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291B" w:rsidRPr="00C94B2B" w:rsidRDefault="0079291B" w:rsidP="00BC19BE">
      <w:pPr>
        <w:spacing w:line="360" w:lineRule="auto"/>
        <w:ind w:firstLine="709"/>
        <w:jc w:val="center"/>
        <w:rPr>
          <w:sz w:val="28"/>
          <w:szCs w:val="28"/>
        </w:rPr>
      </w:pPr>
      <w:r w:rsidRPr="00C94B2B">
        <w:rPr>
          <w:sz w:val="28"/>
          <w:szCs w:val="28"/>
        </w:rPr>
        <w:t>МИНИСТЕРСТВО ОБРАЗОВАНИЯ И НАУКИ УКРАИНЫ</w:t>
      </w:r>
    </w:p>
    <w:p w:rsidR="0079291B" w:rsidRPr="00C94B2B" w:rsidRDefault="0079291B" w:rsidP="00BC19BE">
      <w:pPr>
        <w:spacing w:line="360" w:lineRule="auto"/>
        <w:ind w:firstLine="709"/>
        <w:jc w:val="center"/>
        <w:rPr>
          <w:sz w:val="28"/>
          <w:szCs w:val="28"/>
        </w:rPr>
      </w:pPr>
      <w:r w:rsidRPr="00C94B2B">
        <w:rPr>
          <w:sz w:val="28"/>
          <w:szCs w:val="28"/>
        </w:rPr>
        <w:t>ОДЕССКИЙ НАЦИОНАЛЬНЫЙ УНИВЕРСИТЕТ</w:t>
      </w:r>
    </w:p>
    <w:p w:rsidR="0079291B" w:rsidRPr="00C94B2B" w:rsidRDefault="0079291B" w:rsidP="00BC19BE">
      <w:pPr>
        <w:spacing w:line="360" w:lineRule="auto"/>
        <w:ind w:firstLine="709"/>
        <w:jc w:val="center"/>
        <w:rPr>
          <w:sz w:val="28"/>
          <w:szCs w:val="28"/>
        </w:rPr>
      </w:pPr>
      <w:r w:rsidRPr="00C94B2B">
        <w:rPr>
          <w:sz w:val="28"/>
          <w:szCs w:val="28"/>
        </w:rPr>
        <w:t>им.  И.И.МЕЧНИКОВА</w:t>
      </w:r>
    </w:p>
    <w:p w:rsidR="0079291B" w:rsidRPr="00C94B2B" w:rsidRDefault="0079291B" w:rsidP="00BC19BE">
      <w:pPr>
        <w:spacing w:line="360" w:lineRule="auto"/>
        <w:ind w:firstLine="709"/>
        <w:rPr>
          <w:sz w:val="28"/>
          <w:szCs w:val="28"/>
        </w:rPr>
      </w:pPr>
    </w:p>
    <w:p w:rsidR="0079291B" w:rsidRPr="00C94B2B" w:rsidRDefault="0079291B" w:rsidP="00BC19BE">
      <w:pPr>
        <w:spacing w:line="360" w:lineRule="auto"/>
        <w:ind w:firstLine="709"/>
        <w:jc w:val="center"/>
        <w:rPr>
          <w:sz w:val="28"/>
          <w:szCs w:val="28"/>
        </w:rPr>
      </w:pPr>
    </w:p>
    <w:p w:rsidR="0079291B" w:rsidRPr="00C94B2B" w:rsidRDefault="0079291B" w:rsidP="00BC19BE">
      <w:pPr>
        <w:spacing w:line="360" w:lineRule="auto"/>
        <w:ind w:firstLine="709"/>
        <w:jc w:val="center"/>
        <w:rPr>
          <w:sz w:val="28"/>
          <w:szCs w:val="28"/>
        </w:rPr>
      </w:pPr>
      <w:r w:rsidRPr="00C94B2B">
        <w:rPr>
          <w:sz w:val="28"/>
          <w:szCs w:val="28"/>
        </w:rPr>
        <w:t>кафедра экспериментальной физики</w:t>
      </w:r>
    </w:p>
    <w:p w:rsidR="0079291B" w:rsidRPr="00C94B2B" w:rsidRDefault="0079291B" w:rsidP="00BC19BE">
      <w:pPr>
        <w:spacing w:line="360" w:lineRule="auto"/>
        <w:ind w:firstLine="709"/>
        <w:jc w:val="center"/>
        <w:rPr>
          <w:b/>
          <w:bCs/>
          <w:sz w:val="28"/>
          <w:szCs w:val="28"/>
        </w:rPr>
      </w:pPr>
    </w:p>
    <w:p w:rsidR="0079291B" w:rsidRPr="00C94B2B" w:rsidRDefault="0079291B" w:rsidP="00BC19BE">
      <w:pPr>
        <w:spacing w:line="360" w:lineRule="auto"/>
        <w:ind w:firstLine="709"/>
        <w:jc w:val="center"/>
        <w:rPr>
          <w:b/>
          <w:bCs/>
          <w:sz w:val="28"/>
          <w:szCs w:val="28"/>
        </w:rPr>
      </w:pPr>
    </w:p>
    <w:p w:rsidR="00BC19BE" w:rsidRPr="00C94B2B" w:rsidRDefault="00BC19BE" w:rsidP="00BC19BE">
      <w:pPr>
        <w:spacing w:line="360" w:lineRule="auto"/>
        <w:ind w:firstLine="709"/>
        <w:jc w:val="center"/>
        <w:rPr>
          <w:b/>
          <w:bCs/>
          <w:sz w:val="28"/>
          <w:szCs w:val="28"/>
        </w:rPr>
      </w:pPr>
    </w:p>
    <w:p w:rsidR="0079291B" w:rsidRPr="00C94B2B" w:rsidRDefault="0079291B" w:rsidP="00BC19BE">
      <w:pPr>
        <w:spacing w:line="360" w:lineRule="auto"/>
        <w:ind w:firstLine="709"/>
        <w:jc w:val="center"/>
        <w:rPr>
          <w:b/>
          <w:bCs/>
          <w:sz w:val="28"/>
          <w:szCs w:val="28"/>
        </w:rPr>
      </w:pPr>
      <w:r w:rsidRPr="00C94B2B">
        <w:rPr>
          <w:b/>
          <w:bCs/>
          <w:sz w:val="28"/>
          <w:szCs w:val="28"/>
        </w:rPr>
        <w:t xml:space="preserve">ОСОБЕННОСТИ ФОТОПРОВОДИМОСТИ МОНОКРИСТАЛЛОВ СУЛЬФИДА КАДМИЯ </w:t>
      </w:r>
    </w:p>
    <w:p w:rsidR="0079291B" w:rsidRPr="00C94B2B" w:rsidRDefault="0079291B" w:rsidP="00BC19BE">
      <w:pPr>
        <w:spacing w:line="360" w:lineRule="auto"/>
        <w:ind w:firstLine="709"/>
        <w:jc w:val="center"/>
        <w:rPr>
          <w:b/>
          <w:bCs/>
          <w:sz w:val="28"/>
          <w:szCs w:val="28"/>
        </w:rPr>
      </w:pPr>
      <w:r w:rsidRPr="00C94B2B">
        <w:rPr>
          <w:b/>
          <w:bCs/>
          <w:sz w:val="28"/>
          <w:szCs w:val="28"/>
        </w:rPr>
        <w:t>ПРИ КОМБИНИРОВАННОМ ВОЗБУЖДЕНИИ</w:t>
      </w:r>
    </w:p>
    <w:p w:rsidR="0079291B" w:rsidRPr="00C94B2B" w:rsidRDefault="0079291B" w:rsidP="00BC19BE">
      <w:pPr>
        <w:spacing w:line="360" w:lineRule="auto"/>
        <w:ind w:firstLine="709"/>
        <w:jc w:val="center"/>
        <w:rPr>
          <w:b/>
          <w:bCs/>
          <w:sz w:val="28"/>
          <w:szCs w:val="28"/>
        </w:rPr>
      </w:pPr>
    </w:p>
    <w:p w:rsidR="0079291B" w:rsidRPr="00C94B2B" w:rsidRDefault="0079291B" w:rsidP="00BC19BE">
      <w:pPr>
        <w:pStyle w:val="4"/>
        <w:spacing w:line="360" w:lineRule="auto"/>
        <w:ind w:firstLine="709"/>
        <w:rPr>
          <w:lang w:val="ru-RU"/>
        </w:rPr>
      </w:pPr>
      <w:r w:rsidRPr="00C94B2B">
        <w:rPr>
          <w:lang w:val="ru-RU"/>
        </w:rPr>
        <w:t>Допускается к защите</w:t>
      </w:r>
    </w:p>
    <w:p w:rsidR="0079291B" w:rsidRPr="00C94B2B" w:rsidRDefault="0079291B" w:rsidP="00BC19BE">
      <w:pPr>
        <w:spacing w:line="360" w:lineRule="auto"/>
        <w:ind w:firstLine="709"/>
        <w:rPr>
          <w:sz w:val="28"/>
          <w:szCs w:val="28"/>
        </w:rPr>
      </w:pPr>
      <w:r w:rsidRPr="00C94B2B">
        <w:rPr>
          <w:sz w:val="28"/>
          <w:szCs w:val="28"/>
        </w:rPr>
        <w:t>Заведующий кафедрой</w:t>
      </w:r>
    </w:p>
    <w:p w:rsidR="0079291B" w:rsidRPr="00C94B2B" w:rsidRDefault="0079291B" w:rsidP="00BC19BE">
      <w:pPr>
        <w:spacing w:line="360" w:lineRule="auto"/>
        <w:ind w:firstLine="709"/>
        <w:rPr>
          <w:sz w:val="28"/>
          <w:szCs w:val="28"/>
        </w:rPr>
      </w:pPr>
      <w:r w:rsidRPr="00C94B2B">
        <w:rPr>
          <w:sz w:val="28"/>
          <w:szCs w:val="28"/>
        </w:rPr>
        <w:t>экспериментальной физики</w:t>
      </w:r>
    </w:p>
    <w:p w:rsidR="0079291B" w:rsidRPr="00C94B2B" w:rsidRDefault="0079291B" w:rsidP="00BC19BE">
      <w:pPr>
        <w:spacing w:line="360" w:lineRule="auto"/>
        <w:ind w:firstLine="709"/>
        <w:rPr>
          <w:sz w:val="28"/>
          <w:szCs w:val="28"/>
        </w:rPr>
      </w:pPr>
      <w:r w:rsidRPr="00C94B2B">
        <w:rPr>
          <w:sz w:val="28"/>
          <w:szCs w:val="28"/>
        </w:rPr>
        <w:t>академик _______________ Смынтына В.А.</w:t>
      </w:r>
    </w:p>
    <w:p w:rsidR="0079291B" w:rsidRPr="00C94B2B" w:rsidRDefault="0079291B" w:rsidP="00BC19BE">
      <w:pPr>
        <w:spacing w:line="360" w:lineRule="auto"/>
        <w:ind w:firstLine="709"/>
        <w:jc w:val="center"/>
        <w:rPr>
          <w:b/>
          <w:bCs/>
          <w:sz w:val="28"/>
          <w:szCs w:val="28"/>
        </w:rPr>
      </w:pPr>
    </w:p>
    <w:p w:rsidR="0079291B" w:rsidRPr="00C94B2B" w:rsidRDefault="0079291B" w:rsidP="00CD5747">
      <w:pPr>
        <w:spacing w:line="360" w:lineRule="auto"/>
        <w:ind w:firstLine="709"/>
        <w:rPr>
          <w:b/>
          <w:bCs/>
          <w:sz w:val="28"/>
          <w:szCs w:val="28"/>
        </w:rPr>
      </w:pPr>
      <w:r w:rsidRPr="00C94B2B">
        <w:rPr>
          <w:b/>
          <w:bCs/>
          <w:sz w:val="28"/>
          <w:szCs w:val="28"/>
        </w:rPr>
        <w:t>Дипломная работа</w:t>
      </w:r>
    </w:p>
    <w:p w:rsidR="0079291B" w:rsidRPr="00C94B2B" w:rsidRDefault="0079291B" w:rsidP="00CD5747">
      <w:pPr>
        <w:spacing w:line="360" w:lineRule="auto"/>
        <w:ind w:firstLine="709"/>
        <w:rPr>
          <w:sz w:val="28"/>
          <w:szCs w:val="28"/>
        </w:rPr>
      </w:pPr>
      <w:r w:rsidRPr="00C94B2B">
        <w:rPr>
          <w:sz w:val="28"/>
          <w:szCs w:val="28"/>
        </w:rPr>
        <w:t>студентки V курса</w:t>
      </w:r>
    </w:p>
    <w:p w:rsidR="0079291B" w:rsidRPr="00C94B2B" w:rsidRDefault="0079291B" w:rsidP="00CD5747">
      <w:pPr>
        <w:spacing w:line="360" w:lineRule="auto"/>
        <w:ind w:firstLine="709"/>
        <w:rPr>
          <w:sz w:val="28"/>
          <w:szCs w:val="28"/>
        </w:rPr>
      </w:pPr>
      <w:r w:rsidRPr="00C94B2B">
        <w:rPr>
          <w:sz w:val="28"/>
          <w:szCs w:val="28"/>
        </w:rPr>
        <w:t xml:space="preserve">физического факультета </w:t>
      </w:r>
    </w:p>
    <w:p w:rsidR="0079291B" w:rsidRPr="00C94B2B" w:rsidRDefault="0079291B" w:rsidP="00CD5747">
      <w:pPr>
        <w:spacing w:line="360" w:lineRule="auto"/>
        <w:ind w:firstLine="709"/>
        <w:rPr>
          <w:b/>
          <w:bCs/>
          <w:sz w:val="28"/>
          <w:szCs w:val="28"/>
        </w:rPr>
      </w:pPr>
      <w:r w:rsidRPr="00C94B2B">
        <w:rPr>
          <w:b/>
          <w:bCs/>
          <w:sz w:val="28"/>
          <w:szCs w:val="28"/>
        </w:rPr>
        <w:t>Минаевой Ольги Павловны</w:t>
      </w:r>
    </w:p>
    <w:p w:rsidR="0079291B" w:rsidRPr="00C94B2B" w:rsidRDefault="0079291B" w:rsidP="00BC19BE">
      <w:pPr>
        <w:spacing w:line="360" w:lineRule="auto"/>
        <w:ind w:firstLine="709"/>
        <w:rPr>
          <w:b/>
          <w:bCs/>
          <w:sz w:val="28"/>
          <w:szCs w:val="28"/>
        </w:rPr>
      </w:pPr>
    </w:p>
    <w:p w:rsidR="0079291B" w:rsidRPr="00C94B2B" w:rsidRDefault="0079291B" w:rsidP="00CD5747">
      <w:pPr>
        <w:spacing w:line="360" w:lineRule="auto"/>
        <w:ind w:firstLine="709"/>
        <w:rPr>
          <w:sz w:val="28"/>
          <w:szCs w:val="28"/>
        </w:rPr>
      </w:pPr>
      <w:r w:rsidRPr="00C94B2B">
        <w:rPr>
          <w:sz w:val="28"/>
          <w:szCs w:val="28"/>
        </w:rPr>
        <w:t>Научные руководители:</w:t>
      </w:r>
    </w:p>
    <w:p w:rsidR="0079291B" w:rsidRPr="00C94B2B" w:rsidRDefault="0079291B" w:rsidP="00CD5747">
      <w:pPr>
        <w:spacing w:line="360" w:lineRule="auto"/>
        <w:ind w:firstLine="709"/>
        <w:rPr>
          <w:sz w:val="28"/>
          <w:szCs w:val="28"/>
        </w:rPr>
      </w:pPr>
      <w:r w:rsidRPr="00C94B2B">
        <w:rPr>
          <w:sz w:val="28"/>
          <w:szCs w:val="28"/>
        </w:rPr>
        <w:t>Профессор Чемересюк Г.Г.</w:t>
      </w:r>
    </w:p>
    <w:p w:rsidR="0079291B" w:rsidRPr="00C94B2B" w:rsidRDefault="0079291B" w:rsidP="00CD5747">
      <w:pPr>
        <w:spacing w:line="360" w:lineRule="auto"/>
        <w:ind w:firstLine="709"/>
        <w:rPr>
          <w:sz w:val="28"/>
          <w:szCs w:val="28"/>
        </w:rPr>
      </w:pPr>
      <w:r w:rsidRPr="00C94B2B">
        <w:rPr>
          <w:sz w:val="28"/>
          <w:szCs w:val="28"/>
        </w:rPr>
        <w:t>Зав. лабораторией Каракис Ю.Н.</w:t>
      </w:r>
    </w:p>
    <w:p w:rsidR="0079291B" w:rsidRPr="00C94B2B" w:rsidRDefault="0079291B" w:rsidP="00BC19BE">
      <w:pPr>
        <w:spacing w:line="360" w:lineRule="auto"/>
        <w:ind w:firstLine="709"/>
        <w:rPr>
          <w:sz w:val="28"/>
          <w:szCs w:val="28"/>
        </w:rPr>
      </w:pPr>
    </w:p>
    <w:p w:rsidR="00CD5747" w:rsidRDefault="00CD5747" w:rsidP="00BC19BE">
      <w:pPr>
        <w:pStyle w:val="7"/>
        <w:spacing w:line="360" w:lineRule="auto"/>
        <w:ind w:firstLine="709"/>
        <w:rPr>
          <w:sz w:val="28"/>
          <w:szCs w:val="28"/>
        </w:rPr>
      </w:pPr>
    </w:p>
    <w:p w:rsidR="00431BD1" w:rsidRPr="00C94B2B" w:rsidRDefault="0079291B" w:rsidP="00BC19BE">
      <w:pPr>
        <w:pStyle w:val="7"/>
        <w:spacing w:line="360" w:lineRule="auto"/>
        <w:ind w:firstLine="709"/>
        <w:rPr>
          <w:sz w:val="28"/>
          <w:szCs w:val="28"/>
        </w:rPr>
      </w:pPr>
      <w:r w:rsidRPr="00C94B2B">
        <w:rPr>
          <w:sz w:val="28"/>
          <w:szCs w:val="28"/>
        </w:rPr>
        <w:t xml:space="preserve">ОДЕССА </w:t>
      </w:r>
      <w:r w:rsidR="00431BD1" w:rsidRPr="00C94B2B">
        <w:rPr>
          <w:sz w:val="28"/>
          <w:szCs w:val="28"/>
        </w:rPr>
        <w:t>–</w:t>
      </w:r>
      <w:r w:rsidRPr="00C94B2B">
        <w:rPr>
          <w:sz w:val="28"/>
          <w:szCs w:val="28"/>
        </w:rPr>
        <w:t xml:space="preserve"> 2007</w:t>
      </w:r>
    </w:p>
    <w:p w:rsidR="003B3FDF" w:rsidRPr="00C94B2B" w:rsidRDefault="00BC19BE" w:rsidP="00BC19BE">
      <w:pPr>
        <w:spacing w:line="360" w:lineRule="auto"/>
        <w:ind w:firstLine="709"/>
        <w:jc w:val="center"/>
        <w:rPr>
          <w:b/>
          <w:sz w:val="28"/>
          <w:szCs w:val="28"/>
        </w:rPr>
      </w:pPr>
      <w:r w:rsidRPr="00C94B2B">
        <w:rPr>
          <w:b/>
          <w:sz w:val="28"/>
          <w:szCs w:val="28"/>
        </w:rPr>
        <w:br w:type="page"/>
      </w:r>
      <w:r w:rsidR="003B3FDF" w:rsidRPr="00C94B2B">
        <w:rPr>
          <w:b/>
          <w:sz w:val="28"/>
          <w:szCs w:val="28"/>
        </w:rPr>
        <w:lastRenderedPageBreak/>
        <w:t>Содержание</w:t>
      </w:r>
    </w:p>
    <w:p w:rsidR="003B3FDF" w:rsidRPr="00C94B2B" w:rsidRDefault="003B3FDF" w:rsidP="00BC19BE">
      <w:pPr>
        <w:spacing w:line="360" w:lineRule="auto"/>
        <w:ind w:firstLine="709"/>
        <w:jc w:val="center"/>
        <w:rPr>
          <w:b/>
          <w:sz w:val="28"/>
          <w:szCs w:val="28"/>
        </w:rPr>
      </w:pPr>
    </w:p>
    <w:p w:rsidR="003B3FDF" w:rsidRPr="00C94B2B" w:rsidRDefault="00BC19BE" w:rsidP="00BC19BE">
      <w:pPr>
        <w:spacing w:line="360" w:lineRule="auto"/>
        <w:rPr>
          <w:sz w:val="28"/>
          <w:szCs w:val="28"/>
        </w:rPr>
      </w:pPr>
      <w:r w:rsidRPr="00C94B2B">
        <w:rPr>
          <w:sz w:val="28"/>
          <w:szCs w:val="28"/>
        </w:rPr>
        <w:t>Введение</w:t>
      </w:r>
    </w:p>
    <w:p w:rsidR="003B3FDF" w:rsidRPr="00C94B2B" w:rsidRDefault="003B3FDF" w:rsidP="00BC19BE">
      <w:pPr>
        <w:spacing w:line="360" w:lineRule="auto"/>
        <w:rPr>
          <w:sz w:val="28"/>
          <w:szCs w:val="28"/>
        </w:rPr>
      </w:pPr>
      <w:r w:rsidRPr="00C94B2B">
        <w:rPr>
          <w:sz w:val="28"/>
          <w:szCs w:val="28"/>
        </w:rPr>
        <w:t xml:space="preserve">Глава 1. Фотоэлектрические свойства неоднородных </w:t>
      </w:r>
    </w:p>
    <w:p w:rsidR="003B3FDF" w:rsidRPr="00C94B2B" w:rsidRDefault="008F5126" w:rsidP="00BC19BE">
      <w:pPr>
        <w:spacing w:line="360" w:lineRule="auto"/>
        <w:rPr>
          <w:sz w:val="28"/>
          <w:szCs w:val="28"/>
        </w:rPr>
      </w:pPr>
      <w:r w:rsidRPr="00C94B2B">
        <w:rPr>
          <w:sz w:val="28"/>
          <w:szCs w:val="28"/>
        </w:rPr>
        <w:t>п</w:t>
      </w:r>
      <w:r w:rsidR="003B3FDF" w:rsidRPr="00C94B2B">
        <w:rPr>
          <w:sz w:val="28"/>
          <w:szCs w:val="28"/>
        </w:rPr>
        <w:t>олупроводниковых образцов</w:t>
      </w:r>
    </w:p>
    <w:p w:rsidR="003B3FDF" w:rsidRPr="00C94B2B" w:rsidRDefault="003B3FDF" w:rsidP="00BC19BE">
      <w:pPr>
        <w:numPr>
          <w:ilvl w:val="1"/>
          <w:numId w:val="1"/>
        </w:numPr>
        <w:shd w:val="clear" w:color="auto" w:fill="FFFFFF"/>
        <w:spacing w:line="360" w:lineRule="auto"/>
        <w:ind w:left="0" w:firstLine="0"/>
        <w:rPr>
          <w:sz w:val="28"/>
          <w:szCs w:val="28"/>
        </w:rPr>
      </w:pPr>
      <w:r w:rsidRPr="00C94B2B">
        <w:rPr>
          <w:color w:val="000000"/>
          <w:sz w:val="28"/>
          <w:szCs w:val="28"/>
        </w:rPr>
        <w:t>Свойства кристаллов, подвергнутых обработке в газовом разряде</w:t>
      </w:r>
    </w:p>
    <w:p w:rsidR="003B3FDF" w:rsidRPr="00C94B2B" w:rsidRDefault="003B3FDF" w:rsidP="00BC19BE">
      <w:pPr>
        <w:numPr>
          <w:ilvl w:val="1"/>
          <w:numId w:val="1"/>
        </w:numPr>
        <w:spacing w:line="360" w:lineRule="auto"/>
        <w:ind w:left="0" w:firstLine="0"/>
        <w:rPr>
          <w:color w:val="000000"/>
          <w:sz w:val="28"/>
          <w:szCs w:val="28"/>
        </w:rPr>
      </w:pPr>
      <w:r w:rsidRPr="00C94B2B">
        <w:rPr>
          <w:sz w:val="28"/>
          <w:szCs w:val="28"/>
        </w:rPr>
        <w:t>Фотопроводимость при наличии запирающего барьера</w:t>
      </w:r>
    </w:p>
    <w:p w:rsidR="00BC19BE" w:rsidRPr="00C94B2B" w:rsidRDefault="003B3FDF" w:rsidP="00BC19BE">
      <w:pPr>
        <w:numPr>
          <w:ilvl w:val="1"/>
          <w:numId w:val="1"/>
        </w:numPr>
        <w:shd w:val="clear" w:color="auto" w:fill="FFFFFF"/>
        <w:spacing w:line="360" w:lineRule="auto"/>
        <w:ind w:left="0" w:firstLine="0"/>
        <w:rPr>
          <w:color w:val="000000"/>
          <w:sz w:val="28"/>
          <w:szCs w:val="28"/>
        </w:rPr>
      </w:pPr>
      <w:r w:rsidRPr="00C94B2B">
        <w:rPr>
          <w:color w:val="000000"/>
          <w:sz w:val="28"/>
          <w:szCs w:val="28"/>
        </w:rPr>
        <w:t>Фотовольтаический эффект в полупроводниках</w:t>
      </w:r>
      <w:r w:rsidR="00BC19BE" w:rsidRPr="00C94B2B">
        <w:rPr>
          <w:color w:val="000000"/>
          <w:sz w:val="28"/>
          <w:szCs w:val="28"/>
        </w:rPr>
        <w:t xml:space="preserve"> </w:t>
      </w:r>
      <w:r w:rsidR="002C11BB" w:rsidRPr="00C94B2B">
        <w:rPr>
          <w:color w:val="000000"/>
          <w:sz w:val="28"/>
          <w:szCs w:val="28"/>
        </w:rPr>
        <w:t xml:space="preserve">с </w:t>
      </w:r>
      <w:r w:rsidRPr="00C94B2B">
        <w:rPr>
          <w:color w:val="000000"/>
          <w:sz w:val="28"/>
          <w:szCs w:val="28"/>
        </w:rPr>
        <w:t xml:space="preserve">электрической </w:t>
      </w:r>
      <w:r w:rsidR="00BC19BE" w:rsidRPr="00C94B2B">
        <w:rPr>
          <w:color w:val="000000"/>
          <w:sz w:val="28"/>
          <w:szCs w:val="28"/>
        </w:rPr>
        <w:t xml:space="preserve">    </w:t>
      </w:r>
    </w:p>
    <w:p w:rsidR="003B3FDF" w:rsidRPr="00C94B2B" w:rsidRDefault="00BC19BE" w:rsidP="00BC19BE">
      <w:pPr>
        <w:shd w:val="clear" w:color="auto" w:fill="FFFFFF"/>
        <w:spacing w:line="360" w:lineRule="auto"/>
        <w:rPr>
          <w:color w:val="000000"/>
          <w:sz w:val="28"/>
          <w:szCs w:val="28"/>
        </w:rPr>
      </w:pPr>
      <w:r w:rsidRPr="00C94B2B">
        <w:rPr>
          <w:color w:val="000000"/>
          <w:sz w:val="28"/>
          <w:szCs w:val="28"/>
        </w:rPr>
        <w:t xml:space="preserve">           </w:t>
      </w:r>
      <w:r w:rsidR="003B3FDF" w:rsidRPr="00C94B2B">
        <w:rPr>
          <w:color w:val="000000"/>
          <w:sz w:val="28"/>
          <w:szCs w:val="28"/>
        </w:rPr>
        <w:t>неоднородностью</w:t>
      </w:r>
    </w:p>
    <w:p w:rsidR="003B3FDF" w:rsidRPr="00C94B2B" w:rsidRDefault="003B3FDF" w:rsidP="00BC19BE">
      <w:pPr>
        <w:numPr>
          <w:ilvl w:val="1"/>
          <w:numId w:val="1"/>
        </w:numPr>
        <w:shd w:val="clear" w:color="auto" w:fill="FFFFFF"/>
        <w:spacing w:line="360" w:lineRule="auto"/>
        <w:ind w:left="0" w:firstLine="0"/>
        <w:rPr>
          <w:color w:val="000000"/>
          <w:spacing w:val="2"/>
          <w:sz w:val="28"/>
          <w:szCs w:val="28"/>
        </w:rPr>
      </w:pPr>
      <w:r w:rsidRPr="00C94B2B">
        <w:rPr>
          <w:color w:val="000000"/>
          <w:spacing w:val="2"/>
          <w:sz w:val="28"/>
          <w:szCs w:val="28"/>
        </w:rPr>
        <w:t xml:space="preserve">Особенности фотопроводимости, обусловленные неоднородным    </w:t>
      </w:r>
    </w:p>
    <w:p w:rsidR="003B3FDF" w:rsidRPr="00C94B2B" w:rsidRDefault="003B3FDF" w:rsidP="00BC19BE">
      <w:pPr>
        <w:shd w:val="clear" w:color="auto" w:fill="FFFFFF"/>
        <w:spacing w:line="360" w:lineRule="auto"/>
        <w:rPr>
          <w:color w:val="000000"/>
          <w:spacing w:val="2"/>
          <w:sz w:val="28"/>
          <w:szCs w:val="28"/>
        </w:rPr>
      </w:pPr>
      <w:r w:rsidRPr="00C94B2B">
        <w:rPr>
          <w:color w:val="000000"/>
          <w:spacing w:val="2"/>
          <w:sz w:val="28"/>
          <w:szCs w:val="28"/>
        </w:rPr>
        <w:t xml:space="preserve">          освещением</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1.5</w:t>
      </w:r>
      <w:r w:rsidR="002C11BB" w:rsidRPr="00C94B2B">
        <w:rPr>
          <w:color w:val="000000"/>
          <w:sz w:val="28"/>
          <w:szCs w:val="28"/>
        </w:rPr>
        <w:tab/>
      </w:r>
      <w:r w:rsidRPr="00C94B2B">
        <w:rPr>
          <w:color w:val="000000"/>
          <w:sz w:val="28"/>
          <w:szCs w:val="28"/>
        </w:rPr>
        <w:t>Обогащенный контактный слой в отсутствие тока</w:t>
      </w:r>
    </w:p>
    <w:p w:rsidR="003B3FDF" w:rsidRPr="00C94B2B" w:rsidRDefault="003B3FDF" w:rsidP="00BC19BE">
      <w:pPr>
        <w:spacing w:line="360" w:lineRule="auto"/>
        <w:rPr>
          <w:sz w:val="28"/>
          <w:szCs w:val="28"/>
        </w:rPr>
      </w:pPr>
      <w:r w:rsidRPr="00C94B2B">
        <w:rPr>
          <w:sz w:val="28"/>
          <w:szCs w:val="28"/>
        </w:rPr>
        <w:t>Глава 2. Энергетическая структура омического контакта в присутствии неравномерно распределенных электронных ловушек</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2.1.</w:t>
      </w:r>
      <w:r w:rsidR="002C11BB" w:rsidRPr="00C94B2B">
        <w:rPr>
          <w:color w:val="000000"/>
          <w:sz w:val="28"/>
          <w:szCs w:val="28"/>
        </w:rPr>
        <w:tab/>
      </w:r>
      <w:r w:rsidRPr="00C94B2B">
        <w:rPr>
          <w:color w:val="000000"/>
          <w:sz w:val="28"/>
          <w:szCs w:val="28"/>
        </w:rPr>
        <w:t>Влияние ловушек на структуру барьера. Предварительный анализ</w:t>
      </w:r>
    </w:p>
    <w:p w:rsidR="003B3FDF" w:rsidRPr="00C94B2B" w:rsidRDefault="003B3FDF" w:rsidP="00BC19BE">
      <w:pPr>
        <w:numPr>
          <w:ilvl w:val="1"/>
          <w:numId w:val="2"/>
        </w:numPr>
        <w:shd w:val="clear" w:color="auto" w:fill="FFFFFF"/>
        <w:spacing w:line="360" w:lineRule="auto"/>
        <w:ind w:left="0" w:firstLine="0"/>
        <w:rPr>
          <w:color w:val="000000"/>
          <w:sz w:val="28"/>
          <w:szCs w:val="28"/>
        </w:rPr>
      </w:pPr>
      <w:r w:rsidRPr="00C94B2B">
        <w:rPr>
          <w:color w:val="000000"/>
          <w:sz w:val="28"/>
          <w:szCs w:val="28"/>
        </w:rPr>
        <w:t>Распределение энергии в приконтактных слоях полупроводника</w:t>
      </w:r>
      <w:r w:rsidR="00570264" w:rsidRPr="00C94B2B">
        <w:rPr>
          <w:color w:val="000000"/>
          <w:sz w:val="28"/>
          <w:szCs w:val="28"/>
        </w:rPr>
        <w:t xml:space="preserve"> </w:t>
      </w:r>
      <w:r w:rsidRPr="00C94B2B">
        <w:rPr>
          <w:color w:val="000000"/>
          <w:sz w:val="28"/>
          <w:szCs w:val="28"/>
        </w:rPr>
        <w:t>с</w:t>
      </w:r>
      <w:r w:rsidR="00570264" w:rsidRPr="00C94B2B">
        <w:rPr>
          <w:color w:val="000000"/>
          <w:sz w:val="28"/>
          <w:szCs w:val="28"/>
        </w:rPr>
        <w:t xml:space="preserve"> </w:t>
      </w:r>
      <w:r w:rsidRPr="00C94B2B">
        <w:rPr>
          <w:color w:val="000000"/>
          <w:sz w:val="28"/>
          <w:szCs w:val="28"/>
        </w:rPr>
        <w:t>ловушками для электронов</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2.3.</w:t>
      </w:r>
      <w:r w:rsidR="002C11BB" w:rsidRPr="00C94B2B">
        <w:rPr>
          <w:color w:val="000000"/>
          <w:sz w:val="28"/>
          <w:szCs w:val="28"/>
        </w:rPr>
        <w:tab/>
      </w:r>
      <w:r w:rsidRPr="00C94B2B">
        <w:rPr>
          <w:color w:val="000000"/>
          <w:sz w:val="28"/>
          <w:szCs w:val="28"/>
        </w:rPr>
        <w:t>Структура барьера в истощенном слое</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2.4.</w:t>
      </w:r>
      <w:r w:rsidR="002C11BB" w:rsidRPr="00C94B2B">
        <w:rPr>
          <w:color w:val="000000"/>
          <w:sz w:val="28"/>
          <w:szCs w:val="28"/>
        </w:rPr>
        <w:tab/>
      </w:r>
      <w:r w:rsidRPr="00C94B2B">
        <w:rPr>
          <w:color w:val="000000"/>
          <w:sz w:val="28"/>
          <w:szCs w:val="28"/>
        </w:rPr>
        <w:t>Детализация явного вида функции распределения энергии</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2.5.</w:t>
      </w:r>
      <w:r w:rsidR="002C11BB" w:rsidRPr="00C94B2B">
        <w:rPr>
          <w:color w:val="000000"/>
          <w:sz w:val="28"/>
          <w:szCs w:val="28"/>
        </w:rPr>
        <w:tab/>
      </w:r>
      <w:r w:rsidRPr="00C94B2B">
        <w:rPr>
          <w:color w:val="000000"/>
          <w:sz w:val="28"/>
          <w:szCs w:val="28"/>
        </w:rPr>
        <w:t>Энергетический профиль барье</w:t>
      </w:r>
      <w:r w:rsidR="002C11BB" w:rsidRPr="00C94B2B">
        <w:rPr>
          <w:color w:val="000000"/>
          <w:sz w:val="28"/>
          <w:szCs w:val="28"/>
        </w:rPr>
        <w:t>ра в объеме полупроводника</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2.6.</w:t>
      </w:r>
      <w:r w:rsidR="002C11BB" w:rsidRPr="00C94B2B">
        <w:rPr>
          <w:color w:val="000000"/>
          <w:sz w:val="28"/>
          <w:szCs w:val="28"/>
        </w:rPr>
        <w:tab/>
      </w:r>
      <w:r w:rsidRPr="00C94B2B">
        <w:rPr>
          <w:color w:val="000000"/>
          <w:sz w:val="28"/>
          <w:szCs w:val="28"/>
        </w:rPr>
        <w:t>Влияние освещения на профиль барьер</w:t>
      </w:r>
    </w:p>
    <w:p w:rsidR="00BC19BE" w:rsidRPr="00C94B2B" w:rsidRDefault="003B3FDF" w:rsidP="00BC19BE">
      <w:pPr>
        <w:shd w:val="clear" w:color="auto" w:fill="FFFFFF"/>
        <w:spacing w:line="360" w:lineRule="auto"/>
        <w:rPr>
          <w:color w:val="000000"/>
          <w:sz w:val="28"/>
          <w:szCs w:val="28"/>
        </w:rPr>
      </w:pPr>
      <w:r w:rsidRPr="00C94B2B">
        <w:rPr>
          <w:color w:val="000000"/>
          <w:sz w:val="28"/>
          <w:szCs w:val="28"/>
        </w:rPr>
        <w:t>Глава 3. Фотоэлектрические свой</w:t>
      </w:r>
      <w:r w:rsidR="00BC19BE" w:rsidRPr="00C94B2B">
        <w:rPr>
          <w:color w:val="000000"/>
          <w:sz w:val="28"/>
          <w:szCs w:val="28"/>
        </w:rPr>
        <w:t xml:space="preserve">ства кристаллов, обработанных в </w:t>
      </w:r>
    </w:p>
    <w:p w:rsidR="003B3FDF" w:rsidRPr="00C94B2B" w:rsidRDefault="00BC19BE" w:rsidP="00BC19BE">
      <w:pPr>
        <w:shd w:val="clear" w:color="auto" w:fill="FFFFFF"/>
        <w:spacing w:line="360" w:lineRule="auto"/>
        <w:rPr>
          <w:color w:val="000000"/>
          <w:sz w:val="28"/>
          <w:szCs w:val="28"/>
        </w:rPr>
      </w:pPr>
      <w:r w:rsidRPr="00C94B2B">
        <w:rPr>
          <w:color w:val="000000"/>
          <w:sz w:val="28"/>
          <w:szCs w:val="28"/>
        </w:rPr>
        <w:t xml:space="preserve">           </w:t>
      </w:r>
      <w:r w:rsidR="003B3FDF" w:rsidRPr="00C94B2B">
        <w:rPr>
          <w:color w:val="000000"/>
          <w:sz w:val="28"/>
          <w:szCs w:val="28"/>
        </w:rPr>
        <w:t>газовом разряде</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3.1.</w:t>
      </w:r>
      <w:r w:rsidR="002C11BB" w:rsidRPr="00C94B2B">
        <w:rPr>
          <w:color w:val="000000"/>
          <w:sz w:val="28"/>
          <w:szCs w:val="28"/>
        </w:rPr>
        <w:tab/>
      </w:r>
      <w:r w:rsidRPr="00C94B2B">
        <w:rPr>
          <w:color w:val="000000"/>
          <w:sz w:val="28"/>
          <w:szCs w:val="28"/>
        </w:rPr>
        <w:t>Технология легирования образцов</w:t>
      </w:r>
    </w:p>
    <w:p w:rsidR="003B3FDF" w:rsidRPr="00C94B2B" w:rsidRDefault="003B3FDF" w:rsidP="00BC19BE">
      <w:pPr>
        <w:shd w:val="clear" w:color="auto" w:fill="FFFFFF"/>
        <w:spacing w:line="360" w:lineRule="auto"/>
        <w:rPr>
          <w:color w:val="000000"/>
          <w:sz w:val="28"/>
          <w:szCs w:val="28"/>
        </w:rPr>
      </w:pPr>
      <w:r w:rsidRPr="00C94B2B">
        <w:rPr>
          <w:color w:val="000000"/>
          <w:sz w:val="28"/>
          <w:szCs w:val="28"/>
        </w:rPr>
        <w:t>3.2</w:t>
      </w:r>
      <w:r w:rsidR="002C11BB" w:rsidRPr="00C94B2B">
        <w:rPr>
          <w:color w:val="000000"/>
          <w:sz w:val="28"/>
          <w:szCs w:val="28"/>
        </w:rPr>
        <w:tab/>
      </w:r>
      <w:r w:rsidR="00C94B2B" w:rsidRPr="00C94B2B">
        <w:rPr>
          <w:color w:val="000000"/>
          <w:sz w:val="28"/>
          <w:szCs w:val="28"/>
        </w:rPr>
        <w:t>Вольтамперные</w:t>
      </w:r>
      <w:r w:rsidRPr="00C94B2B">
        <w:rPr>
          <w:color w:val="000000"/>
          <w:sz w:val="28"/>
          <w:szCs w:val="28"/>
        </w:rPr>
        <w:t xml:space="preserve"> характеристик</w:t>
      </w:r>
      <w:r w:rsidR="002C11BB" w:rsidRPr="00C94B2B">
        <w:rPr>
          <w:color w:val="000000"/>
          <w:sz w:val="28"/>
          <w:szCs w:val="28"/>
        </w:rPr>
        <w:t>и исследуемых структур</w:t>
      </w:r>
    </w:p>
    <w:p w:rsidR="003B3FDF" w:rsidRPr="00C94B2B" w:rsidRDefault="003B3FDF" w:rsidP="00BC19BE">
      <w:pPr>
        <w:pStyle w:val="21"/>
        <w:spacing w:line="360" w:lineRule="auto"/>
        <w:ind w:firstLine="0"/>
        <w:jc w:val="left"/>
        <w:rPr>
          <w:szCs w:val="28"/>
        </w:rPr>
      </w:pPr>
      <w:r w:rsidRPr="00C94B2B">
        <w:rPr>
          <w:szCs w:val="28"/>
        </w:rPr>
        <w:t>3.3.</w:t>
      </w:r>
      <w:r w:rsidR="002C11BB" w:rsidRPr="00C94B2B">
        <w:rPr>
          <w:szCs w:val="28"/>
        </w:rPr>
        <w:tab/>
      </w:r>
      <w:r w:rsidRPr="00C94B2B">
        <w:rPr>
          <w:szCs w:val="28"/>
        </w:rPr>
        <w:t>Спектральное распределение фототока</w:t>
      </w:r>
    </w:p>
    <w:p w:rsidR="003B3FDF" w:rsidRPr="00C94B2B" w:rsidRDefault="003B3FDF" w:rsidP="00BC19BE">
      <w:pPr>
        <w:spacing w:line="360" w:lineRule="auto"/>
        <w:rPr>
          <w:sz w:val="28"/>
          <w:szCs w:val="28"/>
        </w:rPr>
      </w:pPr>
      <w:r w:rsidRPr="00C94B2B">
        <w:rPr>
          <w:sz w:val="28"/>
          <w:szCs w:val="28"/>
        </w:rPr>
        <w:t>3.4.</w:t>
      </w:r>
      <w:r w:rsidR="002C11BB" w:rsidRPr="00C94B2B">
        <w:rPr>
          <w:sz w:val="28"/>
          <w:szCs w:val="28"/>
        </w:rPr>
        <w:tab/>
      </w:r>
      <w:r w:rsidRPr="00C94B2B">
        <w:rPr>
          <w:sz w:val="28"/>
          <w:szCs w:val="28"/>
        </w:rPr>
        <w:t>Спектральное распределение фото-э.д.с</w:t>
      </w:r>
    </w:p>
    <w:p w:rsidR="003B3FDF" w:rsidRPr="00C94B2B" w:rsidRDefault="003B3FDF" w:rsidP="00BC19BE">
      <w:pPr>
        <w:spacing w:line="360" w:lineRule="auto"/>
        <w:rPr>
          <w:sz w:val="28"/>
          <w:szCs w:val="28"/>
        </w:rPr>
      </w:pPr>
      <w:r w:rsidRPr="00C94B2B">
        <w:rPr>
          <w:sz w:val="28"/>
          <w:szCs w:val="28"/>
        </w:rPr>
        <w:t>3.5.</w:t>
      </w:r>
      <w:r w:rsidR="002C11BB" w:rsidRPr="00C94B2B">
        <w:rPr>
          <w:sz w:val="28"/>
          <w:szCs w:val="28"/>
        </w:rPr>
        <w:tab/>
      </w:r>
      <w:r w:rsidRPr="00C94B2B">
        <w:rPr>
          <w:sz w:val="28"/>
          <w:szCs w:val="28"/>
        </w:rPr>
        <w:t>Люкс-амперные характеристики</w:t>
      </w:r>
    </w:p>
    <w:p w:rsidR="003B3FDF" w:rsidRPr="00C94B2B" w:rsidRDefault="003B3FDF" w:rsidP="00BC19BE">
      <w:pPr>
        <w:spacing w:line="360" w:lineRule="auto"/>
        <w:rPr>
          <w:color w:val="000000"/>
          <w:sz w:val="28"/>
          <w:szCs w:val="28"/>
        </w:rPr>
      </w:pPr>
      <w:r w:rsidRPr="00C94B2B">
        <w:rPr>
          <w:color w:val="000000"/>
          <w:sz w:val="28"/>
          <w:szCs w:val="28"/>
        </w:rPr>
        <w:t>Выводы</w:t>
      </w:r>
    </w:p>
    <w:p w:rsidR="003B3FDF" w:rsidRPr="00C94B2B" w:rsidRDefault="003B3FDF" w:rsidP="00BC19BE">
      <w:pPr>
        <w:spacing w:line="360" w:lineRule="auto"/>
        <w:rPr>
          <w:color w:val="000000"/>
          <w:sz w:val="28"/>
          <w:szCs w:val="28"/>
        </w:rPr>
      </w:pPr>
      <w:r w:rsidRPr="00C94B2B">
        <w:rPr>
          <w:color w:val="000000"/>
          <w:sz w:val="28"/>
          <w:szCs w:val="28"/>
        </w:rPr>
        <w:t>Литература</w:t>
      </w:r>
    </w:p>
    <w:p w:rsidR="002E0D0B" w:rsidRPr="00C94B2B" w:rsidRDefault="002E0D0B" w:rsidP="00BC19BE">
      <w:pPr>
        <w:pStyle w:val="9"/>
        <w:spacing w:before="0" w:after="0" w:line="360" w:lineRule="auto"/>
        <w:ind w:firstLine="709"/>
        <w:jc w:val="center"/>
        <w:rPr>
          <w:rFonts w:ascii="Times New Roman" w:hAnsi="Times New Roman" w:cs="Times New Roman"/>
          <w:b/>
          <w:bCs/>
          <w:sz w:val="28"/>
          <w:szCs w:val="28"/>
        </w:rPr>
      </w:pPr>
      <w:r w:rsidRPr="00C94B2B">
        <w:rPr>
          <w:rFonts w:ascii="Times New Roman" w:hAnsi="Times New Roman" w:cs="Times New Roman"/>
          <w:b/>
          <w:bCs/>
          <w:sz w:val="28"/>
          <w:szCs w:val="28"/>
        </w:rPr>
        <w:lastRenderedPageBreak/>
        <w:t>Введение</w:t>
      </w:r>
    </w:p>
    <w:p w:rsidR="002E0D0B" w:rsidRPr="00C94B2B" w:rsidRDefault="002E0D0B" w:rsidP="00BC19BE">
      <w:pPr>
        <w:spacing w:line="360" w:lineRule="auto"/>
        <w:ind w:firstLine="709"/>
        <w:jc w:val="both"/>
        <w:rPr>
          <w:sz w:val="28"/>
          <w:szCs w:val="28"/>
        </w:rPr>
      </w:pPr>
    </w:p>
    <w:p w:rsidR="002E0D0B" w:rsidRPr="00C94B2B" w:rsidRDefault="002E0D0B" w:rsidP="00BC19BE">
      <w:pPr>
        <w:spacing w:line="360" w:lineRule="auto"/>
        <w:ind w:firstLine="709"/>
        <w:jc w:val="both"/>
        <w:rPr>
          <w:sz w:val="28"/>
          <w:szCs w:val="28"/>
        </w:rPr>
      </w:pPr>
      <w:r w:rsidRPr="00C94B2B">
        <w:rPr>
          <w:sz w:val="28"/>
          <w:szCs w:val="28"/>
        </w:rPr>
        <w:t>Качество омических контактов к различным полупроводниковым устройствам является определяющим для их надежного и долговременного функционирования. Этим обеспечивается значительный интерес ко всем аспектам работы таких контактов – их созданию, особенностям протекания тока через них.</w:t>
      </w:r>
    </w:p>
    <w:p w:rsidR="002E0D0B" w:rsidRPr="00C94B2B" w:rsidRDefault="002E0D0B" w:rsidP="00BC19BE">
      <w:pPr>
        <w:spacing w:line="360" w:lineRule="auto"/>
        <w:ind w:firstLine="709"/>
        <w:jc w:val="both"/>
        <w:rPr>
          <w:sz w:val="28"/>
          <w:szCs w:val="28"/>
        </w:rPr>
      </w:pPr>
      <w:r w:rsidRPr="00C94B2B">
        <w:rPr>
          <w:sz w:val="28"/>
          <w:szCs w:val="28"/>
        </w:rPr>
        <w:t>Вместе с тем известно, что свойства полупроводниковых веществ могут изменяться в широких пределах в зависимости от количества и качества образовавшихся дефектов. Разумеется, это неизбежно должно сказываться и на контактирующей части полупроводникового кристалла.</w:t>
      </w:r>
    </w:p>
    <w:p w:rsidR="002E0D0B" w:rsidRPr="00C94B2B" w:rsidRDefault="002E0D0B" w:rsidP="00BC19BE">
      <w:pPr>
        <w:spacing w:line="360" w:lineRule="auto"/>
        <w:ind w:firstLine="709"/>
        <w:jc w:val="both"/>
        <w:rPr>
          <w:sz w:val="28"/>
          <w:szCs w:val="28"/>
        </w:rPr>
      </w:pPr>
      <w:r w:rsidRPr="00C94B2B">
        <w:rPr>
          <w:sz w:val="28"/>
          <w:szCs w:val="28"/>
        </w:rPr>
        <w:t>В настоящей работе рассмотрена задача о поведении изначально омического контакта к полупроводнику при появлении в его области пространственного заряда неравномерно распределенных электронных ловушек. Несмотря на очевидную актуальность этой проблемы, в литературе она практически не освещена.</w:t>
      </w:r>
    </w:p>
    <w:p w:rsidR="002E0D0B" w:rsidRPr="00C94B2B" w:rsidRDefault="002E0D0B" w:rsidP="00BC19BE">
      <w:pPr>
        <w:spacing w:line="360" w:lineRule="auto"/>
        <w:ind w:firstLine="709"/>
        <w:jc w:val="both"/>
        <w:rPr>
          <w:sz w:val="28"/>
          <w:szCs w:val="28"/>
        </w:rPr>
      </w:pPr>
      <w:r w:rsidRPr="00C94B2B">
        <w:rPr>
          <w:sz w:val="28"/>
          <w:szCs w:val="28"/>
        </w:rPr>
        <w:t>Введение ловушечных центров в приконтактную область полупроводника, по-видимому, может кардинально изменить энергетическую структуру этой области. В частности, в случае электронных ловушек, возможно образование запирающего барьера. При этом значительно изменяются условия токопереноса и возникают специфические эффекты, близкие по природе к отрицательной фотопроводимости.</w:t>
      </w:r>
    </w:p>
    <w:p w:rsidR="002E0D0B" w:rsidRPr="00C94B2B" w:rsidRDefault="002E0D0B" w:rsidP="00BC19BE">
      <w:pPr>
        <w:spacing w:line="360" w:lineRule="auto"/>
        <w:ind w:firstLine="709"/>
        <w:jc w:val="both"/>
        <w:rPr>
          <w:sz w:val="28"/>
          <w:szCs w:val="28"/>
        </w:rPr>
      </w:pPr>
      <w:r w:rsidRPr="00C94B2B">
        <w:rPr>
          <w:sz w:val="28"/>
          <w:szCs w:val="28"/>
        </w:rPr>
        <w:t>Мы ставим себе задачей выведение формулы, описывающей, как в темноте, так и на свету, вид возникающего барьера в зоне проводимости. А также определения связи параметров этого барьера – его ширины, высоты, координаты максимума, крутизны стенок – от свойств ловушек – их энергетической глубины, начальной концентрации и распределения по глубине образца. В тех случаях, когда прямой анализ был затруднителен, выявлялись, по крайней мере, тенденции зависимости.</w:t>
      </w:r>
    </w:p>
    <w:p w:rsidR="002E0D0B" w:rsidRPr="00C94B2B" w:rsidRDefault="002E0D0B" w:rsidP="00BC19BE">
      <w:pPr>
        <w:spacing w:line="360" w:lineRule="auto"/>
        <w:ind w:firstLine="709"/>
        <w:jc w:val="both"/>
        <w:rPr>
          <w:color w:val="000000"/>
          <w:sz w:val="28"/>
          <w:szCs w:val="28"/>
        </w:rPr>
      </w:pPr>
      <w:r w:rsidRPr="00C94B2B">
        <w:rPr>
          <w:color w:val="000000"/>
          <w:spacing w:val="1"/>
          <w:sz w:val="28"/>
          <w:szCs w:val="28"/>
        </w:rPr>
        <w:lastRenderedPageBreak/>
        <w:t xml:space="preserve">Целью настоящей работы является показать, что неравномерно  распределенные электронные ловушки способны </w:t>
      </w:r>
      <w:r w:rsidRPr="00C94B2B">
        <w:rPr>
          <w:color w:val="000000"/>
          <w:spacing w:val="-1"/>
          <w:sz w:val="28"/>
          <w:szCs w:val="28"/>
        </w:rPr>
        <w:t xml:space="preserve">сформировать запирающий барьер в области пространственного заряда омического контакта. </w:t>
      </w:r>
      <w:r w:rsidRPr="00C94B2B">
        <w:rPr>
          <w:color w:val="000000"/>
          <w:spacing w:val="9"/>
          <w:sz w:val="28"/>
          <w:szCs w:val="28"/>
        </w:rPr>
        <w:t xml:space="preserve">Параметры его однозначно связанны с параметрами ловушек и </w:t>
      </w:r>
      <w:r w:rsidRPr="00C94B2B">
        <w:rPr>
          <w:color w:val="000000"/>
          <w:spacing w:val="-1"/>
          <w:sz w:val="28"/>
          <w:szCs w:val="28"/>
        </w:rPr>
        <w:t>значит, управляются технологически.</w:t>
      </w:r>
      <w:r w:rsidRPr="00C94B2B">
        <w:rPr>
          <w:color w:val="000000"/>
          <w:sz w:val="28"/>
          <w:szCs w:val="28"/>
        </w:rPr>
        <w:t xml:space="preserve"> При этом б</w:t>
      </w:r>
      <w:r w:rsidRPr="00C94B2B">
        <w:rPr>
          <w:color w:val="000000"/>
          <w:spacing w:val="1"/>
          <w:sz w:val="28"/>
          <w:szCs w:val="28"/>
        </w:rPr>
        <w:t xml:space="preserve">лагодаря  возникшему барьеру полупроводниковый кристалл </w:t>
      </w:r>
      <w:r w:rsidRPr="00C94B2B">
        <w:rPr>
          <w:color w:val="000000"/>
          <w:spacing w:val="-1"/>
          <w:sz w:val="28"/>
          <w:szCs w:val="28"/>
        </w:rPr>
        <w:t>приобретает новые свойства, в том числе и аномальные.</w:t>
      </w:r>
    </w:p>
    <w:p w:rsidR="005D3844" w:rsidRPr="00C94B2B" w:rsidRDefault="00BC19BE" w:rsidP="00BC19BE">
      <w:pPr>
        <w:pStyle w:val="8"/>
        <w:spacing w:before="0" w:after="0" w:line="360" w:lineRule="auto"/>
        <w:ind w:firstLine="709"/>
        <w:jc w:val="center"/>
        <w:rPr>
          <w:b/>
          <w:bCs/>
          <w:i w:val="0"/>
          <w:sz w:val="28"/>
          <w:szCs w:val="28"/>
        </w:rPr>
      </w:pPr>
      <w:r w:rsidRPr="00C94B2B">
        <w:rPr>
          <w:b/>
          <w:bCs/>
          <w:i w:val="0"/>
          <w:sz w:val="28"/>
          <w:szCs w:val="28"/>
        </w:rPr>
        <w:br w:type="page"/>
      </w:r>
      <w:r w:rsidR="005D3844" w:rsidRPr="00C94B2B">
        <w:rPr>
          <w:b/>
          <w:bCs/>
          <w:i w:val="0"/>
          <w:sz w:val="28"/>
          <w:szCs w:val="28"/>
        </w:rPr>
        <w:lastRenderedPageBreak/>
        <w:t>ГЛАВА 1</w:t>
      </w:r>
    </w:p>
    <w:p w:rsidR="005D3844" w:rsidRPr="00C94B2B" w:rsidRDefault="005D3844" w:rsidP="00BC19BE">
      <w:pPr>
        <w:spacing w:line="360" w:lineRule="auto"/>
        <w:ind w:firstLine="709"/>
        <w:jc w:val="center"/>
        <w:rPr>
          <w:sz w:val="28"/>
          <w:szCs w:val="28"/>
        </w:rPr>
      </w:pPr>
    </w:p>
    <w:p w:rsidR="005D3844" w:rsidRPr="00C94B2B" w:rsidRDefault="005D3844" w:rsidP="00BC19BE">
      <w:pPr>
        <w:spacing w:line="360" w:lineRule="auto"/>
        <w:ind w:firstLine="709"/>
        <w:jc w:val="center"/>
        <w:rPr>
          <w:b/>
          <w:spacing w:val="-20"/>
          <w:sz w:val="28"/>
          <w:szCs w:val="28"/>
        </w:rPr>
      </w:pPr>
      <w:r w:rsidRPr="00C94B2B">
        <w:rPr>
          <w:b/>
          <w:spacing w:val="-20"/>
          <w:sz w:val="28"/>
          <w:szCs w:val="28"/>
        </w:rPr>
        <w:t xml:space="preserve">Фотоэлектрические свойства неоднородных полупроводниковых образцов </w:t>
      </w:r>
    </w:p>
    <w:p w:rsidR="005D3844" w:rsidRPr="00C94B2B" w:rsidRDefault="005D3844" w:rsidP="00BC19BE">
      <w:pPr>
        <w:spacing w:line="360" w:lineRule="auto"/>
        <w:ind w:firstLine="709"/>
        <w:jc w:val="center"/>
        <w:rPr>
          <w:sz w:val="28"/>
          <w:szCs w:val="28"/>
        </w:rPr>
      </w:pPr>
    </w:p>
    <w:p w:rsidR="005D3844" w:rsidRPr="00C94B2B" w:rsidRDefault="005D3844" w:rsidP="00BC19BE">
      <w:pPr>
        <w:numPr>
          <w:ilvl w:val="1"/>
          <w:numId w:val="3"/>
        </w:numPr>
        <w:shd w:val="clear" w:color="auto" w:fill="FFFFFF"/>
        <w:spacing w:line="360" w:lineRule="auto"/>
        <w:ind w:left="0" w:firstLine="709"/>
        <w:jc w:val="center"/>
        <w:rPr>
          <w:b/>
          <w:color w:val="000000"/>
          <w:sz w:val="28"/>
          <w:szCs w:val="28"/>
        </w:rPr>
      </w:pPr>
      <w:r w:rsidRPr="00C94B2B">
        <w:rPr>
          <w:b/>
          <w:color w:val="000000"/>
          <w:sz w:val="28"/>
          <w:szCs w:val="28"/>
        </w:rPr>
        <w:t>Свойства кристаллов, подвергнутых</w:t>
      </w:r>
    </w:p>
    <w:p w:rsidR="005D3844" w:rsidRPr="00C94B2B" w:rsidRDefault="005D3844" w:rsidP="00BC19BE">
      <w:pPr>
        <w:shd w:val="clear" w:color="auto" w:fill="FFFFFF"/>
        <w:spacing w:line="360" w:lineRule="auto"/>
        <w:ind w:firstLine="709"/>
        <w:jc w:val="center"/>
        <w:rPr>
          <w:b/>
          <w:color w:val="000000"/>
          <w:sz w:val="28"/>
          <w:szCs w:val="28"/>
        </w:rPr>
      </w:pPr>
      <w:r w:rsidRPr="00C94B2B">
        <w:rPr>
          <w:b/>
          <w:color w:val="000000"/>
          <w:sz w:val="28"/>
          <w:szCs w:val="28"/>
        </w:rPr>
        <w:t xml:space="preserve"> обработке в газовом разряде</w:t>
      </w:r>
    </w:p>
    <w:p w:rsidR="005D3844" w:rsidRPr="00C94B2B" w:rsidRDefault="005D3844" w:rsidP="00BC19BE">
      <w:pPr>
        <w:shd w:val="clear" w:color="auto" w:fill="FFFFFF"/>
        <w:spacing w:line="360" w:lineRule="auto"/>
        <w:ind w:firstLine="709"/>
        <w:jc w:val="center"/>
        <w:rPr>
          <w:b/>
          <w:color w:val="000000"/>
          <w:sz w:val="28"/>
          <w:szCs w:val="28"/>
        </w:rPr>
      </w:pPr>
    </w:p>
    <w:p w:rsidR="005D3844" w:rsidRPr="00C94B2B" w:rsidRDefault="005D3844" w:rsidP="00BC19BE">
      <w:pPr>
        <w:shd w:val="clear" w:color="auto" w:fill="FFFFFF"/>
        <w:spacing w:line="360" w:lineRule="auto"/>
        <w:ind w:firstLine="709"/>
        <w:jc w:val="both"/>
        <w:rPr>
          <w:color w:val="000000"/>
          <w:sz w:val="28"/>
          <w:szCs w:val="28"/>
        </w:rPr>
      </w:pPr>
      <w:r w:rsidRPr="00C94B2B">
        <w:rPr>
          <w:color w:val="000000"/>
          <w:sz w:val="28"/>
          <w:szCs w:val="28"/>
        </w:rPr>
        <w:t xml:space="preserve">Изменения фотопроводимости, вызванные обработкой монокристаллических образцов халькогенидов кадмия в газовом разряде исследовали авторы [1-3]. Технология такой обработки заключается в следующем. Образец помещался в вакууме </w:t>
      </w:r>
      <w:r w:rsidRPr="00C94B2B">
        <w:rPr>
          <w:color w:val="000000"/>
          <w:sz w:val="28"/>
          <w:szCs w:val="28"/>
        </w:rPr>
        <w:sym w:font="Symbol" w:char="F07E"/>
      </w:r>
      <w:r w:rsidRPr="00C94B2B">
        <w:rPr>
          <w:color w:val="000000"/>
          <w:sz w:val="28"/>
          <w:szCs w:val="28"/>
        </w:rPr>
        <w:t xml:space="preserve"> 10</w:t>
      </w:r>
      <w:r w:rsidRPr="00C94B2B">
        <w:rPr>
          <w:color w:val="000000"/>
          <w:sz w:val="28"/>
          <w:szCs w:val="28"/>
          <w:vertAlign w:val="superscript"/>
        </w:rPr>
        <w:t>-2</w:t>
      </w:r>
      <w:r w:rsidRPr="00C94B2B">
        <w:rPr>
          <w:color w:val="000000"/>
          <w:sz w:val="28"/>
          <w:szCs w:val="28"/>
        </w:rPr>
        <w:sym w:font="Symbol" w:char="F0B8"/>
      </w:r>
      <w:r w:rsidRPr="00C94B2B">
        <w:rPr>
          <w:color w:val="000000"/>
          <w:sz w:val="28"/>
          <w:szCs w:val="28"/>
        </w:rPr>
        <w:t>10</w:t>
      </w:r>
      <w:r w:rsidRPr="00C94B2B">
        <w:rPr>
          <w:color w:val="000000"/>
          <w:sz w:val="28"/>
          <w:szCs w:val="28"/>
          <w:vertAlign w:val="superscript"/>
        </w:rPr>
        <w:t>-3</w:t>
      </w:r>
      <w:r w:rsidRPr="00C94B2B">
        <w:rPr>
          <w:color w:val="000000"/>
          <w:sz w:val="28"/>
          <w:szCs w:val="28"/>
        </w:rPr>
        <w:t xml:space="preserve"> мм.рт.ст. между электродами, к которым прикладывалось напряжение порядка нескольких киловольт. Использовались переменные поля промышленной частоты. В образовавшемся стримере разряда происходит бомбардировка заряженными частицами поверхности образца.</w:t>
      </w:r>
    </w:p>
    <w:p w:rsidR="005D3844" w:rsidRPr="00C94B2B" w:rsidRDefault="005D3844" w:rsidP="00BC19BE">
      <w:pPr>
        <w:shd w:val="clear" w:color="auto" w:fill="FFFFFF"/>
        <w:spacing w:line="360" w:lineRule="auto"/>
        <w:ind w:firstLine="709"/>
        <w:jc w:val="both"/>
        <w:rPr>
          <w:color w:val="000000"/>
          <w:sz w:val="28"/>
          <w:szCs w:val="28"/>
        </w:rPr>
      </w:pPr>
      <w:r w:rsidRPr="00C94B2B">
        <w:rPr>
          <w:color w:val="000000"/>
          <w:sz w:val="28"/>
          <w:szCs w:val="28"/>
        </w:rPr>
        <w:t>Об</w:t>
      </w:r>
      <w:r w:rsidRPr="00C94B2B">
        <w:rPr>
          <w:color w:val="000000"/>
          <w:sz w:val="28"/>
          <w:szCs w:val="28"/>
        </w:rPr>
        <w:softHyphen/>
        <w:t>работка поверхности монокрис</w:t>
      </w:r>
      <w:r w:rsidRPr="00C94B2B">
        <w:rPr>
          <w:color w:val="000000"/>
          <w:sz w:val="28"/>
          <w:szCs w:val="28"/>
        </w:rPr>
        <w:softHyphen/>
        <w:t>таллов халькогенидов кадмия газо</w:t>
      </w:r>
      <w:r w:rsidRPr="00C94B2B">
        <w:rPr>
          <w:color w:val="000000"/>
          <w:sz w:val="28"/>
          <w:szCs w:val="28"/>
        </w:rPr>
        <w:softHyphen/>
        <w:t>вым разрядом приводит к су</w:t>
      </w:r>
      <w:r w:rsidRPr="00C94B2B">
        <w:rPr>
          <w:color w:val="000000"/>
          <w:sz w:val="28"/>
          <w:szCs w:val="28"/>
        </w:rPr>
        <w:softHyphen/>
        <w:t>щественному изменению вида вольтамперных характеристик.[2]. До обработки они линейны во всем интервале применяемых напряжений. После обработки линейный участок темновой вольтамперной харак-теристики  (рис. 1.1, кривая 1) сохраня</w:t>
      </w:r>
      <w:r w:rsidRPr="00C94B2B">
        <w:rPr>
          <w:color w:val="000000"/>
          <w:sz w:val="28"/>
          <w:szCs w:val="28"/>
        </w:rPr>
        <w:softHyphen/>
        <w:t>ется лишь при начальных на</w:t>
      </w:r>
      <w:r w:rsidRPr="00C94B2B">
        <w:rPr>
          <w:color w:val="000000"/>
          <w:sz w:val="28"/>
          <w:szCs w:val="28"/>
        </w:rPr>
        <w:softHyphen/>
        <w:t>пряжениях. Затем зависимость тока от напряжения становится сублинейной, достигая насыще</w:t>
      </w:r>
      <w:r w:rsidRPr="00C94B2B">
        <w:rPr>
          <w:color w:val="000000"/>
          <w:sz w:val="28"/>
          <w:szCs w:val="28"/>
        </w:rPr>
        <w:softHyphen/>
        <w:t>ния. При достаточно высоких электрических полях она пе</w:t>
      </w:r>
      <w:r w:rsidRPr="00C94B2B">
        <w:rPr>
          <w:color w:val="000000"/>
          <w:sz w:val="28"/>
          <w:szCs w:val="28"/>
        </w:rPr>
        <w:softHyphen/>
        <w:t xml:space="preserve">реходит в зависимость вида </w:t>
      </w:r>
      <w:r w:rsidRPr="00C94B2B">
        <w:rPr>
          <w:i/>
          <w:color w:val="000000"/>
          <w:sz w:val="28"/>
          <w:szCs w:val="28"/>
        </w:rPr>
        <w:t>I</w:t>
      </w:r>
      <w:r w:rsidRPr="00C94B2B">
        <w:rPr>
          <w:color w:val="000000"/>
          <w:sz w:val="28"/>
          <w:szCs w:val="28"/>
        </w:rPr>
        <w:t xml:space="preserve"> </w:t>
      </w:r>
      <w:r w:rsidRPr="00C94B2B">
        <w:rPr>
          <w:i/>
          <w:iCs/>
          <w:color w:val="000000"/>
          <w:sz w:val="28"/>
          <w:szCs w:val="28"/>
        </w:rPr>
        <w:t xml:space="preserve">~V* </w:t>
      </w:r>
      <w:r w:rsidRPr="00C94B2B">
        <w:rPr>
          <w:color w:val="000000"/>
          <w:sz w:val="28"/>
          <w:szCs w:val="28"/>
        </w:rPr>
        <w:t xml:space="preserve">где    </w:t>
      </w:r>
      <w:r w:rsidRPr="00C94B2B">
        <w:rPr>
          <w:i/>
          <w:iCs/>
          <w:color w:val="000000"/>
          <w:sz w:val="28"/>
          <w:szCs w:val="28"/>
        </w:rPr>
        <w:t xml:space="preserve">п &gt; 2. </w:t>
      </w:r>
      <w:r w:rsidRPr="00C94B2B">
        <w:rPr>
          <w:color w:val="000000"/>
          <w:sz w:val="28"/>
          <w:szCs w:val="28"/>
        </w:rPr>
        <w:t>При освеще</w:t>
      </w:r>
      <w:r w:rsidRPr="00C94B2B">
        <w:rPr>
          <w:color w:val="000000"/>
          <w:sz w:val="28"/>
          <w:szCs w:val="28"/>
        </w:rPr>
        <w:softHyphen/>
        <w:t>нии кристалла (рис. 1, кривая 2) светом с λ = 740 нм зависи</w:t>
      </w:r>
      <w:r w:rsidRPr="00C94B2B">
        <w:rPr>
          <w:color w:val="000000"/>
          <w:sz w:val="28"/>
          <w:szCs w:val="28"/>
        </w:rPr>
        <w:softHyphen/>
        <w:t xml:space="preserve">мость </w:t>
      </w:r>
      <w:r w:rsidRPr="00C94B2B">
        <w:rPr>
          <w:i/>
          <w:iCs/>
          <w:color w:val="000000"/>
          <w:sz w:val="28"/>
          <w:szCs w:val="28"/>
        </w:rPr>
        <w:t>I</w:t>
      </w:r>
      <w:r w:rsidRPr="00C94B2B">
        <w:rPr>
          <w:i/>
          <w:iCs/>
          <w:color w:val="000000"/>
          <w:sz w:val="28"/>
          <w:szCs w:val="28"/>
          <w:vertAlign w:val="subscript"/>
        </w:rPr>
        <w:t>ф</w:t>
      </w:r>
      <w:r w:rsidRPr="00C94B2B">
        <w:rPr>
          <w:i/>
          <w:iCs/>
          <w:color w:val="000000"/>
          <w:sz w:val="28"/>
          <w:szCs w:val="28"/>
        </w:rPr>
        <w:t xml:space="preserve">(V) </w:t>
      </w:r>
      <w:r w:rsidRPr="00C94B2B">
        <w:rPr>
          <w:color w:val="000000"/>
          <w:sz w:val="28"/>
          <w:szCs w:val="28"/>
        </w:rPr>
        <w:t>сохраняет все осо</w:t>
      </w:r>
      <w:r w:rsidRPr="00C94B2B">
        <w:rPr>
          <w:color w:val="000000"/>
          <w:sz w:val="28"/>
          <w:szCs w:val="28"/>
        </w:rPr>
        <w:softHyphen/>
        <w:t>бенности предыдущей кривой. Характерным является то, что при указанной подсветке в не</w:t>
      </w:r>
      <w:r w:rsidRPr="00C94B2B">
        <w:rPr>
          <w:color w:val="000000"/>
          <w:sz w:val="28"/>
          <w:szCs w:val="28"/>
        </w:rPr>
        <w:softHyphen/>
        <w:t>котором интервале напряжений кривая 2 проходит ниже кривой 1, т.е. ток, измеренный при возбуж</w:t>
      </w:r>
      <w:r w:rsidRPr="00C94B2B">
        <w:rPr>
          <w:color w:val="000000"/>
          <w:sz w:val="28"/>
          <w:szCs w:val="28"/>
        </w:rPr>
        <w:softHyphen/>
        <w:t>дении кристалла светом, оказывается меньшим темнового. При под</w:t>
      </w:r>
      <w:r w:rsidRPr="00C94B2B">
        <w:rPr>
          <w:color w:val="000000"/>
          <w:sz w:val="28"/>
          <w:szCs w:val="28"/>
        </w:rPr>
        <w:softHyphen/>
        <w:t>светке излучением из глубины полосы собственного поглощения (λ = 500 нм) характеристика почти спрямляется в широкой области на</w:t>
      </w:r>
      <w:r w:rsidRPr="00C94B2B">
        <w:rPr>
          <w:color w:val="000000"/>
          <w:sz w:val="28"/>
          <w:szCs w:val="28"/>
        </w:rPr>
        <w:softHyphen/>
        <w:t>пряжений  (рис. 1.1, кривая 3).</w:t>
      </w:r>
    </w:p>
    <w:p w:rsidR="005D3844" w:rsidRPr="00C94B2B" w:rsidRDefault="005D3844" w:rsidP="00BC19BE">
      <w:pPr>
        <w:shd w:val="clear" w:color="auto" w:fill="FFFFFF"/>
        <w:spacing w:line="360" w:lineRule="auto"/>
        <w:ind w:firstLine="709"/>
        <w:jc w:val="both"/>
        <w:rPr>
          <w:color w:val="000000"/>
          <w:sz w:val="28"/>
          <w:szCs w:val="28"/>
        </w:rPr>
      </w:pPr>
      <w:r w:rsidRPr="00C94B2B">
        <w:rPr>
          <w:color w:val="000000"/>
          <w:sz w:val="28"/>
          <w:szCs w:val="28"/>
        </w:rPr>
        <w:lastRenderedPageBreak/>
        <w:t>Обработка газовым разрядом поверхности кристаллов халькогенидов кадмия, наряду с уменьшением поверхностной рекомбинации, приводит к созданию большой концентрации электрон</w:t>
      </w:r>
      <w:r w:rsidRPr="00C94B2B">
        <w:rPr>
          <w:color w:val="000000"/>
          <w:sz w:val="28"/>
          <w:szCs w:val="28"/>
        </w:rPr>
        <w:softHyphen/>
        <w:t>ных ловушек в приповерхностном слое. Это должно вызвать не только резкое возрастание инерционности фототока, что действительно наблю</w:t>
      </w:r>
      <w:r w:rsidRPr="00C94B2B">
        <w:rPr>
          <w:color w:val="000000"/>
          <w:sz w:val="28"/>
          <w:szCs w:val="28"/>
        </w:rPr>
        <w:softHyphen/>
        <w:t>дается на опыте, но и уменьшение подвижности свободных носителей μ</w:t>
      </w:r>
      <w:r w:rsidRPr="00C94B2B">
        <w:rPr>
          <w:i/>
          <w:iCs/>
          <w:smallCaps/>
          <w:color w:val="000000"/>
          <w:sz w:val="28"/>
          <w:szCs w:val="28"/>
        </w:rPr>
        <w:t xml:space="preserve"> </w:t>
      </w:r>
      <w:r w:rsidRPr="00C94B2B">
        <w:rPr>
          <w:color w:val="000000"/>
          <w:sz w:val="28"/>
          <w:szCs w:val="28"/>
        </w:rPr>
        <w:t>за счет дополнительного рассеяния их на заполненных электронами  ловушках. Перезарядка ловушек может происходить как фотовозбужденными, так и инжектированными в кристалл электронами. Учитывая это, сублинейность и насыщение вольтамперных характеристик можно объяснить уменьшением подвижности за счет возрастания с увеличением напряжения концентрации инжектиро</w:t>
      </w:r>
      <w:r w:rsidRPr="00C94B2B">
        <w:rPr>
          <w:color w:val="000000"/>
          <w:sz w:val="28"/>
          <w:szCs w:val="28"/>
        </w:rPr>
        <w:softHyphen/>
        <w:t>ванных в образец электронов, заполняющих ловушки в припо</w:t>
      </w:r>
      <w:r w:rsidRPr="00C94B2B">
        <w:rPr>
          <w:color w:val="000000"/>
          <w:sz w:val="28"/>
          <w:szCs w:val="28"/>
        </w:rPr>
        <w:softHyphen/>
        <w:t>верхностном слое кристалла. Последующее быстрое возрастание тока с ростом напряжения может быть объяснено процессами, при</w:t>
      </w:r>
      <w:r w:rsidRPr="00C94B2B">
        <w:rPr>
          <w:color w:val="000000"/>
          <w:sz w:val="28"/>
          <w:szCs w:val="28"/>
        </w:rPr>
        <w:softHyphen/>
        <w:t>водящими к размножению свобод</w:t>
      </w:r>
      <w:r w:rsidRPr="00C94B2B">
        <w:rPr>
          <w:color w:val="000000"/>
          <w:sz w:val="28"/>
          <w:szCs w:val="28"/>
        </w:rPr>
        <w:softHyphen/>
        <w:t>ных носителей с помощью элек</w:t>
      </w:r>
      <w:r w:rsidRPr="00C94B2B">
        <w:rPr>
          <w:color w:val="000000"/>
          <w:sz w:val="28"/>
          <w:szCs w:val="28"/>
        </w:rPr>
        <w:softHyphen/>
        <w:t>трического поля (освобождение мелких ловушек полем или удар</w:t>
      </w:r>
      <w:r w:rsidRPr="00C94B2B">
        <w:rPr>
          <w:color w:val="000000"/>
          <w:sz w:val="28"/>
          <w:szCs w:val="28"/>
        </w:rPr>
        <w:softHyphen/>
        <w:t>ная их ионизация быстро движу</w:t>
      </w:r>
      <w:r w:rsidRPr="00C94B2B">
        <w:rPr>
          <w:color w:val="000000"/>
          <w:sz w:val="28"/>
          <w:szCs w:val="28"/>
        </w:rPr>
        <w:softHyphen/>
        <w:t>щимися электронами).</w:t>
      </w:r>
    </w:p>
    <w:p w:rsidR="005D3844" w:rsidRPr="00C94B2B" w:rsidRDefault="005D3844" w:rsidP="00BC19BE">
      <w:pPr>
        <w:framePr w:w="4462" w:h="1985" w:hRule="exact" w:hSpace="284" w:wrap="around" w:vAnchor="page" w:hAnchor="page" w:x="6923" w:y="8952"/>
        <w:shd w:val="solid" w:color="FFFFFF" w:fill="FFFFFF"/>
        <w:spacing w:line="360" w:lineRule="auto"/>
        <w:ind w:firstLine="709"/>
        <w:jc w:val="center"/>
        <w:rPr>
          <w:sz w:val="28"/>
          <w:szCs w:val="28"/>
        </w:rPr>
      </w:pPr>
      <w:r w:rsidRPr="00C94B2B">
        <w:rPr>
          <w:sz w:val="28"/>
          <w:szCs w:val="28"/>
        </w:rPr>
        <w:t xml:space="preserve">Рис. 1.1.Вольт – амперные характеристики    монокристалла CdSe,   обработанного   газовым разрядом.        1 - в темноте, </w:t>
      </w:r>
    </w:p>
    <w:p w:rsidR="005D3844" w:rsidRPr="00C94B2B" w:rsidRDefault="005D3844" w:rsidP="00BC19BE">
      <w:pPr>
        <w:framePr w:w="4462" w:h="1985" w:hRule="exact" w:hSpace="284" w:wrap="around" w:vAnchor="page" w:hAnchor="page" w:x="6923" w:y="8952"/>
        <w:shd w:val="solid" w:color="FFFFFF" w:fill="FFFFFF"/>
        <w:spacing w:line="360" w:lineRule="auto"/>
        <w:ind w:firstLine="709"/>
        <w:jc w:val="center"/>
        <w:rPr>
          <w:sz w:val="28"/>
          <w:szCs w:val="28"/>
        </w:rPr>
      </w:pPr>
      <w:r w:rsidRPr="00C94B2B">
        <w:rPr>
          <w:sz w:val="28"/>
          <w:szCs w:val="28"/>
        </w:rPr>
        <w:t>2-при освещении светом с λ=730 нм, 3-при освещении светом с λ=500 нм.</w:t>
      </w:r>
    </w:p>
    <w:p w:rsidR="005D3844" w:rsidRPr="00C94B2B" w:rsidRDefault="007F68D2" w:rsidP="00BC19BE">
      <w:pPr>
        <w:shd w:val="clear" w:color="auto" w:fill="FFFFFF"/>
        <w:spacing w:line="360" w:lineRule="auto"/>
        <w:ind w:firstLine="709"/>
        <w:jc w:val="both"/>
        <w:rPr>
          <w:color w:val="000000"/>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261pt;margin-top:150.55pt;width:219.3pt;height:282pt;z-index:-251671552;mso-wrap-distance-left:14.2pt;mso-position-vertical-relative:page" wrapcoords="-74 0 -74 21543 21600 21543 21600 0 -74 0" o:allowoverlap="f">
            <v:imagedata r:id="rId7" o:title="" gain="10" blacklevel="-3932f"/>
            <o:lock v:ext="edit" aspectratio="f"/>
            <w10:wrap type="tight" anchory="page"/>
          </v:shape>
        </w:pict>
      </w:r>
      <w:r w:rsidR="005D3844" w:rsidRPr="00C94B2B">
        <w:rPr>
          <w:color w:val="000000"/>
          <w:sz w:val="28"/>
          <w:szCs w:val="28"/>
        </w:rPr>
        <w:t xml:space="preserve">Наблюдаемое уменьшение тока  при освещении кристалла светом из области 730 нм можно интерпретировать как следствие увеличения числа рассеивающих центров при подсветке. Это может соответствовать заполнению ловушек фотоэлектронами или подъему электронов непосредственно из валентной зоны на уровни дефектов. Сравнение кривых </w:t>
      </w:r>
      <w:r w:rsidR="005D3844" w:rsidRPr="00C94B2B">
        <w:rPr>
          <w:color w:val="000000"/>
          <w:sz w:val="28"/>
          <w:szCs w:val="28"/>
        </w:rPr>
        <w:lastRenderedPageBreak/>
        <w:t>1 и 2 рисунка 1.1 показывает, что существует некоторая область напряжений, где ток, измеренный при освещении, имеет меньшую величину, чем соответствующий темновой ток. Это может произойти в результате настолько значительного уменьшения подвижности свобо</w:t>
      </w:r>
      <w:r w:rsidR="005D3844" w:rsidRPr="00C94B2B">
        <w:rPr>
          <w:color w:val="000000"/>
          <w:sz w:val="28"/>
          <w:szCs w:val="28"/>
        </w:rPr>
        <w:softHyphen/>
        <w:t>дных носителей, что возрастание их концентрации в результате фотовоз-буждения</w:t>
      </w:r>
      <w:r w:rsidR="00383692" w:rsidRPr="00C94B2B">
        <w:rPr>
          <w:color w:val="000000"/>
          <w:sz w:val="28"/>
          <w:szCs w:val="28"/>
        </w:rPr>
        <w:t xml:space="preserve"> </w:t>
      </w:r>
      <w:r w:rsidR="005D3844" w:rsidRPr="00C94B2B">
        <w:rPr>
          <w:color w:val="000000"/>
          <w:sz w:val="28"/>
          <w:szCs w:val="28"/>
        </w:rPr>
        <w:t xml:space="preserve"> оказывается недостаточным для</w:t>
      </w:r>
      <w:r w:rsidR="00383692" w:rsidRPr="00C94B2B">
        <w:rPr>
          <w:color w:val="000000"/>
          <w:sz w:val="28"/>
          <w:szCs w:val="28"/>
        </w:rPr>
        <w:t xml:space="preserve">        </w:t>
      </w:r>
      <w:r w:rsidR="005D3844" w:rsidRPr="00C94B2B">
        <w:rPr>
          <w:color w:val="000000"/>
          <w:sz w:val="28"/>
          <w:szCs w:val="28"/>
        </w:rPr>
        <w:t xml:space="preserve"> увеличения световой проводимости по</w:t>
      </w:r>
      <w:r w:rsidR="00383692" w:rsidRPr="00C94B2B">
        <w:rPr>
          <w:color w:val="000000"/>
          <w:sz w:val="28"/>
          <w:szCs w:val="28"/>
        </w:rPr>
        <w:t xml:space="preserve"> </w:t>
      </w:r>
      <w:r w:rsidR="005D3844" w:rsidRPr="00C94B2B">
        <w:rPr>
          <w:color w:val="000000"/>
          <w:sz w:val="28"/>
          <w:szCs w:val="28"/>
        </w:rPr>
        <w:t xml:space="preserve"> сравнению с темновой.  Возрастание эффекта с увеличением электрического поля связано с повышением концентрации рассеивающих центров, вследствие заполнения ловушек электронами. Однако, при достаточно боль</w:t>
      </w:r>
      <w:r w:rsidR="005D3844" w:rsidRPr="00C94B2B">
        <w:rPr>
          <w:color w:val="000000"/>
          <w:sz w:val="28"/>
          <w:szCs w:val="28"/>
        </w:rPr>
        <w:softHyphen/>
        <w:t>ших полях начинает сказываться ударная ионизация ловушек. Наибольшие изменения фотопроводимости достигается как результат равно</w:t>
      </w:r>
      <w:r w:rsidR="005D3844" w:rsidRPr="00C94B2B">
        <w:rPr>
          <w:color w:val="000000"/>
          <w:sz w:val="28"/>
          <w:szCs w:val="28"/>
        </w:rPr>
        <w:softHyphen/>
        <w:t>весия между этими двумя эффектами.</w:t>
      </w:r>
    </w:p>
    <w:p w:rsidR="005D3844" w:rsidRPr="00C94B2B" w:rsidRDefault="005D3844" w:rsidP="00BC19BE">
      <w:pPr>
        <w:shd w:val="clear" w:color="auto" w:fill="FFFFFF"/>
        <w:spacing w:line="360" w:lineRule="auto"/>
        <w:ind w:firstLine="709"/>
        <w:jc w:val="both"/>
        <w:rPr>
          <w:sz w:val="28"/>
          <w:szCs w:val="28"/>
        </w:rPr>
      </w:pPr>
      <w:r w:rsidRPr="00C94B2B">
        <w:rPr>
          <w:color w:val="000000"/>
          <w:sz w:val="28"/>
          <w:szCs w:val="28"/>
        </w:rPr>
        <w:t>В случае возбуждения кристалла сильно поглощаемым светом фототок создается в тонком приповерхностном слое, что соответствует высокой плотности свободных носителей. Тогда ловушки уже полностью насыщены электронами, и инжектированные полем носители не меняют их зарядового состояния. При такой ситуации сублинейность зависи</w:t>
      </w:r>
      <w:r w:rsidRPr="00C94B2B">
        <w:rPr>
          <w:color w:val="000000"/>
          <w:sz w:val="28"/>
          <w:szCs w:val="28"/>
        </w:rPr>
        <w:softHyphen/>
        <w:t>мости фототока от напряжения проявляется слабо [2] (рис.1.1, кривая 3).</w:t>
      </w:r>
    </w:p>
    <w:p w:rsidR="005D3844" w:rsidRPr="00C94B2B" w:rsidRDefault="005D3844" w:rsidP="00BC19BE">
      <w:pPr>
        <w:shd w:val="clear" w:color="auto" w:fill="FFFFFF"/>
        <w:spacing w:line="360" w:lineRule="auto"/>
        <w:ind w:firstLine="709"/>
        <w:jc w:val="both"/>
        <w:rPr>
          <w:color w:val="000000"/>
          <w:sz w:val="28"/>
          <w:szCs w:val="28"/>
        </w:rPr>
      </w:pPr>
      <w:r w:rsidRPr="00C94B2B">
        <w:rPr>
          <w:color w:val="000000"/>
          <w:sz w:val="28"/>
          <w:szCs w:val="28"/>
        </w:rPr>
        <w:t>Резкая за</w:t>
      </w:r>
      <w:r w:rsidRPr="00C94B2B">
        <w:rPr>
          <w:color w:val="000000"/>
          <w:sz w:val="28"/>
          <w:szCs w:val="28"/>
        </w:rPr>
        <w:softHyphen/>
        <w:t>висимость эффекта от длины волны возбуждающего света показывает, что здесь сущес</w:t>
      </w:r>
      <w:r w:rsidRPr="00C94B2B">
        <w:rPr>
          <w:color w:val="000000"/>
          <w:sz w:val="28"/>
          <w:szCs w:val="28"/>
        </w:rPr>
        <w:softHyphen/>
        <w:t>твенную роль играет глубина проникновения света, т.е. за</w:t>
      </w:r>
      <w:r w:rsidRPr="00C94B2B">
        <w:rPr>
          <w:color w:val="000000"/>
          <w:sz w:val="28"/>
          <w:szCs w:val="28"/>
        </w:rPr>
        <w:softHyphen/>
        <w:t>висимость коэффициента погло</w:t>
      </w:r>
      <w:r w:rsidRPr="00C94B2B">
        <w:rPr>
          <w:color w:val="000000"/>
          <w:sz w:val="28"/>
          <w:szCs w:val="28"/>
        </w:rPr>
        <w:softHyphen/>
        <w:t>щения CdSe от длины волны возбуждающего света. При этом нужно учитывать, что обработка монокристалла газо</w:t>
      </w:r>
      <w:r w:rsidRPr="00C94B2B">
        <w:rPr>
          <w:color w:val="000000"/>
          <w:sz w:val="28"/>
          <w:szCs w:val="28"/>
        </w:rPr>
        <w:softHyphen/>
        <w:t>вым разрядом, вызывает повы</w:t>
      </w:r>
      <w:r w:rsidRPr="00C94B2B">
        <w:rPr>
          <w:color w:val="000000"/>
          <w:sz w:val="28"/>
          <w:szCs w:val="28"/>
        </w:rPr>
        <w:softHyphen/>
        <w:t>шение концентрации ловушек в тонком приповерхностном слое. Поэ</w:t>
      </w:r>
      <w:r w:rsidRPr="00C94B2B">
        <w:rPr>
          <w:color w:val="000000"/>
          <w:sz w:val="28"/>
          <w:szCs w:val="28"/>
        </w:rPr>
        <w:softHyphen/>
        <w:t>тому изменение фотопроводимости в дан</w:t>
      </w:r>
      <w:r w:rsidRPr="00C94B2B">
        <w:rPr>
          <w:color w:val="000000"/>
          <w:sz w:val="28"/>
          <w:szCs w:val="28"/>
        </w:rPr>
        <w:softHyphen/>
        <w:t>ном случае зависит от соотношения глуби</w:t>
      </w:r>
      <w:r w:rsidRPr="00C94B2B">
        <w:rPr>
          <w:color w:val="000000"/>
          <w:sz w:val="28"/>
          <w:szCs w:val="28"/>
        </w:rPr>
        <w:softHyphen/>
        <w:t>ны проникновения возбуждающего света в образец и глубины распространения рассеивающих центров. Если свет пол</w:t>
      </w:r>
      <w:r w:rsidRPr="00C94B2B">
        <w:rPr>
          <w:color w:val="000000"/>
          <w:sz w:val="28"/>
          <w:szCs w:val="28"/>
        </w:rPr>
        <w:softHyphen/>
        <w:t>ностью поглощается в очень тонком по</w:t>
      </w:r>
      <w:r w:rsidRPr="00C94B2B">
        <w:rPr>
          <w:color w:val="000000"/>
          <w:sz w:val="28"/>
          <w:szCs w:val="28"/>
        </w:rPr>
        <w:softHyphen/>
        <w:t>верхностном слое, то это соответствует случаю высокой плотности возбуждения. При проникновении возбужда</w:t>
      </w:r>
      <w:r w:rsidRPr="00C94B2B">
        <w:rPr>
          <w:color w:val="000000"/>
          <w:sz w:val="28"/>
          <w:szCs w:val="28"/>
        </w:rPr>
        <w:softHyphen/>
        <w:t xml:space="preserve">ющего света на большую глубину в кристалл свободные носители рождаются во всем объеме </w:t>
      </w:r>
      <w:r w:rsidRPr="00C94B2B">
        <w:rPr>
          <w:color w:val="000000"/>
          <w:sz w:val="28"/>
          <w:szCs w:val="28"/>
        </w:rPr>
        <w:lastRenderedPageBreak/>
        <w:t>полупроводника, где плот</w:t>
      </w:r>
      <w:r w:rsidRPr="00C94B2B">
        <w:rPr>
          <w:color w:val="000000"/>
          <w:sz w:val="28"/>
          <w:szCs w:val="28"/>
        </w:rPr>
        <w:softHyphen/>
        <w:t>ность ловушек не повышена обработкой. Это снова приводит к стимулированию фототока. Наиболее благоприятным слу</w:t>
      </w:r>
      <w:r w:rsidRPr="00C94B2B">
        <w:rPr>
          <w:color w:val="000000"/>
          <w:sz w:val="28"/>
          <w:szCs w:val="28"/>
        </w:rPr>
        <w:softHyphen/>
        <w:t>чаем для  изменения фотопроводимости можно считать совпа</w:t>
      </w:r>
      <w:r w:rsidRPr="00C94B2B">
        <w:rPr>
          <w:color w:val="000000"/>
          <w:sz w:val="28"/>
          <w:szCs w:val="28"/>
        </w:rPr>
        <w:softHyphen/>
        <w:t>дение глубины проникновения света с глубиной расположения ловушек.</w:t>
      </w:r>
    </w:p>
    <w:p w:rsidR="005D3844" w:rsidRPr="00C94B2B" w:rsidRDefault="005D3844" w:rsidP="00BC19BE">
      <w:pPr>
        <w:shd w:val="clear" w:color="auto" w:fill="FFFFFF"/>
        <w:spacing w:line="360" w:lineRule="auto"/>
        <w:ind w:firstLine="709"/>
        <w:jc w:val="both"/>
        <w:rPr>
          <w:color w:val="000000"/>
          <w:sz w:val="28"/>
          <w:szCs w:val="28"/>
        </w:rPr>
      </w:pPr>
    </w:p>
    <w:p w:rsidR="00C07E39" w:rsidRPr="00C94B2B" w:rsidRDefault="003441B3" w:rsidP="00BC19BE">
      <w:pPr>
        <w:numPr>
          <w:ilvl w:val="1"/>
          <w:numId w:val="3"/>
        </w:numPr>
        <w:shd w:val="clear" w:color="auto" w:fill="FFFFFF"/>
        <w:spacing w:line="360" w:lineRule="auto"/>
        <w:ind w:left="0" w:firstLine="709"/>
        <w:jc w:val="center"/>
        <w:rPr>
          <w:b/>
          <w:color w:val="000000"/>
          <w:sz w:val="28"/>
          <w:szCs w:val="28"/>
        </w:rPr>
      </w:pPr>
      <w:r w:rsidRPr="00C94B2B">
        <w:rPr>
          <w:b/>
          <w:color w:val="000000"/>
          <w:sz w:val="28"/>
          <w:szCs w:val="28"/>
        </w:rPr>
        <w:t>Фотопроводимость</w:t>
      </w:r>
      <w:r w:rsidR="00C07E39" w:rsidRPr="00C94B2B">
        <w:rPr>
          <w:b/>
          <w:color w:val="000000"/>
          <w:sz w:val="28"/>
          <w:szCs w:val="28"/>
        </w:rPr>
        <w:t xml:space="preserve"> при наличии</w:t>
      </w:r>
    </w:p>
    <w:p w:rsidR="003441B3" w:rsidRPr="00C94B2B" w:rsidRDefault="003441B3" w:rsidP="00BC19BE">
      <w:pPr>
        <w:shd w:val="clear" w:color="auto" w:fill="FFFFFF"/>
        <w:spacing w:line="360" w:lineRule="auto"/>
        <w:ind w:firstLine="709"/>
        <w:jc w:val="center"/>
        <w:rPr>
          <w:b/>
          <w:color w:val="000000"/>
          <w:sz w:val="28"/>
          <w:szCs w:val="28"/>
        </w:rPr>
      </w:pPr>
      <w:r w:rsidRPr="00C94B2B">
        <w:rPr>
          <w:b/>
          <w:color w:val="000000"/>
          <w:sz w:val="28"/>
          <w:szCs w:val="28"/>
        </w:rPr>
        <w:t xml:space="preserve"> запирающего барьера</w:t>
      </w:r>
    </w:p>
    <w:p w:rsidR="003441B3" w:rsidRPr="00C94B2B" w:rsidRDefault="003441B3" w:rsidP="00BC19BE">
      <w:pPr>
        <w:shd w:val="clear" w:color="auto" w:fill="FFFFFF"/>
        <w:spacing w:line="360" w:lineRule="auto"/>
        <w:ind w:firstLine="709"/>
        <w:jc w:val="center"/>
        <w:rPr>
          <w:b/>
          <w:color w:val="000000"/>
          <w:spacing w:val="4"/>
          <w:sz w:val="28"/>
          <w:szCs w:val="28"/>
        </w:rPr>
      </w:pPr>
    </w:p>
    <w:p w:rsidR="003441B3" w:rsidRPr="00C94B2B" w:rsidRDefault="003441B3" w:rsidP="00BC19BE">
      <w:pPr>
        <w:shd w:val="clear" w:color="auto" w:fill="FFFFFF"/>
        <w:tabs>
          <w:tab w:val="left" w:pos="3718"/>
        </w:tabs>
        <w:spacing w:line="360" w:lineRule="auto"/>
        <w:ind w:firstLine="709"/>
        <w:jc w:val="both"/>
        <w:rPr>
          <w:sz w:val="28"/>
          <w:szCs w:val="28"/>
        </w:rPr>
      </w:pPr>
      <w:r w:rsidRPr="00C94B2B">
        <w:rPr>
          <w:color w:val="000000"/>
          <w:spacing w:val="-4"/>
          <w:sz w:val="28"/>
          <w:szCs w:val="28"/>
        </w:rPr>
        <w:t xml:space="preserve">Авторы [4] наблюдали, что при освещении проводимость пленок </w:t>
      </w:r>
      <w:r w:rsidRPr="00C94B2B">
        <w:rPr>
          <w:color w:val="000000"/>
          <w:spacing w:val="4"/>
          <w:sz w:val="28"/>
          <w:szCs w:val="28"/>
        </w:rPr>
        <w:t>CdS</w:t>
      </w:r>
      <w:r w:rsidRPr="00C94B2B">
        <w:rPr>
          <w:color w:val="000000"/>
          <w:spacing w:val="4"/>
          <w:sz w:val="28"/>
          <w:szCs w:val="28"/>
          <w:vertAlign w:val="subscript"/>
        </w:rPr>
        <w:t>1-x</w:t>
      </w:r>
      <w:r w:rsidRPr="00C94B2B">
        <w:rPr>
          <w:color w:val="000000"/>
          <w:spacing w:val="4"/>
          <w:sz w:val="28"/>
          <w:szCs w:val="28"/>
        </w:rPr>
        <w:t>Se</w:t>
      </w:r>
      <w:r w:rsidRPr="00C94B2B">
        <w:rPr>
          <w:color w:val="000000"/>
          <w:spacing w:val="4"/>
          <w:sz w:val="28"/>
          <w:szCs w:val="28"/>
          <w:vertAlign w:val="subscript"/>
        </w:rPr>
        <w:t>x</w:t>
      </w:r>
      <w:r w:rsidRPr="00C94B2B">
        <w:rPr>
          <w:color w:val="000000"/>
          <w:spacing w:val="3"/>
          <w:sz w:val="28"/>
          <w:szCs w:val="28"/>
        </w:rPr>
        <w:t xml:space="preserve"> </w:t>
      </w:r>
      <w:r w:rsidRPr="00C94B2B">
        <w:rPr>
          <w:color w:val="000000"/>
          <w:spacing w:val="4"/>
          <w:sz w:val="28"/>
          <w:szCs w:val="28"/>
        </w:rPr>
        <w:t xml:space="preserve">сначала незначительно увеличивается, а потом </w:t>
      </w:r>
      <w:r w:rsidRPr="00C94B2B">
        <w:rPr>
          <w:color w:val="000000"/>
          <w:spacing w:val="5"/>
          <w:sz w:val="28"/>
          <w:szCs w:val="28"/>
        </w:rPr>
        <w:t>резко уменьшается относительно темнового то</w:t>
      </w:r>
      <w:r w:rsidRPr="00C94B2B">
        <w:rPr>
          <w:color w:val="000000"/>
          <w:spacing w:val="4"/>
          <w:sz w:val="28"/>
          <w:szCs w:val="28"/>
        </w:rPr>
        <w:t xml:space="preserve">ка. </w:t>
      </w:r>
      <w:r w:rsidRPr="00C94B2B">
        <w:rPr>
          <w:color w:val="000000"/>
          <w:spacing w:val="5"/>
          <w:sz w:val="28"/>
          <w:szCs w:val="28"/>
        </w:rPr>
        <w:t xml:space="preserve">С ростом интенсивности света зависимость имеет характер насыщения. При оптимальных </w:t>
      </w:r>
      <w:r w:rsidRPr="00C94B2B">
        <w:rPr>
          <w:color w:val="000000"/>
          <w:spacing w:val="-1"/>
          <w:sz w:val="28"/>
          <w:szCs w:val="28"/>
        </w:rPr>
        <w:t xml:space="preserve">условиях кратность фотоответа составляла    α </w:t>
      </w:r>
      <w:r w:rsidRPr="00C94B2B">
        <w:rPr>
          <w:color w:val="000000"/>
          <w:spacing w:val="20"/>
          <w:sz w:val="28"/>
          <w:szCs w:val="28"/>
        </w:rPr>
        <w:t>=</w:t>
      </w:r>
      <w:r w:rsidRPr="00C94B2B">
        <w:rPr>
          <w:color w:val="000000"/>
          <w:spacing w:val="-1"/>
          <w:sz w:val="28"/>
          <w:szCs w:val="28"/>
        </w:rPr>
        <w:t xml:space="preserve"> </w:t>
      </w:r>
      <w:r w:rsidRPr="00C94B2B">
        <w:rPr>
          <w:i/>
          <w:iCs/>
          <w:color w:val="000000"/>
          <w:spacing w:val="-1"/>
          <w:sz w:val="28"/>
          <w:szCs w:val="28"/>
        </w:rPr>
        <w:t>I</w:t>
      </w:r>
      <w:r w:rsidRPr="00C94B2B">
        <w:rPr>
          <w:i/>
          <w:iCs/>
          <w:color w:val="000000"/>
          <w:spacing w:val="-1"/>
          <w:sz w:val="28"/>
          <w:szCs w:val="28"/>
          <w:vertAlign w:val="subscript"/>
        </w:rPr>
        <w:t>T</w:t>
      </w:r>
      <w:r w:rsidRPr="00C94B2B">
        <w:rPr>
          <w:i/>
          <w:iCs/>
          <w:color w:val="000000"/>
          <w:spacing w:val="-1"/>
          <w:sz w:val="28"/>
          <w:szCs w:val="28"/>
        </w:rPr>
        <w:t>/I</w:t>
      </w:r>
      <w:r w:rsidRPr="00C94B2B">
        <w:rPr>
          <w:i/>
          <w:iCs/>
          <w:color w:val="000000"/>
          <w:spacing w:val="-1"/>
          <w:sz w:val="28"/>
          <w:szCs w:val="28"/>
          <w:vertAlign w:val="subscript"/>
        </w:rPr>
        <w:t>F</w:t>
      </w:r>
      <w:r w:rsidRPr="00C94B2B">
        <w:rPr>
          <w:i/>
          <w:iCs/>
          <w:color w:val="000000"/>
          <w:spacing w:val="-1"/>
          <w:sz w:val="28"/>
          <w:szCs w:val="28"/>
        </w:rPr>
        <w:t xml:space="preserve"> ≥</w:t>
      </w:r>
      <w:r w:rsidRPr="00C94B2B">
        <w:rPr>
          <w:i/>
          <w:iCs/>
          <w:color w:val="000000"/>
          <w:spacing w:val="-3"/>
          <w:sz w:val="28"/>
          <w:szCs w:val="28"/>
        </w:rPr>
        <w:t xml:space="preserve"> </w:t>
      </w:r>
      <w:r w:rsidRPr="00C94B2B">
        <w:rPr>
          <w:color w:val="000000"/>
          <w:spacing w:val="-3"/>
          <w:sz w:val="28"/>
          <w:szCs w:val="28"/>
        </w:rPr>
        <w:t>10</w:t>
      </w:r>
      <w:r w:rsidRPr="00C94B2B">
        <w:rPr>
          <w:color w:val="000000"/>
          <w:spacing w:val="-3"/>
          <w:sz w:val="28"/>
          <w:szCs w:val="28"/>
          <w:vertAlign w:val="superscript"/>
        </w:rPr>
        <w:t>3</w:t>
      </w:r>
      <w:r w:rsidRPr="00C94B2B">
        <w:rPr>
          <w:color w:val="000000"/>
          <w:spacing w:val="-3"/>
          <w:sz w:val="28"/>
          <w:szCs w:val="28"/>
        </w:rPr>
        <w:t xml:space="preserve"> </w:t>
      </w:r>
      <w:r w:rsidRPr="00C94B2B">
        <w:rPr>
          <w:i/>
          <w:iCs/>
          <w:color w:val="000000"/>
          <w:spacing w:val="-3"/>
          <w:sz w:val="28"/>
          <w:szCs w:val="28"/>
        </w:rPr>
        <w:t>(I</w:t>
      </w:r>
      <w:r w:rsidRPr="00C94B2B">
        <w:rPr>
          <w:i/>
          <w:iCs/>
          <w:color w:val="000000"/>
          <w:spacing w:val="-3"/>
          <w:sz w:val="28"/>
          <w:szCs w:val="28"/>
          <w:vertAlign w:val="subscript"/>
        </w:rPr>
        <w:t>Т</w:t>
      </w:r>
      <w:r w:rsidRPr="00C94B2B">
        <w:rPr>
          <w:i/>
          <w:iCs/>
          <w:color w:val="000000"/>
          <w:spacing w:val="-3"/>
          <w:sz w:val="28"/>
          <w:szCs w:val="28"/>
        </w:rPr>
        <w:t xml:space="preserve"> </w:t>
      </w:r>
      <w:r w:rsidRPr="00C94B2B">
        <w:rPr>
          <w:color w:val="000000"/>
          <w:spacing w:val="-3"/>
          <w:sz w:val="28"/>
          <w:szCs w:val="28"/>
        </w:rPr>
        <w:t xml:space="preserve">— значение темнового, а </w:t>
      </w:r>
      <w:r w:rsidRPr="00C94B2B">
        <w:rPr>
          <w:i/>
          <w:iCs/>
          <w:color w:val="000000"/>
          <w:spacing w:val="-1"/>
          <w:sz w:val="28"/>
          <w:szCs w:val="28"/>
        </w:rPr>
        <w:t>I</w:t>
      </w:r>
      <w:r w:rsidRPr="00C94B2B">
        <w:rPr>
          <w:i/>
          <w:iCs/>
          <w:color w:val="000000"/>
          <w:spacing w:val="-1"/>
          <w:sz w:val="28"/>
          <w:szCs w:val="28"/>
          <w:vertAlign w:val="subscript"/>
        </w:rPr>
        <w:t>F</w:t>
      </w:r>
      <w:r w:rsidRPr="00C94B2B">
        <w:rPr>
          <w:i/>
          <w:iCs/>
          <w:color w:val="000000"/>
          <w:spacing w:val="-3"/>
          <w:sz w:val="28"/>
          <w:szCs w:val="28"/>
        </w:rPr>
        <w:t xml:space="preserve"> — </w:t>
      </w:r>
      <w:r w:rsidRPr="00C94B2B">
        <w:rPr>
          <w:color w:val="000000"/>
          <w:spacing w:val="-3"/>
          <w:sz w:val="28"/>
          <w:szCs w:val="28"/>
        </w:rPr>
        <w:t xml:space="preserve">светового </w:t>
      </w:r>
      <w:r w:rsidRPr="00C94B2B">
        <w:rPr>
          <w:color w:val="000000"/>
          <w:sz w:val="28"/>
          <w:szCs w:val="28"/>
        </w:rPr>
        <w:t>тока).</w:t>
      </w:r>
      <w:r w:rsidRPr="00C94B2B">
        <w:rPr>
          <w:sz w:val="28"/>
          <w:szCs w:val="28"/>
        </w:rPr>
        <w:t xml:space="preserve"> </w:t>
      </w:r>
      <w:r w:rsidRPr="00C94B2B">
        <w:rPr>
          <w:color w:val="000000"/>
          <w:spacing w:val="2"/>
          <w:sz w:val="28"/>
          <w:szCs w:val="28"/>
        </w:rPr>
        <w:t>Причём проявляется лишь в некоторых интерва</w:t>
      </w:r>
      <w:r w:rsidRPr="00C94B2B">
        <w:rPr>
          <w:color w:val="000000"/>
          <w:spacing w:val="2"/>
          <w:sz w:val="28"/>
          <w:szCs w:val="28"/>
        </w:rPr>
        <w:softHyphen/>
      </w:r>
      <w:r w:rsidRPr="00C94B2B">
        <w:rPr>
          <w:color w:val="000000"/>
          <w:spacing w:val="4"/>
          <w:sz w:val="28"/>
          <w:szCs w:val="28"/>
        </w:rPr>
        <w:t>лах значений интенсивности падающего на об</w:t>
      </w:r>
      <w:r w:rsidRPr="00C94B2B">
        <w:rPr>
          <w:color w:val="000000"/>
          <w:spacing w:val="4"/>
          <w:sz w:val="28"/>
          <w:szCs w:val="28"/>
        </w:rPr>
        <w:softHyphen/>
      </w:r>
      <w:r w:rsidRPr="00C94B2B">
        <w:rPr>
          <w:color w:val="000000"/>
          <w:spacing w:val="3"/>
          <w:sz w:val="28"/>
          <w:szCs w:val="28"/>
        </w:rPr>
        <w:t xml:space="preserve">разец светового потока, приложенного </w:t>
      </w:r>
      <w:r w:rsidRPr="00C94B2B">
        <w:rPr>
          <w:color w:val="000000"/>
          <w:spacing w:val="4"/>
          <w:sz w:val="28"/>
          <w:szCs w:val="28"/>
        </w:rPr>
        <w:t>напряжения и температуры.</w:t>
      </w:r>
    </w:p>
    <w:p w:rsidR="003441B3" w:rsidRPr="00C94B2B" w:rsidRDefault="007F68D2" w:rsidP="00BC19BE">
      <w:pPr>
        <w:shd w:val="clear" w:color="auto" w:fill="FFFFFF"/>
        <w:spacing w:line="360" w:lineRule="auto"/>
        <w:ind w:firstLine="709"/>
        <w:jc w:val="both"/>
        <w:rPr>
          <w:sz w:val="28"/>
          <w:szCs w:val="28"/>
        </w:rPr>
      </w:pPr>
      <w:r>
        <w:rPr>
          <w:noProof/>
        </w:rPr>
        <w:pict>
          <v:shape id="_x0000_s1027" type="#_x0000_t75" style="position:absolute;left:0;text-align:left;margin-left:355.05pt;margin-top:497.7pt;width:225.75pt;height:162pt;z-index:251645952;mso-wrap-distance-left:0;mso-wrap-distance-right:504.05pt;mso-position-horizontal-relative:page;mso-position-vertical-relative:page" wrapcoords="-72 0 -72 21500 21600 21500 21600 0 -72 0">
            <v:imagedata r:id="rId8" o:title="" gain="1.5625" blacklevel="-3932f"/>
            <w10:wrap type="square" anchorx="page" anchory="page"/>
          </v:shape>
        </w:pict>
      </w:r>
      <w:r w:rsidR="003441B3" w:rsidRPr="00C94B2B">
        <w:rPr>
          <w:color w:val="000000"/>
          <w:spacing w:val="5"/>
          <w:sz w:val="28"/>
          <w:szCs w:val="28"/>
        </w:rPr>
        <w:t>На рис. 1.2 приведены вольт-амперные харак</w:t>
      </w:r>
      <w:r w:rsidR="003441B3" w:rsidRPr="00C94B2B">
        <w:rPr>
          <w:color w:val="000000"/>
          <w:spacing w:val="5"/>
          <w:sz w:val="28"/>
          <w:szCs w:val="28"/>
        </w:rPr>
        <w:softHyphen/>
      </w:r>
      <w:r w:rsidR="003441B3" w:rsidRPr="00C94B2B">
        <w:rPr>
          <w:color w:val="000000"/>
          <w:spacing w:val="2"/>
          <w:sz w:val="28"/>
          <w:szCs w:val="28"/>
        </w:rPr>
        <w:t xml:space="preserve">теристики (ВАХ) пленок </w:t>
      </w:r>
      <w:r w:rsidR="003441B3" w:rsidRPr="00C94B2B">
        <w:rPr>
          <w:color w:val="000000"/>
          <w:spacing w:val="4"/>
          <w:sz w:val="28"/>
          <w:szCs w:val="28"/>
        </w:rPr>
        <w:t>CdS</w:t>
      </w:r>
      <w:r w:rsidR="003441B3" w:rsidRPr="00C94B2B">
        <w:rPr>
          <w:color w:val="000000"/>
          <w:spacing w:val="4"/>
          <w:sz w:val="28"/>
          <w:szCs w:val="28"/>
          <w:vertAlign w:val="subscript"/>
        </w:rPr>
        <w:t>0,6</w:t>
      </w:r>
      <w:r w:rsidR="003441B3" w:rsidRPr="00C94B2B">
        <w:rPr>
          <w:color w:val="000000"/>
          <w:spacing w:val="4"/>
          <w:sz w:val="28"/>
          <w:szCs w:val="28"/>
        </w:rPr>
        <w:t>Se</w:t>
      </w:r>
      <w:r w:rsidR="003441B3" w:rsidRPr="00C94B2B">
        <w:rPr>
          <w:color w:val="000000"/>
          <w:spacing w:val="4"/>
          <w:sz w:val="28"/>
          <w:szCs w:val="28"/>
          <w:vertAlign w:val="subscript"/>
        </w:rPr>
        <w:t>0,4</w:t>
      </w:r>
      <w:r w:rsidR="003441B3" w:rsidRPr="00C94B2B">
        <w:rPr>
          <w:color w:val="000000"/>
          <w:spacing w:val="2"/>
          <w:sz w:val="28"/>
          <w:szCs w:val="28"/>
        </w:rPr>
        <w:t>, не подверг</w:t>
      </w:r>
      <w:r w:rsidR="003441B3" w:rsidRPr="00C94B2B">
        <w:rPr>
          <w:color w:val="000000"/>
          <w:spacing w:val="2"/>
          <w:sz w:val="28"/>
          <w:szCs w:val="28"/>
        </w:rPr>
        <w:softHyphen/>
      </w:r>
      <w:r w:rsidR="003441B3" w:rsidRPr="00C94B2B">
        <w:rPr>
          <w:color w:val="000000"/>
          <w:spacing w:val="3"/>
          <w:sz w:val="28"/>
          <w:szCs w:val="28"/>
        </w:rPr>
        <w:t>нутых термической обработке.</w:t>
      </w:r>
      <w:r w:rsidR="003441B3" w:rsidRPr="00C94B2B">
        <w:rPr>
          <w:color w:val="000000"/>
          <w:spacing w:val="5"/>
          <w:sz w:val="28"/>
          <w:szCs w:val="28"/>
        </w:rPr>
        <w:t xml:space="preserve"> Кривая 2 (см. рис. 1.2) иллюстрирует зависи</w:t>
      </w:r>
      <w:r w:rsidR="003441B3" w:rsidRPr="00C94B2B">
        <w:rPr>
          <w:color w:val="000000"/>
          <w:spacing w:val="5"/>
          <w:sz w:val="28"/>
          <w:szCs w:val="28"/>
        </w:rPr>
        <w:softHyphen/>
      </w:r>
      <w:r w:rsidR="003441B3" w:rsidRPr="00C94B2B">
        <w:rPr>
          <w:color w:val="000000"/>
          <w:spacing w:val="4"/>
          <w:sz w:val="28"/>
          <w:szCs w:val="28"/>
        </w:rPr>
        <w:t>мость темнового тока от приложенного напря</w:t>
      </w:r>
      <w:r w:rsidR="003441B3" w:rsidRPr="00C94B2B">
        <w:rPr>
          <w:color w:val="000000"/>
          <w:spacing w:val="4"/>
          <w:sz w:val="28"/>
          <w:szCs w:val="28"/>
        </w:rPr>
        <w:softHyphen/>
      </w:r>
      <w:r w:rsidR="003441B3" w:rsidRPr="00C94B2B">
        <w:rPr>
          <w:color w:val="000000"/>
          <w:spacing w:val="3"/>
          <w:sz w:val="28"/>
          <w:szCs w:val="28"/>
        </w:rPr>
        <w:t xml:space="preserve">жения. При малых напряжениях (0—6 В) на ВАХ наблюдается линейный участок. С увеличением напряжения от 6 до 20 В линейный участок ВАХ переходит в суперлинейный участок, а при более </w:t>
      </w:r>
      <w:r w:rsidR="003441B3" w:rsidRPr="00C94B2B">
        <w:rPr>
          <w:color w:val="000000"/>
          <w:spacing w:val="13"/>
          <w:sz w:val="28"/>
          <w:szCs w:val="28"/>
        </w:rPr>
        <w:t>высоких напряжениях зависимость</w:t>
      </w:r>
      <w:r w:rsidR="00C07E39" w:rsidRPr="00C94B2B">
        <w:rPr>
          <w:color w:val="000000"/>
          <w:spacing w:val="13"/>
          <w:sz w:val="28"/>
          <w:szCs w:val="28"/>
        </w:rPr>
        <w:t xml:space="preserve"> </w:t>
      </w:r>
      <w:r w:rsidR="003441B3" w:rsidRPr="00C94B2B">
        <w:rPr>
          <w:color w:val="000000"/>
          <w:spacing w:val="13"/>
          <w:sz w:val="28"/>
          <w:szCs w:val="28"/>
        </w:rPr>
        <w:t xml:space="preserve">имеет вид </w:t>
      </w:r>
      <w:r w:rsidR="003441B3" w:rsidRPr="00C94B2B">
        <w:rPr>
          <w:color w:val="000000"/>
          <w:spacing w:val="5"/>
          <w:sz w:val="28"/>
          <w:szCs w:val="28"/>
        </w:rPr>
        <w:t>I ~ U</w:t>
      </w:r>
      <w:r w:rsidR="003441B3" w:rsidRPr="00C94B2B">
        <w:rPr>
          <w:color w:val="000000"/>
          <w:spacing w:val="5"/>
          <w:sz w:val="28"/>
          <w:szCs w:val="28"/>
          <w:vertAlign w:val="superscript"/>
        </w:rPr>
        <w:t>β</w:t>
      </w:r>
      <w:r w:rsidR="003441B3" w:rsidRPr="00C94B2B">
        <w:rPr>
          <w:color w:val="000000"/>
          <w:spacing w:val="5"/>
          <w:sz w:val="28"/>
          <w:szCs w:val="28"/>
        </w:rPr>
        <w:t>, где β &gt; 2.</w:t>
      </w:r>
    </w:p>
    <w:p w:rsidR="003441B3" w:rsidRPr="00C94B2B" w:rsidRDefault="007F68D2" w:rsidP="00BC19BE">
      <w:pPr>
        <w:shd w:val="clear" w:color="auto" w:fill="FFFFFF"/>
        <w:spacing w:line="360" w:lineRule="auto"/>
        <w:ind w:firstLine="709"/>
        <w:jc w:val="both"/>
        <w:rPr>
          <w:i/>
          <w:iCs/>
          <w:color w:val="000000"/>
          <w:spacing w:val="8"/>
          <w:sz w:val="28"/>
          <w:szCs w:val="28"/>
        </w:rPr>
      </w:pPr>
      <w:r>
        <w:rPr>
          <w:noProof/>
        </w:rPr>
        <w:pict>
          <v:shapetype id="_x0000_t202" coordsize="21600,21600" o:spt="202" path="m,l,21600r21600,l21600,xe">
            <v:stroke joinstyle="miter"/>
            <v:path gradientshapeok="t" o:connecttype="rect"/>
          </v:shapetype>
          <v:shape id="_x0000_s1028" type="#_x0000_t202" style="position:absolute;left:0;text-align:left;margin-left:4in;margin-top:659.7pt;width:207pt;height:107.15pt;z-index:251646976;mso-wrap-distance-left:17pt;mso-position-vertical-relative:page" o:allowoverlap="f" strokecolor="white">
            <v:textbox style="mso-next-textbox:#_x0000_s1028">
              <w:txbxContent>
                <w:p w:rsidR="009F3BE7" w:rsidRDefault="003441B3" w:rsidP="003441B3">
                  <w:pPr>
                    <w:jc w:val="center"/>
                    <w:rPr>
                      <w:sz w:val="28"/>
                      <w:szCs w:val="28"/>
                    </w:rPr>
                  </w:pPr>
                  <w:r>
                    <w:rPr>
                      <w:sz w:val="28"/>
                      <w:szCs w:val="28"/>
                    </w:rPr>
                    <w:t xml:space="preserve">Рис.1.2. Волтьт-амперная характеристика образцов при различных условиях, Т=300К: </w:t>
                  </w:r>
                </w:p>
                <w:p w:rsidR="00BA43FF" w:rsidRDefault="003441B3" w:rsidP="003441B3">
                  <w:pPr>
                    <w:jc w:val="center"/>
                    <w:rPr>
                      <w:sz w:val="28"/>
                      <w:szCs w:val="28"/>
                    </w:rPr>
                  </w:pPr>
                  <w:r>
                    <w:rPr>
                      <w:sz w:val="28"/>
                      <w:szCs w:val="28"/>
                    </w:rPr>
                    <w:t>1</w:t>
                  </w:r>
                  <w:r w:rsidR="00BA43FF">
                    <w:rPr>
                      <w:sz w:val="28"/>
                      <w:szCs w:val="28"/>
                    </w:rPr>
                    <w:t xml:space="preserve"> </w:t>
                  </w:r>
                  <w:r>
                    <w:rPr>
                      <w:sz w:val="28"/>
                      <w:szCs w:val="28"/>
                    </w:rPr>
                    <w:t>-</w:t>
                  </w:r>
                  <w:r w:rsidR="00BA43FF">
                    <w:rPr>
                      <w:sz w:val="28"/>
                      <w:szCs w:val="28"/>
                    </w:rPr>
                    <w:t xml:space="preserve"> </w:t>
                  </w:r>
                  <w:r>
                    <w:rPr>
                      <w:sz w:val="28"/>
                      <w:szCs w:val="28"/>
                    </w:rPr>
                    <w:t>световой; 2</w:t>
                  </w:r>
                  <w:r w:rsidR="00BA43FF">
                    <w:rPr>
                      <w:sz w:val="28"/>
                      <w:szCs w:val="28"/>
                    </w:rPr>
                    <w:t xml:space="preserve"> </w:t>
                  </w:r>
                  <w:r>
                    <w:rPr>
                      <w:sz w:val="28"/>
                      <w:szCs w:val="28"/>
                    </w:rPr>
                    <w:t>-</w:t>
                  </w:r>
                  <w:r w:rsidR="00BA43FF">
                    <w:rPr>
                      <w:sz w:val="28"/>
                      <w:szCs w:val="28"/>
                    </w:rPr>
                    <w:t xml:space="preserve"> </w:t>
                  </w:r>
                  <w:r>
                    <w:rPr>
                      <w:sz w:val="28"/>
                      <w:szCs w:val="28"/>
                    </w:rPr>
                    <w:t xml:space="preserve">темновой; </w:t>
                  </w:r>
                </w:p>
                <w:p w:rsidR="003441B3" w:rsidRDefault="003441B3" w:rsidP="003441B3">
                  <w:pPr>
                    <w:jc w:val="center"/>
                    <w:rPr>
                      <w:sz w:val="28"/>
                      <w:szCs w:val="28"/>
                    </w:rPr>
                  </w:pPr>
                  <w:r>
                    <w:rPr>
                      <w:sz w:val="28"/>
                      <w:szCs w:val="28"/>
                    </w:rPr>
                    <w:t>3</w:t>
                  </w:r>
                  <w:r w:rsidR="00BA43FF">
                    <w:rPr>
                      <w:sz w:val="28"/>
                      <w:szCs w:val="28"/>
                    </w:rPr>
                    <w:t xml:space="preserve"> </w:t>
                  </w:r>
                  <w:r>
                    <w:rPr>
                      <w:sz w:val="28"/>
                      <w:szCs w:val="28"/>
                    </w:rPr>
                    <w:t>-</w:t>
                  </w:r>
                  <w:r w:rsidR="00BA43FF">
                    <w:rPr>
                      <w:sz w:val="28"/>
                      <w:szCs w:val="28"/>
                    </w:rPr>
                    <w:t xml:space="preserve"> </w:t>
                  </w:r>
                  <w:r>
                    <w:rPr>
                      <w:sz w:val="28"/>
                      <w:szCs w:val="28"/>
                    </w:rPr>
                    <w:t>в состоянии с участием барьеров</w:t>
                  </w:r>
                </w:p>
              </w:txbxContent>
            </v:textbox>
            <w10:wrap type="square" anchory="page"/>
          </v:shape>
        </w:pict>
      </w:r>
      <w:r w:rsidR="003441B3" w:rsidRPr="00C94B2B">
        <w:rPr>
          <w:color w:val="000000"/>
          <w:spacing w:val="5"/>
          <w:sz w:val="28"/>
          <w:szCs w:val="28"/>
        </w:rPr>
        <w:t>При уменьшении приложен</w:t>
      </w:r>
      <w:r w:rsidR="003441B3" w:rsidRPr="00C94B2B">
        <w:rPr>
          <w:color w:val="000000"/>
          <w:spacing w:val="5"/>
          <w:sz w:val="28"/>
          <w:szCs w:val="28"/>
        </w:rPr>
        <w:softHyphen/>
      </w:r>
      <w:r w:rsidR="003441B3" w:rsidRPr="00C94B2B">
        <w:rPr>
          <w:color w:val="000000"/>
          <w:spacing w:val="4"/>
          <w:sz w:val="28"/>
          <w:szCs w:val="28"/>
        </w:rPr>
        <w:t>ного напряжения на ВАХ наблюдается гистере</w:t>
      </w:r>
      <w:r w:rsidR="003441B3" w:rsidRPr="00C94B2B">
        <w:rPr>
          <w:color w:val="000000"/>
          <w:spacing w:val="4"/>
          <w:sz w:val="28"/>
          <w:szCs w:val="28"/>
        </w:rPr>
        <w:softHyphen/>
      </w:r>
      <w:r w:rsidR="003441B3" w:rsidRPr="00C94B2B">
        <w:rPr>
          <w:color w:val="000000"/>
          <w:spacing w:val="8"/>
          <w:sz w:val="28"/>
          <w:szCs w:val="28"/>
        </w:rPr>
        <w:t xml:space="preserve">зис. С увеличением интенсивности падающего </w:t>
      </w:r>
      <w:r w:rsidR="003441B3" w:rsidRPr="00C94B2B">
        <w:rPr>
          <w:color w:val="000000"/>
          <w:spacing w:val="3"/>
          <w:sz w:val="28"/>
          <w:szCs w:val="28"/>
        </w:rPr>
        <w:t xml:space="preserve">света образцы показывают </w:t>
      </w:r>
      <w:r w:rsidR="003441B3" w:rsidRPr="00C94B2B">
        <w:rPr>
          <w:color w:val="000000"/>
          <w:spacing w:val="5"/>
          <w:sz w:val="28"/>
          <w:szCs w:val="28"/>
        </w:rPr>
        <w:lastRenderedPageBreak/>
        <w:t xml:space="preserve">остаточную проводимость (см.рис.1.2, кривая 3), </w:t>
      </w:r>
      <w:r w:rsidR="003441B3" w:rsidRPr="00C94B2B">
        <w:rPr>
          <w:color w:val="000000"/>
          <w:spacing w:val="4"/>
          <w:sz w:val="28"/>
          <w:szCs w:val="28"/>
        </w:rPr>
        <w:t>и при более высоких значениях интенсивности света характеристика почти спрямляется в ши</w:t>
      </w:r>
      <w:r w:rsidR="003441B3" w:rsidRPr="00C94B2B">
        <w:rPr>
          <w:color w:val="000000"/>
          <w:spacing w:val="6"/>
          <w:sz w:val="28"/>
          <w:szCs w:val="28"/>
        </w:rPr>
        <w:t xml:space="preserve">рокой области напряженности электрического </w:t>
      </w:r>
      <w:r w:rsidR="003441B3" w:rsidRPr="00C94B2B">
        <w:rPr>
          <w:color w:val="000000"/>
          <w:spacing w:val="5"/>
          <w:sz w:val="28"/>
          <w:szCs w:val="28"/>
        </w:rPr>
        <w:t>поля (рис.1.2, кривая1) (0,5-130 В/см)</w:t>
      </w:r>
    </w:p>
    <w:p w:rsidR="003441B3" w:rsidRPr="00C94B2B" w:rsidRDefault="003441B3" w:rsidP="00BC19BE">
      <w:pPr>
        <w:shd w:val="clear" w:color="auto" w:fill="FFFFFF"/>
        <w:spacing w:line="360" w:lineRule="auto"/>
        <w:ind w:firstLine="709"/>
        <w:jc w:val="both"/>
        <w:rPr>
          <w:sz w:val="28"/>
          <w:szCs w:val="28"/>
        </w:rPr>
      </w:pPr>
      <w:r w:rsidRPr="00C94B2B">
        <w:rPr>
          <w:color w:val="000000"/>
          <w:spacing w:val="4"/>
          <w:sz w:val="28"/>
          <w:szCs w:val="28"/>
        </w:rPr>
        <w:t xml:space="preserve">Вид этой </w:t>
      </w:r>
      <w:r w:rsidRPr="00C94B2B">
        <w:rPr>
          <w:color w:val="000000"/>
          <w:spacing w:val="6"/>
          <w:sz w:val="28"/>
          <w:szCs w:val="28"/>
        </w:rPr>
        <w:t xml:space="preserve">ветви ВАХ авторы [4] определяли в </w:t>
      </w:r>
      <w:r w:rsidRPr="00C94B2B">
        <w:rPr>
          <w:color w:val="000000"/>
          <w:spacing w:val="5"/>
          <w:sz w:val="28"/>
          <w:szCs w:val="28"/>
        </w:rPr>
        <w:t xml:space="preserve">основном явлением инжекции носителей при </w:t>
      </w:r>
      <w:r w:rsidRPr="00C94B2B">
        <w:rPr>
          <w:color w:val="000000"/>
          <w:spacing w:val="3"/>
          <w:sz w:val="28"/>
          <w:szCs w:val="28"/>
        </w:rPr>
        <w:t>наличии захвата их на ловушках. Эксперимен</w:t>
      </w:r>
      <w:r w:rsidRPr="00C94B2B">
        <w:rPr>
          <w:color w:val="000000"/>
          <w:spacing w:val="3"/>
          <w:sz w:val="28"/>
          <w:szCs w:val="28"/>
        </w:rPr>
        <w:softHyphen/>
        <w:t xml:space="preserve">тальная величина тока в образцах существенно была </w:t>
      </w:r>
      <w:r w:rsidRPr="00C94B2B">
        <w:rPr>
          <w:color w:val="000000"/>
          <w:spacing w:val="6"/>
          <w:sz w:val="28"/>
          <w:szCs w:val="28"/>
        </w:rPr>
        <w:t xml:space="preserve">меньше теоретического значения, полученного </w:t>
      </w:r>
      <w:r w:rsidRPr="00C94B2B">
        <w:rPr>
          <w:color w:val="000000"/>
          <w:spacing w:val="4"/>
          <w:sz w:val="28"/>
          <w:szCs w:val="28"/>
        </w:rPr>
        <w:t xml:space="preserve">для идеального полупроводника. При малых </w:t>
      </w:r>
      <w:r w:rsidRPr="00C94B2B">
        <w:rPr>
          <w:color w:val="000000"/>
          <w:spacing w:val="5"/>
          <w:sz w:val="28"/>
          <w:szCs w:val="28"/>
        </w:rPr>
        <w:t>значениях электрического поля инжектирован</w:t>
      </w:r>
      <w:r w:rsidRPr="00C94B2B">
        <w:rPr>
          <w:color w:val="000000"/>
          <w:spacing w:val="5"/>
          <w:sz w:val="28"/>
          <w:szCs w:val="28"/>
        </w:rPr>
        <w:softHyphen/>
      </w:r>
      <w:r w:rsidRPr="00C94B2B">
        <w:rPr>
          <w:color w:val="000000"/>
          <w:spacing w:val="3"/>
          <w:sz w:val="28"/>
          <w:szCs w:val="28"/>
        </w:rPr>
        <w:t xml:space="preserve">ные электроны локализуются на ловушках, и это </w:t>
      </w:r>
      <w:r w:rsidRPr="00C94B2B">
        <w:rPr>
          <w:color w:val="000000"/>
          <w:spacing w:val="5"/>
          <w:sz w:val="28"/>
          <w:szCs w:val="28"/>
        </w:rPr>
        <w:t>приводит к уменьшению тока. Резкое возраста</w:t>
      </w:r>
      <w:r w:rsidRPr="00C94B2B">
        <w:rPr>
          <w:color w:val="000000"/>
          <w:spacing w:val="5"/>
          <w:sz w:val="28"/>
          <w:szCs w:val="28"/>
        </w:rPr>
        <w:softHyphen/>
      </w:r>
      <w:r w:rsidRPr="00C94B2B">
        <w:rPr>
          <w:color w:val="000000"/>
          <w:spacing w:val="4"/>
          <w:sz w:val="28"/>
          <w:szCs w:val="28"/>
        </w:rPr>
        <w:t xml:space="preserve">ние тока при больших значениях электрического поля связано с освобождением мелких ловушек </w:t>
      </w:r>
      <w:r w:rsidRPr="00C94B2B">
        <w:rPr>
          <w:color w:val="000000"/>
          <w:spacing w:val="5"/>
          <w:sz w:val="28"/>
          <w:szCs w:val="28"/>
        </w:rPr>
        <w:t>полем или ударной ионизацией быстродвижущ</w:t>
      </w:r>
      <w:r w:rsidRPr="00C94B2B">
        <w:rPr>
          <w:color w:val="000000"/>
          <w:spacing w:val="4"/>
          <w:sz w:val="28"/>
          <w:szCs w:val="28"/>
        </w:rPr>
        <w:t xml:space="preserve">ихся электронов. Захват инжектированных </w:t>
      </w:r>
      <w:r w:rsidRPr="00C94B2B">
        <w:rPr>
          <w:color w:val="000000"/>
          <w:spacing w:val="3"/>
          <w:sz w:val="28"/>
          <w:szCs w:val="28"/>
        </w:rPr>
        <w:t>носителей заряда на ловушках приводит к мед</w:t>
      </w:r>
      <w:r w:rsidRPr="00C94B2B">
        <w:rPr>
          <w:color w:val="000000"/>
          <w:spacing w:val="3"/>
          <w:sz w:val="28"/>
          <w:szCs w:val="28"/>
        </w:rPr>
        <w:softHyphen/>
      </w:r>
      <w:r w:rsidRPr="00C94B2B">
        <w:rPr>
          <w:color w:val="000000"/>
          <w:spacing w:val="4"/>
          <w:sz w:val="28"/>
          <w:szCs w:val="28"/>
        </w:rPr>
        <w:t>ленному падению тока через образец при фик</w:t>
      </w:r>
      <w:r w:rsidRPr="00C94B2B">
        <w:rPr>
          <w:color w:val="000000"/>
          <w:spacing w:val="4"/>
          <w:sz w:val="28"/>
          <w:szCs w:val="28"/>
        </w:rPr>
        <w:softHyphen/>
      </w:r>
      <w:r w:rsidRPr="00C94B2B">
        <w:rPr>
          <w:color w:val="000000"/>
          <w:spacing w:val="3"/>
          <w:sz w:val="28"/>
          <w:szCs w:val="28"/>
        </w:rPr>
        <w:t>сированном напряжении и к появлению гистере</w:t>
      </w:r>
      <w:r w:rsidRPr="00C94B2B">
        <w:rPr>
          <w:color w:val="000000"/>
          <w:spacing w:val="3"/>
          <w:sz w:val="28"/>
          <w:szCs w:val="28"/>
        </w:rPr>
        <w:softHyphen/>
      </w:r>
      <w:r w:rsidRPr="00C94B2B">
        <w:rPr>
          <w:color w:val="000000"/>
          <w:spacing w:val="4"/>
          <w:sz w:val="28"/>
          <w:szCs w:val="28"/>
        </w:rPr>
        <w:t xml:space="preserve">зиса на ВАХ при вводе - выводе электрического </w:t>
      </w:r>
      <w:r w:rsidRPr="00C94B2B">
        <w:rPr>
          <w:color w:val="000000"/>
          <w:sz w:val="28"/>
          <w:szCs w:val="28"/>
        </w:rPr>
        <w:t>тока.</w:t>
      </w:r>
    </w:p>
    <w:p w:rsidR="003441B3" w:rsidRPr="00C94B2B" w:rsidRDefault="003441B3" w:rsidP="00BC19BE">
      <w:pPr>
        <w:shd w:val="clear" w:color="auto" w:fill="FFFFFF"/>
        <w:spacing w:line="360" w:lineRule="auto"/>
        <w:ind w:firstLine="709"/>
        <w:jc w:val="both"/>
        <w:rPr>
          <w:sz w:val="28"/>
          <w:szCs w:val="28"/>
        </w:rPr>
      </w:pPr>
      <w:r w:rsidRPr="00C94B2B">
        <w:rPr>
          <w:color w:val="000000"/>
          <w:spacing w:val="4"/>
          <w:sz w:val="28"/>
          <w:szCs w:val="28"/>
        </w:rPr>
        <w:t>При освещении происходит заполнение ло</w:t>
      </w:r>
      <w:r w:rsidRPr="00C94B2B">
        <w:rPr>
          <w:color w:val="000000"/>
          <w:spacing w:val="4"/>
          <w:sz w:val="28"/>
          <w:szCs w:val="28"/>
        </w:rPr>
        <w:softHyphen/>
      </w:r>
      <w:r w:rsidRPr="00C94B2B">
        <w:rPr>
          <w:color w:val="000000"/>
          <w:spacing w:val="2"/>
          <w:sz w:val="28"/>
          <w:szCs w:val="28"/>
        </w:rPr>
        <w:t xml:space="preserve">вушек фотоэлектронами или переход электронов </w:t>
      </w:r>
      <w:r w:rsidRPr="00C94B2B">
        <w:rPr>
          <w:color w:val="000000"/>
          <w:spacing w:val="4"/>
          <w:sz w:val="28"/>
          <w:szCs w:val="28"/>
        </w:rPr>
        <w:t>непосредственно из валентной зоны на уровни дефектов, связанных адсорбированными атомами кислорода. При срав</w:t>
      </w:r>
      <w:r w:rsidRPr="00C94B2B">
        <w:rPr>
          <w:color w:val="000000"/>
          <w:spacing w:val="4"/>
          <w:sz w:val="28"/>
          <w:szCs w:val="28"/>
        </w:rPr>
        <w:softHyphen/>
      </w:r>
      <w:r w:rsidRPr="00C94B2B">
        <w:rPr>
          <w:color w:val="000000"/>
          <w:spacing w:val="6"/>
          <w:sz w:val="28"/>
          <w:szCs w:val="28"/>
        </w:rPr>
        <w:t>нении кривых темнового и светового тока вид</w:t>
      </w:r>
      <w:r w:rsidRPr="00C94B2B">
        <w:rPr>
          <w:color w:val="000000"/>
          <w:spacing w:val="6"/>
          <w:sz w:val="28"/>
          <w:szCs w:val="28"/>
        </w:rPr>
        <w:softHyphen/>
        <w:t xml:space="preserve">но, что существует область напряжений, где </w:t>
      </w:r>
      <w:r w:rsidRPr="00C94B2B">
        <w:rPr>
          <w:color w:val="000000"/>
          <w:spacing w:val="5"/>
          <w:sz w:val="28"/>
          <w:szCs w:val="28"/>
        </w:rPr>
        <w:t>фототок имеет меньшую величину, чем темно</w:t>
      </w:r>
      <w:r w:rsidRPr="00C94B2B">
        <w:rPr>
          <w:color w:val="000000"/>
          <w:spacing w:val="5"/>
          <w:sz w:val="28"/>
          <w:szCs w:val="28"/>
        </w:rPr>
        <w:softHyphen/>
      </w:r>
      <w:r w:rsidRPr="00C94B2B">
        <w:rPr>
          <w:color w:val="000000"/>
          <w:spacing w:val="3"/>
          <w:sz w:val="28"/>
          <w:szCs w:val="28"/>
        </w:rPr>
        <w:t>вой, при тех же значениях приложенного на</w:t>
      </w:r>
      <w:r w:rsidRPr="00C94B2B">
        <w:rPr>
          <w:color w:val="000000"/>
          <w:spacing w:val="3"/>
          <w:sz w:val="28"/>
          <w:szCs w:val="28"/>
        </w:rPr>
        <w:softHyphen/>
      </w:r>
      <w:r w:rsidRPr="00C94B2B">
        <w:rPr>
          <w:color w:val="000000"/>
          <w:spacing w:val="4"/>
          <w:sz w:val="28"/>
          <w:szCs w:val="28"/>
        </w:rPr>
        <w:t>пряжения.</w:t>
      </w:r>
    </w:p>
    <w:p w:rsidR="003441B3" w:rsidRPr="00C94B2B" w:rsidRDefault="003441B3" w:rsidP="00BC19BE">
      <w:pPr>
        <w:shd w:val="clear" w:color="auto" w:fill="FFFFFF"/>
        <w:spacing w:line="360" w:lineRule="auto"/>
        <w:ind w:firstLine="709"/>
        <w:jc w:val="both"/>
        <w:rPr>
          <w:sz w:val="28"/>
          <w:szCs w:val="28"/>
        </w:rPr>
      </w:pPr>
      <w:r w:rsidRPr="00C94B2B">
        <w:rPr>
          <w:color w:val="000000"/>
          <w:spacing w:val="3"/>
          <w:sz w:val="28"/>
          <w:szCs w:val="28"/>
        </w:rPr>
        <w:t>Известно, что подобное явление наблюдается в полупро</w:t>
      </w:r>
      <w:r w:rsidRPr="00C94B2B">
        <w:rPr>
          <w:color w:val="000000"/>
          <w:spacing w:val="3"/>
          <w:sz w:val="28"/>
          <w:szCs w:val="28"/>
        </w:rPr>
        <w:softHyphen/>
      </w:r>
      <w:r w:rsidRPr="00C94B2B">
        <w:rPr>
          <w:color w:val="000000"/>
          <w:spacing w:val="4"/>
          <w:sz w:val="28"/>
          <w:szCs w:val="28"/>
        </w:rPr>
        <w:t>водниках с долговременными релаксациями проводимости. Авторы считают,</w:t>
      </w:r>
      <w:r w:rsidRPr="00C94B2B">
        <w:rPr>
          <w:color w:val="000000"/>
          <w:spacing w:val="3"/>
          <w:sz w:val="28"/>
          <w:szCs w:val="28"/>
        </w:rPr>
        <w:t xml:space="preserve"> что это  в большинстве случаев связано с наличием в объектах исследований </w:t>
      </w:r>
      <w:r w:rsidRPr="00C94B2B">
        <w:rPr>
          <w:color w:val="000000"/>
          <w:spacing w:val="14"/>
          <w:sz w:val="28"/>
          <w:szCs w:val="28"/>
        </w:rPr>
        <w:t xml:space="preserve">макроскопических потенциальных барьеров. </w:t>
      </w:r>
      <w:r w:rsidRPr="00C94B2B">
        <w:rPr>
          <w:color w:val="000000"/>
          <w:spacing w:val="3"/>
          <w:sz w:val="28"/>
          <w:szCs w:val="28"/>
        </w:rPr>
        <w:t>В общем случае эти барьеры связываются с неоднородностями различного происхождения, к списку которых можно отнести монокристалли</w:t>
      </w:r>
      <w:r w:rsidRPr="00C94B2B">
        <w:rPr>
          <w:color w:val="000000"/>
          <w:spacing w:val="3"/>
          <w:sz w:val="28"/>
          <w:szCs w:val="28"/>
        </w:rPr>
        <w:softHyphen/>
      </w:r>
      <w:r w:rsidRPr="00C94B2B">
        <w:rPr>
          <w:color w:val="000000"/>
          <w:spacing w:val="6"/>
          <w:sz w:val="28"/>
          <w:szCs w:val="28"/>
        </w:rPr>
        <w:t xml:space="preserve">ческие границы, дислокации, кластеры и др. </w:t>
      </w:r>
      <w:r w:rsidRPr="00C94B2B">
        <w:rPr>
          <w:color w:val="000000"/>
          <w:spacing w:val="4"/>
          <w:sz w:val="28"/>
          <w:szCs w:val="28"/>
        </w:rPr>
        <w:t>Наличие таких неоднородностей приводит к перестройке всей физической картины фото</w:t>
      </w:r>
      <w:r w:rsidRPr="00C94B2B">
        <w:rPr>
          <w:color w:val="000000"/>
          <w:spacing w:val="4"/>
          <w:sz w:val="28"/>
          <w:szCs w:val="28"/>
        </w:rPr>
        <w:softHyphen/>
      </w:r>
      <w:r w:rsidRPr="00C94B2B">
        <w:rPr>
          <w:color w:val="000000"/>
          <w:spacing w:val="5"/>
          <w:sz w:val="28"/>
          <w:szCs w:val="28"/>
        </w:rPr>
        <w:t xml:space="preserve">электрических явлений. </w:t>
      </w:r>
    </w:p>
    <w:p w:rsidR="003441B3" w:rsidRPr="00C94B2B" w:rsidRDefault="003441B3" w:rsidP="00BC19BE">
      <w:pPr>
        <w:shd w:val="clear" w:color="auto" w:fill="FFFFFF"/>
        <w:spacing w:line="360" w:lineRule="auto"/>
        <w:ind w:firstLine="709"/>
        <w:jc w:val="both"/>
        <w:rPr>
          <w:color w:val="000000"/>
          <w:spacing w:val="4"/>
          <w:sz w:val="28"/>
          <w:szCs w:val="28"/>
        </w:rPr>
      </w:pPr>
      <w:r w:rsidRPr="00C94B2B">
        <w:rPr>
          <w:color w:val="000000"/>
          <w:spacing w:val="7"/>
          <w:sz w:val="28"/>
          <w:szCs w:val="28"/>
        </w:rPr>
        <w:lastRenderedPageBreak/>
        <w:t xml:space="preserve">По </w:t>
      </w:r>
      <w:r w:rsidRPr="00C94B2B">
        <w:rPr>
          <w:color w:val="000000"/>
          <w:spacing w:val="3"/>
          <w:sz w:val="28"/>
          <w:szCs w:val="28"/>
        </w:rPr>
        <w:t>мнению авторов [4], в этом случае процессы связаны с наличием двух барьеров. Туннельный пере</w:t>
      </w:r>
      <w:r w:rsidRPr="00C94B2B">
        <w:rPr>
          <w:color w:val="000000"/>
          <w:spacing w:val="3"/>
          <w:sz w:val="28"/>
          <w:szCs w:val="28"/>
        </w:rPr>
        <w:softHyphen/>
      </w:r>
      <w:r w:rsidRPr="00C94B2B">
        <w:rPr>
          <w:color w:val="000000"/>
          <w:spacing w:val="5"/>
          <w:sz w:val="28"/>
          <w:szCs w:val="28"/>
        </w:rPr>
        <w:t>ход электронов с барьера между кристаллами в барьер, связанный с адсорбированным кислородом приводит к уменьшению кратности фотоответа. По</w:t>
      </w:r>
      <w:r w:rsidRPr="00C94B2B">
        <w:rPr>
          <w:color w:val="000000"/>
          <w:spacing w:val="5"/>
          <w:sz w:val="28"/>
          <w:szCs w:val="28"/>
        </w:rPr>
        <w:softHyphen/>
      </w:r>
      <w:r w:rsidRPr="00C94B2B">
        <w:rPr>
          <w:color w:val="000000"/>
          <w:spacing w:val="6"/>
          <w:sz w:val="28"/>
          <w:szCs w:val="28"/>
        </w:rPr>
        <w:t>следующий переход электронов с потенциаль</w:t>
      </w:r>
      <w:r w:rsidRPr="00C94B2B">
        <w:rPr>
          <w:color w:val="000000"/>
          <w:spacing w:val="6"/>
          <w:sz w:val="28"/>
          <w:szCs w:val="28"/>
        </w:rPr>
        <w:softHyphen/>
      </w:r>
      <w:r w:rsidRPr="00C94B2B">
        <w:rPr>
          <w:color w:val="000000"/>
          <w:spacing w:val="3"/>
          <w:sz w:val="28"/>
          <w:szCs w:val="28"/>
        </w:rPr>
        <w:t>ного барьера в зону проводимости приво</w:t>
      </w:r>
      <w:r w:rsidRPr="00C94B2B">
        <w:rPr>
          <w:color w:val="000000"/>
          <w:spacing w:val="3"/>
          <w:sz w:val="28"/>
          <w:szCs w:val="28"/>
        </w:rPr>
        <w:softHyphen/>
      </w:r>
      <w:r w:rsidRPr="00C94B2B">
        <w:rPr>
          <w:color w:val="000000"/>
          <w:spacing w:val="12"/>
          <w:sz w:val="28"/>
          <w:szCs w:val="28"/>
        </w:rPr>
        <w:t>дит к увеличению</w:t>
      </w:r>
      <w:r w:rsidRPr="00C94B2B">
        <w:rPr>
          <w:color w:val="000000"/>
          <w:spacing w:val="4"/>
          <w:sz w:val="28"/>
          <w:szCs w:val="28"/>
        </w:rPr>
        <w:t xml:space="preserve"> фотопроводимости.</w:t>
      </w:r>
    </w:p>
    <w:p w:rsidR="000A4AF4" w:rsidRPr="00C94B2B" w:rsidRDefault="000A4AF4" w:rsidP="00BC19BE">
      <w:pPr>
        <w:spacing w:line="360" w:lineRule="auto"/>
        <w:ind w:firstLine="709"/>
        <w:jc w:val="center"/>
        <w:rPr>
          <w:sz w:val="28"/>
          <w:szCs w:val="28"/>
        </w:rPr>
      </w:pPr>
    </w:p>
    <w:p w:rsidR="000A4AF4" w:rsidRPr="00C94B2B" w:rsidRDefault="000A4AF4" w:rsidP="00BC19BE">
      <w:pPr>
        <w:shd w:val="clear" w:color="auto" w:fill="FFFFFF"/>
        <w:spacing w:line="360" w:lineRule="auto"/>
        <w:ind w:firstLine="709"/>
        <w:jc w:val="center"/>
        <w:rPr>
          <w:b/>
          <w:color w:val="000000"/>
          <w:sz w:val="28"/>
          <w:szCs w:val="28"/>
        </w:rPr>
      </w:pPr>
      <w:r w:rsidRPr="00C94B2B">
        <w:rPr>
          <w:b/>
          <w:color w:val="000000"/>
          <w:sz w:val="28"/>
          <w:szCs w:val="28"/>
        </w:rPr>
        <w:t>1.3. Фотовольтаический эффект в полупроводниках</w:t>
      </w:r>
    </w:p>
    <w:p w:rsidR="000A4AF4" w:rsidRPr="00C94B2B" w:rsidRDefault="000A4AF4" w:rsidP="00BC19BE">
      <w:pPr>
        <w:shd w:val="clear" w:color="auto" w:fill="FFFFFF"/>
        <w:spacing w:line="360" w:lineRule="auto"/>
        <w:ind w:firstLine="709"/>
        <w:jc w:val="center"/>
        <w:rPr>
          <w:b/>
          <w:color w:val="000000"/>
          <w:sz w:val="28"/>
          <w:szCs w:val="28"/>
        </w:rPr>
      </w:pPr>
      <w:r w:rsidRPr="00C94B2B">
        <w:rPr>
          <w:b/>
          <w:color w:val="000000"/>
          <w:sz w:val="28"/>
          <w:szCs w:val="28"/>
        </w:rPr>
        <w:t>с электрической неоднородностью</w:t>
      </w:r>
    </w:p>
    <w:p w:rsidR="000A4AF4" w:rsidRPr="00C94B2B" w:rsidRDefault="000A4AF4" w:rsidP="00BC19BE">
      <w:pPr>
        <w:shd w:val="clear" w:color="auto" w:fill="FFFFFF"/>
        <w:spacing w:line="360" w:lineRule="auto"/>
        <w:ind w:firstLine="709"/>
        <w:jc w:val="center"/>
        <w:rPr>
          <w:b/>
          <w:color w:val="000000"/>
          <w:spacing w:val="4"/>
          <w:sz w:val="28"/>
          <w:szCs w:val="28"/>
        </w:rPr>
      </w:pPr>
    </w:p>
    <w:p w:rsidR="000A4AF4" w:rsidRPr="00C94B2B" w:rsidRDefault="000A4AF4" w:rsidP="00BC19BE">
      <w:pPr>
        <w:shd w:val="clear" w:color="auto" w:fill="FFFFFF"/>
        <w:spacing w:line="360" w:lineRule="auto"/>
        <w:ind w:firstLine="709"/>
        <w:jc w:val="both"/>
        <w:rPr>
          <w:color w:val="000000"/>
          <w:spacing w:val="-4"/>
          <w:sz w:val="28"/>
          <w:szCs w:val="28"/>
        </w:rPr>
      </w:pPr>
      <w:r w:rsidRPr="00C94B2B">
        <w:rPr>
          <w:color w:val="000000"/>
          <w:spacing w:val="-4"/>
          <w:sz w:val="28"/>
          <w:szCs w:val="28"/>
        </w:rPr>
        <w:t>Существование потенциального барьера в полупроводниковых образцах (как правило, структурах с разным типом проводимости или контактом разнородных областей) обычно сопровождается возникновением фотовольтаического эффекта. Заключается он в пространственном разделении образуемых светом разноимённых носителей тока из-за воздействия на них встроенного электрического поля [5]. Если при этом сопротивление внешней цепи незначительно по сравнению с сопротивлением образца, то во всей замкнутой цепи, содержащей освещаемый образец, потечёт электрический ток. Более сложные процессы происходят, если внешняя цепь разомкнута (так называемый режим холостого хода).</w:t>
      </w:r>
    </w:p>
    <w:p w:rsidR="000A4AF4" w:rsidRPr="00C94B2B" w:rsidRDefault="000A4AF4" w:rsidP="00BC19BE">
      <w:pPr>
        <w:shd w:val="clear" w:color="auto" w:fill="FFFFFF"/>
        <w:spacing w:line="360" w:lineRule="auto"/>
        <w:ind w:firstLine="709"/>
        <w:jc w:val="both"/>
        <w:rPr>
          <w:color w:val="000000"/>
          <w:spacing w:val="4"/>
          <w:sz w:val="28"/>
          <w:szCs w:val="28"/>
        </w:rPr>
      </w:pPr>
      <w:r w:rsidRPr="00C94B2B">
        <w:rPr>
          <w:color w:val="000000"/>
          <w:spacing w:val="-4"/>
          <w:sz w:val="28"/>
          <w:szCs w:val="28"/>
        </w:rPr>
        <w:t xml:space="preserve">В этом случае поведение носителей тока в начальные моменты времени после освещения и в стационарном состоянии существенно отличается. В первые моменты времени фотовозбуждённые электроны под воздействием поля барьера образуют дрейфовый ток в сторону квазинейтральной части за пределами области пространственного заряда. Поскольку цепь разомкнута, они там накапливаются, понижая потенциал этого участка. Аналогично, за счёт дрейфового тока </w:t>
      </w:r>
      <w:r w:rsidRPr="00C94B2B">
        <w:rPr>
          <w:color w:val="000000"/>
          <w:spacing w:val="4"/>
          <w:sz w:val="28"/>
          <w:szCs w:val="28"/>
        </w:rPr>
        <w:t xml:space="preserve"> неравновесные дырки скапливаются с противоположной стороны. Потенциал этой области увеличивается. На контактах разомкнутого элемента образуется некоторая разность потенциалов, </w:t>
      </w:r>
      <w:r w:rsidRPr="00C94B2B">
        <w:rPr>
          <w:color w:val="000000"/>
          <w:spacing w:val="4"/>
          <w:sz w:val="28"/>
          <w:szCs w:val="28"/>
        </w:rPr>
        <w:lastRenderedPageBreak/>
        <w:t>называемая э.д.с. холостого хода. Рекомбинационными процессами мы пренебрегаем, считая используемые материалы достаточно чистыми.</w:t>
      </w:r>
    </w:p>
    <w:p w:rsidR="000A4AF4" w:rsidRPr="00C94B2B" w:rsidRDefault="000A4AF4" w:rsidP="00BC19BE">
      <w:pPr>
        <w:shd w:val="clear" w:color="auto" w:fill="FFFFFF"/>
        <w:spacing w:line="360" w:lineRule="auto"/>
        <w:ind w:firstLine="709"/>
        <w:jc w:val="both"/>
        <w:rPr>
          <w:color w:val="000000"/>
          <w:spacing w:val="4"/>
          <w:sz w:val="28"/>
          <w:szCs w:val="28"/>
        </w:rPr>
      </w:pPr>
      <w:r w:rsidRPr="00C94B2B">
        <w:rPr>
          <w:color w:val="000000"/>
          <w:spacing w:val="4"/>
          <w:sz w:val="28"/>
          <w:szCs w:val="28"/>
        </w:rPr>
        <w:t xml:space="preserve">Если бы других процессов после освещения не происходило, фиксируемая вольтметром разность потенциалов в течение всего времени освещения практически неограниченно возрастала. Однако в полном соответствии с принципом Ле Шателье-Брауна, развиваясь, этот процесс возбуждает конкурирующие явления. Между областями с повышенным содержанием электронов и избыточным содержанием дырок возникает ещё одно, внутреннее, поле, направленное против поля барьера. Из-за взаимодействия этих полей высота потенциального барьера, а значит и напряжённость поля здесь, несколько понижается. Ровно настолько, чтобы возросший при этом диффузионный ток в точности скомпенсировал генерационный. </w:t>
      </w:r>
    </w:p>
    <w:p w:rsidR="000A4AF4" w:rsidRPr="00C94B2B" w:rsidRDefault="000A4AF4" w:rsidP="00BC19BE">
      <w:pPr>
        <w:shd w:val="clear" w:color="auto" w:fill="FFFFFF"/>
        <w:spacing w:line="360" w:lineRule="auto"/>
        <w:ind w:firstLine="709"/>
        <w:jc w:val="both"/>
        <w:rPr>
          <w:color w:val="000000"/>
          <w:spacing w:val="4"/>
          <w:sz w:val="28"/>
          <w:szCs w:val="28"/>
        </w:rPr>
      </w:pPr>
      <w:r w:rsidRPr="00C94B2B">
        <w:rPr>
          <w:color w:val="000000"/>
          <w:spacing w:val="4"/>
          <w:sz w:val="28"/>
          <w:szCs w:val="28"/>
        </w:rPr>
        <w:t>Оба типа носителей – и основные и неосновные в основном занимают нижние уровни энергии в соответствующих зонах. При понижении барьера, вследствие обычных градиентов концентраций, они устремляются в противоположные области. С течением времени, за достаточно быстрый период, вновь, как и в темноте, устанавливается равновесие между дрейфовыми и диффузионными токами, только на более высоком уровне.</w:t>
      </w:r>
    </w:p>
    <w:p w:rsidR="000A4AF4" w:rsidRPr="00C94B2B" w:rsidRDefault="000A4AF4" w:rsidP="00BC19BE">
      <w:pPr>
        <w:shd w:val="clear" w:color="auto" w:fill="FFFFFF"/>
        <w:spacing w:line="360" w:lineRule="auto"/>
        <w:ind w:firstLine="709"/>
        <w:jc w:val="both"/>
        <w:rPr>
          <w:color w:val="000000"/>
          <w:spacing w:val="4"/>
          <w:sz w:val="28"/>
          <w:szCs w:val="28"/>
        </w:rPr>
      </w:pPr>
      <w:r w:rsidRPr="00C94B2B">
        <w:rPr>
          <w:color w:val="000000"/>
          <w:spacing w:val="4"/>
          <w:sz w:val="28"/>
          <w:szCs w:val="28"/>
        </w:rPr>
        <w:t xml:space="preserve"> Высота барьера при этом, а значит и фиксируемая извне стационарная разность потенциалов, контролируется только интенсивностью падающего света.</w:t>
      </w:r>
    </w:p>
    <w:p w:rsidR="00114A6B" w:rsidRPr="00C94B2B" w:rsidRDefault="00114A6B" w:rsidP="00BC19BE">
      <w:pPr>
        <w:shd w:val="clear" w:color="auto" w:fill="FFFFFF"/>
        <w:spacing w:line="360" w:lineRule="auto"/>
        <w:ind w:firstLine="709"/>
        <w:jc w:val="both"/>
        <w:rPr>
          <w:sz w:val="28"/>
          <w:szCs w:val="28"/>
        </w:rPr>
      </w:pPr>
    </w:p>
    <w:p w:rsidR="00114A6B" w:rsidRPr="00C94B2B" w:rsidRDefault="00114A6B" w:rsidP="00BC19BE">
      <w:pPr>
        <w:shd w:val="clear" w:color="auto" w:fill="FFFFFF"/>
        <w:spacing w:line="360" w:lineRule="auto"/>
        <w:ind w:firstLine="709"/>
        <w:jc w:val="center"/>
        <w:rPr>
          <w:b/>
          <w:color w:val="000000"/>
          <w:spacing w:val="2"/>
          <w:sz w:val="28"/>
          <w:szCs w:val="28"/>
        </w:rPr>
      </w:pPr>
      <w:r w:rsidRPr="00C94B2B">
        <w:rPr>
          <w:b/>
          <w:color w:val="000000"/>
          <w:spacing w:val="2"/>
          <w:sz w:val="28"/>
          <w:szCs w:val="28"/>
        </w:rPr>
        <w:t>1.4. Особенности фотопроводимости, обусловленной</w:t>
      </w:r>
    </w:p>
    <w:p w:rsidR="00114A6B" w:rsidRPr="00C94B2B" w:rsidRDefault="00114A6B" w:rsidP="00BC19BE">
      <w:pPr>
        <w:shd w:val="clear" w:color="auto" w:fill="FFFFFF"/>
        <w:spacing w:line="360" w:lineRule="auto"/>
        <w:ind w:firstLine="709"/>
        <w:jc w:val="center"/>
        <w:rPr>
          <w:b/>
          <w:color w:val="000000"/>
          <w:spacing w:val="2"/>
          <w:sz w:val="28"/>
          <w:szCs w:val="28"/>
        </w:rPr>
      </w:pPr>
      <w:r w:rsidRPr="00C94B2B">
        <w:rPr>
          <w:b/>
          <w:color w:val="000000"/>
          <w:spacing w:val="2"/>
          <w:sz w:val="28"/>
          <w:szCs w:val="28"/>
        </w:rPr>
        <w:t xml:space="preserve"> неоднородным освещением</w:t>
      </w:r>
    </w:p>
    <w:p w:rsidR="00114A6B" w:rsidRPr="00C94B2B" w:rsidRDefault="00114A6B" w:rsidP="00BC19BE">
      <w:pPr>
        <w:shd w:val="clear" w:color="auto" w:fill="FFFFFF"/>
        <w:spacing w:line="360" w:lineRule="auto"/>
        <w:ind w:firstLine="709"/>
        <w:jc w:val="both"/>
        <w:rPr>
          <w:b/>
          <w:color w:val="000000"/>
          <w:spacing w:val="2"/>
          <w:sz w:val="28"/>
          <w:szCs w:val="28"/>
        </w:rPr>
      </w:pPr>
    </w:p>
    <w:p w:rsidR="00114A6B" w:rsidRPr="00C94B2B" w:rsidRDefault="00114A6B" w:rsidP="00BC19BE">
      <w:pPr>
        <w:shd w:val="clear" w:color="auto" w:fill="FFFFFF"/>
        <w:spacing w:line="360" w:lineRule="auto"/>
        <w:ind w:firstLine="709"/>
        <w:jc w:val="both"/>
        <w:rPr>
          <w:sz w:val="28"/>
          <w:szCs w:val="28"/>
        </w:rPr>
      </w:pPr>
      <w:r w:rsidRPr="00C94B2B">
        <w:rPr>
          <w:color w:val="000000"/>
          <w:spacing w:val="2"/>
          <w:sz w:val="28"/>
          <w:szCs w:val="28"/>
        </w:rPr>
        <w:t xml:space="preserve">При исследовании слоистой структуры для объяснения наблюдаемых изменений авторами  [6] </w:t>
      </w:r>
      <w:r w:rsidRPr="00C94B2B">
        <w:rPr>
          <w:color w:val="000000"/>
          <w:spacing w:val="3"/>
          <w:sz w:val="28"/>
          <w:szCs w:val="28"/>
        </w:rPr>
        <w:t>привлекалось представление о влиянии электрического по</w:t>
      </w:r>
      <w:r w:rsidRPr="00C94B2B">
        <w:rPr>
          <w:color w:val="000000"/>
          <w:spacing w:val="3"/>
          <w:sz w:val="28"/>
          <w:szCs w:val="28"/>
        </w:rPr>
        <w:softHyphen/>
      </w:r>
      <w:r w:rsidRPr="00C94B2B">
        <w:rPr>
          <w:color w:val="000000"/>
          <w:spacing w:val="2"/>
          <w:sz w:val="28"/>
          <w:szCs w:val="28"/>
        </w:rPr>
        <w:t xml:space="preserve">ля омического контакта на фотопроводимость. </w:t>
      </w:r>
      <w:r w:rsidRPr="00C94B2B">
        <w:rPr>
          <w:color w:val="000000"/>
          <w:spacing w:val="2"/>
          <w:sz w:val="28"/>
          <w:szCs w:val="28"/>
        </w:rPr>
        <w:lastRenderedPageBreak/>
        <w:t>Внутреннее по</w:t>
      </w:r>
      <w:r w:rsidRPr="00C94B2B">
        <w:rPr>
          <w:color w:val="000000"/>
          <w:spacing w:val="2"/>
          <w:sz w:val="28"/>
          <w:szCs w:val="28"/>
        </w:rPr>
        <w:softHyphen/>
      </w:r>
      <w:r w:rsidRPr="00C94B2B">
        <w:rPr>
          <w:color w:val="000000"/>
          <w:spacing w:val="3"/>
          <w:sz w:val="28"/>
          <w:szCs w:val="28"/>
        </w:rPr>
        <w:t xml:space="preserve">ле омического контакта разделяет генерированные светом </w:t>
      </w:r>
      <w:r w:rsidRPr="00C94B2B">
        <w:rPr>
          <w:color w:val="000000"/>
          <w:spacing w:val="5"/>
          <w:sz w:val="28"/>
          <w:szCs w:val="28"/>
        </w:rPr>
        <w:t>электроны и дырки так, что дырки движутся в объем селенида кадмия, а электроны переходят в сульфид кадмия (элект</w:t>
      </w:r>
      <w:r w:rsidRPr="00C94B2B">
        <w:rPr>
          <w:color w:val="000000"/>
          <w:spacing w:val="5"/>
          <w:sz w:val="28"/>
          <w:szCs w:val="28"/>
        </w:rPr>
        <w:softHyphen/>
      </w:r>
      <w:r w:rsidRPr="00C94B2B">
        <w:rPr>
          <w:color w:val="000000"/>
          <w:spacing w:val="1"/>
          <w:sz w:val="28"/>
          <w:szCs w:val="28"/>
        </w:rPr>
        <w:t>род). При этом изменение проводимости низкоомного сульфи</w:t>
      </w:r>
      <w:r w:rsidRPr="00C94B2B">
        <w:rPr>
          <w:color w:val="000000"/>
          <w:spacing w:val="1"/>
          <w:sz w:val="28"/>
          <w:szCs w:val="28"/>
        </w:rPr>
        <w:softHyphen/>
      </w:r>
      <w:r w:rsidRPr="00C94B2B">
        <w:rPr>
          <w:color w:val="000000"/>
          <w:spacing w:val="2"/>
          <w:sz w:val="28"/>
          <w:szCs w:val="28"/>
        </w:rPr>
        <w:t>да кадмия пришедшими электронами несущественно для про</w:t>
      </w:r>
      <w:r w:rsidRPr="00C94B2B">
        <w:rPr>
          <w:color w:val="000000"/>
          <w:spacing w:val="2"/>
          <w:sz w:val="28"/>
          <w:szCs w:val="28"/>
        </w:rPr>
        <w:softHyphen/>
      </w:r>
      <w:r w:rsidRPr="00C94B2B">
        <w:rPr>
          <w:color w:val="000000"/>
          <w:spacing w:val="6"/>
          <w:sz w:val="28"/>
          <w:szCs w:val="28"/>
        </w:rPr>
        <w:t xml:space="preserve">дольного фоторезистора, в то время как дырки в селениде </w:t>
      </w:r>
      <w:r w:rsidRPr="00C94B2B">
        <w:rPr>
          <w:color w:val="000000"/>
          <w:spacing w:val="2"/>
          <w:sz w:val="28"/>
          <w:szCs w:val="28"/>
        </w:rPr>
        <w:t xml:space="preserve">кадмия, захватываясь на центры чувствительности, вызывают </w:t>
      </w:r>
      <w:r w:rsidRPr="00C94B2B">
        <w:rPr>
          <w:color w:val="000000"/>
          <w:spacing w:val="1"/>
          <w:sz w:val="28"/>
          <w:szCs w:val="28"/>
        </w:rPr>
        <w:t xml:space="preserve">гашение проводимости, в результате чего сопротивление слоя </w:t>
      </w:r>
      <w:r w:rsidRPr="00C94B2B">
        <w:rPr>
          <w:color w:val="000000"/>
          <w:spacing w:val="2"/>
          <w:sz w:val="28"/>
          <w:szCs w:val="28"/>
        </w:rPr>
        <w:t>возрастает.</w:t>
      </w:r>
    </w:p>
    <w:p w:rsidR="00114A6B" w:rsidRPr="00C94B2B" w:rsidRDefault="00114A6B" w:rsidP="00BC19BE">
      <w:pPr>
        <w:shd w:val="clear" w:color="auto" w:fill="FFFFFF"/>
        <w:spacing w:line="360" w:lineRule="auto"/>
        <w:ind w:firstLine="709"/>
        <w:jc w:val="both"/>
        <w:rPr>
          <w:sz w:val="28"/>
          <w:szCs w:val="28"/>
        </w:rPr>
      </w:pPr>
      <w:r w:rsidRPr="00C94B2B">
        <w:rPr>
          <w:color w:val="000000"/>
          <w:spacing w:val="1"/>
          <w:sz w:val="28"/>
          <w:szCs w:val="28"/>
        </w:rPr>
        <w:t xml:space="preserve">С увеличением длины волны излучения поглощение света </w:t>
      </w:r>
      <w:r w:rsidRPr="00C94B2B">
        <w:rPr>
          <w:color w:val="000000"/>
          <w:spacing w:val="3"/>
          <w:sz w:val="28"/>
          <w:szCs w:val="28"/>
        </w:rPr>
        <w:t xml:space="preserve">происходит на большей глубине (вне слоя объемного заряда) </w:t>
      </w:r>
      <w:r w:rsidRPr="00C94B2B">
        <w:rPr>
          <w:color w:val="000000"/>
          <w:spacing w:val="4"/>
          <w:sz w:val="28"/>
          <w:szCs w:val="28"/>
        </w:rPr>
        <w:t xml:space="preserve">или даже во всем объеме селенида кадмия. </w:t>
      </w:r>
    </w:p>
    <w:p w:rsidR="00114A6B" w:rsidRPr="00C94B2B" w:rsidRDefault="00114A6B" w:rsidP="00BC19BE">
      <w:pPr>
        <w:shd w:val="clear" w:color="auto" w:fill="FFFFFF"/>
        <w:spacing w:line="360" w:lineRule="auto"/>
        <w:ind w:firstLine="709"/>
        <w:jc w:val="both"/>
        <w:rPr>
          <w:sz w:val="28"/>
          <w:szCs w:val="28"/>
        </w:rPr>
      </w:pPr>
      <w:r w:rsidRPr="00C94B2B">
        <w:rPr>
          <w:color w:val="000000"/>
          <w:spacing w:val="2"/>
          <w:sz w:val="28"/>
          <w:szCs w:val="28"/>
        </w:rPr>
        <w:t>Таким образом, концентрационный механизм коротковол</w:t>
      </w:r>
      <w:r w:rsidRPr="00C94B2B">
        <w:rPr>
          <w:color w:val="000000"/>
          <w:spacing w:val="2"/>
          <w:sz w:val="28"/>
          <w:szCs w:val="28"/>
        </w:rPr>
        <w:softHyphen/>
      </w:r>
      <w:r w:rsidRPr="00C94B2B">
        <w:rPr>
          <w:color w:val="000000"/>
          <w:spacing w:val="1"/>
          <w:sz w:val="28"/>
          <w:szCs w:val="28"/>
        </w:rPr>
        <w:t xml:space="preserve">нового гашения проводимости, обусловленный разделением </w:t>
      </w:r>
      <w:r w:rsidRPr="00C94B2B">
        <w:rPr>
          <w:color w:val="000000"/>
          <w:sz w:val="28"/>
          <w:szCs w:val="28"/>
        </w:rPr>
        <w:t xml:space="preserve">электронно-дырочных пар электрическим полем омического </w:t>
      </w:r>
      <w:r w:rsidRPr="00C94B2B">
        <w:rPr>
          <w:color w:val="000000"/>
          <w:spacing w:val="1"/>
          <w:sz w:val="28"/>
          <w:szCs w:val="28"/>
        </w:rPr>
        <w:t xml:space="preserve">контакта, может играть доминирующую роль по сравнению с </w:t>
      </w:r>
      <w:r w:rsidRPr="00C94B2B">
        <w:rPr>
          <w:color w:val="000000"/>
          <w:spacing w:val="2"/>
          <w:sz w:val="28"/>
          <w:szCs w:val="28"/>
        </w:rPr>
        <w:t xml:space="preserve">эффектом уменьшения подвижности электронов, хотя и не </w:t>
      </w:r>
      <w:r w:rsidRPr="00C94B2B">
        <w:rPr>
          <w:color w:val="000000"/>
          <w:spacing w:val="1"/>
          <w:sz w:val="28"/>
          <w:szCs w:val="28"/>
        </w:rPr>
        <w:t>исключает последнего.</w:t>
      </w:r>
    </w:p>
    <w:p w:rsidR="00114A6B" w:rsidRPr="00C94B2B" w:rsidRDefault="007F68D2" w:rsidP="00BC19BE">
      <w:pPr>
        <w:shd w:val="clear" w:color="auto" w:fill="FFFFFF"/>
        <w:spacing w:line="360" w:lineRule="auto"/>
        <w:ind w:firstLine="709"/>
        <w:jc w:val="both"/>
        <w:rPr>
          <w:sz w:val="28"/>
          <w:szCs w:val="28"/>
        </w:rPr>
      </w:pPr>
      <w:r>
        <w:rPr>
          <w:noProof/>
        </w:rPr>
        <w:pict>
          <v:shape id="_x0000_s1029" type="#_x0000_t75" style="position:absolute;left:0;text-align:left;margin-left:418.05pt;margin-top:24.1pt;width:150pt;height:103.5pt;z-index:-251668480;mso-wrap-edited:t;mso-wrap-distance-left:19.85pt;mso-wrap-distance-right:1.9pt;mso-position-horizontal-relative:page" wrapcoords="-108 0 -108 21443 21600 21443 21449 -42 -108 0">
            <v:imagedata r:id="rId9" o:title="" gain="1.5625" blacklevel="-3932f"/>
            <w10:wrap type="tight" side="left" anchorx="page"/>
          </v:shape>
        </w:pict>
      </w:r>
      <w:r w:rsidR="00114A6B" w:rsidRPr="00C94B2B">
        <w:rPr>
          <w:color w:val="000000"/>
          <w:sz w:val="28"/>
          <w:szCs w:val="28"/>
        </w:rPr>
        <w:t xml:space="preserve">Коротковолновое гашение проводимости особенно сильно </w:t>
      </w:r>
      <w:r w:rsidR="00114A6B" w:rsidRPr="00C94B2B">
        <w:rPr>
          <w:color w:val="000000"/>
          <w:spacing w:val="1"/>
          <w:sz w:val="28"/>
          <w:szCs w:val="28"/>
        </w:rPr>
        <w:t>проявляется при положительной полярности на исследуемом электроде.</w:t>
      </w:r>
    </w:p>
    <w:p w:rsidR="00114A6B" w:rsidRPr="00C94B2B" w:rsidRDefault="007F68D2" w:rsidP="00BC19BE">
      <w:pPr>
        <w:shd w:val="clear" w:color="auto" w:fill="FFFFFF"/>
        <w:spacing w:line="360" w:lineRule="auto"/>
        <w:ind w:firstLine="709"/>
        <w:jc w:val="both"/>
        <w:rPr>
          <w:color w:val="000000"/>
          <w:spacing w:val="1"/>
          <w:sz w:val="28"/>
          <w:szCs w:val="28"/>
        </w:rPr>
      </w:pPr>
      <w:r>
        <w:rPr>
          <w:noProof/>
        </w:rPr>
        <w:pict>
          <v:shape id="_x0000_s1030" type="#_x0000_t202" style="position:absolute;left:0;text-align:left;margin-left:315pt;margin-top:344.7pt;width:174pt;height:1in;z-index:251649024;mso-wrap-distance-left:0;mso-wrap-distance-right:0;mso-position-vertical-relative:page" strokecolor="white">
            <v:textbox style="mso-next-textbox:#_x0000_s1030">
              <w:txbxContent>
                <w:p w:rsidR="00114A6B" w:rsidRDefault="00114A6B" w:rsidP="00114A6B">
                  <w:pPr>
                    <w:jc w:val="center"/>
                    <w:rPr>
                      <w:sz w:val="28"/>
                      <w:szCs w:val="28"/>
                    </w:rPr>
                  </w:pPr>
                  <w:r>
                    <w:rPr>
                      <w:sz w:val="28"/>
                      <w:szCs w:val="28"/>
                    </w:rPr>
                    <w:t>Рис. 1.3. Схема гашения остаточной проводимости в сендвич – структурах с омическими контактами</w:t>
                  </w:r>
                </w:p>
              </w:txbxContent>
            </v:textbox>
            <w10:wrap type="square" anchory="page"/>
          </v:shape>
        </w:pict>
      </w:r>
      <w:r w:rsidR="00114A6B" w:rsidRPr="00C94B2B">
        <w:rPr>
          <w:color w:val="000000"/>
          <w:spacing w:val="2"/>
          <w:sz w:val="28"/>
          <w:szCs w:val="28"/>
        </w:rPr>
        <w:t xml:space="preserve">Следует отметить, что на ряде образцов величина фотопроводимости уменьшалась после длительного (в течение нескольких </w:t>
      </w:r>
      <w:r w:rsidR="00114A6B" w:rsidRPr="00C94B2B">
        <w:rPr>
          <w:color w:val="000000"/>
          <w:spacing w:val="5"/>
          <w:sz w:val="28"/>
          <w:szCs w:val="28"/>
        </w:rPr>
        <w:t>часов) пребывания образца в темноте. При этом уменьшалась и темновая проводимость. Указанное обстоятельство позво</w:t>
      </w:r>
      <w:r w:rsidR="00114A6B" w:rsidRPr="00C94B2B">
        <w:rPr>
          <w:color w:val="000000"/>
          <w:spacing w:val="5"/>
          <w:sz w:val="28"/>
          <w:szCs w:val="28"/>
        </w:rPr>
        <w:softHyphen/>
      </w:r>
      <w:r w:rsidR="00114A6B" w:rsidRPr="00C94B2B">
        <w:rPr>
          <w:color w:val="000000"/>
          <w:spacing w:val="4"/>
          <w:sz w:val="28"/>
          <w:szCs w:val="28"/>
        </w:rPr>
        <w:t xml:space="preserve">ляет считать, что исследуемый эффект представляет в ряде </w:t>
      </w:r>
      <w:r w:rsidR="00114A6B" w:rsidRPr="00C94B2B">
        <w:rPr>
          <w:color w:val="000000"/>
          <w:sz w:val="28"/>
          <w:szCs w:val="28"/>
        </w:rPr>
        <w:t>случаев коротковолновое гашение остаточной проводи</w:t>
      </w:r>
      <w:r w:rsidR="00BE1698" w:rsidRPr="00C94B2B">
        <w:rPr>
          <w:color w:val="000000"/>
          <w:sz w:val="28"/>
          <w:szCs w:val="28"/>
        </w:rPr>
        <w:t>-</w:t>
      </w:r>
      <w:r w:rsidR="00114A6B" w:rsidRPr="00C94B2B">
        <w:rPr>
          <w:color w:val="000000"/>
          <w:sz w:val="28"/>
          <w:szCs w:val="28"/>
        </w:rPr>
        <w:t xml:space="preserve">мости. </w:t>
      </w:r>
      <w:r w:rsidR="00114A6B" w:rsidRPr="00C94B2B">
        <w:rPr>
          <w:color w:val="000000"/>
          <w:spacing w:val="2"/>
          <w:sz w:val="28"/>
          <w:szCs w:val="28"/>
        </w:rPr>
        <w:t>Остаточная проводимость в пленочных образцах может воз</w:t>
      </w:r>
      <w:r w:rsidR="00114A6B" w:rsidRPr="00C94B2B">
        <w:rPr>
          <w:color w:val="000000"/>
          <w:spacing w:val="2"/>
          <w:sz w:val="28"/>
          <w:szCs w:val="28"/>
        </w:rPr>
        <w:softHyphen/>
      </w:r>
      <w:r w:rsidR="00114A6B" w:rsidRPr="00C94B2B">
        <w:rPr>
          <w:color w:val="000000"/>
          <w:spacing w:val="1"/>
          <w:sz w:val="28"/>
          <w:szCs w:val="28"/>
        </w:rPr>
        <w:t xml:space="preserve">никать вследствие неоднородности их структуры. </w:t>
      </w:r>
    </w:p>
    <w:p w:rsidR="00114A6B" w:rsidRPr="00C94B2B" w:rsidRDefault="00114A6B" w:rsidP="00BC19BE">
      <w:pPr>
        <w:shd w:val="clear" w:color="auto" w:fill="FFFFFF"/>
        <w:spacing w:line="360" w:lineRule="auto"/>
        <w:ind w:firstLine="709"/>
        <w:jc w:val="both"/>
        <w:rPr>
          <w:color w:val="000000"/>
          <w:spacing w:val="2"/>
          <w:sz w:val="28"/>
          <w:szCs w:val="28"/>
        </w:rPr>
      </w:pPr>
      <w:r w:rsidRPr="00C94B2B">
        <w:rPr>
          <w:color w:val="000000"/>
          <w:spacing w:val="1"/>
          <w:sz w:val="28"/>
          <w:szCs w:val="28"/>
        </w:rPr>
        <w:t>Рентгеноструктурные и электронно</w:t>
      </w:r>
      <w:r w:rsidR="00BE1698" w:rsidRPr="00C94B2B">
        <w:rPr>
          <w:color w:val="000000"/>
          <w:spacing w:val="1"/>
          <w:sz w:val="28"/>
          <w:szCs w:val="28"/>
        </w:rPr>
        <w:t>-</w:t>
      </w:r>
      <w:r w:rsidRPr="00C94B2B">
        <w:rPr>
          <w:color w:val="000000"/>
          <w:spacing w:val="1"/>
          <w:sz w:val="28"/>
          <w:szCs w:val="28"/>
        </w:rPr>
        <w:t xml:space="preserve">микроскопические исследования </w:t>
      </w:r>
      <w:r w:rsidRPr="00C94B2B">
        <w:rPr>
          <w:color w:val="000000"/>
          <w:spacing w:val="2"/>
          <w:sz w:val="28"/>
          <w:szCs w:val="28"/>
        </w:rPr>
        <w:t>показали, что образцы состоят из кристаллитов в форме стол</w:t>
      </w:r>
      <w:r w:rsidRPr="00C94B2B">
        <w:rPr>
          <w:color w:val="000000"/>
          <w:spacing w:val="2"/>
          <w:sz w:val="28"/>
          <w:szCs w:val="28"/>
        </w:rPr>
        <w:softHyphen/>
      </w:r>
      <w:r w:rsidRPr="00C94B2B">
        <w:rPr>
          <w:color w:val="000000"/>
          <w:spacing w:val="1"/>
          <w:sz w:val="28"/>
          <w:szCs w:val="28"/>
        </w:rPr>
        <w:t>биков селенида кадмия гексагональной модификации, ориен</w:t>
      </w:r>
      <w:r w:rsidRPr="00C94B2B">
        <w:rPr>
          <w:color w:val="000000"/>
          <w:spacing w:val="1"/>
          <w:sz w:val="28"/>
          <w:szCs w:val="28"/>
        </w:rPr>
        <w:softHyphen/>
      </w:r>
      <w:r w:rsidRPr="00C94B2B">
        <w:rPr>
          <w:color w:val="000000"/>
          <w:spacing w:val="5"/>
          <w:sz w:val="28"/>
          <w:szCs w:val="28"/>
        </w:rPr>
        <w:t xml:space="preserve">тированных осью </w:t>
      </w:r>
      <w:r w:rsidRPr="00C94B2B">
        <w:rPr>
          <w:i/>
          <w:iCs/>
          <w:color w:val="000000"/>
          <w:spacing w:val="5"/>
          <w:sz w:val="28"/>
          <w:szCs w:val="28"/>
        </w:rPr>
        <w:t xml:space="preserve">с </w:t>
      </w:r>
      <w:r w:rsidRPr="00C94B2B">
        <w:rPr>
          <w:color w:val="000000"/>
          <w:spacing w:val="5"/>
          <w:sz w:val="28"/>
          <w:szCs w:val="28"/>
        </w:rPr>
        <w:lastRenderedPageBreak/>
        <w:t xml:space="preserve">перпендикулярно подложке. На границе </w:t>
      </w:r>
      <w:r w:rsidRPr="00C94B2B">
        <w:rPr>
          <w:color w:val="000000"/>
          <w:spacing w:val="1"/>
          <w:sz w:val="28"/>
          <w:szCs w:val="28"/>
        </w:rPr>
        <w:t>этих кристаллитов могут возникать слои, обедненные носите</w:t>
      </w:r>
      <w:r w:rsidRPr="00C94B2B">
        <w:rPr>
          <w:color w:val="000000"/>
          <w:spacing w:val="1"/>
          <w:sz w:val="28"/>
          <w:szCs w:val="28"/>
        </w:rPr>
        <w:softHyphen/>
      </w:r>
      <w:r w:rsidRPr="00C94B2B">
        <w:rPr>
          <w:color w:val="000000"/>
          <w:spacing w:val="3"/>
          <w:sz w:val="28"/>
          <w:szCs w:val="28"/>
        </w:rPr>
        <w:t>лями заряда вследствие очувствления селенида кадмия ак</w:t>
      </w:r>
      <w:r w:rsidRPr="00C94B2B">
        <w:rPr>
          <w:color w:val="000000"/>
          <w:spacing w:val="3"/>
          <w:sz w:val="28"/>
          <w:szCs w:val="28"/>
        </w:rPr>
        <w:softHyphen/>
      </w:r>
      <w:r w:rsidRPr="00C94B2B">
        <w:rPr>
          <w:color w:val="000000"/>
          <w:spacing w:val="2"/>
          <w:sz w:val="28"/>
          <w:szCs w:val="28"/>
        </w:rPr>
        <w:t>цепторной примесью меди в количествах, превышающих</w:t>
      </w:r>
    </w:p>
    <w:p w:rsidR="00114A6B" w:rsidRPr="00C94B2B" w:rsidRDefault="00114A6B" w:rsidP="00BC19BE">
      <w:pPr>
        <w:shd w:val="clear" w:color="auto" w:fill="FFFFFF"/>
        <w:spacing w:line="360" w:lineRule="auto"/>
        <w:ind w:firstLine="709"/>
        <w:jc w:val="both"/>
        <w:rPr>
          <w:sz w:val="28"/>
          <w:szCs w:val="28"/>
        </w:rPr>
      </w:pPr>
      <w:r w:rsidRPr="00C94B2B">
        <w:rPr>
          <w:color w:val="000000"/>
          <w:spacing w:val="2"/>
          <w:sz w:val="28"/>
          <w:szCs w:val="28"/>
        </w:rPr>
        <w:t xml:space="preserve"> пре</w:t>
      </w:r>
      <w:r w:rsidRPr="00C94B2B">
        <w:rPr>
          <w:color w:val="000000"/>
          <w:spacing w:val="2"/>
          <w:sz w:val="28"/>
          <w:szCs w:val="28"/>
        </w:rPr>
        <w:softHyphen/>
      </w:r>
      <w:r w:rsidRPr="00C94B2B">
        <w:rPr>
          <w:color w:val="000000"/>
          <w:spacing w:val="1"/>
          <w:sz w:val="28"/>
          <w:szCs w:val="28"/>
        </w:rPr>
        <w:t>дел растворимости меди, что приводит к разделению элект</w:t>
      </w:r>
      <w:r w:rsidRPr="00C94B2B">
        <w:rPr>
          <w:color w:val="000000"/>
          <w:spacing w:val="1"/>
          <w:sz w:val="28"/>
          <w:szCs w:val="28"/>
        </w:rPr>
        <w:softHyphen/>
      </w:r>
      <w:r w:rsidRPr="00C94B2B">
        <w:rPr>
          <w:color w:val="000000"/>
          <w:sz w:val="28"/>
          <w:szCs w:val="28"/>
        </w:rPr>
        <w:t xml:space="preserve">ронно-дырочных пар, генерированных светом, и появлению </w:t>
      </w:r>
      <w:r w:rsidRPr="00C94B2B">
        <w:rPr>
          <w:color w:val="000000"/>
          <w:spacing w:val="4"/>
          <w:sz w:val="28"/>
          <w:szCs w:val="28"/>
        </w:rPr>
        <w:t xml:space="preserve">остаточной проводимости в каждом из таких столбиков </w:t>
      </w:r>
      <w:r w:rsidRPr="00C94B2B">
        <w:rPr>
          <w:color w:val="000000"/>
          <w:spacing w:val="3"/>
          <w:sz w:val="28"/>
          <w:szCs w:val="28"/>
        </w:rPr>
        <w:t xml:space="preserve">(рис. 1.3., область </w:t>
      </w:r>
      <w:r w:rsidRPr="00C94B2B">
        <w:rPr>
          <w:iCs/>
          <w:color w:val="000000"/>
          <w:spacing w:val="3"/>
          <w:sz w:val="28"/>
          <w:szCs w:val="28"/>
        </w:rPr>
        <w:t>3</w:t>
      </w:r>
      <w:r w:rsidRPr="00C94B2B">
        <w:rPr>
          <w:i/>
          <w:iCs/>
          <w:color w:val="000000"/>
          <w:spacing w:val="3"/>
          <w:sz w:val="28"/>
          <w:szCs w:val="28"/>
        </w:rPr>
        <w:t>).</w:t>
      </w:r>
    </w:p>
    <w:p w:rsidR="00114A6B" w:rsidRPr="00C94B2B" w:rsidRDefault="00114A6B" w:rsidP="00BC19BE">
      <w:pPr>
        <w:shd w:val="clear" w:color="auto" w:fill="FFFFFF"/>
        <w:spacing w:line="360" w:lineRule="auto"/>
        <w:ind w:firstLine="709"/>
        <w:jc w:val="both"/>
        <w:rPr>
          <w:b/>
          <w:sz w:val="28"/>
          <w:szCs w:val="28"/>
        </w:rPr>
      </w:pPr>
      <w:r w:rsidRPr="00C94B2B">
        <w:rPr>
          <w:color w:val="000000"/>
          <w:spacing w:val="4"/>
          <w:sz w:val="28"/>
          <w:szCs w:val="28"/>
        </w:rPr>
        <w:t>Размеры кристаллов сравнимы с радиусом эк</w:t>
      </w:r>
      <w:r w:rsidRPr="00C94B2B">
        <w:rPr>
          <w:color w:val="000000"/>
          <w:spacing w:val="4"/>
          <w:sz w:val="28"/>
          <w:szCs w:val="28"/>
        </w:rPr>
        <w:softHyphen/>
      </w:r>
      <w:r w:rsidRPr="00C94B2B">
        <w:rPr>
          <w:color w:val="000000"/>
          <w:spacing w:val="2"/>
          <w:sz w:val="28"/>
          <w:szCs w:val="28"/>
        </w:rPr>
        <w:t>ранирования. Линии электрического тока параллельны меж</w:t>
      </w:r>
      <w:r w:rsidRPr="00C94B2B">
        <w:rPr>
          <w:color w:val="000000"/>
          <w:spacing w:val="1"/>
          <w:sz w:val="28"/>
          <w:szCs w:val="28"/>
        </w:rPr>
        <w:t xml:space="preserve">кристаллитным прослойкам; отсутствие пересечения прослоек </w:t>
      </w:r>
      <w:r w:rsidRPr="00C94B2B">
        <w:rPr>
          <w:color w:val="000000"/>
          <w:spacing w:val="3"/>
          <w:sz w:val="28"/>
          <w:szCs w:val="28"/>
        </w:rPr>
        <w:t xml:space="preserve">линиями тока создает благоприятные условия для запасания </w:t>
      </w:r>
      <w:r w:rsidRPr="00C94B2B">
        <w:rPr>
          <w:color w:val="000000"/>
          <w:spacing w:val="2"/>
          <w:sz w:val="28"/>
          <w:szCs w:val="28"/>
        </w:rPr>
        <w:t xml:space="preserve">проводимости в области </w:t>
      </w:r>
      <w:r w:rsidRPr="00C94B2B">
        <w:rPr>
          <w:iCs/>
          <w:color w:val="000000"/>
          <w:spacing w:val="2"/>
          <w:sz w:val="28"/>
          <w:szCs w:val="28"/>
        </w:rPr>
        <w:t>3</w:t>
      </w:r>
      <w:r w:rsidRPr="00C94B2B">
        <w:rPr>
          <w:i/>
          <w:iCs/>
          <w:color w:val="000000"/>
          <w:spacing w:val="2"/>
          <w:sz w:val="28"/>
          <w:szCs w:val="28"/>
        </w:rPr>
        <w:t xml:space="preserve">. </w:t>
      </w:r>
      <w:r w:rsidRPr="00C94B2B">
        <w:rPr>
          <w:color w:val="000000"/>
          <w:spacing w:val="2"/>
          <w:sz w:val="28"/>
          <w:szCs w:val="28"/>
        </w:rPr>
        <w:t>При этом электроны и дырки, раз</w:t>
      </w:r>
      <w:r w:rsidRPr="00C94B2B">
        <w:rPr>
          <w:color w:val="000000"/>
          <w:spacing w:val="2"/>
          <w:sz w:val="28"/>
          <w:szCs w:val="28"/>
        </w:rPr>
        <w:softHyphen/>
      </w:r>
      <w:r w:rsidRPr="00C94B2B">
        <w:rPr>
          <w:color w:val="000000"/>
          <w:spacing w:val="12"/>
          <w:sz w:val="28"/>
          <w:szCs w:val="28"/>
        </w:rPr>
        <w:t xml:space="preserve">деленные на барьерах, захватываются на глубокие уровни </w:t>
      </w:r>
      <w:r w:rsidRPr="00C94B2B">
        <w:rPr>
          <w:color w:val="000000"/>
          <w:spacing w:val="5"/>
          <w:sz w:val="28"/>
          <w:szCs w:val="28"/>
        </w:rPr>
        <w:t xml:space="preserve">в областях </w:t>
      </w:r>
      <w:r w:rsidRPr="00C94B2B">
        <w:rPr>
          <w:iCs/>
          <w:color w:val="000000"/>
          <w:spacing w:val="5"/>
          <w:sz w:val="28"/>
          <w:szCs w:val="28"/>
        </w:rPr>
        <w:t>3</w:t>
      </w:r>
      <w:r w:rsidRPr="00C94B2B">
        <w:rPr>
          <w:i/>
          <w:iCs/>
          <w:color w:val="000000"/>
          <w:spacing w:val="5"/>
          <w:sz w:val="28"/>
          <w:szCs w:val="28"/>
        </w:rPr>
        <w:t xml:space="preserve"> </w:t>
      </w:r>
      <w:r w:rsidRPr="00C94B2B">
        <w:rPr>
          <w:color w:val="000000"/>
          <w:spacing w:val="5"/>
          <w:sz w:val="28"/>
          <w:szCs w:val="28"/>
        </w:rPr>
        <w:t xml:space="preserve">и </w:t>
      </w:r>
      <w:r w:rsidRPr="00C94B2B">
        <w:rPr>
          <w:iCs/>
          <w:color w:val="000000"/>
          <w:spacing w:val="5"/>
          <w:sz w:val="28"/>
          <w:szCs w:val="28"/>
        </w:rPr>
        <w:t>4</w:t>
      </w:r>
      <w:r w:rsidRPr="00C94B2B">
        <w:rPr>
          <w:i/>
          <w:iCs/>
          <w:color w:val="000000"/>
          <w:spacing w:val="5"/>
          <w:sz w:val="28"/>
          <w:szCs w:val="28"/>
        </w:rPr>
        <w:t xml:space="preserve"> </w:t>
      </w:r>
      <w:r w:rsidRPr="00C94B2B">
        <w:rPr>
          <w:color w:val="000000"/>
          <w:spacing w:val="5"/>
          <w:sz w:val="28"/>
          <w:szCs w:val="28"/>
        </w:rPr>
        <w:t xml:space="preserve">соответственно. Захват электронов в области </w:t>
      </w:r>
      <w:r w:rsidRPr="00C94B2B">
        <w:rPr>
          <w:iCs/>
          <w:color w:val="000000"/>
          <w:spacing w:val="5"/>
          <w:sz w:val="28"/>
          <w:szCs w:val="28"/>
        </w:rPr>
        <w:t>3</w:t>
      </w:r>
      <w:r w:rsidRPr="00C94B2B">
        <w:rPr>
          <w:i/>
          <w:iCs/>
          <w:color w:val="000000"/>
          <w:spacing w:val="5"/>
          <w:sz w:val="28"/>
          <w:szCs w:val="28"/>
        </w:rPr>
        <w:t xml:space="preserve"> </w:t>
      </w:r>
      <w:r w:rsidRPr="00C94B2B">
        <w:rPr>
          <w:color w:val="000000"/>
          <w:spacing w:val="5"/>
          <w:sz w:val="28"/>
          <w:szCs w:val="28"/>
        </w:rPr>
        <w:t xml:space="preserve">приводит к повышению ее проводимости, сохраняющемуся </w:t>
      </w:r>
      <w:r w:rsidRPr="00C94B2B">
        <w:rPr>
          <w:color w:val="000000"/>
          <w:spacing w:val="3"/>
          <w:sz w:val="28"/>
          <w:szCs w:val="28"/>
        </w:rPr>
        <w:t>длительное время из-за на</w:t>
      </w:r>
      <w:r w:rsidRPr="00C94B2B">
        <w:rPr>
          <w:color w:val="000000"/>
          <w:spacing w:val="3"/>
          <w:sz w:val="28"/>
          <w:szCs w:val="28"/>
        </w:rPr>
        <w:softHyphen/>
      </w:r>
      <w:r w:rsidRPr="00C94B2B">
        <w:rPr>
          <w:color w:val="000000"/>
          <w:spacing w:val="1"/>
          <w:sz w:val="28"/>
          <w:szCs w:val="28"/>
        </w:rPr>
        <w:t xml:space="preserve">личия рекомбинационного </w:t>
      </w:r>
      <w:r w:rsidRPr="00C94B2B">
        <w:rPr>
          <w:color w:val="000000"/>
          <w:spacing w:val="3"/>
          <w:sz w:val="28"/>
          <w:szCs w:val="28"/>
        </w:rPr>
        <w:t xml:space="preserve">барьера на границе областей </w:t>
      </w:r>
      <w:r w:rsidRPr="00C94B2B">
        <w:rPr>
          <w:iCs/>
          <w:color w:val="000000"/>
          <w:spacing w:val="2"/>
          <w:sz w:val="28"/>
          <w:szCs w:val="28"/>
        </w:rPr>
        <w:t>3</w:t>
      </w:r>
      <w:r w:rsidRPr="00C94B2B">
        <w:rPr>
          <w:i/>
          <w:iCs/>
          <w:color w:val="000000"/>
          <w:spacing w:val="2"/>
          <w:sz w:val="28"/>
          <w:szCs w:val="28"/>
        </w:rPr>
        <w:t xml:space="preserve"> </w:t>
      </w:r>
      <w:r w:rsidRPr="00C94B2B">
        <w:rPr>
          <w:color w:val="000000"/>
          <w:spacing w:val="2"/>
          <w:sz w:val="28"/>
          <w:szCs w:val="28"/>
        </w:rPr>
        <w:t xml:space="preserve">и </w:t>
      </w:r>
      <w:r w:rsidRPr="00C94B2B">
        <w:rPr>
          <w:iCs/>
          <w:color w:val="000000"/>
          <w:spacing w:val="2"/>
          <w:sz w:val="28"/>
          <w:szCs w:val="28"/>
        </w:rPr>
        <w:t>4</w:t>
      </w:r>
      <w:r w:rsidRPr="00C94B2B">
        <w:rPr>
          <w:i/>
          <w:iCs/>
          <w:color w:val="000000"/>
          <w:spacing w:val="2"/>
          <w:sz w:val="28"/>
          <w:szCs w:val="28"/>
        </w:rPr>
        <w:t xml:space="preserve">, </w:t>
      </w:r>
      <w:r w:rsidRPr="00C94B2B">
        <w:rPr>
          <w:color w:val="000000"/>
          <w:spacing w:val="2"/>
          <w:sz w:val="28"/>
          <w:szCs w:val="28"/>
        </w:rPr>
        <w:t>препятствующего ре</w:t>
      </w:r>
      <w:r w:rsidRPr="00C94B2B">
        <w:rPr>
          <w:color w:val="000000"/>
          <w:spacing w:val="1"/>
          <w:sz w:val="28"/>
          <w:szCs w:val="28"/>
        </w:rPr>
        <w:t xml:space="preserve">комбинации электронов с </w:t>
      </w:r>
      <w:r w:rsidRPr="00C94B2B">
        <w:rPr>
          <w:color w:val="000000"/>
          <w:spacing w:val="3"/>
          <w:sz w:val="28"/>
          <w:szCs w:val="28"/>
        </w:rPr>
        <w:t xml:space="preserve">дырками, находящимися в </w:t>
      </w:r>
      <w:r w:rsidRPr="00C94B2B">
        <w:rPr>
          <w:color w:val="000000"/>
          <w:spacing w:val="2"/>
          <w:sz w:val="28"/>
          <w:szCs w:val="28"/>
        </w:rPr>
        <w:t xml:space="preserve">области </w:t>
      </w:r>
      <w:r w:rsidRPr="00C94B2B">
        <w:rPr>
          <w:iCs/>
          <w:color w:val="000000"/>
          <w:spacing w:val="2"/>
          <w:sz w:val="28"/>
          <w:szCs w:val="28"/>
        </w:rPr>
        <w:t>4</w:t>
      </w:r>
      <w:r w:rsidRPr="00C94B2B">
        <w:rPr>
          <w:i/>
          <w:iCs/>
          <w:color w:val="000000"/>
          <w:spacing w:val="2"/>
          <w:sz w:val="28"/>
          <w:szCs w:val="28"/>
        </w:rPr>
        <w:t>.</w:t>
      </w:r>
    </w:p>
    <w:p w:rsidR="00464F97" w:rsidRPr="00C94B2B" w:rsidRDefault="00114A6B" w:rsidP="00BC19BE">
      <w:pPr>
        <w:shd w:val="clear" w:color="auto" w:fill="FFFFFF"/>
        <w:tabs>
          <w:tab w:val="left" w:pos="9639"/>
        </w:tabs>
        <w:spacing w:line="360" w:lineRule="auto"/>
        <w:ind w:firstLine="709"/>
        <w:jc w:val="both"/>
        <w:rPr>
          <w:color w:val="000000"/>
          <w:spacing w:val="3"/>
          <w:sz w:val="28"/>
          <w:szCs w:val="28"/>
        </w:rPr>
      </w:pPr>
      <w:r w:rsidRPr="00C94B2B">
        <w:rPr>
          <w:color w:val="000000"/>
          <w:sz w:val="28"/>
          <w:szCs w:val="28"/>
        </w:rPr>
        <w:t>Уменьшение остаточной про</w:t>
      </w:r>
      <w:r w:rsidRPr="00C94B2B">
        <w:rPr>
          <w:color w:val="000000"/>
          <w:sz w:val="28"/>
          <w:szCs w:val="28"/>
        </w:rPr>
        <w:softHyphen/>
        <w:t>водимости происходит в об</w:t>
      </w:r>
      <w:r w:rsidRPr="00C94B2B">
        <w:rPr>
          <w:color w:val="000000"/>
          <w:sz w:val="28"/>
          <w:szCs w:val="28"/>
        </w:rPr>
        <w:softHyphen/>
      </w:r>
      <w:r w:rsidRPr="00C94B2B">
        <w:rPr>
          <w:color w:val="000000"/>
          <w:spacing w:val="1"/>
          <w:sz w:val="28"/>
          <w:szCs w:val="28"/>
        </w:rPr>
        <w:t xml:space="preserve">ласти </w:t>
      </w:r>
      <w:r w:rsidRPr="00C94B2B">
        <w:rPr>
          <w:iCs/>
          <w:color w:val="000000"/>
          <w:spacing w:val="1"/>
          <w:sz w:val="28"/>
          <w:szCs w:val="28"/>
        </w:rPr>
        <w:t>5</w:t>
      </w:r>
      <w:r w:rsidRPr="00C94B2B">
        <w:rPr>
          <w:i/>
          <w:iCs/>
          <w:color w:val="000000"/>
          <w:spacing w:val="1"/>
          <w:sz w:val="28"/>
          <w:szCs w:val="28"/>
        </w:rPr>
        <w:t xml:space="preserve"> </w:t>
      </w:r>
      <w:r w:rsidRPr="00C94B2B">
        <w:rPr>
          <w:color w:val="000000"/>
          <w:spacing w:val="1"/>
          <w:sz w:val="28"/>
          <w:szCs w:val="28"/>
        </w:rPr>
        <w:t xml:space="preserve">вблизи омического </w:t>
      </w:r>
      <w:r w:rsidRPr="00C94B2B">
        <w:rPr>
          <w:color w:val="000000"/>
          <w:spacing w:val="4"/>
          <w:sz w:val="28"/>
          <w:szCs w:val="28"/>
        </w:rPr>
        <w:t xml:space="preserve">контакта </w:t>
      </w:r>
      <w:r w:rsidRPr="00C94B2B">
        <w:rPr>
          <w:iCs/>
          <w:color w:val="000000"/>
          <w:spacing w:val="4"/>
          <w:sz w:val="28"/>
          <w:szCs w:val="28"/>
        </w:rPr>
        <w:t>1</w:t>
      </w:r>
      <w:r w:rsidRPr="00C94B2B">
        <w:rPr>
          <w:i/>
          <w:iCs/>
          <w:color w:val="000000"/>
          <w:spacing w:val="4"/>
          <w:sz w:val="28"/>
          <w:szCs w:val="28"/>
        </w:rPr>
        <w:t xml:space="preserve"> </w:t>
      </w:r>
      <w:r w:rsidRPr="00C94B2B">
        <w:rPr>
          <w:color w:val="000000"/>
          <w:spacing w:val="4"/>
          <w:sz w:val="28"/>
          <w:szCs w:val="28"/>
        </w:rPr>
        <w:t>в результате ре</w:t>
      </w:r>
      <w:r w:rsidRPr="00C94B2B">
        <w:rPr>
          <w:color w:val="000000"/>
          <w:spacing w:val="4"/>
          <w:sz w:val="28"/>
          <w:szCs w:val="28"/>
        </w:rPr>
        <w:softHyphen/>
      </w:r>
      <w:r w:rsidRPr="00C94B2B">
        <w:rPr>
          <w:color w:val="000000"/>
          <w:spacing w:val="7"/>
          <w:sz w:val="28"/>
          <w:szCs w:val="28"/>
        </w:rPr>
        <w:t xml:space="preserve">комбинации «запасенных» </w:t>
      </w:r>
      <w:r w:rsidRPr="00C94B2B">
        <w:rPr>
          <w:color w:val="000000"/>
          <w:spacing w:val="2"/>
          <w:sz w:val="28"/>
          <w:szCs w:val="28"/>
        </w:rPr>
        <w:t>на глубоких уровнях элек</w:t>
      </w:r>
      <w:r w:rsidRPr="00C94B2B">
        <w:rPr>
          <w:color w:val="000000"/>
          <w:spacing w:val="2"/>
          <w:sz w:val="28"/>
          <w:szCs w:val="28"/>
        </w:rPr>
        <w:softHyphen/>
      </w:r>
      <w:r w:rsidRPr="00C94B2B">
        <w:rPr>
          <w:color w:val="000000"/>
          <w:sz w:val="28"/>
          <w:szCs w:val="28"/>
        </w:rPr>
        <w:t>тронов со свободными дыр</w:t>
      </w:r>
      <w:r w:rsidRPr="00C94B2B">
        <w:rPr>
          <w:color w:val="000000"/>
          <w:sz w:val="28"/>
          <w:szCs w:val="28"/>
        </w:rPr>
        <w:softHyphen/>
      </w:r>
      <w:r w:rsidRPr="00C94B2B">
        <w:rPr>
          <w:color w:val="000000"/>
          <w:spacing w:val="2"/>
          <w:sz w:val="28"/>
          <w:szCs w:val="28"/>
        </w:rPr>
        <w:t>ками</w:t>
      </w:r>
      <w:r w:rsidRPr="00C94B2B">
        <w:rPr>
          <w:color w:val="000000"/>
          <w:spacing w:val="3"/>
          <w:sz w:val="28"/>
          <w:szCs w:val="28"/>
        </w:rPr>
        <w:t xml:space="preserve">. </w:t>
      </w:r>
    </w:p>
    <w:p w:rsidR="00114A6B" w:rsidRPr="00C94B2B" w:rsidRDefault="00114A6B" w:rsidP="00BC19BE">
      <w:pPr>
        <w:shd w:val="clear" w:color="auto" w:fill="FFFFFF"/>
        <w:tabs>
          <w:tab w:val="left" w:pos="9639"/>
        </w:tabs>
        <w:spacing w:line="360" w:lineRule="auto"/>
        <w:ind w:firstLine="709"/>
        <w:jc w:val="both"/>
        <w:rPr>
          <w:color w:val="000000"/>
          <w:spacing w:val="1"/>
          <w:sz w:val="28"/>
          <w:szCs w:val="28"/>
        </w:rPr>
      </w:pPr>
      <w:r w:rsidRPr="00C94B2B">
        <w:rPr>
          <w:color w:val="000000"/>
          <w:spacing w:val="3"/>
          <w:sz w:val="28"/>
          <w:szCs w:val="28"/>
        </w:rPr>
        <w:t>Таким образом, экспериментальные результаты показыва</w:t>
      </w:r>
      <w:r w:rsidRPr="00C94B2B">
        <w:rPr>
          <w:color w:val="000000"/>
          <w:spacing w:val="3"/>
          <w:sz w:val="28"/>
          <w:szCs w:val="28"/>
        </w:rPr>
        <w:softHyphen/>
      </w:r>
      <w:r w:rsidRPr="00C94B2B">
        <w:rPr>
          <w:color w:val="000000"/>
          <w:spacing w:val="2"/>
          <w:sz w:val="28"/>
          <w:szCs w:val="28"/>
        </w:rPr>
        <w:t xml:space="preserve">ют, что объяснение эффектов изменения фотопроводимости </w:t>
      </w:r>
      <w:r w:rsidRPr="00C94B2B">
        <w:rPr>
          <w:color w:val="000000"/>
          <w:spacing w:val="3"/>
          <w:sz w:val="28"/>
          <w:szCs w:val="28"/>
        </w:rPr>
        <w:t>в пленочных сэндвич-структурах из селенида и сульфида кадмия возмож</w:t>
      </w:r>
      <w:r w:rsidRPr="00C94B2B">
        <w:rPr>
          <w:color w:val="000000"/>
          <w:spacing w:val="3"/>
          <w:sz w:val="28"/>
          <w:szCs w:val="28"/>
        </w:rPr>
        <w:softHyphen/>
      </w:r>
      <w:r w:rsidRPr="00C94B2B">
        <w:rPr>
          <w:color w:val="000000"/>
          <w:sz w:val="28"/>
          <w:szCs w:val="28"/>
        </w:rPr>
        <w:t xml:space="preserve">но только на основе рассмотрения условий неоднородного </w:t>
      </w:r>
      <w:r w:rsidRPr="00C94B2B">
        <w:rPr>
          <w:color w:val="000000"/>
          <w:spacing w:val="1"/>
          <w:sz w:val="28"/>
          <w:szCs w:val="28"/>
        </w:rPr>
        <w:t>фотовозбуждения.</w:t>
      </w:r>
    </w:p>
    <w:p w:rsidR="00114A6B" w:rsidRPr="00C94B2B" w:rsidRDefault="00114A6B" w:rsidP="00BC19BE">
      <w:pPr>
        <w:shd w:val="clear" w:color="auto" w:fill="FFFFFF"/>
        <w:tabs>
          <w:tab w:val="left" w:pos="9639"/>
        </w:tabs>
        <w:spacing w:line="360" w:lineRule="auto"/>
        <w:ind w:firstLine="709"/>
        <w:jc w:val="both"/>
        <w:rPr>
          <w:color w:val="000000"/>
          <w:spacing w:val="1"/>
          <w:sz w:val="28"/>
          <w:szCs w:val="28"/>
        </w:rPr>
      </w:pPr>
    </w:p>
    <w:p w:rsidR="009D7817" w:rsidRPr="00C94B2B" w:rsidRDefault="009D7817" w:rsidP="00BC19BE">
      <w:pPr>
        <w:shd w:val="clear" w:color="auto" w:fill="FFFFFF"/>
        <w:spacing w:line="360" w:lineRule="auto"/>
        <w:ind w:firstLine="709"/>
        <w:jc w:val="center"/>
        <w:rPr>
          <w:b/>
          <w:color w:val="000000"/>
          <w:sz w:val="28"/>
          <w:szCs w:val="28"/>
        </w:rPr>
      </w:pPr>
      <w:r w:rsidRPr="00C94B2B">
        <w:rPr>
          <w:b/>
          <w:color w:val="000000"/>
          <w:sz w:val="28"/>
          <w:szCs w:val="28"/>
        </w:rPr>
        <w:t>1.5 Обогащенный контактный слой в отсутствие тока</w:t>
      </w:r>
    </w:p>
    <w:p w:rsidR="009D7817" w:rsidRPr="00C94B2B" w:rsidRDefault="009D7817" w:rsidP="00BC19BE">
      <w:pPr>
        <w:shd w:val="clear" w:color="auto" w:fill="FFFFFF"/>
        <w:spacing w:line="360" w:lineRule="auto"/>
        <w:ind w:firstLine="709"/>
        <w:jc w:val="both"/>
        <w:rPr>
          <w:color w:val="000000"/>
          <w:sz w:val="28"/>
          <w:szCs w:val="28"/>
        </w:rPr>
      </w:pPr>
    </w:p>
    <w:p w:rsidR="009D7817" w:rsidRPr="00C94B2B" w:rsidRDefault="009D7817" w:rsidP="00BC19BE">
      <w:pPr>
        <w:shd w:val="clear" w:color="auto" w:fill="FFFFFF"/>
        <w:spacing w:line="360" w:lineRule="auto"/>
        <w:ind w:firstLine="709"/>
        <w:jc w:val="both"/>
        <w:rPr>
          <w:sz w:val="28"/>
          <w:szCs w:val="28"/>
        </w:rPr>
      </w:pPr>
      <w:r w:rsidRPr="00C94B2B">
        <w:rPr>
          <w:color w:val="000000"/>
          <w:sz w:val="28"/>
          <w:szCs w:val="28"/>
        </w:rPr>
        <w:t>В соответствии с работой [7] рассмотрим распределение потенциала в случае обо</w:t>
      </w:r>
      <w:r w:rsidRPr="00C94B2B">
        <w:rPr>
          <w:color w:val="000000"/>
          <w:sz w:val="28"/>
          <w:szCs w:val="28"/>
        </w:rPr>
        <w:softHyphen/>
        <w:t xml:space="preserve">гащенного контактного слоя </w:t>
      </w:r>
      <w:r w:rsidRPr="00C94B2B">
        <w:rPr>
          <w:i/>
          <w:iCs/>
          <w:color w:val="000000"/>
          <w:sz w:val="28"/>
          <w:szCs w:val="28"/>
        </w:rPr>
        <w:t>(eu</w:t>
      </w:r>
      <w:r w:rsidRPr="00C94B2B">
        <w:rPr>
          <w:i/>
          <w:iCs/>
          <w:color w:val="000000"/>
          <w:sz w:val="28"/>
          <w:szCs w:val="28"/>
          <w:vertAlign w:val="subscript"/>
        </w:rPr>
        <w:t>k</w:t>
      </w:r>
      <w:r w:rsidRPr="00C94B2B">
        <w:rPr>
          <w:i/>
          <w:iCs/>
          <w:color w:val="000000"/>
          <w:sz w:val="28"/>
          <w:szCs w:val="28"/>
        </w:rPr>
        <w:t xml:space="preserve"> </w:t>
      </w:r>
      <w:r w:rsidRPr="00C94B2B">
        <w:rPr>
          <w:color w:val="000000"/>
          <w:sz w:val="28"/>
          <w:szCs w:val="28"/>
        </w:rPr>
        <w:t xml:space="preserve">&lt; 0 и в несколько раз превышает </w:t>
      </w:r>
      <w:r w:rsidRPr="00C94B2B">
        <w:rPr>
          <w:i/>
          <w:iCs/>
          <w:color w:val="000000"/>
          <w:sz w:val="28"/>
          <w:szCs w:val="28"/>
        </w:rPr>
        <w:t xml:space="preserve">кТ) </w:t>
      </w:r>
      <w:r w:rsidRPr="00C94B2B">
        <w:rPr>
          <w:color w:val="000000"/>
          <w:sz w:val="28"/>
          <w:szCs w:val="28"/>
        </w:rPr>
        <w:t xml:space="preserve">(рис. 1.4). При этом удобно раздельно рассматривать область вблизи </w:t>
      </w:r>
      <w:r w:rsidRPr="00C94B2B">
        <w:rPr>
          <w:color w:val="000000"/>
          <w:sz w:val="28"/>
          <w:szCs w:val="28"/>
        </w:rPr>
        <w:lastRenderedPageBreak/>
        <w:t>объемного заряда контакта 1</w:t>
      </w:r>
      <w:r w:rsidRPr="00C94B2B">
        <w:rPr>
          <w:iCs/>
          <w:color w:val="000000"/>
          <w:sz w:val="28"/>
          <w:szCs w:val="28"/>
        </w:rPr>
        <w:t xml:space="preserve"> </w:t>
      </w:r>
      <w:r w:rsidRPr="00C94B2B">
        <w:rPr>
          <w:color w:val="000000"/>
          <w:sz w:val="28"/>
          <w:szCs w:val="28"/>
        </w:rPr>
        <w:t xml:space="preserve">и остальную толщу полупроводника </w:t>
      </w:r>
      <w:r w:rsidRPr="00C94B2B">
        <w:rPr>
          <w:iCs/>
          <w:color w:val="000000"/>
          <w:sz w:val="28"/>
          <w:szCs w:val="28"/>
        </w:rPr>
        <w:t>2</w:t>
      </w:r>
      <w:r w:rsidRPr="00C94B2B">
        <w:rPr>
          <w:i/>
          <w:iCs/>
          <w:color w:val="000000"/>
          <w:sz w:val="28"/>
          <w:szCs w:val="28"/>
        </w:rPr>
        <w:t xml:space="preserve">, </w:t>
      </w:r>
      <w:r w:rsidRPr="00C94B2B">
        <w:rPr>
          <w:color w:val="000000"/>
          <w:sz w:val="28"/>
          <w:szCs w:val="28"/>
        </w:rPr>
        <w:t>где зоны можно считать уже неискривленными. Тогда мы имеем</w:t>
      </w:r>
    </w:p>
    <w:p w:rsidR="009D7817" w:rsidRPr="00C94B2B" w:rsidRDefault="009D7817" w:rsidP="00BC19BE">
      <w:pPr>
        <w:shd w:val="clear" w:color="auto" w:fill="FFFFFF"/>
        <w:spacing w:line="360" w:lineRule="auto"/>
        <w:ind w:firstLine="709"/>
        <w:jc w:val="both"/>
        <w:rPr>
          <w:sz w:val="28"/>
          <w:szCs w:val="28"/>
        </w:rPr>
      </w:pPr>
      <w:r w:rsidRPr="00C94B2B">
        <w:rPr>
          <w:bCs/>
          <w:color w:val="000000"/>
          <w:sz w:val="28"/>
          <w:szCs w:val="28"/>
        </w:rPr>
        <w:t xml:space="preserve">                   </w:t>
      </w:r>
      <w:r w:rsidRPr="00C94B2B">
        <w:rPr>
          <w:bCs/>
          <w:color w:val="000000"/>
          <w:position w:val="-24"/>
          <w:sz w:val="28"/>
          <w:szCs w:val="28"/>
        </w:rPr>
        <w:object w:dxaOrig="1880" w:dyaOrig="620">
          <v:shape id="_x0000_i1025" type="#_x0000_t75" style="width:106.5pt;height:36pt" o:ole="">
            <v:imagedata r:id="rId10" o:title=""/>
          </v:shape>
          <o:OLEObject Type="Embed" ProgID="Equation.3" ShapeID="_x0000_i1025" DrawAspect="Content" ObjectID="_1470947180" r:id="rId11"/>
        </w:object>
      </w:r>
      <w:r w:rsidRPr="00C94B2B">
        <w:rPr>
          <w:bCs/>
          <w:color w:val="000000"/>
          <w:sz w:val="28"/>
          <w:szCs w:val="28"/>
        </w:rPr>
        <w:t xml:space="preserve">                           (1.1)</w:t>
      </w:r>
    </w:p>
    <w:p w:rsidR="009D7817" w:rsidRPr="00C94B2B" w:rsidRDefault="007F68D2" w:rsidP="00BC19BE">
      <w:pPr>
        <w:shd w:val="clear" w:color="auto" w:fill="FFFFFF"/>
        <w:spacing w:line="360" w:lineRule="auto"/>
        <w:ind w:firstLine="709"/>
        <w:rPr>
          <w:color w:val="000000"/>
          <w:sz w:val="28"/>
          <w:szCs w:val="28"/>
        </w:rPr>
      </w:pPr>
      <w:r>
        <w:rPr>
          <w:noProof/>
        </w:rPr>
        <w:pict>
          <v:shape id="_x0000_s1031" type="#_x0000_t75" style="position:absolute;left:0;text-align:left;margin-left:5in;margin-top:-11.5pt;width:117.3pt;height:204pt;z-index:251650048">
            <v:imagedata r:id="rId12" o:title="" gain="126031f" blacklevel="-3932f"/>
            <w10:wrap type="square"/>
          </v:shape>
        </w:pict>
      </w:r>
      <w:r w:rsidR="009D7817" w:rsidRPr="00C94B2B">
        <w:rPr>
          <w:color w:val="000000"/>
          <w:sz w:val="28"/>
          <w:szCs w:val="28"/>
        </w:rPr>
        <w:t>и уравнение Пуассона:</w:t>
      </w:r>
    </w:p>
    <w:p w:rsidR="009D7817" w:rsidRPr="00C94B2B" w:rsidRDefault="009D7817" w:rsidP="00BC19BE">
      <w:pPr>
        <w:shd w:val="clear" w:color="auto" w:fill="FFFFFF"/>
        <w:spacing w:line="360" w:lineRule="auto"/>
        <w:ind w:firstLine="709"/>
        <w:rPr>
          <w:color w:val="000000"/>
          <w:sz w:val="28"/>
          <w:szCs w:val="28"/>
        </w:rPr>
      </w:pPr>
      <w:r w:rsidRPr="00C94B2B">
        <w:rPr>
          <w:color w:val="000000"/>
          <w:position w:val="-24"/>
          <w:sz w:val="28"/>
          <w:szCs w:val="28"/>
        </w:rPr>
        <w:object w:dxaOrig="3200" w:dyaOrig="660">
          <v:shape id="_x0000_i1026" type="#_x0000_t75" style="width:206.25pt;height:40.5pt" o:ole="">
            <v:imagedata r:id="rId13" o:title=""/>
          </v:shape>
          <o:OLEObject Type="Embed" ProgID="Equation.3" ShapeID="_x0000_i1026" DrawAspect="Content" ObjectID="_1470947181" r:id="rId14"/>
        </w:object>
      </w:r>
      <w:r w:rsidRPr="00C94B2B">
        <w:rPr>
          <w:color w:val="000000"/>
          <w:sz w:val="28"/>
          <w:szCs w:val="28"/>
        </w:rPr>
        <w:t xml:space="preserve"> </w:t>
      </w:r>
    </w:p>
    <w:p w:rsidR="009D7817" w:rsidRPr="00C94B2B" w:rsidRDefault="009D7817" w:rsidP="00BC19BE">
      <w:pPr>
        <w:shd w:val="clear" w:color="auto" w:fill="FFFFFF"/>
        <w:spacing w:line="360" w:lineRule="auto"/>
        <w:ind w:firstLine="709"/>
        <w:rPr>
          <w:color w:val="000000"/>
          <w:sz w:val="28"/>
          <w:szCs w:val="28"/>
        </w:rPr>
      </w:pPr>
      <w:r w:rsidRPr="00C94B2B">
        <w:rPr>
          <w:color w:val="000000"/>
          <w:sz w:val="28"/>
          <w:szCs w:val="28"/>
        </w:rPr>
        <w:t>где n</w:t>
      </w:r>
      <w:r w:rsidRPr="00C94B2B">
        <w:rPr>
          <w:color w:val="000000"/>
          <w:sz w:val="28"/>
          <w:szCs w:val="28"/>
          <w:vertAlign w:val="subscript"/>
        </w:rPr>
        <w:t>k</w:t>
      </w:r>
      <w:r w:rsidRPr="00C94B2B">
        <w:rPr>
          <w:color w:val="000000"/>
          <w:sz w:val="28"/>
          <w:szCs w:val="28"/>
        </w:rPr>
        <w:t xml:space="preserve"> – концентрация электронов на поверхности.</w:t>
      </w:r>
    </w:p>
    <w:p w:rsidR="009D7817" w:rsidRPr="00C94B2B" w:rsidRDefault="009D7817" w:rsidP="00BC19BE">
      <w:pPr>
        <w:shd w:val="clear" w:color="auto" w:fill="FFFFFF"/>
        <w:spacing w:line="360" w:lineRule="auto"/>
        <w:ind w:firstLine="709"/>
        <w:rPr>
          <w:color w:val="000000"/>
          <w:sz w:val="28"/>
          <w:szCs w:val="28"/>
        </w:rPr>
      </w:pPr>
      <w:r w:rsidRPr="00C94B2B">
        <w:rPr>
          <w:color w:val="000000"/>
          <w:sz w:val="28"/>
          <w:szCs w:val="28"/>
        </w:rPr>
        <w:t xml:space="preserve"> Умножая обе части этого уравнения на </w:t>
      </w:r>
      <w:r w:rsidRPr="00C94B2B">
        <w:rPr>
          <w:position w:val="-10"/>
          <w:sz w:val="28"/>
          <w:szCs w:val="28"/>
        </w:rPr>
        <w:object w:dxaOrig="360" w:dyaOrig="320">
          <v:shape id="_x0000_i1027" type="#_x0000_t75" style="width:18pt;height:15.75pt" o:ole="">
            <v:imagedata r:id="rId15" o:title=""/>
          </v:shape>
          <o:OLEObject Type="Embed" ProgID="Equation.3" ShapeID="_x0000_i1027" DrawAspect="Content" ObjectID="_1470947182" r:id="rId16"/>
        </w:object>
      </w:r>
      <w:r w:rsidRPr="00C94B2B">
        <w:rPr>
          <w:sz w:val="28"/>
          <w:szCs w:val="28"/>
        </w:rPr>
        <w:t>/</w:t>
      </w:r>
      <w:r w:rsidRPr="00C94B2B">
        <w:rPr>
          <w:i/>
          <w:iCs/>
          <w:color w:val="000000"/>
          <w:sz w:val="28"/>
          <w:szCs w:val="28"/>
        </w:rPr>
        <w:t xml:space="preserve">dx </w:t>
      </w:r>
      <w:r w:rsidRPr="00C94B2B">
        <w:rPr>
          <w:color w:val="000000"/>
          <w:sz w:val="28"/>
          <w:szCs w:val="28"/>
        </w:rPr>
        <w:t xml:space="preserve">и интегрируя по </w:t>
      </w:r>
      <w:r w:rsidRPr="00C94B2B">
        <w:rPr>
          <w:position w:val="-10"/>
          <w:sz w:val="28"/>
          <w:szCs w:val="28"/>
        </w:rPr>
        <w:object w:dxaOrig="220" w:dyaOrig="260">
          <v:shape id="_x0000_i1028" type="#_x0000_t75" style="width:11.25pt;height:12.75pt" o:ole="">
            <v:imagedata r:id="rId17" o:title=""/>
          </v:shape>
          <o:OLEObject Type="Embed" ProgID="Equation.3" ShapeID="_x0000_i1028" DrawAspect="Content" ObjectID="_1470947183" r:id="rId18"/>
        </w:object>
      </w:r>
      <w:r w:rsidRPr="00C94B2B">
        <w:rPr>
          <w:sz w:val="28"/>
          <w:szCs w:val="28"/>
        </w:rPr>
        <w:t xml:space="preserve"> </w:t>
      </w:r>
      <w:r w:rsidRPr="00C94B2B">
        <w:rPr>
          <w:color w:val="000000"/>
          <w:sz w:val="28"/>
          <w:szCs w:val="28"/>
        </w:rPr>
        <w:t>получаем</w:t>
      </w:r>
    </w:p>
    <w:p w:rsidR="009D7817" w:rsidRPr="00C94B2B" w:rsidRDefault="009D7817" w:rsidP="00BC19BE">
      <w:pPr>
        <w:shd w:val="clear" w:color="auto" w:fill="FFFFFF"/>
        <w:spacing w:line="360" w:lineRule="auto"/>
        <w:ind w:firstLine="709"/>
        <w:rPr>
          <w:sz w:val="28"/>
          <w:szCs w:val="28"/>
        </w:rPr>
      </w:pPr>
      <w:r w:rsidRPr="00C94B2B">
        <w:rPr>
          <w:color w:val="000000"/>
          <w:sz w:val="28"/>
          <w:szCs w:val="28"/>
        </w:rPr>
        <w:t xml:space="preserve">                   </w:t>
      </w:r>
      <w:r w:rsidRPr="00C94B2B">
        <w:rPr>
          <w:color w:val="000000"/>
          <w:position w:val="-28"/>
          <w:sz w:val="28"/>
          <w:szCs w:val="28"/>
        </w:rPr>
        <w:object w:dxaOrig="2860" w:dyaOrig="740">
          <v:shape id="_x0000_i1029" type="#_x0000_t75" style="width:190.5pt;height:36pt" o:ole="">
            <v:imagedata r:id="rId19" o:title=""/>
          </v:shape>
          <o:OLEObject Type="Embed" ProgID="Equation.3" ShapeID="_x0000_i1029" DrawAspect="Content" ObjectID="_1470947184" r:id="rId20"/>
        </w:object>
      </w:r>
    </w:p>
    <w:p w:rsidR="009D7817" w:rsidRPr="00C94B2B" w:rsidRDefault="007F68D2" w:rsidP="00BC19BE">
      <w:pPr>
        <w:shd w:val="clear" w:color="auto" w:fill="FFFFFF"/>
        <w:spacing w:line="360" w:lineRule="auto"/>
        <w:ind w:firstLine="709"/>
        <w:rPr>
          <w:sz w:val="28"/>
          <w:szCs w:val="28"/>
        </w:rPr>
      </w:pPr>
      <w:r>
        <w:rPr>
          <w:noProof/>
        </w:rPr>
        <w:pict>
          <v:shape id="_x0000_s1032" type="#_x0000_t202" style="position:absolute;left:0;text-align:left;margin-left:351pt;margin-top:13.1pt;width:126pt;height:103.6pt;z-index:251651072" strokecolor="white">
            <v:textbox style="mso-next-textbox:#_x0000_s1032">
              <w:txbxContent>
                <w:p w:rsidR="009D7817" w:rsidRDefault="009D7817" w:rsidP="009D7817">
                  <w:pPr>
                    <w:jc w:val="center"/>
                    <w:rPr>
                      <w:i/>
                      <w:sz w:val="28"/>
                      <w:szCs w:val="28"/>
                    </w:rPr>
                  </w:pPr>
                  <w:r>
                    <w:rPr>
                      <w:sz w:val="28"/>
                      <w:szCs w:val="28"/>
                    </w:rPr>
                    <w:t>Рис. 1.4. Распределение потенциала и энергии омического контакта</w:t>
                  </w:r>
                </w:p>
              </w:txbxContent>
            </v:textbox>
            <w10:wrap type="square"/>
          </v:shape>
        </w:pict>
      </w:r>
      <w:r w:rsidR="009D7817" w:rsidRPr="00C94B2B">
        <w:rPr>
          <w:color w:val="000000"/>
          <w:sz w:val="28"/>
          <w:szCs w:val="28"/>
        </w:rPr>
        <w:t xml:space="preserve">Постоянная интегрирования </w:t>
      </w:r>
      <w:r w:rsidR="009D7817" w:rsidRPr="00C94B2B">
        <w:rPr>
          <w:i/>
          <w:iCs/>
          <w:color w:val="000000"/>
          <w:sz w:val="28"/>
          <w:szCs w:val="28"/>
        </w:rPr>
        <w:t xml:space="preserve">С </w:t>
      </w:r>
      <w:r w:rsidR="009D7817" w:rsidRPr="00C94B2B">
        <w:rPr>
          <w:color w:val="000000"/>
          <w:sz w:val="28"/>
          <w:szCs w:val="28"/>
        </w:rPr>
        <w:t>определяется из условия, что на границе обеих областей</w:t>
      </w:r>
    </w:p>
    <w:p w:rsidR="009D7817" w:rsidRPr="00C94B2B" w:rsidRDefault="009D7817" w:rsidP="00BC19BE">
      <w:pPr>
        <w:shd w:val="clear" w:color="auto" w:fill="FFFFFF"/>
        <w:spacing w:line="360" w:lineRule="auto"/>
        <w:ind w:firstLine="709"/>
        <w:rPr>
          <w:i/>
          <w:color w:val="000000"/>
          <w:sz w:val="28"/>
          <w:szCs w:val="28"/>
        </w:rPr>
      </w:pPr>
      <w:r w:rsidRPr="00C94B2B">
        <w:rPr>
          <w:i/>
          <w:color w:val="000000"/>
          <w:sz w:val="28"/>
          <w:szCs w:val="28"/>
        </w:rPr>
        <w:t xml:space="preserve">                                 φ=u</w:t>
      </w:r>
      <w:r w:rsidRPr="00C94B2B">
        <w:rPr>
          <w:i/>
          <w:color w:val="000000"/>
          <w:sz w:val="28"/>
          <w:szCs w:val="28"/>
          <w:vertAlign w:val="subscript"/>
        </w:rPr>
        <w:t>k</w:t>
      </w:r>
      <w:r w:rsidRPr="00C94B2B">
        <w:rPr>
          <w:i/>
          <w:color w:val="000000"/>
          <w:sz w:val="28"/>
          <w:szCs w:val="28"/>
        </w:rPr>
        <w:t xml:space="preserve">,   </w:t>
      </w:r>
      <w:r w:rsidRPr="00C94B2B">
        <w:rPr>
          <w:position w:val="-24"/>
          <w:sz w:val="28"/>
          <w:szCs w:val="28"/>
        </w:rPr>
        <w:object w:dxaOrig="440" w:dyaOrig="620">
          <v:shape id="_x0000_i1030" type="#_x0000_t75" style="width:21.75pt;height:30.75pt" o:ole="">
            <v:imagedata r:id="rId21" o:title=""/>
          </v:shape>
          <o:OLEObject Type="Embed" ProgID="Equation.3" ShapeID="_x0000_i1030" DrawAspect="Content" ObjectID="_1470947185" r:id="rId22"/>
        </w:object>
      </w:r>
      <w:r w:rsidRPr="00C94B2B">
        <w:rPr>
          <w:sz w:val="28"/>
          <w:szCs w:val="28"/>
        </w:rPr>
        <w:t>=0</w:t>
      </w:r>
    </w:p>
    <w:p w:rsidR="009D7817" w:rsidRPr="00C94B2B" w:rsidRDefault="009D7817" w:rsidP="00BC19BE">
      <w:pPr>
        <w:shd w:val="clear" w:color="auto" w:fill="FFFFFF"/>
        <w:spacing w:line="360" w:lineRule="auto"/>
        <w:ind w:firstLine="709"/>
        <w:jc w:val="both"/>
        <w:rPr>
          <w:color w:val="000000"/>
          <w:sz w:val="28"/>
          <w:szCs w:val="28"/>
        </w:rPr>
      </w:pPr>
      <w:r w:rsidRPr="00C94B2B">
        <w:rPr>
          <w:color w:val="000000"/>
          <w:sz w:val="28"/>
          <w:szCs w:val="28"/>
        </w:rPr>
        <w:t xml:space="preserve">Поэтому </w:t>
      </w:r>
    </w:p>
    <w:p w:rsidR="009D7817" w:rsidRPr="00C94B2B" w:rsidRDefault="009D7817"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2160" w:dyaOrig="620">
          <v:shape id="_x0000_i1031" type="#_x0000_t75" style="width:155.25pt;height:39pt" o:ole="">
            <v:imagedata r:id="rId23" o:title=""/>
          </v:shape>
          <o:OLEObject Type="Embed" ProgID="Equation.3" ShapeID="_x0000_i1031" DrawAspect="Content" ObjectID="_1470947186" r:id="rId24"/>
        </w:object>
      </w:r>
    </w:p>
    <w:p w:rsidR="009D7817" w:rsidRPr="00C94B2B" w:rsidRDefault="009D7817" w:rsidP="00BC19BE">
      <w:pPr>
        <w:shd w:val="clear" w:color="auto" w:fill="FFFFFF"/>
        <w:spacing w:line="360" w:lineRule="auto"/>
        <w:ind w:firstLine="709"/>
        <w:jc w:val="both"/>
        <w:rPr>
          <w:color w:val="000000"/>
          <w:sz w:val="28"/>
          <w:szCs w:val="28"/>
        </w:rPr>
      </w:pPr>
      <w:r w:rsidRPr="00C94B2B">
        <w:rPr>
          <w:color w:val="000000"/>
          <w:sz w:val="28"/>
          <w:szCs w:val="28"/>
        </w:rPr>
        <w:t xml:space="preserve">Отсюда видно, что, вследствие условия (1.1), для области вблизи контакта постоянной </w:t>
      </w:r>
      <w:r w:rsidRPr="00C94B2B">
        <w:rPr>
          <w:i/>
          <w:iCs/>
          <w:color w:val="000000"/>
          <w:sz w:val="28"/>
          <w:szCs w:val="28"/>
        </w:rPr>
        <w:t xml:space="preserve">С </w:t>
      </w:r>
      <w:r w:rsidRPr="00C94B2B">
        <w:rPr>
          <w:color w:val="000000"/>
          <w:sz w:val="28"/>
          <w:szCs w:val="28"/>
        </w:rPr>
        <w:t>можно пренебречь по сравнению с пер</w:t>
      </w:r>
      <w:r w:rsidRPr="00C94B2B">
        <w:rPr>
          <w:color w:val="000000"/>
          <w:sz w:val="28"/>
          <w:szCs w:val="28"/>
        </w:rPr>
        <w:softHyphen/>
        <w:t>вым слагаемым. Поэтому</w:t>
      </w:r>
    </w:p>
    <w:p w:rsidR="009D7817" w:rsidRPr="00C94B2B" w:rsidRDefault="009D7817" w:rsidP="00BC19BE">
      <w:pPr>
        <w:shd w:val="clear" w:color="auto" w:fill="FFFFFF"/>
        <w:spacing w:line="360" w:lineRule="auto"/>
        <w:ind w:firstLine="709"/>
        <w:jc w:val="center"/>
        <w:rPr>
          <w:color w:val="000000"/>
          <w:sz w:val="28"/>
          <w:szCs w:val="28"/>
        </w:rPr>
      </w:pPr>
      <w:r w:rsidRPr="00C94B2B">
        <w:rPr>
          <w:color w:val="000000"/>
          <w:position w:val="-28"/>
          <w:sz w:val="28"/>
          <w:szCs w:val="28"/>
        </w:rPr>
        <w:object w:dxaOrig="2820" w:dyaOrig="760">
          <v:shape id="_x0000_i1032" type="#_x0000_t75" style="width:192pt;height:45pt" o:ole="">
            <v:imagedata r:id="rId25" o:title=""/>
          </v:shape>
          <o:OLEObject Type="Embed" ProgID="Equation.3" ShapeID="_x0000_i1032" DrawAspect="Content" ObjectID="_1470947187" r:id="rId26"/>
        </w:object>
      </w:r>
    </w:p>
    <w:p w:rsidR="009D7817" w:rsidRPr="00C94B2B" w:rsidRDefault="009D7817" w:rsidP="00BC19BE">
      <w:pPr>
        <w:shd w:val="clear" w:color="auto" w:fill="FFFFFF"/>
        <w:spacing w:line="360" w:lineRule="auto"/>
        <w:ind w:firstLine="709"/>
        <w:jc w:val="both"/>
        <w:rPr>
          <w:color w:val="000000"/>
          <w:sz w:val="28"/>
          <w:szCs w:val="28"/>
        </w:rPr>
      </w:pPr>
      <w:r w:rsidRPr="00C94B2B">
        <w:rPr>
          <w:color w:val="000000"/>
          <w:sz w:val="28"/>
          <w:szCs w:val="28"/>
        </w:rPr>
        <w:t>Так как мы рассматриваем обогащенный слой в электрон</w:t>
      </w:r>
      <w:r w:rsidRPr="00C94B2B">
        <w:rPr>
          <w:color w:val="000000"/>
          <w:sz w:val="28"/>
          <w:szCs w:val="28"/>
        </w:rPr>
        <w:softHyphen/>
        <w:t xml:space="preserve">ном полупроводнике, то </w:t>
      </w:r>
      <w:r w:rsidRPr="00C94B2B">
        <w:rPr>
          <w:i/>
          <w:color w:val="000000"/>
          <w:sz w:val="28"/>
          <w:szCs w:val="28"/>
        </w:rPr>
        <w:t>φ</w:t>
      </w:r>
      <w:r w:rsidRPr="00C94B2B">
        <w:rPr>
          <w:color w:val="000000"/>
          <w:sz w:val="28"/>
          <w:szCs w:val="28"/>
        </w:rPr>
        <w:t xml:space="preserve"> &lt; 0 и увеличивается по абсолютной величине с увеличением </w:t>
      </w:r>
      <w:r w:rsidRPr="00C94B2B">
        <w:rPr>
          <w:i/>
          <w:iCs/>
          <w:color w:val="000000"/>
          <w:sz w:val="28"/>
          <w:szCs w:val="28"/>
        </w:rPr>
        <w:t xml:space="preserve">х, </w:t>
      </w:r>
      <w:r w:rsidRPr="00C94B2B">
        <w:rPr>
          <w:color w:val="000000"/>
          <w:sz w:val="28"/>
          <w:szCs w:val="28"/>
        </w:rPr>
        <w:t>а, следовательно, нашей задаче соот</w:t>
      </w:r>
      <w:r w:rsidRPr="00C94B2B">
        <w:rPr>
          <w:color w:val="000000"/>
          <w:sz w:val="28"/>
          <w:szCs w:val="28"/>
        </w:rPr>
        <w:softHyphen/>
        <w:t xml:space="preserve">ветствует знак минус. Интегрируя это уравнение еще раз по </w:t>
      </w:r>
      <w:r w:rsidRPr="00C94B2B">
        <w:rPr>
          <w:i/>
          <w:iCs/>
          <w:color w:val="000000"/>
          <w:sz w:val="28"/>
          <w:szCs w:val="28"/>
        </w:rPr>
        <w:t xml:space="preserve">х </w:t>
      </w:r>
      <w:r w:rsidRPr="00C94B2B">
        <w:rPr>
          <w:color w:val="000000"/>
          <w:sz w:val="28"/>
          <w:szCs w:val="28"/>
        </w:rPr>
        <w:t xml:space="preserve">в  пределах  от  0  до </w:t>
      </w:r>
      <w:r w:rsidRPr="00C94B2B">
        <w:rPr>
          <w:i/>
          <w:iCs/>
          <w:color w:val="000000"/>
          <w:sz w:val="28"/>
          <w:szCs w:val="28"/>
        </w:rPr>
        <w:t xml:space="preserve">х,  </w:t>
      </w:r>
      <w:r w:rsidRPr="00C94B2B">
        <w:rPr>
          <w:color w:val="000000"/>
          <w:sz w:val="28"/>
          <w:szCs w:val="28"/>
        </w:rPr>
        <w:t>находим распределение потенциала в виде</w:t>
      </w:r>
    </w:p>
    <w:p w:rsidR="009D7817" w:rsidRPr="00C94B2B" w:rsidRDefault="009D7817" w:rsidP="00BC19BE">
      <w:pPr>
        <w:shd w:val="clear" w:color="auto" w:fill="FFFFFF"/>
        <w:spacing w:line="360" w:lineRule="auto"/>
        <w:ind w:firstLine="709"/>
        <w:jc w:val="both"/>
        <w:rPr>
          <w:sz w:val="28"/>
          <w:szCs w:val="28"/>
        </w:rPr>
      </w:pPr>
      <w:r w:rsidRPr="00C94B2B">
        <w:rPr>
          <w:color w:val="000000"/>
          <w:sz w:val="28"/>
          <w:szCs w:val="28"/>
        </w:rPr>
        <w:lastRenderedPageBreak/>
        <w:t xml:space="preserve">      </w:t>
      </w:r>
      <w:r w:rsidRPr="00C94B2B">
        <w:rPr>
          <w:color w:val="000000"/>
          <w:position w:val="-28"/>
          <w:sz w:val="28"/>
          <w:szCs w:val="28"/>
        </w:rPr>
        <w:object w:dxaOrig="2060" w:dyaOrig="680">
          <v:shape id="_x0000_i1033" type="#_x0000_t75" style="width:151.5pt;height:43.5pt" o:ole="">
            <v:imagedata r:id="rId27" o:title=""/>
          </v:shape>
          <o:OLEObject Type="Embed" ProgID="Equation.3" ShapeID="_x0000_i1033" DrawAspect="Content" ObjectID="_1470947188" r:id="rId28"/>
        </w:object>
      </w:r>
      <w:r w:rsidRPr="00C94B2B">
        <w:rPr>
          <w:color w:val="000000"/>
          <w:sz w:val="28"/>
          <w:szCs w:val="28"/>
        </w:rPr>
        <w:tab/>
      </w:r>
      <w:r w:rsidRPr="00C94B2B">
        <w:rPr>
          <w:color w:val="000000"/>
          <w:sz w:val="28"/>
          <w:szCs w:val="28"/>
        </w:rPr>
        <w:tab/>
      </w:r>
      <w:r w:rsidRPr="00C94B2B">
        <w:rPr>
          <w:color w:val="000000"/>
          <w:sz w:val="28"/>
          <w:szCs w:val="28"/>
        </w:rPr>
        <w:tab/>
        <w:t xml:space="preserve">       </w:t>
      </w:r>
      <w:r w:rsidRPr="00C94B2B">
        <w:rPr>
          <w:color w:val="000000"/>
          <w:sz w:val="28"/>
          <w:szCs w:val="28"/>
        </w:rPr>
        <w:tab/>
        <w:t>(1.2)</w:t>
      </w:r>
    </w:p>
    <w:p w:rsidR="009D7817" w:rsidRPr="00C94B2B" w:rsidRDefault="009D7817" w:rsidP="00BC19BE">
      <w:pPr>
        <w:shd w:val="clear" w:color="auto" w:fill="FFFFFF"/>
        <w:spacing w:line="360" w:lineRule="auto"/>
        <w:ind w:firstLine="709"/>
        <w:rPr>
          <w:color w:val="000000"/>
          <w:sz w:val="28"/>
          <w:szCs w:val="28"/>
        </w:rPr>
      </w:pPr>
      <w:r w:rsidRPr="00C94B2B">
        <w:rPr>
          <w:color w:val="000000"/>
          <w:sz w:val="28"/>
          <w:szCs w:val="28"/>
        </w:rPr>
        <w:t xml:space="preserve">где  </w:t>
      </w:r>
      <w:r w:rsidRPr="00C94B2B">
        <w:rPr>
          <w:i/>
          <w:color w:val="000000"/>
          <w:sz w:val="28"/>
          <w:szCs w:val="28"/>
        </w:rPr>
        <w:t>а</w:t>
      </w:r>
      <w:r w:rsidRPr="00C94B2B">
        <w:rPr>
          <w:color w:val="000000"/>
          <w:sz w:val="28"/>
          <w:szCs w:val="28"/>
        </w:rPr>
        <w:t xml:space="preserve"> есть характеристическая длина:</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 xml:space="preserve"> </w:t>
      </w:r>
      <w:r w:rsidRPr="00C94B2B">
        <w:rPr>
          <w:color w:val="000000"/>
          <w:position w:val="-32"/>
          <w:sz w:val="28"/>
          <w:szCs w:val="28"/>
        </w:rPr>
        <w:object w:dxaOrig="1540" w:dyaOrig="840">
          <v:shape id="_x0000_i1034" type="#_x0000_t75" style="width:104.25pt;height:57pt" o:ole="">
            <v:imagedata r:id="rId29" o:title=""/>
          </v:shape>
          <o:OLEObject Type="Embed" ProgID="Equation.3" ShapeID="_x0000_i1034" DrawAspect="Content" ObjectID="_1470947189" r:id="rId30"/>
        </w:object>
      </w:r>
    </w:p>
    <w:p w:rsidR="009D7817" w:rsidRPr="00C94B2B" w:rsidRDefault="009D7817" w:rsidP="00BC19BE">
      <w:pPr>
        <w:shd w:val="clear" w:color="auto" w:fill="FFFFFF"/>
        <w:spacing w:line="360" w:lineRule="auto"/>
        <w:ind w:firstLine="709"/>
        <w:jc w:val="both"/>
        <w:rPr>
          <w:color w:val="000000"/>
          <w:sz w:val="28"/>
          <w:szCs w:val="28"/>
        </w:rPr>
      </w:pPr>
      <w:r w:rsidRPr="00C94B2B">
        <w:rPr>
          <w:color w:val="000000"/>
          <w:sz w:val="28"/>
          <w:szCs w:val="28"/>
        </w:rPr>
        <w:t>С точностью до множителя 2</w:t>
      </w:r>
      <w:r w:rsidRPr="00C94B2B">
        <w:rPr>
          <w:color w:val="000000"/>
          <w:sz w:val="28"/>
          <w:szCs w:val="28"/>
          <w:vertAlign w:val="superscript"/>
        </w:rPr>
        <w:t>-1/2</w:t>
      </w:r>
      <w:r w:rsidRPr="00C94B2B">
        <w:rPr>
          <w:color w:val="000000"/>
          <w:sz w:val="28"/>
          <w:szCs w:val="28"/>
        </w:rPr>
        <w:t xml:space="preserve"> это есть не что иное, как длина экранирования, в которой, однако, концентрация электронов в глубине образца </w:t>
      </w:r>
      <w:r w:rsidRPr="00C94B2B">
        <w:rPr>
          <w:i/>
          <w:iCs/>
          <w:color w:val="000000"/>
          <w:sz w:val="28"/>
          <w:szCs w:val="28"/>
        </w:rPr>
        <w:t>п</w:t>
      </w:r>
      <w:r w:rsidRPr="00C94B2B">
        <w:rPr>
          <w:i/>
          <w:iCs/>
          <w:color w:val="000000"/>
          <w:sz w:val="28"/>
          <w:szCs w:val="28"/>
          <w:vertAlign w:val="subscript"/>
        </w:rPr>
        <w:t>0</w:t>
      </w:r>
      <w:r w:rsidRPr="00C94B2B">
        <w:rPr>
          <w:i/>
          <w:iCs/>
          <w:color w:val="000000"/>
          <w:sz w:val="28"/>
          <w:szCs w:val="28"/>
        </w:rPr>
        <w:t xml:space="preserve"> </w:t>
      </w:r>
      <w:r w:rsidRPr="00C94B2B">
        <w:rPr>
          <w:color w:val="000000"/>
          <w:sz w:val="28"/>
          <w:szCs w:val="28"/>
        </w:rPr>
        <w:t>замене</w:t>
      </w:r>
      <w:r w:rsidRPr="00C94B2B">
        <w:rPr>
          <w:color w:val="000000"/>
          <w:sz w:val="28"/>
          <w:szCs w:val="28"/>
        </w:rPr>
        <w:softHyphen/>
        <w:t xml:space="preserve">на ее значением на контакте </w:t>
      </w:r>
      <w:r w:rsidRPr="00C94B2B">
        <w:rPr>
          <w:i/>
          <w:iCs/>
          <w:color w:val="000000"/>
          <w:sz w:val="28"/>
          <w:szCs w:val="28"/>
        </w:rPr>
        <w:t>п</w:t>
      </w:r>
      <w:r w:rsidRPr="00C94B2B">
        <w:rPr>
          <w:i/>
          <w:iCs/>
          <w:color w:val="000000"/>
          <w:sz w:val="28"/>
          <w:szCs w:val="28"/>
          <w:vertAlign w:val="subscript"/>
        </w:rPr>
        <w:t>к</w:t>
      </w:r>
      <w:r w:rsidRPr="00C94B2B">
        <w:rPr>
          <w:i/>
          <w:iCs/>
          <w:color w:val="000000"/>
          <w:sz w:val="28"/>
          <w:szCs w:val="28"/>
        </w:rPr>
        <w:t xml:space="preserve">. </w:t>
      </w:r>
      <w:r w:rsidRPr="00C94B2B">
        <w:rPr>
          <w:color w:val="000000"/>
          <w:sz w:val="28"/>
          <w:szCs w:val="28"/>
        </w:rPr>
        <w:t>Таким образом, потенциал вблизи контакта из</w:t>
      </w:r>
      <w:r w:rsidRPr="00C94B2B">
        <w:rPr>
          <w:color w:val="000000"/>
          <w:sz w:val="28"/>
          <w:szCs w:val="28"/>
        </w:rPr>
        <w:softHyphen/>
        <w:t>меняется по логарифмическому закону. Распределение концентрации электронов выражается соотношением</w:t>
      </w:r>
    </w:p>
    <w:p w:rsidR="009D7817" w:rsidRPr="00C94B2B" w:rsidRDefault="009D7817" w:rsidP="00BC19BE">
      <w:pPr>
        <w:shd w:val="clear" w:color="auto" w:fill="FFFFFF"/>
        <w:spacing w:line="360" w:lineRule="auto"/>
        <w:ind w:firstLine="709"/>
        <w:jc w:val="center"/>
        <w:rPr>
          <w:color w:val="000000"/>
          <w:sz w:val="28"/>
          <w:szCs w:val="28"/>
        </w:rPr>
      </w:pPr>
      <w:r w:rsidRPr="00C94B2B">
        <w:rPr>
          <w:color w:val="000000"/>
          <w:position w:val="-28"/>
          <w:sz w:val="28"/>
          <w:szCs w:val="28"/>
        </w:rPr>
        <w:object w:dxaOrig="2820" w:dyaOrig="740">
          <v:shape id="_x0000_i1035" type="#_x0000_t75" style="width:3in;height:48.75pt" o:ole="">
            <v:imagedata r:id="rId31" o:title=""/>
          </v:shape>
          <o:OLEObject Type="Embed" ProgID="Equation.3" ShapeID="_x0000_i1035" DrawAspect="Content" ObjectID="_1470947190" r:id="rId32"/>
        </w:object>
      </w:r>
      <w:r w:rsidRPr="00C94B2B">
        <w:rPr>
          <w:color w:val="000000"/>
          <w:sz w:val="28"/>
          <w:szCs w:val="28"/>
        </w:rPr>
        <w:tab/>
      </w:r>
      <w:r w:rsidRPr="00C94B2B">
        <w:rPr>
          <w:color w:val="000000"/>
          <w:sz w:val="28"/>
          <w:szCs w:val="28"/>
        </w:rPr>
        <w:tab/>
      </w:r>
      <w:r w:rsidRPr="00C94B2B">
        <w:rPr>
          <w:color w:val="000000"/>
          <w:sz w:val="28"/>
          <w:szCs w:val="28"/>
        </w:rPr>
        <w:tab/>
        <w:t>(1.3)</w:t>
      </w:r>
    </w:p>
    <w:p w:rsidR="009D7817" w:rsidRPr="00C94B2B" w:rsidRDefault="009D7817" w:rsidP="00BC19BE">
      <w:pPr>
        <w:shd w:val="clear" w:color="auto" w:fill="FFFFFF"/>
        <w:spacing w:line="360" w:lineRule="auto"/>
        <w:ind w:firstLine="709"/>
        <w:jc w:val="both"/>
        <w:rPr>
          <w:i/>
          <w:iCs/>
          <w:color w:val="000000"/>
          <w:sz w:val="28"/>
          <w:szCs w:val="28"/>
        </w:rPr>
      </w:pPr>
      <w:r w:rsidRPr="00C94B2B">
        <w:rPr>
          <w:color w:val="000000"/>
          <w:sz w:val="28"/>
          <w:szCs w:val="28"/>
        </w:rPr>
        <w:t xml:space="preserve">Вдали от контакта (область </w:t>
      </w:r>
      <w:r w:rsidRPr="00C94B2B">
        <w:rPr>
          <w:i/>
          <w:iCs/>
          <w:color w:val="000000"/>
          <w:sz w:val="28"/>
          <w:szCs w:val="28"/>
        </w:rPr>
        <w:t>2)</w:t>
      </w:r>
    </w:p>
    <w:p w:rsidR="009D7817" w:rsidRPr="00C94B2B" w:rsidRDefault="009D7817" w:rsidP="00BC19BE">
      <w:pPr>
        <w:shd w:val="clear" w:color="auto" w:fill="FFFFFF"/>
        <w:spacing w:line="360" w:lineRule="auto"/>
        <w:ind w:firstLine="709"/>
        <w:jc w:val="both"/>
        <w:rPr>
          <w:color w:val="000000"/>
          <w:sz w:val="28"/>
          <w:szCs w:val="28"/>
        </w:rPr>
      </w:pPr>
      <w:r w:rsidRPr="00C94B2B">
        <w:rPr>
          <w:i/>
          <w:color w:val="000000"/>
          <w:sz w:val="28"/>
          <w:szCs w:val="28"/>
        </w:rPr>
        <w:t>φ=u</w:t>
      </w:r>
      <w:r w:rsidRPr="00C94B2B">
        <w:rPr>
          <w:i/>
          <w:color w:val="000000"/>
          <w:sz w:val="28"/>
          <w:szCs w:val="28"/>
          <w:vertAlign w:val="subscript"/>
        </w:rPr>
        <w:t>k</w:t>
      </w:r>
      <w:r w:rsidRPr="00C94B2B">
        <w:rPr>
          <w:i/>
          <w:color w:val="000000"/>
          <w:sz w:val="28"/>
          <w:szCs w:val="28"/>
        </w:rPr>
        <w:t xml:space="preserve">,   </w:t>
      </w:r>
      <w:r w:rsidRPr="00C94B2B">
        <w:rPr>
          <w:color w:val="000000"/>
          <w:position w:val="-24"/>
          <w:sz w:val="28"/>
          <w:szCs w:val="28"/>
        </w:rPr>
        <w:object w:dxaOrig="1860" w:dyaOrig="620">
          <v:shape id="_x0000_i1036" type="#_x0000_t75" style="width:123.75pt;height:36pt" o:ole="">
            <v:imagedata r:id="rId33" o:title=""/>
          </v:shape>
          <o:OLEObject Type="Embed" ProgID="Equation.3" ShapeID="_x0000_i1036" DrawAspect="Content" ObjectID="_1470947191" r:id="rId34"/>
        </w:object>
      </w:r>
    </w:p>
    <w:p w:rsidR="009D7817" w:rsidRPr="00C94B2B" w:rsidRDefault="009D7817" w:rsidP="00BC19BE">
      <w:pPr>
        <w:shd w:val="clear" w:color="auto" w:fill="FFFFFF"/>
        <w:spacing w:line="360" w:lineRule="auto"/>
        <w:ind w:firstLine="709"/>
        <w:jc w:val="both"/>
        <w:rPr>
          <w:sz w:val="28"/>
          <w:szCs w:val="28"/>
        </w:rPr>
      </w:pPr>
      <w:r w:rsidRPr="00C94B2B">
        <w:rPr>
          <w:color w:val="000000"/>
          <w:sz w:val="28"/>
          <w:szCs w:val="28"/>
        </w:rPr>
        <w:t>Распределение потенциала и концентрации электронов в слое по</w:t>
      </w:r>
      <w:r w:rsidRPr="00C94B2B">
        <w:rPr>
          <w:color w:val="000000"/>
          <w:sz w:val="28"/>
          <w:szCs w:val="28"/>
        </w:rPr>
        <w:softHyphen/>
        <w:t>лупроводника между двумя одинаковыми металлическими электродами с обогащенными слоями схематически показано на рис. 1.4.</w:t>
      </w:r>
    </w:p>
    <w:p w:rsidR="009D7817" w:rsidRPr="00C94B2B" w:rsidRDefault="009D7817" w:rsidP="00BC19BE">
      <w:pPr>
        <w:shd w:val="clear" w:color="auto" w:fill="FFFFFF"/>
        <w:spacing w:line="360" w:lineRule="auto"/>
        <w:ind w:firstLine="709"/>
        <w:jc w:val="both"/>
        <w:rPr>
          <w:color w:val="000000"/>
          <w:sz w:val="28"/>
          <w:szCs w:val="28"/>
        </w:rPr>
      </w:pPr>
      <w:r w:rsidRPr="00C94B2B">
        <w:rPr>
          <w:color w:val="000000"/>
          <w:sz w:val="28"/>
          <w:szCs w:val="28"/>
        </w:rPr>
        <w:t xml:space="preserve">Таким образом, прилегающие к металлическим электродам слои полупроводника, толщина которых </w:t>
      </w:r>
      <w:r w:rsidRPr="00C94B2B">
        <w:rPr>
          <w:i/>
          <w:iCs/>
          <w:color w:val="000000"/>
          <w:sz w:val="28"/>
          <w:szCs w:val="28"/>
        </w:rPr>
        <w:t xml:space="preserve">~ а, </w:t>
      </w:r>
      <w:r w:rsidRPr="00C94B2B">
        <w:rPr>
          <w:color w:val="000000"/>
          <w:sz w:val="28"/>
          <w:szCs w:val="28"/>
        </w:rPr>
        <w:t>могут “заливаться” носителями заряда. При этом концентрация носителей вблизи контактов, как показывает формула (1.3), не зависит от их концентрации в глубине полупроводника, которая может быть как угодно мала (изолятор). Поэтому электропроводность такого контакта может быть велика, даже если удельная электропроводность полупроводника (в отсутствие контакта) ничтожно мала, например, в случае широкозонных CdS, CdSe, ZnS и т.д.</w:t>
      </w:r>
    </w:p>
    <w:p w:rsidR="00E53E31" w:rsidRPr="00C94B2B" w:rsidRDefault="00BC19BE" w:rsidP="00BC19BE">
      <w:pPr>
        <w:pStyle w:val="9"/>
        <w:spacing w:before="0" w:after="0" w:line="360" w:lineRule="auto"/>
        <w:ind w:firstLine="709"/>
        <w:jc w:val="center"/>
        <w:rPr>
          <w:rFonts w:ascii="Times New Roman" w:hAnsi="Times New Roman" w:cs="Times New Roman"/>
          <w:b/>
          <w:sz w:val="28"/>
          <w:szCs w:val="28"/>
        </w:rPr>
      </w:pPr>
      <w:r w:rsidRPr="00C94B2B">
        <w:rPr>
          <w:rFonts w:ascii="Times New Roman" w:hAnsi="Times New Roman" w:cs="Times New Roman"/>
          <w:b/>
          <w:sz w:val="28"/>
          <w:szCs w:val="28"/>
        </w:rPr>
        <w:br w:type="page"/>
      </w:r>
      <w:r w:rsidR="00E53E31" w:rsidRPr="00C94B2B">
        <w:rPr>
          <w:rFonts w:ascii="Times New Roman" w:hAnsi="Times New Roman" w:cs="Times New Roman"/>
          <w:b/>
          <w:sz w:val="28"/>
          <w:szCs w:val="28"/>
        </w:rPr>
        <w:lastRenderedPageBreak/>
        <w:t>ГЛАВА 2</w:t>
      </w:r>
    </w:p>
    <w:p w:rsidR="00E53E31" w:rsidRPr="00C94B2B" w:rsidRDefault="00E53E31" w:rsidP="00BC19BE">
      <w:pPr>
        <w:spacing w:line="360" w:lineRule="auto"/>
        <w:ind w:firstLine="709"/>
        <w:jc w:val="center"/>
        <w:rPr>
          <w:b/>
          <w:spacing w:val="-20"/>
          <w:sz w:val="28"/>
          <w:szCs w:val="28"/>
        </w:rPr>
      </w:pPr>
      <w:r w:rsidRPr="00C94B2B">
        <w:rPr>
          <w:b/>
          <w:spacing w:val="-20"/>
          <w:sz w:val="28"/>
          <w:szCs w:val="28"/>
        </w:rPr>
        <w:t>Энергетическая структура омического контакта в присутствии неравномерно распределенных электронных ловушек</w:t>
      </w:r>
    </w:p>
    <w:p w:rsidR="00E53E31" w:rsidRPr="00C94B2B" w:rsidRDefault="00E53E31" w:rsidP="00BC19BE">
      <w:pPr>
        <w:spacing w:line="360" w:lineRule="auto"/>
        <w:ind w:firstLine="709"/>
        <w:jc w:val="center"/>
        <w:rPr>
          <w:sz w:val="28"/>
          <w:szCs w:val="28"/>
        </w:rPr>
      </w:pP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2.1. Влияние ловушек на структуру барьера.</w:t>
      </w:r>
    </w:p>
    <w:p w:rsidR="00E53E31" w:rsidRPr="00C94B2B" w:rsidRDefault="00E53E31" w:rsidP="00BC19BE">
      <w:pPr>
        <w:shd w:val="clear" w:color="auto" w:fill="FFFFFF"/>
        <w:spacing w:line="360" w:lineRule="auto"/>
        <w:ind w:firstLine="709"/>
        <w:jc w:val="center"/>
        <w:rPr>
          <w:color w:val="000000"/>
          <w:sz w:val="28"/>
          <w:szCs w:val="28"/>
        </w:rPr>
      </w:pPr>
      <w:r w:rsidRPr="00C94B2B">
        <w:rPr>
          <w:b/>
          <w:color w:val="000000"/>
          <w:sz w:val="28"/>
          <w:szCs w:val="28"/>
        </w:rPr>
        <w:t xml:space="preserve"> Предварительный анализ</w:t>
      </w:r>
    </w:p>
    <w:p w:rsidR="00E53E31" w:rsidRPr="00C94B2B" w:rsidRDefault="00E53E31" w:rsidP="00BC19BE">
      <w:pPr>
        <w:shd w:val="clear" w:color="auto" w:fill="FFFFFF"/>
        <w:spacing w:line="360" w:lineRule="auto"/>
        <w:ind w:firstLine="709"/>
        <w:jc w:val="both"/>
        <w:rPr>
          <w:color w:val="000000"/>
          <w:sz w:val="28"/>
          <w:szCs w:val="28"/>
        </w:rPr>
      </w:pPr>
    </w:p>
    <w:p w:rsidR="003F3A61" w:rsidRPr="00C94B2B" w:rsidRDefault="007F68D2" w:rsidP="00BC19BE">
      <w:pPr>
        <w:shd w:val="clear" w:color="auto" w:fill="FFFFFF"/>
        <w:spacing w:line="360" w:lineRule="auto"/>
        <w:ind w:firstLine="709"/>
        <w:jc w:val="both"/>
        <w:rPr>
          <w:color w:val="000000"/>
          <w:sz w:val="28"/>
          <w:szCs w:val="28"/>
        </w:rPr>
      </w:pPr>
      <w:r>
        <w:rPr>
          <w:noProof/>
        </w:rPr>
        <w:pict>
          <v:shape id="_x0000_s1033" type="#_x0000_t202" style="position:absolute;left:0;text-align:left;margin-left:-.3pt;margin-top:173.25pt;width:477pt;height:81pt;z-index:251660288" stroked="f">
            <v:textbox style="mso-next-textbox:#_x0000_s1033">
              <w:txbxContent>
                <w:p w:rsidR="00E53E31" w:rsidRDefault="00E53E31" w:rsidP="00E53E31">
                  <w:pPr>
                    <w:jc w:val="center"/>
                    <w:rPr>
                      <w:sz w:val="28"/>
                    </w:rPr>
                  </w:pPr>
                  <w:r>
                    <w:rPr>
                      <w:sz w:val="28"/>
                    </w:rPr>
                    <w:t>Рис. 2.1. (</w:t>
                  </w:r>
                  <w:r w:rsidRPr="00AD619E">
                    <w:rPr>
                      <w:sz w:val="36"/>
                      <w:szCs w:val="36"/>
                    </w:rPr>
                    <w:t>а</w:t>
                  </w:r>
                  <w:r>
                    <w:rPr>
                      <w:sz w:val="28"/>
                    </w:rPr>
                    <w:t>) – Структура ОПЗ омического контакта к высокоомному полупроводнику: (1) – исходное состояние; (2) – после введения ловушек; (</w:t>
                  </w:r>
                  <w:r w:rsidRPr="00AD619E">
                    <w:rPr>
                      <w:sz w:val="32"/>
                      <w:szCs w:val="32"/>
                    </w:rPr>
                    <w:t>б</w:t>
                  </w:r>
                  <w:r>
                    <w:rPr>
                      <w:sz w:val="28"/>
                    </w:rPr>
                    <w:t>)</w:t>
                  </w:r>
                  <w:r w:rsidRPr="00AD619E">
                    <w:rPr>
                      <w:sz w:val="28"/>
                    </w:rPr>
                    <w:t xml:space="preserve"> </w:t>
                  </w:r>
                  <w:r>
                    <w:rPr>
                      <w:sz w:val="28"/>
                    </w:rPr>
                    <w:t>– распределение концентрации электронных ловушек по глубине образца.</w:t>
                  </w:r>
                </w:p>
              </w:txbxContent>
            </v:textbox>
            <w10:wrap type="topAndBottom"/>
          </v:shape>
        </w:pict>
      </w:r>
      <w:r w:rsidR="00E53E31" w:rsidRPr="00C94B2B">
        <w:rPr>
          <w:color w:val="000000"/>
          <w:sz w:val="28"/>
          <w:szCs w:val="28"/>
        </w:rPr>
        <w:t>В п. 1.5 рассмотрен контакт металла с полупроводником в общем случае. Если он формируется для высокоомного полупроводника, то в силу значительного отличия проводимостей практически вся область пространственного заряда (ОПЗ) находится в его приконтактном слое. Если работа выхода для металла много меньше работы выхода для полупроводника, то скачка энергии ∆Е</w:t>
      </w:r>
      <w:r w:rsidR="00E53E31" w:rsidRPr="00C94B2B">
        <w:rPr>
          <w:color w:val="000000"/>
          <w:sz w:val="28"/>
          <w:szCs w:val="28"/>
          <w:vertAlign w:val="subscript"/>
        </w:rPr>
        <w:t>с</w:t>
      </w:r>
      <w:r w:rsidR="00E53E31" w:rsidRPr="00C94B2B">
        <w:rPr>
          <w:color w:val="000000"/>
          <w:sz w:val="28"/>
          <w:szCs w:val="28"/>
        </w:rPr>
        <w:t xml:space="preserve">(0) не будет. Искривление дна зоны начинается при </w:t>
      </w:r>
      <w:r w:rsidR="00E53E31" w:rsidRPr="00C94B2B">
        <w:rPr>
          <w:i/>
          <w:color w:val="000000"/>
          <w:sz w:val="28"/>
          <w:szCs w:val="28"/>
        </w:rPr>
        <w:t>х</w:t>
      </w:r>
      <w:r w:rsidR="00E53E31" w:rsidRPr="00C94B2B">
        <w:rPr>
          <w:color w:val="000000"/>
          <w:sz w:val="28"/>
          <w:szCs w:val="28"/>
        </w:rPr>
        <w:t xml:space="preserve">=0 (рис. 2.1) и </w:t>
      </w:r>
      <w:r w:rsidR="00E53E31" w:rsidRPr="00C94B2B">
        <w:rPr>
          <w:i/>
          <w:color w:val="000000"/>
          <w:sz w:val="28"/>
          <w:szCs w:val="28"/>
        </w:rPr>
        <w:t>φ</w:t>
      </w:r>
      <w:r w:rsidR="00E53E31" w:rsidRPr="00C94B2B">
        <w:rPr>
          <w:i/>
          <w:color w:val="000000"/>
          <w:sz w:val="28"/>
          <w:szCs w:val="28"/>
          <w:vertAlign w:val="subscript"/>
        </w:rPr>
        <w:t>к</w:t>
      </w:r>
      <w:r w:rsidR="00E53E31" w:rsidRPr="00C94B2B">
        <w:rPr>
          <w:color w:val="000000"/>
          <w:sz w:val="28"/>
          <w:szCs w:val="28"/>
        </w:rPr>
        <w:t>=F.</w:t>
      </w:r>
      <w:r w:rsidR="003F3A61" w:rsidRPr="00C94B2B">
        <w:rPr>
          <w:color w:val="000000"/>
          <w:sz w:val="28"/>
          <w:szCs w:val="28"/>
        </w:rPr>
        <w:t xml:space="preserve"> </w:t>
      </w:r>
    </w:p>
    <w:p w:rsidR="003F3A61" w:rsidRPr="00C94B2B" w:rsidRDefault="007F68D2" w:rsidP="00BC19BE">
      <w:pPr>
        <w:shd w:val="clear" w:color="auto" w:fill="FFFFFF"/>
        <w:spacing w:line="360" w:lineRule="auto"/>
        <w:ind w:firstLine="709"/>
        <w:jc w:val="both"/>
        <w:rPr>
          <w:color w:val="000000"/>
          <w:sz w:val="28"/>
          <w:szCs w:val="28"/>
        </w:rPr>
      </w:pPr>
      <w:r>
        <w:rPr>
          <w:color w:val="000000"/>
          <w:sz w:val="28"/>
          <w:szCs w:val="28"/>
        </w:rPr>
      </w:r>
      <w:r>
        <w:rPr>
          <w:color w:val="000000"/>
          <w:sz w:val="28"/>
          <w:szCs w:val="28"/>
        </w:rPr>
        <w:pict>
          <v:group id="_x0000_s1034" editas="canvas" style="width:313.4pt;height:272.15pt;mso-position-horizontal-relative:char;mso-position-vertical-relative:line" coordorigin="2434,5471" coordsize="6803,7081" o:allowincell="f">
            <o:lock v:ext="edit" aspectratio="t"/>
            <v:shape id="_x0000_s1035" type="#_x0000_t75" style="position:absolute;left:2434;top:5471;width:6803;height:7081" o:preferrelative="f">
              <v:fill o:detectmouseclick="t"/>
              <v:path o:extrusionok="t" o:connecttype="none"/>
              <o:lock v:ext="edit" text="t"/>
            </v:shape>
            <v:shape id="_x0000_s1036" type="#_x0000_t202" style="position:absolute;left:2734;top:5471;width:400;height:600" stroked="f">
              <o:lock v:ext="edit" aspectratio="t"/>
              <v:textbox style="mso-next-textbox:#_x0000_s1036">
                <w:txbxContent>
                  <w:p w:rsidR="003F3A61" w:rsidRDefault="003F3A61" w:rsidP="003F3A61">
                    <w:pPr>
                      <w:rPr>
                        <w:sz w:val="28"/>
                        <w:lang w:val="en-US"/>
                      </w:rPr>
                    </w:pPr>
                    <w:r>
                      <w:rPr>
                        <w:sz w:val="28"/>
                        <w:lang w:val="en-US"/>
                      </w:rPr>
                      <w:t>E</w:t>
                    </w:r>
                  </w:p>
                </w:txbxContent>
              </v:textbox>
            </v:shape>
            <v:line id="_x0000_s1037" style="position:absolute;flip:y" from="3144,5441" to="3144,9131">
              <v:stroke endarrow="block"/>
              <o:lock v:ext="edit" aspectratio="t"/>
            </v:line>
            <v:line id="_x0000_s1038" style="position:absolute" from="2334,8411" to="3144,8411">
              <o:lock v:ext="edit" aspectratio="t"/>
            </v:line>
            <v:group id="_x0000_s1039" style="position:absolute;left:2434;top:5801;width:6202;height:6751" coordorigin="2434,5801" coordsize="6202,6751">
              <o:lock v:ext="edit" aspectratio="t"/>
              <v:shape id="_x0000_s1040" type="#_x0000_t202" style="position:absolute;left:2734;top:9912;width:456;height:600" stroked="f">
                <o:lock v:ext="edit" aspectratio="t"/>
                <v:textbox style="mso-next-textbox:#_x0000_s1040">
                  <w:txbxContent>
                    <w:p w:rsidR="003F3A61" w:rsidRDefault="003F3A61" w:rsidP="003F3A61">
                      <w:pPr>
                        <w:rPr>
                          <w:sz w:val="28"/>
                          <w:vertAlign w:val="subscript"/>
                          <w:lang w:val="en-US"/>
                        </w:rPr>
                      </w:pPr>
                      <w:r>
                        <w:rPr>
                          <w:sz w:val="28"/>
                          <w:lang w:val="en-US"/>
                        </w:rPr>
                        <w:t>N</w:t>
                      </w:r>
                      <w:r>
                        <w:rPr>
                          <w:sz w:val="28"/>
                          <w:vertAlign w:val="subscript"/>
                          <w:lang w:val="en-US"/>
                        </w:rPr>
                        <w:t>t</w:t>
                      </w:r>
                    </w:p>
                  </w:txbxContent>
                </v:textbox>
              </v:shape>
              <v:shape id="_x0000_s1041" type="#_x0000_t202" style="position:absolute;left:3134;top:9912;width:701;height:600" stroked="f">
                <o:lock v:ext="edit" aspectratio="t"/>
                <v:textbox style="mso-next-textbox:#_x0000_s1041">
                  <w:txbxContent>
                    <w:p w:rsidR="003F3A61" w:rsidRDefault="003F3A61" w:rsidP="003F3A61">
                      <w:pPr>
                        <w:rPr>
                          <w:sz w:val="28"/>
                          <w:vertAlign w:val="subscript"/>
                          <w:lang w:val="en-US"/>
                        </w:rPr>
                      </w:pPr>
                      <w:r>
                        <w:rPr>
                          <w:sz w:val="28"/>
                          <w:lang w:val="en-US"/>
                        </w:rPr>
                        <w:t>N</w:t>
                      </w:r>
                      <w:r>
                        <w:rPr>
                          <w:sz w:val="28"/>
                          <w:vertAlign w:val="subscript"/>
                          <w:lang w:val="en-US"/>
                        </w:rPr>
                        <w:t>t0</w:t>
                      </w:r>
                    </w:p>
                  </w:txbxContent>
                </v:textbox>
              </v:shape>
              <v:shape id="_x0000_s1042" type="#_x0000_t202" style="position:absolute;left:8136;top:8711;width:401;height:601" stroked="f">
                <o:lock v:ext="edit" aspectratio="t"/>
                <v:textbox style="mso-next-textbox:#_x0000_s1042">
                  <w:txbxContent>
                    <w:p w:rsidR="003F3A61" w:rsidRDefault="003F3A61" w:rsidP="003F3A61">
                      <w:pPr>
                        <w:rPr>
                          <w:sz w:val="28"/>
                          <w:lang w:val="en-US"/>
                        </w:rPr>
                      </w:pPr>
                      <w:r>
                        <w:rPr>
                          <w:sz w:val="28"/>
                          <w:lang w:val="en-US"/>
                        </w:rPr>
                        <w:t>x</w:t>
                      </w:r>
                    </w:p>
                  </w:txbxContent>
                </v:textbox>
              </v:shape>
              <v:shape id="_x0000_s1043" type="#_x0000_t202" style="position:absolute;left:8136;top:6911;width:500;height:600" stroked="f">
                <o:lock v:ext="edit" aspectratio="t"/>
                <v:textbox style="mso-next-textbox:#_x0000_s1043">
                  <w:txbxContent>
                    <w:p w:rsidR="003F3A61" w:rsidRDefault="003F3A61" w:rsidP="003F3A61">
                      <w:pPr>
                        <w:rPr>
                          <w:sz w:val="28"/>
                          <w:vertAlign w:val="subscript"/>
                          <w:lang w:val="en-US"/>
                        </w:rPr>
                      </w:pPr>
                      <w:r>
                        <w:rPr>
                          <w:sz w:val="28"/>
                          <w:lang w:val="en-US"/>
                        </w:rPr>
                        <w:t>E</w:t>
                      </w:r>
                      <w:r>
                        <w:rPr>
                          <w:sz w:val="28"/>
                          <w:vertAlign w:val="subscript"/>
                          <w:lang w:val="en-US"/>
                        </w:rPr>
                        <w:t>t</w:t>
                      </w:r>
                    </w:p>
                  </w:txbxContent>
                </v:textbox>
              </v:shape>
              <v:shape id="_x0000_s1044" type="#_x0000_t202" style="position:absolute;left:8136;top:6431;width:500;height:600" stroked="f">
                <o:lock v:ext="edit" aspectratio="t"/>
                <v:textbox style="mso-next-textbox:#_x0000_s1044">
                  <w:txbxContent>
                    <w:p w:rsidR="003F3A61" w:rsidRDefault="003F3A61" w:rsidP="003F3A61">
                      <w:pPr>
                        <w:rPr>
                          <w:sz w:val="28"/>
                          <w:lang w:val="en-US"/>
                        </w:rPr>
                      </w:pPr>
                      <w:r>
                        <w:rPr>
                          <w:sz w:val="28"/>
                          <w:lang w:val="en-US"/>
                        </w:rPr>
                        <w:t>E</w:t>
                      </w:r>
                      <w:r>
                        <w:rPr>
                          <w:sz w:val="28"/>
                          <w:vertAlign w:val="subscript"/>
                          <w:lang w:val="en-US"/>
                        </w:rPr>
                        <w:t>c</w:t>
                      </w:r>
                    </w:p>
                  </w:txbxContent>
                </v:textbox>
              </v:shape>
              <v:shape id="_x0000_s1045" type="#_x0000_t202" style="position:absolute;left:4935;top:6551;width:601;height:480" stroked="f">
                <o:lock v:ext="edit" aspectratio="t"/>
                <v:textbox style="mso-next-textbox:#_x0000_s1045">
                  <w:txbxContent>
                    <w:p w:rsidR="003F3A61" w:rsidRDefault="003F3A61" w:rsidP="003F3A61">
                      <w:pPr>
                        <w:rPr>
                          <w:sz w:val="28"/>
                          <w:lang w:val="en-US"/>
                        </w:rPr>
                      </w:pPr>
                      <w:r>
                        <w:rPr>
                          <w:sz w:val="28"/>
                          <w:lang w:val="en-US"/>
                        </w:rPr>
                        <w:t>(1)</w:t>
                      </w:r>
                    </w:p>
                  </w:txbxContent>
                </v:textbox>
              </v:shape>
              <v:shape id="_x0000_s1046" type="#_x0000_t202" style="position:absolute;left:5235;top:5951;width:603;height:480" stroked="f">
                <o:lock v:ext="edit" aspectratio="t"/>
                <v:textbox style="mso-next-textbox:#_x0000_s1046">
                  <w:txbxContent>
                    <w:p w:rsidR="003F3A61" w:rsidRDefault="003F3A61" w:rsidP="003F3A61">
                      <w:pPr>
                        <w:rPr>
                          <w:sz w:val="28"/>
                          <w:lang w:val="en-US"/>
                        </w:rPr>
                      </w:pPr>
                      <w:r>
                        <w:rPr>
                          <w:sz w:val="28"/>
                          <w:lang w:val="en-US"/>
                        </w:rPr>
                        <w:t>(2)</w:t>
                      </w:r>
                    </w:p>
                  </w:txbxContent>
                </v:textbox>
              </v:shape>
              <v:shape id="_x0000_s1047" type="#_x0000_t202" style="position:absolute;left:3234;top:9072;width:601;height:480" stroked="f">
                <o:lock v:ext="edit" aspectratio="t"/>
                <v:textbox style="mso-next-textbox:#_x0000_s1047">
                  <w:txbxContent>
                    <w:p w:rsidR="003F3A61" w:rsidRDefault="003F3A61" w:rsidP="003F3A61">
                      <w:pPr>
                        <w:rPr>
                          <w:i/>
                          <w:lang w:val="en-US"/>
                        </w:rPr>
                      </w:pPr>
                      <w:r>
                        <w:rPr>
                          <w:i/>
                          <w:color w:val="000000"/>
                          <w:sz w:val="28"/>
                          <w:lang w:val="en-US"/>
                        </w:rPr>
                        <w:t>x</w:t>
                      </w:r>
                      <w:r>
                        <w:rPr>
                          <w:i/>
                          <w:color w:val="000000"/>
                          <w:sz w:val="28"/>
                          <w:vertAlign w:val="subscript"/>
                          <w:lang w:val="en-US"/>
                        </w:rPr>
                        <w:t>0</w:t>
                      </w:r>
                    </w:p>
                  </w:txbxContent>
                </v:textbox>
              </v:shape>
              <v:shape id="_x0000_s1048" type="#_x0000_t202" style="position:absolute;left:4235;top:9072;width:601;height:480" stroked="f">
                <o:lock v:ext="edit" aspectratio="t"/>
                <v:textbox style="mso-next-textbox:#_x0000_s1048">
                  <w:txbxContent>
                    <w:p w:rsidR="003F3A61" w:rsidRDefault="003F3A61" w:rsidP="003F3A61">
                      <w:pPr>
                        <w:rPr>
                          <w:i/>
                          <w:lang w:val="en-US"/>
                        </w:rPr>
                      </w:pPr>
                      <w:r>
                        <w:rPr>
                          <w:i/>
                          <w:color w:val="000000"/>
                          <w:sz w:val="28"/>
                          <w:lang w:val="en-US"/>
                        </w:rPr>
                        <w:t>x</w:t>
                      </w:r>
                      <w:r>
                        <w:rPr>
                          <w:i/>
                          <w:color w:val="000000"/>
                          <w:sz w:val="28"/>
                          <w:vertAlign w:val="subscript"/>
                          <w:lang w:val="en-US"/>
                        </w:rPr>
                        <w:t>m</w:t>
                      </w:r>
                    </w:p>
                  </w:txbxContent>
                </v:textbox>
              </v:shape>
              <v:shape id="_x0000_s1049" type="#_x0000_t202" style="position:absolute;left:5935;top:9072;width:601;height:480" stroked="f">
                <o:lock v:ext="edit" aspectratio="t"/>
                <v:textbox style="mso-next-textbox:#_x0000_s1049">
                  <w:txbxContent>
                    <w:p w:rsidR="003F3A61" w:rsidRDefault="003F3A61" w:rsidP="003F3A61">
                      <w:pPr>
                        <w:rPr>
                          <w:i/>
                          <w:lang w:val="en-US"/>
                        </w:rPr>
                      </w:pPr>
                      <w:r>
                        <w:rPr>
                          <w:i/>
                          <w:color w:val="000000"/>
                          <w:sz w:val="28"/>
                          <w:lang w:val="en-US"/>
                        </w:rPr>
                        <w:t>x</w:t>
                      </w:r>
                      <w:r>
                        <w:rPr>
                          <w:i/>
                          <w:color w:val="000000"/>
                          <w:sz w:val="28"/>
                          <w:vertAlign w:val="subscript"/>
                          <w:lang w:val="en-US"/>
                        </w:rPr>
                        <w:t>00</w:t>
                      </w:r>
                    </w:p>
                  </w:txbxContent>
                </v:textbox>
              </v:shape>
              <v:shape id="_x0000_s1050" type="#_x0000_t202" style="position:absolute;left:6936;top:8711;width:601;height:481" stroked="f">
                <o:lock v:ext="edit" aspectratio="t"/>
                <v:textbox style="mso-next-textbox:#_x0000_s1050">
                  <w:txbxContent>
                    <w:p w:rsidR="003F3A61" w:rsidRDefault="003F3A61" w:rsidP="003F3A61">
                      <w:pPr>
                        <w:rPr>
                          <w:sz w:val="28"/>
                          <w:lang w:val="en-US"/>
                        </w:rPr>
                      </w:pPr>
                      <w:r>
                        <w:rPr>
                          <w:sz w:val="28"/>
                          <w:lang w:val="en-US"/>
                        </w:rPr>
                        <w:t>L</w:t>
                      </w:r>
                      <w:r>
                        <w:rPr>
                          <w:sz w:val="28"/>
                          <w:vertAlign w:val="subscript"/>
                          <w:lang w:val="en-US"/>
                        </w:rPr>
                        <w:t>2</w:t>
                      </w:r>
                    </w:p>
                  </w:txbxContent>
                </v:textbox>
              </v:shape>
              <v:shape id="_x0000_s1051" type="#_x0000_t202" style="position:absolute;left:4935;top:8711;width:500;height:481" stroked="f">
                <o:lock v:ext="edit" aspectratio="t"/>
                <v:textbox style="mso-next-textbox:#_x0000_s1051">
                  <w:txbxContent>
                    <w:p w:rsidR="003F3A61" w:rsidRDefault="003F3A61" w:rsidP="003F3A61">
                      <w:pPr>
                        <w:rPr>
                          <w:sz w:val="28"/>
                          <w:lang w:val="en-US"/>
                        </w:rPr>
                      </w:pPr>
                      <w:r>
                        <w:rPr>
                          <w:sz w:val="28"/>
                          <w:lang w:val="en-US"/>
                        </w:rPr>
                        <w:t>L</w:t>
                      </w:r>
                      <w:r>
                        <w:rPr>
                          <w:sz w:val="28"/>
                          <w:vertAlign w:val="subscript"/>
                          <w:lang w:val="en-US"/>
                        </w:rPr>
                        <w:t>1</w:t>
                      </w:r>
                    </w:p>
                  </w:txbxContent>
                </v:textbox>
              </v:shape>
              <v:shape id="_x0000_s1052" type="#_x0000_t202" style="position:absolute;left:8136;top:11712;width:401;height:600" stroked="f">
                <o:lock v:ext="edit" aspectratio="t"/>
                <v:textbox style="mso-next-textbox:#_x0000_s1052">
                  <w:txbxContent>
                    <w:p w:rsidR="003F3A61" w:rsidRDefault="003F3A61" w:rsidP="003F3A61">
                      <w:pPr>
                        <w:rPr>
                          <w:sz w:val="28"/>
                          <w:lang w:val="en-US"/>
                        </w:rPr>
                      </w:pPr>
                      <w:r>
                        <w:rPr>
                          <w:sz w:val="28"/>
                          <w:lang w:val="en-US"/>
                        </w:rPr>
                        <w:t>x</w:t>
                      </w:r>
                    </w:p>
                  </w:txbxContent>
                </v:textbox>
              </v:shape>
              <v:shape id="_x0000_s1053" type="#_x0000_t202" style="position:absolute;left:6836;top:12072;width:600;height:480" stroked="f">
                <o:lock v:ext="edit" aspectratio="t"/>
                <v:textbox style="mso-next-textbox:#_x0000_s1053">
                  <w:txbxContent>
                    <w:p w:rsidR="003F3A61" w:rsidRDefault="003F3A61" w:rsidP="003F3A61">
                      <w:pPr>
                        <w:rPr>
                          <w:sz w:val="28"/>
                          <w:lang w:val="en-US"/>
                        </w:rPr>
                      </w:pPr>
                      <w:r>
                        <w:rPr>
                          <w:sz w:val="28"/>
                          <w:lang w:val="en-US"/>
                        </w:rPr>
                        <w:t>L</w:t>
                      </w:r>
                      <w:r>
                        <w:rPr>
                          <w:sz w:val="28"/>
                          <w:vertAlign w:val="subscript"/>
                          <w:lang w:val="en-US"/>
                        </w:rPr>
                        <w:t>2</w:t>
                      </w:r>
                    </w:p>
                  </w:txbxContent>
                </v:textbox>
              </v:shape>
              <v:shape id="_x0000_s1054" type="#_x0000_t202" style="position:absolute;left:4835;top:12072;width:500;height:480" stroked="f">
                <o:lock v:ext="edit" aspectratio="t"/>
                <v:textbox style="mso-next-textbox:#_x0000_s1054">
                  <w:txbxContent>
                    <w:p w:rsidR="003F3A61" w:rsidRDefault="003F3A61" w:rsidP="003F3A61">
                      <w:pPr>
                        <w:rPr>
                          <w:sz w:val="28"/>
                          <w:lang w:val="en-US"/>
                        </w:rPr>
                      </w:pPr>
                      <w:r>
                        <w:rPr>
                          <w:sz w:val="28"/>
                          <w:lang w:val="en-US"/>
                        </w:rPr>
                        <w:t>L</w:t>
                      </w:r>
                      <w:r>
                        <w:rPr>
                          <w:sz w:val="28"/>
                          <w:vertAlign w:val="subscript"/>
                          <w:lang w:val="en-US"/>
                        </w:rPr>
                        <w:t>1</w:t>
                      </w:r>
                    </w:p>
                  </w:txbxContent>
                </v:textbox>
              </v:shape>
              <v:shape id="_x0000_s1055" type="#_x0000_t202" style="position:absolute;left:4235;top:12072;width:700;height:480" stroked="f">
                <o:lock v:ext="edit" aspectratio="t"/>
                <v:textbox style="mso-next-textbox:#_x0000_s1055">
                  <w:txbxContent>
                    <w:p w:rsidR="003F3A61" w:rsidRDefault="003F3A61" w:rsidP="003F3A61">
                      <w:pPr>
                        <w:rPr>
                          <w:sz w:val="28"/>
                          <w:lang w:val="en-US"/>
                        </w:rPr>
                      </w:pPr>
                      <w:r>
                        <w:rPr>
                          <w:sz w:val="28"/>
                          <w:lang w:val="en-US"/>
                        </w:rPr>
                        <w:t>~</w:t>
                      </w:r>
                      <w:r>
                        <w:rPr>
                          <w:i/>
                          <w:sz w:val="28"/>
                          <w:lang w:val="en-US"/>
                        </w:rPr>
                        <w:t>2l</w:t>
                      </w:r>
                      <w:r>
                        <w:rPr>
                          <w:i/>
                          <w:sz w:val="28"/>
                          <w:vertAlign w:val="subscript"/>
                          <w:lang w:val="en-US"/>
                        </w:rPr>
                        <w:t>0</w:t>
                      </w:r>
                    </w:p>
                  </w:txbxContent>
                </v:textbox>
              </v:shape>
              <v:shape id="_x0000_s1056" type="#_x0000_t202" style="position:absolute;left:3414;top:6611;width:450;height:360" strokecolor="white">
                <o:lock v:ext="edit" aspectratio="t"/>
                <v:textbox style="mso-next-textbox:#_x0000_s1056" inset="5.4pt,2.7pt,5.4pt,2.7pt">
                  <w:txbxContent>
                    <w:p w:rsidR="003F3A61" w:rsidRDefault="003F3A61" w:rsidP="003F3A61">
                      <w:pPr>
                        <w:rPr>
                          <w:sz w:val="18"/>
                          <w:lang w:val="en-US"/>
                        </w:rPr>
                      </w:pPr>
                      <w:r>
                        <w:rPr>
                          <w:sz w:val="18"/>
                          <w:lang w:val="en-US"/>
                        </w:rPr>
                        <w:t>I</w:t>
                      </w:r>
                      <w:r w:rsidR="007F68D2">
                        <w:rPr>
                          <w:sz w:val="18"/>
                          <w:lang w:val="en-US"/>
                        </w:rPr>
                        <w:pict>
                          <v:shape id="_x0000_i1038" type="#_x0000_t75" style="width:15pt;height:12pt" fillcolor="window">
                            <v:imagedata r:id="rId35" o:title=""/>
                          </v:shape>
                        </w:pict>
                      </w:r>
                    </w:p>
                  </w:txbxContent>
                </v:textbox>
              </v:shape>
              <v:shape id="_x0000_s1057" type="#_x0000_t202" style="position:absolute;left:4224;top:6521;width:450;height:360" strokecolor="white">
                <o:lock v:ext="edit" aspectratio="t"/>
                <v:textbox style="mso-next-textbox:#_x0000_s1057" inset="5.4pt,2.7pt,5.4pt,2.7pt">
                  <w:txbxContent>
                    <w:p w:rsidR="003F3A61" w:rsidRDefault="003F3A61" w:rsidP="003F3A61">
                      <w:pPr>
                        <w:rPr>
                          <w:sz w:val="18"/>
                          <w:lang w:val="en-US"/>
                        </w:rPr>
                      </w:pPr>
                      <w:r>
                        <w:rPr>
                          <w:sz w:val="18"/>
                          <w:lang w:val="en-US"/>
                        </w:rPr>
                        <w:t>II</w:t>
                      </w:r>
                      <w:r w:rsidR="007F68D2">
                        <w:rPr>
                          <w:sz w:val="18"/>
                          <w:lang w:val="en-US"/>
                        </w:rPr>
                        <w:pict>
                          <v:shape id="_x0000_i1040" type="#_x0000_t75" style="width:15pt;height:12pt" fillcolor="window">
                            <v:imagedata r:id="rId35" o:title=""/>
                          </v:shape>
                        </w:pict>
                      </w:r>
                    </w:p>
                  </w:txbxContent>
                </v:textbox>
              </v:shape>
              <v:shape id="_x0000_s1058" type="#_x0000_t202" style="position:absolute;left:2434;top:9552;width:450;height:360" strokecolor="white">
                <o:lock v:ext="edit" aspectratio="t"/>
                <v:textbox style="mso-next-textbox:#_x0000_s1058" inset="5.4pt,2.7pt,5.4pt,2.7pt">
                  <w:txbxContent>
                    <w:p w:rsidR="003F3A61" w:rsidRDefault="003F3A61" w:rsidP="003F3A61">
                      <w:pPr>
                        <w:rPr>
                          <w:sz w:val="18"/>
                        </w:rPr>
                      </w:pPr>
                    </w:p>
                  </w:txbxContent>
                </v:textbox>
              </v:shape>
              <v:shape id="_x0000_s1059" type="#_x0000_t202" style="position:absolute;left:5435;top:9432;width:630;height:360" strokecolor="white">
                <o:lock v:ext="edit" aspectratio="t"/>
                <v:textbox style="mso-next-textbox:#_x0000_s1059" inset="5.4pt,2.7pt,5.4pt,2.7pt">
                  <w:txbxContent>
                    <w:p w:rsidR="003F3A61" w:rsidRDefault="003F3A61" w:rsidP="003F3A61">
                      <w:pPr>
                        <w:rPr>
                          <w:lang w:val="en-US"/>
                        </w:rPr>
                      </w:pPr>
                      <w:r>
                        <w:rPr>
                          <w:lang w:val="en-US"/>
                        </w:rPr>
                        <w:t>n/n</w:t>
                      </w:r>
                    </w:p>
                  </w:txbxContent>
                </v:textbox>
              </v:shape>
              <v:rect id="_x0000_s1060" style="position:absolute;left:2434;top:9552;width:6030;height:270">
                <v:fill opacity="0"/>
                <o:lock v:ext="edit" aspectratio="t"/>
              </v:rect>
              <v:line id="_x0000_s1061" style="position:absolute" from="3144,9131" to="8544,9132">
                <v:stroke endarrow="block"/>
                <o:lock v:ext="edit" aspectratio="t"/>
              </v:line>
              <v:line id="_x0000_s1062" style="position:absolute" from="3144,8411" to="8454,8411">
                <v:stroke dashstyle="longDashDot"/>
                <o:lock v:ext="edit" aspectratio="t"/>
              </v:line>
              <v:line id="_x0000_s1063" style="position:absolute;flip:x" from="2964,8411" to="3144,8591">
                <o:lock v:ext="edit" aspectratio="t"/>
              </v:line>
              <v:line id="_x0000_s1064" style="position:absolute;flip:x" from="2874,8411" to="3054,8591">
                <o:lock v:ext="edit" aspectratio="t"/>
              </v:line>
              <v:line id="_x0000_s1065" style="position:absolute;flip:x" from="2784,8411" to="2964,8591">
                <o:lock v:ext="edit" aspectratio="t"/>
              </v:line>
              <v:line id="_x0000_s1066" style="position:absolute;flip:x" from="2694,8411" to="2874,8591">
                <o:lock v:ext="edit" aspectratio="t"/>
              </v:line>
              <v:line id="_x0000_s1067" style="position:absolute;flip:x" from="2604,8411" to="2784,8591">
                <o:lock v:ext="edit" aspectratio="t"/>
              </v:line>
              <v:line id="_x0000_s1068" style="position:absolute;flip:x" from="2514,8411" to="2694,8591">
                <o:lock v:ext="edit" aspectratio="t"/>
              </v:line>
              <v:shape id="_x0000_s1069" style="position:absolute;left:3144;top:6807;width:5144;height:1604" coordsize="6859,2139" path="m,2139c88,2008,333,1579,529,1350,725,1121,962,917,1174,765,1386,613,1607,520,1804,435v197,-85,398,-138,555,-180c2516,213,2532,202,2749,180v217,-22,230,-30,915,-60c4349,90,6194,25,6859,e" filled="f">
                <v:path arrowok="t"/>
                <o:lock v:ext="edit" aspectratio="t"/>
              </v:shape>
              <v:shape id="_x0000_s1070" style="position:absolute;left:3144;top:7167;width:5133;height:1604" coordsize="6844,2139" path="m,2139c156,1963,583,1356,934,1080,1285,804,1564,635,2104,480,2644,325,3384,230,4174,150,4964,70,6288,31,6844,e" filled="f" strokeweight="1pt">
                <v:stroke dashstyle="longDash"/>
                <v:path arrowok="t"/>
                <o:lock v:ext="edit" aspectratio="t"/>
              </v:shape>
              <v:shape id="_x0000_s1071" style="position:absolute;left:3144;top:5939;width:4661;height:2472" coordsize="6215,3296" path="m,3296c153,2977,588,1912,919,1384,1250,855,1646,246,1984,123,2322,,2654,497,2944,647v291,150,524,283,781,375c3982,1114,4235,1162,4490,1202v255,40,477,62,764,60c5541,1260,6015,1203,6215,1187e" filled="f" strokeweight="2.25pt">
                <v:path arrowok="t"/>
                <o:lock v:ext="edit" aspectratio="t"/>
              </v:shape>
              <v:line id="_x0000_s1072" style="position:absolute" from="3414,7331" to="3414,9131">
                <v:stroke dashstyle="longDash"/>
                <o:lock v:ext="edit" aspectratio="t"/>
              </v:line>
              <v:line id="_x0000_s1073" style="position:absolute" from="4674,5801" to="4675,12101">
                <v:stroke dashstyle="longDash"/>
                <o:lock v:ext="edit" aspectratio="t"/>
              </v:line>
              <v:line id="_x0000_s1074" style="position:absolute" from="6294,6071" to="6295,9131">
                <v:stroke dashstyle="longDash"/>
                <o:lock v:ext="edit" aspectratio="t"/>
              </v:line>
              <v:line id="_x0000_s1075" style="position:absolute" from="3144,9131" to="3144,9851">
                <v:stroke dashstyle="longDash"/>
                <o:lock v:ext="edit" aspectratio="t"/>
              </v:line>
              <v:line id="_x0000_s1076" style="position:absolute;flip:y" from="3144,9851" to="3144,12101">
                <v:stroke endarrow="block"/>
                <o:lock v:ext="edit" aspectratio="t"/>
              </v:line>
              <v:line id="_x0000_s1077" style="position:absolute" from="3144,12101" to="8634,12101">
                <v:stroke endarrow="block"/>
                <o:lock v:ext="edit" aspectratio="t"/>
              </v:line>
              <v:line id="_x0000_s1078" style="position:absolute" from="7014,6341" to="7014,12101">
                <v:stroke dashstyle="longDash"/>
                <o:lock v:ext="edit" aspectratio="t"/>
              </v:line>
              <v:line id="_x0000_s1079" style="position:absolute" from="4944,6971" to="4945,12101">
                <v:stroke dashstyle="longDash"/>
                <o:lock v:ext="edit" aspectratio="t"/>
              </v:line>
              <v:shape id="_x0000_s1080" style="position:absolute;left:3144;top:10301;width:3870;height:1800" coordsize="5160,2400" path="m,c123,98,476,403,739,591v263,188,568,383,840,540c1851,1288,2132,1421,2374,1536v242,115,368,180,660,285c3326,1926,3775,2070,4129,2166v354,96,816,185,1031,234e" filled="f" strokeweight="1.5pt">
                <v:path arrowok="t"/>
                <o:lock v:ext="edit" aspectratio="t"/>
              </v:shape>
              <v:shape id="_x0000_s1081" type="#_x0000_t202" style="position:absolute;left:6384;top:6341;width:450;height:360" strokecolor="white">
                <o:lock v:ext="edit" aspectratio="t"/>
                <v:textbox style="mso-next-textbox:#_x0000_s1081" inset="5.4pt,2.7pt,5.4pt,2.7pt">
                  <w:txbxContent>
                    <w:p w:rsidR="003F3A61" w:rsidRDefault="003F3A61" w:rsidP="003F3A61">
                      <w:pPr>
                        <w:rPr>
                          <w:sz w:val="18"/>
                          <w:lang w:val="en-US"/>
                        </w:rPr>
                      </w:pPr>
                      <w:r>
                        <w:rPr>
                          <w:sz w:val="18"/>
                          <w:lang w:val="en-US"/>
                        </w:rPr>
                        <w:t>III</w:t>
                      </w:r>
                      <w:r w:rsidR="007F68D2">
                        <w:rPr>
                          <w:sz w:val="18"/>
                          <w:lang w:val="en-US"/>
                        </w:rPr>
                        <w:pict>
                          <v:shape id="_x0000_i1042" type="#_x0000_t75" style="width:15pt;height:12pt" fillcolor="window">
                            <v:imagedata r:id="rId35" o:title=""/>
                          </v:shape>
                        </w:pict>
                      </w:r>
                    </w:p>
                  </w:txbxContent>
                </v:textbox>
              </v:shape>
              <v:shape id="_x0000_s1082" type="#_x0000_t202" style="position:absolute;left:8236;top:8111;width:400;height:600" stroked="f">
                <o:lock v:ext="edit" aspectratio="t"/>
                <v:textbox style="mso-next-textbox:#_x0000_s1082">
                  <w:txbxContent>
                    <w:p w:rsidR="003F3A61" w:rsidRDefault="003F3A61" w:rsidP="003F3A61">
                      <w:pPr>
                        <w:rPr>
                          <w:sz w:val="28"/>
                          <w:lang w:val="en-US"/>
                        </w:rPr>
                      </w:pPr>
                      <w:r>
                        <w:rPr>
                          <w:sz w:val="28"/>
                          <w:lang w:val="en-US"/>
                        </w:rPr>
                        <w:t>F</w:t>
                      </w:r>
                    </w:p>
                  </w:txbxContent>
                </v:textbox>
              </v:shape>
            </v:group>
            <v:shape id="_x0000_s1083" type="#_x0000_t202" style="position:absolute;left:7836;top:5591;width:600;height:600" stroked="f">
              <o:lock v:ext="edit" aspectratio="t"/>
              <v:textbox style="mso-next-textbox:#_x0000_s1083">
                <w:txbxContent>
                  <w:p w:rsidR="003F3A61" w:rsidRDefault="003F3A61" w:rsidP="003F3A61">
                    <w:pPr>
                      <w:rPr>
                        <w:sz w:val="36"/>
                        <w:lang w:val="en-US"/>
                      </w:rPr>
                    </w:pPr>
                    <w:r>
                      <w:rPr>
                        <w:sz w:val="36"/>
                        <w:lang w:val="en-US"/>
                      </w:rPr>
                      <w:t>a)</w:t>
                    </w:r>
                  </w:p>
                </w:txbxContent>
              </v:textbox>
            </v:shape>
            <v:shape id="_x0000_s1084" type="#_x0000_t202" style="position:absolute;left:7836;top:10032;width:601;height:600" stroked="f">
              <o:lock v:ext="edit" aspectratio="t"/>
              <v:textbox style="mso-next-textbox:#_x0000_s1084">
                <w:txbxContent>
                  <w:p w:rsidR="003F3A61" w:rsidRDefault="003F3A61" w:rsidP="003F3A61">
                    <w:pPr>
                      <w:rPr>
                        <w:sz w:val="36"/>
                        <w:lang w:val="en-US"/>
                      </w:rPr>
                    </w:pPr>
                    <w:r>
                      <w:rPr>
                        <w:sz w:val="36"/>
                      </w:rPr>
                      <w:t>б</w:t>
                    </w:r>
                    <w:r>
                      <w:rPr>
                        <w:sz w:val="36"/>
                        <w:lang w:val="en-US"/>
                      </w:rPr>
                      <w:t>)</w:t>
                    </w:r>
                  </w:p>
                </w:txbxContent>
              </v:textbox>
            </v:shape>
            <w10:wrap type="none"/>
            <w10:anchorlock/>
          </v:group>
        </w:pi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lastRenderedPageBreak/>
        <w:t>Пусть в такой полупроводник введены электронные ловушки N</w:t>
      </w:r>
      <w:r w:rsidRPr="00C94B2B">
        <w:rPr>
          <w:color w:val="000000"/>
          <w:sz w:val="28"/>
          <w:szCs w:val="28"/>
          <w:vertAlign w:val="subscript"/>
        </w:rPr>
        <w:t>t</w:t>
      </w:r>
      <w:r w:rsidRPr="00C94B2B">
        <w:rPr>
          <w:color w:val="000000"/>
          <w:sz w:val="28"/>
          <w:szCs w:val="28"/>
        </w:rPr>
        <w:t xml:space="preserve"> , концентрация которых уменьшается от поверхности вглубь объема по закону</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2"/>
          <w:sz w:val="28"/>
          <w:szCs w:val="28"/>
        </w:rPr>
        <w:object w:dxaOrig="1260" w:dyaOrig="580">
          <v:shape id="_x0000_i1044" type="#_x0000_t75" style="width:91.5pt;height:48pt" o:ole="" fillcolor="window">
            <v:imagedata r:id="rId36" o:title=""/>
          </v:shape>
          <o:OLEObject Type="Embed" ProgID="Equation.3" ShapeID="_x0000_i1044" DrawAspect="Content" ObjectID="_1470947192" r:id="rId37"/>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(2.1)</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где N</w:t>
      </w:r>
      <w:r w:rsidRPr="00C94B2B">
        <w:rPr>
          <w:color w:val="000000"/>
          <w:sz w:val="28"/>
          <w:szCs w:val="28"/>
          <w:vertAlign w:val="subscript"/>
        </w:rPr>
        <w:t>t0</w:t>
      </w:r>
      <w:r w:rsidRPr="00C94B2B">
        <w:rPr>
          <w:color w:val="000000"/>
          <w:sz w:val="28"/>
          <w:szCs w:val="28"/>
        </w:rPr>
        <w:t xml:space="preserve"> – это их концентрация на геометрической поверхности, а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 – характерная длина, показывающая, на каком расстоянии число ловушек убывает в  </w:t>
      </w:r>
      <w:r w:rsidRPr="00C94B2B">
        <w:rPr>
          <w:i/>
          <w:color w:val="000000"/>
          <w:sz w:val="28"/>
          <w:szCs w:val="28"/>
        </w:rPr>
        <w:t>е</w:t>
      </w:r>
      <w:r w:rsidRPr="00C94B2B">
        <w:rPr>
          <w:color w:val="000000"/>
          <w:sz w:val="28"/>
          <w:szCs w:val="28"/>
        </w:rPr>
        <w:t xml:space="preserve"> раз.</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Энергия активации этих ловушек Е</w:t>
      </w:r>
      <w:r w:rsidRPr="00C94B2B">
        <w:rPr>
          <w:color w:val="000000"/>
          <w:sz w:val="28"/>
          <w:szCs w:val="28"/>
          <w:vertAlign w:val="subscript"/>
        </w:rPr>
        <w:t>с</w:t>
      </w:r>
      <w:r w:rsidRPr="00C94B2B">
        <w:rPr>
          <w:color w:val="000000"/>
          <w:sz w:val="28"/>
          <w:szCs w:val="28"/>
        </w:rPr>
        <w:t>–Е</w:t>
      </w:r>
      <w:r w:rsidRPr="00C94B2B">
        <w:rPr>
          <w:color w:val="000000"/>
          <w:sz w:val="28"/>
          <w:szCs w:val="28"/>
          <w:vertAlign w:val="subscript"/>
        </w:rPr>
        <w:t>t</w:t>
      </w:r>
      <w:r w:rsidRPr="00C94B2B">
        <w:rPr>
          <w:color w:val="000000"/>
          <w:sz w:val="28"/>
          <w:szCs w:val="28"/>
        </w:rPr>
        <w:t xml:space="preserve">. Тогда, непосредственно у контакта (область I рис. 2.1), ловушки оказываются под уровнем Ферми. Такие ловушки сильно заполнены электронами независимо от концентрации свободного заряда. На самой поверхности расстояние их от энергии Ферми и, следовательно, заполнение будет максимальным. Поэтому в точке </w:t>
      </w:r>
      <w:r w:rsidRPr="00C94B2B">
        <w:rPr>
          <w:i/>
          <w:color w:val="000000"/>
          <w:sz w:val="28"/>
          <w:szCs w:val="28"/>
        </w:rPr>
        <w:t>х</w:t>
      </w:r>
      <w:r w:rsidRPr="00C94B2B">
        <w:rPr>
          <w:color w:val="000000"/>
          <w:sz w:val="28"/>
          <w:szCs w:val="28"/>
        </w:rPr>
        <w:t>=0 появление таких ловушек концентрации свободных электронов и распределение энергии не поменяют. По-прежнему они описываются формулами (1.2) и (1.3).</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Как видно из рис. 2.1, чем больше глубина ловушек Е</w:t>
      </w:r>
      <w:r w:rsidRPr="00C94B2B">
        <w:rPr>
          <w:color w:val="000000"/>
          <w:sz w:val="28"/>
          <w:szCs w:val="28"/>
          <w:vertAlign w:val="subscript"/>
        </w:rPr>
        <w:t>с</w:t>
      </w:r>
      <w:r w:rsidRPr="00C94B2B">
        <w:rPr>
          <w:color w:val="000000"/>
          <w:sz w:val="28"/>
          <w:szCs w:val="28"/>
        </w:rPr>
        <w:t>–Е</w:t>
      </w:r>
      <w:r w:rsidRPr="00C94B2B">
        <w:rPr>
          <w:color w:val="000000"/>
          <w:sz w:val="28"/>
          <w:szCs w:val="28"/>
          <w:vertAlign w:val="subscript"/>
        </w:rPr>
        <w:t xml:space="preserve">t, </w:t>
      </w:r>
      <w:r w:rsidRPr="00C94B2B">
        <w:rPr>
          <w:color w:val="000000"/>
          <w:sz w:val="28"/>
          <w:szCs w:val="28"/>
        </w:rPr>
        <w:t xml:space="preserve">тем шире область I, обогащенная электронами, поскольку до больших координат </w:t>
      </w:r>
      <w:r w:rsidRPr="00C94B2B">
        <w:rPr>
          <w:i/>
          <w:color w:val="000000"/>
          <w:sz w:val="28"/>
          <w:szCs w:val="28"/>
        </w:rPr>
        <w:t xml:space="preserve">х </w:t>
      </w:r>
      <w:r w:rsidRPr="00C94B2B">
        <w:rPr>
          <w:color w:val="000000"/>
          <w:sz w:val="28"/>
          <w:szCs w:val="28"/>
        </w:rPr>
        <w:t>ловушки находятся под - и в области уровня Ферми.</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При этом, как будет подробнее показано в п.2.2, чем больше первоначальная концентрация ловушек N</w:t>
      </w:r>
      <w:r w:rsidRPr="00C94B2B">
        <w:rPr>
          <w:color w:val="000000"/>
          <w:sz w:val="28"/>
          <w:szCs w:val="28"/>
          <w:vertAlign w:val="subscript"/>
        </w:rPr>
        <w:t>t0</w:t>
      </w:r>
      <w:r w:rsidRPr="00C94B2B">
        <w:rPr>
          <w:color w:val="000000"/>
          <w:sz w:val="28"/>
          <w:szCs w:val="28"/>
        </w:rPr>
        <w:t xml:space="preserve">, тем круче уходит вверх зависимость  </w:t>
      </w:r>
      <w:r w:rsidRPr="00C94B2B">
        <w:rPr>
          <w:color w:val="000000"/>
          <w:position w:val="-24"/>
          <w:sz w:val="28"/>
          <w:szCs w:val="28"/>
        </w:rPr>
        <w:object w:dxaOrig="400" w:dyaOrig="620">
          <v:shape id="_x0000_i1045" type="#_x0000_t75" style="width:23.25pt;height:33.75pt" o:ole="" fillcolor="window">
            <v:imagedata r:id="rId38" o:title=""/>
          </v:shape>
          <o:OLEObject Type="Embed" ProgID="Equation.3" ShapeID="_x0000_i1045" DrawAspect="Content" ObjectID="_1470947193" r:id="rId39"/>
        </w:object>
      </w:r>
      <w:r w:rsidRPr="00C94B2B">
        <w:rPr>
          <w:color w:val="000000"/>
          <w:sz w:val="28"/>
          <w:szCs w:val="28"/>
        </w:rPr>
        <w:t>. Оба эти фактора, действуя совместно, должны обеспечивать большую высоту образовавшегося барьера (см. п.2.2).</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Наоборот, в глубине объема при </w:t>
      </w:r>
      <w:r w:rsidRPr="00C94B2B">
        <w:rPr>
          <w:i/>
          <w:color w:val="000000"/>
          <w:sz w:val="28"/>
          <w:szCs w:val="28"/>
        </w:rPr>
        <w:t>x &gt; L</w:t>
      </w:r>
      <w:r w:rsidRPr="00C94B2B">
        <w:rPr>
          <w:i/>
          <w:color w:val="000000"/>
          <w:sz w:val="28"/>
          <w:szCs w:val="28"/>
          <w:vertAlign w:val="subscript"/>
        </w:rPr>
        <w:t>1</w:t>
      </w:r>
      <w:r w:rsidRPr="00C94B2B">
        <w:rPr>
          <w:i/>
          <w:color w:val="000000"/>
          <w:sz w:val="28"/>
          <w:szCs w:val="28"/>
        </w:rPr>
        <w:t xml:space="preserve"> </w:t>
      </w:r>
      <w:r w:rsidRPr="00C94B2B">
        <w:rPr>
          <w:color w:val="000000"/>
          <w:sz w:val="28"/>
          <w:szCs w:val="28"/>
        </w:rPr>
        <w:t xml:space="preserve">появление электронных ловушек ситуацию изменит существенно. Ловушки заполнены частично и способны захватить дополнительный заряд. При этом концентрация свободного заряда, первоначально составляющего </w:t>
      </w:r>
      <w:r w:rsidRPr="00C94B2B">
        <w:rPr>
          <w:i/>
          <w:color w:val="000000"/>
          <w:sz w:val="28"/>
          <w:szCs w:val="28"/>
        </w:rPr>
        <w:t>п</w:t>
      </w:r>
      <w:r w:rsidRPr="00C94B2B">
        <w:rPr>
          <w:i/>
          <w:color w:val="000000"/>
          <w:sz w:val="28"/>
          <w:szCs w:val="28"/>
          <w:vertAlign w:val="subscript"/>
        </w:rPr>
        <w:t>0</w:t>
      </w:r>
      <w:r w:rsidRPr="00C94B2B">
        <w:rPr>
          <w:i/>
          <w:color w:val="000000"/>
          <w:sz w:val="28"/>
          <w:szCs w:val="28"/>
        </w:rPr>
        <w:t xml:space="preserve"> </w:t>
      </w:r>
      <w:r w:rsidRPr="00C94B2B">
        <w:rPr>
          <w:color w:val="000000"/>
          <w:sz w:val="28"/>
          <w:szCs w:val="28"/>
        </w:rPr>
        <w:t xml:space="preserve"> (кривая 1 рис. 2.1а), должна уменьшаться, что сопровождается увеличением расстояния от дна зоны проводимости до уровня Ферми.</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Рассмотрим край фронта распространения примеси N</w:t>
      </w:r>
      <w:r w:rsidRPr="00C94B2B">
        <w:rPr>
          <w:color w:val="000000"/>
          <w:sz w:val="28"/>
          <w:szCs w:val="28"/>
          <w:vertAlign w:val="subscript"/>
        </w:rPr>
        <w:t>t</w:t>
      </w:r>
      <w:r w:rsidRPr="00C94B2B">
        <w:rPr>
          <w:color w:val="000000"/>
          <w:sz w:val="28"/>
          <w:szCs w:val="28"/>
        </w:rPr>
        <w:t xml:space="preserve"> (область III рис 2.1а). Концентрация ловушек в области </w:t>
      </w:r>
      <w:r w:rsidRPr="00C94B2B">
        <w:rPr>
          <w:i/>
          <w:color w:val="000000"/>
          <w:sz w:val="28"/>
          <w:szCs w:val="28"/>
        </w:rPr>
        <w:t>x = L</w:t>
      </w:r>
      <w:r w:rsidRPr="00C94B2B">
        <w:rPr>
          <w:i/>
          <w:color w:val="000000"/>
          <w:sz w:val="28"/>
          <w:szCs w:val="28"/>
          <w:vertAlign w:val="subscript"/>
        </w:rPr>
        <w:t>1</w:t>
      </w:r>
      <w:r w:rsidRPr="00C94B2B">
        <w:rPr>
          <w:color w:val="000000"/>
          <w:sz w:val="28"/>
          <w:szCs w:val="28"/>
        </w:rPr>
        <w:t xml:space="preserve"> исчезающе мала (см. формулу 2.1) поэтому в целом она остается электронейтральной. Часть свободного заряда переходит на ловушки. Уравнение электронейтральности в этом случае выглядит так:</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2"/>
          <w:sz w:val="28"/>
          <w:szCs w:val="28"/>
        </w:rPr>
        <w:object w:dxaOrig="2240" w:dyaOrig="580">
          <v:shape id="_x0000_i1046" type="#_x0000_t75" style="width:186.75pt;height:48pt" o:ole="" fillcolor="window">
            <v:imagedata r:id="rId40" o:title=""/>
          </v:shape>
          <o:OLEObject Type="Embed" ProgID="Equation.3" ShapeID="_x0000_i1046" DrawAspect="Content" ObjectID="_1470947194" r:id="rId41"/>
        </w:object>
      </w:r>
      <w:r w:rsidRPr="00C94B2B">
        <w:rPr>
          <w:color w:val="000000"/>
          <w:sz w:val="28"/>
          <w:szCs w:val="28"/>
        </w:rPr>
        <w:t xml:space="preserve"> </w:t>
      </w:r>
      <w:r w:rsidRPr="00C94B2B">
        <w:rPr>
          <w:color w:val="000000"/>
          <w:sz w:val="28"/>
          <w:szCs w:val="28"/>
        </w:rPr>
        <w:tab/>
      </w:r>
      <w:r w:rsidRPr="00C94B2B">
        <w:rPr>
          <w:color w:val="000000"/>
          <w:sz w:val="28"/>
          <w:szCs w:val="28"/>
        </w:rPr>
        <w:tab/>
      </w:r>
      <w:r w:rsidRPr="00C94B2B">
        <w:rPr>
          <w:color w:val="000000"/>
          <w:sz w:val="28"/>
          <w:szCs w:val="28"/>
        </w:rPr>
        <w:tab/>
        <w:t>(2.2)</w:t>
      </w:r>
    </w:p>
    <w:p w:rsidR="00E53E31" w:rsidRPr="00C94B2B" w:rsidRDefault="00E53E31" w:rsidP="00BC19BE">
      <w:pPr>
        <w:shd w:val="clear" w:color="auto" w:fill="FFFFFF"/>
        <w:spacing w:line="360" w:lineRule="auto"/>
        <w:ind w:firstLine="709"/>
        <w:jc w:val="both"/>
        <w:rPr>
          <w:sz w:val="28"/>
          <w:szCs w:val="28"/>
        </w:rPr>
      </w:pPr>
      <w:r w:rsidRPr="00C94B2B">
        <w:rPr>
          <w:color w:val="000000"/>
          <w:sz w:val="28"/>
          <w:szCs w:val="28"/>
        </w:rPr>
        <w:t xml:space="preserve">С учетом того, что численно концентрация ионизированных доноров </w:t>
      </w:r>
      <w:r w:rsidRPr="00C94B2B">
        <w:rPr>
          <w:position w:val="-12"/>
          <w:sz w:val="28"/>
          <w:szCs w:val="28"/>
        </w:rPr>
        <w:object w:dxaOrig="360" w:dyaOrig="380">
          <v:shape id="_x0000_i1047" type="#_x0000_t75" style="width:21.75pt;height:22.5pt" o:ole="" fillcolor="window">
            <v:imagedata r:id="rId42" o:title=""/>
          </v:shape>
          <o:OLEObject Type="Embed" ProgID="Equation.3" ShapeID="_x0000_i1047" DrawAspect="Content" ObjectID="_1470947195" r:id="rId43"/>
        </w:object>
      </w:r>
      <w:r w:rsidRPr="00C94B2B">
        <w:rPr>
          <w:sz w:val="28"/>
          <w:szCs w:val="28"/>
        </w:rPr>
        <w:t xml:space="preserve"> равна n</w:t>
      </w:r>
      <w:r w:rsidRPr="00C94B2B">
        <w:rPr>
          <w:sz w:val="28"/>
          <w:szCs w:val="28"/>
          <w:vertAlign w:val="subscript"/>
        </w:rPr>
        <w:t>0</w:t>
      </w:r>
      <w:r w:rsidRPr="00C94B2B">
        <w:rPr>
          <w:sz w:val="28"/>
          <w:szCs w:val="28"/>
        </w:rPr>
        <w:t>, из (2.2) получаем</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4"/>
          <w:sz w:val="28"/>
          <w:szCs w:val="28"/>
        </w:rPr>
        <w:object w:dxaOrig="2220" w:dyaOrig="800">
          <v:shape id="_x0000_i1048" type="#_x0000_t75" style="width:187.5pt;height:58.5pt" o:ole="" fillcolor="window">
            <v:imagedata r:id="rId44" o:title=""/>
          </v:shape>
          <o:OLEObject Type="Embed" ProgID="Equation.3" ShapeID="_x0000_i1048" DrawAspect="Content" ObjectID="_1470947196" r:id="rId45"/>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где </w:t>
      </w:r>
      <w:r w:rsidRPr="00C94B2B">
        <w:rPr>
          <w:i/>
          <w:color w:val="000000"/>
          <w:sz w:val="28"/>
          <w:szCs w:val="28"/>
        </w:rPr>
        <w:t xml:space="preserve">φ(x) </w:t>
      </w:r>
      <w:r w:rsidRPr="00C94B2B">
        <w:rPr>
          <w:color w:val="000000"/>
          <w:sz w:val="28"/>
          <w:szCs w:val="28"/>
        </w:rPr>
        <w:t>→ 0 небольшое возмущение края зоны проводимости. Тогда, раскладывая в ряд экспоненту, определяем:</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12"/>
          <w:sz w:val="28"/>
          <w:szCs w:val="28"/>
        </w:rPr>
        <w:object w:dxaOrig="1540" w:dyaOrig="580">
          <v:shape id="_x0000_i1049" type="#_x0000_t75" style="width:2in;height:47.25pt" o:ole="" fillcolor="window">
            <v:imagedata r:id="rId46" o:title=""/>
          </v:shape>
          <o:OLEObject Type="Embed" ProgID="Equation.3" ShapeID="_x0000_i1049" DrawAspect="Content" ObjectID="_1470947197" r:id="rId47"/>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0"/>
          <w:sz w:val="28"/>
          <w:szCs w:val="28"/>
        </w:rPr>
        <w:object w:dxaOrig="2240" w:dyaOrig="760">
          <v:shape id="_x0000_i1050" type="#_x0000_t75" style="width:189pt;height:55.5pt" o:ole="" fillcolor="window">
            <v:imagedata r:id="rId48" o:title=""/>
          </v:shape>
          <o:OLEObject Type="Embed" ProgID="Equation.3" ShapeID="_x0000_i1050" DrawAspect="Content" ObjectID="_1470947198" r:id="rId49"/>
        </w:object>
      </w:r>
      <w:r w:rsidRPr="00C94B2B">
        <w:rPr>
          <w:color w:val="000000"/>
          <w:sz w:val="28"/>
          <w:szCs w:val="28"/>
        </w:rPr>
        <w:tab/>
      </w:r>
      <w:r w:rsidRPr="00C94B2B">
        <w:rPr>
          <w:color w:val="000000"/>
          <w:sz w:val="28"/>
          <w:szCs w:val="28"/>
        </w:rPr>
        <w:tab/>
      </w:r>
      <w:r w:rsidRPr="00C94B2B">
        <w:rPr>
          <w:color w:val="000000"/>
          <w:sz w:val="28"/>
          <w:szCs w:val="28"/>
        </w:rPr>
        <w:tab/>
        <w:t>(2.3)</w:t>
      </w:r>
    </w:p>
    <w:p w:rsidR="00E53E31" w:rsidRPr="00C94B2B" w:rsidRDefault="00E53E31" w:rsidP="00BC19BE">
      <w:pPr>
        <w:shd w:val="clear" w:color="auto" w:fill="FFFFFF"/>
        <w:spacing w:line="360" w:lineRule="auto"/>
        <w:ind w:firstLine="709"/>
        <w:jc w:val="both"/>
        <w:rPr>
          <w:sz w:val="28"/>
          <w:szCs w:val="28"/>
        </w:rPr>
      </w:pPr>
      <w:r w:rsidRPr="00C94B2B">
        <w:rPr>
          <w:color w:val="000000"/>
          <w:sz w:val="28"/>
          <w:szCs w:val="28"/>
        </w:rPr>
        <w:t xml:space="preserve">По мере уменьшения координаты </w:t>
      </w:r>
      <w:r w:rsidRPr="00C94B2B">
        <w:rPr>
          <w:i/>
          <w:color w:val="000000"/>
          <w:sz w:val="28"/>
          <w:szCs w:val="28"/>
        </w:rPr>
        <w:t>x</w:t>
      </w:r>
      <w:r w:rsidRPr="00C94B2B">
        <w:rPr>
          <w:color w:val="000000"/>
          <w:sz w:val="28"/>
          <w:szCs w:val="28"/>
        </w:rPr>
        <w:t xml:space="preserve"> в сторону поверхности, значение энергии края зоны проводимости возрастает, хотя и не очень значительно. Даже если весь свободный заряд </w:t>
      </w:r>
      <w:r w:rsidRPr="00C94B2B">
        <w:rPr>
          <w:sz w:val="28"/>
          <w:szCs w:val="28"/>
        </w:rPr>
        <w:t>n</w:t>
      </w:r>
      <w:r w:rsidRPr="00C94B2B">
        <w:rPr>
          <w:sz w:val="28"/>
          <w:szCs w:val="28"/>
          <w:vertAlign w:val="subscript"/>
        </w:rPr>
        <w:t>0</w:t>
      </w:r>
      <w:r w:rsidRPr="00C94B2B">
        <w:rPr>
          <w:sz w:val="28"/>
          <w:szCs w:val="28"/>
        </w:rPr>
        <w:t>, перейдет на ловушки</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2"/>
          <w:sz w:val="28"/>
          <w:szCs w:val="28"/>
        </w:rPr>
        <w:object w:dxaOrig="1200" w:dyaOrig="580">
          <v:shape id="_x0000_i1051" type="#_x0000_t75" style="width:108pt;height:45.75pt" o:ole="" fillcolor="window">
            <v:imagedata r:id="rId50" o:title=""/>
          </v:shape>
          <o:OLEObject Type="Embed" ProgID="Equation.3" ShapeID="_x0000_i1051" DrawAspect="Content" ObjectID="_1470947199" r:id="rId51"/>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(2.4)</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то </w:t>
      </w:r>
      <w:r w:rsidRPr="00C94B2B">
        <w:rPr>
          <w:i/>
          <w:color w:val="000000"/>
          <w:sz w:val="28"/>
          <w:szCs w:val="28"/>
        </w:rPr>
        <w:t xml:space="preserve">φ=kT </w:t>
      </w:r>
      <w:r w:rsidRPr="00C94B2B">
        <w:rPr>
          <w:color w:val="000000"/>
          <w:sz w:val="28"/>
          <w:szCs w:val="28"/>
        </w:rPr>
        <w:t xml:space="preserve"> (на границе областей II и III)</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Указанных процессов на краях ОПЗ достаточно для предсказания изменения распределения потенциала. Если в глубине объема кривая потенциала </w:t>
      </w:r>
      <w:r w:rsidRPr="00C94B2B">
        <w:rPr>
          <w:i/>
          <w:color w:val="000000"/>
          <w:sz w:val="28"/>
          <w:szCs w:val="28"/>
        </w:rPr>
        <w:t>Е</w:t>
      </w:r>
      <w:r w:rsidRPr="00C94B2B">
        <w:rPr>
          <w:i/>
          <w:color w:val="000000"/>
          <w:sz w:val="28"/>
          <w:szCs w:val="28"/>
          <w:vertAlign w:val="subscript"/>
        </w:rPr>
        <w:t>с</w:t>
      </w:r>
      <w:r w:rsidRPr="00C94B2B">
        <w:rPr>
          <w:i/>
          <w:color w:val="000000"/>
          <w:sz w:val="28"/>
          <w:szCs w:val="28"/>
        </w:rPr>
        <w:t>(x)</w:t>
      </w:r>
      <w:r w:rsidRPr="00C94B2B">
        <w:rPr>
          <w:color w:val="000000"/>
          <w:sz w:val="28"/>
          <w:szCs w:val="28"/>
          <w:vertAlign w:val="subscript"/>
        </w:rPr>
        <w:t xml:space="preserve"> </w:t>
      </w:r>
      <w:r w:rsidRPr="00C94B2B">
        <w:rPr>
          <w:color w:val="000000"/>
          <w:sz w:val="28"/>
          <w:szCs w:val="28"/>
        </w:rPr>
        <w:t>устремляется вверх, а на самом контакте с металлом приходит в ту же точку, где находилась без учета ловушек, то в целом профиль ОПЗ должен иметь вид колоколообразного максимума (кривая 2 рис. 2.1а). Причем его ширина контролируется только глубиной проникновения электронных ловушек, определяемой технологическими факторами обработки кристалла.</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 xml:space="preserve">2.2. Распределение энергии в приконтактных слоях </w:t>
      </w: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полупроводника с ловушками для электронов</w:t>
      </w:r>
    </w:p>
    <w:p w:rsidR="00E53E31" w:rsidRPr="00C94B2B" w:rsidRDefault="00E53E31" w:rsidP="00BC19BE">
      <w:pPr>
        <w:shd w:val="clear" w:color="auto" w:fill="FFFFFF"/>
        <w:tabs>
          <w:tab w:val="left" w:pos="5970"/>
        </w:tabs>
        <w:spacing w:line="360" w:lineRule="auto"/>
        <w:ind w:firstLine="709"/>
        <w:jc w:val="both"/>
        <w:rPr>
          <w:color w:val="000000"/>
          <w:sz w:val="28"/>
          <w:szCs w:val="28"/>
        </w:rPr>
      </w:pPr>
      <w:r w:rsidRPr="00C94B2B">
        <w:rPr>
          <w:color w:val="000000"/>
          <w:sz w:val="28"/>
          <w:szCs w:val="28"/>
        </w:rPr>
        <w:tab/>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Определим профиль барьера в области I рис. 2.1а с помощью уравнения Пуассона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4440" w:dyaOrig="660">
          <v:shape id="_x0000_i1052" type="#_x0000_t75" style="width:279.75pt;height:47.25pt" o:ole="" fillcolor="window">
            <v:imagedata r:id="rId52" o:title=""/>
          </v:shape>
          <o:OLEObject Type="Embed" ProgID="Equation.3" ShapeID="_x0000_i1052" DrawAspect="Content" ObjectID="_1470947200" r:id="rId53"/>
        </w:object>
      </w:r>
      <w:r w:rsidRPr="00C94B2B">
        <w:rPr>
          <w:color w:val="000000"/>
          <w:sz w:val="28"/>
          <w:szCs w:val="28"/>
        </w:rPr>
        <w:tab/>
      </w:r>
      <w:r w:rsidRPr="00C94B2B">
        <w:rPr>
          <w:color w:val="000000"/>
          <w:sz w:val="28"/>
          <w:szCs w:val="28"/>
        </w:rPr>
        <w:tab/>
        <w:t>(2.5)</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где </w:t>
      </w:r>
      <w:r w:rsidRPr="00C94B2B">
        <w:rPr>
          <w:i/>
          <w:color w:val="000000"/>
          <w:sz w:val="28"/>
          <w:szCs w:val="28"/>
        </w:rPr>
        <w:t xml:space="preserve">φ – </w:t>
      </w:r>
      <w:r w:rsidRPr="00C94B2B">
        <w:rPr>
          <w:color w:val="000000"/>
          <w:sz w:val="28"/>
          <w:szCs w:val="28"/>
        </w:rPr>
        <w:t xml:space="preserve">энергия </w:t>
      </w:r>
      <w:r w:rsidRPr="00C94B2B">
        <w:rPr>
          <w:sz w:val="28"/>
          <w:szCs w:val="28"/>
        </w:rPr>
        <w:t>(</w:t>
      </w:r>
      <w:r w:rsidRPr="00C94B2B">
        <w:rPr>
          <w:color w:val="000000"/>
          <w:sz w:val="28"/>
          <w:szCs w:val="28"/>
        </w:rPr>
        <w:t xml:space="preserve">поэтому в коэффициенте перед квадратной скобкой   применено </w:t>
      </w:r>
      <w:r w:rsidRPr="00C94B2B">
        <w:rPr>
          <w:i/>
          <w:color w:val="000000"/>
          <w:sz w:val="28"/>
          <w:szCs w:val="28"/>
        </w:rPr>
        <w:t>е</w:t>
      </w:r>
      <w:r w:rsidRPr="00C94B2B">
        <w:rPr>
          <w:color w:val="000000"/>
          <w:sz w:val="28"/>
          <w:szCs w:val="28"/>
          <w:vertAlign w:val="superscript"/>
        </w:rPr>
        <w:t>2</w:t>
      </w:r>
      <w:r w:rsidRPr="00C94B2B">
        <w:rPr>
          <w:sz w:val="28"/>
          <w:szCs w:val="28"/>
        </w:rPr>
        <w:t>)</w:t>
      </w:r>
      <w:r w:rsidRPr="00C94B2B">
        <w:rPr>
          <w:color w:val="000000"/>
          <w:sz w:val="28"/>
          <w:szCs w:val="28"/>
        </w:rPr>
        <w:t xml:space="preserve">. </w:t>
      </w:r>
      <w:r w:rsidRPr="00C94B2B">
        <w:rPr>
          <w:position w:val="-12"/>
          <w:sz w:val="28"/>
          <w:szCs w:val="28"/>
        </w:rPr>
        <w:object w:dxaOrig="360" w:dyaOrig="380">
          <v:shape id="_x0000_i1053" type="#_x0000_t75" style="width:25.5pt;height:26.25pt" o:ole="" fillcolor="window">
            <v:imagedata r:id="rId54" o:title=""/>
          </v:shape>
          <o:OLEObject Type="Embed" ProgID="Equation.3" ShapeID="_x0000_i1053" DrawAspect="Content" ObjectID="_1470947201" r:id="rId55"/>
        </w:object>
      </w:r>
      <w:r w:rsidRPr="00C94B2B">
        <w:rPr>
          <w:sz w:val="28"/>
          <w:szCs w:val="28"/>
        </w:rPr>
        <w:t>= n</w:t>
      </w:r>
      <w:r w:rsidRPr="00C94B2B">
        <w:rPr>
          <w:sz w:val="28"/>
          <w:szCs w:val="28"/>
          <w:vertAlign w:val="subscript"/>
        </w:rPr>
        <w:t>0</w:t>
      </w:r>
      <w:r w:rsidRPr="00C94B2B">
        <w:rPr>
          <w:sz w:val="28"/>
          <w:szCs w:val="28"/>
        </w:rPr>
        <w:t>&lt;&lt; n</w:t>
      </w:r>
      <w:r w:rsidRPr="00C94B2B">
        <w:rPr>
          <w:sz w:val="28"/>
          <w:szCs w:val="28"/>
          <w:vertAlign w:val="subscript"/>
        </w:rPr>
        <w:t>k</w:t>
      </w:r>
      <w:r w:rsidRPr="00C94B2B">
        <w:rPr>
          <w:sz w:val="28"/>
          <w:szCs w:val="28"/>
        </w:rPr>
        <w:t xml:space="preserve"> в соответствии с данными </w:t>
      </w:r>
      <w:r w:rsidRPr="00C94B2B">
        <w:rPr>
          <w:color w:val="000000"/>
          <w:sz w:val="28"/>
          <w:szCs w:val="28"/>
        </w:rPr>
        <w:t>2.1. Используя выражения (1.4) и (2.1) формула (2.5)  приобретает вид</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6"/>
          <w:sz w:val="28"/>
          <w:szCs w:val="28"/>
        </w:rPr>
        <w:object w:dxaOrig="3739" w:dyaOrig="840">
          <v:shape id="_x0000_i1054" type="#_x0000_t75" style="width:243pt;height:51.75pt" o:ole="" fillcolor="window">
            <v:imagedata r:id="rId56" o:title=""/>
          </v:shape>
          <o:OLEObject Type="Embed" ProgID="Equation.3" ShapeID="_x0000_i1054" DrawAspect="Content" ObjectID="_1470947202" r:id="rId57"/>
        </w:object>
      </w:r>
      <w:r w:rsidRPr="00C94B2B">
        <w:rPr>
          <w:color w:val="000000"/>
          <w:sz w:val="28"/>
          <w:szCs w:val="28"/>
        </w:rPr>
        <w:tab/>
      </w:r>
      <w:r w:rsidRPr="00C94B2B">
        <w:rPr>
          <w:color w:val="000000"/>
          <w:sz w:val="28"/>
          <w:szCs w:val="28"/>
        </w:rPr>
        <w:tab/>
        <w:t>(2.6)</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Отметим, что отрицательные значения второй производной указывают на вогнутость функции </w:t>
      </w:r>
      <w:r w:rsidRPr="00C94B2B">
        <w:rPr>
          <w:i/>
          <w:color w:val="000000"/>
          <w:sz w:val="28"/>
          <w:szCs w:val="28"/>
        </w:rPr>
        <w:t>φ</w:t>
      </w:r>
      <w:r w:rsidRPr="00C94B2B">
        <w:rPr>
          <w:i/>
          <w:color w:val="000000"/>
          <w:sz w:val="28"/>
          <w:szCs w:val="28"/>
          <w:vertAlign w:val="subscript"/>
        </w:rPr>
        <w:t>1</w:t>
      </w:r>
      <w:r w:rsidRPr="00C94B2B">
        <w:rPr>
          <w:color w:val="000000"/>
          <w:sz w:val="28"/>
          <w:szCs w:val="28"/>
        </w:rPr>
        <w:t xml:space="preserve"> в пределах области I.</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Первое интегрирование (2.6) приводит к выражению</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8"/>
          <w:sz w:val="28"/>
          <w:szCs w:val="28"/>
        </w:rPr>
        <w:object w:dxaOrig="3580" w:dyaOrig="880">
          <v:shape id="_x0000_i1055" type="#_x0000_t75" style="width:225.75pt;height:60pt" o:ole="" fillcolor="window">
            <v:imagedata r:id="rId58" o:title=""/>
          </v:shape>
          <o:OLEObject Type="Embed" ProgID="Equation.3" ShapeID="_x0000_i1055" DrawAspect="Content" ObjectID="_1470947203" r:id="rId59"/>
        </w:object>
      </w:r>
      <w:r w:rsidRPr="00C94B2B">
        <w:rPr>
          <w:color w:val="000000"/>
          <w:sz w:val="28"/>
          <w:szCs w:val="28"/>
        </w:rPr>
        <w:tab/>
      </w:r>
      <w:r w:rsidRPr="00C94B2B">
        <w:rPr>
          <w:color w:val="000000"/>
          <w:sz w:val="28"/>
          <w:szCs w:val="28"/>
        </w:rPr>
        <w:tab/>
        <w:t>(2.7)</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После второго интегрирования</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             </w:t>
      </w:r>
      <w:r w:rsidRPr="00C94B2B">
        <w:rPr>
          <w:color w:val="000000"/>
          <w:position w:val="-36"/>
          <w:sz w:val="28"/>
          <w:szCs w:val="28"/>
        </w:rPr>
        <w:object w:dxaOrig="5200" w:dyaOrig="840">
          <v:shape id="_x0000_i1056" type="#_x0000_t75" style="width:327.75pt;height:54pt" o:ole="" fillcolor="window">
            <v:imagedata r:id="rId60" o:title=""/>
          </v:shape>
          <o:OLEObject Type="Embed" ProgID="Equation.3" ShapeID="_x0000_i1056" DrawAspect="Content" ObjectID="_1470947204" r:id="rId61"/>
        </w:object>
      </w:r>
      <w:r w:rsidRPr="00C94B2B">
        <w:rPr>
          <w:color w:val="000000"/>
          <w:sz w:val="28"/>
          <w:szCs w:val="28"/>
        </w:rPr>
        <w:t xml:space="preserve">        (2.8)</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Значения констант С</w:t>
      </w:r>
      <w:r w:rsidRPr="00C94B2B">
        <w:rPr>
          <w:color w:val="000000"/>
          <w:sz w:val="28"/>
          <w:szCs w:val="28"/>
          <w:vertAlign w:val="subscript"/>
        </w:rPr>
        <w:t>1</w:t>
      </w:r>
      <w:r w:rsidRPr="00C94B2B">
        <w:rPr>
          <w:color w:val="000000"/>
          <w:sz w:val="28"/>
          <w:szCs w:val="28"/>
        </w:rPr>
        <w:t xml:space="preserve"> и С</w:t>
      </w:r>
      <w:r w:rsidRPr="00C94B2B">
        <w:rPr>
          <w:color w:val="000000"/>
          <w:sz w:val="28"/>
          <w:szCs w:val="28"/>
          <w:vertAlign w:val="subscript"/>
        </w:rPr>
        <w:t>2</w:t>
      </w:r>
      <w:r w:rsidRPr="00C94B2B">
        <w:rPr>
          <w:color w:val="000000"/>
          <w:sz w:val="28"/>
          <w:szCs w:val="28"/>
        </w:rPr>
        <w:t xml:space="preserve"> можно определить из сравнения с распределением (1.2) для чистого полупроводника.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При использовании для контактов металлов с возможно малой работой выхода (1.1) значение скачка на границе ∆E(0)→0. В этом случае при </w:t>
      </w:r>
      <w:r w:rsidRPr="00C94B2B">
        <w:rPr>
          <w:i/>
          <w:color w:val="000000"/>
          <w:sz w:val="28"/>
          <w:szCs w:val="28"/>
        </w:rPr>
        <w:t>х=</w:t>
      </w:r>
      <w:r w:rsidRPr="00C94B2B">
        <w:rPr>
          <w:color w:val="000000"/>
          <w:sz w:val="28"/>
          <w:szCs w:val="28"/>
        </w:rPr>
        <w:t>0         E</w:t>
      </w:r>
      <w:r w:rsidRPr="00C94B2B">
        <w:rPr>
          <w:color w:val="000000"/>
          <w:sz w:val="28"/>
          <w:szCs w:val="28"/>
          <w:vertAlign w:val="subscript"/>
        </w:rPr>
        <w:t>с</w:t>
      </w:r>
      <w:r w:rsidRPr="00C94B2B">
        <w:rPr>
          <w:color w:val="000000"/>
          <w:sz w:val="28"/>
          <w:szCs w:val="28"/>
        </w:rPr>
        <w:t xml:space="preserve">-F=0  и </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 n</w:t>
      </w:r>
      <w:r w:rsidRPr="00C94B2B">
        <w:rPr>
          <w:color w:val="000000"/>
          <w:sz w:val="28"/>
          <w:szCs w:val="28"/>
          <w:vertAlign w:val="subscript"/>
        </w:rPr>
        <w:t xml:space="preserve">k </w:t>
      </w:r>
      <w:r w:rsidRPr="00C94B2B">
        <w:rPr>
          <w:color w:val="000000"/>
          <w:sz w:val="28"/>
          <w:szCs w:val="28"/>
        </w:rPr>
        <w:t>≈ N</w:t>
      </w:r>
      <w:r w:rsidRPr="00C94B2B">
        <w:rPr>
          <w:color w:val="000000"/>
          <w:sz w:val="28"/>
          <w:szCs w:val="28"/>
          <w:vertAlign w:val="subscript"/>
        </w:rPr>
        <w:t xml:space="preserve">c </w:t>
      </w:r>
      <w:r w:rsidRPr="00C94B2B">
        <w:rPr>
          <w:color w:val="000000"/>
          <w:sz w:val="28"/>
          <w:szCs w:val="28"/>
        </w:rPr>
        <w:t>= 10</w:t>
      </w:r>
      <w:r w:rsidRPr="00C94B2B">
        <w:rPr>
          <w:color w:val="000000"/>
          <w:sz w:val="28"/>
          <w:szCs w:val="28"/>
          <w:vertAlign w:val="superscript"/>
        </w:rPr>
        <w:t>19</w:t>
      </w:r>
      <w:r w:rsidRPr="00C94B2B">
        <w:rPr>
          <w:color w:val="000000"/>
          <w:sz w:val="28"/>
          <w:szCs w:val="28"/>
        </w:rPr>
        <w:t>см</w:t>
      </w:r>
      <w:r w:rsidRPr="00C94B2B">
        <w:rPr>
          <w:color w:val="000000"/>
          <w:sz w:val="28"/>
          <w:szCs w:val="28"/>
          <w:vertAlign w:val="superscript"/>
        </w:rPr>
        <w:t>-3</w:t>
      </w:r>
      <w:r w:rsidRPr="00C94B2B">
        <w:rPr>
          <w:color w:val="000000"/>
          <w:sz w:val="28"/>
          <w:szCs w:val="28"/>
        </w:rPr>
        <w:tab/>
      </w:r>
      <w:r w:rsidRPr="00C94B2B">
        <w:rPr>
          <w:color w:val="000000"/>
          <w:sz w:val="28"/>
          <w:szCs w:val="28"/>
        </w:rPr>
        <w:tab/>
        <w:t xml:space="preserve">   </w:t>
      </w:r>
      <w:r w:rsidRPr="00C94B2B">
        <w:rPr>
          <w:color w:val="000000"/>
          <w:sz w:val="28"/>
          <w:szCs w:val="28"/>
        </w:rPr>
        <w:tab/>
      </w:r>
      <w:r w:rsidRPr="00C94B2B">
        <w:rPr>
          <w:color w:val="000000"/>
          <w:sz w:val="28"/>
          <w:szCs w:val="28"/>
        </w:rPr>
        <w:tab/>
        <w:t>(2.9)</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Согласно [9] величина трансляции периодической решетки, например, для CdS равна 4,13Å для структуры вюрцита и 5,82Å для структуры цинковой обманки. Примем для оценочного параметра величину 5Å. Тогда для подрешетки кадмия она составляет ~ 10Å. Объем такой ячейки составляет      ~10</w:t>
      </w:r>
      <w:r w:rsidRPr="00C94B2B">
        <w:rPr>
          <w:color w:val="000000"/>
          <w:sz w:val="28"/>
          <w:szCs w:val="28"/>
          <w:vertAlign w:val="superscript"/>
        </w:rPr>
        <w:t>-21</w:t>
      </w:r>
      <w:r w:rsidRPr="00C94B2B">
        <w:rPr>
          <w:color w:val="000000"/>
          <w:sz w:val="28"/>
          <w:szCs w:val="28"/>
        </w:rPr>
        <w:t>см</w:t>
      </w:r>
      <w:r w:rsidRPr="00C94B2B">
        <w:rPr>
          <w:color w:val="000000"/>
          <w:sz w:val="28"/>
          <w:szCs w:val="28"/>
          <w:vertAlign w:val="superscript"/>
        </w:rPr>
        <w:t>3</w:t>
      </w:r>
      <w:r w:rsidRPr="00C94B2B">
        <w:rPr>
          <w:color w:val="000000"/>
          <w:sz w:val="28"/>
          <w:szCs w:val="28"/>
        </w:rPr>
        <w:t>. Это дает концентрацию кадмия на поверхности ~ 10</w:t>
      </w:r>
      <w:r w:rsidRPr="00C94B2B">
        <w:rPr>
          <w:color w:val="000000"/>
          <w:sz w:val="28"/>
          <w:szCs w:val="28"/>
          <w:vertAlign w:val="superscript"/>
        </w:rPr>
        <w:t>21</w:t>
      </w:r>
      <w:r w:rsidRPr="00C94B2B">
        <w:rPr>
          <w:color w:val="000000"/>
          <w:sz w:val="28"/>
          <w:szCs w:val="28"/>
        </w:rPr>
        <w:t>см</w:t>
      </w:r>
      <w:r w:rsidRPr="00C94B2B">
        <w:rPr>
          <w:color w:val="000000"/>
          <w:sz w:val="28"/>
          <w:szCs w:val="28"/>
          <w:vertAlign w:val="superscript"/>
        </w:rPr>
        <w:t>-3</w:t>
      </w:r>
      <w:r w:rsidRPr="00C94B2B">
        <w:rPr>
          <w:color w:val="000000"/>
          <w:sz w:val="28"/>
          <w:szCs w:val="28"/>
        </w:rPr>
        <w:t>. Неизвестно, сколько атомов кадмия взаимодействует с плазмой коронного разряда в предполагаемом ходе создания ловушек (см.п.3.1.). Принимая это количество за 0,1÷1% от общей величины из сравнения с (2.9) получаем, что на поверхности справедливо</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N</w:t>
      </w:r>
      <w:r w:rsidRPr="00C94B2B">
        <w:rPr>
          <w:color w:val="000000"/>
          <w:sz w:val="28"/>
          <w:szCs w:val="28"/>
          <w:vertAlign w:val="subscript"/>
        </w:rPr>
        <w:t>t0</w:t>
      </w:r>
      <w:r w:rsidRPr="00C94B2B">
        <w:rPr>
          <w:color w:val="000000"/>
          <w:sz w:val="28"/>
          <w:szCs w:val="28"/>
        </w:rPr>
        <w:t xml:space="preserve"> ≤n</w:t>
      </w:r>
      <w:r w:rsidRPr="00C94B2B">
        <w:rPr>
          <w:color w:val="000000"/>
          <w:sz w:val="28"/>
          <w:szCs w:val="28"/>
          <w:vertAlign w:val="subscript"/>
        </w:rPr>
        <w:t>k</w:t>
      </w:r>
      <w:r w:rsidRPr="00C94B2B">
        <w:rPr>
          <w:color w:val="000000"/>
          <w:sz w:val="28"/>
          <w:szCs w:val="28"/>
          <w:vertAlign w:val="subscript"/>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(2.10)</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Учитывая также расчеты, приведенные в п. 2.1, относительно заполнения ловушек без изменения концентрации свободного заряда, будет справедливо</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1760" w:dyaOrig="620">
          <v:shape id="_x0000_i1057" type="#_x0000_t75" style="width:148.5pt;height:45pt" o:ole="" fillcolor="window">
            <v:imagedata r:id="rId62" o:title=""/>
          </v:shape>
          <o:OLEObject Type="Embed" ProgID="Equation.3" ShapeID="_x0000_i1057" DrawAspect="Content" ObjectID="_1470947205" r:id="rId63"/>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или из (2.7) и (1.2)</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6"/>
          <w:sz w:val="28"/>
          <w:szCs w:val="28"/>
        </w:rPr>
        <w:object w:dxaOrig="4399" w:dyaOrig="941">
          <v:shape id="_x0000_i1058" type="#_x0000_t75" style="width:266.25pt;height:65.25pt" o:ole="" fillcolor="window">
            <v:imagedata r:id="rId64" o:title=""/>
          </v:shape>
          <o:OLEObject Type="Embed" ProgID="Equation.3" ShapeID="_x0000_i1058" DrawAspect="Content" ObjectID="_1470947206" r:id="rId65"/>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откуда при </w:t>
      </w:r>
      <w:r w:rsidRPr="00C94B2B">
        <w:rPr>
          <w:i/>
          <w:color w:val="000000"/>
          <w:sz w:val="28"/>
          <w:szCs w:val="28"/>
        </w:rPr>
        <w:t>х=</w:t>
      </w:r>
      <w:r w:rsidRPr="00C94B2B">
        <w:rPr>
          <w:color w:val="000000"/>
          <w:sz w:val="28"/>
          <w:szCs w:val="28"/>
        </w:rPr>
        <w:t>0 получаем</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3019" w:dyaOrig="660">
          <v:shape id="_x0000_i1059" type="#_x0000_t75" style="width:190.5pt;height:46.5pt" o:ole="" fillcolor="window">
            <v:imagedata r:id="rId66" o:title=""/>
          </v:shape>
          <o:OLEObject Type="Embed" ProgID="Equation.3" ShapeID="_x0000_i1059" DrawAspect="Content" ObjectID="_1470947207" r:id="rId67"/>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и </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24"/>
          <w:sz w:val="28"/>
          <w:szCs w:val="28"/>
        </w:rPr>
        <w:object w:dxaOrig="2880" w:dyaOrig="620">
          <v:shape id="_x0000_i1060" type="#_x0000_t75" style="width:181.5pt;height:44.25pt" o:ole="" fillcolor="window">
            <v:imagedata r:id="rId68" o:title=""/>
          </v:shape>
          <o:OLEObject Type="Embed" ProgID="Equation.3" ShapeID="_x0000_i1060" DrawAspect="Content" ObjectID="_1470947208" r:id="rId69"/>
        </w:object>
      </w:r>
      <w:r w:rsidRPr="00C94B2B">
        <w:rPr>
          <w:color w:val="000000"/>
          <w:sz w:val="28"/>
          <w:szCs w:val="28"/>
        </w:rPr>
        <w:tab/>
      </w:r>
      <w:r w:rsidRPr="00C94B2B">
        <w:rPr>
          <w:color w:val="000000"/>
          <w:sz w:val="28"/>
          <w:szCs w:val="28"/>
        </w:rPr>
        <w:tab/>
      </w:r>
      <w:r w:rsidRPr="00C94B2B">
        <w:rPr>
          <w:color w:val="000000"/>
          <w:sz w:val="28"/>
          <w:szCs w:val="28"/>
        </w:rPr>
        <w:tab/>
        <w:t>(2.11)</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Величину константы С</w:t>
      </w:r>
      <w:r w:rsidRPr="00C94B2B">
        <w:rPr>
          <w:color w:val="000000"/>
          <w:sz w:val="28"/>
          <w:szCs w:val="28"/>
          <w:vertAlign w:val="subscript"/>
        </w:rPr>
        <w:t>2</w:t>
      </w:r>
      <w:r w:rsidRPr="00C94B2B">
        <w:rPr>
          <w:color w:val="000000"/>
          <w:sz w:val="28"/>
          <w:szCs w:val="28"/>
        </w:rPr>
        <w:t xml:space="preserve"> в (2.8) легко найти из условия </w:t>
      </w:r>
      <w:r w:rsidRPr="00C94B2B">
        <w:rPr>
          <w:i/>
          <w:color w:val="000000"/>
          <w:sz w:val="28"/>
          <w:szCs w:val="28"/>
        </w:rPr>
        <w:t>φ</w:t>
      </w:r>
      <w:r w:rsidRPr="00C94B2B">
        <w:rPr>
          <w:i/>
          <w:color w:val="000000"/>
          <w:sz w:val="28"/>
          <w:szCs w:val="28"/>
          <w:vertAlign w:val="subscript"/>
        </w:rPr>
        <w:t>1</w:t>
      </w:r>
      <w:r w:rsidRPr="00C94B2B">
        <w:rPr>
          <w:i/>
          <w:color w:val="000000"/>
          <w:sz w:val="28"/>
          <w:szCs w:val="28"/>
        </w:rPr>
        <w:t xml:space="preserve"> </w:t>
      </w:r>
      <w:r w:rsidRPr="00C94B2B">
        <w:rPr>
          <w:color w:val="000000"/>
          <w:sz w:val="28"/>
          <w:szCs w:val="28"/>
        </w:rPr>
        <w:t>(0)=0</w:t>
      </w:r>
      <w:r w:rsidRPr="00C94B2B">
        <w:rPr>
          <w:i/>
          <w:color w:val="000000"/>
          <w:sz w:val="28"/>
          <w:szCs w:val="28"/>
        </w:rPr>
        <w:t>.</w:t>
      </w:r>
      <w:r w:rsidRPr="00C94B2B">
        <w:rPr>
          <w:color w:val="000000"/>
          <w:sz w:val="28"/>
          <w:szCs w:val="28"/>
        </w:rPr>
        <w:t xml:space="preserve"> Из него следует (см. 2.8).</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4180" w:dyaOrig="660">
          <v:shape id="_x0000_i1061" type="#_x0000_t75" style="width:263.25pt;height:46.5pt" o:ole="" fillcolor="window">
            <v:imagedata r:id="rId70" o:title=""/>
          </v:shape>
          <o:OLEObject Type="Embed" ProgID="Equation.3" ShapeID="_x0000_i1061" DrawAspect="Content" ObjectID="_1470947209" r:id="rId71"/>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2"/>
          <w:sz w:val="28"/>
          <w:szCs w:val="28"/>
        </w:rPr>
        <w:object w:dxaOrig="2299" w:dyaOrig="400">
          <v:shape id="_x0000_i1062" type="#_x0000_t75" style="width:144.75pt;height:28.5pt" o:ole="" fillcolor="window">
            <v:imagedata r:id="rId72" o:title=""/>
          </v:shape>
          <o:OLEObject Type="Embed" ProgID="Equation.3" ShapeID="_x0000_i1062" DrawAspect="Content" ObjectID="_1470947210" r:id="rId73"/>
        </w:object>
      </w:r>
      <w:r w:rsidRPr="00C94B2B">
        <w:rPr>
          <w:color w:val="000000"/>
          <w:sz w:val="28"/>
          <w:szCs w:val="28"/>
        </w:rPr>
        <w:tab/>
      </w:r>
      <w:r w:rsidRPr="00C94B2B">
        <w:rPr>
          <w:color w:val="000000"/>
          <w:sz w:val="28"/>
          <w:szCs w:val="28"/>
        </w:rPr>
        <w:tab/>
      </w:r>
      <w:r w:rsidRPr="00C94B2B">
        <w:rPr>
          <w:color w:val="000000"/>
          <w:sz w:val="28"/>
          <w:szCs w:val="28"/>
        </w:rPr>
        <w:tab/>
        <w:t>(2.12)</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Окончательно (2.8) с учетом (2.11) и (2.12) приобретает вид</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40"/>
          <w:sz w:val="28"/>
          <w:szCs w:val="28"/>
        </w:rPr>
        <w:object w:dxaOrig="7580" w:dyaOrig="920">
          <v:shape id="_x0000_i1063" type="#_x0000_t75" style="width:435.75pt;height:60pt" o:ole="" fillcolor="window">
            <v:imagedata r:id="rId74" o:title=""/>
          </v:shape>
          <o:OLEObject Type="Embed" ProgID="Equation.3" ShapeID="_x0000_i1063" DrawAspect="Content" ObjectID="_1470947211" r:id="rId75"/>
        </w:object>
      </w:r>
      <w:r w:rsidRPr="00C94B2B">
        <w:rPr>
          <w:color w:val="000000"/>
          <w:sz w:val="28"/>
          <w:szCs w:val="28"/>
        </w:rPr>
        <w:t xml:space="preserve"> (2.13)</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Полученное выражение слишком громоздко для дальнейшего анализа. Поэтому будем считать, что величина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 в распределении ловушек достаточно велика, а точка сшивания с функцией </w:t>
      </w:r>
      <w:r w:rsidRPr="00C94B2B">
        <w:rPr>
          <w:i/>
          <w:color w:val="000000"/>
          <w:sz w:val="28"/>
          <w:szCs w:val="28"/>
        </w:rPr>
        <w:t>φ</w:t>
      </w:r>
      <w:r w:rsidRPr="00C94B2B">
        <w:rPr>
          <w:i/>
          <w:color w:val="000000"/>
          <w:sz w:val="28"/>
          <w:szCs w:val="28"/>
          <w:vertAlign w:val="subscript"/>
        </w:rPr>
        <w:t>2</w:t>
      </w:r>
      <w:r w:rsidRPr="00C94B2B">
        <w:rPr>
          <w:i/>
          <w:color w:val="000000"/>
          <w:sz w:val="28"/>
          <w:szCs w:val="28"/>
        </w:rPr>
        <w:t xml:space="preserve"> (x)</w:t>
      </w:r>
      <w:r w:rsidRPr="00C94B2B">
        <w:rPr>
          <w:color w:val="000000"/>
          <w:sz w:val="28"/>
          <w:szCs w:val="28"/>
        </w:rPr>
        <w:t xml:space="preserve"> (т.е. ширина области I) лежит при координате, меньшей радиуса экранирования </w:t>
      </w:r>
      <w:r w:rsidRPr="00C94B2B">
        <w:rPr>
          <w:i/>
          <w:color w:val="000000"/>
          <w:sz w:val="28"/>
          <w:szCs w:val="28"/>
        </w:rPr>
        <w:t>а.</w:t>
      </w:r>
    </w:p>
    <w:p w:rsidR="00E53E31" w:rsidRPr="00C94B2B" w:rsidRDefault="00E53E31" w:rsidP="00BC19BE">
      <w:pPr>
        <w:shd w:val="clear" w:color="auto" w:fill="FFFFFF"/>
        <w:spacing w:line="360" w:lineRule="auto"/>
        <w:ind w:firstLine="709"/>
        <w:rPr>
          <w:color w:val="000000"/>
          <w:sz w:val="28"/>
          <w:szCs w:val="28"/>
        </w:rPr>
      </w:pPr>
      <w:r w:rsidRPr="00C94B2B">
        <w:rPr>
          <w:color w:val="000000"/>
          <w:sz w:val="28"/>
          <w:szCs w:val="28"/>
        </w:rPr>
        <w:t xml:space="preserve">Тогда   </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30"/>
          <w:sz w:val="28"/>
          <w:szCs w:val="28"/>
        </w:rPr>
        <w:object w:dxaOrig="1280" w:dyaOrig="760">
          <v:shape id="_x0000_i1064" type="#_x0000_t75" style="width:81pt;height:54pt" o:ole="" fillcolor="window">
            <v:imagedata r:id="rId76" o:title=""/>
          </v:shape>
          <o:OLEObject Type="Embed" ProgID="Equation.3" ShapeID="_x0000_i1064" DrawAspect="Content" ObjectID="_1470947212" r:id="rId77"/>
        </w:object>
      </w:r>
      <w:r w:rsidRPr="00C94B2B">
        <w:rPr>
          <w:color w:val="000000"/>
          <w:sz w:val="28"/>
          <w:szCs w:val="28"/>
        </w:rPr>
        <w:t xml:space="preserve">     и     </w:t>
      </w:r>
      <w:r w:rsidRPr="00C94B2B">
        <w:rPr>
          <w:color w:val="000000"/>
          <w:position w:val="-28"/>
          <w:sz w:val="28"/>
          <w:szCs w:val="28"/>
        </w:rPr>
        <w:object w:dxaOrig="1400" w:dyaOrig="680">
          <v:shape id="_x0000_i1065" type="#_x0000_t75" style="width:88.5pt;height:48pt" o:ole="" fillcolor="window">
            <v:imagedata r:id="rId78" o:title=""/>
          </v:shape>
          <o:OLEObject Type="Embed" ProgID="Equation.3" ShapeID="_x0000_i1065" DrawAspect="Content" ObjectID="_1470947213" r:id="rId79"/>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Из (2.13) получаем выражение</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1420" w:dyaOrig="620">
          <v:shape id="_x0000_i1066" type="#_x0000_t75" style="width:120pt;height:45pt" o:ole="" fillcolor="window">
            <v:imagedata r:id="rId80" o:title=""/>
          </v:shape>
          <o:OLEObject Type="Embed" ProgID="Equation.3" ShapeID="_x0000_i1066" DrawAspect="Content" ObjectID="_1470947214" r:id="rId81"/>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(2.14)</w:t>
      </w:r>
    </w:p>
    <w:p w:rsidR="00E53E31" w:rsidRPr="00C94B2B" w:rsidRDefault="00E53E31" w:rsidP="00BC19BE">
      <w:pPr>
        <w:shd w:val="clear" w:color="auto" w:fill="FFFFFF"/>
        <w:spacing w:line="360" w:lineRule="auto"/>
        <w:ind w:firstLine="709"/>
        <w:jc w:val="both"/>
        <w:rPr>
          <w:i/>
          <w:color w:val="000000"/>
          <w:sz w:val="28"/>
          <w:szCs w:val="28"/>
        </w:rPr>
      </w:pPr>
      <w:r w:rsidRPr="00C94B2B">
        <w:rPr>
          <w:color w:val="000000"/>
          <w:sz w:val="28"/>
          <w:szCs w:val="28"/>
        </w:rPr>
        <w:t xml:space="preserve">на которое, как и следовало ожидать, не влияют параметры ловушек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 и N</w:t>
      </w:r>
      <w:r w:rsidRPr="00C94B2B">
        <w:rPr>
          <w:color w:val="000000"/>
          <w:sz w:val="28"/>
          <w:szCs w:val="28"/>
          <w:vertAlign w:val="subscript"/>
        </w:rPr>
        <w:t>t0</w:t>
      </w:r>
      <w:r w:rsidRPr="00C94B2B">
        <w:rPr>
          <w:color w:val="000000"/>
          <w:sz w:val="28"/>
          <w:szCs w:val="28"/>
        </w:rPr>
        <w:t xml:space="preserve">. В приповерхностном слое распределение энергии в барьере представлено практически прямой линией с наклоном </w:t>
      </w:r>
      <w:r w:rsidRPr="00C94B2B">
        <w:rPr>
          <w:i/>
          <w:color w:val="000000"/>
          <w:sz w:val="28"/>
          <w:szCs w:val="28"/>
        </w:rPr>
        <w:t>2kT/a.</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При этом график </w:t>
      </w:r>
      <w:r w:rsidRPr="00C94B2B">
        <w:rPr>
          <w:i/>
          <w:color w:val="000000"/>
          <w:sz w:val="28"/>
          <w:szCs w:val="28"/>
        </w:rPr>
        <w:t>φ</w:t>
      </w:r>
      <w:r w:rsidRPr="00C94B2B">
        <w:rPr>
          <w:i/>
          <w:color w:val="000000"/>
          <w:sz w:val="28"/>
          <w:szCs w:val="28"/>
          <w:vertAlign w:val="subscript"/>
        </w:rPr>
        <w:t>1</w:t>
      </w:r>
      <w:r w:rsidRPr="00C94B2B">
        <w:rPr>
          <w:i/>
          <w:color w:val="000000"/>
          <w:sz w:val="28"/>
          <w:szCs w:val="28"/>
        </w:rPr>
        <w:t>(x)</w:t>
      </w:r>
      <w:r w:rsidRPr="00C94B2B">
        <w:rPr>
          <w:color w:val="000000"/>
          <w:sz w:val="28"/>
          <w:szCs w:val="28"/>
        </w:rPr>
        <w:t xml:space="preserve"> лежит выше кривой 1.рис.2.1а. Это легко понять, если оценить скорость примеси с координатой:</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Из (1.4) и (2.1) имеем</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0"/>
          <w:sz w:val="28"/>
          <w:szCs w:val="28"/>
        </w:rPr>
        <w:object w:dxaOrig="1680" w:dyaOrig="760">
          <v:shape id="_x0000_i1067" type="#_x0000_t75" style="width:151.5pt;height:60pt" o:ole="" fillcolor="window">
            <v:imagedata r:id="rId82" o:title=""/>
          </v:shape>
          <o:OLEObject Type="Embed" ProgID="Equation.3" ShapeID="_x0000_i1067" DrawAspect="Content" ObjectID="_1470947215" r:id="rId83"/>
        </w:object>
      </w:r>
    </w:p>
    <w:p w:rsidR="00E53E31" w:rsidRPr="00C94B2B" w:rsidRDefault="00E53E31" w:rsidP="00BC19BE">
      <w:pPr>
        <w:shd w:val="clear" w:color="auto" w:fill="FFFFFF"/>
        <w:spacing w:line="360" w:lineRule="auto"/>
        <w:ind w:firstLine="709"/>
        <w:rPr>
          <w:color w:val="000000"/>
          <w:sz w:val="28"/>
          <w:szCs w:val="28"/>
        </w:rPr>
      </w:pPr>
      <w:r w:rsidRPr="00C94B2B">
        <w:rPr>
          <w:color w:val="000000"/>
          <w:sz w:val="28"/>
          <w:szCs w:val="28"/>
        </w:rPr>
        <w:t xml:space="preserve">и </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30"/>
          <w:sz w:val="28"/>
          <w:szCs w:val="28"/>
        </w:rPr>
        <w:object w:dxaOrig="1520" w:dyaOrig="720">
          <v:shape id="_x0000_i1068" type="#_x0000_t75" style="width:136.5pt;height:56.25pt" o:ole="" fillcolor="window">
            <v:imagedata r:id="rId84" o:title=""/>
          </v:shape>
          <o:OLEObject Type="Embed" ProgID="Equation.3" ShapeID="_x0000_i1068" DrawAspect="Content" ObjectID="_1470947216" r:id="rId85"/>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Откуда при </w:t>
      </w:r>
      <w:r w:rsidRPr="00C94B2B">
        <w:rPr>
          <w:i/>
          <w:color w:val="000000"/>
          <w:sz w:val="28"/>
          <w:szCs w:val="28"/>
        </w:rPr>
        <w:t>х=</w:t>
      </w:r>
      <w:r w:rsidRPr="00C94B2B">
        <w:rPr>
          <w:color w:val="000000"/>
          <w:sz w:val="28"/>
          <w:szCs w:val="28"/>
        </w:rPr>
        <w:t>0</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60"/>
          <w:sz w:val="28"/>
          <w:szCs w:val="28"/>
        </w:rPr>
        <w:object w:dxaOrig="2580" w:dyaOrig="1260">
          <v:shape id="_x0000_i1069" type="#_x0000_t75" style="width:224.25pt;height:77.25pt" o:ole="" fillcolor="window">
            <v:imagedata r:id="rId86" o:title=""/>
          </v:shape>
          <o:OLEObject Type="Embed" ProgID="Equation.3" ShapeID="_x0000_i1069" DrawAspect="Content" ObjectID="_1470947217" r:id="rId87"/>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для </w:t>
      </w:r>
      <w:r w:rsidRPr="00C94B2B">
        <w:rPr>
          <w:i/>
          <w:color w:val="000000"/>
          <w:sz w:val="28"/>
          <w:szCs w:val="28"/>
        </w:rPr>
        <w:t>2 l</w:t>
      </w:r>
      <w:r w:rsidRPr="00C94B2B">
        <w:rPr>
          <w:i/>
          <w:color w:val="000000"/>
          <w:sz w:val="28"/>
          <w:szCs w:val="28"/>
          <w:vertAlign w:val="subscript"/>
        </w:rPr>
        <w:t>0</w:t>
      </w:r>
      <w:r w:rsidRPr="00C94B2B">
        <w:rPr>
          <w:i/>
          <w:color w:val="000000"/>
          <w:sz w:val="28"/>
          <w:szCs w:val="28"/>
        </w:rPr>
        <w:t xml:space="preserve"> &gt;a </w:t>
      </w:r>
      <w:r w:rsidRPr="00C94B2B">
        <w:rPr>
          <w:color w:val="000000"/>
          <w:sz w:val="28"/>
          <w:szCs w:val="28"/>
        </w:rPr>
        <w:t>и принимая во внимание (2.10). Т.е. с самого начала с ростом координаты концентрация свободного заряда падает быстрее концентрации ловушек.</w:t>
      </w:r>
    </w:p>
    <w:p w:rsidR="00BC19BE" w:rsidRPr="00C94B2B" w:rsidRDefault="00BC19BE" w:rsidP="00BC19BE">
      <w:pPr>
        <w:shd w:val="clear" w:color="auto" w:fill="FFFFFF"/>
        <w:spacing w:line="360" w:lineRule="auto"/>
        <w:ind w:firstLine="709"/>
        <w:jc w:val="center"/>
        <w:rPr>
          <w:b/>
          <w:color w:val="000000"/>
          <w:sz w:val="28"/>
          <w:szCs w:val="28"/>
        </w:rPr>
      </w:pPr>
    </w:p>
    <w:p w:rsidR="00E53E31" w:rsidRPr="00C94B2B" w:rsidRDefault="00E53E31" w:rsidP="00BC19BE">
      <w:pPr>
        <w:shd w:val="clear" w:color="auto" w:fill="FFFFFF"/>
        <w:spacing w:line="360" w:lineRule="auto"/>
        <w:ind w:firstLine="709"/>
        <w:jc w:val="center"/>
        <w:rPr>
          <w:b/>
          <w:sz w:val="28"/>
          <w:szCs w:val="28"/>
        </w:rPr>
      </w:pPr>
      <w:r w:rsidRPr="00C94B2B">
        <w:rPr>
          <w:b/>
          <w:color w:val="000000"/>
          <w:sz w:val="28"/>
          <w:szCs w:val="28"/>
        </w:rPr>
        <w:t>2.3. Структура барьера в истощенном слое</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В центральной части барьера свободный заряд практически отсутствует и концентрация электронов на ловушках значительно превышает число ионизированных доноров, поскольку для этих расстояний </w:t>
      </w:r>
      <w:r w:rsidRPr="00C94B2B">
        <w:rPr>
          <w:i/>
          <w:color w:val="000000"/>
          <w:sz w:val="28"/>
          <w:szCs w:val="28"/>
        </w:rPr>
        <w:t xml:space="preserve">х </w:t>
      </w:r>
      <w:r w:rsidRPr="00C94B2B">
        <w:rPr>
          <w:color w:val="000000"/>
          <w:sz w:val="28"/>
          <w:szCs w:val="28"/>
        </w:rPr>
        <w:t xml:space="preserve">число самих ловушек еще достаточно велико. Тогда </w:t>
      </w:r>
      <w:r w:rsidRPr="00C94B2B">
        <w:rPr>
          <w:color w:val="000000"/>
          <w:position w:val="-12"/>
          <w:sz w:val="28"/>
          <w:szCs w:val="28"/>
        </w:rPr>
        <w:object w:dxaOrig="1200" w:dyaOrig="380">
          <v:shape id="_x0000_i1070" type="#_x0000_t75" style="width:100.5pt;height:23.25pt" o:ole="" fillcolor="window">
            <v:imagedata r:id="rId88" o:title=""/>
          </v:shape>
          <o:OLEObject Type="Embed" ProgID="Equation.3" ShapeID="_x0000_i1070" DrawAspect="Content" ObjectID="_1470947218" r:id="rId89"/>
        </w:object>
      </w:r>
      <w:r w:rsidRPr="00C94B2B">
        <w:rPr>
          <w:color w:val="000000"/>
          <w:sz w:val="28"/>
          <w:szCs w:val="28"/>
        </w:rPr>
        <w:t xml:space="preserve">; </w:t>
      </w:r>
      <w:r w:rsidRPr="00C94B2B">
        <w:rPr>
          <w:i/>
          <w:color w:val="000000"/>
          <w:sz w:val="28"/>
          <w:szCs w:val="28"/>
        </w:rPr>
        <w:t>n(x)</w:t>
      </w:r>
      <w:r w:rsidRPr="00C94B2B">
        <w:rPr>
          <w:color w:val="000000"/>
          <w:sz w:val="28"/>
          <w:szCs w:val="28"/>
        </w:rPr>
        <w:t xml:space="preserve"> в этом случае плотность заряда</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12"/>
          <w:sz w:val="28"/>
          <w:szCs w:val="28"/>
        </w:rPr>
        <w:object w:dxaOrig="2799" w:dyaOrig="360">
          <v:shape id="_x0000_i1071" type="#_x0000_t75" style="width:207pt;height:23.25pt" o:ole="" fillcolor="window">
            <v:imagedata r:id="rId90" o:title=""/>
          </v:shape>
          <o:OLEObject Type="Embed" ProgID="Equation.3" ShapeID="_x0000_i1071" DrawAspect="Content" ObjectID="_1470947219" r:id="rId91"/>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где </w:t>
      </w:r>
      <w:r w:rsidRPr="00C94B2B">
        <w:rPr>
          <w:i/>
          <w:color w:val="000000"/>
          <w:sz w:val="28"/>
          <w:szCs w:val="28"/>
        </w:rPr>
        <w:t xml:space="preserve">f(x) </w:t>
      </w:r>
      <w:r w:rsidRPr="00C94B2B">
        <w:rPr>
          <w:color w:val="000000"/>
          <w:sz w:val="28"/>
          <w:szCs w:val="28"/>
        </w:rPr>
        <w:t>– вероятность заполнения ловушек, в соответствии с формулой Ферми – Дирака, равная</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40"/>
          <w:sz w:val="28"/>
          <w:szCs w:val="28"/>
        </w:rPr>
        <w:object w:dxaOrig="2520" w:dyaOrig="840">
          <v:shape id="_x0000_i1072" type="#_x0000_t75" style="width:186.75pt;height:54.75pt" o:ole="" fillcolor="window">
            <v:imagedata r:id="rId92" o:title=""/>
          </v:shape>
          <o:OLEObject Type="Embed" ProgID="Equation.3" ShapeID="_x0000_i1072" DrawAspect="Content" ObjectID="_1470947220" r:id="rId93"/>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Здесь учтено, что энергия активизации ловушек в глубине полупроводника E</w:t>
      </w:r>
      <w:r w:rsidRPr="00C94B2B">
        <w:rPr>
          <w:color w:val="000000"/>
          <w:sz w:val="28"/>
          <w:szCs w:val="28"/>
          <w:vertAlign w:val="subscript"/>
        </w:rPr>
        <w:t>t</w:t>
      </w:r>
      <w:r w:rsidRPr="00C94B2B">
        <w:rPr>
          <w:color w:val="000000"/>
          <w:sz w:val="28"/>
          <w:szCs w:val="28"/>
        </w:rPr>
        <w:t>-E&gt;&gt;</w:t>
      </w:r>
      <w:r w:rsidRPr="00C94B2B">
        <w:rPr>
          <w:i/>
          <w:color w:val="000000"/>
          <w:sz w:val="28"/>
          <w:szCs w:val="28"/>
        </w:rPr>
        <w:t>kT</w:t>
      </w:r>
      <w:r w:rsidRPr="00C94B2B">
        <w:rPr>
          <w:color w:val="000000"/>
          <w:sz w:val="28"/>
          <w:szCs w:val="28"/>
        </w:rPr>
        <w:t xml:space="preserve"> и соответственно </w:t>
      </w:r>
      <w:r w:rsidRPr="00C94B2B">
        <w:rPr>
          <w:color w:val="000000"/>
          <w:position w:val="-12"/>
          <w:sz w:val="28"/>
          <w:szCs w:val="28"/>
        </w:rPr>
        <w:object w:dxaOrig="1359" w:dyaOrig="400">
          <v:shape id="_x0000_i1073" type="#_x0000_t75" style="width:107.25pt;height:27.75pt" o:ole="" fillcolor="window">
            <v:imagedata r:id="rId94" o:title=""/>
          </v:shape>
          <o:OLEObject Type="Embed" ProgID="Equation.3" ShapeID="_x0000_i1073" DrawAspect="Content" ObjectID="_1470947221" r:id="rId95"/>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Преобразуя выражение</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12"/>
          <w:sz w:val="28"/>
          <w:szCs w:val="28"/>
        </w:rPr>
        <w:object w:dxaOrig="1840" w:dyaOrig="360">
          <v:shape id="_x0000_i1074" type="#_x0000_t75" style="width:188.25pt;height:32.25pt" o:ole="" fillcolor="window">
            <v:imagedata r:id="rId96" o:title=""/>
          </v:shape>
          <o:OLEObject Type="Embed" ProgID="Equation.3" ShapeID="_x0000_i1074" DrawAspect="Content" ObjectID="_1470947222" r:id="rId97"/>
        </w:object>
      </w:r>
      <w:r w:rsidRPr="00C94B2B">
        <w:rPr>
          <w:color w:val="000000"/>
          <w:sz w:val="28"/>
          <w:szCs w:val="28"/>
        </w:rPr>
        <w:t>,</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получим</w:t>
      </w:r>
    </w:p>
    <w:p w:rsidR="00E53E31" w:rsidRPr="00C94B2B" w:rsidRDefault="00E53E31" w:rsidP="00BC19BE">
      <w:pPr>
        <w:shd w:val="clear" w:color="auto" w:fill="FFFFFF"/>
        <w:spacing w:line="360" w:lineRule="auto"/>
        <w:ind w:firstLine="709"/>
        <w:jc w:val="center"/>
        <w:rPr>
          <w:color w:val="000000"/>
          <w:sz w:val="28"/>
          <w:szCs w:val="28"/>
        </w:rPr>
      </w:pPr>
      <w:r w:rsidRPr="00C94B2B">
        <w:rPr>
          <w:i/>
          <w:color w:val="000000"/>
          <w:position w:val="-10"/>
          <w:sz w:val="28"/>
          <w:szCs w:val="28"/>
        </w:rPr>
        <w:object w:dxaOrig="3600" w:dyaOrig="540">
          <v:shape id="_x0000_i1075" type="#_x0000_t75" style="width:284.25pt;height:37.5pt" o:ole="" fillcolor="window">
            <v:imagedata r:id="rId98" o:title=""/>
          </v:shape>
          <o:OLEObject Type="Embed" ProgID="Equation.3" ShapeID="_x0000_i1075" DrawAspect="Content" ObjectID="_1470947223" r:id="rId99"/>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где первая экспонента, связанная с энергией активизации ловушек, с координатой не изменяется, а показатель второй экспоненты зависит от </w:t>
      </w:r>
      <w:r w:rsidRPr="00C94B2B">
        <w:rPr>
          <w:i/>
          <w:color w:val="000000"/>
          <w:sz w:val="28"/>
          <w:szCs w:val="28"/>
        </w:rPr>
        <w:t>х</w:t>
      </w:r>
      <w:r w:rsidRPr="00C94B2B">
        <w:rPr>
          <w:color w:val="000000"/>
          <w:sz w:val="28"/>
          <w:szCs w:val="28"/>
        </w:rPr>
        <w:t xml:space="preserve">. </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Окончательно </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12"/>
          <w:sz w:val="28"/>
          <w:szCs w:val="28"/>
        </w:rPr>
        <w:object w:dxaOrig="3760" w:dyaOrig="580">
          <v:shape id="_x0000_i1076" type="#_x0000_t75" style="width:278.25pt;height:37.5pt" o:ole="" fillcolor="window">
            <v:imagedata r:id="rId100" o:title=""/>
          </v:shape>
          <o:OLEObject Type="Embed" ProgID="Equation.3" ShapeID="_x0000_i1076" DrawAspect="Content" ObjectID="_1470947224" r:id="rId101"/>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 уравнение Пуассона имеет вид</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1960" w:dyaOrig="700">
          <v:shape id="_x0000_i1077" type="#_x0000_t75" style="width:144.75pt;height:45.75pt" o:ole="" fillcolor="window">
            <v:imagedata r:id="rId102" o:title=""/>
          </v:shape>
          <o:OLEObject Type="Embed" ProgID="Equation.3" ShapeID="_x0000_i1077" DrawAspect="Content" ObjectID="_1470947225" r:id="rId103"/>
        </w:object>
      </w:r>
      <w:r w:rsidRPr="00C94B2B">
        <w:rPr>
          <w:color w:val="000000"/>
          <w:sz w:val="28"/>
          <w:szCs w:val="28"/>
        </w:rPr>
        <w:tab/>
      </w:r>
      <w:r w:rsidRPr="00C94B2B">
        <w:rPr>
          <w:color w:val="000000"/>
          <w:sz w:val="28"/>
          <w:szCs w:val="28"/>
        </w:rPr>
        <w:tab/>
      </w:r>
      <w:r w:rsidRPr="00C94B2B">
        <w:rPr>
          <w:color w:val="000000"/>
          <w:sz w:val="28"/>
          <w:szCs w:val="28"/>
        </w:rPr>
        <w:tab/>
        <w:t>(2.15)</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где </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24"/>
          <w:sz w:val="28"/>
          <w:szCs w:val="28"/>
        </w:rPr>
        <w:object w:dxaOrig="1820" w:dyaOrig="680">
          <v:shape id="_x0000_i1078" type="#_x0000_t75" style="width:135pt;height:44.25pt" o:ole="" fillcolor="window">
            <v:imagedata r:id="rId104" o:title=""/>
          </v:shape>
          <o:OLEObject Type="Embed" ProgID="Equation.3" ShapeID="_x0000_i1078" DrawAspect="Content" ObjectID="_1470947226" r:id="rId105"/>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(2.16)</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Видно, что во всей этой области вторая производная отрицательна. Кривая вогнута. Используем подстановку</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2"/>
          <w:sz w:val="28"/>
          <w:szCs w:val="28"/>
        </w:rPr>
        <w:object w:dxaOrig="1640" w:dyaOrig="760">
          <v:shape id="_x0000_i1079" type="#_x0000_t75" style="width:121.5pt;height:48.75pt" o:ole="" fillcolor="window">
            <v:imagedata r:id="rId106" o:title=""/>
          </v:shape>
          <o:OLEObject Type="Embed" ProgID="Equation.3" ShapeID="_x0000_i1079" DrawAspect="Content" ObjectID="_1470947227" r:id="rId107"/>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(2.17)</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0"/>
          <w:sz w:val="28"/>
          <w:szCs w:val="28"/>
        </w:rPr>
        <w:object w:dxaOrig="1980" w:dyaOrig="680">
          <v:shape id="_x0000_i1080" type="#_x0000_t75" style="width:146.25pt;height:43.5pt" o:ole="" fillcolor="window">
            <v:imagedata r:id="rId108" o:title=""/>
          </v:shape>
          <o:OLEObject Type="Embed" ProgID="Equation.3" ShapeID="_x0000_i1080" DrawAspect="Content" ObjectID="_1470947228" r:id="rId109"/>
        </w:object>
      </w:r>
      <w:r w:rsidRPr="00C94B2B">
        <w:rPr>
          <w:color w:val="000000"/>
          <w:sz w:val="28"/>
          <w:szCs w:val="28"/>
        </w:rPr>
        <w:tab/>
      </w:r>
      <w:r w:rsidRPr="00C94B2B">
        <w:rPr>
          <w:color w:val="000000"/>
          <w:sz w:val="28"/>
          <w:szCs w:val="28"/>
        </w:rPr>
        <w:tab/>
      </w:r>
      <w:r w:rsidRPr="00C94B2B">
        <w:rPr>
          <w:color w:val="000000"/>
          <w:sz w:val="28"/>
          <w:szCs w:val="28"/>
        </w:rPr>
        <w:tab/>
        <w:t>(2.18)</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1719" w:dyaOrig="660">
          <v:shape id="_x0000_i1081" type="#_x0000_t75" style="width:127.5pt;height:42.75pt" o:ole="" fillcolor="window">
            <v:imagedata r:id="rId110" o:title=""/>
          </v:shape>
          <o:OLEObject Type="Embed" ProgID="Equation.3" ShapeID="_x0000_i1081" DrawAspect="Content" ObjectID="_1470947229" r:id="rId111"/>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(2.19)</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Домножая (2.15) на </w:t>
      </w:r>
      <w:r w:rsidRPr="00C94B2B">
        <w:rPr>
          <w:color w:val="000000"/>
          <w:position w:val="-24"/>
          <w:sz w:val="28"/>
          <w:szCs w:val="28"/>
        </w:rPr>
        <w:object w:dxaOrig="560" w:dyaOrig="620">
          <v:shape id="_x0000_i1082" type="#_x0000_t75" style="width:32.25pt;height:31.5pt" o:ole="" fillcolor="window">
            <v:imagedata r:id="rId112" o:title=""/>
          </v:shape>
          <o:OLEObject Type="Embed" ProgID="Equation.3" ShapeID="_x0000_i1082" DrawAspect="Content" ObjectID="_1470947230" r:id="rId113"/>
        </w:object>
      </w:r>
      <w:r w:rsidRPr="00C94B2B">
        <w:rPr>
          <w:color w:val="000000"/>
          <w:sz w:val="28"/>
          <w:szCs w:val="28"/>
        </w:rPr>
        <w:t xml:space="preserve"> и используя (2.18) имеем</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    </w:t>
      </w:r>
      <w:r w:rsidRPr="00C94B2B">
        <w:rPr>
          <w:color w:val="000000"/>
          <w:position w:val="-24"/>
          <w:sz w:val="28"/>
          <w:szCs w:val="28"/>
        </w:rPr>
        <w:object w:dxaOrig="1280" w:dyaOrig="660">
          <v:shape id="_x0000_i1083" type="#_x0000_t75" style="width:108pt;height:42.75pt" o:ole="" fillcolor="window">
            <v:imagedata r:id="rId114" o:title=""/>
          </v:shape>
          <o:OLEObject Type="Embed" ProgID="Equation.3" ShapeID="_x0000_i1083" DrawAspect="Content" ObjectID="_1470947231" r:id="rId115"/>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(2.20)</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Домножим (2.20) на</w:t>
      </w:r>
      <w:r w:rsidRPr="00C94B2B">
        <w:rPr>
          <w:color w:val="000000"/>
          <w:position w:val="-24"/>
          <w:sz w:val="28"/>
          <w:szCs w:val="28"/>
        </w:rPr>
        <w:object w:dxaOrig="400" w:dyaOrig="620">
          <v:shape id="_x0000_i1084" type="#_x0000_t75" style="width:24.75pt;height:33.75pt" o:ole="" fillcolor="window">
            <v:imagedata r:id="rId116" o:title=""/>
          </v:shape>
          <o:OLEObject Type="Embed" ProgID="Equation.3" ShapeID="_x0000_i1084" DrawAspect="Content" ObjectID="_1470947232" r:id="rId117"/>
        </w:object>
      </w:r>
      <w:r w:rsidRPr="00C94B2B">
        <w:rPr>
          <w:color w:val="000000"/>
          <w:sz w:val="28"/>
          <w:szCs w:val="28"/>
        </w:rPr>
        <w:t>:</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2180" w:dyaOrig="960">
          <v:shape id="_x0000_i1085" type="#_x0000_t75" style="width:176.25pt;height:66pt" o:ole="" fillcolor="window">
            <v:imagedata r:id="rId118" o:title=""/>
          </v:shape>
          <o:OLEObject Type="Embed" ProgID="Equation.3" ShapeID="_x0000_i1085" DrawAspect="Content" ObjectID="_1470947233" r:id="rId119"/>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8"/>
          <w:sz w:val="28"/>
          <w:szCs w:val="28"/>
        </w:rPr>
        <w:object w:dxaOrig="2060" w:dyaOrig="680">
          <v:shape id="_x0000_i1086" type="#_x0000_t75" style="width:151.5pt;height:44.25pt" o:ole="" fillcolor="window">
            <v:imagedata r:id="rId120" o:title=""/>
          </v:shape>
          <o:OLEObject Type="Embed" ProgID="Equation.3" ShapeID="_x0000_i1086" DrawAspect="Content" ObjectID="_1470947234" r:id="rId121"/>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или</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8"/>
          <w:sz w:val="28"/>
          <w:szCs w:val="28"/>
        </w:rPr>
        <w:object w:dxaOrig="2040" w:dyaOrig="740">
          <v:shape id="_x0000_i1087" type="#_x0000_t75" style="width:150pt;height:48pt" o:ole="" fillcolor="window">
            <v:imagedata r:id="rId122" o:title=""/>
          </v:shape>
          <o:OLEObject Type="Embed" ProgID="Equation.3" ShapeID="_x0000_i1087" DrawAspect="Content" ObjectID="_1470947235" r:id="rId123"/>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После интегрирования</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8"/>
          <w:sz w:val="28"/>
          <w:szCs w:val="28"/>
        </w:rPr>
        <w:object w:dxaOrig="2060" w:dyaOrig="740">
          <v:shape id="_x0000_i1088" type="#_x0000_t75" style="width:151.5pt;height:48pt" o:ole="" fillcolor="window">
            <v:imagedata r:id="rId124" o:title=""/>
          </v:shape>
          <o:OLEObject Type="Embed" ProgID="Equation.3" ShapeID="_x0000_i1088" DrawAspect="Content" ObjectID="_1470947236" r:id="rId125"/>
        </w:object>
      </w:r>
      <w:r w:rsidRPr="00C94B2B">
        <w:rPr>
          <w:color w:val="000000"/>
          <w:sz w:val="28"/>
          <w:szCs w:val="28"/>
        </w:rPr>
        <w:tab/>
      </w:r>
      <w:r w:rsidRPr="00C94B2B">
        <w:rPr>
          <w:color w:val="000000"/>
          <w:sz w:val="28"/>
          <w:szCs w:val="28"/>
        </w:rPr>
        <w:tab/>
      </w:r>
      <w:r w:rsidRPr="00C94B2B">
        <w:rPr>
          <w:color w:val="000000"/>
          <w:sz w:val="28"/>
          <w:szCs w:val="28"/>
        </w:rPr>
        <w:tab/>
        <w:t>(2.21)</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Значение С</w:t>
      </w:r>
      <w:r w:rsidRPr="00C94B2B">
        <w:rPr>
          <w:color w:val="000000"/>
          <w:sz w:val="28"/>
          <w:szCs w:val="28"/>
          <w:vertAlign w:val="subscript"/>
        </w:rPr>
        <w:t>1</w:t>
      </w:r>
      <w:r w:rsidRPr="00C94B2B">
        <w:rPr>
          <w:color w:val="000000"/>
          <w:sz w:val="28"/>
          <w:szCs w:val="28"/>
        </w:rPr>
        <w:t xml:space="preserve"> можно получить в положении максимума, где </w:t>
      </w:r>
      <w:r w:rsidRPr="00C94B2B">
        <w:rPr>
          <w:color w:val="000000"/>
          <w:position w:val="-24"/>
          <w:sz w:val="28"/>
          <w:szCs w:val="28"/>
        </w:rPr>
        <w:object w:dxaOrig="400" w:dyaOrig="620">
          <v:shape id="_x0000_i1089" type="#_x0000_t75" style="width:22.5pt;height:30.75pt" o:ole="" fillcolor="window">
            <v:imagedata r:id="rId126" o:title=""/>
          </v:shape>
          <o:OLEObject Type="Embed" ProgID="Equation.3" ShapeID="_x0000_i1089" DrawAspect="Content" ObjectID="_1470947237" r:id="rId127"/>
        </w:object>
      </w:r>
      <w:r w:rsidRPr="00C94B2B">
        <w:rPr>
          <w:color w:val="000000"/>
          <w:sz w:val="28"/>
          <w:szCs w:val="28"/>
        </w:rPr>
        <w:t xml:space="preserve">= 0. Тогда из (2.18) и (2.21) </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2"/>
          <w:sz w:val="28"/>
          <w:szCs w:val="28"/>
        </w:rPr>
        <w:object w:dxaOrig="2940" w:dyaOrig="800">
          <v:shape id="_x0000_i1090" type="#_x0000_t75" style="width:237pt;height:56.25pt" o:ole="" fillcolor="window">
            <v:imagedata r:id="rId128" o:title=""/>
          </v:shape>
          <o:OLEObject Type="Embed" ProgID="Equation.3" ShapeID="_x0000_i1090" DrawAspect="Content" ObjectID="_1470947238" r:id="rId129"/>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На восходящей кривой, где </w:t>
      </w:r>
      <w:r w:rsidRPr="00C94B2B">
        <w:rPr>
          <w:i/>
          <w:color w:val="000000"/>
          <w:sz w:val="28"/>
          <w:szCs w:val="28"/>
        </w:rPr>
        <w:t xml:space="preserve">x&lt;x </w:t>
      </w:r>
      <w:r w:rsidRPr="00C94B2B">
        <w:rPr>
          <w:i/>
          <w:color w:val="000000"/>
          <w:sz w:val="28"/>
          <w:szCs w:val="28"/>
          <w:vertAlign w:val="subscript"/>
        </w:rPr>
        <w:t>max</w:t>
      </w:r>
      <w:r w:rsidRPr="00C94B2B">
        <w:rPr>
          <w:i/>
          <w:color w:val="000000"/>
          <w:sz w:val="28"/>
          <w:szCs w:val="28"/>
        </w:rPr>
        <w:t xml:space="preserve">  </w:t>
      </w:r>
      <w:r w:rsidRPr="00C94B2B">
        <w:rPr>
          <w:color w:val="000000"/>
          <w:sz w:val="28"/>
          <w:szCs w:val="28"/>
        </w:rPr>
        <w:t xml:space="preserve">и  </w:t>
      </w:r>
      <w:r w:rsidRPr="00C94B2B">
        <w:rPr>
          <w:i/>
          <w:color w:val="000000"/>
          <w:sz w:val="28"/>
          <w:szCs w:val="28"/>
        </w:rPr>
        <w:t xml:space="preserve">φ&lt; φ </w:t>
      </w:r>
      <w:r w:rsidRPr="00C94B2B">
        <w:rPr>
          <w:i/>
          <w:color w:val="000000"/>
          <w:sz w:val="28"/>
          <w:szCs w:val="28"/>
          <w:vertAlign w:val="subscript"/>
        </w:rPr>
        <w:t xml:space="preserve">max </w:t>
      </w:r>
      <w:r w:rsidRPr="00C94B2B">
        <w:rPr>
          <w:color w:val="000000"/>
          <w:sz w:val="28"/>
          <w:szCs w:val="28"/>
        </w:rPr>
        <w:t>справедливо (см.2.17)</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1359" w:dyaOrig="620">
          <v:shape id="_x0000_i1091" type="#_x0000_t75" style="width:109.5pt;height:43.5pt" o:ole="" fillcolor="window">
            <v:imagedata r:id="rId130" o:title=""/>
          </v:shape>
          <o:OLEObject Type="Embed" ProgID="Equation.3" ShapeID="_x0000_i1091" DrawAspect="Content" ObjectID="_1470947239" r:id="rId131"/>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(2.22)</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Для достаточно резких барьеров на ниспадающей части величины </w:t>
      </w:r>
      <w:r w:rsidRPr="00C94B2B">
        <w:rPr>
          <w:i/>
          <w:color w:val="000000"/>
          <w:sz w:val="28"/>
          <w:szCs w:val="28"/>
        </w:rPr>
        <w:t xml:space="preserve">x </w:t>
      </w:r>
      <w:r w:rsidRPr="00C94B2B">
        <w:rPr>
          <w:color w:val="000000"/>
          <w:sz w:val="28"/>
          <w:szCs w:val="28"/>
        </w:rPr>
        <w:t>и</w:t>
      </w:r>
      <w:r w:rsidRPr="00C94B2B">
        <w:rPr>
          <w:i/>
          <w:color w:val="000000"/>
          <w:sz w:val="28"/>
          <w:szCs w:val="28"/>
        </w:rPr>
        <w:t xml:space="preserve"> x </w:t>
      </w:r>
      <w:r w:rsidRPr="00C94B2B">
        <w:rPr>
          <w:i/>
          <w:color w:val="000000"/>
          <w:sz w:val="28"/>
          <w:szCs w:val="28"/>
          <w:vertAlign w:val="subscript"/>
        </w:rPr>
        <w:t>max</w:t>
      </w:r>
      <w:r w:rsidRPr="00C94B2B">
        <w:rPr>
          <w:i/>
          <w:color w:val="000000"/>
          <w:sz w:val="28"/>
          <w:szCs w:val="28"/>
        </w:rPr>
        <w:t xml:space="preserve">  </w:t>
      </w:r>
      <w:r w:rsidRPr="00C94B2B">
        <w:rPr>
          <w:color w:val="000000"/>
          <w:sz w:val="28"/>
          <w:szCs w:val="28"/>
        </w:rPr>
        <w:t xml:space="preserve">одного порядка, а </w:t>
      </w:r>
      <w:r w:rsidRPr="00C94B2B">
        <w:rPr>
          <w:i/>
          <w:color w:val="000000"/>
          <w:sz w:val="28"/>
          <w:szCs w:val="28"/>
        </w:rPr>
        <w:t xml:space="preserve">φ&lt; φ </w:t>
      </w:r>
      <w:r w:rsidRPr="00C94B2B">
        <w:rPr>
          <w:i/>
          <w:color w:val="000000"/>
          <w:sz w:val="28"/>
          <w:szCs w:val="28"/>
          <w:vertAlign w:val="subscript"/>
        </w:rPr>
        <w:t>max</w:t>
      </w:r>
      <w:r w:rsidRPr="00C94B2B">
        <w:rPr>
          <w:color w:val="000000"/>
          <w:sz w:val="28"/>
          <w:szCs w:val="28"/>
        </w:rPr>
        <w:t xml:space="preserve"> . поэтому условие (2.22)остается справедливым и здесь. В целом формула (2.21) учитывая (2.22) приобретает вид</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8"/>
          <w:sz w:val="28"/>
          <w:szCs w:val="28"/>
        </w:rPr>
        <w:object w:dxaOrig="1620" w:dyaOrig="740">
          <v:shape id="_x0000_i1092" type="#_x0000_t75" style="width:119.25pt;height:48pt" o:ole="" fillcolor="window">
            <v:imagedata r:id="rId132" o:title=""/>
          </v:shape>
          <o:OLEObject Type="Embed" ProgID="Equation.3" ShapeID="_x0000_i1092" DrawAspect="Content" ObjectID="_1470947240" r:id="rId133"/>
        </w:object>
      </w:r>
      <w:r w:rsidRPr="00C94B2B">
        <w:rPr>
          <w:color w:val="000000"/>
          <w:sz w:val="28"/>
          <w:szCs w:val="28"/>
        </w:rPr>
        <w:tab/>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6"/>
          <w:sz w:val="28"/>
          <w:szCs w:val="28"/>
        </w:rPr>
        <w:object w:dxaOrig="1480" w:dyaOrig="700">
          <v:shape id="_x0000_i1093" type="#_x0000_t75" style="width:108.75pt;height:45.75pt" o:ole="" fillcolor="window">
            <v:imagedata r:id="rId134" o:title=""/>
          </v:shape>
          <o:OLEObject Type="Embed" ProgID="Equation.3" ShapeID="_x0000_i1093" DrawAspect="Content" ObjectID="_1470947241" r:id="rId135"/>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(2.23)</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 соответствии с (2.13) на восходящей части кривой</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position w:val="-24"/>
          <w:sz w:val="28"/>
          <w:szCs w:val="28"/>
        </w:rPr>
        <w:object w:dxaOrig="720" w:dyaOrig="620">
          <v:shape id="_x0000_i1094" type="#_x0000_t75" style="width:54pt;height:41.25pt" o:ole="" fillcolor="window">
            <v:imagedata r:id="rId136" o:title=""/>
          </v:shape>
          <o:OLEObject Type="Embed" ProgID="Equation.3" ShapeID="_x0000_i1094" DrawAspect="Content" ObjectID="_1470947242" r:id="rId137"/>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(2.24)</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На спадающей части для всех</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30"/>
          <w:sz w:val="28"/>
          <w:szCs w:val="28"/>
        </w:rPr>
        <w:object w:dxaOrig="960" w:dyaOrig="680">
          <v:shape id="_x0000_i1095" type="#_x0000_t75" style="width:71.25pt;height:43.5pt" o:ole="" fillcolor="window">
            <v:imagedata r:id="rId138" o:title=""/>
          </v:shape>
          <o:OLEObject Type="Embed" ProgID="Equation.3" ShapeID="_x0000_i1095" DrawAspect="Content" ObjectID="_1470947243" r:id="rId139"/>
        </w:object>
      </w:r>
      <w:r w:rsidRPr="00C94B2B">
        <w:rPr>
          <w:color w:val="000000"/>
          <w:sz w:val="28"/>
          <w:szCs w:val="28"/>
        </w:rPr>
        <w:tab/>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(т.е. медленного спада), выражение (2.24) остается в силе. Тогда в (2.23) следует оставить знак «-». Для него</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26"/>
          <w:sz w:val="28"/>
          <w:szCs w:val="28"/>
        </w:rPr>
        <w:object w:dxaOrig="1460" w:dyaOrig="700">
          <v:shape id="_x0000_i1096" type="#_x0000_t75" style="width:107.25pt;height:45.75pt" o:ole="" fillcolor="window">
            <v:imagedata r:id="rId140" o:title=""/>
          </v:shape>
          <o:OLEObject Type="Embed" ProgID="Equation.3" ShapeID="_x0000_i1096" DrawAspect="Content" ObjectID="_1470947244" r:id="rId141"/>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Или</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position w:val="-26"/>
          <w:sz w:val="28"/>
          <w:szCs w:val="28"/>
        </w:rPr>
        <w:object w:dxaOrig="1740" w:dyaOrig="700">
          <v:shape id="_x0000_i1097" type="#_x0000_t75" style="width:129pt;height:45.75pt" o:ole="" fillcolor="window">
            <v:imagedata r:id="rId142" o:title=""/>
          </v:shape>
          <o:OLEObject Type="Embed" ProgID="Equation.3" ShapeID="_x0000_i1097" DrawAspect="Content" ObjectID="_1470947245" r:id="rId143"/>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(2.25)</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Интегрируя (2.19) определяем</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position w:val="-26"/>
          <w:sz w:val="28"/>
          <w:szCs w:val="28"/>
        </w:rPr>
        <w:object w:dxaOrig="2180" w:dyaOrig="700">
          <v:shape id="_x0000_i1098" type="#_x0000_t75" style="width:161.25pt;height:45.75pt" o:ole="" fillcolor="window">
            <v:imagedata r:id="rId144" o:title=""/>
          </v:shape>
          <o:OLEObject Type="Embed" ProgID="Equation.3" ShapeID="_x0000_i1098" DrawAspect="Content" ObjectID="_1470947246" r:id="rId145"/>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(2.26)</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Подставляя (2.12) в (2.20) и упрощая выражение, получаем</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34"/>
          <w:sz w:val="28"/>
          <w:szCs w:val="28"/>
        </w:rPr>
        <w:object w:dxaOrig="2740" w:dyaOrig="800">
          <v:shape id="_x0000_i1099" type="#_x0000_t75" style="width:202.5pt;height:51.75pt" o:ole="" fillcolor="window">
            <v:imagedata r:id="rId146" o:title=""/>
          </v:shape>
          <o:OLEObject Type="Embed" ProgID="Equation.3" ShapeID="_x0000_i1099" DrawAspect="Content" ObjectID="_1470947247" r:id="rId147"/>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Или</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4"/>
          <w:sz w:val="28"/>
          <w:szCs w:val="28"/>
        </w:rPr>
        <w:object w:dxaOrig="3260" w:dyaOrig="800">
          <v:shape id="_x0000_i1100" type="#_x0000_t75" style="width:241.5pt;height:51.75pt" o:ole="" fillcolor="window">
            <v:imagedata r:id="rId148" o:title=""/>
          </v:shape>
          <o:OLEObject Type="Embed" ProgID="Equation.3" ShapeID="_x0000_i1100" DrawAspect="Content" ObjectID="_1470947248" r:id="rId149"/>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Окончательно</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00E53E31" w:rsidRPr="00C94B2B">
        <w:rPr>
          <w:color w:val="000000"/>
          <w:sz w:val="28"/>
          <w:szCs w:val="28"/>
        </w:rPr>
        <w:tab/>
      </w:r>
      <w:r w:rsidR="00E53E31" w:rsidRPr="00C94B2B">
        <w:rPr>
          <w:color w:val="000000"/>
          <w:position w:val="-34"/>
          <w:sz w:val="28"/>
          <w:szCs w:val="28"/>
        </w:rPr>
        <w:object w:dxaOrig="3800" w:dyaOrig="800">
          <v:shape id="_x0000_i1101" type="#_x0000_t75" style="width:281.25pt;height:51.75pt" o:ole="" fillcolor="window">
            <v:imagedata r:id="rId150" o:title=""/>
          </v:shape>
          <o:OLEObject Type="Embed" ProgID="Equation.3" ShapeID="_x0000_i1101" DrawAspect="Content" ObjectID="_1470947249" r:id="rId151"/>
        </w:object>
      </w:r>
      <w:r w:rsidR="00E53E31" w:rsidRPr="00C94B2B">
        <w:rPr>
          <w:color w:val="000000"/>
          <w:sz w:val="28"/>
          <w:szCs w:val="28"/>
        </w:rPr>
        <w:tab/>
      </w:r>
      <w:r w:rsidR="00E53E31" w:rsidRPr="00C94B2B">
        <w:rPr>
          <w:color w:val="000000"/>
          <w:sz w:val="28"/>
          <w:szCs w:val="28"/>
        </w:rPr>
        <w:tab/>
        <w:t>(2.27)</w:t>
      </w:r>
    </w:p>
    <w:p w:rsidR="00BC19BE" w:rsidRPr="00C94B2B" w:rsidRDefault="00BC19BE" w:rsidP="00BC19BE">
      <w:pPr>
        <w:shd w:val="clear" w:color="auto" w:fill="FFFFFF"/>
        <w:spacing w:line="360" w:lineRule="auto"/>
        <w:ind w:firstLine="709"/>
        <w:jc w:val="center"/>
        <w:rPr>
          <w:b/>
          <w:color w:val="000000"/>
          <w:sz w:val="28"/>
          <w:szCs w:val="28"/>
        </w:rPr>
      </w:pP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 xml:space="preserve">2.4. </w:t>
      </w:r>
      <w:r w:rsidR="00191A5E" w:rsidRPr="00C94B2B">
        <w:rPr>
          <w:b/>
          <w:color w:val="000000"/>
          <w:sz w:val="28"/>
          <w:szCs w:val="28"/>
        </w:rPr>
        <w:t>Детализация</w:t>
      </w:r>
      <w:r w:rsidRPr="00C94B2B">
        <w:rPr>
          <w:b/>
          <w:color w:val="000000"/>
          <w:sz w:val="28"/>
          <w:szCs w:val="28"/>
        </w:rPr>
        <w:t xml:space="preserve"> явного вида функции</w:t>
      </w: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 xml:space="preserve"> распределения энергии</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Для удобства выпишем сшиваемые функции в точке </w:t>
      </w:r>
      <w:r w:rsidRPr="00C94B2B">
        <w:rPr>
          <w:i/>
          <w:color w:val="000000"/>
          <w:sz w:val="28"/>
          <w:szCs w:val="28"/>
        </w:rPr>
        <w:t>х</w:t>
      </w:r>
      <w:r w:rsidRPr="00C94B2B">
        <w:rPr>
          <w:i/>
          <w:color w:val="000000"/>
          <w:sz w:val="28"/>
          <w:szCs w:val="28"/>
          <w:vertAlign w:val="subscript"/>
        </w:rPr>
        <w:t>0</w:t>
      </w:r>
      <w:r w:rsidRPr="00C94B2B">
        <w:rPr>
          <w:i/>
          <w:color w:val="000000"/>
          <w:sz w:val="28"/>
          <w:szCs w:val="28"/>
        </w:rPr>
        <w:t>.</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60"/>
          <w:sz w:val="28"/>
          <w:szCs w:val="28"/>
        </w:rPr>
        <w:object w:dxaOrig="1320" w:dyaOrig="1320">
          <v:shape id="_x0000_i1102" type="#_x0000_t75" style="width:97.5pt;height:85.5pt" o:ole="" fillcolor="window">
            <v:imagedata r:id="rId152" o:title=""/>
          </v:shape>
          <o:OLEObject Type="Embed" ProgID="Equation.3" ShapeID="_x0000_i1102" DrawAspect="Content" ObjectID="_1470947250" r:id="rId153"/>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(2.28)</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00E53E31" w:rsidRPr="00C94B2B">
        <w:rPr>
          <w:color w:val="000000"/>
          <w:sz w:val="28"/>
          <w:szCs w:val="28"/>
        </w:rPr>
        <w:tab/>
      </w:r>
      <w:r w:rsidR="00E53E31" w:rsidRPr="00C94B2B">
        <w:rPr>
          <w:color w:val="000000"/>
          <w:position w:val="-104"/>
          <w:sz w:val="28"/>
          <w:szCs w:val="28"/>
        </w:rPr>
        <w:object w:dxaOrig="3720" w:dyaOrig="2200">
          <v:shape id="_x0000_i1103" type="#_x0000_t75" style="width:275.25pt;height:143.25pt" o:ole="" fillcolor="window">
            <v:imagedata r:id="rId154" o:title=""/>
          </v:shape>
          <o:OLEObject Type="Embed" ProgID="Equation.3" ShapeID="_x0000_i1103" DrawAspect="Content" ObjectID="_1470947251" r:id="rId155"/>
        </w:object>
      </w:r>
      <w:r w:rsidR="00E53E31" w:rsidRPr="00C94B2B">
        <w:rPr>
          <w:color w:val="000000"/>
          <w:sz w:val="28"/>
          <w:szCs w:val="28"/>
        </w:rPr>
        <w:tab/>
      </w:r>
      <w:r w:rsidR="00E53E31" w:rsidRPr="00C94B2B">
        <w:rPr>
          <w:color w:val="000000"/>
          <w:sz w:val="28"/>
          <w:szCs w:val="28"/>
        </w:rPr>
        <w:tab/>
        <w:t>(2.29)</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где   </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 xml:space="preserve"> </w:t>
      </w:r>
      <w:r w:rsidRPr="00C94B2B">
        <w:rPr>
          <w:color w:val="000000"/>
          <w:position w:val="-24"/>
          <w:sz w:val="28"/>
          <w:szCs w:val="28"/>
        </w:rPr>
        <w:object w:dxaOrig="1820" w:dyaOrig="680">
          <v:shape id="_x0000_i1104" type="#_x0000_t75" style="width:147.75pt;height:48pt" o:ole="" fillcolor="window">
            <v:imagedata r:id="rId104" o:title=""/>
          </v:shape>
          <o:OLEObject Type="Embed" ProgID="Equation.3" ShapeID="_x0000_i1104" DrawAspect="Content" ObjectID="_1470947252" r:id="rId156"/>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Из равенства производных в точке сшивания</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60"/>
          <w:sz w:val="28"/>
          <w:szCs w:val="28"/>
        </w:rPr>
        <w:object w:dxaOrig="2780" w:dyaOrig="1320">
          <v:shape id="_x0000_i1105" type="#_x0000_t75" style="width:205.5pt;height:85.5pt" o:ole="" fillcolor="window">
            <v:imagedata r:id="rId157" o:title=""/>
          </v:shape>
          <o:OLEObject Type="Embed" ProgID="Equation.3" ShapeID="_x0000_i1105" DrawAspect="Content" ObjectID="_1470947253" r:id="rId158"/>
        </w:object>
      </w:r>
      <w:r w:rsidRPr="00C94B2B">
        <w:rPr>
          <w:color w:val="000000"/>
          <w:sz w:val="28"/>
          <w:szCs w:val="28"/>
        </w:rPr>
        <w:tab/>
      </w:r>
      <w:r w:rsidRPr="00C94B2B">
        <w:rPr>
          <w:color w:val="000000"/>
          <w:sz w:val="28"/>
          <w:szCs w:val="28"/>
        </w:rPr>
        <w:tab/>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получаем</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60"/>
          <w:sz w:val="28"/>
          <w:szCs w:val="28"/>
        </w:rPr>
        <w:object w:dxaOrig="2439" w:dyaOrig="1320">
          <v:shape id="_x0000_i1106" type="#_x0000_t75" style="width:180.75pt;height:85.5pt" o:ole="" fillcolor="window">
            <v:imagedata r:id="rId159" o:title=""/>
          </v:shape>
          <o:OLEObject Type="Embed" ProgID="Equation.3" ShapeID="_x0000_i1106" DrawAspect="Content" ObjectID="_1470947254" r:id="rId160"/>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оттуда для больших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 когда  </w:t>
      </w:r>
      <w:r w:rsidRPr="00C94B2B">
        <w:rPr>
          <w:color w:val="000000"/>
          <w:position w:val="-30"/>
          <w:sz w:val="28"/>
          <w:szCs w:val="28"/>
        </w:rPr>
        <w:object w:dxaOrig="999" w:dyaOrig="680">
          <v:shape id="_x0000_i1107" type="#_x0000_t75" style="width:66pt;height:39.75pt" o:ole="" fillcolor="window">
            <v:imagedata r:id="rId161" o:title=""/>
          </v:shape>
          <o:OLEObject Type="Embed" ProgID="Equation.3" ShapeID="_x0000_i1107" DrawAspect="Content" ObjectID="_1470947255" r:id="rId162"/>
        </w:objec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26"/>
          <w:sz w:val="28"/>
          <w:szCs w:val="28"/>
        </w:rPr>
        <w:object w:dxaOrig="2380" w:dyaOrig="700">
          <v:shape id="_x0000_i1108" type="#_x0000_t75" style="width:176.25pt;height:45.75pt" o:ole="" fillcolor="window">
            <v:imagedata r:id="rId163" o:title=""/>
          </v:shape>
          <o:OLEObject Type="Embed" ProgID="Equation.3" ShapeID="_x0000_i1108" DrawAspect="Content" ObjectID="_1470947256" r:id="rId164"/>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(2.30)</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Отсюда</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60"/>
          <w:sz w:val="28"/>
          <w:szCs w:val="28"/>
        </w:rPr>
        <w:object w:dxaOrig="1540" w:dyaOrig="980">
          <v:shape id="_x0000_i1109" type="#_x0000_t75" style="width:114pt;height:63.75pt" o:ole="" fillcolor="window">
            <v:imagedata r:id="rId165" o:title=""/>
          </v:shape>
          <o:OLEObject Type="Embed" ProgID="Equation.3" ShapeID="_x0000_i1109" DrawAspect="Content" ObjectID="_1470947257" r:id="rId166"/>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(2.31)</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Подставляя его в выражение     </w:t>
      </w:r>
      <w:r w:rsidRPr="00C94B2B">
        <w:rPr>
          <w:i/>
          <w:color w:val="000000"/>
          <w:sz w:val="28"/>
          <w:szCs w:val="28"/>
        </w:rPr>
        <w:t>φ</w:t>
      </w:r>
      <w:r w:rsidRPr="00C94B2B">
        <w:rPr>
          <w:i/>
          <w:color w:val="000000"/>
          <w:sz w:val="28"/>
          <w:szCs w:val="28"/>
          <w:vertAlign w:val="subscript"/>
        </w:rPr>
        <w:t>1</w:t>
      </w:r>
      <w:r w:rsidRPr="00C94B2B">
        <w:rPr>
          <w:i/>
          <w:color w:val="000000"/>
          <w:sz w:val="28"/>
          <w:szCs w:val="28"/>
        </w:rPr>
        <w:t>(х</w:t>
      </w:r>
      <w:r w:rsidRPr="00C94B2B">
        <w:rPr>
          <w:i/>
          <w:color w:val="000000"/>
          <w:sz w:val="28"/>
          <w:szCs w:val="28"/>
          <w:vertAlign w:val="subscript"/>
        </w:rPr>
        <w:t>0</w:t>
      </w:r>
      <w:r w:rsidRPr="00C94B2B">
        <w:rPr>
          <w:i/>
          <w:color w:val="000000"/>
          <w:sz w:val="28"/>
          <w:szCs w:val="28"/>
        </w:rPr>
        <w:t>)= φ</w:t>
      </w:r>
      <w:r w:rsidRPr="00C94B2B">
        <w:rPr>
          <w:i/>
          <w:color w:val="000000"/>
          <w:sz w:val="28"/>
          <w:szCs w:val="28"/>
          <w:vertAlign w:val="subscript"/>
        </w:rPr>
        <w:t>2</w:t>
      </w:r>
      <w:r w:rsidRPr="00C94B2B">
        <w:rPr>
          <w:i/>
          <w:color w:val="000000"/>
          <w:sz w:val="28"/>
          <w:szCs w:val="28"/>
        </w:rPr>
        <w:t>(х</w:t>
      </w:r>
      <w:r w:rsidRPr="00C94B2B">
        <w:rPr>
          <w:i/>
          <w:color w:val="000000"/>
          <w:sz w:val="28"/>
          <w:szCs w:val="28"/>
          <w:vertAlign w:val="subscript"/>
        </w:rPr>
        <w:t>0</w:t>
      </w:r>
      <w:r w:rsidRPr="00C94B2B">
        <w:rPr>
          <w:i/>
          <w:color w:val="000000"/>
          <w:sz w:val="28"/>
          <w:szCs w:val="28"/>
        </w:rPr>
        <w:t xml:space="preserve">)  </w:t>
      </w:r>
      <w:r w:rsidRPr="00C94B2B">
        <w:rPr>
          <w:color w:val="000000"/>
          <w:sz w:val="28"/>
          <w:szCs w:val="28"/>
        </w:rPr>
        <w:t>находим (см.2.28 и 2.29):</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position w:val="-62"/>
          <w:sz w:val="28"/>
          <w:szCs w:val="28"/>
        </w:rPr>
        <w:object w:dxaOrig="5560" w:dyaOrig="1359">
          <v:shape id="_x0000_i1110" type="#_x0000_t75" style="width:408.75pt;height:89.25pt" o:ole="" fillcolor="window">
            <v:imagedata r:id="rId167" o:title=""/>
          </v:shape>
          <o:OLEObject Type="Embed" ProgID="Equation.3" ShapeID="_x0000_i1110" DrawAspect="Content" ObjectID="_1470947258" r:id="rId168"/>
        </w:object>
      </w:r>
      <w:r w:rsidRPr="00C94B2B">
        <w:rPr>
          <w:color w:val="000000"/>
          <w:sz w:val="28"/>
          <w:szCs w:val="28"/>
        </w:rPr>
        <w:t xml:space="preserve"> (2.32)</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Во втором слагаемом справа в (2.32) учтена зависимость (2.30). Сокращая на </w:t>
      </w:r>
      <w:r w:rsidRPr="00C94B2B">
        <w:rPr>
          <w:i/>
          <w:color w:val="000000"/>
          <w:sz w:val="28"/>
          <w:szCs w:val="28"/>
        </w:rPr>
        <w:t xml:space="preserve">2kT </w:t>
      </w:r>
      <w:r w:rsidRPr="00C94B2B">
        <w:rPr>
          <w:color w:val="000000"/>
          <w:sz w:val="28"/>
          <w:szCs w:val="28"/>
        </w:rPr>
        <w:t>и приведя подобные, получаем:</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60"/>
          <w:sz w:val="28"/>
          <w:szCs w:val="28"/>
        </w:rPr>
        <w:object w:dxaOrig="4220" w:dyaOrig="1060">
          <v:shape id="_x0000_i1111" type="#_x0000_t75" style="width:310.5pt;height:69.75pt" o:ole="" fillcolor="window">
            <v:imagedata r:id="rId169" o:title=""/>
          </v:shape>
          <o:OLEObject Type="Embed" ProgID="Equation.3" ShapeID="_x0000_i1111" DrawAspect="Content" ObjectID="_1470947259" r:id="rId170"/>
        </w:object>
      </w:r>
      <w:r w:rsidRPr="00C94B2B">
        <w:rPr>
          <w:color w:val="000000"/>
          <w:sz w:val="28"/>
          <w:szCs w:val="28"/>
        </w:rPr>
        <w:t xml:space="preserve"> </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или для  </w:t>
      </w:r>
      <w:r w:rsidRPr="00C94B2B">
        <w:rPr>
          <w:color w:val="000000"/>
          <w:position w:val="-12"/>
          <w:sz w:val="28"/>
          <w:szCs w:val="28"/>
        </w:rPr>
        <w:object w:dxaOrig="920" w:dyaOrig="360">
          <v:shape id="_x0000_i1112" type="#_x0000_t75" style="width:60.75pt;height:21pt" o:ole="" fillcolor="window">
            <v:imagedata r:id="rId171" o:title=""/>
          </v:shape>
          <o:OLEObject Type="Embed" ProgID="Equation.3" ShapeID="_x0000_i1112" DrawAspect="Content" ObjectID="_1470947260" r:id="rId172"/>
        </w:objec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36"/>
          <w:sz w:val="28"/>
          <w:szCs w:val="28"/>
        </w:rPr>
        <w:object w:dxaOrig="3200" w:dyaOrig="840">
          <v:shape id="_x0000_i1113" type="#_x0000_t75" style="width:235.5pt;height:54.75pt" o:ole="" fillcolor="window">
            <v:imagedata r:id="rId173" o:title=""/>
          </v:shape>
          <o:OLEObject Type="Embed" ProgID="Equation.3" ShapeID="_x0000_i1113" DrawAspect="Content" ObjectID="_1470947261" r:id="rId174"/>
        </w:object>
      </w:r>
      <w:r w:rsidR="00E53E31" w:rsidRPr="00C94B2B">
        <w:rPr>
          <w:color w:val="000000"/>
          <w:sz w:val="28"/>
          <w:szCs w:val="28"/>
        </w:rPr>
        <w:tab/>
      </w:r>
      <w:r w:rsidR="00E53E31" w:rsidRPr="00C94B2B">
        <w:rPr>
          <w:color w:val="000000"/>
          <w:sz w:val="28"/>
          <w:szCs w:val="28"/>
        </w:rPr>
        <w:tab/>
        <w:t>(2.33)</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Если нарастающая часть барьера достаточно резкая, то значение х</w:t>
      </w:r>
      <w:r w:rsidRPr="00C94B2B">
        <w:rPr>
          <w:color w:val="000000"/>
          <w:sz w:val="28"/>
          <w:szCs w:val="28"/>
          <w:vertAlign w:val="subscript"/>
        </w:rPr>
        <w:t>0</w:t>
      </w:r>
      <w:r w:rsidRPr="00C94B2B">
        <w:rPr>
          <w:color w:val="000000"/>
          <w:sz w:val="28"/>
          <w:szCs w:val="28"/>
        </w:rPr>
        <w:t xml:space="preserve"> в (2.31) не велико по сравнению с </w:t>
      </w:r>
      <w:r w:rsidRPr="00C94B2B">
        <w:rPr>
          <w:i/>
          <w:color w:val="000000"/>
          <w:sz w:val="28"/>
          <w:szCs w:val="28"/>
        </w:rPr>
        <w:t>а</w:t>
      </w:r>
      <w:r w:rsidRPr="00C94B2B">
        <w:rPr>
          <w:color w:val="000000"/>
          <w:sz w:val="28"/>
          <w:szCs w:val="28"/>
        </w:rPr>
        <w:t xml:space="preserve">. В этом случае из сравнения (2.31) и (2.33) следует </w:t>
      </w:r>
      <w:r w:rsidRPr="00C94B2B">
        <w:rPr>
          <w:color w:val="000000"/>
          <w:position w:val="-34"/>
          <w:sz w:val="28"/>
          <w:szCs w:val="28"/>
        </w:rPr>
        <w:object w:dxaOrig="1680" w:dyaOrig="800">
          <v:shape id="_x0000_i1114" type="#_x0000_t75" style="width:96pt;height:33.75pt" o:ole="" fillcolor="window">
            <v:imagedata r:id="rId175" o:title=""/>
          </v:shape>
          <o:OLEObject Type="Embed" ProgID="Equation.3" ShapeID="_x0000_i1114" DrawAspect="Content" ObjectID="_1470947262" r:id="rId176"/>
        </w:object>
      </w:r>
      <w:r w:rsidRPr="00C94B2B">
        <w:rPr>
          <w:color w:val="000000"/>
          <w:sz w:val="28"/>
          <w:szCs w:val="28"/>
        </w:rPr>
        <w:t xml:space="preserve"> и окончательно</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26"/>
          <w:sz w:val="28"/>
          <w:szCs w:val="28"/>
        </w:rPr>
        <w:object w:dxaOrig="1320" w:dyaOrig="700">
          <v:shape id="_x0000_i1115" type="#_x0000_t75" style="width:96.75pt;height:45.75pt" o:ole="" fillcolor="window">
            <v:imagedata r:id="rId177" o:title=""/>
          </v:shape>
          <o:OLEObject Type="Embed" ProgID="Equation.3" ShapeID="_x0000_i1115" DrawAspect="Content" ObjectID="_1470947263" r:id="rId178"/>
        </w:object>
      </w:r>
      <w:r w:rsidRPr="00C94B2B">
        <w:rPr>
          <w:color w:val="000000"/>
          <w:sz w:val="28"/>
          <w:szCs w:val="28"/>
        </w:rPr>
        <w:tab/>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00E53E31" w:rsidRPr="00C94B2B">
        <w:rPr>
          <w:color w:val="000000"/>
          <w:sz w:val="28"/>
          <w:szCs w:val="28"/>
        </w:rPr>
        <w:tab/>
      </w:r>
      <w:r w:rsidR="00E53E31" w:rsidRPr="00C94B2B">
        <w:rPr>
          <w:color w:val="000000"/>
          <w:position w:val="-34"/>
          <w:sz w:val="28"/>
          <w:szCs w:val="28"/>
        </w:rPr>
        <w:object w:dxaOrig="3739" w:dyaOrig="800">
          <v:shape id="_x0000_i1116" type="#_x0000_t75" style="width:274.5pt;height:52.5pt" o:ole="" fillcolor="window">
            <v:imagedata r:id="rId179" o:title=""/>
          </v:shape>
          <o:OLEObject Type="Embed" ProgID="Equation.3" ShapeID="_x0000_i1116" DrawAspect="Content" ObjectID="_1470947264" r:id="rId180"/>
        </w:object>
      </w:r>
      <w:r w:rsidR="00E53E31" w:rsidRPr="00C94B2B">
        <w:rPr>
          <w:color w:val="000000"/>
          <w:sz w:val="28"/>
          <w:szCs w:val="28"/>
        </w:rPr>
        <w:tab/>
      </w:r>
      <w:r w:rsidR="00E53E31" w:rsidRPr="00C94B2B">
        <w:rPr>
          <w:color w:val="000000"/>
          <w:sz w:val="28"/>
          <w:szCs w:val="28"/>
        </w:rPr>
        <w:tab/>
        <w:t>(2.34)</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(см. 2.27)</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Как видно из (2.34) в максимуме, когда</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0"/>
          <w:sz w:val="28"/>
          <w:szCs w:val="28"/>
        </w:rPr>
        <w:object w:dxaOrig="2420" w:dyaOrig="680">
          <v:shape id="_x0000_i1117" type="#_x0000_t75" style="width:179.25pt;height:44.25pt" o:ole="" fillcolor="window">
            <v:imagedata r:id="rId181" o:title=""/>
          </v:shape>
          <o:OLEObject Type="Embed" ProgID="Equation.3" ShapeID="_x0000_i1117" DrawAspect="Content" ObjectID="_1470947265" r:id="rId182"/>
        </w:objec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12"/>
          <w:sz w:val="28"/>
          <w:szCs w:val="28"/>
        </w:rPr>
        <w:object w:dxaOrig="1820" w:dyaOrig="360">
          <v:shape id="_x0000_i1118" type="#_x0000_t75" style="width:135pt;height:23.25pt" o:ole="" fillcolor="window">
            <v:imagedata r:id="rId183" o:title=""/>
          </v:shape>
          <o:OLEObject Type="Embed" ProgID="Equation.3" ShapeID="_x0000_i1118" DrawAspect="Content" ObjectID="_1470947266" r:id="rId184"/>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(2.35)</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Ширина нарастающей части барьера и, следовательно, напряженность поля здесь контролируется параметрами распределения ловушек</w:t>
      </w:r>
      <w:r w:rsidRPr="00C94B2B">
        <w:rPr>
          <w:i/>
          <w:color w:val="000000"/>
          <w:sz w:val="28"/>
          <w:szCs w:val="28"/>
        </w:rPr>
        <w:t xml:space="preserve"> 2l</w:t>
      </w:r>
      <w:r w:rsidRPr="00C94B2B">
        <w:rPr>
          <w:i/>
          <w:color w:val="000000"/>
          <w:sz w:val="28"/>
          <w:szCs w:val="28"/>
          <w:vertAlign w:val="subscript"/>
        </w:rPr>
        <w:t>0</w:t>
      </w:r>
      <w:r w:rsidRPr="00C94B2B">
        <w:rPr>
          <w:color w:val="000000"/>
          <w:sz w:val="28"/>
          <w:szCs w:val="28"/>
        </w:rPr>
        <w:t xml:space="preserve">. подставляя (2.35) в (2.34) получаем значение функции </w:t>
      </w:r>
      <w:r w:rsidRPr="00C94B2B">
        <w:rPr>
          <w:i/>
          <w:color w:val="000000"/>
          <w:sz w:val="28"/>
          <w:szCs w:val="28"/>
        </w:rPr>
        <w:t>φ</w:t>
      </w:r>
      <w:r w:rsidRPr="00C94B2B">
        <w:rPr>
          <w:i/>
          <w:color w:val="000000"/>
          <w:sz w:val="28"/>
          <w:szCs w:val="28"/>
          <w:vertAlign w:val="subscript"/>
        </w:rPr>
        <w:t>2</w:t>
      </w:r>
      <w:r w:rsidRPr="00C94B2B">
        <w:rPr>
          <w:color w:val="000000"/>
          <w:sz w:val="28"/>
          <w:szCs w:val="28"/>
        </w:rPr>
        <w:t xml:space="preserve"> в максимуме:</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position w:val="-26"/>
          <w:sz w:val="28"/>
          <w:szCs w:val="28"/>
        </w:rPr>
        <w:object w:dxaOrig="3320" w:dyaOrig="700">
          <v:shape id="_x0000_i1119" type="#_x0000_t75" style="width:243.75pt;height:45.75pt" o:ole="" fillcolor="window">
            <v:imagedata r:id="rId185" o:title=""/>
          </v:shape>
          <o:OLEObject Type="Embed" ProgID="Equation.3" ShapeID="_x0000_i1119" DrawAspect="Content" ObjectID="_1470947267" r:id="rId186"/>
        </w:object>
      </w:r>
      <w:r w:rsidR="00E53E31" w:rsidRPr="00C94B2B">
        <w:rPr>
          <w:color w:val="000000"/>
          <w:sz w:val="28"/>
          <w:szCs w:val="28"/>
        </w:rPr>
        <w:tab/>
      </w:r>
      <w:r w:rsidR="00E53E31" w:rsidRPr="00C94B2B">
        <w:rPr>
          <w:color w:val="000000"/>
          <w:sz w:val="28"/>
          <w:szCs w:val="28"/>
        </w:rPr>
        <w:tab/>
        <w:t>(2.36)</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Чем больше </w:t>
      </w:r>
      <w:r w:rsidRPr="00C94B2B">
        <w:rPr>
          <w:i/>
          <w:color w:val="000000"/>
          <w:sz w:val="28"/>
          <w:szCs w:val="28"/>
        </w:rPr>
        <w:t>2l</w:t>
      </w:r>
      <w:r w:rsidRPr="00C94B2B">
        <w:rPr>
          <w:i/>
          <w:color w:val="000000"/>
          <w:sz w:val="28"/>
          <w:szCs w:val="28"/>
          <w:vertAlign w:val="subscript"/>
        </w:rPr>
        <w:t>0,</w:t>
      </w:r>
      <w:r w:rsidRPr="00C94B2B">
        <w:rPr>
          <w:color w:val="000000"/>
          <w:sz w:val="28"/>
          <w:szCs w:val="28"/>
        </w:rPr>
        <w:t xml:space="preserve"> тем выше барьер.</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Зависимость от начальной концентрации ловушек N</w:t>
      </w:r>
      <w:r w:rsidRPr="00C94B2B">
        <w:rPr>
          <w:color w:val="000000"/>
          <w:sz w:val="28"/>
          <w:szCs w:val="28"/>
          <w:vertAlign w:val="subscript"/>
        </w:rPr>
        <w:t>t0</w:t>
      </w:r>
      <w:r w:rsidRPr="00C94B2B">
        <w:rPr>
          <w:color w:val="000000"/>
          <w:sz w:val="28"/>
          <w:szCs w:val="28"/>
        </w:rPr>
        <w:t xml:space="preserve"> и их энергии активации E</w:t>
      </w:r>
      <w:r w:rsidRPr="00C94B2B">
        <w:rPr>
          <w:color w:val="000000"/>
          <w:sz w:val="28"/>
          <w:szCs w:val="28"/>
          <w:vertAlign w:val="subscript"/>
        </w:rPr>
        <w:t xml:space="preserve">с </w:t>
      </w:r>
      <w:r w:rsidRPr="00C94B2B">
        <w:rPr>
          <w:color w:val="000000"/>
          <w:sz w:val="28"/>
          <w:szCs w:val="28"/>
        </w:rPr>
        <w:t>- E</w:t>
      </w:r>
      <w:r w:rsidRPr="00C94B2B">
        <w:rPr>
          <w:color w:val="000000"/>
          <w:sz w:val="28"/>
          <w:szCs w:val="28"/>
          <w:vertAlign w:val="subscript"/>
        </w:rPr>
        <w:t>t</w:t>
      </w:r>
      <w:r w:rsidRPr="00C94B2B">
        <w:rPr>
          <w:color w:val="000000"/>
          <w:sz w:val="28"/>
          <w:szCs w:val="28"/>
        </w:rPr>
        <w:t xml:space="preserve"> определяется величиной </w:t>
      </w:r>
      <w:r w:rsidRPr="00C94B2B">
        <w:rPr>
          <w:color w:val="000000"/>
          <w:position w:val="-24"/>
          <w:sz w:val="28"/>
          <w:szCs w:val="28"/>
        </w:rPr>
        <w:object w:dxaOrig="1820" w:dyaOrig="680">
          <v:shape id="_x0000_i1120" type="#_x0000_t75" style="width:158.25pt;height:42.75pt" o:ole="" fillcolor="window">
            <v:imagedata r:id="rId104" o:title=""/>
          </v:shape>
          <o:OLEObject Type="Embed" ProgID="Equation.3" ShapeID="_x0000_i1120" DrawAspect="Content" ObjectID="_1470947268" r:id="rId187"/>
        </w:object>
      </w:r>
      <w:r w:rsidRPr="00C94B2B">
        <w:rPr>
          <w:color w:val="000000"/>
          <w:sz w:val="28"/>
          <w:szCs w:val="28"/>
        </w:rPr>
        <w:t>. Из (2.36) следует, что с увеличением этих параметров высота барьера также возрастает линейно пропорционально (E</w:t>
      </w:r>
      <w:r w:rsidRPr="00C94B2B">
        <w:rPr>
          <w:color w:val="000000"/>
          <w:sz w:val="28"/>
          <w:szCs w:val="28"/>
          <w:vertAlign w:val="subscript"/>
        </w:rPr>
        <w:t xml:space="preserve">с </w:t>
      </w:r>
      <w:r w:rsidRPr="00C94B2B">
        <w:rPr>
          <w:color w:val="000000"/>
          <w:sz w:val="28"/>
          <w:szCs w:val="28"/>
        </w:rPr>
        <w:t>- E</w:t>
      </w:r>
      <w:r w:rsidRPr="00C94B2B">
        <w:rPr>
          <w:color w:val="000000"/>
          <w:sz w:val="28"/>
          <w:szCs w:val="28"/>
          <w:vertAlign w:val="subscript"/>
        </w:rPr>
        <w:t>t</w:t>
      </w:r>
      <w:r w:rsidRPr="00C94B2B">
        <w:rPr>
          <w:color w:val="000000"/>
          <w:sz w:val="28"/>
          <w:szCs w:val="28"/>
        </w:rPr>
        <w:t>) и логарифмически пропорционально N</w:t>
      </w:r>
      <w:r w:rsidRPr="00C94B2B">
        <w:rPr>
          <w:color w:val="000000"/>
          <w:sz w:val="28"/>
          <w:szCs w:val="28"/>
          <w:vertAlign w:val="subscript"/>
        </w:rPr>
        <w:t>t0</w:t>
      </w:r>
      <w:r w:rsidRPr="00C94B2B">
        <w:rPr>
          <w:color w:val="000000"/>
          <w:sz w:val="28"/>
          <w:szCs w:val="28"/>
        </w:rPr>
        <w:t>.</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Общую ширину ОПЗ можно найти из (2.29) для значительных координат </w:t>
      </w:r>
      <w:r w:rsidRPr="00C94B2B">
        <w:rPr>
          <w:i/>
          <w:color w:val="000000"/>
          <w:sz w:val="28"/>
          <w:szCs w:val="28"/>
        </w:rPr>
        <w:t>х</w:t>
      </w:r>
      <w:r w:rsidRPr="00C94B2B">
        <w:rPr>
          <w:color w:val="000000"/>
          <w:sz w:val="28"/>
          <w:szCs w:val="28"/>
        </w:rPr>
        <w:t xml:space="preserve">, когда </w:t>
      </w:r>
      <w:r w:rsidRPr="00C94B2B">
        <w:rPr>
          <w:i/>
          <w:color w:val="000000"/>
          <w:sz w:val="28"/>
          <w:szCs w:val="28"/>
        </w:rPr>
        <w:t>φ</w:t>
      </w:r>
      <w:r w:rsidRPr="00C94B2B">
        <w:rPr>
          <w:i/>
          <w:color w:val="000000"/>
          <w:sz w:val="28"/>
          <w:szCs w:val="28"/>
          <w:vertAlign w:val="subscript"/>
        </w:rPr>
        <w:t>2</w:t>
      </w:r>
      <w:r w:rsidRPr="00C94B2B">
        <w:rPr>
          <w:i/>
          <w:color w:val="000000"/>
          <w:sz w:val="28"/>
          <w:szCs w:val="28"/>
        </w:rPr>
        <w:t>(х)</w:t>
      </w:r>
      <w:r w:rsidRPr="00C94B2B">
        <w:rPr>
          <w:color w:val="000000"/>
          <w:sz w:val="28"/>
          <w:szCs w:val="28"/>
        </w:rPr>
        <w:t>=0</w:t>
      </w:r>
      <w:r w:rsidRPr="00C94B2B">
        <w:rPr>
          <w:color w:val="000000"/>
          <w:sz w:val="28"/>
          <w:szCs w:val="28"/>
          <w:vertAlign w:val="subscript"/>
        </w:rPr>
        <w:t xml:space="preserve">. </w:t>
      </w:r>
      <w:r w:rsidRPr="00C94B2B">
        <w:rPr>
          <w:sz w:val="28"/>
          <w:szCs w:val="28"/>
        </w:rPr>
        <w:t xml:space="preserve">В этом случае после сокращения на </w:t>
      </w:r>
      <w:r w:rsidRPr="00C94B2B">
        <w:rPr>
          <w:i/>
          <w:color w:val="000000"/>
          <w:sz w:val="28"/>
          <w:szCs w:val="28"/>
        </w:rPr>
        <w:t xml:space="preserve">2kT </w:t>
      </w:r>
      <w:r w:rsidRPr="00C94B2B">
        <w:rPr>
          <w:color w:val="000000"/>
          <w:sz w:val="28"/>
          <w:szCs w:val="28"/>
        </w:rPr>
        <w:t>получаем</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34"/>
          <w:sz w:val="28"/>
          <w:szCs w:val="28"/>
        </w:rPr>
        <w:object w:dxaOrig="1960" w:dyaOrig="800">
          <v:shape id="_x0000_i1121" type="#_x0000_t75" style="width:2in;height:52.5pt" o:ole="" fillcolor="window">
            <v:imagedata r:id="rId188" o:title=""/>
          </v:shape>
          <o:OLEObject Type="Embed" ProgID="Equation.3" ShapeID="_x0000_i1121" DrawAspect="Content" ObjectID="_1470947269" r:id="rId189"/>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(2.37)</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Здесь учтено, что по условиям задачи ловушки диффундируют дальше </w:t>
      </w:r>
      <w:r w:rsidRPr="00C94B2B">
        <w:rPr>
          <w:i/>
          <w:color w:val="000000"/>
          <w:sz w:val="28"/>
          <w:szCs w:val="28"/>
        </w:rPr>
        <w:t>L</w:t>
      </w:r>
      <w:r w:rsidRPr="00C94B2B">
        <w:rPr>
          <w:i/>
          <w:color w:val="000000"/>
          <w:sz w:val="28"/>
          <w:szCs w:val="28"/>
          <w:vertAlign w:val="subscript"/>
        </w:rPr>
        <w:t>1</w:t>
      </w:r>
      <w:r w:rsidRPr="00C94B2B">
        <w:rPr>
          <w:color w:val="000000"/>
          <w:sz w:val="28"/>
          <w:szCs w:val="28"/>
        </w:rPr>
        <w:t xml:space="preserve"> и уже в максимуме координата </w:t>
      </w:r>
      <w:r w:rsidRPr="00C94B2B">
        <w:rPr>
          <w:i/>
          <w:color w:val="000000"/>
          <w:sz w:val="28"/>
          <w:szCs w:val="28"/>
        </w:rPr>
        <w:t xml:space="preserve"> x</w:t>
      </w:r>
      <w:r w:rsidRPr="00C94B2B">
        <w:rPr>
          <w:i/>
          <w:color w:val="000000"/>
          <w:sz w:val="28"/>
          <w:szCs w:val="28"/>
          <w:vertAlign w:val="subscript"/>
        </w:rPr>
        <w:t>max</w:t>
      </w:r>
      <w:r w:rsidRPr="00C94B2B">
        <w:rPr>
          <w:i/>
          <w:color w:val="000000"/>
          <w:sz w:val="28"/>
          <w:szCs w:val="28"/>
        </w:rPr>
        <w:t>&gt;a.</w:t>
      </w:r>
      <w:r w:rsidRPr="00C94B2B">
        <w:rPr>
          <w:color w:val="000000"/>
          <w:sz w:val="28"/>
          <w:szCs w:val="28"/>
        </w:rPr>
        <w:t xml:space="preserve"> Уравнение (2.32) не позволяет в явном виде получать зависимость </w:t>
      </w:r>
      <w:r w:rsidRPr="00C94B2B">
        <w:rPr>
          <w:i/>
          <w:color w:val="000000"/>
          <w:sz w:val="28"/>
          <w:szCs w:val="28"/>
        </w:rPr>
        <w:t>L</w:t>
      </w:r>
      <w:r w:rsidRPr="00C94B2B">
        <w:rPr>
          <w:i/>
          <w:color w:val="000000"/>
          <w:sz w:val="28"/>
          <w:szCs w:val="28"/>
          <w:vertAlign w:val="subscript"/>
        </w:rPr>
        <w:t>2</w:t>
      </w:r>
      <w:r w:rsidRPr="00C94B2B">
        <w:rPr>
          <w:i/>
          <w:color w:val="000000"/>
          <w:sz w:val="28"/>
          <w:szCs w:val="28"/>
        </w:rPr>
        <w:t>(l</w:t>
      </w:r>
      <w:r w:rsidRPr="00C94B2B">
        <w:rPr>
          <w:i/>
          <w:color w:val="000000"/>
          <w:sz w:val="28"/>
          <w:szCs w:val="28"/>
          <w:vertAlign w:val="subscript"/>
        </w:rPr>
        <w:t>0</w:t>
      </w:r>
      <w:r w:rsidRPr="00C94B2B">
        <w:rPr>
          <w:i/>
          <w:color w:val="000000"/>
          <w:sz w:val="28"/>
          <w:szCs w:val="28"/>
        </w:rPr>
        <w:t>, A)</w:t>
      </w:r>
      <w:r w:rsidRPr="00C94B2B">
        <w:rPr>
          <w:color w:val="000000"/>
          <w:sz w:val="28"/>
          <w:szCs w:val="28"/>
        </w:rPr>
        <w:t>, но допускает выявить тенденции этой зависимости с помощью методов, заимствованных из теории чисел.</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Представим (2.37) в виде</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30"/>
          <w:sz w:val="28"/>
          <w:szCs w:val="28"/>
        </w:rPr>
        <w:object w:dxaOrig="2200" w:dyaOrig="740">
          <v:shape id="_x0000_i1122" type="#_x0000_t75" style="width:162pt;height:48.75pt" o:ole="" fillcolor="window">
            <v:imagedata r:id="rId190" o:title=""/>
          </v:shape>
          <o:OLEObject Type="Embed" ProgID="Equation.3" ShapeID="_x0000_i1122" DrawAspect="Content" ObjectID="_1470947270" r:id="rId191"/>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(2.38)</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Пусть не изменяется тип ловушек (т.е. фиксируется А), но за счет технологических приемов возрастает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 . В этом случае, поскольку правая часть не изменяется, а знаменатель первого слагаемого увеличивается, значение </w:t>
      </w:r>
      <w:r w:rsidRPr="00C94B2B">
        <w:rPr>
          <w:i/>
          <w:color w:val="000000"/>
          <w:sz w:val="28"/>
          <w:szCs w:val="28"/>
        </w:rPr>
        <w:t>L</w:t>
      </w:r>
      <w:r w:rsidRPr="00C94B2B">
        <w:rPr>
          <w:i/>
          <w:color w:val="000000"/>
          <w:sz w:val="28"/>
          <w:szCs w:val="28"/>
          <w:vertAlign w:val="subscript"/>
        </w:rPr>
        <w:t xml:space="preserve">2 </w:t>
      </w:r>
      <w:r w:rsidRPr="00C94B2B">
        <w:rPr>
          <w:color w:val="000000"/>
          <w:sz w:val="28"/>
          <w:szCs w:val="28"/>
        </w:rPr>
        <w:t xml:space="preserve">должно возрастать, хотя и не пропорционально. Если бы </w:t>
      </w:r>
      <w:r w:rsidRPr="00C94B2B">
        <w:rPr>
          <w:i/>
          <w:color w:val="000000"/>
          <w:sz w:val="28"/>
          <w:szCs w:val="28"/>
        </w:rPr>
        <w:t>L</w:t>
      </w:r>
      <w:r w:rsidRPr="00C94B2B">
        <w:rPr>
          <w:i/>
          <w:color w:val="000000"/>
          <w:sz w:val="28"/>
          <w:szCs w:val="28"/>
          <w:vertAlign w:val="subscript"/>
        </w:rPr>
        <w:t xml:space="preserve">2 </w:t>
      </w:r>
      <w:r w:rsidRPr="00C94B2B">
        <w:rPr>
          <w:color w:val="000000"/>
          <w:sz w:val="28"/>
          <w:szCs w:val="28"/>
        </w:rPr>
        <w:t>не изменялось, левая часть (2.38) тоже уменьшалось. Это следует из</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0"/>
          <w:sz w:val="28"/>
          <w:szCs w:val="28"/>
        </w:rPr>
        <w:object w:dxaOrig="3360" w:dyaOrig="1100">
          <v:shape id="_x0000_i1123" type="#_x0000_t75" style="width:246.75pt;height:1in" o:ole="" fillcolor="window">
            <v:imagedata r:id="rId192" o:title=""/>
          </v:shape>
          <o:OLEObject Type="Embed" ProgID="Equation.3" ShapeID="_x0000_i1123" DrawAspect="Content" ObjectID="_1470947271" r:id="rId193"/>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Наоборот, пусть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=const, а величина А увеличивается. Тогда левая часть в (2.38) должна возрастать. Поскольку логарифмическая функция </w:t>
      </w:r>
      <w:r w:rsidRPr="00C94B2B">
        <w:rPr>
          <w:i/>
          <w:color w:val="000000"/>
          <w:sz w:val="28"/>
          <w:szCs w:val="28"/>
        </w:rPr>
        <w:t>y</w:t>
      </w:r>
      <w:r w:rsidRPr="00C94B2B">
        <w:rPr>
          <w:color w:val="000000"/>
          <w:sz w:val="28"/>
          <w:szCs w:val="28"/>
        </w:rPr>
        <w:t>=ln</w:t>
      </w:r>
      <w:r w:rsidRPr="00C94B2B">
        <w:rPr>
          <w:i/>
          <w:color w:val="000000"/>
          <w:sz w:val="28"/>
          <w:szCs w:val="28"/>
        </w:rPr>
        <w:t>L</w:t>
      </w:r>
      <w:r w:rsidRPr="00C94B2B">
        <w:rPr>
          <w:i/>
          <w:color w:val="000000"/>
          <w:sz w:val="28"/>
          <w:szCs w:val="28"/>
          <w:vertAlign w:val="subscript"/>
        </w:rPr>
        <w:t>2</w:t>
      </w:r>
      <w:r w:rsidRPr="00C94B2B">
        <w:rPr>
          <w:color w:val="000000"/>
          <w:sz w:val="28"/>
          <w:szCs w:val="28"/>
        </w:rPr>
        <w:t xml:space="preserve"> изменяется медленнее линейной </w:t>
      </w:r>
      <w:r w:rsidRPr="00C94B2B">
        <w:rPr>
          <w:color w:val="000000"/>
          <w:position w:val="-30"/>
          <w:sz w:val="28"/>
          <w:szCs w:val="28"/>
        </w:rPr>
        <w:object w:dxaOrig="840" w:dyaOrig="680">
          <v:shape id="_x0000_i1124" type="#_x0000_t75" style="width:55.5pt;height:36pt" o:ole="" fillcolor="window">
            <v:imagedata r:id="rId194" o:title=""/>
          </v:shape>
          <o:OLEObject Type="Embed" ProgID="Equation.3" ShapeID="_x0000_i1124" DrawAspect="Content" ObjectID="_1470947272" r:id="rId195"/>
        </w:object>
      </w:r>
      <w:r w:rsidRPr="00C94B2B">
        <w:rPr>
          <w:color w:val="000000"/>
          <w:sz w:val="28"/>
          <w:szCs w:val="28"/>
        </w:rPr>
        <w:t xml:space="preserve">, в целом </w:t>
      </w:r>
      <w:r w:rsidRPr="00C94B2B">
        <w:rPr>
          <w:i/>
          <w:color w:val="000000"/>
          <w:sz w:val="28"/>
          <w:szCs w:val="28"/>
        </w:rPr>
        <w:t>L</w:t>
      </w:r>
      <w:r w:rsidRPr="00C94B2B">
        <w:rPr>
          <w:i/>
          <w:color w:val="000000"/>
          <w:sz w:val="28"/>
          <w:szCs w:val="28"/>
          <w:vertAlign w:val="subscript"/>
        </w:rPr>
        <w:t xml:space="preserve">2  </w:t>
      </w:r>
      <w:r w:rsidRPr="00C94B2B">
        <w:rPr>
          <w:color w:val="000000"/>
          <w:sz w:val="28"/>
          <w:szCs w:val="28"/>
        </w:rPr>
        <w:t>увеличивается. С ростом концентрации ловушек на поверхности N</w:t>
      </w:r>
      <w:r w:rsidRPr="00C94B2B">
        <w:rPr>
          <w:color w:val="000000"/>
          <w:sz w:val="28"/>
          <w:szCs w:val="28"/>
          <w:vertAlign w:val="subscript"/>
        </w:rPr>
        <w:t xml:space="preserve">t0 </w:t>
      </w:r>
      <w:r w:rsidRPr="00C94B2B">
        <w:rPr>
          <w:color w:val="000000"/>
          <w:sz w:val="28"/>
          <w:szCs w:val="28"/>
        </w:rPr>
        <w:t>и их энергии активации    E</w:t>
      </w:r>
      <w:r w:rsidRPr="00C94B2B">
        <w:rPr>
          <w:color w:val="000000"/>
          <w:sz w:val="28"/>
          <w:szCs w:val="28"/>
          <w:vertAlign w:val="subscript"/>
        </w:rPr>
        <w:t xml:space="preserve">с </w:t>
      </w:r>
      <w:r w:rsidRPr="00C94B2B">
        <w:rPr>
          <w:color w:val="000000"/>
          <w:sz w:val="28"/>
          <w:szCs w:val="28"/>
        </w:rPr>
        <w:t>- E</w:t>
      </w:r>
      <w:r w:rsidRPr="00C94B2B">
        <w:rPr>
          <w:color w:val="000000"/>
          <w:sz w:val="28"/>
          <w:szCs w:val="28"/>
          <w:vertAlign w:val="subscript"/>
        </w:rPr>
        <w:t>t</w:t>
      </w:r>
      <w:r w:rsidRPr="00C94B2B">
        <w:rPr>
          <w:color w:val="000000"/>
          <w:sz w:val="28"/>
          <w:szCs w:val="28"/>
        </w:rPr>
        <w:t xml:space="preserve"> ширина ОПЗ увеличивается.</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Отметим при этом, что для такого вывода важно одновременное увеличение обоих параметров. Принципиально возможна ситуация когда более глубоких ловушек (</w:t>
      </w:r>
      <w:r w:rsidRPr="00C94B2B">
        <w:rPr>
          <w:color w:val="000000"/>
          <w:position w:val="-12"/>
          <w:sz w:val="28"/>
          <w:szCs w:val="28"/>
        </w:rPr>
        <w:object w:dxaOrig="940" w:dyaOrig="380">
          <v:shape id="_x0000_i1125" type="#_x0000_t75" style="width:69.75pt;height:24.75pt" o:ole="" fillcolor="window">
            <v:imagedata r:id="rId196" o:title=""/>
          </v:shape>
          <o:OLEObject Type="Embed" ProgID="Equation.3" ShapeID="_x0000_i1125" DrawAspect="Content" ObjectID="_1470947273" r:id="rId197"/>
        </w:object>
      </w:r>
      <w:r w:rsidRPr="00C94B2B">
        <w:rPr>
          <w:color w:val="000000"/>
          <w:sz w:val="28"/>
          <w:szCs w:val="28"/>
        </w:rPr>
        <w:t>больше) на геометрической поверхности мало (N</w:t>
      </w:r>
      <w:r w:rsidRPr="00C94B2B">
        <w:rPr>
          <w:color w:val="000000"/>
          <w:sz w:val="28"/>
          <w:szCs w:val="28"/>
          <w:vertAlign w:val="subscript"/>
        </w:rPr>
        <w:t xml:space="preserve">t0  </w:t>
      </w:r>
      <w:r w:rsidRPr="00C94B2B">
        <w:rPr>
          <w:color w:val="000000"/>
          <w:sz w:val="28"/>
          <w:szCs w:val="28"/>
        </w:rPr>
        <w:t>меньше). Поскольку величина N</w:t>
      </w:r>
      <w:r w:rsidRPr="00C94B2B">
        <w:rPr>
          <w:color w:val="000000"/>
          <w:sz w:val="28"/>
          <w:szCs w:val="28"/>
          <w:vertAlign w:val="subscript"/>
        </w:rPr>
        <w:t xml:space="preserve">t0 </w:t>
      </w:r>
      <w:r w:rsidRPr="00C94B2B">
        <w:rPr>
          <w:color w:val="000000"/>
          <w:sz w:val="28"/>
          <w:szCs w:val="28"/>
        </w:rPr>
        <w:t>управляется технологически, этой конкуренции можно избежать.</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2.5. Энергетический профиль барьера в объеме полупроводника</w:t>
      </w:r>
    </w:p>
    <w:p w:rsidR="00E53E31" w:rsidRPr="00C94B2B" w:rsidRDefault="00E53E31" w:rsidP="00BC19BE">
      <w:pPr>
        <w:shd w:val="clear" w:color="auto" w:fill="FFFFFF"/>
        <w:spacing w:line="360" w:lineRule="auto"/>
        <w:ind w:firstLine="709"/>
        <w:jc w:val="center"/>
        <w:rPr>
          <w:b/>
          <w:color w:val="000000"/>
          <w:sz w:val="28"/>
          <w:szCs w:val="28"/>
        </w:rPr>
      </w:pPr>
    </w:p>
    <w:p w:rsidR="00E53E31" w:rsidRPr="00C94B2B" w:rsidRDefault="00E53E31" w:rsidP="00BC19BE">
      <w:pPr>
        <w:shd w:val="clear" w:color="auto" w:fill="FFFFFF"/>
        <w:tabs>
          <w:tab w:val="left" w:pos="426"/>
        </w:tabs>
        <w:spacing w:line="360" w:lineRule="auto"/>
        <w:ind w:firstLine="709"/>
        <w:jc w:val="both"/>
        <w:rPr>
          <w:sz w:val="28"/>
          <w:szCs w:val="28"/>
        </w:rPr>
      </w:pPr>
      <w:r w:rsidRPr="00C94B2B">
        <w:rPr>
          <w:color w:val="000000"/>
          <w:sz w:val="28"/>
          <w:szCs w:val="28"/>
        </w:rPr>
        <w:t xml:space="preserve">Явный вид восходящей части барьера </w:t>
      </w:r>
      <w:r w:rsidRPr="00C94B2B">
        <w:rPr>
          <w:i/>
          <w:color w:val="000000"/>
          <w:sz w:val="28"/>
          <w:szCs w:val="28"/>
        </w:rPr>
        <w:t>φ</w:t>
      </w:r>
      <w:r w:rsidRPr="00C94B2B">
        <w:rPr>
          <w:i/>
          <w:color w:val="000000"/>
          <w:sz w:val="28"/>
          <w:szCs w:val="28"/>
          <w:vertAlign w:val="subscript"/>
        </w:rPr>
        <w:t>1</w:t>
      </w:r>
      <w:r w:rsidRPr="00C94B2B">
        <w:rPr>
          <w:i/>
          <w:color w:val="000000"/>
          <w:sz w:val="28"/>
          <w:szCs w:val="28"/>
        </w:rPr>
        <w:t>(х)</w:t>
      </w:r>
      <w:r w:rsidRPr="00C94B2B">
        <w:rPr>
          <w:sz w:val="28"/>
          <w:szCs w:val="28"/>
        </w:rPr>
        <w:t xml:space="preserve"> получен в зависимости от параметров </w:t>
      </w:r>
      <w:r w:rsidRPr="00C94B2B">
        <w:rPr>
          <w:i/>
          <w:sz w:val="28"/>
          <w:szCs w:val="28"/>
        </w:rPr>
        <w:t>a, n</w:t>
      </w:r>
      <w:r w:rsidRPr="00C94B2B">
        <w:rPr>
          <w:i/>
          <w:sz w:val="28"/>
          <w:szCs w:val="28"/>
          <w:vertAlign w:val="subscript"/>
        </w:rPr>
        <w:t>k</w:t>
      </w:r>
      <w:r w:rsidRPr="00C94B2B">
        <w:rPr>
          <w:i/>
          <w:sz w:val="28"/>
          <w:szCs w:val="28"/>
        </w:rPr>
        <w:t xml:space="preserve"> </w:t>
      </w:r>
      <w:r w:rsidRPr="00C94B2B">
        <w:rPr>
          <w:sz w:val="28"/>
          <w:szCs w:val="28"/>
        </w:rPr>
        <w:t>(см.</w:t>
      </w:r>
      <w:r w:rsidRPr="00C94B2B">
        <w:rPr>
          <w:color w:val="000000"/>
          <w:sz w:val="28"/>
          <w:szCs w:val="28"/>
        </w:rPr>
        <w:t xml:space="preserve"> п.1.5</w:t>
      </w:r>
      <w:r w:rsidRPr="00C94B2B">
        <w:rPr>
          <w:sz w:val="28"/>
          <w:szCs w:val="28"/>
        </w:rPr>
        <w:t>-2.1) на поверхности полупроводника на основе допущения (2.10) (см.</w:t>
      </w:r>
      <w:r w:rsidRPr="00C94B2B">
        <w:rPr>
          <w:color w:val="000000"/>
          <w:sz w:val="28"/>
          <w:szCs w:val="28"/>
        </w:rPr>
        <w:t xml:space="preserve"> </w:t>
      </w:r>
      <w:r w:rsidRPr="00C94B2B">
        <w:rPr>
          <w:sz w:val="28"/>
          <w:szCs w:val="28"/>
        </w:rPr>
        <w:t xml:space="preserve">п.2.2) справедливого также на поверхности. После сшивания в точке </w:t>
      </w:r>
      <w:r w:rsidRPr="00C94B2B">
        <w:rPr>
          <w:i/>
          <w:sz w:val="28"/>
          <w:szCs w:val="28"/>
        </w:rPr>
        <w:t>х</w:t>
      </w:r>
      <w:r w:rsidRPr="00C94B2B">
        <w:rPr>
          <w:i/>
          <w:sz w:val="28"/>
          <w:szCs w:val="28"/>
          <w:vertAlign w:val="subscript"/>
        </w:rPr>
        <w:t>0</w:t>
      </w:r>
      <w:r w:rsidRPr="00C94B2B">
        <w:rPr>
          <w:sz w:val="28"/>
          <w:szCs w:val="28"/>
        </w:rPr>
        <w:t xml:space="preserve"> явный вид функции </w:t>
      </w:r>
      <w:r w:rsidRPr="00C94B2B">
        <w:rPr>
          <w:i/>
          <w:color w:val="000000"/>
          <w:sz w:val="28"/>
          <w:szCs w:val="28"/>
        </w:rPr>
        <w:t>φ</w:t>
      </w:r>
      <w:r w:rsidRPr="00C94B2B">
        <w:rPr>
          <w:i/>
          <w:color w:val="000000"/>
          <w:sz w:val="28"/>
          <w:szCs w:val="28"/>
          <w:vertAlign w:val="subscript"/>
        </w:rPr>
        <w:t>2</w:t>
      </w:r>
      <w:r w:rsidRPr="00C94B2B">
        <w:rPr>
          <w:i/>
          <w:color w:val="000000"/>
          <w:sz w:val="28"/>
          <w:szCs w:val="28"/>
        </w:rPr>
        <w:t>(х)</w:t>
      </w:r>
      <w:r w:rsidRPr="00C94B2B">
        <w:rPr>
          <w:sz w:val="28"/>
          <w:szCs w:val="28"/>
        </w:rPr>
        <w:t xml:space="preserve"> в глубине объема также оказался связанным с состоянием поверхности (см.</w:t>
      </w:r>
      <w:r w:rsidRPr="00C94B2B">
        <w:rPr>
          <w:color w:val="000000"/>
          <w:sz w:val="28"/>
          <w:szCs w:val="28"/>
        </w:rPr>
        <w:t xml:space="preserve"> 2.5</w:t>
      </w:r>
      <w:r w:rsidRPr="00C94B2B">
        <w:rPr>
          <w:sz w:val="28"/>
          <w:szCs w:val="28"/>
        </w:rPr>
        <w:t>).</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sz w:val="28"/>
          <w:szCs w:val="28"/>
        </w:rPr>
        <w:t xml:space="preserve">Стандартная процедура сшивания в глубине объема функций </w:t>
      </w:r>
      <w:r w:rsidRPr="00C94B2B">
        <w:rPr>
          <w:i/>
          <w:color w:val="000000"/>
          <w:sz w:val="28"/>
          <w:szCs w:val="28"/>
        </w:rPr>
        <w:t>φ</w:t>
      </w:r>
      <w:r w:rsidRPr="00C94B2B">
        <w:rPr>
          <w:i/>
          <w:color w:val="000000"/>
          <w:sz w:val="28"/>
          <w:szCs w:val="28"/>
          <w:vertAlign w:val="subscript"/>
        </w:rPr>
        <w:t>2</w:t>
      </w:r>
      <w:r w:rsidRPr="00C94B2B">
        <w:rPr>
          <w:i/>
          <w:color w:val="000000"/>
          <w:sz w:val="28"/>
          <w:szCs w:val="28"/>
        </w:rPr>
        <w:t xml:space="preserve">(х) </w:t>
      </w:r>
      <w:r w:rsidRPr="00C94B2B">
        <w:rPr>
          <w:color w:val="000000"/>
          <w:sz w:val="28"/>
          <w:szCs w:val="28"/>
        </w:rPr>
        <w:t>и</w:t>
      </w:r>
      <w:r w:rsidRPr="00C94B2B">
        <w:rPr>
          <w:i/>
          <w:color w:val="000000"/>
          <w:sz w:val="28"/>
          <w:szCs w:val="28"/>
        </w:rPr>
        <w:t xml:space="preserve"> φ(х)</w:t>
      </w:r>
      <w:r w:rsidRPr="00C94B2B">
        <w:rPr>
          <w:color w:val="000000"/>
          <w:sz w:val="28"/>
          <w:szCs w:val="28"/>
        </w:rPr>
        <w:t xml:space="preserve">  [см. формулы(2.7) и (2.4)]</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44"/>
          <w:sz w:val="28"/>
          <w:szCs w:val="28"/>
        </w:rPr>
        <w:object w:dxaOrig="1960" w:dyaOrig="999">
          <v:shape id="_x0000_i1126" type="#_x0000_t75" style="width:144.75pt;height:65.25pt" o:ole="" fillcolor="window">
            <v:imagedata r:id="rId198" o:title=""/>
          </v:shape>
          <o:OLEObject Type="Embed" ProgID="Equation.3" ShapeID="_x0000_i1126" DrawAspect="Content" ObjectID="_1470947274" r:id="rId199"/>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приводит к слишком сложной системе уравнений</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position w:val="-104"/>
          <w:sz w:val="28"/>
          <w:szCs w:val="28"/>
        </w:rPr>
        <w:object w:dxaOrig="4700" w:dyaOrig="2200">
          <v:shape id="_x0000_i1127" type="#_x0000_t75" style="width:338.25pt;height:139.5pt" o:ole="" fillcolor="window">
            <v:imagedata r:id="rId200" o:title=""/>
          </v:shape>
          <o:OLEObject Type="Embed" ProgID="Equation.3" ShapeID="_x0000_i1127" DrawAspect="Content" ObjectID="_1470947275" r:id="rId201"/>
        </w:object>
      </w:r>
      <w:r w:rsidRPr="00C94B2B">
        <w:rPr>
          <w:color w:val="000000"/>
          <w:sz w:val="28"/>
          <w:szCs w:val="28"/>
        </w:rPr>
        <w:tab/>
        <w:t>(2.39)</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которую можно решить только численными методами.</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И даже весьма естественное предположение, что в точке сшивания </w:t>
      </w:r>
      <w:r w:rsidRPr="00C94B2B">
        <w:rPr>
          <w:i/>
          <w:color w:val="000000"/>
          <w:sz w:val="28"/>
          <w:szCs w:val="28"/>
        </w:rPr>
        <w:t>х</w:t>
      </w:r>
      <w:r w:rsidRPr="00C94B2B">
        <w:rPr>
          <w:i/>
          <w:color w:val="000000"/>
          <w:sz w:val="28"/>
          <w:szCs w:val="28"/>
          <w:vertAlign w:val="subscript"/>
        </w:rPr>
        <w:t>00</w:t>
      </w:r>
      <w:r w:rsidRPr="00C94B2B">
        <w:rPr>
          <w:color w:val="000000"/>
          <w:sz w:val="28"/>
          <w:szCs w:val="28"/>
        </w:rPr>
        <w:t xml:space="preserve"> весь свободный заряд </w:t>
      </w:r>
      <w:r w:rsidRPr="00C94B2B">
        <w:rPr>
          <w:i/>
          <w:sz w:val="28"/>
          <w:szCs w:val="28"/>
        </w:rPr>
        <w:t>n</w:t>
      </w:r>
      <w:r w:rsidRPr="00C94B2B">
        <w:rPr>
          <w:i/>
          <w:sz w:val="28"/>
          <w:szCs w:val="28"/>
          <w:vertAlign w:val="subscript"/>
        </w:rPr>
        <w:t>0</w:t>
      </w:r>
      <w:r w:rsidRPr="00C94B2B">
        <w:rPr>
          <w:color w:val="000000"/>
          <w:sz w:val="28"/>
          <w:szCs w:val="28"/>
        </w:rPr>
        <w:t xml:space="preserve"> переходит на ловушки (см. ф-лу 2.4)</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position w:val="-12"/>
          <w:sz w:val="28"/>
          <w:szCs w:val="28"/>
        </w:rPr>
        <w:object w:dxaOrig="1140" w:dyaOrig="499">
          <v:shape id="_x0000_i1128" type="#_x0000_t75" style="width:81.75pt;height:37.5pt" o:ole="" fillcolor="window">
            <v:imagedata r:id="rId202" o:title=""/>
          </v:shape>
          <o:OLEObject Type="Embed" ProgID="Equation.3" ShapeID="_x0000_i1128" DrawAspect="Content" ObjectID="_1470947276" r:id="rId203"/>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не улучшает ситуацию, поскольку превращает второе уравнение (2.39) в бессмысленное </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60"/>
          <w:sz w:val="28"/>
          <w:szCs w:val="28"/>
        </w:rPr>
        <w:object w:dxaOrig="1840" w:dyaOrig="1320">
          <v:shape id="_x0000_i1129" type="#_x0000_t75" style="width:135pt;height:66pt" o:ole="" fillcolor="window">
            <v:imagedata r:id="rId204" o:title=""/>
          </v:shape>
          <o:OLEObject Type="Embed" ProgID="Equation.3" ShapeID="_x0000_i1129" DrawAspect="Content" ObjectID="_1470947277" r:id="rId205"/>
        </w:object>
      </w:r>
      <w:r w:rsidRPr="00C94B2B">
        <w:rPr>
          <w:color w:val="000000"/>
          <w:sz w:val="28"/>
          <w:szCs w:val="28"/>
        </w:rPr>
        <w:tab/>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Поэтому был применен искусственный прием. Значение функции</w:t>
      </w:r>
      <w:r w:rsidRPr="00C94B2B">
        <w:rPr>
          <w:color w:val="000000"/>
          <w:position w:val="-24"/>
          <w:sz w:val="28"/>
          <w:szCs w:val="28"/>
        </w:rPr>
        <w:object w:dxaOrig="480" w:dyaOrig="620">
          <v:shape id="_x0000_i1130" type="#_x0000_t75" style="width:26.25pt;height:30pt" o:ole="" fillcolor="window">
            <v:imagedata r:id="rId206" o:title=""/>
          </v:shape>
          <o:OLEObject Type="Embed" ProgID="Equation.3" ShapeID="_x0000_i1130" DrawAspect="Content" ObjectID="_1470947278" r:id="rId207"/>
        </w:object>
      </w:r>
      <w:r w:rsidRPr="00C94B2B">
        <w:rPr>
          <w:color w:val="000000"/>
          <w:sz w:val="28"/>
          <w:szCs w:val="28"/>
        </w:rPr>
        <w:t xml:space="preserve"> в максимуме при </w:t>
      </w:r>
      <w:r w:rsidRPr="00C94B2B">
        <w:rPr>
          <w:i/>
          <w:color w:val="000000"/>
          <w:sz w:val="28"/>
          <w:szCs w:val="28"/>
        </w:rPr>
        <w:t>х=х</w:t>
      </w:r>
      <w:r w:rsidRPr="00C94B2B">
        <w:rPr>
          <w:i/>
          <w:color w:val="000000"/>
          <w:sz w:val="28"/>
          <w:szCs w:val="28"/>
          <w:vertAlign w:val="subscript"/>
        </w:rPr>
        <w:t>m</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60"/>
          <w:sz w:val="28"/>
          <w:szCs w:val="28"/>
        </w:rPr>
        <w:object w:dxaOrig="3600" w:dyaOrig="1320">
          <v:shape id="_x0000_i1131" type="#_x0000_t75" style="width:259.5pt;height:84pt" o:ole="" fillcolor="window">
            <v:imagedata r:id="rId208" o:title=""/>
          </v:shape>
          <o:OLEObject Type="Embed" ProgID="Equation.3" ShapeID="_x0000_i1131" DrawAspect="Content" ObjectID="_1470947279" r:id="rId209"/>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26"/>
          <w:sz w:val="28"/>
          <w:szCs w:val="28"/>
        </w:rPr>
        <w:object w:dxaOrig="2600" w:dyaOrig="700">
          <v:shape id="_x0000_i1132" type="#_x0000_t75" style="width:187.5pt;height:44.25pt" o:ole="" fillcolor="window">
            <v:imagedata r:id="rId210" o:title=""/>
          </v:shape>
          <o:OLEObject Type="Embed" ProgID="Equation.3" ShapeID="_x0000_i1132" DrawAspect="Content" ObjectID="_1470947280" r:id="rId211"/>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и  </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 xml:space="preserve">      </w:t>
      </w:r>
      <w:r w:rsidRPr="00C94B2B">
        <w:rPr>
          <w:color w:val="000000"/>
          <w:position w:val="-26"/>
          <w:sz w:val="28"/>
          <w:szCs w:val="28"/>
        </w:rPr>
        <w:object w:dxaOrig="2140" w:dyaOrig="700">
          <v:shape id="_x0000_i1133" type="#_x0000_t75" style="width:153.75pt;height:44.25pt" o:ole="" fillcolor="window">
            <v:imagedata r:id="rId212" o:title=""/>
          </v:shape>
          <o:OLEObject Type="Embed" ProgID="Equation.3" ShapeID="_x0000_i1133" DrawAspect="Content" ObjectID="_1470947281" r:id="rId213"/>
        </w:object>
      </w:r>
      <w:r w:rsidRPr="00C94B2B">
        <w:rPr>
          <w:color w:val="000000"/>
          <w:sz w:val="28"/>
          <w:szCs w:val="28"/>
        </w:rPr>
        <w:tab/>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что после подстановки в </w:t>
      </w:r>
      <w:r w:rsidRPr="00C94B2B">
        <w:rPr>
          <w:i/>
          <w:color w:val="000000"/>
          <w:sz w:val="28"/>
          <w:szCs w:val="28"/>
        </w:rPr>
        <w:t>φ</w:t>
      </w:r>
      <w:r w:rsidRPr="00C94B2B">
        <w:rPr>
          <w:i/>
          <w:color w:val="000000"/>
          <w:sz w:val="28"/>
          <w:szCs w:val="28"/>
          <w:vertAlign w:val="subscript"/>
        </w:rPr>
        <w:t>2</w:t>
      </w:r>
      <w:r w:rsidRPr="00C94B2B">
        <w:rPr>
          <w:i/>
          <w:color w:val="000000"/>
          <w:sz w:val="28"/>
          <w:szCs w:val="28"/>
        </w:rPr>
        <w:t xml:space="preserve">(х) </w:t>
      </w:r>
      <w:r w:rsidRPr="00C94B2B">
        <w:rPr>
          <w:color w:val="000000"/>
          <w:sz w:val="28"/>
          <w:szCs w:val="28"/>
        </w:rPr>
        <w:t>дает</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4"/>
          <w:sz w:val="28"/>
          <w:szCs w:val="28"/>
        </w:rPr>
        <w:object w:dxaOrig="4400" w:dyaOrig="800">
          <v:shape id="_x0000_i1134" type="#_x0000_t75" style="width:316.5pt;height:51pt" o:ole="" fillcolor="window">
            <v:imagedata r:id="rId214" o:title=""/>
          </v:shape>
          <o:OLEObject Type="Embed" ProgID="Equation.3" ShapeID="_x0000_i1134" DrawAspect="Content" ObjectID="_1470947282" r:id="rId215"/>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 в максимуме (</w:t>
      </w:r>
      <w:r w:rsidRPr="00C94B2B">
        <w:rPr>
          <w:i/>
          <w:color w:val="000000"/>
          <w:sz w:val="28"/>
          <w:szCs w:val="28"/>
        </w:rPr>
        <w:t>х=х</w:t>
      </w:r>
      <w:r w:rsidRPr="00C94B2B">
        <w:rPr>
          <w:i/>
          <w:color w:val="000000"/>
          <w:sz w:val="28"/>
          <w:szCs w:val="28"/>
          <w:vertAlign w:val="subscript"/>
        </w:rPr>
        <w:t>m</w:t>
      </w:r>
      <w:r w:rsidRPr="00C94B2B">
        <w:rPr>
          <w:color w:val="000000"/>
          <w:sz w:val="28"/>
          <w:szCs w:val="28"/>
        </w:rPr>
        <w:t>)</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position w:val="-30"/>
          <w:sz w:val="28"/>
          <w:szCs w:val="28"/>
        </w:rPr>
        <w:object w:dxaOrig="3519" w:dyaOrig="700">
          <v:shape id="_x0000_i1135" type="#_x0000_t75" style="width:253.5pt;height:44.25pt" o:ole="" fillcolor="window">
            <v:imagedata r:id="rId216" o:title=""/>
          </v:shape>
          <o:OLEObject Type="Embed" ProgID="Equation.3" ShapeID="_x0000_i1135" DrawAspect="Content" ObjectID="_1470947283" r:id="rId217"/>
        </w:object>
      </w:r>
      <w:r w:rsidRPr="00C94B2B">
        <w:rPr>
          <w:color w:val="000000"/>
          <w:sz w:val="28"/>
          <w:szCs w:val="28"/>
        </w:rPr>
        <w:tab/>
      </w:r>
      <w:r w:rsidRPr="00C94B2B">
        <w:rPr>
          <w:color w:val="000000"/>
          <w:sz w:val="28"/>
          <w:szCs w:val="28"/>
        </w:rPr>
        <w:tab/>
        <w:t>(2.40)</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Видно, что чем ближе к границе раздела образуется барьер (</w:t>
      </w:r>
      <w:r w:rsidRPr="00C94B2B">
        <w:rPr>
          <w:i/>
          <w:color w:val="000000"/>
          <w:sz w:val="28"/>
          <w:szCs w:val="28"/>
        </w:rPr>
        <w:t>х</w:t>
      </w:r>
      <w:r w:rsidRPr="00C94B2B">
        <w:rPr>
          <w:i/>
          <w:color w:val="000000"/>
          <w:sz w:val="28"/>
          <w:szCs w:val="28"/>
          <w:vertAlign w:val="subscript"/>
        </w:rPr>
        <w:t>m</w:t>
      </w:r>
      <w:r w:rsidRPr="00C94B2B">
        <w:rPr>
          <w:color w:val="000000"/>
          <w:sz w:val="28"/>
          <w:szCs w:val="28"/>
        </w:rPr>
        <w:t xml:space="preserve">  убывает), тем он выше. С ростом концентрации ловушек N</w:t>
      </w:r>
      <w:r w:rsidRPr="00C94B2B">
        <w:rPr>
          <w:color w:val="000000"/>
          <w:sz w:val="28"/>
          <w:szCs w:val="28"/>
          <w:vertAlign w:val="subscript"/>
        </w:rPr>
        <w:t>t0</w:t>
      </w:r>
      <w:r w:rsidRPr="00C94B2B">
        <w:rPr>
          <w:color w:val="000000"/>
          <w:sz w:val="28"/>
          <w:szCs w:val="28"/>
        </w:rPr>
        <w:t xml:space="preserve"> и их глубины E</w:t>
      </w:r>
      <w:r w:rsidRPr="00C94B2B">
        <w:rPr>
          <w:color w:val="000000"/>
          <w:sz w:val="28"/>
          <w:szCs w:val="28"/>
          <w:vertAlign w:val="subscript"/>
        </w:rPr>
        <w:t xml:space="preserve">с </w:t>
      </w:r>
      <w:r w:rsidRPr="00C94B2B">
        <w:rPr>
          <w:color w:val="000000"/>
          <w:sz w:val="28"/>
          <w:szCs w:val="28"/>
        </w:rPr>
        <w:t>- E</w:t>
      </w:r>
      <w:r w:rsidRPr="00C94B2B">
        <w:rPr>
          <w:color w:val="000000"/>
          <w:sz w:val="28"/>
          <w:szCs w:val="28"/>
          <w:vertAlign w:val="subscript"/>
        </w:rPr>
        <w:t>t</w:t>
      </w:r>
      <w:r w:rsidRPr="00C94B2B">
        <w:rPr>
          <w:color w:val="000000"/>
          <w:sz w:val="28"/>
          <w:szCs w:val="28"/>
        </w:rPr>
        <w:t xml:space="preserve"> (т.е. А возрастает) барьер тоже увеличивается. Что совпадает с полученным ранее.</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В точке сшивания барьерной функции </w:t>
      </w:r>
      <w:r w:rsidRPr="00C94B2B">
        <w:rPr>
          <w:i/>
          <w:color w:val="000000"/>
          <w:sz w:val="28"/>
          <w:szCs w:val="28"/>
        </w:rPr>
        <w:t>φ</w:t>
      </w:r>
      <w:r w:rsidRPr="00C94B2B">
        <w:rPr>
          <w:i/>
          <w:color w:val="000000"/>
          <w:sz w:val="28"/>
          <w:szCs w:val="28"/>
          <w:vertAlign w:val="subscript"/>
        </w:rPr>
        <w:t>2</w:t>
      </w:r>
      <w:r w:rsidRPr="00C94B2B">
        <w:rPr>
          <w:i/>
          <w:color w:val="000000"/>
          <w:sz w:val="28"/>
          <w:szCs w:val="28"/>
        </w:rPr>
        <w:t>(х)</w:t>
      </w:r>
      <w:r w:rsidRPr="00C94B2B">
        <w:rPr>
          <w:color w:val="000000"/>
          <w:sz w:val="28"/>
          <w:szCs w:val="28"/>
        </w:rPr>
        <w:t xml:space="preserve"> с функцией в квазинейтральной области </w:t>
      </w:r>
      <w:r w:rsidRPr="00C94B2B">
        <w:rPr>
          <w:i/>
          <w:color w:val="000000"/>
          <w:sz w:val="28"/>
          <w:szCs w:val="28"/>
        </w:rPr>
        <w:t xml:space="preserve">φ(х) </w:t>
      </w:r>
      <w:r w:rsidRPr="00C94B2B">
        <w:rPr>
          <w:color w:val="000000"/>
          <w:sz w:val="28"/>
          <w:szCs w:val="28"/>
        </w:rPr>
        <w:t xml:space="preserve">как было показано в п.2.1 </w:t>
      </w:r>
      <w:r w:rsidRPr="00C94B2B">
        <w:rPr>
          <w:i/>
          <w:color w:val="000000"/>
          <w:sz w:val="28"/>
          <w:szCs w:val="28"/>
        </w:rPr>
        <w:t>φ≈kT</w:t>
      </w:r>
      <w:r w:rsidRPr="00C94B2B">
        <w:rPr>
          <w:color w:val="000000"/>
          <w:sz w:val="28"/>
          <w:szCs w:val="28"/>
        </w:rPr>
        <w:t xml:space="preserve">. Поэтому можно считать, что </w:t>
      </w:r>
      <w:r w:rsidRPr="00C94B2B">
        <w:rPr>
          <w:i/>
          <w:color w:val="000000"/>
          <w:sz w:val="28"/>
          <w:szCs w:val="28"/>
        </w:rPr>
        <w:t>х</w:t>
      </w:r>
      <w:r w:rsidRPr="00C94B2B">
        <w:rPr>
          <w:i/>
          <w:color w:val="000000"/>
          <w:sz w:val="28"/>
          <w:szCs w:val="28"/>
          <w:vertAlign w:val="subscript"/>
        </w:rPr>
        <w:t>00</w:t>
      </w:r>
      <w:r w:rsidRPr="00C94B2B">
        <w:rPr>
          <w:color w:val="000000"/>
          <w:sz w:val="28"/>
          <w:szCs w:val="28"/>
        </w:rPr>
        <w:t xml:space="preserve"> определяет общую ширину ОПЗ: </w:t>
      </w:r>
      <w:r w:rsidRPr="00C94B2B">
        <w:rPr>
          <w:i/>
          <w:color w:val="000000"/>
          <w:sz w:val="28"/>
          <w:szCs w:val="28"/>
        </w:rPr>
        <w:t>х</w:t>
      </w:r>
      <w:r w:rsidRPr="00C94B2B">
        <w:rPr>
          <w:i/>
          <w:color w:val="000000"/>
          <w:sz w:val="28"/>
          <w:szCs w:val="28"/>
          <w:vertAlign w:val="subscript"/>
        </w:rPr>
        <w:t>00</w:t>
      </w:r>
      <w:r w:rsidRPr="00C94B2B">
        <w:rPr>
          <w:i/>
          <w:color w:val="000000"/>
          <w:sz w:val="28"/>
          <w:szCs w:val="28"/>
        </w:rPr>
        <w:t>=L</w:t>
      </w:r>
      <w:r w:rsidRPr="00C94B2B">
        <w:rPr>
          <w:i/>
          <w:color w:val="000000"/>
          <w:sz w:val="28"/>
          <w:szCs w:val="28"/>
          <w:vertAlign w:val="subscript"/>
        </w:rPr>
        <w:t>2</w:t>
      </w:r>
      <w:r w:rsidRPr="00C94B2B">
        <w:rPr>
          <w:i/>
          <w:color w:val="000000"/>
          <w:sz w:val="28"/>
          <w:szCs w:val="28"/>
        </w:rPr>
        <w:t>.</w:t>
      </w:r>
      <w:r w:rsidRPr="00C94B2B">
        <w:rPr>
          <w:color w:val="000000"/>
          <w:sz w:val="28"/>
          <w:szCs w:val="28"/>
        </w:rPr>
        <w:t xml:space="preserve"> Получаем:</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4"/>
          <w:sz w:val="28"/>
          <w:szCs w:val="28"/>
        </w:rPr>
        <w:object w:dxaOrig="4380" w:dyaOrig="800">
          <v:shape id="_x0000_i1136" type="#_x0000_t75" style="width:315pt;height:52.5pt" o:ole="" fillcolor="window">
            <v:imagedata r:id="rId218" o:title=""/>
          </v:shape>
          <o:OLEObject Type="Embed" ProgID="Equation.3" ShapeID="_x0000_i1136" DrawAspect="Content" ObjectID="_1470947284" r:id="rId219"/>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или</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 xml:space="preserve"> </w:t>
      </w:r>
      <w:r w:rsidRPr="00C94B2B">
        <w:rPr>
          <w:color w:val="000000"/>
          <w:position w:val="-34"/>
          <w:sz w:val="28"/>
          <w:szCs w:val="28"/>
        </w:rPr>
        <w:object w:dxaOrig="3440" w:dyaOrig="800">
          <v:shape id="_x0000_i1137" type="#_x0000_t75" style="width:247.5pt;height:52.5pt" o:ole="" fillcolor="window">
            <v:imagedata r:id="rId220" o:title=""/>
          </v:shape>
          <o:OLEObject Type="Embed" ProgID="Equation.3" ShapeID="_x0000_i1137" DrawAspect="Content" ObjectID="_1470947285" r:id="rId221"/>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причем </w:t>
      </w:r>
      <w:r w:rsidRPr="00C94B2B">
        <w:rPr>
          <w:i/>
          <w:color w:val="000000"/>
          <w:sz w:val="28"/>
          <w:szCs w:val="28"/>
        </w:rPr>
        <w:t>L</w:t>
      </w:r>
      <w:r w:rsidRPr="00C94B2B">
        <w:rPr>
          <w:i/>
          <w:color w:val="000000"/>
          <w:sz w:val="28"/>
          <w:szCs w:val="28"/>
          <w:vertAlign w:val="subscript"/>
        </w:rPr>
        <w:t>2</w:t>
      </w:r>
      <w:r w:rsidRPr="00C94B2B">
        <w:rPr>
          <w:i/>
          <w:color w:val="000000"/>
          <w:sz w:val="28"/>
          <w:szCs w:val="28"/>
        </w:rPr>
        <w:t>&gt;&gt;l</w:t>
      </w:r>
      <w:r w:rsidRPr="00C94B2B">
        <w:rPr>
          <w:i/>
          <w:color w:val="000000"/>
          <w:sz w:val="28"/>
          <w:szCs w:val="28"/>
          <w:vertAlign w:val="subscript"/>
        </w:rPr>
        <w:t>0</w:t>
      </w:r>
      <w:r w:rsidRPr="00C94B2B">
        <w:rPr>
          <w:color w:val="000000"/>
          <w:sz w:val="28"/>
          <w:szCs w:val="28"/>
        </w:rPr>
        <w:t xml:space="preserve"> и, следовательно</w:t>
      </w:r>
      <w:r w:rsidRPr="00C94B2B">
        <w:rPr>
          <w:color w:val="000000"/>
          <w:position w:val="-30"/>
          <w:sz w:val="28"/>
          <w:szCs w:val="28"/>
        </w:rPr>
        <w:object w:dxaOrig="800" w:dyaOrig="680">
          <v:shape id="_x0000_i1138" type="#_x0000_t75" style="width:57.75pt;height:37.5pt" o:ole="" fillcolor="window">
            <v:imagedata r:id="rId222" o:title=""/>
          </v:shape>
          <o:OLEObject Type="Embed" ProgID="Equation.3" ShapeID="_x0000_i1138" DrawAspect="Content" ObjectID="_1470947286" r:id="rId223"/>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тогда</w:t>
      </w:r>
    </w:p>
    <w:p w:rsidR="00E53E31" w:rsidRPr="00C94B2B" w:rsidRDefault="00BC19BE"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position w:val="-36"/>
          <w:sz w:val="28"/>
          <w:szCs w:val="28"/>
        </w:rPr>
        <w:object w:dxaOrig="2020" w:dyaOrig="980">
          <v:shape id="_x0000_i1139" type="#_x0000_t75" style="width:158.25pt;height:66pt" o:ole="" fillcolor="window">
            <v:imagedata r:id="rId224" o:title=""/>
          </v:shape>
          <o:OLEObject Type="Embed" ProgID="Equation.3" ShapeID="_x0000_i1139" DrawAspect="Content" ObjectID="_1470947287" r:id="rId225"/>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(2.41)</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Из (2.40) следует, что для высокого барьера требуются минимальные значения </w:t>
      </w:r>
      <w:r w:rsidRPr="00C94B2B">
        <w:rPr>
          <w:i/>
          <w:color w:val="000000"/>
          <w:sz w:val="28"/>
          <w:szCs w:val="28"/>
        </w:rPr>
        <w:t>x</w:t>
      </w:r>
      <w:r w:rsidRPr="00C94B2B">
        <w:rPr>
          <w:i/>
          <w:color w:val="000000"/>
          <w:sz w:val="28"/>
          <w:szCs w:val="28"/>
          <w:vertAlign w:val="subscript"/>
        </w:rPr>
        <w:t>m</w:t>
      </w:r>
      <w:r w:rsidRPr="00C94B2B">
        <w:rPr>
          <w:color w:val="000000"/>
          <w:sz w:val="28"/>
          <w:szCs w:val="28"/>
        </w:rPr>
        <w:t>. Тогда, согласно (2.41)</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6"/>
          <w:sz w:val="28"/>
          <w:szCs w:val="28"/>
        </w:rPr>
        <w:object w:dxaOrig="2280" w:dyaOrig="1273">
          <v:shape id="_x0000_i1140" type="#_x0000_t75" style="width:129pt;height:78pt" o:ole="" fillcolor="window">
            <v:imagedata r:id="rId226" o:title=""/>
          </v:shape>
          <o:OLEObject Type="Embed" ProgID="Equation.3" ShapeID="_x0000_i1140" DrawAspect="Content" ObjectID="_1470947288" r:id="rId227"/>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или</w: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 xml:space="preserve"> </w:t>
      </w:r>
      <w:r w:rsidRPr="00C94B2B">
        <w:rPr>
          <w:color w:val="000000"/>
          <w:position w:val="-36"/>
          <w:sz w:val="28"/>
          <w:szCs w:val="28"/>
        </w:rPr>
        <w:object w:dxaOrig="2060" w:dyaOrig="980">
          <v:shape id="_x0000_i1141" type="#_x0000_t75" style="width:173.25pt;height:1in" o:ole="" fillcolor="window">
            <v:imagedata r:id="rId228" o:title=""/>
          </v:shape>
          <o:OLEObject Type="Embed" ProgID="Equation.3" ShapeID="_x0000_i1141" DrawAspect="Content" ObjectID="_1470947289" r:id="rId229"/>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после логарифмирования</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ab/>
      </w:r>
      <w:r w:rsidRPr="00C94B2B">
        <w:rPr>
          <w:color w:val="000000"/>
          <w:sz w:val="28"/>
          <w:szCs w:val="28"/>
        </w:rPr>
        <w:tab/>
      </w:r>
      <w:r w:rsidRPr="00C94B2B">
        <w:rPr>
          <w:color w:val="000000"/>
          <w:position w:val="-36"/>
          <w:sz w:val="28"/>
          <w:szCs w:val="28"/>
        </w:rPr>
        <w:object w:dxaOrig="3519" w:dyaOrig="800">
          <v:shape id="_x0000_i1142" type="#_x0000_t75" style="width:294pt;height:54pt" o:ole="" fillcolor="window">
            <v:imagedata r:id="rId230" o:title=""/>
          </v:shape>
          <o:OLEObject Type="Embed" ProgID="Equation.3" ShapeID="_x0000_i1142" DrawAspect="Content" ObjectID="_1470947290" r:id="rId231"/>
        </w:object>
      </w:r>
      <w:r w:rsidRPr="00C94B2B">
        <w:rPr>
          <w:color w:val="000000"/>
          <w:sz w:val="28"/>
          <w:szCs w:val="28"/>
        </w:rPr>
        <w:tab/>
        <w:t>(2.42)</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поскольку  </w:t>
      </w:r>
      <w:r w:rsidRPr="00C94B2B">
        <w:rPr>
          <w:color w:val="000000"/>
          <w:position w:val="-32"/>
          <w:sz w:val="28"/>
          <w:szCs w:val="28"/>
        </w:rPr>
        <w:object w:dxaOrig="1780" w:dyaOrig="760">
          <v:shape id="_x0000_i1143" type="#_x0000_t75" style="width:123pt;height:42.75pt" o:ole="" fillcolor="window">
            <v:imagedata r:id="rId232" o:title=""/>
          </v:shape>
          <o:OLEObject Type="Embed" ProgID="Equation.3" ShapeID="_x0000_i1143" DrawAspect="Content" ObjectID="_1470947291" r:id="rId233"/>
        </w:object>
      </w:r>
      <w:r w:rsidRPr="00C94B2B">
        <w:rPr>
          <w:color w:val="000000"/>
          <w:sz w:val="28"/>
          <w:szCs w:val="28"/>
        </w:rPr>
        <w:t xml:space="preserve">  из (2.36) следует</w:t>
      </w:r>
    </w:p>
    <w:p w:rsidR="00E53E31" w:rsidRPr="00C94B2B" w:rsidRDefault="00E53E31" w:rsidP="00BC19BE">
      <w:pPr>
        <w:shd w:val="clear" w:color="auto" w:fill="FFFFFF"/>
        <w:tabs>
          <w:tab w:val="left" w:pos="426"/>
        </w:tabs>
        <w:spacing w:line="360" w:lineRule="auto"/>
        <w:ind w:firstLine="709"/>
        <w:jc w:val="center"/>
        <w:rPr>
          <w:color w:val="000000"/>
          <w:sz w:val="28"/>
          <w:szCs w:val="28"/>
        </w:rPr>
      </w:pPr>
      <w:r w:rsidRPr="00C94B2B">
        <w:rPr>
          <w:color w:val="000000"/>
          <w:position w:val="-38"/>
          <w:sz w:val="28"/>
          <w:szCs w:val="28"/>
        </w:rPr>
        <w:object w:dxaOrig="2600" w:dyaOrig="880">
          <v:shape id="_x0000_i1144" type="#_x0000_t75" style="width:216.75pt;height:59.25pt" o:ole="" fillcolor="window">
            <v:imagedata r:id="rId234" o:title=""/>
          </v:shape>
          <o:OLEObject Type="Embed" ProgID="Equation.3" ShapeID="_x0000_i1144" DrawAspect="Content" ObjectID="_1470947292" r:id="rId235"/>
        </w:objec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или</w:t>
      </w:r>
    </w:p>
    <w:p w:rsidR="00E53E31" w:rsidRPr="00C94B2B" w:rsidRDefault="00BC19BE" w:rsidP="00BC19BE">
      <w:pPr>
        <w:shd w:val="clear" w:color="auto" w:fill="FFFFFF"/>
        <w:tabs>
          <w:tab w:val="left" w:pos="426"/>
        </w:tabs>
        <w:spacing w:line="360" w:lineRule="auto"/>
        <w:ind w:firstLine="709"/>
        <w:rPr>
          <w:color w:val="000000"/>
          <w:sz w:val="28"/>
          <w:szCs w:val="28"/>
        </w:rPr>
      </w:pPr>
      <w:r w:rsidRPr="00C94B2B">
        <w:rPr>
          <w:color w:val="000000"/>
          <w:sz w:val="28"/>
          <w:szCs w:val="28"/>
        </w:rPr>
        <w:tab/>
      </w:r>
      <w:r w:rsidR="00E53E31" w:rsidRPr="00C94B2B">
        <w:rPr>
          <w:color w:val="000000"/>
          <w:sz w:val="28"/>
          <w:szCs w:val="28"/>
        </w:rPr>
        <w:tab/>
      </w:r>
      <w:r w:rsidR="00E53E31" w:rsidRPr="00C94B2B">
        <w:rPr>
          <w:color w:val="000000"/>
          <w:sz w:val="28"/>
          <w:szCs w:val="28"/>
        </w:rPr>
        <w:tab/>
        <w:t xml:space="preserve">    </w:t>
      </w:r>
      <w:r w:rsidR="00E53E31" w:rsidRPr="00C94B2B">
        <w:rPr>
          <w:color w:val="000000"/>
          <w:position w:val="-14"/>
          <w:sz w:val="28"/>
          <w:szCs w:val="28"/>
        </w:rPr>
        <w:object w:dxaOrig="2020" w:dyaOrig="440">
          <v:shape id="_x0000_i1145" type="#_x0000_t75" style="width:186pt;height:31.5pt" o:ole="" fillcolor="window">
            <v:imagedata r:id="rId236" o:title=""/>
          </v:shape>
          <o:OLEObject Type="Embed" ProgID="Equation.3" ShapeID="_x0000_i1145" DrawAspect="Content" ObjectID="_1470947293" r:id="rId237"/>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(2.42а)</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 xml:space="preserve">Ширина области пространственного заряда увеличивается с ростом </w:t>
      </w:r>
      <w:r w:rsidRPr="00C94B2B">
        <w:rPr>
          <w:i/>
          <w:color w:val="000000"/>
          <w:sz w:val="28"/>
          <w:szCs w:val="28"/>
        </w:rPr>
        <w:t>2l</w:t>
      </w:r>
      <w:r w:rsidRPr="00C94B2B">
        <w:rPr>
          <w:i/>
          <w:color w:val="000000"/>
          <w:sz w:val="28"/>
          <w:szCs w:val="28"/>
          <w:vertAlign w:val="subscript"/>
        </w:rPr>
        <w:t>0</w:t>
      </w:r>
      <w:r w:rsidRPr="00C94B2B">
        <w:rPr>
          <w:color w:val="000000"/>
          <w:sz w:val="28"/>
          <w:szCs w:val="28"/>
        </w:rPr>
        <w:t>, что также совпадает с полученным ранее.</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2.6. Влияние освещения на профиль барьера</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При освещении полупроводника за счет неравновесных носителей степень заполнения электронных ловушек увеличивается. Будем считать, что интенсивность света достаточно велика. Тогда ловушки уже заполнены полностью и распределение заряда на них полностью совпадает с распределением самих ловушек.</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12"/>
          <w:sz w:val="28"/>
          <w:szCs w:val="28"/>
        </w:rPr>
        <w:object w:dxaOrig="1700" w:dyaOrig="580">
          <v:shape id="_x0000_i1146" type="#_x0000_t75" style="width:139.5pt;height:41.25pt" o:ole="" fillcolor="window">
            <v:imagedata r:id="rId238" o:title=""/>
          </v:shape>
          <o:OLEObject Type="Embed" ProgID="Equation.3" ShapeID="_x0000_i1146" DrawAspect="Content" ObjectID="_1470947294" r:id="rId239"/>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 то же время обычного фотовольтаического уменьшения барьера из-за влияния зарядов свободных носителей не происходит.</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Отметим, что в области I и III, очевидно, освещение ситуацию не поменяет, поскольку, как и раньше, ловушечные уровни уже заполнены, в первом случае потому что находятся ниже уровня Ферми, а в третьем, потому что их мало.</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Остается решить уравнение Пуассона для второй области</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3700" w:dyaOrig="700">
          <v:shape id="_x0000_i1147" type="#_x0000_t75" style="width:237pt;height:42.75pt" o:ole="" fillcolor="window">
            <v:imagedata r:id="rId240" o:title=""/>
          </v:shape>
          <o:OLEObject Type="Embed" ProgID="Equation.3" ShapeID="_x0000_i1147" DrawAspect="Content" ObjectID="_1470947295" r:id="rId241"/>
        </w:object>
      </w:r>
      <w:r w:rsidRPr="00C94B2B">
        <w:rPr>
          <w:color w:val="000000"/>
          <w:sz w:val="28"/>
          <w:szCs w:val="28"/>
        </w:rPr>
        <w:tab/>
      </w:r>
      <w:r w:rsidRPr="00C94B2B">
        <w:rPr>
          <w:color w:val="000000"/>
          <w:sz w:val="28"/>
          <w:szCs w:val="28"/>
        </w:rPr>
        <w:tab/>
        <w:t>(2.43)</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в котором, как и в темноте, тем более справедливо </w:t>
      </w:r>
      <w:r w:rsidRPr="00C94B2B">
        <w:rPr>
          <w:color w:val="000000"/>
          <w:position w:val="-12"/>
          <w:sz w:val="28"/>
          <w:szCs w:val="28"/>
        </w:rPr>
        <w:object w:dxaOrig="780" w:dyaOrig="380">
          <v:shape id="_x0000_i1148" type="#_x0000_t75" style="width:51.75pt;height:24.75pt" o:ole="" fillcolor="window">
            <v:imagedata r:id="rId242" o:title=""/>
          </v:shape>
          <o:OLEObject Type="Embed" ProgID="Equation.3" ShapeID="_x0000_i1148" DrawAspect="Content" ObjectID="_1470947296" r:id="rId243"/>
        </w:object>
      </w:r>
      <w:r w:rsidRPr="00C94B2B">
        <w:rPr>
          <w:color w:val="000000"/>
          <w:sz w:val="28"/>
          <w:szCs w:val="28"/>
        </w:rPr>
        <w:t xml:space="preserve"> и </w:t>
      </w:r>
      <w:r w:rsidRPr="00C94B2B">
        <w:rPr>
          <w:color w:val="000000"/>
          <w:position w:val="-12"/>
          <w:sz w:val="28"/>
          <w:szCs w:val="28"/>
        </w:rPr>
        <w:object w:dxaOrig="920" w:dyaOrig="360">
          <v:shape id="_x0000_i1149" type="#_x0000_t75" style="width:61.5pt;height:24pt" o:ole="" fillcolor="window">
            <v:imagedata r:id="rId244" o:title=""/>
          </v:shape>
          <o:OLEObject Type="Embed" ProgID="Equation.3" ShapeID="_x0000_i1149" DrawAspect="Content" ObjectID="_1470947297" r:id="rId245"/>
        </w:object>
      </w:r>
      <w:r w:rsidRPr="00C94B2B">
        <w:rPr>
          <w:color w:val="000000"/>
          <w:sz w:val="28"/>
          <w:szCs w:val="28"/>
        </w:rPr>
        <w:t xml:space="preserve"> </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Решением (2.43) будет</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            </w:t>
      </w:r>
      <w:r w:rsidRPr="00C94B2B">
        <w:rPr>
          <w:color w:val="000000"/>
          <w:position w:val="-24"/>
          <w:sz w:val="28"/>
          <w:szCs w:val="28"/>
        </w:rPr>
        <w:object w:dxaOrig="3600" w:dyaOrig="720">
          <v:shape id="_x0000_i1150" type="#_x0000_t75" style="width:217.5pt;height:49.5pt" o:ole="" fillcolor="window">
            <v:imagedata r:id="rId246" o:title=""/>
          </v:shape>
          <o:OLEObject Type="Embed" ProgID="Equation.3" ShapeID="_x0000_i1150" DrawAspect="Content" ObjectID="_1470947298" r:id="rId247"/>
        </w:object>
      </w:r>
      <w:r w:rsidRPr="00C94B2B">
        <w:rPr>
          <w:color w:val="000000"/>
          <w:sz w:val="28"/>
          <w:szCs w:val="28"/>
        </w:rPr>
        <w:t xml:space="preserve">  </w:t>
      </w:r>
      <w:r w:rsidRPr="00C94B2B">
        <w:rPr>
          <w:color w:val="000000"/>
          <w:sz w:val="28"/>
          <w:szCs w:val="28"/>
        </w:rPr>
        <w:tab/>
        <w:t xml:space="preserve">          (2.44)</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Значение С</w:t>
      </w:r>
      <w:r w:rsidRPr="00C94B2B">
        <w:rPr>
          <w:color w:val="000000"/>
          <w:sz w:val="28"/>
          <w:szCs w:val="28"/>
          <w:vertAlign w:val="subscript"/>
        </w:rPr>
        <w:t>2</w:t>
      </w:r>
      <w:r w:rsidRPr="00C94B2B">
        <w:rPr>
          <w:color w:val="000000"/>
          <w:sz w:val="28"/>
          <w:szCs w:val="28"/>
        </w:rPr>
        <w:t xml:space="preserve"> можно определить, используя тот же прием, который мы применили в п.2.4. Для очень больших значений </w:t>
      </w:r>
      <w:r w:rsidRPr="00C94B2B">
        <w:rPr>
          <w:i/>
          <w:color w:val="000000"/>
          <w:sz w:val="28"/>
          <w:szCs w:val="28"/>
        </w:rPr>
        <w:t>х</w:t>
      </w:r>
      <w:r w:rsidRPr="00C94B2B">
        <w:rPr>
          <w:color w:val="000000"/>
          <w:sz w:val="28"/>
          <w:szCs w:val="28"/>
        </w:rPr>
        <w:t xml:space="preserve"> на краю распределения ловушек </w:t>
      </w:r>
      <w:r w:rsidRPr="00C94B2B">
        <w:rPr>
          <w:i/>
          <w:color w:val="000000"/>
          <w:sz w:val="28"/>
          <w:szCs w:val="28"/>
        </w:rPr>
        <w:t>x</w:t>
      </w:r>
      <w:r w:rsidRPr="00C94B2B">
        <w:rPr>
          <w:i/>
          <w:color w:val="000000"/>
          <w:sz w:val="28"/>
          <w:szCs w:val="28"/>
        </w:rPr>
        <w:sym w:font="Symbol" w:char="F0BB"/>
      </w:r>
      <w:r w:rsidRPr="00C94B2B">
        <w:rPr>
          <w:i/>
          <w:color w:val="000000"/>
          <w:sz w:val="28"/>
          <w:szCs w:val="28"/>
        </w:rPr>
        <w:t>L</w:t>
      </w:r>
      <w:r w:rsidRPr="00C94B2B">
        <w:rPr>
          <w:i/>
          <w:color w:val="000000"/>
          <w:sz w:val="28"/>
          <w:szCs w:val="28"/>
          <w:vertAlign w:val="subscript"/>
        </w:rPr>
        <w:t>2</w:t>
      </w:r>
      <w:r w:rsidRPr="00C94B2B">
        <w:rPr>
          <w:color w:val="000000"/>
          <w:sz w:val="28"/>
          <w:szCs w:val="28"/>
        </w:rPr>
        <w:t xml:space="preserve"> значение функции </w:t>
      </w:r>
      <w:r w:rsidRPr="00C94B2B">
        <w:rPr>
          <w:i/>
          <w:color w:val="000000"/>
          <w:sz w:val="28"/>
          <w:szCs w:val="28"/>
        </w:rPr>
        <w:t>φ</w:t>
      </w:r>
      <w:r w:rsidRPr="00C94B2B">
        <w:rPr>
          <w:i/>
          <w:color w:val="000000"/>
          <w:sz w:val="28"/>
          <w:szCs w:val="28"/>
          <w:vertAlign w:val="subscript"/>
        </w:rPr>
        <w:t>2</w:t>
      </w:r>
      <w:r w:rsidRPr="00C94B2B">
        <w:rPr>
          <w:i/>
          <w:color w:val="000000"/>
          <w:sz w:val="28"/>
          <w:szCs w:val="28"/>
        </w:rPr>
        <w:t>=0</w:t>
      </w:r>
      <w:r w:rsidRPr="00C94B2B">
        <w:rPr>
          <w:color w:val="000000"/>
          <w:sz w:val="28"/>
          <w:szCs w:val="28"/>
        </w:rPr>
        <w:t xml:space="preserve">. Отсюда </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2820" w:dyaOrig="720">
          <v:shape id="_x0000_i1151" type="#_x0000_t75" style="width:170.25pt;height:49.5pt" o:ole="" fillcolor="window">
            <v:imagedata r:id="rId248" o:title=""/>
          </v:shape>
          <o:OLEObject Type="Embed" ProgID="Equation.3" ShapeID="_x0000_i1151" DrawAspect="Content" ObjectID="_1470947299" r:id="rId249"/>
        </w:object>
      </w:r>
      <w:r w:rsidRPr="00C94B2B">
        <w:rPr>
          <w:color w:val="000000"/>
          <w:sz w:val="28"/>
          <w:szCs w:val="28"/>
        </w:rPr>
        <w:tab/>
      </w:r>
      <w:r w:rsidRPr="00C94B2B">
        <w:rPr>
          <w:color w:val="000000"/>
          <w:sz w:val="28"/>
          <w:szCs w:val="28"/>
        </w:rPr>
        <w:tab/>
      </w:r>
      <w:r w:rsidRPr="00C94B2B">
        <w:rPr>
          <w:color w:val="000000"/>
          <w:sz w:val="28"/>
          <w:szCs w:val="28"/>
        </w:rPr>
        <w:tab/>
        <w:t>(2.45)</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Для всей первой области и возрастающей части барьера в силу </w:t>
      </w:r>
      <w:r w:rsidRPr="00C94B2B">
        <w:rPr>
          <w:i/>
          <w:color w:val="000000"/>
          <w:sz w:val="28"/>
          <w:szCs w:val="28"/>
        </w:rPr>
        <w:t>x&lt;L</w:t>
      </w:r>
      <w:r w:rsidRPr="00C94B2B">
        <w:rPr>
          <w:i/>
          <w:color w:val="000000"/>
          <w:sz w:val="28"/>
          <w:szCs w:val="28"/>
          <w:vertAlign w:val="subscript"/>
        </w:rPr>
        <w:t>2</w:t>
      </w:r>
      <w:r w:rsidRPr="00C94B2B">
        <w:rPr>
          <w:color w:val="000000"/>
          <w:sz w:val="28"/>
          <w:szCs w:val="28"/>
          <w:vertAlign w:val="subscript"/>
        </w:rPr>
        <w:t xml:space="preserve"> </w:t>
      </w:r>
      <w:r w:rsidRPr="00C94B2B">
        <w:rPr>
          <w:color w:val="000000"/>
          <w:sz w:val="28"/>
          <w:szCs w:val="28"/>
        </w:rPr>
        <w:t xml:space="preserve">экспоненциальной частью (2.45) можно пренебречь по сравнению с первым слагаемым в (2.44). Имеем </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3800" w:dyaOrig="720">
          <v:shape id="_x0000_i1152" type="#_x0000_t75" style="width:230.25pt;height:50.25pt" o:ole="" fillcolor="window">
            <v:imagedata r:id="rId250" o:title=""/>
          </v:shape>
          <o:OLEObject Type="Embed" ProgID="Equation.3" ShapeID="_x0000_i1152" DrawAspect="Content" ObjectID="_1470947300" r:id="rId251"/>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Константу С</w:t>
      </w:r>
      <w:r w:rsidRPr="00C94B2B">
        <w:rPr>
          <w:color w:val="000000"/>
          <w:sz w:val="28"/>
          <w:szCs w:val="28"/>
          <w:vertAlign w:val="subscript"/>
        </w:rPr>
        <w:t>1</w:t>
      </w:r>
      <w:r w:rsidRPr="00C94B2B">
        <w:rPr>
          <w:color w:val="000000"/>
          <w:sz w:val="28"/>
          <w:szCs w:val="28"/>
        </w:rPr>
        <w:t xml:space="preserve"> найдем из условия сшивания в точке </w:t>
      </w:r>
      <w:r w:rsidRPr="00C94B2B">
        <w:rPr>
          <w:i/>
          <w:color w:val="000000"/>
          <w:sz w:val="28"/>
          <w:szCs w:val="28"/>
        </w:rPr>
        <w:t>х</w:t>
      </w:r>
      <w:r w:rsidRPr="00C94B2B">
        <w:rPr>
          <w:i/>
          <w:color w:val="000000"/>
          <w:sz w:val="28"/>
          <w:szCs w:val="28"/>
          <w:vertAlign w:val="subscript"/>
        </w:rPr>
        <w:t>0</w:t>
      </w:r>
      <w:r w:rsidRPr="00C94B2B">
        <w:rPr>
          <w:color w:val="000000"/>
          <w:sz w:val="28"/>
          <w:szCs w:val="28"/>
        </w:rPr>
        <w:t xml:space="preserve">, причем сама координата </w:t>
      </w:r>
      <w:r w:rsidRPr="00C94B2B">
        <w:rPr>
          <w:i/>
          <w:color w:val="000000"/>
          <w:sz w:val="28"/>
          <w:szCs w:val="28"/>
        </w:rPr>
        <w:t>х</w:t>
      </w:r>
      <w:r w:rsidRPr="00C94B2B">
        <w:rPr>
          <w:i/>
          <w:color w:val="000000"/>
          <w:sz w:val="28"/>
          <w:szCs w:val="28"/>
          <w:vertAlign w:val="subscript"/>
        </w:rPr>
        <w:t>0</w:t>
      </w:r>
      <w:r w:rsidRPr="00C94B2B">
        <w:rPr>
          <w:color w:val="000000"/>
          <w:sz w:val="28"/>
          <w:szCs w:val="28"/>
        </w:rPr>
        <w:t xml:space="preserve"> на свету уже может быть другая:</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46"/>
          <w:sz w:val="28"/>
          <w:szCs w:val="28"/>
        </w:rPr>
        <w:object w:dxaOrig="2000" w:dyaOrig="1040">
          <v:shape id="_x0000_i1153" type="#_x0000_t75" style="width:147.75pt;height:67.5pt" o:ole="" fillcolor="window">
            <v:imagedata r:id="rId252" o:title=""/>
          </v:shape>
          <o:OLEObject Type="Embed" ProgID="Equation.3" ShapeID="_x0000_i1153" DrawAspect="Content" ObjectID="_1470947301" r:id="rId253"/>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С учетом (2.14)</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68"/>
          <w:sz w:val="28"/>
          <w:szCs w:val="28"/>
        </w:rPr>
        <w:object w:dxaOrig="4120" w:dyaOrig="1480">
          <v:shape id="_x0000_i1154" type="#_x0000_t75" style="width:297pt;height:93.75pt" o:ole="" fillcolor="window">
            <v:imagedata r:id="rId254" o:title=""/>
          </v:shape>
          <o:OLEObject Type="Embed" ProgID="Equation.3" ShapeID="_x0000_i1154" DrawAspect="Content" ObjectID="_1470947302" r:id="rId255"/>
        </w:object>
      </w:r>
      <w:r w:rsidRPr="00C94B2B">
        <w:rPr>
          <w:color w:val="000000"/>
          <w:sz w:val="28"/>
          <w:szCs w:val="28"/>
        </w:rPr>
        <w:tab/>
      </w:r>
      <w:r w:rsidRPr="00C94B2B">
        <w:rPr>
          <w:color w:val="000000"/>
          <w:sz w:val="28"/>
          <w:szCs w:val="28"/>
        </w:rPr>
        <w:tab/>
        <w:t>(2.46)</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Из второго уравнения (2.46)</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2780" w:dyaOrig="700">
          <v:shape id="_x0000_i1155" type="#_x0000_t75" style="width:200.25pt;height:44.25pt" o:ole="" fillcolor="window">
            <v:imagedata r:id="rId256" o:title=""/>
          </v:shape>
          <o:OLEObject Type="Embed" ProgID="Equation.3" ShapeID="_x0000_i1155" DrawAspect="Content" ObjectID="_1470947303" r:id="rId257"/>
        </w:object>
      </w:r>
      <w:r w:rsidRPr="00C94B2B">
        <w:rPr>
          <w:color w:val="000000"/>
          <w:sz w:val="28"/>
          <w:szCs w:val="28"/>
        </w:rPr>
        <w:tab/>
      </w:r>
      <w:r w:rsidRPr="00C94B2B">
        <w:rPr>
          <w:color w:val="000000"/>
          <w:sz w:val="28"/>
          <w:szCs w:val="28"/>
        </w:rPr>
        <w:tab/>
      </w:r>
      <w:r w:rsidRPr="00C94B2B">
        <w:rPr>
          <w:color w:val="000000"/>
          <w:sz w:val="28"/>
          <w:szCs w:val="28"/>
        </w:rPr>
        <w:tab/>
        <w:t>(2.47)</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Подставляя это значение в первое уравнение системы (2.46) и принимая во внимание</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2"/>
          <w:sz w:val="28"/>
          <w:szCs w:val="28"/>
        </w:rPr>
        <w:object w:dxaOrig="880" w:dyaOrig="360">
          <v:shape id="_x0000_i1156" type="#_x0000_t75" style="width:63pt;height:22.5pt" o:ole="" fillcolor="window">
            <v:imagedata r:id="rId258" o:title=""/>
          </v:shape>
          <o:OLEObject Type="Embed" ProgID="Equation.3" ShapeID="_x0000_i1156" DrawAspect="Content" ObjectID="_1470947304" r:id="rId259"/>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(2.48)</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находим</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6"/>
          <w:sz w:val="28"/>
          <w:szCs w:val="28"/>
        </w:rPr>
        <w:object w:dxaOrig="5480" w:dyaOrig="840">
          <v:shape id="_x0000_i1157" type="#_x0000_t75" style="width:394.5pt;height:53.25pt" o:ole="" fillcolor="window">
            <v:imagedata r:id="rId260" o:title=""/>
          </v:shape>
          <o:OLEObject Type="Embed" ProgID="Equation.3" ShapeID="_x0000_i1157" DrawAspect="Content" ObjectID="_1470947305" r:id="rId261"/>
        </w:object>
      </w:r>
      <w:r w:rsidRPr="00C94B2B">
        <w:rPr>
          <w:color w:val="000000"/>
          <w:sz w:val="28"/>
          <w:szCs w:val="28"/>
        </w:rPr>
        <w:tab/>
        <w:t>(2.49)</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применяя (2.48) еще раз из (2.49) определяем</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4020" w:dyaOrig="700">
          <v:shape id="_x0000_i1158" type="#_x0000_t75" style="width:289.5pt;height:44.25pt" o:ole="" fillcolor="window">
            <v:imagedata r:id="rId262" o:title=""/>
          </v:shape>
          <o:OLEObject Type="Embed" ProgID="Equation.3" ShapeID="_x0000_i1158" DrawAspect="Content" ObjectID="_1470947306" r:id="rId263"/>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0"/>
          <w:sz w:val="28"/>
          <w:szCs w:val="28"/>
        </w:rPr>
        <w:object w:dxaOrig="3040" w:dyaOrig="760">
          <v:shape id="_x0000_i1159" type="#_x0000_t75" style="width:219pt;height:48pt" o:ole="" fillcolor="window">
            <v:imagedata r:id="rId264" o:title=""/>
          </v:shape>
          <o:OLEObject Type="Embed" ProgID="Equation.3" ShapeID="_x0000_i1159" DrawAspect="Content" ObjectID="_1470947307" r:id="rId265"/>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Тогда (2.47) можно записать как</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2"/>
          <w:sz w:val="28"/>
          <w:szCs w:val="28"/>
        </w:rPr>
        <w:object w:dxaOrig="3800" w:dyaOrig="760">
          <v:shape id="_x0000_i1160" type="#_x0000_t75" style="width:273.75pt;height:48pt" o:ole="" fillcolor="window">
            <v:imagedata r:id="rId266" o:title=""/>
          </v:shape>
          <o:OLEObject Type="Embed" ProgID="Equation.3" ShapeID="_x0000_i1160" DrawAspect="Content" ObjectID="_1470947308" r:id="rId267"/>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или, принимая </w:t>
      </w:r>
      <w:r w:rsidRPr="00C94B2B">
        <w:rPr>
          <w:i/>
          <w:color w:val="000000"/>
          <w:sz w:val="28"/>
          <w:szCs w:val="28"/>
        </w:rPr>
        <w:t>L</w:t>
      </w:r>
      <w:r w:rsidRPr="00C94B2B">
        <w:rPr>
          <w:i/>
          <w:color w:val="000000"/>
          <w:sz w:val="28"/>
          <w:szCs w:val="28"/>
          <w:vertAlign w:val="subscript"/>
        </w:rPr>
        <w:t>2</w:t>
      </w:r>
      <w:r w:rsidRPr="00C94B2B">
        <w:rPr>
          <w:i/>
          <w:color w:val="000000"/>
          <w:sz w:val="28"/>
          <w:szCs w:val="28"/>
        </w:rPr>
        <w:t>&gt;l</w:t>
      </w:r>
      <w:r w:rsidRPr="00C94B2B">
        <w:rPr>
          <w:i/>
          <w:color w:val="000000"/>
          <w:sz w:val="28"/>
          <w:szCs w:val="28"/>
          <w:vertAlign w:val="subscript"/>
        </w:rPr>
        <w:t>0</w:t>
      </w:r>
      <w:r w:rsidRPr="00C94B2B">
        <w:rPr>
          <w:color w:val="000000"/>
          <w:sz w:val="28"/>
          <w:szCs w:val="28"/>
        </w:rPr>
        <w:t xml:space="preserve"> окончательно</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0"/>
          <w:sz w:val="28"/>
          <w:szCs w:val="28"/>
        </w:rPr>
        <w:object w:dxaOrig="1440" w:dyaOrig="680">
          <v:shape id="_x0000_i1161" type="#_x0000_t75" style="width:111pt;height:46.5pt" o:ole="" fillcolor="window">
            <v:imagedata r:id="rId268" o:title=""/>
          </v:shape>
          <o:OLEObject Type="Embed" ProgID="Equation.3" ShapeID="_x0000_i1161" DrawAspect="Content" ObjectID="_1470947309" r:id="rId269"/>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и   </w:t>
      </w:r>
      <w:r w:rsidRPr="00C94B2B">
        <w:rPr>
          <w:color w:val="000000"/>
          <w:sz w:val="28"/>
          <w:szCs w:val="28"/>
        </w:rPr>
        <w:tab/>
      </w:r>
      <w:r w:rsidRPr="00C94B2B">
        <w:rPr>
          <w:color w:val="000000"/>
          <w:sz w:val="28"/>
          <w:szCs w:val="28"/>
        </w:rPr>
        <w:tab/>
      </w:r>
      <w:r w:rsidRPr="00C94B2B">
        <w:rPr>
          <w:color w:val="000000"/>
          <w:position w:val="-30"/>
          <w:sz w:val="28"/>
          <w:szCs w:val="28"/>
        </w:rPr>
        <w:object w:dxaOrig="4400" w:dyaOrig="760">
          <v:shape id="_x0000_i1162" type="#_x0000_t75" style="width:316.5pt;height:48pt" o:ole="" fillcolor="window">
            <v:imagedata r:id="rId270" o:title=""/>
          </v:shape>
          <o:OLEObject Type="Embed" ProgID="Equation.3" ShapeID="_x0000_i1162" DrawAspect="Content" ObjectID="_1470947310" r:id="rId271"/>
        </w:object>
      </w:r>
      <w:r w:rsidRPr="00C94B2B">
        <w:rPr>
          <w:color w:val="000000"/>
          <w:sz w:val="28"/>
          <w:szCs w:val="28"/>
        </w:rPr>
        <w:tab/>
      </w:r>
      <w:r w:rsidRPr="00C94B2B">
        <w:rPr>
          <w:color w:val="000000"/>
          <w:sz w:val="28"/>
          <w:szCs w:val="28"/>
        </w:rPr>
        <w:tab/>
        <w:t>(2.50)</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В максимуме, когда </w:t>
      </w:r>
      <w:r w:rsidRPr="00C94B2B">
        <w:rPr>
          <w:color w:val="000000"/>
          <w:position w:val="-24"/>
          <w:sz w:val="28"/>
          <w:szCs w:val="28"/>
        </w:rPr>
        <w:object w:dxaOrig="840" w:dyaOrig="620">
          <v:shape id="_x0000_i1163" type="#_x0000_t75" style="width:63pt;height:36.75pt" o:ole="" fillcolor="window">
            <v:imagedata r:id="rId272" o:title=""/>
          </v:shape>
          <o:OLEObject Type="Embed" ProgID="Equation.3" ShapeID="_x0000_i1163" DrawAspect="Content" ObjectID="_1470947311" r:id="rId273"/>
        </w:objec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0"/>
          <w:sz w:val="28"/>
          <w:szCs w:val="28"/>
        </w:rPr>
        <w:object w:dxaOrig="2820" w:dyaOrig="760">
          <v:shape id="_x0000_i1164" type="#_x0000_t75" style="width:218.25pt;height:52.5pt" o:ole="" fillcolor="window">
            <v:imagedata r:id="rId274" o:title=""/>
          </v:shape>
          <o:OLEObject Type="Embed" ProgID="Equation.3" ShapeID="_x0000_i1164" DrawAspect="Content" ObjectID="_1470947312" r:id="rId275"/>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Откуда</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24"/>
          <w:sz w:val="28"/>
          <w:szCs w:val="28"/>
        </w:rPr>
        <w:object w:dxaOrig="1780" w:dyaOrig="720">
          <v:shape id="_x0000_i1165" type="#_x0000_t75" style="width:138pt;height:49.5pt" o:ole="" fillcolor="window">
            <v:imagedata r:id="rId276" o:title=""/>
          </v:shape>
          <o:OLEObject Type="Embed" ProgID="Equation.3" ShapeID="_x0000_i1165" DrawAspect="Content" ObjectID="_1470947313" r:id="rId277"/>
        </w:object>
      </w:r>
    </w:p>
    <w:p w:rsidR="00E53E31" w:rsidRPr="00C94B2B" w:rsidRDefault="00BC19BE" w:rsidP="00BC19BE">
      <w:pPr>
        <w:shd w:val="clear" w:color="auto" w:fill="FFFFFF"/>
        <w:spacing w:line="360" w:lineRule="auto"/>
        <w:ind w:firstLine="709"/>
        <w:jc w:val="both"/>
        <w:rPr>
          <w:color w:val="000000"/>
          <w:sz w:val="28"/>
          <w:szCs w:val="28"/>
        </w:rPr>
      </w:pPr>
      <w:r w:rsidRPr="00C94B2B">
        <w:rPr>
          <w:color w:val="000000"/>
          <w:sz w:val="28"/>
          <w:szCs w:val="28"/>
        </w:rPr>
        <w:t xml:space="preserve">и    </w:t>
      </w:r>
      <w:r w:rsidRPr="00C94B2B">
        <w:rPr>
          <w:color w:val="000000"/>
          <w:sz w:val="28"/>
          <w:szCs w:val="28"/>
        </w:rPr>
        <w:tab/>
      </w:r>
      <w:r w:rsidRPr="00C94B2B">
        <w:rPr>
          <w:color w:val="000000"/>
          <w:sz w:val="28"/>
          <w:szCs w:val="28"/>
        </w:rPr>
        <w:tab/>
      </w:r>
      <w:r w:rsidR="00E53E31" w:rsidRPr="00C94B2B">
        <w:rPr>
          <w:color w:val="000000"/>
          <w:sz w:val="28"/>
          <w:szCs w:val="28"/>
        </w:rPr>
        <w:tab/>
      </w:r>
      <w:r w:rsidR="00E53E31" w:rsidRPr="00C94B2B">
        <w:rPr>
          <w:color w:val="000000"/>
          <w:position w:val="-32"/>
          <w:sz w:val="28"/>
          <w:szCs w:val="28"/>
        </w:rPr>
        <w:object w:dxaOrig="2340" w:dyaOrig="760">
          <v:shape id="_x0000_i1166" type="#_x0000_t75" style="width:181.5pt;height:52.5pt" o:ole="" fillcolor="window">
            <v:imagedata r:id="rId278" o:title=""/>
          </v:shape>
          <o:OLEObject Type="Embed" ProgID="Equation.3" ShapeID="_x0000_i1166" DrawAspect="Content" ObjectID="_1470947314" r:id="rId279"/>
        </w:object>
      </w:r>
      <w:r w:rsidR="00E53E31" w:rsidRPr="00C94B2B">
        <w:rPr>
          <w:color w:val="000000"/>
          <w:sz w:val="28"/>
          <w:szCs w:val="28"/>
        </w:rPr>
        <w:tab/>
      </w:r>
      <w:r w:rsidR="00E53E31" w:rsidRPr="00C94B2B">
        <w:rPr>
          <w:color w:val="000000"/>
          <w:sz w:val="28"/>
          <w:szCs w:val="28"/>
        </w:rPr>
        <w:tab/>
      </w:r>
      <w:r w:rsidR="00E53E31" w:rsidRPr="00C94B2B">
        <w:rPr>
          <w:color w:val="000000"/>
          <w:sz w:val="28"/>
          <w:szCs w:val="28"/>
        </w:rPr>
        <w:tab/>
        <w:t>(2.51)</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Видно, что, как и в темноте, с увеличением </w:t>
      </w:r>
      <w:r w:rsidRPr="00C94B2B">
        <w:rPr>
          <w:i/>
          <w:color w:val="000000"/>
          <w:sz w:val="28"/>
          <w:szCs w:val="28"/>
        </w:rPr>
        <w:t>l</w:t>
      </w:r>
      <w:r w:rsidRPr="00C94B2B">
        <w:rPr>
          <w:i/>
          <w:color w:val="000000"/>
          <w:sz w:val="28"/>
          <w:szCs w:val="28"/>
          <w:vertAlign w:val="subscript"/>
        </w:rPr>
        <w:t>0</w:t>
      </w:r>
      <w:r w:rsidRPr="00C94B2B">
        <w:rPr>
          <w:color w:val="000000"/>
          <w:sz w:val="28"/>
          <w:szCs w:val="28"/>
        </w:rPr>
        <w:t xml:space="preserve"> в распределении ловушек положение максимума смещается вправо.</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Подставляя (2.51) в (2.50) находим после преобразования</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4"/>
          <w:sz w:val="28"/>
          <w:szCs w:val="28"/>
        </w:rPr>
        <w:object w:dxaOrig="5260" w:dyaOrig="800">
          <v:shape id="_x0000_i1167" type="#_x0000_t75" style="width:408pt;height:55.5pt" o:ole="" fillcolor="window">
            <v:imagedata r:id="rId280" o:title=""/>
          </v:shape>
          <o:OLEObject Type="Embed" ProgID="Equation.3" ShapeID="_x0000_i1167" DrawAspect="Content" ObjectID="_1470947315" r:id="rId281"/>
        </w:object>
      </w:r>
      <w:r w:rsidRPr="00C94B2B">
        <w:rPr>
          <w:color w:val="000000"/>
          <w:sz w:val="28"/>
          <w:szCs w:val="28"/>
        </w:rPr>
        <w:t>(2.52)</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Освещение не меняет ширины области пространственного заряда, которая, как и раньше, контролируется только глубиной распространения ловушек. Тогда мы вправе применить (2.37)</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4"/>
          <w:sz w:val="28"/>
          <w:szCs w:val="28"/>
        </w:rPr>
        <w:object w:dxaOrig="1939" w:dyaOrig="440">
          <v:shape id="_x0000_i1168" type="#_x0000_t75" style="width:178.5pt;height:30pt" o:ole="" fillcolor="window">
            <v:imagedata r:id="rId282" o:title=""/>
          </v:shape>
          <o:OLEObject Type="Embed" ProgID="Equation.3" ShapeID="_x0000_i1168" DrawAspect="Content" ObjectID="_1470947316" r:id="rId283"/>
        </w:object>
      </w:r>
      <w:r w:rsidRPr="00C94B2B">
        <w:rPr>
          <w:color w:val="000000"/>
          <w:sz w:val="28"/>
          <w:szCs w:val="28"/>
        </w:rPr>
        <w:t xml:space="preserve"> </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 котором константа А определяется (2.16) как</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24"/>
          <w:sz w:val="28"/>
          <w:szCs w:val="28"/>
        </w:rPr>
        <w:object w:dxaOrig="1820" w:dyaOrig="680">
          <v:shape id="_x0000_i1169" type="#_x0000_t75" style="width:147.75pt;height:48pt" o:ole="" fillcolor="window">
            <v:imagedata r:id="rId104" o:title=""/>
          </v:shape>
          <o:OLEObject Type="Embed" ProgID="Equation.3" ShapeID="_x0000_i1169" DrawAspect="Content" ObjectID="_1470947317" r:id="rId284"/>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Тогда выражение в квадратных скобках в (2.52) имеет вид</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130"/>
          <w:sz w:val="28"/>
          <w:szCs w:val="28"/>
        </w:rPr>
        <w:object w:dxaOrig="4780" w:dyaOrig="2680">
          <v:shape id="_x0000_i1170" type="#_x0000_t75" style="width:370.5pt;height:185.25pt" o:ole="" fillcolor="window">
            <v:imagedata r:id="rId285" o:title=""/>
          </v:shape>
          <o:OLEObject Type="Embed" ProgID="Equation.3" ShapeID="_x0000_i1170" DrawAspect="Content" ObjectID="_1470947318" r:id="rId286"/>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С учетом этого (2.52) упрощается:</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4"/>
          <w:sz w:val="28"/>
          <w:szCs w:val="28"/>
        </w:rPr>
        <w:object w:dxaOrig="4300" w:dyaOrig="800">
          <v:shape id="_x0000_i1171" type="#_x0000_t75" style="width:333pt;height:55.5pt" o:ole="" fillcolor="window">
            <v:imagedata r:id="rId287" o:title=""/>
          </v:shape>
          <o:OLEObject Type="Embed" ProgID="Equation.3" ShapeID="_x0000_i1171" DrawAspect="Content" ObjectID="_1470947319" r:id="rId288"/>
        </w:object>
      </w:r>
      <w:r w:rsidRPr="00C94B2B">
        <w:rPr>
          <w:color w:val="000000"/>
          <w:sz w:val="28"/>
          <w:szCs w:val="28"/>
        </w:rPr>
        <w:tab/>
      </w:r>
      <w:r w:rsidRPr="00C94B2B">
        <w:rPr>
          <w:color w:val="000000"/>
          <w:sz w:val="28"/>
          <w:szCs w:val="28"/>
        </w:rPr>
        <w:tab/>
        <w:t>(2.53)</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величина </w:t>
      </w:r>
      <w:r w:rsidRPr="00C94B2B">
        <w:rPr>
          <w:i/>
          <w:color w:val="000000"/>
          <w:sz w:val="28"/>
          <w:szCs w:val="28"/>
        </w:rPr>
        <w:t>a&lt;l</w:t>
      </w:r>
      <w:r w:rsidRPr="00C94B2B">
        <w:rPr>
          <w:i/>
          <w:color w:val="000000"/>
          <w:sz w:val="28"/>
          <w:szCs w:val="28"/>
          <w:vertAlign w:val="subscript"/>
        </w:rPr>
        <w:t>0</w:t>
      </w:r>
      <w:r w:rsidRPr="00C94B2B">
        <w:rPr>
          <w:i/>
          <w:color w:val="000000"/>
          <w:sz w:val="28"/>
          <w:szCs w:val="28"/>
        </w:rPr>
        <w:t xml:space="preserve"> </w:t>
      </w:r>
      <w:r w:rsidRPr="00C94B2B">
        <w:rPr>
          <w:color w:val="000000"/>
          <w:sz w:val="28"/>
          <w:szCs w:val="28"/>
        </w:rPr>
        <w:t>и</w:t>
      </w:r>
      <w:r w:rsidRPr="00C94B2B">
        <w:rPr>
          <w:i/>
          <w:color w:val="000000"/>
          <w:sz w:val="28"/>
          <w:szCs w:val="28"/>
        </w:rPr>
        <w:t xml:space="preserve">  L</w:t>
      </w:r>
      <w:r w:rsidRPr="00C94B2B">
        <w:rPr>
          <w:i/>
          <w:color w:val="000000"/>
          <w:sz w:val="28"/>
          <w:szCs w:val="28"/>
          <w:vertAlign w:val="subscript"/>
        </w:rPr>
        <w:t>2</w:t>
      </w:r>
      <w:r w:rsidRPr="00C94B2B">
        <w:rPr>
          <w:i/>
          <w:color w:val="000000"/>
          <w:sz w:val="28"/>
          <w:szCs w:val="28"/>
        </w:rPr>
        <w:t>&gt;l</w:t>
      </w:r>
      <w:r w:rsidRPr="00C94B2B">
        <w:rPr>
          <w:i/>
          <w:color w:val="000000"/>
          <w:sz w:val="28"/>
          <w:szCs w:val="28"/>
          <w:vertAlign w:val="subscript"/>
        </w:rPr>
        <w:t>0</w:t>
      </w:r>
      <w:r w:rsidRPr="00C94B2B">
        <w:rPr>
          <w:color w:val="000000"/>
          <w:sz w:val="28"/>
          <w:szCs w:val="28"/>
        </w:rPr>
        <w:t>. Полагая для простоты сравнения</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0"/>
          <w:sz w:val="28"/>
          <w:szCs w:val="28"/>
        </w:rPr>
        <w:object w:dxaOrig="780" w:dyaOrig="740">
          <v:shape id="_x0000_i1172" type="#_x0000_t75" style="width:60.75pt;height:51pt" o:ole="" fillcolor="window">
            <v:imagedata r:id="rId289" o:title=""/>
          </v:shape>
          <o:OLEObject Type="Embed" ProgID="Equation.3" ShapeID="_x0000_i1172" DrawAspect="Content" ObjectID="_1470947320" r:id="rId290"/>
        </w:object>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r>
      <w:r w:rsidRPr="00C94B2B">
        <w:rPr>
          <w:color w:val="000000"/>
          <w:sz w:val="28"/>
          <w:szCs w:val="28"/>
        </w:rPr>
        <w:tab/>
        <w:t>(2.54)</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видим, что первое слагаемое в (2.53) почти точно соответствует первой компоненте в темновой функции (2.36)</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4"/>
          <w:sz w:val="28"/>
          <w:szCs w:val="28"/>
        </w:rPr>
        <w:object w:dxaOrig="3500" w:dyaOrig="420">
          <v:shape id="_x0000_i1173" type="#_x0000_t75" style="width:278.25pt;height:33.75pt" o:ole="" fillcolor="window">
            <v:imagedata r:id="rId291" o:title=""/>
          </v:shape>
          <o:OLEObject Type="Embed" ProgID="Equation.3" ShapeID="_x0000_i1173" DrawAspect="Content" ObjectID="_1470947321" r:id="rId292"/>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12"/>
          <w:sz w:val="28"/>
          <w:szCs w:val="28"/>
        </w:rPr>
        <w:object w:dxaOrig="840" w:dyaOrig="380">
          <v:shape id="_x0000_i1174" type="#_x0000_t75" style="width:63pt;height:26.25pt" o:ole="" fillcolor="window">
            <v:imagedata r:id="rId293" o:title=""/>
          </v:shape>
          <o:OLEObject Type="Embed" ProgID="Equation.3" ShapeID="_x0000_i1174" DrawAspect="Content" ObjectID="_1470947322" r:id="rId294"/>
        </w:object>
      </w:r>
      <w:r w:rsidRPr="00C94B2B">
        <w:rPr>
          <w:color w:val="000000"/>
          <w:sz w:val="28"/>
          <w:szCs w:val="28"/>
        </w:rPr>
        <w:t>с учетом (2.16) расписывается в виде</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4"/>
          <w:sz w:val="28"/>
          <w:szCs w:val="28"/>
        </w:rPr>
        <w:object w:dxaOrig="4440" w:dyaOrig="800">
          <v:shape id="_x0000_i1175" type="#_x0000_t75" style="width:408.75pt;height:67.5pt" o:ole="" fillcolor="window">
            <v:imagedata r:id="rId295" o:title=""/>
          </v:shape>
          <o:OLEObject Type="Embed" ProgID="Equation.3" ShapeID="_x0000_i1175" DrawAspect="Content" ObjectID="_1470947323" r:id="rId296"/>
        </w:object>
      </w:r>
      <w:r w:rsidRPr="00C94B2B">
        <w:rPr>
          <w:color w:val="000000"/>
          <w:sz w:val="28"/>
          <w:szCs w:val="28"/>
        </w:rPr>
        <w:tab/>
        <w:t>(2.55)</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Из совместного рассмотрения (2.51), (2.35) и (2.54) следует</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position w:val="-36"/>
          <w:sz w:val="28"/>
          <w:szCs w:val="28"/>
        </w:rPr>
        <w:object w:dxaOrig="2580" w:dyaOrig="840">
          <v:shape id="_x0000_i1176" type="#_x0000_t75" style="width:237pt;height:70.5pt" o:ole="" fillcolor="window">
            <v:imagedata r:id="rId297" o:title=""/>
          </v:shape>
          <o:OLEObject Type="Embed" ProgID="Equation.3" ShapeID="_x0000_i1176" DrawAspect="Content" ObjectID="_1470947324" r:id="rId298"/>
        </w:objec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 таком случае (2.55) представим как</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position w:val="-34"/>
          <w:sz w:val="28"/>
          <w:szCs w:val="28"/>
        </w:rPr>
        <w:object w:dxaOrig="3879" w:dyaOrig="800">
          <v:shape id="_x0000_i1177" type="#_x0000_t75" style="width:357pt;height:67.5pt" o:ole="" fillcolor="window">
            <v:imagedata r:id="rId299" o:title=""/>
          </v:shape>
          <o:OLEObject Type="Embed" ProgID="Equation.3" ShapeID="_x0000_i1177" DrawAspect="Content" ObjectID="_1470947325" r:id="rId300"/>
        </w:object>
      </w:r>
      <w:r w:rsidRPr="00C94B2B">
        <w:rPr>
          <w:color w:val="000000"/>
          <w:sz w:val="28"/>
          <w:szCs w:val="28"/>
        </w:rPr>
        <w:tab/>
        <w:t>(2.56)</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где В – некоторая константа меньшая или близкая к единице.</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Формула (2.56) позволяет сравнить второе слагаемое с выражением в формуле (2.53). С учетом того, что </w:t>
      </w:r>
      <w:r w:rsidRPr="00C94B2B">
        <w:rPr>
          <w:color w:val="000000"/>
          <w:position w:val="-24"/>
          <w:sz w:val="28"/>
          <w:szCs w:val="28"/>
        </w:rPr>
        <w:object w:dxaOrig="680" w:dyaOrig="620">
          <v:shape id="_x0000_i1178" type="#_x0000_t75" style="width:39.75pt;height:32.25pt" o:ole="" fillcolor="window">
            <v:imagedata r:id="rId301" o:title=""/>
          </v:shape>
          <o:OLEObject Type="Embed" ProgID="Equation.3" ShapeID="_x0000_i1178" DrawAspect="Content" ObjectID="_1470947326" r:id="rId302"/>
        </w:object>
      </w:r>
      <w:r w:rsidRPr="00C94B2B">
        <w:rPr>
          <w:color w:val="000000"/>
          <w:sz w:val="28"/>
          <w:szCs w:val="28"/>
        </w:rPr>
        <w:t xml:space="preserve"> и к тому же управляется технологически, получим, что на свету барьер оказывается несколько выше.</w:t>
      </w:r>
    </w:p>
    <w:p w:rsidR="00E53E31" w:rsidRPr="00C94B2B" w:rsidRDefault="00BC19BE" w:rsidP="00BC19BE">
      <w:pPr>
        <w:pStyle w:val="a6"/>
        <w:spacing w:line="360" w:lineRule="auto"/>
        <w:ind w:firstLine="709"/>
        <w:rPr>
          <w:sz w:val="28"/>
          <w:szCs w:val="28"/>
        </w:rPr>
      </w:pPr>
      <w:r w:rsidRPr="00C94B2B">
        <w:rPr>
          <w:sz w:val="28"/>
          <w:szCs w:val="28"/>
        </w:rPr>
        <w:br w:type="page"/>
      </w:r>
      <w:r w:rsidR="00E53E31" w:rsidRPr="00C94B2B">
        <w:rPr>
          <w:sz w:val="28"/>
          <w:szCs w:val="28"/>
        </w:rPr>
        <w:t>ГЛАВА 3</w:t>
      </w:r>
    </w:p>
    <w:p w:rsidR="00E53E31" w:rsidRPr="00C94B2B" w:rsidRDefault="00E53E31" w:rsidP="00BC19BE">
      <w:pPr>
        <w:pStyle w:val="a6"/>
        <w:spacing w:line="360" w:lineRule="auto"/>
        <w:ind w:firstLine="709"/>
        <w:rPr>
          <w:sz w:val="28"/>
          <w:szCs w:val="28"/>
        </w:rPr>
      </w:pPr>
    </w:p>
    <w:p w:rsidR="00E53E31" w:rsidRPr="00C94B2B" w:rsidRDefault="00E53E31" w:rsidP="00BC19BE">
      <w:pPr>
        <w:pStyle w:val="a6"/>
        <w:spacing w:line="360" w:lineRule="auto"/>
        <w:ind w:firstLine="709"/>
        <w:rPr>
          <w:smallCaps/>
          <w:sz w:val="28"/>
          <w:szCs w:val="28"/>
        </w:rPr>
      </w:pPr>
      <w:r w:rsidRPr="00C94B2B">
        <w:rPr>
          <w:smallCaps/>
          <w:sz w:val="28"/>
          <w:szCs w:val="28"/>
        </w:rPr>
        <w:t>Фотоэлектрические свойства кристаллов, обработанных в газовом разряде</w:t>
      </w:r>
    </w:p>
    <w:p w:rsidR="00E53E31" w:rsidRPr="00C94B2B" w:rsidRDefault="00E53E31" w:rsidP="00BC19BE">
      <w:pPr>
        <w:shd w:val="clear" w:color="auto" w:fill="FFFFFF"/>
        <w:spacing w:line="360" w:lineRule="auto"/>
        <w:ind w:firstLine="709"/>
        <w:jc w:val="center"/>
        <w:rPr>
          <w:b/>
          <w:color w:val="000000"/>
          <w:sz w:val="28"/>
          <w:szCs w:val="28"/>
        </w:rPr>
      </w:pPr>
    </w:p>
    <w:p w:rsidR="00E53E31" w:rsidRPr="00C94B2B" w:rsidRDefault="00E53E31" w:rsidP="00BC19BE">
      <w:pPr>
        <w:shd w:val="clear" w:color="auto" w:fill="FFFFFF"/>
        <w:spacing w:line="360" w:lineRule="auto"/>
        <w:ind w:firstLine="709"/>
        <w:jc w:val="center"/>
        <w:rPr>
          <w:b/>
          <w:color w:val="000000"/>
          <w:sz w:val="28"/>
          <w:szCs w:val="28"/>
        </w:rPr>
      </w:pPr>
      <w:r w:rsidRPr="00C94B2B">
        <w:rPr>
          <w:b/>
          <w:color w:val="000000"/>
          <w:sz w:val="28"/>
          <w:szCs w:val="28"/>
        </w:rPr>
        <w:t>3.1 Технология легирования образцов</w: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pStyle w:val="a8"/>
        <w:spacing w:line="360" w:lineRule="auto"/>
        <w:ind w:firstLine="709"/>
        <w:rPr>
          <w:szCs w:val="28"/>
        </w:rPr>
      </w:pPr>
      <w:r w:rsidRPr="00C94B2B">
        <w:rPr>
          <w:szCs w:val="28"/>
        </w:rPr>
        <w:t>Обычно введение леганта в полупроводник производится нанесением соответствующего вещества на поверхность в избыточных количествах с последующим разогревом. При этом за счет градиента концентрации стандартным механизмом диффузии вещество транспортируется вглубь полупроводника.</w:t>
      </w:r>
    </w:p>
    <w:p w:rsidR="00E53E31" w:rsidRPr="00C94B2B" w:rsidRDefault="00E53E31" w:rsidP="00BC19BE">
      <w:pPr>
        <w:pStyle w:val="a8"/>
        <w:spacing w:line="360" w:lineRule="auto"/>
        <w:ind w:firstLine="709"/>
        <w:rPr>
          <w:szCs w:val="28"/>
        </w:rPr>
      </w:pPr>
      <w:r w:rsidRPr="00C94B2B">
        <w:rPr>
          <w:szCs w:val="28"/>
        </w:rPr>
        <w:t>В работе [2] описан способ создания электронных ловушек на поверхности полупроводника за счет обработки ее газовым разрядом. Преимущества этой методики связаны с присутствием электрического поля при технологических операциях. Варьируя величину и направление этого поля можно контролировать процесс внедрения дефектов и профиль их распределения.</w:t>
      </w:r>
    </w:p>
    <w:p w:rsidR="00E53E31" w:rsidRPr="00C94B2B" w:rsidRDefault="00E53E31" w:rsidP="00BC19BE">
      <w:pPr>
        <w:pStyle w:val="a8"/>
        <w:spacing w:line="360" w:lineRule="auto"/>
        <w:ind w:firstLine="709"/>
        <w:rPr>
          <w:szCs w:val="28"/>
        </w:rPr>
      </w:pPr>
      <w:r w:rsidRPr="00C94B2B">
        <w:rPr>
          <w:szCs w:val="28"/>
        </w:rPr>
        <w:t>Повышение температуры в некоторых пределах облегчит этот процесс. При этом существуют некоторые пороговые значения разогрева, выше которых за счет энергии активации ловушки теряют заряд и перестают реагировать на приложенное поле. Очевидно, что в этом случае преимуществом обладают глубокие ловушки, позволяющие за счет теплового возбуждения решетки увеличивать в большей мере подвижность примесных ионов.</w:t>
      </w:r>
    </w:p>
    <w:p w:rsidR="00E53E31" w:rsidRPr="00C94B2B" w:rsidRDefault="00E53E31" w:rsidP="00BC19BE">
      <w:pPr>
        <w:pStyle w:val="a8"/>
        <w:spacing w:line="360" w:lineRule="auto"/>
        <w:ind w:firstLine="709"/>
        <w:rPr>
          <w:szCs w:val="28"/>
        </w:rPr>
      </w:pPr>
      <w:r w:rsidRPr="00C94B2B">
        <w:rPr>
          <w:szCs w:val="28"/>
        </w:rPr>
        <w:t>Возбуждение полупроводника собственным светом также активизирует процесс легирования, поскольку в этом случае должна возрастать доля ловушек, захвативших заряд.</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 [8] приводятся данные, указывающие на значительную миграцию ионов примеси в широкозонных полупроводниках в полях порядка 10</w:t>
      </w:r>
      <w:r w:rsidRPr="00C94B2B">
        <w:rPr>
          <w:color w:val="000000"/>
          <w:sz w:val="28"/>
          <w:szCs w:val="28"/>
          <w:vertAlign w:val="superscript"/>
        </w:rPr>
        <w:t>5</w:t>
      </w:r>
      <w:r w:rsidRPr="00C94B2B">
        <w:rPr>
          <w:color w:val="000000"/>
          <w:sz w:val="28"/>
          <w:szCs w:val="28"/>
        </w:rPr>
        <w:t xml:space="preserve"> В/м.</w:t>
      </w:r>
    </w:p>
    <w:p w:rsidR="00E53E31" w:rsidRPr="00C94B2B" w:rsidRDefault="00E53E31" w:rsidP="00BC19BE">
      <w:pPr>
        <w:pStyle w:val="a8"/>
        <w:spacing w:line="360" w:lineRule="auto"/>
        <w:ind w:firstLine="709"/>
        <w:rPr>
          <w:szCs w:val="28"/>
        </w:rPr>
      </w:pPr>
      <w:r w:rsidRPr="00C94B2B">
        <w:rPr>
          <w:szCs w:val="28"/>
        </w:rPr>
        <w:t>Комбинированное воздействие теплом и светом может существенно понизить эту напряженность поля для формирования в контролируемых условиях распределения примеси вида (2.1б).</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Помимо создания электронных ловушек и управляемого процесса внедрения их в объем полупроводника, предлагаемый метод обработки в коронном разряде способствует образованию доноров на поверхности образца [3]. То же электрическое поле, которое способствует оттоку электронных ловушек, аккумулирует доноры в приповерхностных слоях, увеличивая их проводимость. При этом возникает возможность производить обработку кристаллов с уже нанесенными контактами и в том же цикле производить измерения без напуска  воздуха в камеру. Хотя часть поверхности полупроводника непосредственно под контактом в этом случае и не подвергается бомбардировке ионами плазмы, за счет повышенной поверхностной проводимости носители тока растекаются от контакта, а затем устремляются сквозь образец к противоположному контакту. При этом линии тока совпадают с направлением, по которому распространялись электронные ловушки.</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 xml:space="preserve">Наш образец представлял собой прямоугольную пластину монокристаллического сульфида кадмия толщиной </w:t>
      </w:r>
      <w:r w:rsidRPr="00C94B2B">
        <w:rPr>
          <w:color w:val="000000"/>
          <w:sz w:val="28"/>
          <w:szCs w:val="28"/>
        </w:rPr>
        <w:sym w:font="Symbol" w:char="F07E"/>
      </w:r>
      <w:r w:rsidRPr="00C94B2B">
        <w:rPr>
          <w:color w:val="000000"/>
          <w:sz w:val="28"/>
          <w:szCs w:val="28"/>
        </w:rPr>
        <w:t xml:space="preserve"> 1,5 мм и площадью фронтальной поверхности около одного квадратного сантиметра. Кристалл помещался в вакуумную камеру, где создавалось разряжение порядка 10</w:t>
      </w:r>
      <w:r w:rsidRPr="00C94B2B">
        <w:rPr>
          <w:color w:val="000000"/>
          <w:sz w:val="28"/>
          <w:szCs w:val="28"/>
          <w:vertAlign w:val="superscript"/>
        </w:rPr>
        <w:t>-2</w:t>
      </w:r>
      <w:r w:rsidRPr="00C94B2B">
        <w:rPr>
          <w:color w:val="000000"/>
          <w:sz w:val="28"/>
          <w:szCs w:val="28"/>
        </w:rPr>
        <w:sym w:font="Symbol" w:char="F0B8"/>
      </w:r>
      <w:r w:rsidRPr="00C94B2B">
        <w:rPr>
          <w:color w:val="000000"/>
          <w:sz w:val="28"/>
          <w:szCs w:val="28"/>
        </w:rPr>
        <w:t>10</w:t>
      </w:r>
      <w:r w:rsidRPr="00C94B2B">
        <w:rPr>
          <w:color w:val="000000"/>
          <w:sz w:val="28"/>
          <w:szCs w:val="28"/>
          <w:vertAlign w:val="superscript"/>
        </w:rPr>
        <w:t>-3</w:t>
      </w:r>
      <w:r w:rsidRPr="00C94B2B">
        <w:rPr>
          <w:color w:val="000000"/>
          <w:sz w:val="28"/>
          <w:szCs w:val="28"/>
        </w:rPr>
        <w:t xml:space="preserve"> мм.рт.ст.</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Катод был изготовлен из медной проволоки толщиной 0,8 мм. Устойчивый симметричный разряд (рис.3.1.б) удавалось создать, когда концу катода придавалась коническая форма. При недостаточной степени разряжения в камере разряд переходил в лавинный и шнуровался, причём в рабочей области высоких напряжений момент шнурования практически не зависел от поля. Все приведённые ниже результаты получены после обработки в режиме тлеющего разряда. Попытки создать барьер, описанный в главе второй, после воздействия лавинного разряда успеха не имели.</w:t>
      </w:r>
    </w:p>
    <w:p w:rsidR="00E53E31" w:rsidRPr="00C94B2B" w:rsidRDefault="007F68D2" w:rsidP="00BC19BE">
      <w:pPr>
        <w:shd w:val="clear" w:color="auto" w:fill="FFFFFF"/>
        <w:spacing w:line="360" w:lineRule="auto"/>
        <w:ind w:firstLine="709"/>
        <w:jc w:val="both"/>
        <w:rPr>
          <w:color w:val="000000"/>
          <w:sz w:val="28"/>
          <w:szCs w:val="28"/>
        </w:rPr>
      </w:pPr>
      <w:r>
        <w:rPr>
          <w:noProof/>
        </w:rPr>
        <w:pict>
          <v:shape id="_x0000_s1085" type="#_x0000_t75" style="position:absolute;left:0;text-align:left;margin-left:24pt;margin-top:59.3pt;width:83.65pt;height:133.25pt;z-index:251664384;mso-position-vertical-relative:page">
            <v:imagedata r:id="rId303" o:title=""/>
            <w10:wrap type="square" anchory="page"/>
          </v:shape>
        </w:pict>
      </w:r>
      <w:r>
        <w:rPr>
          <w:noProof/>
        </w:rPr>
        <w:pict>
          <v:shape id="_x0000_s1086" type="#_x0000_t202" style="position:absolute;left:0;text-align:left;margin-left:153pt;margin-top:2.6pt;width:45pt;height:36pt;z-index:251665408" filled="f" stroked="f">
            <v:textbox>
              <w:txbxContent>
                <w:p w:rsidR="00E53E31" w:rsidRPr="00FF7EC0" w:rsidRDefault="00E53E31" w:rsidP="00E53E31">
                  <w:pPr>
                    <w:rPr>
                      <w:b/>
                      <w:color w:val="FFFFFF"/>
                      <w:sz w:val="44"/>
                      <w:szCs w:val="44"/>
                    </w:rPr>
                  </w:pPr>
                  <w:r w:rsidRPr="00FF7EC0">
                    <w:rPr>
                      <w:b/>
                      <w:color w:val="FFFFFF"/>
                      <w:sz w:val="44"/>
                      <w:szCs w:val="44"/>
                    </w:rPr>
                    <w:t>а</w:t>
                  </w:r>
                </w:p>
              </w:txbxContent>
            </v:textbox>
            <w10:wrap type="square"/>
            <w10:anchorlock/>
          </v:shape>
        </w:pict>
      </w:r>
      <w:r>
        <w:rPr>
          <w:noProof/>
        </w:rPr>
        <w:pict>
          <v:shape id="_x0000_s1087" type="#_x0000_t202" style="position:absolute;left:0;text-align:left;margin-left:378pt;margin-top:2.6pt;width:36pt;height:54pt;z-index:251663360" filled="f" stroked="f">
            <v:textbox>
              <w:txbxContent>
                <w:p w:rsidR="00E53E31" w:rsidRDefault="00E53E31" w:rsidP="00E53E31">
                  <w:pPr>
                    <w:rPr>
                      <w:b/>
                      <w:color w:val="FFFFFF"/>
                      <w:sz w:val="40"/>
                      <w:szCs w:val="40"/>
                    </w:rPr>
                  </w:pPr>
                  <w:r>
                    <w:rPr>
                      <w:b/>
                      <w:color w:val="FFFFFF"/>
                      <w:sz w:val="40"/>
                      <w:szCs w:val="40"/>
                    </w:rPr>
                    <w:t>б</w:t>
                  </w:r>
                </w:p>
              </w:txbxContent>
            </v:textbox>
            <w10:wrap type="square"/>
            <w10:anchorlock/>
          </v:shape>
        </w:pict>
      </w:r>
      <w:r>
        <w:rPr>
          <w:noProof/>
        </w:rPr>
        <w:pict>
          <v:shape id="_x0000_s1088" type="#_x0000_t202" style="position:absolute;left:0;text-align:left;margin-left:135pt;margin-top:2.6pt;width:36pt;height:45pt;z-index:251662336" filled="f" stroked="f">
            <v:textbox>
              <w:txbxContent>
                <w:p w:rsidR="00E53E31" w:rsidRDefault="00E53E31" w:rsidP="00E53E31">
                  <w:pPr>
                    <w:rPr>
                      <w:b/>
                      <w:color w:val="FFFFFF"/>
                      <w:sz w:val="40"/>
                      <w:szCs w:val="40"/>
                    </w:rPr>
                  </w:pPr>
                  <w:r>
                    <w:rPr>
                      <w:b/>
                      <w:color w:val="FFFFFF"/>
                      <w:sz w:val="40"/>
                      <w:szCs w:val="40"/>
                    </w:rPr>
                    <w:t>а</w:t>
                  </w:r>
                </w:p>
              </w:txbxContent>
            </v:textbox>
            <w10:wrap type="square"/>
            <w10:anchorlock/>
          </v:shape>
        </w:pict>
      </w:r>
      <w:r>
        <w:rPr>
          <w:noProof/>
        </w:rPr>
        <w:pict>
          <v:shape id="_x0000_s1089" type="#_x0000_t75" style="position:absolute;left:0;text-align:left;margin-left:270pt;margin-top:2.6pt;width:113.85pt;height:167.25pt;z-index:-251655168" wrapcoords="-110 0 -110 21526 21600 21526 21600 0 -110 0">
            <v:imagedata r:id="rId304" o:title=""/>
            <w10:wrap type="tight"/>
            <w10:anchorlock/>
          </v:shape>
        </w:pict>
      </w: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p>
    <w:p w:rsidR="00BC19BE" w:rsidRPr="00C94B2B" w:rsidRDefault="00BC19BE" w:rsidP="00BC19BE">
      <w:pPr>
        <w:shd w:val="clear" w:color="auto" w:fill="FFFFFF"/>
        <w:spacing w:line="360" w:lineRule="auto"/>
        <w:ind w:firstLine="709"/>
        <w:jc w:val="center"/>
        <w:rPr>
          <w:color w:val="000000"/>
          <w:sz w:val="28"/>
          <w:szCs w:val="28"/>
        </w:rPr>
      </w:pP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sz w:val="28"/>
          <w:szCs w:val="28"/>
        </w:rPr>
        <w:t>Рис.3.1. Конструкция разрядника (а), обработка образцов в вакууме</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sz w:val="28"/>
          <w:szCs w:val="28"/>
        </w:rPr>
        <w:t xml:space="preserve"> в газовом разряде (б) </w:t>
      </w:r>
    </w:p>
    <w:p w:rsidR="00E53E31" w:rsidRPr="00C94B2B" w:rsidRDefault="00E53E31" w:rsidP="00BC19BE">
      <w:pPr>
        <w:shd w:val="clear" w:color="auto" w:fill="FFFFFF"/>
        <w:spacing w:line="360" w:lineRule="auto"/>
        <w:ind w:firstLine="709"/>
        <w:jc w:val="center"/>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Первоначально катод располагался на расстоянии 5-6 мм от образца. Однако лучшие результаты (см.п.3.2) получены при величине зазора 8-12 мм. Мы связываем это с тем, что при недостаточной величине промежутка истекающие электроны не набирали достаточной энергии для создания дефектов в структуре исследуемого кристалла.</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Высокое напряжение порядка 4 – 5 кВ создавалось с помощью высоковольтного выпрямителя “Разряд-1”. При этом, принципиальным отличием от  описанного ранее (см. [1-3, 5]) является использование именно постоянного напряжения для обработки.  Для напряжений, меньших указанных, в результате обработки формировались условия, при которых спектральное распределение фото-э.д.с. дважды оказывалась с переменной знака (см. п.3.4).</w:t>
      </w:r>
    </w:p>
    <w:p w:rsidR="00BC19BE" w:rsidRPr="00C94B2B" w:rsidRDefault="00BC19BE" w:rsidP="00BC19BE">
      <w:pPr>
        <w:shd w:val="clear" w:color="auto" w:fill="FFFFFF"/>
        <w:spacing w:line="360" w:lineRule="auto"/>
        <w:ind w:firstLine="709"/>
        <w:jc w:val="center"/>
        <w:rPr>
          <w:b/>
          <w:color w:val="000000"/>
          <w:sz w:val="28"/>
          <w:szCs w:val="28"/>
        </w:rPr>
      </w:pPr>
    </w:p>
    <w:p w:rsidR="00E53E31" w:rsidRPr="00C94B2B" w:rsidRDefault="00C94B2B" w:rsidP="00BC19BE">
      <w:pPr>
        <w:shd w:val="clear" w:color="auto" w:fill="FFFFFF"/>
        <w:spacing w:line="360" w:lineRule="auto"/>
        <w:ind w:firstLine="709"/>
        <w:jc w:val="center"/>
        <w:rPr>
          <w:b/>
          <w:color w:val="000000"/>
          <w:sz w:val="28"/>
          <w:szCs w:val="28"/>
        </w:rPr>
      </w:pPr>
      <w:r w:rsidRPr="00C94B2B">
        <w:rPr>
          <w:b/>
          <w:color w:val="000000"/>
          <w:sz w:val="28"/>
          <w:szCs w:val="28"/>
        </w:rPr>
        <w:br w:type="page"/>
      </w:r>
      <w:r w:rsidR="00E53E31" w:rsidRPr="00C94B2B">
        <w:rPr>
          <w:b/>
          <w:color w:val="000000"/>
          <w:sz w:val="28"/>
          <w:szCs w:val="28"/>
        </w:rPr>
        <w:t>3.2 Вольт-амперные характеристики исследуемых структур</w:t>
      </w:r>
    </w:p>
    <w:p w:rsidR="00E53E31" w:rsidRPr="00C94B2B" w:rsidRDefault="00E53E31" w:rsidP="00BC19BE">
      <w:pPr>
        <w:shd w:val="clear" w:color="auto" w:fill="FFFFFF"/>
        <w:spacing w:line="360" w:lineRule="auto"/>
        <w:ind w:firstLine="709"/>
        <w:jc w:val="center"/>
        <w:rPr>
          <w:b/>
          <w:color w:val="000000"/>
          <w:sz w:val="28"/>
          <w:szCs w:val="28"/>
        </w:rPr>
      </w:pPr>
    </w:p>
    <w:p w:rsidR="00E53E31" w:rsidRPr="00C94B2B" w:rsidRDefault="007F68D2" w:rsidP="00BC19BE">
      <w:pPr>
        <w:shd w:val="clear" w:color="auto" w:fill="FFFFFF"/>
        <w:spacing w:line="360" w:lineRule="auto"/>
        <w:ind w:firstLine="709"/>
        <w:jc w:val="both"/>
        <w:rPr>
          <w:color w:val="000000"/>
          <w:sz w:val="28"/>
          <w:szCs w:val="28"/>
        </w:rPr>
      </w:pPr>
      <w:r>
        <w:rPr>
          <w:noProof/>
        </w:rPr>
        <w:pict>
          <v:shape id="_x0000_s1090" type="#_x0000_t202" style="position:absolute;left:0;text-align:left;margin-left:378pt;margin-top:118.3pt;width:36pt;height:27pt;z-index:251656192" filled="f" stroked="f">
            <v:textbox style="mso-next-textbox:#_x0000_s1090">
              <w:txbxContent>
                <w:p w:rsidR="00E53E31" w:rsidRDefault="00E53E31" w:rsidP="00E53E31">
                  <w:pPr>
                    <w:rPr>
                      <w:b/>
                      <w:sz w:val="40"/>
                      <w:szCs w:val="40"/>
                    </w:rPr>
                  </w:pPr>
                  <w:r>
                    <w:rPr>
                      <w:b/>
                      <w:sz w:val="40"/>
                      <w:szCs w:val="40"/>
                    </w:rPr>
                    <w:t>2</w:t>
                  </w:r>
                </w:p>
              </w:txbxContent>
            </v:textbox>
            <w10:wrap type="square"/>
            <w10:anchorlock/>
          </v:shape>
        </w:pict>
      </w:r>
      <w:r>
        <w:rPr>
          <w:noProof/>
        </w:rPr>
        <w:pict>
          <v:shape id="_x0000_s1091" type="#_x0000_t202" style="position:absolute;left:0;text-align:left;margin-left:252pt;margin-top:82.3pt;width:27pt;height:27pt;z-index:251655168" filled="f" stroked="f">
            <v:textbox style="mso-next-textbox:#_x0000_s1091">
              <w:txbxContent>
                <w:p w:rsidR="00E53E31" w:rsidRDefault="00E53E31" w:rsidP="00E53E31">
                  <w:pPr>
                    <w:rPr>
                      <w:b/>
                      <w:sz w:val="40"/>
                      <w:szCs w:val="40"/>
                    </w:rPr>
                  </w:pPr>
                  <w:r>
                    <w:rPr>
                      <w:b/>
                      <w:sz w:val="40"/>
                      <w:szCs w:val="40"/>
                    </w:rPr>
                    <w:t>1</w:t>
                  </w:r>
                </w:p>
              </w:txbxContent>
            </v:textbox>
            <w10:wrap type="square"/>
            <w10:anchorlock/>
          </v:shape>
        </w:pict>
      </w:r>
      <w:r>
        <w:rPr>
          <w:noProof/>
        </w:rPr>
        <w:pict>
          <v:oval id="_x0000_s1092" style="position:absolute;left:0;text-align:left;margin-left:279pt;margin-top:117.4pt;width:27pt;height:27pt;z-index:251654144" filled="f" stroked="f">
            <w10:wrap type="square"/>
            <w10:anchorlock/>
          </v:oval>
        </w:pict>
      </w:r>
      <w:r>
        <w:rPr>
          <w:noProof/>
        </w:rPr>
        <w:pict>
          <v:oval id="_x0000_s1093" style="position:absolute;left:0;text-align:left;margin-left:279pt;margin-top:117.4pt;width:27pt;height:27pt;z-index:251653120" filled="f" stroked="f">
            <w10:wrap type="square"/>
            <w10:anchorlock/>
          </v:oval>
        </w:pict>
      </w:r>
      <w:r>
        <w:rPr>
          <w:noProof/>
        </w:rPr>
        <w:object w:dxaOrig="1440" w:dyaOrig="1440">
          <v:shape id="_x0000_s1094" type="#_x0000_t75" style="position:absolute;left:0;text-align:left;margin-left:-27pt;margin-top:55.3pt;width:522.1pt;height:255.55pt;z-index:251652096" wrapcoords="97 260 97 21288 21438 21288 21438 260 97 260">
            <v:imagedata r:id="rId305" o:title="" blacklevel="2621f" grayscale="t" bilevel="t"/>
            <o:lock v:ext="edit" aspectratio="f"/>
            <w10:wrap type="square"/>
            <w10:anchorlock/>
          </v:shape>
          <o:OLEObject Type="Embed" ProgID="Excel.Sheet.8" ShapeID="_x0000_s1094" DrawAspect="Content" ObjectID="_1470947327" r:id="rId306">
            <o:FieldCodes>\s</o:FieldCodes>
          </o:OLEObject>
        </w:object>
      </w:r>
      <w:r w:rsidR="00E53E31" w:rsidRPr="00C94B2B">
        <w:rPr>
          <w:color w:val="000000"/>
          <w:sz w:val="28"/>
          <w:szCs w:val="28"/>
        </w:rPr>
        <w:t xml:space="preserve">Для обработки в газовом разряде подбирались образцы, обладающие симметричными линейными графиками ВАХ как в темноте, так и на свету (рис.3.2. крив 1). Использовались достаточно фоточувствительные кристаллы. </w:t>
      </w:r>
    </w:p>
    <w:p w:rsidR="00E53E31" w:rsidRPr="00C94B2B" w:rsidRDefault="00E53E31" w:rsidP="00BC19BE">
      <w:pPr>
        <w:pStyle w:val="21"/>
        <w:spacing w:line="360" w:lineRule="auto"/>
        <w:ind w:firstLine="709"/>
        <w:rPr>
          <w:szCs w:val="28"/>
        </w:rPr>
      </w:pPr>
      <w:r w:rsidRPr="00C94B2B">
        <w:rPr>
          <w:szCs w:val="28"/>
        </w:rPr>
        <w:t>Рис.3.2 Вольтамперные характеристики образца на свету до (1) и после (2) обработки газовым разрядом.</w:t>
      </w:r>
    </w:p>
    <w:p w:rsidR="00E53E31" w:rsidRPr="00C94B2B" w:rsidRDefault="00E53E31" w:rsidP="00BC19BE">
      <w:pPr>
        <w:pStyle w:val="21"/>
        <w:spacing w:line="360" w:lineRule="auto"/>
        <w:ind w:firstLine="709"/>
        <w:rPr>
          <w:szCs w:val="28"/>
        </w:rPr>
      </w:pPr>
    </w:p>
    <w:p w:rsidR="00E53E31" w:rsidRPr="00C94B2B" w:rsidRDefault="00E53E31" w:rsidP="00BC19BE">
      <w:pPr>
        <w:pStyle w:val="21"/>
        <w:spacing w:line="360" w:lineRule="auto"/>
        <w:ind w:firstLine="709"/>
        <w:jc w:val="left"/>
        <w:rPr>
          <w:szCs w:val="28"/>
        </w:rPr>
      </w:pPr>
      <w:r w:rsidRPr="00C94B2B">
        <w:rPr>
          <w:szCs w:val="28"/>
        </w:rPr>
        <w:t>До начала технологических операций при освещении белым светом порядка 100 – 200 лк типичным являлось уменьшение сопротивления от 10</w:t>
      </w:r>
      <w:r w:rsidRPr="00C94B2B">
        <w:rPr>
          <w:szCs w:val="28"/>
          <w:vertAlign w:val="superscript"/>
        </w:rPr>
        <w:t>8</w:t>
      </w:r>
      <w:r w:rsidRPr="00C94B2B">
        <w:rPr>
          <w:szCs w:val="28"/>
        </w:rPr>
        <w:t>÷10</w:t>
      </w:r>
      <w:r w:rsidRPr="00C94B2B">
        <w:rPr>
          <w:szCs w:val="28"/>
          <w:vertAlign w:val="superscript"/>
        </w:rPr>
        <w:t>9</w:t>
      </w:r>
      <w:r w:rsidRPr="00C94B2B">
        <w:rPr>
          <w:szCs w:val="28"/>
        </w:rPr>
        <w:t xml:space="preserve"> Ом в темноте до (1÷3)•10</w:t>
      </w:r>
      <w:r w:rsidRPr="00C94B2B">
        <w:rPr>
          <w:szCs w:val="28"/>
          <w:vertAlign w:val="superscript"/>
        </w:rPr>
        <w:t>3</w:t>
      </w:r>
      <w:r w:rsidRPr="00C94B2B">
        <w:rPr>
          <w:szCs w:val="28"/>
        </w:rPr>
        <w:t>Ом на свету.</w:t>
      </w:r>
    </w:p>
    <w:p w:rsidR="00E53E31" w:rsidRPr="00C94B2B" w:rsidRDefault="00E53E31" w:rsidP="00BC19BE">
      <w:pPr>
        <w:pStyle w:val="21"/>
        <w:spacing w:line="360" w:lineRule="auto"/>
        <w:ind w:firstLine="709"/>
        <w:jc w:val="both"/>
        <w:rPr>
          <w:szCs w:val="28"/>
        </w:rPr>
      </w:pPr>
      <w:r w:rsidRPr="00C94B2B">
        <w:rPr>
          <w:szCs w:val="28"/>
        </w:rPr>
        <w:t>В обоих случаях – и в темноте, и при освещении – после технологического процесса кривые проходили ниже. Это означает, что общее сопротивление кристалла возросло, что вполне соответствует выводам главы 2. После появления электронных ловушек первоначально низкоомная область пространственного заряда омического контакта в результате образования барьера значительно повышает сопротивление.</w:t>
      </w:r>
    </w:p>
    <w:p w:rsidR="00E53E31" w:rsidRPr="00C94B2B" w:rsidRDefault="00E53E31" w:rsidP="00BC19BE">
      <w:pPr>
        <w:pStyle w:val="21"/>
        <w:spacing w:line="360" w:lineRule="auto"/>
        <w:ind w:firstLine="709"/>
        <w:jc w:val="both"/>
        <w:rPr>
          <w:szCs w:val="28"/>
        </w:rPr>
      </w:pPr>
      <w:r w:rsidRPr="00C94B2B">
        <w:rPr>
          <w:szCs w:val="28"/>
        </w:rPr>
        <w:t xml:space="preserve">Кривые оказались сверхлинейными, в целом соответствующими по виду прямой ветви диодной ВАХ. В таком случае, применяя обычную методику, по касательной к графику при больших напряжениях получено, что после обработки в газовом разряде сопротивление базы в темноте составляло </w:t>
      </w:r>
      <w:r w:rsidRPr="00C94B2B">
        <w:rPr>
          <w:szCs w:val="28"/>
        </w:rPr>
        <w:sym w:font="Symbol" w:char="F07E"/>
      </w:r>
      <w:r w:rsidRPr="00C94B2B">
        <w:rPr>
          <w:szCs w:val="28"/>
        </w:rPr>
        <w:t xml:space="preserve"> 5</w:t>
      </w:r>
      <w:r w:rsidRPr="00C94B2B">
        <w:rPr>
          <w:szCs w:val="28"/>
        </w:rPr>
        <w:sym w:font="Symbol" w:char="F0D7"/>
      </w:r>
      <w:r w:rsidRPr="00C94B2B">
        <w:rPr>
          <w:szCs w:val="28"/>
        </w:rPr>
        <w:t>10</w:t>
      </w:r>
      <w:r w:rsidRPr="00C94B2B">
        <w:rPr>
          <w:szCs w:val="28"/>
          <w:vertAlign w:val="superscript"/>
        </w:rPr>
        <w:t>4</w:t>
      </w:r>
      <w:r w:rsidRPr="00C94B2B">
        <w:rPr>
          <w:szCs w:val="28"/>
        </w:rPr>
        <w:t xml:space="preserve"> Ом, на свету (2</w:t>
      </w:r>
      <w:r w:rsidRPr="00C94B2B">
        <w:rPr>
          <w:szCs w:val="28"/>
        </w:rPr>
        <w:sym w:font="Symbol" w:char="F0B8"/>
      </w:r>
      <w:r w:rsidRPr="00C94B2B">
        <w:rPr>
          <w:szCs w:val="28"/>
        </w:rPr>
        <w:t>3)10</w:t>
      </w:r>
      <w:r w:rsidRPr="00C94B2B">
        <w:rPr>
          <w:szCs w:val="28"/>
          <w:vertAlign w:val="superscript"/>
        </w:rPr>
        <w:t>4</w:t>
      </w:r>
      <w:r w:rsidRPr="00C94B2B">
        <w:rPr>
          <w:szCs w:val="28"/>
        </w:rPr>
        <w:t xml:space="preserve"> Ом. Незначительное отличие полученных значений подтверждает сделанный в главе 2 вывод о том, что ширина образовавшегося барьера определяется только глубиной проникновения ловушек. В далёких от поверхности кристалла слоях ловушек очень мало и поэтому все они оказываются уже заполненными в темноте. Свет не изменяет их заполнения и, значит, ширины ОПЗ, а вместе с ней и сопротивления.</w:t>
      </w:r>
    </w:p>
    <w:p w:rsidR="00E53E31" w:rsidRPr="00C94B2B" w:rsidRDefault="00E53E31" w:rsidP="00BC19BE">
      <w:pPr>
        <w:pStyle w:val="21"/>
        <w:spacing w:line="360" w:lineRule="auto"/>
        <w:ind w:firstLine="709"/>
        <w:jc w:val="both"/>
        <w:rPr>
          <w:szCs w:val="28"/>
        </w:rPr>
      </w:pPr>
      <w:r w:rsidRPr="00C94B2B">
        <w:rPr>
          <w:szCs w:val="28"/>
        </w:rPr>
        <w:t>Экстраполяция касательных до пересечения с осью абсцисс позволила определить, что высоты левого и правого ската барьера (см. рис 2.1.а) в темноте и на свету немного отличались. Как и ожидалось (см. п. 2.6), на свету барьер несколько возрастает.</w:t>
      </w:r>
    </w:p>
    <w:p w:rsidR="00E53E31" w:rsidRPr="00C94B2B" w:rsidRDefault="00E53E31" w:rsidP="00BC19BE">
      <w:pPr>
        <w:pStyle w:val="21"/>
        <w:spacing w:line="360" w:lineRule="auto"/>
        <w:ind w:firstLine="709"/>
        <w:jc w:val="both"/>
        <w:rPr>
          <w:szCs w:val="28"/>
        </w:rPr>
      </w:pPr>
      <w:r w:rsidRPr="00C94B2B">
        <w:rPr>
          <w:szCs w:val="28"/>
        </w:rPr>
        <w:t>Сохранение симметрии ВАХ для прямых и обратных ветвей мы объясняем тем, что приложенное напряжение понижает высоту барьера примерно в равной степени независимо от знака приложенного поля.</w:t>
      </w:r>
    </w:p>
    <w:p w:rsidR="00E53E31" w:rsidRPr="00C94B2B" w:rsidRDefault="00E53E31" w:rsidP="00BC19BE">
      <w:pPr>
        <w:pStyle w:val="21"/>
        <w:spacing w:line="360" w:lineRule="auto"/>
        <w:ind w:firstLine="709"/>
        <w:jc w:val="both"/>
        <w:rPr>
          <w:szCs w:val="28"/>
        </w:rPr>
      </w:pPr>
    </w:p>
    <w:p w:rsidR="00E53E31" w:rsidRPr="00C94B2B" w:rsidRDefault="00E53E31" w:rsidP="00BC19BE">
      <w:pPr>
        <w:pStyle w:val="21"/>
        <w:spacing w:line="360" w:lineRule="auto"/>
        <w:ind w:firstLine="709"/>
        <w:rPr>
          <w:b/>
          <w:szCs w:val="28"/>
        </w:rPr>
      </w:pPr>
      <w:r w:rsidRPr="00C94B2B">
        <w:rPr>
          <w:b/>
          <w:szCs w:val="28"/>
        </w:rPr>
        <w:t>3.3. Спектральное распределение фототока</w:t>
      </w:r>
    </w:p>
    <w:p w:rsidR="00E53E31" w:rsidRPr="00C94B2B" w:rsidRDefault="00E53E31" w:rsidP="00BC19BE">
      <w:pPr>
        <w:pStyle w:val="21"/>
        <w:spacing w:line="360" w:lineRule="auto"/>
        <w:ind w:firstLine="709"/>
        <w:rPr>
          <w:b/>
          <w:szCs w:val="28"/>
        </w:rPr>
      </w:pPr>
    </w:p>
    <w:p w:rsidR="00E53E31" w:rsidRPr="00C94B2B" w:rsidRDefault="00E53E31" w:rsidP="00BC19BE">
      <w:pPr>
        <w:pStyle w:val="21"/>
        <w:spacing w:line="360" w:lineRule="auto"/>
        <w:ind w:firstLine="709"/>
        <w:jc w:val="both"/>
        <w:rPr>
          <w:szCs w:val="28"/>
        </w:rPr>
      </w:pPr>
      <w:r w:rsidRPr="00C94B2B">
        <w:rPr>
          <w:szCs w:val="28"/>
        </w:rPr>
        <w:t xml:space="preserve">Кривые спектральной зависимости фототока в случае продольной и поперечной проводимости несколько отличались – рис. 3.3, 3.4. Графики пересчитаны с учётом числа падающих фотонов. </w:t>
      </w:r>
    </w:p>
    <w:p w:rsidR="00E53E31" w:rsidRPr="00C94B2B" w:rsidRDefault="00E53E31" w:rsidP="00BC19BE">
      <w:pPr>
        <w:pStyle w:val="21"/>
        <w:spacing w:line="360" w:lineRule="auto"/>
        <w:ind w:firstLine="709"/>
        <w:rPr>
          <w:szCs w:val="28"/>
        </w:rPr>
      </w:pPr>
      <w:r w:rsidRPr="00C94B2B">
        <w:rPr>
          <w:szCs w:val="28"/>
        </w:rPr>
        <w:t>Рис 3.3. Спектральное распределение фототока до обработки в газовом разряде при поперечном расположении электродов.</w:t>
      </w:r>
    </w:p>
    <w:p w:rsidR="00C94B2B" w:rsidRPr="00C94B2B" w:rsidRDefault="00C94B2B" w:rsidP="00BC19BE">
      <w:pPr>
        <w:pStyle w:val="21"/>
        <w:spacing w:line="360" w:lineRule="auto"/>
        <w:ind w:firstLine="709"/>
        <w:jc w:val="both"/>
        <w:rPr>
          <w:szCs w:val="28"/>
        </w:rPr>
      </w:pPr>
    </w:p>
    <w:p w:rsidR="00C94B2B" w:rsidRPr="00C94B2B" w:rsidRDefault="00C94B2B" w:rsidP="00BC19BE">
      <w:pPr>
        <w:pStyle w:val="21"/>
        <w:spacing w:line="360" w:lineRule="auto"/>
        <w:ind w:firstLine="709"/>
        <w:jc w:val="both"/>
        <w:rPr>
          <w:szCs w:val="28"/>
        </w:rPr>
      </w:pPr>
    </w:p>
    <w:p w:rsidR="00C94B2B" w:rsidRPr="00C94B2B" w:rsidRDefault="00C94B2B" w:rsidP="00BC19BE">
      <w:pPr>
        <w:pStyle w:val="21"/>
        <w:spacing w:line="360" w:lineRule="auto"/>
        <w:ind w:firstLine="709"/>
        <w:jc w:val="both"/>
        <w:rPr>
          <w:szCs w:val="28"/>
        </w:rPr>
      </w:pPr>
    </w:p>
    <w:p w:rsidR="00C94B2B" w:rsidRPr="00C94B2B" w:rsidRDefault="00C94B2B" w:rsidP="00BC19BE">
      <w:pPr>
        <w:pStyle w:val="21"/>
        <w:spacing w:line="360" w:lineRule="auto"/>
        <w:ind w:firstLine="709"/>
        <w:jc w:val="both"/>
        <w:rPr>
          <w:szCs w:val="28"/>
        </w:rPr>
      </w:pPr>
    </w:p>
    <w:p w:rsidR="00C94B2B" w:rsidRPr="00C94B2B" w:rsidRDefault="00C94B2B" w:rsidP="00BC19BE">
      <w:pPr>
        <w:pStyle w:val="21"/>
        <w:spacing w:line="360" w:lineRule="auto"/>
        <w:ind w:firstLine="709"/>
        <w:jc w:val="both"/>
        <w:rPr>
          <w:szCs w:val="28"/>
        </w:rPr>
      </w:pPr>
    </w:p>
    <w:p w:rsidR="00C94B2B" w:rsidRPr="00C94B2B" w:rsidRDefault="00C94B2B" w:rsidP="00C94B2B">
      <w:pPr>
        <w:pStyle w:val="21"/>
        <w:spacing w:line="360" w:lineRule="auto"/>
        <w:ind w:firstLine="709"/>
        <w:jc w:val="both"/>
        <w:rPr>
          <w:szCs w:val="28"/>
        </w:rPr>
      </w:pPr>
      <w:r w:rsidRPr="00C94B2B">
        <w:rPr>
          <w:szCs w:val="28"/>
        </w:rPr>
        <w:t>Рис 3.4. Спектральное распределение фототока после обработки при продольной проводимости.</w:t>
      </w:r>
    </w:p>
    <w:p w:rsidR="00C94B2B" w:rsidRPr="00C94B2B" w:rsidRDefault="00C94B2B" w:rsidP="00BC19BE">
      <w:pPr>
        <w:pStyle w:val="21"/>
        <w:spacing w:line="360" w:lineRule="auto"/>
        <w:ind w:firstLine="709"/>
        <w:jc w:val="both"/>
        <w:rPr>
          <w:szCs w:val="28"/>
        </w:rPr>
      </w:pPr>
    </w:p>
    <w:p w:rsidR="00E53E31" w:rsidRPr="00C94B2B" w:rsidRDefault="007F68D2" w:rsidP="00BC19BE">
      <w:pPr>
        <w:pStyle w:val="21"/>
        <w:spacing w:line="360" w:lineRule="auto"/>
        <w:ind w:firstLine="709"/>
        <w:jc w:val="both"/>
        <w:rPr>
          <w:szCs w:val="28"/>
        </w:rPr>
      </w:pPr>
      <w:r>
        <w:rPr>
          <w:noProof/>
        </w:rPr>
        <w:object w:dxaOrig="1440" w:dyaOrig="1440">
          <v:shape id="_x0000_s1095" type="#_x0000_t75" style="position:absolute;left:0;text-align:left;margin-left:-18pt;margin-top:90.2pt;width:513.1pt;height:225pt;z-index:-251659264;mso-position-vertical-relative:page" wrapcoords="95 317 95 21283 21442 21283 21442 317 95 317">
            <v:imagedata r:id="rId307" o:title="" cropbottom="145f"/>
            <o:lock v:ext="edit" aspectratio="f"/>
            <w10:wrap type="tight" anchory="page"/>
          </v:shape>
          <o:OLEObject Type="Embed" ProgID="Excel.Sheet.8" ShapeID="_x0000_s1095" DrawAspect="Content" ObjectID="_1470947328" r:id="rId308">
            <o:FieldCodes>\s</o:FieldCodes>
          </o:OLEObject>
        </w:object>
      </w:r>
      <w:r>
        <w:rPr>
          <w:noProof/>
        </w:rPr>
        <w:object w:dxaOrig="1440" w:dyaOrig="1440">
          <v:shape id="_x0000_s1096" type="#_x0000_t75" style="position:absolute;left:0;text-align:left;margin-left:-18pt;margin-top:315.2pt;width:508.55pt;height:251.8pt;z-index:-251658240;mso-position-vertical-relative:page" wrapcoords="93 273 93 21273 21445 21273 21445 273 93 273">
            <v:imagedata r:id="rId309" o:title=""/>
            <o:lock v:ext="edit" aspectratio="f"/>
            <w10:wrap type="square" anchory="page"/>
          </v:shape>
          <o:OLEObject Type="Embed" ProgID="Excel.Sheet.8" ShapeID="_x0000_s1096" DrawAspect="Content" ObjectID="_1470947329" r:id="rId310">
            <o:FieldCodes>\s</o:FieldCodes>
          </o:OLEObject>
        </w:object>
      </w:r>
      <w:r w:rsidR="00E53E31" w:rsidRPr="00C94B2B">
        <w:rPr>
          <w:szCs w:val="28"/>
        </w:rPr>
        <w:t xml:space="preserve">При планарном расположении контактов обычно лучше прорисовывалась полочка при возбуждении короткими длинами волн. Мы связываем это со значительным влиянием поверхностных рекомбинационных центров на формирование фототока. </w:t>
      </w:r>
    </w:p>
    <w:p w:rsidR="00E53E31" w:rsidRPr="00C94B2B" w:rsidRDefault="00E53E31" w:rsidP="00BC19BE">
      <w:pPr>
        <w:pStyle w:val="21"/>
        <w:spacing w:line="360" w:lineRule="auto"/>
        <w:ind w:firstLine="709"/>
        <w:jc w:val="both"/>
        <w:rPr>
          <w:szCs w:val="28"/>
        </w:rPr>
      </w:pPr>
      <w:r w:rsidRPr="00C94B2B">
        <w:rPr>
          <w:szCs w:val="28"/>
        </w:rPr>
        <w:t xml:space="preserve">При освещении сильно поглощаемым светом носители создаются в приповерхностных слоях и приложенным полем вынуждаются двигаться вдоль поверхности. Обработка в газовом разряде способствует, согласно [1,2], образованию на поверхности дополнительных донорных центров.  При этом поверхностная проводимость возрастает, и влияние рекомбинации ослабевает. </w:t>
      </w:r>
    </w:p>
    <w:p w:rsidR="00E53E31" w:rsidRPr="00C94B2B" w:rsidRDefault="00E53E31" w:rsidP="00BC19BE">
      <w:pPr>
        <w:pStyle w:val="21"/>
        <w:spacing w:line="360" w:lineRule="auto"/>
        <w:ind w:firstLine="709"/>
        <w:jc w:val="both"/>
        <w:rPr>
          <w:szCs w:val="28"/>
        </w:rPr>
      </w:pPr>
      <w:r w:rsidRPr="00C94B2B">
        <w:rPr>
          <w:szCs w:val="28"/>
        </w:rPr>
        <w:t>Изменение состояния поверхности отражается также на виде люкс-амперных характеристик (см. п. 3.5)</w:t>
      </w:r>
    </w:p>
    <w:p w:rsidR="00E53E31" w:rsidRPr="00C94B2B" w:rsidRDefault="00E53E31" w:rsidP="00BC19BE">
      <w:pPr>
        <w:pStyle w:val="21"/>
        <w:spacing w:line="360" w:lineRule="auto"/>
        <w:ind w:firstLine="709"/>
        <w:jc w:val="both"/>
        <w:rPr>
          <w:szCs w:val="28"/>
        </w:rPr>
      </w:pPr>
      <w:r w:rsidRPr="00C94B2B">
        <w:rPr>
          <w:szCs w:val="28"/>
        </w:rPr>
        <w:t xml:space="preserve">В спектральном диапазоне 540 – 600 нм в результате воздействия газовым разрядом мы наблюдали некоторое увеличение фототока. Это свидетельствует о предсказанном появлении в результате обработки кристаллов глубоких ловушечных уровней. </w:t>
      </w:r>
    </w:p>
    <w:p w:rsidR="00E53E31" w:rsidRPr="00C94B2B" w:rsidRDefault="00E53E31" w:rsidP="00BC19BE">
      <w:pPr>
        <w:pStyle w:val="21"/>
        <w:spacing w:line="360" w:lineRule="auto"/>
        <w:ind w:firstLine="709"/>
        <w:jc w:val="both"/>
        <w:rPr>
          <w:szCs w:val="28"/>
        </w:rPr>
      </w:pPr>
      <w:r w:rsidRPr="00C94B2B">
        <w:rPr>
          <w:szCs w:val="28"/>
        </w:rPr>
        <w:t>Наличие ловушек вызывало также релаксацию фототока. На рисунках 3.3, 3.4 показаны стационарные значения. Процесс установления фототока для различных длин волн возбуждения отражает рис.3.5.</w:t>
      </w:r>
    </w:p>
    <w:p w:rsidR="00E53E31" w:rsidRPr="00C94B2B" w:rsidRDefault="00E53E31" w:rsidP="00BC19BE">
      <w:pPr>
        <w:pStyle w:val="21"/>
        <w:spacing w:line="360" w:lineRule="auto"/>
        <w:ind w:firstLine="709"/>
        <w:jc w:val="both"/>
        <w:rPr>
          <w:szCs w:val="28"/>
        </w:rPr>
      </w:pPr>
      <w:r w:rsidRPr="00C94B2B">
        <w:rPr>
          <w:szCs w:val="28"/>
        </w:rPr>
        <w:t>Видно, что происходит это в два этапа. В первые моменты времени – единицы секунд - фототок увеличивается сравнительно быстро. Затем начинается процесс заполнения ловушек, нарастание фототока уменьшается. Одновременно происходит термоопустошение ловушек, причём, чем больше ловушки заполнены, тем больше может осуществляться выбросов носителей. За время порядка десятков секунд оба эти процесса сравниваются, что соответствует плато на графиках рис.3.5 и стационарному значению фототока рис.3.4.</w:t>
      </w:r>
    </w:p>
    <w:p w:rsidR="00E53E31" w:rsidRPr="00C94B2B" w:rsidRDefault="00E53E31" w:rsidP="00BC19BE">
      <w:pPr>
        <w:pStyle w:val="21"/>
        <w:spacing w:line="360" w:lineRule="auto"/>
        <w:ind w:firstLine="709"/>
        <w:jc w:val="both"/>
        <w:rPr>
          <w:szCs w:val="28"/>
        </w:rPr>
      </w:pPr>
      <w:r w:rsidRPr="00C94B2B">
        <w:rPr>
          <w:szCs w:val="28"/>
        </w:rPr>
        <w:t>Влияние ловушечного механизма релаксации фототока и влияние на него термоопустошения демонстрируют графики рис 3.6. Образец освещался светом с длиной волны из области максимума фототока. Приложенное напряжение составляло 50В, как и для графиков рис.3.5.</w:t>
      </w:r>
    </w:p>
    <w:p w:rsidR="00E53E31" w:rsidRPr="00C94B2B" w:rsidRDefault="007F68D2" w:rsidP="00BC19BE">
      <w:pPr>
        <w:pStyle w:val="21"/>
        <w:spacing w:line="360" w:lineRule="auto"/>
        <w:ind w:firstLine="709"/>
        <w:rPr>
          <w:szCs w:val="28"/>
        </w:rPr>
      </w:pPr>
      <w:r>
        <w:rPr>
          <w:noProof/>
        </w:rPr>
        <w:object w:dxaOrig="1440" w:dyaOrig="1440">
          <v:shape id="_x0000_s1097" type="#_x0000_t75" style="position:absolute;left:0;text-align:left;margin-left:-9pt;margin-top:45.2pt;width:504.75pt;height:288.4pt;z-index:251667456;mso-position-vertical-relative:page">
            <v:imagedata r:id="rId311" o:title=""/>
            <o:lock v:ext="edit" aspectratio="f"/>
            <w10:wrap type="topAndBottom" anchory="page"/>
          </v:shape>
          <o:OLEObject Type="Embed" ProgID="Excel.Sheet.8" ShapeID="_x0000_s1097" DrawAspect="Content" ObjectID="_1470947330" r:id="rId312">
            <o:FieldCodes>\s</o:FieldCodes>
          </o:OLEObject>
        </w:object>
      </w:r>
      <w:r w:rsidR="00E53E31" w:rsidRPr="00C94B2B">
        <w:rPr>
          <w:szCs w:val="28"/>
        </w:rPr>
        <w:t xml:space="preserve">Рис.3.5. Семейство релаксационных кривых при длинах волн </w:t>
      </w:r>
    </w:p>
    <w:p w:rsidR="00E53E31" w:rsidRPr="00C94B2B" w:rsidRDefault="00E53E31" w:rsidP="00BC19BE">
      <w:pPr>
        <w:pStyle w:val="21"/>
        <w:spacing w:line="360" w:lineRule="auto"/>
        <w:ind w:firstLine="709"/>
        <w:rPr>
          <w:szCs w:val="28"/>
        </w:rPr>
      </w:pPr>
      <w:r w:rsidRPr="00C94B2B">
        <w:rPr>
          <w:szCs w:val="28"/>
        </w:rPr>
        <w:t>возбуждающего света 1-520 нм,  2 - 500 нм,  3 - 600 нм,  4 - 470 нм.</w:t>
      </w:r>
    </w:p>
    <w:p w:rsidR="00C94B2B" w:rsidRPr="00C94B2B" w:rsidRDefault="007F68D2" w:rsidP="00BC19BE">
      <w:pPr>
        <w:pStyle w:val="21"/>
        <w:spacing w:line="360" w:lineRule="auto"/>
        <w:ind w:firstLine="709"/>
        <w:jc w:val="both"/>
        <w:rPr>
          <w:szCs w:val="28"/>
        </w:rPr>
      </w:pPr>
      <w:r>
        <w:rPr>
          <w:noProof/>
        </w:rPr>
        <w:object w:dxaOrig="1440" w:dyaOrig="1440">
          <v:shape id="_x0000_s1098" type="#_x0000_t75" style="position:absolute;left:0;text-align:left;margin-left:0;margin-top:391.7pt;width:495pt;height:236.8pt;z-index:251668480;mso-position-vertical-relative:page">
            <v:imagedata r:id="rId313" o:title=""/>
            <w10:wrap type="topAndBottom" anchory="page"/>
          </v:shape>
          <o:OLEObject Type="Embed" ProgID="Excel.Sheet.8" ShapeID="_x0000_s1098" DrawAspect="Content" ObjectID="_1470947331" r:id="rId314">
            <o:FieldCodes>\s</o:FieldCodes>
          </o:OLEObject>
        </w:object>
      </w:r>
    </w:p>
    <w:p w:rsidR="00C94B2B" w:rsidRPr="00C94B2B" w:rsidRDefault="00C94B2B" w:rsidP="00C94B2B">
      <w:pPr>
        <w:pStyle w:val="21"/>
        <w:spacing w:line="360" w:lineRule="auto"/>
        <w:ind w:firstLine="709"/>
        <w:rPr>
          <w:szCs w:val="28"/>
        </w:rPr>
      </w:pPr>
      <w:r w:rsidRPr="00C94B2B">
        <w:rPr>
          <w:szCs w:val="28"/>
        </w:rPr>
        <w:t xml:space="preserve">Рис.3.6. Вид релаксации фототока после обработки в газовом разряде при комнатной температуре 18 </w:t>
      </w:r>
      <w:r w:rsidRPr="00C94B2B">
        <w:rPr>
          <w:szCs w:val="28"/>
          <w:vertAlign w:val="superscript"/>
        </w:rPr>
        <w:t>о</w:t>
      </w:r>
      <w:r w:rsidRPr="00C94B2B">
        <w:rPr>
          <w:szCs w:val="28"/>
        </w:rPr>
        <w:t xml:space="preserve">С (1) и для разогретого до 80 </w:t>
      </w:r>
      <w:r w:rsidRPr="00C94B2B">
        <w:rPr>
          <w:szCs w:val="28"/>
          <w:vertAlign w:val="superscript"/>
        </w:rPr>
        <w:t>о</w:t>
      </w:r>
      <w:r w:rsidRPr="00C94B2B">
        <w:rPr>
          <w:szCs w:val="28"/>
        </w:rPr>
        <w:t>С образца (2)</w:t>
      </w:r>
    </w:p>
    <w:p w:rsidR="00C94B2B" w:rsidRPr="00C94B2B" w:rsidRDefault="00C94B2B" w:rsidP="00BC19BE">
      <w:pPr>
        <w:pStyle w:val="21"/>
        <w:spacing w:line="360" w:lineRule="auto"/>
        <w:ind w:firstLine="709"/>
        <w:jc w:val="both"/>
        <w:rPr>
          <w:szCs w:val="28"/>
        </w:rPr>
      </w:pPr>
    </w:p>
    <w:p w:rsidR="00C94B2B" w:rsidRPr="00C94B2B" w:rsidRDefault="00C94B2B" w:rsidP="00BC19BE">
      <w:pPr>
        <w:pStyle w:val="21"/>
        <w:spacing w:line="360" w:lineRule="auto"/>
        <w:ind w:firstLine="709"/>
        <w:jc w:val="both"/>
        <w:rPr>
          <w:szCs w:val="28"/>
        </w:rPr>
      </w:pPr>
    </w:p>
    <w:p w:rsidR="00E53E31" w:rsidRPr="00C94B2B" w:rsidRDefault="00E53E31" w:rsidP="00BC19BE">
      <w:pPr>
        <w:pStyle w:val="21"/>
        <w:spacing w:line="360" w:lineRule="auto"/>
        <w:ind w:firstLine="709"/>
        <w:jc w:val="both"/>
        <w:rPr>
          <w:szCs w:val="28"/>
        </w:rPr>
      </w:pPr>
      <w:r w:rsidRPr="00C94B2B">
        <w:rPr>
          <w:szCs w:val="28"/>
        </w:rPr>
        <w:t>Влияние ловушечного механизма релаксации фототока и влияние на него термоопустошения демонстрируют графики рис 3.6. Образец освещался светом с длиной волны из области максимума фототока. Приложенное напряжение составляло 50В, как и для графиков рис.3.5.</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Видно, что с повышением температуры во всех точках графика фототок оказывался больше. А стационарное значение достигалось почти вдвое позже – за 150 сек. вместо 20-90 сек на рис 3.5 в зависимости от длины волны возбуждения или 100 сек в исходном состоянии кривая 1 рис.3.6.</w:t>
      </w:r>
    </w:p>
    <w:p w:rsidR="00E53E31" w:rsidRPr="00C94B2B" w:rsidRDefault="007F68D2" w:rsidP="00BC19BE">
      <w:pPr>
        <w:shd w:val="clear" w:color="auto" w:fill="FFFFFF"/>
        <w:spacing w:line="360" w:lineRule="auto"/>
        <w:ind w:firstLine="709"/>
        <w:jc w:val="both"/>
        <w:rPr>
          <w:color w:val="000000"/>
          <w:sz w:val="28"/>
          <w:szCs w:val="28"/>
        </w:rPr>
      </w:pPr>
      <w:r>
        <w:rPr>
          <w:noProof/>
        </w:rPr>
        <w:object w:dxaOrig="1440" w:dyaOrig="1440">
          <v:shape id="_x0000_s1099" type="#_x0000_t75" style="position:absolute;left:0;text-align:left;margin-left:-1.5pt;margin-top:480.2pt;width:468pt;height:245.5pt;z-index:251669504;mso-position-vertical-relative:page">
            <v:imagedata r:id="rId315" o:title=""/>
            <o:lock v:ext="edit" aspectratio="f"/>
            <w10:wrap type="topAndBottom" anchory="page"/>
          </v:shape>
          <o:OLEObject Type="Embed" ProgID="Excel.Sheet.8" ShapeID="_x0000_s1099" DrawAspect="Content" ObjectID="_1470947332" r:id="rId316">
            <o:FieldCodes>\s</o:FieldCodes>
          </o:OLEObject>
        </w:object>
      </w:r>
      <w:r w:rsidR="00E53E31" w:rsidRPr="00C94B2B">
        <w:rPr>
          <w:color w:val="000000"/>
          <w:sz w:val="28"/>
          <w:szCs w:val="28"/>
        </w:rPr>
        <w:t>Это связано с тем, что высота барьера, и значит, электрическое сопротивление подповерхностных слоёв кристалла, как показано в главе 2, контролируется заполнением электронных ловушек. Для повышенных температур ловушки заполнены в меньшей степени, барьер уменьшается (см. формулы 2.16; 2.36; 2.40), фототок возрастает.</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С другой стороны, при увеличении температуры, должен увеличиваться темп выброса электронов с ловушек. Этот процесс выступает как препятствующий для установления равновесия. Этим объясняется увеличение времени выхода на плато кривой 2 рис. 3.6.</w:t>
      </w:r>
    </w:p>
    <w:p w:rsidR="00E53E31" w:rsidRPr="00C94B2B" w:rsidRDefault="00E53E31" w:rsidP="00BC19BE">
      <w:pPr>
        <w:shd w:val="clear" w:color="auto" w:fill="FFFFFF"/>
        <w:spacing w:line="360" w:lineRule="auto"/>
        <w:ind w:firstLine="709"/>
        <w:jc w:val="center"/>
        <w:rPr>
          <w:color w:val="000000"/>
          <w:sz w:val="28"/>
          <w:szCs w:val="28"/>
        </w:rPr>
      </w:pPr>
      <w:r w:rsidRPr="00C94B2B">
        <w:rPr>
          <w:color w:val="000000"/>
          <w:sz w:val="28"/>
          <w:szCs w:val="28"/>
        </w:rPr>
        <w:t>Рис.3.7. Вид кривой спектрального распределения фототока для противоположных электрических полей смещения</w:t>
      </w:r>
      <w:r w:rsidR="007B0D62" w:rsidRPr="00C94B2B">
        <w:rPr>
          <w:color w:val="000000"/>
          <w:sz w:val="28"/>
          <w:szCs w:val="28"/>
        </w:rPr>
        <w:t>:</w:t>
      </w:r>
    </w:p>
    <w:p w:rsidR="007B0D62" w:rsidRPr="00C94B2B" w:rsidRDefault="007B0D62" w:rsidP="00BC19BE">
      <w:pPr>
        <w:shd w:val="clear" w:color="auto" w:fill="FFFFFF"/>
        <w:spacing w:line="360" w:lineRule="auto"/>
        <w:ind w:firstLine="709"/>
        <w:jc w:val="center"/>
        <w:rPr>
          <w:color w:val="000000"/>
          <w:sz w:val="28"/>
          <w:szCs w:val="28"/>
        </w:rPr>
      </w:pPr>
      <w:r w:rsidRPr="00C94B2B">
        <w:rPr>
          <w:color w:val="000000"/>
          <w:sz w:val="28"/>
          <w:szCs w:val="28"/>
        </w:rPr>
        <w:t>(1)- положительный потенциал приложен со стороны освещаемого контакта,</w:t>
      </w:r>
    </w:p>
    <w:p w:rsidR="007B0D62" w:rsidRPr="00C94B2B" w:rsidRDefault="007B0D62" w:rsidP="00BC19BE">
      <w:pPr>
        <w:shd w:val="clear" w:color="auto" w:fill="FFFFFF"/>
        <w:spacing w:line="360" w:lineRule="auto"/>
        <w:ind w:firstLine="709"/>
        <w:jc w:val="center"/>
        <w:rPr>
          <w:color w:val="000000"/>
          <w:sz w:val="28"/>
          <w:szCs w:val="28"/>
        </w:rPr>
      </w:pPr>
      <w:r w:rsidRPr="00C94B2B">
        <w:rPr>
          <w:color w:val="000000"/>
          <w:sz w:val="28"/>
          <w:szCs w:val="28"/>
        </w:rPr>
        <w:t>(2)- отрицательный потенциал приложен со стороны освещаемого контакта</w:t>
      </w:r>
    </w:p>
    <w:p w:rsidR="00E53E31" w:rsidRPr="00C94B2B" w:rsidRDefault="00E53E31" w:rsidP="00BC19BE">
      <w:pPr>
        <w:shd w:val="clear" w:color="auto" w:fill="FFFFFF"/>
        <w:spacing w:line="360" w:lineRule="auto"/>
        <w:ind w:firstLine="709"/>
        <w:jc w:val="center"/>
        <w:rPr>
          <w:color w:val="000000"/>
          <w:sz w:val="28"/>
          <w:szCs w:val="28"/>
        </w:rPr>
      </w:pP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Специфика формирования барьера в наших структурах проявляется также в эксклюзивной зависимости формы кривой спектрального распределения фототока от полярности приложенного напряжения. Для обычных барьеров по мере повышения приложенного прямого смещения высота барьера и его ширина убывают [6]. При этом напряжённость поля в ОПЗ барьера, как отношение этих величин, изменяется мало. При смене полярности приложенного поля на противоположную оба эти параметра – высота и ширина – одновременно увеличиваются, но их отношение опять значительных изменений не претерпевает.</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В нашем случае это не так. Как уже отмечалось в разделах 2.1;2,4, ширина образовавшегося барьера определяется только глубиной проникновения ловушек и не зависит от приложенного напряжения. Внешнее электрическое поле в таком случае понижает высоту барьера и искажает его симметричность (см. рис.2.1). То, что барьер понижается с ростом приложенного напряжения при обоих полярностях, видно из сверхлинейного увеличения ВАХ – рис. 3.2. Тот спад потенциального барьера, напряжённость поля в котором противоположна внешней, понижается в большей степени. Поскольку при этом производится одностороннее освещение, коротковолновая и длинноволновая часть кривой спектрального распределения фототока со сменой полярности смещения искажаются по-разному (рис.3.7)</w:t>
      </w:r>
    </w:p>
    <w:p w:rsidR="00E53E31" w:rsidRPr="00C94B2B" w:rsidRDefault="00E53E31" w:rsidP="00BC19BE">
      <w:pPr>
        <w:pStyle w:val="aa"/>
        <w:spacing w:line="360" w:lineRule="auto"/>
        <w:ind w:firstLine="709"/>
        <w:jc w:val="both"/>
        <w:rPr>
          <w:szCs w:val="28"/>
        </w:rPr>
      </w:pPr>
      <w:r w:rsidRPr="00C94B2B">
        <w:rPr>
          <w:szCs w:val="28"/>
        </w:rPr>
        <w:t>Если под действием приложенного поля больше модифицируется нарастающая – со стороны освещения – половина барьера (см. рис. 2.1), то в значительной степени изменяется коротковолновая (с сильным поглощением света) часть спектральной зависимости рис 3.7.</w:t>
      </w:r>
    </w:p>
    <w:p w:rsidR="00E53E31" w:rsidRPr="00C94B2B" w:rsidRDefault="00E53E31" w:rsidP="00BC19BE">
      <w:pPr>
        <w:shd w:val="clear" w:color="auto" w:fill="FFFFFF"/>
        <w:spacing w:line="360" w:lineRule="auto"/>
        <w:ind w:firstLine="709"/>
        <w:jc w:val="both"/>
        <w:rPr>
          <w:color w:val="000000"/>
          <w:sz w:val="28"/>
          <w:szCs w:val="28"/>
        </w:rPr>
      </w:pPr>
      <w:r w:rsidRPr="00C94B2B">
        <w:rPr>
          <w:color w:val="000000"/>
          <w:sz w:val="28"/>
          <w:szCs w:val="28"/>
        </w:rPr>
        <w:t>Наоборот, если направление поля таково, что в основном меняет тыльную, спадающую сторону барьера, то в основном изменения следует ожидать для фототоков, возбуждаемых длинноволновым, глубоко проникающим светом.</w:t>
      </w:r>
    </w:p>
    <w:p w:rsidR="00E53E31" w:rsidRPr="00C94B2B" w:rsidRDefault="00E53E31" w:rsidP="00BC19BE">
      <w:pPr>
        <w:shd w:val="clear" w:color="auto" w:fill="FFFFFF"/>
        <w:spacing w:line="360" w:lineRule="auto"/>
        <w:ind w:firstLine="709"/>
        <w:jc w:val="center"/>
        <w:rPr>
          <w:color w:val="000000"/>
          <w:sz w:val="28"/>
          <w:szCs w:val="28"/>
        </w:rPr>
      </w:pPr>
    </w:p>
    <w:p w:rsidR="00E53E31" w:rsidRPr="00C94B2B" w:rsidRDefault="00E53E31" w:rsidP="00BC19BE">
      <w:pPr>
        <w:spacing w:line="360" w:lineRule="auto"/>
        <w:ind w:firstLine="709"/>
        <w:jc w:val="center"/>
        <w:rPr>
          <w:b/>
          <w:sz w:val="28"/>
          <w:szCs w:val="28"/>
        </w:rPr>
      </w:pPr>
      <w:r w:rsidRPr="00C94B2B">
        <w:rPr>
          <w:b/>
          <w:sz w:val="28"/>
          <w:szCs w:val="28"/>
        </w:rPr>
        <w:t>3.4. Спектральное распределение фото-э.д.с.</w:t>
      </w:r>
    </w:p>
    <w:p w:rsidR="00E53E31" w:rsidRPr="00C94B2B" w:rsidRDefault="00E53E31" w:rsidP="00BC19BE">
      <w:pPr>
        <w:spacing w:line="360" w:lineRule="auto"/>
        <w:ind w:firstLine="709"/>
        <w:jc w:val="center"/>
        <w:rPr>
          <w:b/>
          <w:sz w:val="28"/>
          <w:szCs w:val="28"/>
        </w:rPr>
      </w:pPr>
    </w:p>
    <w:p w:rsidR="00E53E31" w:rsidRPr="00C94B2B" w:rsidRDefault="00E53E31" w:rsidP="00BC19BE">
      <w:pPr>
        <w:spacing w:line="360" w:lineRule="auto"/>
        <w:ind w:firstLine="709"/>
        <w:jc w:val="both"/>
        <w:rPr>
          <w:sz w:val="28"/>
          <w:szCs w:val="28"/>
        </w:rPr>
      </w:pPr>
      <w:r w:rsidRPr="00C94B2B">
        <w:rPr>
          <w:sz w:val="28"/>
          <w:szCs w:val="28"/>
        </w:rPr>
        <w:t>Без участия внешнего поля на образцах, обработанных в газовом разряде, для продольной проводимости мы наблюдали возникновение и необычное распределение э.д.с. при возбуждении светом различных длин волн [11].</w:t>
      </w:r>
    </w:p>
    <w:p w:rsidR="00E53E31" w:rsidRPr="00C94B2B" w:rsidRDefault="007F68D2" w:rsidP="00BC19BE">
      <w:pPr>
        <w:spacing w:line="360" w:lineRule="auto"/>
        <w:ind w:firstLine="709"/>
        <w:jc w:val="both"/>
        <w:rPr>
          <w:sz w:val="28"/>
          <w:szCs w:val="28"/>
        </w:rPr>
      </w:pPr>
      <w:r>
        <w:rPr>
          <w:noProof/>
        </w:rPr>
        <w:object w:dxaOrig="1440" w:dyaOrig="1440">
          <v:shape id="_x0000_s1100" type="#_x0000_t75" style="position:absolute;left:0;text-align:left;margin-left:-17.95pt;margin-top:434.7pt;width:514.7pt;height:312.4pt;z-index:251659264;mso-position-vertical-relative:page">
            <v:imagedata r:id="rId317" o:title="" cropbottom="5221f" cropleft="3105f"/>
            <w10:wrap type="square" anchory="page"/>
          </v:shape>
          <o:OLEObject Type="Embed" ProgID="Excel.Sheet.8" ShapeID="_x0000_s1100" DrawAspect="Content" ObjectID="_1470947333" r:id="rId318">
            <o:FieldCodes>\s</o:FieldCodes>
          </o:OLEObject>
        </w:object>
      </w:r>
      <w:r w:rsidR="00E53E31" w:rsidRPr="00C94B2B">
        <w:rPr>
          <w:sz w:val="28"/>
          <w:szCs w:val="28"/>
        </w:rPr>
        <w:t>Вид кривой представлен на рис. 3.8.</w:t>
      </w:r>
    </w:p>
    <w:p w:rsidR="00E53E31" w:rsidRPr="00C94B2B" w:rsidRDefault="00E53E31" w:rsidP="00BC19BE">
      <w:pPr>
        <w:spacing w:line="360" w:lineRule="auto"/>
        <w:ind w:firstLine="709"/>
        <w:jc w:val="center"/>
        <w:rPr>
          <w:sz w:val="28"/>
          <w:szCs w:val="28"/>
        </w:rPr>
      </w:pPr>
      <w:r w:rsidRPr="00C94B2B">
        <w:rPr>
          <w:sz w:val="28"/>
          <w:szCs w:val="28"/>
        </w:rPr>
        <w:t>Рис 3.8. Спектральное распределение фото-эдс для</w:t>
      </w:r>
    </w:p>
    <w:p w:rsidR="00E53E31" w:rsidRPr="00C94B2B" w:rsidRDefault="00E53E31" w:rsidP="00BC19BE">
      <w:pPr>
        <w:spacing w:line="360" w:lineRule="auto"/>
        <w:ind w:firstLine="709"/>
        <w:jc w:val="center"/>
        <w:rPr>
          <w:sz w:val="28"/>
          <w:szCs w:val="28"/>
        </w:rPr>
      </w:pPr>
      <w:r w:rsidRPr="00C94B2B">
        <w:rPr>
          <w:sz w:val="28"/>
          <w:szCs w:val="28"/>
        </w:rPr>
        <w:t xml:space="preserve"> кристаллов, обработанных в газовом разряде</w:t>
      </w:r>
    </w:p>
    <w:p w:rsidR="00E53E31" w:rsidRPr="00C94B2B" w:rsidRDefault="00E53E31" w:rsidP="00BC19BE">
      <w:pPr>
        <w:pStyle w:val="31"/>
        <w:spacing w:line="360" w:lineRule="auto"/>
        <w:ind w:firstLine="709"/>
        <w:rPr>
          <w:szCs w:val="28"/>
        </w:rPr>
      </w:pPr>
      <w:r w:rsidRPr="00C94B2B">
        <w:rPr>
          <w:szCs w:val="28"/>
        </w:rPr>
        <w:t xml:space="preserve">Графики спектрального распределения фототока из предыдущего раздела измерены при достаточно значительных внешних напряжений  </w:t>
      </w:r>
      <w:r w:rsidRPr="00C94B2B">
        <w:rPr>
          <w:szCs w:val="28"/>
        </w:rPr>
        <w:sym w:font="Symbol" w:char="F07E"/>
      </w:r>
      <w:r w:rsidRPr="00C94B2B">
        <w:rPr>
          <w:szCs w:val="28"/>
        </w:rPr>
        <w:t xml:space="preserve"> 50 В. В отдельных случаях к образцу прикладывалось напряжение из интервала до 100 вольт. Под действием этих смещений текут сравнительно большие фототоки.</w:t>
      </w:r>
    </w:p>
    <w:p w:rsidR="00E53E31" w:rsidRPr="00C94B2B" w:rsidRDefault="00E53E31" w:rsidP="00BC19BE">
      <w:pPr>
        <w:pStyle w:val="31"/>
        <w:spacing w:line="360" w:lineRule="auto"/>
        <w:ind w:firstLine="709"/>
        <w:rPr>
          <w:szCs w:val="28"/>
        </w:rPr>
      </w:pPr>
      <w:r w:rsidRPr="00C94B2B">
        <w:rPr>
          <w:szCs w:val="28"/>
        </w:rPr>
        <w:t>Между тем, как и для всякого барьера, под действием света должно формироваться собственное э.д.с., пусть и небольшой величины.</w:t>
      </w:r>
    </w:p>
    <w:p w:rsidR="00E53E31" w:rsidRPr="00C94B2B" w:rsidRDefault="00E53E31" w:rsidP="00BC19BE">
      <w:pPr>
        <w:pStyle w:val="31"/>
        <w:spacing w:line="360" w:lineRule="auto"/>
        <w:ind w:firstLine="709"/>
        <w:rPr>
          <w:szCs w:val="28"/>
        </w:rPr>
      </w:pPr>
      <w:r w:rsidRPr="00C94B2B">
        <w:rPr>
          <w:szCs w:val="28"/>
        </w:rPr>
        <w:t>В нашем случае мы обнаружили, что величина фото-эдс на белом свету до 100 лк оказалась меньше, чем при монохроматическом освещении. Связано это с необычным видом графика рис.3.8. Коротковолновый и длинноволновый вклад не складываются, как обычно, на белом свету, а вычитаются.</w:t>
      </w:r>
    </w:p>
    <w:p w:rsidR="00E53E31" w:rsidRPr="00C94B2B" w:rsidRDefault="00E53E31" w:rsidP="00BC19BE">
      <w:pPr>
        <w:pStyle w:val="31"/>
        <w:spacing w:line="360" w:lineRule="auto"/>
        <w:ind w:firstLine="709"/>
        <w:rPr>
          <w:szCs w:val="28"/>
        </w:rPr>
      </w:pPr>
      <w:r w:rsidRPr="00C94B2B">
        <w:rPr>
          <w:szCs w:val="28"/>
        </w:rPr>
        <w:t>Происходит это из-за необычного вида барьера. Как правило, ОПЗ представлена либо нарастающей частью от поверхности вглубь кристалла (омический контакт), либо спадающей (запорный контакт) [6]. В нашем случае представлены оба ската барьера (рис. 2.1). Он весь смещен в объем кристалла от поверхности. В связи с этим при освещении со стороны контакта на поверхности образца (слева для рис.2.1) сперва происходит поглощение в нарастающей части барьера для коротких длин волн света с сильным поглощением. Фотовозбужденные электроны полем барьера возвращаются к контакту на освещаемой поверхности, где повышают отрицательный потенциал относительно нижнего контакта к образцу (на рис 2.1 не показан). На рис. 3.8 мы приняли это значение за положительную часть кривой (область 440-540 нм).</w:t>
      </w:r>
    </w:p>
    <w:p w:rsidR="00E53E31" w:rsidRPr="00C94B2B" w:rsidRDefault="00E53E31" w:rsidP="00BC19BE">
      <w:pPr>
        <w:pStyle w:val="31"/>
        <w:spacing w:line="360" w:lineRule="auto"/>
        <w:ind w:firstLine="709"/>
        <w:rPr>
          <w:szCs w:val="28"/>
        </w:rPr>
      </w:pPr>
      <w:r w:rsidRPr="00C94B2B">
        <w:rPr>
          <w:szCs w:val="28"/>
        </w:rPr>
        <w:t xml:space="preserve">Как видно из рисунка, по мере увеличения длины волны возбуждения, вклад этой составляющей убывает. Происходит это оттого, что для больших длин волн уменьшается коэффициент поглощения света, и часть фотонов добирается до более глубоких слоев кристалла, где находится спадающая часть барьера. В этом случае напряженность поля заставляет неравновесные электроны двигаться в противоположном направлении. </w:t>
      </w:r>
    </w:p>
    <w:p w:rsidR="00E53E31" w:rsidRPr="00C94B2B" w:rsidRDefault="00E53E31" w:rsidP="00BC19BE">
      <w:pPr>
        <w:pStyle w:val="31"/>
        <w:spacing w:line="360" w:lineRule="auto"/>
        <w:ind w:firstLine="709"/>
        <w:rPr>
          <w:szCs w:val="28"/>
        </w:rPr>
      </w:pPr>
      <w:r w:rsidRPr="00C94B2B">
        <w:rPr>
          <w:szCs w:val="28"/>
        </w:rPr>
        <w:t>Очевидно, что для длины волны 540 нм, когда на рис. 3.8 наблюдается пересечение кривой оси абсцисс, оба эти процесса уравновешивают друг друга и образовывающаяся разность потенциалов оказывается равной нулю.</w:t>
      </w:r>
    </w:p>
    <w:p w:rsidR="00E53E31" w:rsidRPr="00C94B2B" w:rsidRDefault="00E53E31" w:rsidP="00BC19BE">
      <w:pPr>
        <w:pStyle w:val="31"/>
        <w:spacing w:line="360" w:lineRule="auto"/>
        <w:ind w:firstLine="709"/>
        <w:rPr>
          <w:szCs w:val="28"/>
        </w:rPr>
      </w:pPr>
      <w:r w:rsidRPr="00C94B2B">
        <w:rPr>
          <w:szCs w:val="28"/>
        </w:rPr>
        <w:t>При дальнейшем увеличении длины волны все больше фотонов поглощается со стороны спадающей части барьера (рис. 2.1). Поле барьера преимущественно направляет электроны вглубь образца, отрицательный потенциал нижнего контакта увеличивается.</w:t>
      </w:r>
    </w:p>
    <w:p w:rsidR="00E53E31" w:rsidRPr="00C94B2B" w:rsidRDefault="00E53E31" w:rsidP="00BC19BE">
      <w:pPr>
        <w:pStyle w:val="31"/>
        <w:spacing w:line="360" w:lineRule="auto"/>
        <w:ind w:firstLine="709"/>
        <w:rPr>
          <w:szCs w:val="28"/>
        </w:rPr>
      </w:pPr>
      <w:r w:rsidRPr="00C94B2B">
        <w:rPr>
          <w:szCs w:val="28"/>
        </w:rPr>
        <w:t>Наконец при достаточно больших длинах волн 800 нм и более сигнал рис. 3.8 стабилизируется, оставаясь отрицательным. Это указывает на преобладающее поглощение света в правой части барьера (рис. 2.1). Кроме этого, часть фотонов может проникать достаточно глубоко в кристалл и поглощаться за пределами ОПЗ контакта, не внося никакого вклада в формирование сигнала рис.3.8 .</w:t>
      </w:r>
    </w:p>
    <w:p w:rsidR="00E53E31" w:rsidRPr="00C94B2B" w:rsidRDefault="00E53E31" w:rsidP="00BC19BE">
      <w:pPr>
        <w:pStyle w:val="31"/>
        <w:spacing w:line="360" w:lineRule="auto"/>
        <w:ind w:firstLine="709"/>
        <w:rPr>
          <w:color w:val="000000"/>
          <w:szCs w:val="28"/>
        </w:rPr>
      </w:pPr>
      <w:r w:rsidRPr="00C94B2B">
        <w:rPr>
          <w:szCs w:val="28"/>
        </w:rPr>
        <w:t>Пределом возможных изменений кривой рис. 3.8 является спектральное распределение фототока рис. 3.4. Используемые технологические приемы вызывают изменения этого графика при некотором соотношении температуры, освещения, напряженности используемого поля и длительности обработки. В нашем случае наилучшие результаты мы получали при 15 мин обработки с расстоянием 8 мм до иглы, на которой было - 4</w:t>
      </w:r>
      <w:r w:rsidRPr="00C94B2B">
        <w:rPr>
          <w:color w:val="000000"/>
          <w:szCs w:val="28"/>
        </w:rPr>
        <w:t>•10</w:t>
      </w:r>
      <w:r w:rsidRPr="00C94B2B">
        <w:rPr>
          <w:color w:val="000000"/>
          <w:szCs w:val="28"/>
          <w:vertAlign w:val="superscript"/>
        </w:rPr>
        <w:t>3</w:t>
      </w:r>
      <w:r w:rsidRPr="00C94B2B">
        <w:rPr>
          <w:color w:val="000000"/>
          <w:szCs w:val="28"/>
        </w:rPr>
        <w:t>В. Тогда график приобретает аномальный вид с максимально большой областью отрицательных значений.</w:t>
      </w:r>
    </w:p>
    <w:p w:rsidR="00E53E31" w:rsidRPr="00C94B2B" w:rsidRDefault="00E53E31" w:rsidP="00BC19BE">
      <w:pPr>
        <w:pStyle w:val="31"/>
        <w:spacing w:line="360" w:lineRule="auto"/>
        <w:ind w:firstLine="709"/>
        <w:rPr>
          <w:color w:val="000000"/>
          <w:szCs w:val="28"/>
        </w:rPr>
      </w:pPr>
      <w:r w:rsidRPr="00C94B2B">
        <w:rPr>
          <w:color w:val="000000"/>
          <w:szCs w:val="28"/>
        </w:rPr>
        <w:t xml:space="preserve"> Наконец, при слишком большом насыщении ловушками в ходе обработки в газовом разряде, градиент их концентрации оказывается незначительным, и спектральное распределение возвращается в исходное состояние. Это тот же кристалл, в котором просто возросло сопротивление из-за наличия ловушек.</w:t>
      </w:r>
    </w:p>
    <w:p w:rsidR="00E53E31" w:rsidRPr="00C94B2B" w:rsidRDefault="00E53E31" w:rsidP="00BC19BE">
      <w:pPr>
        <w:spacing w:line="360" w:lineRule="auto"/>
        <w:ind w:firstLine="709"/>
        <w:jc w:val="both"/>
        <w:rPr>
          <w:b/>
          <w:sz w:val="28"/>
          <w:szCs w:val="28"/>
        </w:rPr>
      </w:pPr>
    </w:p>
    <w:p w:rsidR="00E53E31" w:rsidRPr="00C94B2B" w:rsidRDefault="00C94B2B" w:rsidP="00BC19BE">
      <w:pPr>
        <w:spacing w:line="360" w:lineRule="auto"/>
        <w:ind w:firstLine="709"/>
        <w:jc w:val="center"/>
        <w:rPr>
          <w:b/>
          <w:sz w:val="28"/>
          <w:szCs w:val="28"/>
        </w:rPr>
      </w:pPr>
      <w:r w:rsidRPr="00C94B2B">
        <w:rPr>
          <w:b/>
          <w:sz w:val="28"/>
          <w:szCs w:val="28"/>
        </w:rPr>
        <w:br w:type="page"/>
      </w:r>
      <w:r w:rsidR="00E53E31" w:rsidRPr="00C94B2B">
        <w:rPr>
          <w:b/>
          <w:sz w:val="28"/>
          <w:szCs w:val="28"/>
        </w:rPr>
        <w:t>3.5. Люкс-амперные характеристики.</w:t>
      </w:r>
    </w:p>
    <w:p w:rsidR="00E53E31" w:rsidRPr="00C94B2B" w:rsidRDefault="00E53E31" w:rsidP="00BC19BE">
      <w:pPr>
        <w:spacing w:line="360" w:lineRule="auto"/>
        <w:ind w:firstLine="709"/>
        <w:jc w:val="center"/>
        <w:rPr>
          <w:b/>
          <w:sz w:val="28"/>
          <w:szCs w:val="28"/>
        </w:rPr>
      </w:pPr>
    </w:p>
    <w:p w:rsidR="00E53E31" w:rsidRPr="00C94B2B" w:rsidRDefault="00E53E31" w:rsidP="00BC19BE">
      <w:pPr>
        <w:spacing w:line="360" w:lineRule="auto"/>
        <w:ind w:firstLine="709"/>
        <w:jc w:val="both"/>
        <w:rPr>
          <w:sz w:val="28"/>
          <w:szCs w:val="28"/>
        </w:rPr>
      </w:pPr>
      <w:r w:rsidRPr="00C94B2B">
        <w:rPr>
          <w:sz w:val="28"/>
          <w:szCs w:val="28"/>
        </w:rPr>
        <w:t>Зависимость величины протекающего тока от интенсивности собственного света с длиной волны 520нм имела сублинейный характер – рис.3.9.</w:t>
      </w:r>
    </w:p>
    <w:p w:rsidR="00E53E31" w:rsidRPr="00C94B2B" w:rsidRDefault="00E53E31" w:rsidP="00BC19BE">
      <w:pPr>
        <w:spacing w:line="360" w:lineRule="auto"/>
        <w:ind w:firstLine="709"/>
        <w:jc w:val="both"/>
        <w:rPr>
          <w:sz w:val="28"/>
          <w:szCs w:val="28"/>
        </w:rPr>
      </w:pPr>
      <w:r w:rsidRPr="00C94B2B">
        <w:rPr>
          <w:sz w:val="28"/>
          <w:szCs w:val="28"/>
        </w:rPr>
        <w:t>Интенсивность света регулировалась изменением ширины входной щели монохроматора при стабильном световом потоке от лампочки накаливания.</w:t>
      </w:r>
    </w:p>
    <w:p w:rsidR="00E53E31" w:rsidRPr="00C94B2B" w:rsidRDefault="00E53E31" w:rsidP="00BC19BE">
      <w:pPr>
        <w:spacing w:line="360" w:lineRule="auto"/>
        <w:ind w:firstLine="709"/>
        <w:jc w:val="both"/>
        <w:rPr>
          <w:sz w:val="28"/>
          <w:szCs w:val="28"/>
        </w:rPr>
      </w:pPr>
      <w:r w:rsidRPr="00C94B2B">
        <w:rPr>
          <w:sz w:val="28"/>
          <w:szCs w:val="28"/>
        </w:rPr>
        <w:t xml:space="preserve">В результате обработки в газовом разряде кривая не изменяя формы, оказывалась несколько выше. По нашему мнению это служит подтверждением </w:t>
      </w:r>
    </w:p>
    <w:p w:rsidR="00E53E31" w:rsidRPr="00C94B2B" w:rsidRDefault="007F68D2" w:rsidP="00BC19BE">
      <w:pPr>
        <w:spacing w:line="360" w:lineRule="auto"/>
        <w:ind w:firstLine="709"/>
        <w:jc w:val="both"/>
        <w:rPr>
          <w:sz w:val="28"/>
          <w:szCs w:val="28"/>
        </w:rPr>
      </w:pPr>
      <w:r>
        <w:rPr>
          <w:noProof/>
        </w:rPr>
        <w:object w:dxaOrig="1440" w:dyaOrig="1440">
          <v:shape id="_x0000_s1101" type="#_x0000_t75" style="position:absolute;left:0;text-align:left;margin-left:-9pt;margin-top:8pt;width:507.05pt;height:315.65pt;z-index:251666432">
            <v:imagedata r:id="rId319" o:title=""/>
            <o:lock v:ext="edit" aspectratio="f"/>
            <w10:wrap type="square"/>
            <w10:anchorlock/>
          </v:shape>
          <o:OLEObject Type="Embed" ProgID="Excel.Sheet.8" ShapeID="_x0000_s1101" DrawAspect="Content" ObjectID="_1470947334" r:id="rId320">
            <o:FieldCodes>\s</o:FieldCodes>
          </o:OLEObject>
        </w:object>
      </w:r>
      <w:r w:rsidR="00E53E31" w:rsidRPr="00C94B2B">
        <w:rPr>
          <w:sz w:val="28"/>
          <w:szCs w:val="28"/>
        </w:rPr>
        <w:t>Рис.3.8. Люкс-амперные характеристики образцов до обработки (1) и после (2).</w:t>
      </w:r>
    </w:p>
    <w:p w:rsidR="00E53E31" w:rsidRPr="00C94B2B" w:rsidRDefault="00E53E31" w:rsidP="00BC19BE">
      <w:pPr>
        <w:spacing w:line="360" w:lineRule="auto"/>
        <w:ind w:firstLine="709"/>
        <w:jc w:val="both"/>
        <w:rPr>
          <w:sz w:val="28"/>
          <w:szCs w:val="28"/>
        </w:rPr>
      </w:pPr>
    </w:p>
    <w:p w:rsidR="00E53E31" w:rsidRPr="00C94B2B" w:rsidRDefault="00E53E31" w:rsidP="00BC19BE">
      <w:pPr>
        <w:spacing w:line="360" w:lineRule="auto"/>
        <w:ind w:firstLine="709"/>
        <w:jc w:val="both"/>
        <w:rPr>
          <w:sz w:val="28"/>
          <w:szCs w:val="28"/>
        </w:rPr>
      </w:pPr>
      <w:r w:rsidRPr="00C94B2B">
        <w:rPr>
          <w:sz w:val="28"/>
          <w:szCs w:val="28"/>
        </w:rPr>
        <w:t>насыщения поверхности донорами [3] в ходе обработки. При этом проводимость поверхности значительно возрастает. Электрический контакт как бы расплывается на всю контактную поверхность образца. Если до обработки носители протекали из контакта в контакт, и сечение этих каналов тока соответствовало примерно площади контакта (точнее наименьшего из двух), то теперь сечение потока электронов – это сечение всего образца.</w:t>
      </w:r>
    </w:p>
    <w:p w:rsidR="00E53E31" w:rsidRPr="00C94B2B" w:rsidRDefault="00E53E31" w:rsidP="00BC19BE">
      <w:pPr>
        <w:spacing w:line="360" w:lineRule="auto"/>
        <w:ind w:firstLine="709"/>
        <w:jc w:val="both"/>
        <w:rPr>
          <w:sz w:val="28"/>
          <w:szCs w:val="28"/>
        </w:rPr>
      </w:pPr>
      <w:r w:rsidRPr="00C94B2B">
        <w:rPr>
          <w:sz w:val="28"/>
          <w:szCs w:val="28"/>
        </w:rPr>
        <w:t xml:space="preserve">Протекающий ток должен был бы при этом увеличиваться в несколько раз. Однако одновременно за счет образования барьера стало больше сопротивление кристалла, что в значительной степени уменьшило возрастание фототока. Конкуренция этих двух процессов обеспечивает наблюдаемое незначительное изменение кривых. </w:t>
      </w:r>
    </w:p>
    <w:p w:rsidR="00E53E31" w:rsidRPr="00C94B2B" w:rsidRDefault="00C94B2B" w:rsidP="00BC19BE">
      <w:pPr>
        <w:spacing w:line="360" w:lineRule="auto"/>
        <w:ind w:firstLine="709"/>
        <w:jc w:val="center"/>
        <w:rPr>
          <w:b/>
          <w:color w:val="000000"/>
          <w:sz w:val="28"/>
          <w:szCs w:val="28"/>
        </w:rPr>
      </w:pPr>
      <w:r w:rsidRPr="00C94B2B">
        <w:rPr>
          <w:sz w:val="28"/>
          <w:szCs w:val="28"/>
        </w:rPr>
        <w:br w:type="page"/>
      </w:r>
      <w:r w:rsidR="00E53E31" w:rsidRPr="00C94B2B">
        <w:rPr>
          <w:b/>
          <w:color w:val="000000"/>
          <w:sz w:val="28"/>
          <w:szCs w:val="28"/>
        </w:rPr>
        <w:t>Выводы</w:t>
      </w:r>
    </w:p>
    <w:p w:rsidR="00E53E31" w:rsidRPr="00C94B2B" w:rsidRDefault="00E53E31" w:rsidP="00BC19BE">
      <w:pPr>
        <w:shd w:val="clear" w:color="auto" w:fill="FFFFFF"/>
        <w:tabs>
          <w:tab w:val="left" w:pos="426"/>
        </w:tabs>
        <w:spacing w:line="360" w:lineRule="auto"/>
        <w:ind w:firstLine="709"/>
        <w:jc w:val="center"/>
        <w:rPr>
          <w:b/>
          <w:color w:val="000000"/>
          <w:sz w:val="28"/>
          <w:szCs w:val="28"/>
        </w:rPr>
      </w:pPr>
    </w:p>
    <w:p w:rsidR="00E53E31" w:rsidRPr="00C94B2B" w:rsidRDefault="00E53E31" w:rsidP="00BC19BE">
      <w:pPr>
        <w:numPr>
          <w:ilvl w:val="0"/>
          <w:numId w:val="7"/>
        </w:numPr>
        <w:shd w:val="clear" w:color="auto" w:fill="FFFFFF"/>
        <w:tabs>
          <w:tab w:val="left" w:pos="426"/>
        </w:tabs>
        <w:spacing w:line="360" w:lineRule="auto"/>
        <w:ind w:left="0" w:firstLine="709"/>
        <w:jc w:val="both"/>
        <w:rPr>
          <w:color w:val="000000"/>
          <w:sz w:val="28"/>
          <w:szCs w:val="28"/>
        </w:rPr>
      </w:pPr>
      <w:r w:rsidRPr="00C94B2B">
        <w:rPr>
          <w:color w:val="000000"/>
          <w:sz w:val="28"/>
          <w:szCs w:val="28"/>
        </w:rPr>
        <w:t>Введение электронных ловушек в приконтактный слой полупроводника приводит к формированию запорного барьера в первоначально омической области контакта металл-полупроводник.</w:t>
      </w:r>
    </w:p>
    <w:p w:rsidR="00E53E31" w:rsidRPr="00C94B2B" w:rsidRDefault="00E53E31" w:rsidP="00BC19BE">
      <w:pPr>
        <w:numPr>
          <w:ilvl w:val="0"/>
          <w:numId w:val="7"/>
        </w:numPr>
        <w:shd w:val="clear" w:color="auto" w:fill="FFFFFF"/>
        <w:tabs>
          <w:tab w:val="left" w:pos="426"/>
        </w:tabs>
        <w:spacing w:line="360" w:lineRule="auto"/>
        <w:ind w:left="0" w:firstLine="709"/>
        <w:jc w:val="both"/>
        <w:rPr>
          <w:color w:val="000000"/>
          <w:sz w:val="28"/>
          <w:szCs w:val="28"/>
        </w:rPr>
      </w:pPr>
      <w:r w:rsidRPr="00C94B2B">
        <w:rPr>
          <w:color w:val="000000"/>
          <w:sz w:val="28"/>
          <w:szCs w:val="28"/>
        </w:rPr>
        <w:t xml:space="preserve">Предложен метод управляемого введения ловушечных центров путем обработки поверхности кристалла в плазме газового разряда. </w:t>
      </w:r>
      <w:r w:rsidR="00021E44" w:rsidRPr="00C94B2B">
        <w:rPr>
          <w:color w:val="000000"/>
          <w:sz w:val="28"/>
          <w:szCs w:val="28"/>
        </w:rPr>
        <w:t>Возникновение</w:t>
      </w:r>
      <w:r w:rsidRPr="00C94B2B">
        <w:rPr>
          <w:color w:val="000000"/>
          <w:sz w:val="28"/>
          <w:szCs w:val="28"/>
        </w:rPr>
        <w:t xml:space="preserve"> </w:t>
      </w:r>
      <w:r w:rsidR="00021E44" w:rsidRPr="00C94B2B">
        <w:rPr>
          <w:color w:val="000000"/>
          <w:sz w:val="28"/>
          <w:szCs w:val="28"/>
        </w:rPr>
        <w:t>в при</w:t>
      </w:r>
      <w:r w:rsidRPr="00C94B2B">
        <w:rPr>
          <w:color w:val="000000"/>
          <w:sz w:val="28"/>
          <w:szCs w:val="28"/>
        </w:rPr>
        <w:t>поверхност</w:t>
      </w:r>
      <w:r w:rsidR="00021E44" w:rsidRPr="00C94B2B">
        <w:rPr>
          <w:color w:val="000000"/>
          <w:sz w:val="28"/>
          <w:szCs w:val="28"/>
        </w:rPr>
        <w:t>ном слое</w:t>
      </w:r>
      <w:r w:rsidRPr="00C94B2B">
        <w:rPr>
          <w:color w:val="000000"/>
          <w:sz w:val="28"/>
          <w:szCs w:val="28"/>
        </w:rPr>
        <w:t xml:space="preserve"> дополнительных донорных уровней при этом действует двояко: с одной стороны способствуют формированию токопереноса через легированные слои, а с другой </w:t>
      </w:r>
      <w:r w:rsidR="00021E44" w:rsidRPr="00C94B2B">
        <w:rPr>
          <w:color w:val="000000"/>
          <w:sz w:val="28"/>
          <w:szCs w:val="28"/>
        </w:rPr>
        <w:t>–</w:t>
      </w:r>
      <w:r w:rsidRPr="00C94B2B">
        <w:rPr>
          <w:color w:val="000000"/>
          <w:sz w:val="28"/>
          <w:szCs w:val="28"/>
        </w:rPr>
        <w:t xml:space="preserve"> непосредственно увеличивают крутизну барьера у поверхности.</w:t>
      </w:r>
    </w:p>
    <w:p w:rsidR="00E53E31" w:rsidRPr="00C94B2B" w:rsidRDefault="00E53E31" w:rsidP="00BC19BE">
      <w:pPr>
        <w:numPr>
          <w:ilvl w:val="0"/>
          <w:numId w:val="7"/>
        </w:numPr>
        <w:shd w:val="clear" w:color="auto" w:fill="FFFFFF"/>
        <w:tabs>
          <w:tab w:val="left" w:pos="426"/>
        </w:tabs>
        <w:spacing w:line="360" w:lineRule="auto"/>
        <w:ind w:left="0" w:firstLine="709"/>
        <w:jc w:val="both"/>
        <w:rPr>
          <w:color w:val="000000"/>
          <w:sz w:val="28"/>
          <w:szCs w:val="28"/>
        </w:rPr>
      </w:pPr>
      <w:r w:rsidRPr="00C94B2B">
        <w:rPr>
          <w:color w:val="000000"/>
          <w:sz w:val="28"/>
          <w:szCs w:val="28"/>
        </w:rPr>
        <w:t xml:space="preserve">На основании проведенных расчетов </w:t>
      </w:r>
      <w:r w:rsidR="00021E44" w:rsidRPr="00C94B2B">
        <w:rPr>
          <w:color w:val="000000"/>
          <w:sz w:val="28"/>
          <w:szCs w:val="28"/>
        </w:rPr>
        <w:t>установлена зависимость</w:t>
      </w:r>
      <w:r w:rsidRPr="00C94B2B">
        <w:rPr>
          <w:color w:val="000000"/>
          <w:sz w:val="28"/>
          <w:szCs w:val="28"/>
        </w:rPr>
        <w:t xml:space="preserve"> параметр</w:t>
      </w:r>
      <w:r w:rsidR="00021E44" w:rsidRPr="00C94B2B">
        <w:rPr>
          <w:color w:val="000000"/>
          <w:sz w:val="28"/>
          <w:szCs w:val="28"/>
        </w:rPr>
        <w:t>ов</w:t>
      </w:r>
      <w:r w:rsidRPr="00C94B2B">
        <w:rPr>
          <w:color w:val="000000"/>
          <w:sz w:val="28"/>
          <w:szCs w:val="28"/>
        </w:rPr>
        <w:t xml:space="preserve"> образовавшегося барьера – его высота, ширина ОПЗ, крутизна стенок – определяются характеристикой распределения ловушек, их энергией активизации и концентрацией на поверхности.</w:t>
      </w:r>
    </w:p>
    <w:p w:rsidR="00E53E31" w:rsidRPr="00C94B2B" w:rsidRDefault="00E53E31" w:rsidP="00BC19BE">
      <w:pPr>
        <w:numPr>
          <w:ilvl w:val="0"/>
          <w:numId w:val="7"/>
        </w:numPr>
        <w:shd w:val="clear" w:color="auto" w:fill="FFFFFF"/>
        <w:tabs>
          <w:tab w:val="left" w:pos="426"/>
        </w:tabs>
        <w:spacing w:line="360" w:lineRule="auto"/>
        <w:ind w:left="0" w:firstLine="709"/>
        <w:jc w:val="both"/>
        <w:rPr>
          <w:color w:val="000000"/>
          <w:sz w:val="28"/>
          <w:szCs w:val="28"/>
        </w:rPr>
      </w:pPr>
      <w:r w:rsidRPr="00C94B2B">
        <w:rPr>
          <w:color w:val="000000"/>
          <w:sz w:val="28"/>
          <w:szCs w:val="28"/>
        </w:rPr>
        <w:t xml:space="preserve">Исследованы фотоэлектрические свойства </w:t>
      </w:r>
      <w:r w:rsidR="00021E44" w:rsidRPr="00C94B2B">
        <w:rPr>
          <w:color w:val="000000"/>
          <w:sz w:val="28"/>
          <w:szCs w:val="28"/>
        </w:rPr>
        <w:t>обработанных</w:t>
      </w:r>
      <w:r w:rsidRPr="00C94B2B">
        <w:rPr>
          <w:color w:val="000000"/>
          <w:sz w:val="28"/>
          <w:szCs w:val="28"/>
        </w:rPr>
        <w:t xml:space="preserve"> образцов. Обнаружен необычный вид спектрального распределения фото-эдс с изменением </w:t>
      </w:r>
      <w:r w:rsidR="00021E44" w:rsidRPr="00C94B2B">
        <w:rPr>
          <w:color w:val="000000"/>
          <w:sz w:val="28"/>
          <w:szCs w:val="28"/>
        </w:rPr>
        <w:t xml:space="preserve">её </w:t>
      </w:r>
      <w:r w:rsidRPr="00C94B2B">
        <w:rPr>
          <w:color w:val="000000"/>
          <w:sz w:val="28"/>
          <w:szCs w:val="28"/>
        </w:rPr>
        <w:t>знака при переходе от коротковолнового к длинноволновому возбуждению. Наблюдаемые характеристики объяснены в рамках предложенной модели.</w:t>
      </w:r>
    </w:p>
    <w:p w:rsidR="00E53E31" w:rsidRPr="00C94B2B" w:rsidRDefault="00C94B2B" w:rsidP="00BC19BE">
      <w:pPr>
        <w:shd w:val="clear" w:color="auto" w:fill="FFFFFF"/>
        <w:tabs>
          <w:tab w:val="left" w:pos="426"/>
        </w:tabs>
        <w:spacing w:line="360" w:lineRule="auto"/>
        <w:ind w:firstLine="709"/>
        <w:jc w:val="center"/>
        <w:rPr>
          <w:b/>
          <w:color w:val="000000"/>
          <w:sz w:val="28"/>
          <w:szCs w:val="28"/>
        </w:rPr>
      </w:pPr>
      <w:r w:rsidRPr="00C94B2B">
        <w:rPr>
          <w:color w:val="000000"/>
          <w:sz w:val="28"/>
          <w:szCs w:val="28"/>
        </w:rPr>
        <w:br w:type="page"/>
      </w:r>
      <w:r w:rsidR="00E53E31" w:rsidRPr="00C94B2B">
        <w:rPr>
          <w:b/>
          <w:color w:val="000000"/>
          <w:sz w:val="28"/>
          <w:szCs w:val="28"/>
        </w:rPr>
        <w:t>Резюме</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Настоящая работа рассматривается нами как возможная модель о влиянии неравномерно распределенных электронных ловушек на строение зонной диаграммы и изменения в связи с этим условий для протекания тока.</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Разработанные особенности модели и предсказанные на ее основе нюансы изменения фотоэлектрических свойств кристаллов позволяют целенаправленно осуществлять технологические операции обработки кристаллов и осознанно выделять нужные изменения их параметров.</w:t>
      </w:r>
    </w:p>
    <w:p w:rsidR="00E53E31" w:rsidRPr="00C94B2B" w:rsidRDefault="00E53E31" w:rsidP="00BC19BE">
      <w:pPr>
        <w:shd w:val="clear" w:color="auto" w:fill="FFFFFF"/>
        <w:tabs>
          <w:tab w:val="left" w:pos="426"/>
        </w:tabs>
        <w:spacing w:line="360" w:lineRule="auto"/>
        <w:ind w:firstLine="709"/>
        <w:jc w:val="both"/>
        <w:rPr>
          <w:color w:val="000000"/>
          <w:sz w:val="28"/>
          <w:szCs w:val="28"/>
        </w:rPr>
      </w:pPr>
      <w:r w:rsidRPr="00C94B2B">
        <w:rPr>
          <w:color w:val="000000"/>
          <w:sz w:val="28"/>
          <w:szCs w:val="28"/>
        </w:rPr>
        <w:t>Экспериментально продемонстрированная знакопеременная кривая спектрального распределения фотоответа создаёт возможность реализации полупроводниковых приборов нового типа с созданием барьерных кристаллических структур при монополярном типе проводимости.</w:t>
      </w:r>
    </w:p>
    <w:p w:rsidR="00647B73" w:rsidRPr="00C94B2B" w:rsidRDefault="00C94B2B" w:rsidP="00BC19BE">
      <w:pPr>
        <w:spacing w:line="360" w:lineRule="auto"/>
        <w:ind w:firstLine="709"/>
        <w:jc w:val="center"/>
        <w:rPr>
          <w:b/>
          <w:sz w:val="28"/>
          <w:szCs w:val="28"/>
        </w:rPr>
      </w:pPr>
      <w:r w:rsidRPr="00C94B2B">
        <w:rPr>
          <w:color w:val="000000"/>
          <w:sz w:val="28"/>
          <w:szCs w:val="28"/>
        </w:rPr>
        <w:br w:type="page"/>
      </w:r>
      <w:r w:rsidR="00647B73" w:rsidRPr="00C94B2B">
        <w:rPr>
          <w:b/>
          <w:sz w:val="28"/>
          <w:szCs w:val="28"/>
        </w:rPr>
        <w:t>Литература</w:t>
      </w:r>
    </w:p>
    <w:p w:rsidR="00647B73" w:rsidRPr="00C94B2B" w:rsidRDefault="00647B73" w:rsidP="00BC19BE">
      <w:pPr>
        <w:spacing w:line="360" w:lineRule="auto"/>
        <w:ind w:firstLine="709"/>
        <w:jc w:val="center"/>
        <w:rPr>
          <w:b/>
          <w:sz w:val="28"/>
          <w:szCs w:val="28"/>
        </w:rPr>
      </w:pP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Чемересюк Г.Г., Сердюк В.В. Явления, обусловленные захватом носителей, инжектированных в ос</w:t>
      </w:r>
      <w:r w:rsidR="00C94B2B" w:rsidRPr="00C94B2B">
        <w:rPr>
          <w:sz w:val="28"/>
          <w:szCs w:val="28"/>
        </w:rPr>
        <w:t xml:space="preserve">вещенные монокристаллы селенида </w:t>
      </w:r>
      <w:r w:rsidRPr="00C94B2B">
        <w:rPr>
          <w:sz w:val="28"/>
          <w:szCs w:val="28"/>
        </w:rPr>
        <w:t>кадмия.// Известия в высших учебных заведениях. Физика.- 1968.- №12.- С.7-</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Чемересюк Г.Г. Отрицательная фотопроводимость в селениде кадмия, обусловленная уменьшением подвижности свободных носителей.// Studia Universitatis babes-bolyai: Series Physica Fasciculus 1.-1972.-21c.</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Чемересюк Г.Г., Сердюк В.В. Коротковолновое гашение продольной фотопроводимости монокристаллов селенида кадмия.// Физика и техника полупроводников.-1969.-Т.3, в.3.-С. 396-399.</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Абдинов А.Ш., Джафаров М.А.,  Мамедов Г.М., Насиров Э.Ф. Отрицательная инфракрасная фотопроводимость в пленках CdS</w:t>
      </w:r>
      <w:r w:rsidRPr="00C94B2B">
        <w:rPr>
          <w:sz w:val="28"/>
          <w:szCs w:val="28"/>
          <w:vertAlign w:val="subscript"/>
        </w:rPr>
        <w:t>1-x</w:t>
      </w:r>
      <w:r w:rsidRPr="00C94B2B">
        <w:rPr>
          <w:sz w:val="28"/>
          <w:szCs w:val="28"/>
        </w:rPr>
        <w:t>Se</w:t>
      </w:r>
      <w:r w:rsidRPr="00C94B2B">
        <w:rPr>
          <w:sz w:val="28"/>
          <w:szCs w:val="28"/>
          <w:vertAlign w:val="subscript"/>
        </w:rPr>
        <w:t>x</w:t>
      </w:r>
      <w:r w:rsidRPr="00C94B2B">
        <w:rPr>
          <w:sz w:val="28"/>
          <w:szCs w:val="28"/>
        </w:rPr>
        <w:t>.// Прикладная физика.- 2004.- №3 - С. 94-97.</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Сердюк В.В. Физика солнечных элементов,  Одесса, “Логос” 1994 – 334 Фотопроводящие пленки (типа CdS)/ Под ред. З.И. Кирьяшкиной, А.Г. Рокаха.- Изд-во Саратовского университета, 1979.- 192с.</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Бонч-Бруевич В.Л., Калашников С.Г. Физика полупроводников.-  М.: Наука, 1977.-С.220-222.</w:t>
      </w:r>
    </w:p>
    <w:p w:rsidR="00647B73" w:rsidRPr="00C94B2B" w:rsidRDefault="00647B73" w:rsidP="00C94B2B">
      <w:pPr>
        <w:numPr>
          <w:ilvl w:val="0"/>
          <w:numId w:val="12"/>
        </w:numPr>
        <w:shd w:val="clear" w:color="auto" w:fill="FFFFFF"/>
        <w:tabs>
          <w:tab w:val="clear" w:pos="720"/>
          <w:tab w:val="num" w:pos="0"/>
          <w:tab w:val="left" w:pos="350"/>
        </w:tabs>
        <w:spacing w:line="360" w:lineRule="auto"/>
        <w:ind w:left="0" w:firstLine="0"/>
        <w:jc w:val="both"/>
        <w:rPr>
          <w:color w:val="000000"/>
          <w:spacing w:val="1"/>
          <w:sz w:val="28"/>
          <w:szCs w:val="28"/>
        </w:rPr>
      </w:pPr>
      <w:r w:rsidRPr="00C94B2B">
        <w:rPr>
          <w:color w:val="000000"/>
          <w:sz w:val="28"/>
          <w:szCs w:val="28"/>
        </w:rPr>
        <w:t xml:space="preserve">Виктор П.А. Некоторые особенности фотопроводимости неоднородных монокристаллов сульфида кадмия: дис… </w:t>
      </w:r>
      <w:r w:rsidRPr="00C94B2B">
        <w:rPr>
          <w:color w:val="000000"/>
          <w:spacing w:val="1"/>
          <w:sz w:val="28"/>
          <w:szCs w:val="28"/>
        </w:rPr>
        <w:t>канд. физ.-мат. наук.- Одесса, 1980.- 160 с.</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Физика и химия соединений  А</w:t>
      </w:r>
      <w:r w:rsidRPr="00C94B2B">
        <w:rPr>
          <w:sz w:val="28"/>
          <w:szCs w:val="28"/>
          <w:vertAlign w:val="superscript"/>
        </w:rPr>
        <w:t>II</w:t>
      </w:r>
      <w:r w:rsidRPr="00C94B2B">
        <w:rPr>
          <w:sz w:val="28"/>
          <w:szCs w:val="28"/>
        </w:rPr>
        <w:t>B</w:t>
      </w:r>
      <w:r w:rsidRPr="00C94B2B">
        <w:rPr>
          <w:sz w:val="28"/>
          <w:szCs w:val="28"/>
          <w:vertAlign w:val="superscript"/>
        </w:rPr>
        <w:t>VI</w:t>
      </w:r>
      <w:r w:rsidRPr="00C94B2B">
        <w:rPr>
          <w:sz w:val="28"/>
          <w:szCs w:val="28"/>
        </w:rPr>
        <w:t>./ Под ред. проф. С.А. Медведева.- М.: Мир, 1970.-С.103-104.</w:t>
      </w:r>
    </w:p>
    <w:p w:rsidR="00647B73"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Сердюк В.В., Чемересюк Г.Г. Фотоэлектрические явления в полупроводниках- Київ,”Либідь”, 1993 – 190 с.</w:t>
      </w:r>
    </w:p>
    <w:p w:rsidR="00E53E31" w:rsidRPr="00C94B2B" w:rsidRDefault="00647B73" w:rsidP="00C94B2B">
      <w:pPr>
        <w:numPr>
          <w:ilvl w:val="0"/>
          <w:numId w:val="12"/>
        </w:numPr>
        <w:tabs>
          <w:tab w:val="clear" w:pos="720"/>
          <w:tab w:val="num" w:pos="0"/>
        </w:tabs>
        <w:spacing w:line="360" w:lineRule="auto"/>
        <w:ind w:left="0" w:firstLine="0"/>
        <w:jc w:val="both"/>
        <w:rPr>
          <w:sz w:val="28"/>
          <w:szCs w:val="28"/>
        </w:rPr>
      </w:pPr>
      <w:r w:rsidRPr="00C94B2B">
        <w:rPr>
          <w:sz w:val="28"/>
          <w:szCs w:val="28"/>
        </w:rPr>
        <w:t>Минаева О.П. Влияние газового разряда на формирование энергетического барьера в приповерхностной области кристаллов сульфида кадмия.//</w:t>
      </w:r>
      <w:r w:rsidR="00223269" w:rsidRPr="00C94B2B">
        <w:rPr>
          <w:sz w:val="28"/>
          <w:szCs w:val="28"/>
        </w:rPr>
        <w:t xml:space="preserve"> Материалы</w:t>
      </w:r>
      <w:r w:rsidRPr="00C94B2B">
        <w:rPr>
          <w:sz w:val="28"/>
          <w:szCs w:val="28"/>
        </w:rPr>
        <w:t xml:space="preserve"> 63-</w:t>
      </w:r>
      <w:r w:rsidR="00223269" w:rsidRPr="00C94B2B">
        <w:rPr>
          <w:sz w:val="28"/>
          <w:szCs w:val="28"/>
        </w:rPr>
        <w:t>й</w:t>
      </w:r>
      <w:r w:rsidRPr="00C94B2B">
        <w:rPr>
          <w:sz w:val="28"/>
          <w:szCs w:val="28"/>
        </w:rPr>
        <w:t xml:space="preserve"> отчетн</w:t>
      </w:r>
      <w:r w:rsidR="00223269" w:rsidRPr="00C94B2B">
        <w:rPr>
          <w:sz w:val="28"/>
          <w:szCs w:val="28"/>
        </w:rPr>
        <w:t>ой</w:t>
      </w:r>
      <w:r w:rsidRPr="00C94B2B">
        <w:rPr>
          <w:sz w:val="28"/>
          <w:szCs w:val="28"/>
        </w:rPr>
        <w:t xml:space="preserve"> студенческ</w:t>
      </w:r>
      <w:r w:rsidR="00223269" w:rsidRPr="00C94B2B">
        <w:rPr>
          <w:sz w:val="28"/>
          <w:szCs w:val="28"/>
        </w:rPr>
        <w:t>ой</w:t>
      </w:r>
      <w:r w:rsidRPr="00C94B2B">
        <w:rPr>
          <w:sz w:val="28"/>
          <w:szCs w:val="28"/>
        </w:rPr>
        <w:t xml:space="preserve"> научн</w:t>
      </w:r>
      <w:r w:rsidR="00223269" w:rsidRPr="00C94B2B">
        <w:rPr>
          <w:sz w:val="28"/>
          <w:szCs w:val="28"/>
        </w:rPr>
        <w:t>ой</w:t>
      </w:r>
      <w:r w:rsidRPr="00C94B2B">
        <w:rPr>
          <w:sz w:val="28"/>
          <w:szCs w:val="28"/>
        </w:rPr>
        <w:t xml:space="preserve"> конференци</w:t>
      </w:r>
      <w:r w:rsidR="00223269" w:rsidRPr="00C94B2B">
        <w:rPr>
          <w:sz w:val="28"/>
          <w:szCs w:val="28"/>
        </w:rPr>
        <w:t>и</w:t>
      </w:r>
      <w:r w:rsidRPr="00C94B2B">
        <w:rPr>
          <w:sz w:val="28"/>
          <w:szCs w:val="28"/>
        </w:rPr>
        <w:t>. Секия физики полупроводников и диэлектриков</w:t>
      </w:r>
      <w:r w:rsidR="00EB59CC" w:rsidRPr="00C94B2B">
        <w:rPr>
          <w:sz w:val="28"/>
          <w:szCs w:val="28"/>
        </w:rPr>
        <w:t>.</w:t>
      </w:r>
      <w:r w:rsidR="00223269" w:rsidRPr="00C94B2B">
        <w:rPr>
          <w:sz w:val="28"/>
          <w:szCs w:val="28"/>
        </w:rPr>
        <w:t>-Одесса, 2007</w:t>
      </w:r>
      <w:r w:rsidR="00EB59CC" w:rsidRPr="00C94B2B">
        <w:rPr>
          <w:sz w:val="28"/>
          <w:szCs w:val="28"/>
        </w:rPr>
        <w:t>.</w:t>
      </w:r>
      <w:r w:rsidR="00223269" w:rsidRPr="00C94B2B">
        <w:rPr>
          <w:sz w:val="28"/>
          <w:szCs w:val="28"/>
        </w:rPr>
        <w:t>-</w:t>
      </w:r>
      <w:r w:rsidRPr="00C94B2B">
        <w:rPr>
          <w:sz w:val="28"/>
          <w:szCs w:val="28"/>
        </w:rPr>
        <w:t xml:space="preserve"> </w:t>
      </w:r>
      <w:r w:rsidR="00EB59CC" w:rsidRPr="00C94B2B">
        <w:rPr>
          <w:sz w:val="28"/>
          <w:szCs w:val="28"/>
        </w:rPr>
        <w:t>С</w:t>
      </w:r>
      <w:r w:rsidRPr="00C94B2B">
        <w:rPr>
          <w:sz w:val="28"/>
          <w:szCs w:val="28"/>
        </w:rPr>
        <w:t>. 3-4</w:t>
      </w:r>
      <w:r w:rsidR="00223269" w:rsidRPr="00C94B2B">
        <w:rPr>
          <w:sz w:val="28"/>
          <w:szCs w:val="28"/>
        </w:rPr>
        <w:t>.</w:t>
      </w:r>
      <w:bookmarkStart w:id="0" w:name="_GoBack"/>
      <w:bookmarkEnd w:id="0"/>
    </w:p>
    <w:sectPr w:rsidR="00E53E31" w:rsidRPr="00C94B2B" w:rsidSect="00BC19BE">
      <w:headerReference w:type="even" r:id="rId321"/>
      <w:headerReference w:type="default" r:id="rId322"/>
      <w:pgSz w:w="11906" w:h="16838" w:code="9"/>
      <w:pgMar w:top="1134" w:right="851"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F3958" w:rsidRDefault="003F3958">
      <w:r>
        <w:separator/>
      </w:r>
    </w:p>
  </w:endnote>
  <w:endnote w:type="continuationSeparator" w:id="0">
    <w:p w:rsidR="003F3958" w:rsidRDefault="003F39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F3958" w:rsidRDefault="003F3958">
      <w:r>
        <w:separator/>
      </w:r>
    </w:p>
  </w:footnote>
  <w:footnote w:type="continuationSeparator" w:id="0">
    <w:p w:rsidR="003F3958" w:rsidRDefault="003F395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41B3" w:rsidRDefault="003441B3">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rsidR="003441B3" w:rsidRDefault="003441B3">
    <w:pPr>
      <w:pStyle w:val="a3"/>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441B3" w:rsidRDefault="003441B3">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sidR="007F68D2">
      <w:rPr>
        <w:rStyle w:val="a5"/>
        <w:noProof/>
      </w:rPr>
      <w:t>16</w:t>
    </w:r>
    <w:r>
      <w:rPr>
        <w:rStyle w:val="a5"/>
      </w:rPr>
      <w:fldChar w:fldCharType="end"/>
    </w:r>
  </w:p>
  <w:p w:rsidR="003441B3" w:rsidRDefault="003441B3">
    <w:pPr>
      <w:pStyle w:val="a3"/>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2B2A5A7A"/>
    <w:lvl w:ilvl="0">
      <w:numFmt w:val="decimal"/>
      <w:lvlText w:val="*"/>
      <w:lvlJc w:val="left"/>
      <w:rPr>
        <w:rFonts w:cs="Times New Roman"/>
      </w:rPr>
    </w:lvl>
  </w:abstractNum>
  <w:abstractNum w:abstractNumId="1">
    <w:nsid w:val="085E370D"/>
    <w:multiLevelType w:val="hybridMultilevel"/>
    <w:tmpl w:val="309C2D5E"/>
    <w:lvl w:ilvl="0" w:tplc="FFFFFFFF">
      <w:start w:val="1"/>
      <w:numFmt w:val="decimal"/>
      <w:lvlText w:val="%1)"/>
      <w:lvlJc w:val="left"/>
      <w:pPr>
        <w:tabs>
          <w:tab w:val="num" w:pos="-377"/>
        </w:tabs>
        <w:ind w:left="-93" w:firstLine="453"/>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
    <w:nsid w:val="10AE0D24"/>
    <w:multiLevelType w:val="hybridMultilevel"/>
    <w:tmpl w:val="984403D0"/>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3">
    <w:nsid w:val="159A5D25"/>
    <w:multiLevelType w:val="singleLevel"/>
    <w:tmpl w:val="46709700"/>
    <w:lvl w:ilvl="0">
      <w:start w:val="1"/>
      <w:numFmt w:val="decimal"/>
      <w:lvlText w:val="%1."/>
      <w:legacy w:legacy="1" w:legacySpace="0" w:legacyIndent="334"/>
      <w:lvlJc w:val="left"/>
      <w:rPr>
        <w:rFonts w:ascii="Times New Roman" w:hAnsi="Times New Roman" w:cs="Times New Roman" w:hint="default"/>
      </w:rPr>
    </w:lvl>
  </w:abstractNum>
  <w:abstractNum w:abstractNumId="4">
    <w:nsid w:val="25927F6D"/>
    <w:multiLevelType w:val="multilevel"/>
    <w:tmpl w:val="50D6939A"/>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5">
    <w:nsid w:val="2E996DC1"/>
    <w:multiLevelType w:val="hybridMultilevel"/>
    <w:tmpl w:val="C4684366"/>
    <w:lvl w:ilvl="0" w:tplc="FFFFFFFF">
      <w:start w:val="1"/>
      <w:numFmt w:val="decimal"/>
      <w:lvlText w:val="%1."/>
      <w:lvlJc w:val="left"/>
      <w:pPr>
        <w:tabs>
          <w:tab w:val="num" w:pos="1146"/>
        </w:tabs>
        <w:ind w:left="1146" w:hanging="360"/>
      </w:pPr>
      <w:rPr>
        <w:rFonts w:cs="Times New Roman"/>
      </w:rPr>
    </w:lvl>
    <w:lvl w:ilvl="1" w:tplc="FFFFFFFF" w:tentative="1">
      <w:start w:val="1"/>
      <w:numFmt w:val="lowerLetter"/>
      <w:lvlText w:val="%2."/>
      <w:lvlJc w:val="left"/>
      <w:pPr>
        <w:tabs>
          <w:tab w:val="num" w:pos="1866"/>
        </w:tabs>
        <w:ind w:left="1866" w:hanging="360"/>
      </w:pPr>
      <w:rPr>
        <w:rFonts w:cs="Times New Roman"/>
      </w:rPr>
    </w:lvl>
    <w:lvl w:ilvl="2" w:tplc="FFFFFFFF" w:tentative="1">
      <w:start w:val="1"/>
      <w:numFmt w:val="lowerRoman"/>
      <w:lvlText w:val="%3."/>
      <w:lvlJc w:val="right"/>
      <w:pPr>
        <w:tabs>
          <w:tab w:val="num" w:pos="2586"/>
        </w:tabs>
        <w:ind w:left="2586" w:hanging="180"/>
      </w:pPr>
      <w:rPr>
        <w:rFonts w:cs="Times New Roman"/>
      </w:rPr>
    </w:lvl>
    <w:lvl w:ilvl="3" w:tplc="FFFFFFFF" w:tentative="1">
      <w:start w:val="1"/>
      <w:numFmt w:val="decimal"/>
      <w:lvlText w:val="%4."/>
      <w:lvlJc w:val="left"/>
      <w:pPr>
        <w:tabs>
          <w:tab w:val="num" w:pos="3306"/>
        </w:tabs>
        <w:ind w:left="3306" w:hanging="360"/>
      </w:pPr>
      <w:rPr>
        <w:rFonts w:cs="Times New Roman"/>
      </w:rPr>
    </w:lvl>
    <w:lvl w:ilvl="4" w:tplc="FFFFFFFF" w:tentative="1">
      <w:start w:val="1"/>
      <w:numFmt w:val="lowerLetter"/>
      <w:lvlText w:val="%5."/>
      <w:lvlJc w:val="left"/>
      <w:pPr>
        <w:tabs>
          <w:tab w:val="num" w:pos="4026"/>
        </w:tabs>
        <w:ind w:left="4026" w:hanging="360"/>
      </w:pPr>
      <w:rPr>
        <w:rFonts w:cs="Times New Roman"/>
      </w:rPr>
    </w:lvl>
    <w:lvl w:ilvl="5" w:tplc="FFFFFFFF" w:tentative="1">
      <w:start w:val="1"/>
      <w:numFmt w:val="lowerRoman"/>
      <w:lvlText w:val="%6."/>
      <w:lvlJc w:val="right"/>
      <w:pPr>
        <w:tabs>
          <w:tab w:val="num" w:pos="4746"/>
        </w:tabs>
        <w:ind w:left="4746" w:hanging="180"/>
      </w:pPr>
      <w:rPr>
        <w:rFonts w:cs="Times New Roman"/>
      </w:rPr>
    </w:lvl>
    <w:lvl w:ilvl="6" w:tplc="FFFFFFFF" w:tentative="1">
      <w:start w:val="1"/>
      <w:numFmt w:val="decimal"/>
      <w:lvlText w:val="%7."/>
      <w:lvlJc w:val="left"/>
      <w:pPr>
        <w:tabs>
          <w:tab w:val="num" w:pos="5466"/>
        </w:tabs>
        <w:ind w:left="5466" w:hanging="360"/>
      </w:pPr>
      <w:rPr>
        <w:rFonts w:cs="Times New Roman"/>
      </w:rPr>
    </w:lvl>
    <w:lvl w:ilvl="7" w:tplc="FFFFFFFF" w:tentative="1">
      <w:start w:val="1"/>
      <w:numFmt w:val="lowerLetter"/>
      <w:lvlText w:val="%8."/>
      <w:lvlJc w:val="left"/>
      <w:pPr>
        <w:tabs>
          <w:tab w:val="num" w:pos="6186"/>
        </w:tabs>
        <w:ind w:left="6186" w:hanging="360"/>
      </w:pPr>
      <w:rPr>
        <w:rFonts w:cs="Times New Roman"/>
      </w:rPr>
    </w:lvl>
    <w:lvl w:ilvl="8" w:tplc="FFFFFFFF" w:tentative="1">
      <w:start w:val="1"/>
      <w:numFmt w:val="lowerRoman"/>
      <w:lvlText w:val="%9."/>
      <w:lvlJc w:val="right"/>
      <w:pPr>
        <w:tabs>
          <w:tab w:val="num" w:pos="6906"/>
        </w:tabs>
        <w:ind w:left="6906" w:hanging="180"/>
      </w:pPr>
      <w:rPr>
        <w:rFonts w:cs="Times New Roman"/>
      </w:rPr>
    </w:lvl>
  </w:abstractNum>
  <w:abstractNum w:abstractNumId="6">
    <w:nsid w:val="3C4C789B"/>
    <w:multiLevelType w:val="multilevel"/>
    <w:tmpl w:val="D3E6DEA4"/>
    <w:lvl w:ilvl="0">
      <w:start w:val="1"/>
      <w:numFmt w:val="decimal"/>
      <w:lvlText w:val="%1."/>
      <w:lvlJc w:val="left"/>
      <w:pPr>
        <w:tabs>
          <w:tab w:val="num" w:pos="504"/>
        </w:tabs>
        <w:ind w:left="504" w:hanging="504"/>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7">
    <w:nsid w:val="525A029E"/>
    <w:multiLevelType w:val="multilevel"/>
    <w:tmpl w:val="50D6939A"/>
    <w:lvl w:ilvl="0">
      <w:start w:val="1"/>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8">
    <w:nsid w:val="66E226AC"/>
    <w:multiLevelType w:val="hybridMultilevel"/>
    <w:tmpl w:val="AA9E0154"/>
    <w:lvl w:ilvl="0" w:tplc="FFFFFFFF">
      <w:start w:val="1"/>
      <w:numFmt w:val="decimal"/>
      <w:lvlText w:val="%1."/>
      <w:lvlJc w:val="left"/>
      <w:pPr>
        <w:tabs>
          <w:tab w:val="num" w:pos="1146"/>
        </w:tabs>
        <w:ind w:left="1146" w:hanging="360"/>
      </w:pPr>
      <w:rPr>
        <w:rFonts w:cs="Times New Roman"/>
      </w:rPr>
    </w:lvl>
    <w:lvl w:ilvl="1" w:tplc="FFFFFFFF" w:tentative="1">
      <w:start w:val="1"/>
      <w:numFmt w:val="lowerLetter"/>
      <w:lvlText w:val="%2."/>
      <w:lvlJc w:val="left"/>
      <w:pPr>
        <w:tabs>
          <w:tab w:val="num" w:pos="1866"/>
        </w:tabs>
        <w:ind w:left="1866" w:hanging="360"/>
      </w:pPr>
      <w:rPr>
        <w:rFonts w:cs="Times New Roman"/>
      </w:rPr>
    </w:lvl>
    <w:lvl w:ilvl="2" w:tplc="FFFFFFFF" w:tentative="1">
      <w:start w:val="1"/>
      <w:numFmt w:val="lowerRoman"/>
      <w:lvlText w:val="%3."/>
      <w:lvlJc w:val="right"/>
      <w:pPr>
        <w:tabs>
          <w:tab w:val="num" w:pos="2586"/>
        </w:tabs>
        <w:ind w:left="2586" w:hanging="180"/>
      </w:pPr>
      <w:rPr>
        <w:rFonts w:cs="Times New Roman"/>
      </w:rPr>
    </w:lvl>
    <w:lvl w:ilvl="3" w:tplc="FFFFFFFF" w:tentative="1">
      <w:start w:val="1"/>
      <w:numFmt w:val="decimal"/>
      <w:lvlText w:val="%4."/>
      <w:lvlJc w:val="left"/>
      <w:pPr>
        <w:tabs>
          <w:tab w:val="num" w:pos="3306"/>
        </w:tabs>
        <w:ind w:left="3306" w:hanging="360"/>
      </w:pPr>
      <w:rPr>
        <w:rFonts w:cs="Times New Roman"/>
      </w:rPr>
    </w:lvl>
    <w:lvl w:ilvl="4" w:tplc="FFFFFFFF" w:tentative="1">
      <w:start w:val="1"/>
      <w:numFmt w:val="lowerLetter"/>
      <w:lvlText w:val="%5."/>
      <w:lvlJc w:val="left"/>
      <w:pPr>
        <w:tabs>
          <w:tab w:val="num" w:pos="4026"/>
        </w:tabs>
        <w:ind w:left="4026" w:hanging="360"/>
      </w:pPr>
      <w:rPr>
        <w:rFonts w:cs="Times New Roman"/>
      </w:rPr>
    </w:lvl>
    <w:lvl w:ilvl="5" w:tplc="FFFFFFFF" w:tentative="1">
      <w:start w:val="1"/>
      <w:numFmt w:val="lowerRoman"/>
      <w:lvlText w:val="%6."/>
      <w:lvlJc w:val="right"/>
      <w:pPr>
        <w:tabs>
          <w:tab w:val="num" w:pos="4746"/>
        </w:tabs>
        <w:ind w:left="4746" w:hanging="180"/>
      </w:pPr>
      <w:rPr>
        <w:rFonts w:cs="Times New Roman"/>
      </w:rPr>
    </w:lvl>
    <w:lvl w:ilvl="6" w:tplc="FFFFFFFF" w:tentative="1">
      <w:start w:val="1"/>
      <w:numFmt w:val="decimal"/>
      <w:lvlText w:val="%7."/>
      <w:lvlJc w:val="left"/>
      <w:pPr>
        <w:tabs>
          <w:tab w:val="num" w:pos="5466"/>
        </w:tabs>
        <w:ind w:left="5466" w:hanging="360"/>
      </w:pPr>
      <w:rPr>
        <w:rFonts w:cs="Times New Roman"/>
      </w:rPr>
    </w:lvl>
    <w:lvl w:ilvl="7" w:tplc="FFFFFFFF" w:tentative="1">
      <w:start w:val="1"/>
      <w:numFmt w:val="lowerLetter"/>
      <w:lvlText w:val="%8."/>
      <w:lvlJc w:val="left"/>
      <w:pPr>
        <w:tabs>
          <w:tab w:val="num" w:pos="6186"/>
        </w:tabs>
        <w:ind w:left="6186" w:hanging="360"/>
      </w:pPr>
      <w:rPr>
        <w:rFonts w:cs="Times New Roman"/>
      </w:rPr>
    </w:lvl>
    <w:lvl w:ilvl="8" w:tplc="FFFFFFFF" w:tentative="1">
      <w:start w:val="1"/>
      <w:numFmt w:val="lowerRoman"/>
      <w:lvlText w:val="%9."/>
      <w:lvlJc w:val="right"/>
      <w:pPr>
        <w:tabs>
          <w:tab w:val="num" w:pos="6906"/>
        </w:tabs>
        <w:ind w:left="6906" w:hanging="180"/>
      </w:pPr>
      <w:rPr>
        <w:rFonts w:cs="Times New Roman"/>
      </w:rPr>
    </w:lvl>
  </w:abstractNum>
  <w:abstractNum w:abstractNumId="9">
    <w:nsid w:val="770D0F9B"/>
    <w:multiLevelType w:val="multilevel"/>
    <w:tmpl w:val="4A1A5AD2"/>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0">
    <w:nsid w:val="78E6504E"/>
    <w:multiLevelType w:val="multilevel"/>
    <w:tmpl w:val="2946A860"/>
    <w:lvl w:ilvl="0">
      <w:start w:val="2"/>
      <w:numFmt w:val="decimal"/>
      <w:lvlText w:val="%1."/>
      <w:lvlJc w:val="left"/>
      <w:pPr>
        <w:tabs>
          <w:tab w:val="num" w:pos="696"/>
        </w:tabs>
        <w:ind w:left="696" w:hanging="696"/>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1">
    <w:nsid w:val="7D5B6089"/>
    <w:multiLevelType w:val="multilevel"/>
    <w:tmpl w:val="4A1A5AD2"/>
    <w:lvl w:ilvl="0">
      <w:start w:val="1"/>
      <w:numFmt w:val="decimal"/>
      <w:lvlText w:val="%1."/>
      <w:lvlJc w:val="left"/>
      <w:pPr>
        <w:tabs>
          <w:tab w:val="num" w:pos="495"/>
        </w:tabs>
        <w:ind w:left="495" w:hanging="49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2">
    <w:nsid w:val="7DDC44B4"/>
    <w:multiLevelType w:val="multilevel"/>
    <w:tmpl w:val="D3E6DEA4"/>
    <w:lvl w:ilvl="0">
      <w:start w:val="1"/>
      <w:numFmt w:val="decimal"/>
      <w:lvlText w:val="%1."/>
      <w:lvlJc w:val="left"/>
      <w:pPr>
        <w:tabs>
          <w:tab w:val="num" w:pos="504"/>
        </w:tabs>
        <w:ind w:left="504" w:hanging="504"/>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num w:numId="1">
    <w:abstractNumId w:val="7"/>
  </w:num>
  <w:num w:numId="2">
    <w:abstractNumId w:val="10"/>
  </w:num>
  <w:num w:numId="3">
    <w:abstractNumId w:val="12"/>
  </w:num>
  <w:num w:numId="4">
    <w:abstractNumId w:val="6"/>
  </w:num>
  <w:num w:numId="5">
    <w:abstractNumId w:val="0"/>
    <w:lvlOverride w:ilvl="0">
      <w:lvl w:ilvl="0">
        <w:numFmt w:val="bullet"/>
        <w:lvlText w:val="•"/>
        <w:legacy w:legacy="1" w:legacySpace="0" w:legacyIndent="644"/>
        <w:lvlJc w:val="left"/>
        <w:rPr>
          <w:rFonts w:ascii="Times New Roman" w:hAnsi="Times New Roman" w:hint="default"/>
        </w:rPr>
      </w:lvl>
    </w:lvlOverride>
  </w:num>
  <w:num w:numId="6">
    <w:abstractNumId w:val="8"/>
  </w:num>
  <w:num w:numId="7">
    <w:abstractNumId w:val="5"/>
  </w:num>
  <w:num w:numId="8">
    <w:abstractNumId w:val="1"/>
  </w:num>
  <w:num w:numId="9">
    <w:abstractNumId w:val="3"/>
  </w:num>
  <w:num w:numId="10">
    <w:abstractNumId w:val="11"/>
  </w:num>
  <w:num w:numId="11">
    <w:abstractNumId w:val="9"/>
  </w:num>
  <w:num w:numId="12">
    <w:abstractNumId w:val="2"/>
  </w:num>
  <w:num w:numId="1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556E9"/>
    <w:rsid w:val="00021E44"/>
    <w:rsid w:val="000A4AF4"/>
    <w:rsid w:val="000F571C"/>
    <w:rsid w:val="00114A6B"/>
    <w:rsid w:val="00191A5E"/>
    <w:rsid w:val="001E19B9"/>
    <w:rsid w:val="001E47F0"/>
    <w:rsid w:val="00223269"/>
    <w:rsid w:val="002509F6"/>
    <w:rsid w:val="002C11BB"/>
    <w:rsid w:val="002E0D0B"/>
    <w:rsid w:val="003441B3"/>
    <w:rsid w:val="003462EE"/>
    <w:rsid w:val="003519A4"/>
    <w:rsid w:val="00383692"/>
    <w:rsid w:val="003B3FDF"/>
    <w:rsid w:val="003F3958"/>
    <w:rsid w:val="003F3A61"/>
    <w:rsid w:val="003F6B84"/>
    <w:rsid w:val="00431BD1"/>
    <w:rsid w:val="00464F97"/>
    <w:rsid w:val="004D5A7C"/>
    <w:rsid w:val="00570264"/>
    <w:rsid w:val="005D3844"/>
    <w:rsid w:val="00624DAC"/>
    <w:rsid w:val="00647B73"/>
    <w:rsid w:val="00680E45"/>
    <w:rsid w:val="0079291B"/>
    <w:rsid w:val="0079509B"/>
    <w:rsid w:val="007B0D62"/>
    <w:rsid w:val="007F68D2"/>
    <w:rsid w:val="008F5126"/>
    <w:rsid w:val="0092367C"/>
    <w:rsid w:val="00925D98"/>
    <w:rsid w:val="009A7D8B"/>
    <w:rsid w:val="009D7817"/>
    <w:rsid w:val="009F3BE7"/>
    <w:rsid w:val="00A556E9"/>
    <w:rsid w:val="00AD619E"/>
    <w:rsid w:val="00BA43FF"/>
    <w:rsid w:val="00BC19BE"/>
    <w:rsid w:val="00BE0520"/>
    <w:rsid w:val="00BE1698"/>
    <w:rsid w:val="00BE535F"/>
    <w:rsid w:val="00C07E39"/>
    <w:rsid w:val="00C94B2B"/>
    <w:rsid w:val="00CD5747"/>
    <w:rsid w:val="00E02318"/>
    <w:rsid w:val="00E53E31"/>
    <w:rsid w:val="00E94958"/>
    <w:rsid w:val="00EB5579"/>
    <w:rsid w:val="00EB59CC"/>
    <w:rsid w:val="00F03D72"/>
    <w:rsid w:val="00FD7C28"/>
    <w:rsid w:val="00FF7EC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53"/>
    <o:shapelayout v:ext="edit">
      <o:idmap v:ext="edit" data="1"/>
    </o:shapelayout>
  </w:shapeDefaults>
  <w:decimalSymbol w:val=","/>
  <w:listSeparator w:val=";"/>
  <w14:defaultImageDpi w14:val="0"/>
  <w15:docId w15:val="{ACD40E52-F3C1-445C-914E-326FA8E18F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List Number" w:semiHidden="1" w:unhideWhenUsed="1"/>
    <w:lsdException w:name="List 4" w:semiHidden="1" w:unhideWhenUsed="1"/>
    <w:lsdException w:name="List 5" w:semiHidden="1" w:unhideWhenUsed="1"/>
    <w:lsdException w:name="Title" w:uiPriority="10" w:qFormat="1"/>
    <w:lsdException w:name="Default Paragraph Font" w:semiHidden="1" w:uiPriority="1" w:unhideWhenUsed="1"/>
    <w:lsdException w:name="Subtitle" w:uiPriority="11" w:qFormat="1"/>
    <w:lsdException w:name="Salutation" w:semiHidden="1" w:unhideWhenUsed="1"/>
    <w:lsdException w:name="Date" w:semiHidden="1" w:unhideWhenUsed="1"/>
    <w:lsdException w:name="Body Text First Indent" w:semiHidden="1" w:unhideWhenUsed="1"/>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9291B"/>
    <w:rPr>
      <w:sz w:val="24"/>
      <w:szCs w:val="24"/>
    </w:rPr>
  </w:style>
  <w:style w:type="paragraph" w:styleId="1">
    <w:name w:val="heading 1"/>
    <w:basedOn w:val="a"/>
    <w:next w:val="a"/>
    <w:link w:val="10"/>
    <w:uiPriority w:val="9"/>
    <w:qFormat/>
    <w:rsid w:val="002509F6"/>
    <w:pPr>
      <w:keepNext/>
      <w:widowControl w:val="0"/>
      <w:autoSpaceDE w:val="0"/>
      <w:autoSpaceDN w:val="0"/>
      <w:adjustRightInd w:val="0"/>
      <w:spacing w:before="240" w:after="60"/>
      <w:outlineLvl w:val="0"/>
    </w:pPr>
    <w:rPr>
      <w:rFonts w:ascii="Arial" w:hAnsi="Arial" w:cs="Arial"/>
      <w:b/>
      <w:bCs/>
      <w:kern w:val="32"/>
      <w:sz w:val="32"/>
      <w:szCs w:val="32"/>
    </w:rPr>
  </w:style>
  <w:style w:type="paragraph" w:styleId="2">
    <w:name w:val="heading 2"/>
    <w:basedOn w:val="a"/>
    <w:next w:val="a"/>
    <w:link w:val="20"/>
    <w:uiPriority w:val="9"/>
    <w:qFormat/>
    <w:rsid w:val="002509F6"/>
    <w:pPr>
      <w:keepNext/>
      <w:widowControl w:val="0"/>
      <w:autoSpaceDE w:val="0"/>
      <w:autoSpaceDN w:val="0"/>
      <w:adjustRightInd w:val="0"/>
      <w:spacing w:before="240" w:after="60"/>
      <w:outlineLvl w:val="1"/>
    </w:pPr>
    <w:rPr>
      <w:rFonts w:ascii="Arial" w:hAnsi="Arial" w:cs="Arial"/>
      <w:b/>
      <w:bCs/>
      <w:i/>
      <w:iCs/>
      <w:sz w:val="28"/>
      <w:szCs w:val="28"/>
    </w:rPr>
  </w:style>
  <w:style w:type="paragraph" w:styleId="3">
    <w:name w:val="heading 3"/>
    <w:basedOn w:val="a"/>
    <w:next w:val="a"/>
    <w:link w:val="30"/>
    <w:uiPriority w:val="9"/>
    <w:qFormat/>
    <w:rsid w:val="002509F6"/>
    <w:pPr>
      <w:keepNext/>
      <w:widowControl w:val="0"/>
      <w:autoSpaceDE w:val="0"/>
      <w:autoSpaceDN w:val="0"/>
      <w:adjustRightInd w:val="0"/>
      <w:spacing w:before="240" w:after="60"/>
      <w:outlineLvl w:val="2"/>
    </w:pPr>
    <w:rPr>
      <w:rFonts w:ascii="Arial" w:hAnsi="Arial" w:cs="Arial"/>
      <w:b/>
      <w:bCs/>
      <w:sz w:val="26"/>
      <w:szCs w:val="26"/>
    </w:rPr>
  </w:style>
  <w:style w:type="paragraph" w:styleId="4">
    <w:name w:val="heading 4"/>
    <w:basedOn w:val="a"/>
    <w:next w:val="a"/>
    <w:link w:val="40"/>
    <w:uiPriority w:val="9"/>
    <w:qFormat/>
    <w:rsid w:val="0079291B"/>
    <w:pPr>
      <w:keepNext/>
      <w:outlineLvl w:val="3"/>
    </w:pPr>
    <w:rPr>
      <w:b/>
      <w:bCs/>
      <w:sz w:val="28"/>
      <w:szCs w:val="28"/>
      <w:lang w:val="uk-UA"/>
    </w:rPr>
  </w:style>
  <w:style w:type="paragraph" w:styleId="5">
    <w:name w:val="heading 5"/>
    <w:basedOn w:val="a"/>
    <w:next w:val="a"/>
    <w:link w:val="50"/>
    <w:uiPriority w:val="9"/>
    <w:qFormat/>
    <w:rsid w:val="002509F6"/>
    <w:pPr>
      <w:widowControl w:val="0"/>
      <w:autoSpaceDE w:val="0"/>
      <w:autoSpaceDN w:val="0"/>
      <w:adjustRightInd w:val="0"/>
      <w:spacing w:before="240" w:after="60"/>
      <w:outlineLvl w:val="4"/>
    </w:pPr>
    <w:rPr>
      <w:b/>
      <w:bCs/>
      <w:i/>
      <w:iCs/>
      <w:sz w:val="26"/>
      <w:szCs w:val="26"/>
    </w:rPr>
  </w:style>
  <w:style w:type="paragraph" w:styleId="6">
    <w:name w:val="heading 6"/>
    <w:basedOn w:val="a"/>
    <w:next w:val="a"/>
    <w:link w:val="60"/>
    <w:uiPriority w:val="9"/>
    <w:qFormat/>
    <w:rsid w:val="002509F6"/>
    <w:pPr>
      <w:widowControl w:val="0"/>
      <w:autoSpaceDE w:val="0"/>
      <w:autoSpaceDN w:val="0"/>
      <w:adjustRightInd w:val="0"/>
      <w:spacing w:before="240" w:after="60"/>
      <w:outlineLvl w:val="5"/>
    </w:pPr>
    <w:rPr>
      <w:b/>
      <w:bCs/>
      <w:sz w:val="22"/>
      <w:szCs w:val="22"/>
    </w:rPr>
  </w:style>
  <w:style w:type="paragraph" w:styleId="7">
    <w:name w:val="heading 7"/>
    <w:basedOn w:val="a"/>
    <w:next w:val="a"/>
    <w:link w:val="70"/>
    <w:uiPriority w:val="9"/>
    <w:qFormat/>
    <w:rsid w:val="0079291B"/>
    <w:pPr>
      <w:keepNext/>
      <w:jc w:val="center"/>
      <w:outlineLvl w:val="6"/>
    </w:pPr>
    <w:rPr>
      <w:b/>
      <w:bCs/>
    </w:rPr>
  </w:style>
  <w:style w:type="paragraph" w:styleId="8">
    <w:name w:val="heading 8"/>
    <w:basedOn w:val="a"/>
    <w:next w:val="a"/>
    <w:link w:val="80"/>
    <w:uiPriority w:val="9"/>
    <w:qFormat/>
    <w:rsid w:val="00570264"/>
    <w:pPr>
      <w:spacing w:before="240" w:after="60"/>
      <w:outlineLvl w:val="7"/>
    </w:pPr>
    <w:rPr>
      <w:i/>
      <w:iCs/>
    </w:rPr>
  </w:style>
  <w:style w:type="paragraph" w:styleId="9">
    <w:name w:val="heading 9"/>
    <w:basedOn w:val="a"/>
    <w:next w:val="a"/>
    <w:link w:val="90"/>
    <w:uiPriority w:val="9"/>
    <w:qFormat/>
    <w:rsid w:val="002E0D0B"/>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Pr>
      <w:rFonts w:asciiTheme="majorHAnsi" w:eastAsiaTheme="majorEastAsia" w:hAnsiTheme="majorHAnsi" w:cstheme="majorBidi"/>
      <w:b/>
      <w:bCs/>
      <w:kern w:val="32"/>
      <w:sz w:val="32"/>
      <w:szCs w:val="32"/>
    </w:rPr>
  </w:style>
  <w:style w:type="character" w:customStyle="1" w:styleId="20">
    <w:name w:val="Заголовок 2 Знак"/>
    <w:basedOn w:val="a0"/>
    <w:link w:val="2"/>
    <w:uiPriority w:val="9"/>
    <w:semiHidden/>
    <w:rPr>
      <w:rFonts w:asciiTheme="majorHAnsi" w:eastAsiaTheme="majorEastAsia" w:hAnsiTheme="majorHAnsi" w:cstheme="majorBidi"/>
      <w:b/>
      <w:bCs/>
      <w:i/>
      <w:iCs/>
      <w:sz w:val="28"/>
      <w:szCs w:val="28"/>
    </w:rPr>
  </w:style>
  <w:style w:type="character" w:customStyle="1" w:styleId="30">
    <w:name w:val="Заголовок 3 Знак"/>
    <w:basedOn w:val="a0"/>
    <w:link w:val="3"/>
    <w:uiPriority w:val="9"/>
    <w:semiHidden/>
    <w:rPr>
      <w:rFonts w:asciiTheme="majorHAnsi" w:eastAsiaTheme="majorEastAsia" w:hAnsiTheme="majorHAnsi" w:cstheme="majorBidi"/>
      <w:b/>
      <w:bCs/>
      <w:sz w:val="26"/>
      <w:szCs w:val="26"/>
    </w:rPr>
  </w:style>
  <w:style w:type="character" w:customStyle="1" w:styleId="40">
    <w:name w:val="Заголовок 4 Знак"/>
    <w:basedOn w:val="a0"/>
    <w:link w:val="4"/>
    <w:uiPriority w:val="9"/>
    <w:semiHidden/>
    <w:rPr>
      <w:rFonts w:asciiTheme="minorHAnsi" w:eastAsiaTheme="minorEastAsia" w:hAnsiTheme="minorHAnsi" w:cstheme="minorBidi"/>
      <w:b/>
      <w:bCs/>
      <w:sz w:val="28"/>
      <w:szCs w:val="28"/>
    </w:rPr>
  </w:style>
  <w:style w:type="character" w:customStyle="1" w:styleId="50">
    <w:name w:val="Заголовок 5 Знак"/>
    <w:basedOn w:val="a0"/>
    <w:link w:val="5"/>
    <w:uiPriority w:val="9"/>
    <w:semiHidden/>
    <w:rPr>
      <w:rFonts w:asciiTheme="minorHAnsi" w:eastAsiaTheme="minorEastAsia" w:hAnsiTheme="minorHAnsi" w:cstheme="minorBidi"/>
      <w:b/>
      <w:bCs/>
      <w:i/>
      <w:iCs/>
      <w:sz w:val="26"/>
      <w:szCs w:val="26"/>
    </w:rPr>
  </w:style>
  <w:style w:type="character" w:customStyle="1" w:styleId="60">
    <w:name w:val="Заголовок 6 Знак"/>
    <w:basedOn w:val="a0"/>
    <w:link w:val="6"/>
    <w:uiPriority w:val="9"/>
    <w:semiHidden/>
    <w:rPr>
      <w:rFonts w:asciiTheme="minorHAnsi" w:eastAsiaTheme="minorEastAsia" w:hAnsiTheme="minorHAnsi" w:cstheme="minorBidi"/>
      <w:b/>
      <w:bCs/>
      <w:sz w:val="22"/>
      <w:szCs w:val="22"/>
    </w:rPr>
  </w:style>
  <w:style w:type="character" w:customStyle="1" w:styleId="70">
    <w:name w:val="Заголовок 7 Знак"/>
    <w:basedOn w:val="a0"/>
    <w:link w:val="7"/>
    <w:uiPriority w:val="9"/>
    <w:semiHidden/>
    <w:rPr>
      <w:rFonts w:asciiTheme="minorHAnsi" w:eastAsiaTheme="minorEastAsia" w:hAnsiTheme="minorHAnsi" w:cstheme="minorBidi"/>
      <w:sz w:val="24"/>
      <w:szCs w:val="24"/>
    </w:rPr>
  </w:style>
  <w:style w:type="character" w:customStyle="1" w:styleId="80">
    <w:name w:val="Заголовок 8 Знак"/>
    <w:basedOn w:val="a0"/>
    <w:link w:val="8"/>
    <w:uiPriority w:val="9"/>
    <w:semiHidden/>
    <w:rPr>
      <w:rFonts w:asciiTheme="minorHAnsi" w:eastAsiaTheme="minorEastAsia" w:hAnsiTheme="minorHAnsi" w:cstheme="minorBidi"/>
      <w:i/>
      <w:iCs/>
      <w:sz w:val="24"/>
      <w:szCs w:val="24"/>
    </w:rPr>
  </w:style>
  <w:style w:type="character" w:customStyle="1" w:styleId="90">
    <w:name w:val="Заголовок 9 Знак"/>
    <w:basedOn w:val="a0"/>
    <w:link w:val="9"/>
    <w:uiPriority w:val="9"/>
    <w:semiHidden/>
    <w:rPr>
      <w:rFonts w:asciiTheme="majorHAnsi" w:eastAsiaTheme="majorEastAsia" w:hAnsiTheme="majorHAnsi" w:cstheme="majorBidi"/>
      <w:sz w:val="22"/>
      <w:szCs w:val="22"/>
    </w:rPr>
  </w:style>
  <w:style w:type="paragraph" w:styleId="a3">
    <w:name w:val="header"/>
    <w:basedOn w:val="a"/>
    <w:link w:val="a4"/>
    <w:uiPriority w:val="99"/>
    <w:rsid w:val="0079291B"/>
    <w:pPr>
      <w:tabs>
        <w:tab w:val="center" w:pos="4677"/>
        <w:tab w:val="right" w:pos="9355"/>
      </w:tabs>
    </w:pPr>
  </w:style>
  <w:style w:type="character" w:customStyle="1" w:styleId="a4">
    <w:name w:val="Верхній колонтитул Знак"/>
    <w:basedOn w:val="a0"/>
    <w:link w:val="a3"/>
    <w:uiPriority w:val="99"/>
    <w:semiHidden/>
    <w:rPr>
      <w:sz w:val="24"/>
      <w:szCs w:val="24"/>
    </w:rPr>
  </w:style>
  <w:style w:type="character" w:styleId="a5">
    <w:name w:val="page number"/>
    <w:basedOn w:val="a0"/>
    <w:uiPriority w:val="99"/>
    <w:rsid w:val="0079291B"/>
    <w:rPr>
      <w:rFonts w:cs="Times New Roman"/>
    </w:rPr>
  </w:style>
  <w:style w:type="paragraph" w:styleId="21">
    <w:name w:val="Body Text Indent 2"/>
    <w:basedOn w:val="a"/>
    <w:link w:val="22"/>
    <w:uiPriority w:val="99"/>
    <w:rsid w:val="003B3FDF"/>
    <w:pPr>
      <w:shd w:val="clear" w:color="auto" w:fill="FFFFFF"/>
      <w:ind w:firstLine="567"/>
      <w:jc w:val="center"/>
    </w:pPr>
    <w:rPr>
      <w:color w:val="000000"/>
      <w:sz w:val="28"/>
      <w:szCs w:val="20"/>
    </w:rPr>
  </w:style>
  <w:style w:type="character" w:customStyle="1" w:styleId="22">
    <w:name w:val="Основний текст з відступом 2 Знак"/>
    <w:basedOn w:val="a0"/>
    <w:link w:val="21"/>
    <w:uiPriority w:val="99"/>
    <w:semiHidden/>
    <w:rPr>
      <w:sz w:val="24"/>
      <w:szCs w:val="24"/>
    </w:rPr>
  </w:style>
  <w:style w:type="paragraph" w:styleId="a6">
    <w:name w:val="Title"/>
    <w:basedOn w:val="a"/>
    <w:link w:val="a7"/>
    <w:uiPriority w:val="10"/>
    <w:qFormat/>
    <w:rsid w:val="002509F6"/>
    <w:pPr>
      <w:shd w:val="clear" w:color="auto" w:fill="FFFFFF"/>
      <w:ind w:firstLine="567"/>
      <w:jc w:val="center"/>
    </w:pPr>
    <w:rPr>
      <w:b/>
      <w:color w:val="000000"/>
      <w:sz w:val="36"/>
      <w:szCs w:val="20"/>
    </w:rPr>
  </w:style>
  <w:style w:type="character" w:customStyle="1" w:styleId="a7">
    <w:name w:val="Назва Знак"/>
    <w:basedOn w:val="a0"/>
    <w:link w:val="a6"/>
    <w:uiPriority w:val="10"/>
    <w:rPr>
      <w:rFonts w:asciiTheme="majorHAnsi" w:eastAsiaTheme="majorEastAsia" w:hAnsiTheme="majorHAnsi" w:cstheme="majorBidi"/>
      <w:b/>
      <w:bCs/>
      <w:kern w:val="28"/>
      <w:sz w:val="32"/>
      <w:szCs w:val="32"/>
    </w:rPr>
  </w:style>
  <w:style w:type="paragraph" w:styleId="a8">
    <w:name w:val="Body Text Indent"/>
    <w:basedOn w:val="a"/>
    <w:link w:val="a9"/>
    <w:uiPriority w:val="99"/>
    <w:rsid w:val="002509F6"/>
    <w:pPr>
      <w:shd w:val="clear" w:color="auto" w:fill="FFFFFF"/>
      <w:ind w:firstLine="567"/>
      <w:jc w:val="both"/>
    </w:pPr>
    <w:rPr>
      <w:color w:val="000000"/>
      <w:sz w:val="28"/>
      <w:szCs w:val="20"/>
    </w:rPr>
  </w:style>
  <w:style w:type="character" w:customStyle="1" w:styleId="a9">
    <w:name w:val="Основний текст з відступом Знак"/>
    <w:basedOn w:val="a0"/>
    <w:link w:val="a8"/>
    <w:uiPriority w:val="99"/>
    <w:semiHidden/>
    <w:rPr>
      <w:sz w:val="24"/>
      <w:szCs w:val="24"/>
    </w:rPr>
  </w:style>
  <w:style w:type="paragraph" w:styleId="31">
    <w:name w:val="Body Text Indent 3"/>
    <w:basedOn w:val="a"/>
    <w:link w:val="32"/>
    <w:uiPriority w:val="99"/>
    <w:rsid w:val="002509F6"/>
    <w:pPr>
      <w:ind w:firstLine="567"/>
      <w:jc w:val="both"/>
    </w:pPr>
    <w:rPr>
      <w:sz w:val="28"/>
      <w:szCs w:val="20"/>
    </w:rPr>
  </w:style>
  <w:style w:type="character" w:customStyle="1" w:styleId="32">
    <w:name w:val="Основний текст з відступом 3 Знак"/>
    <w:basedOn w:val="a0"/>
    <w:link w:val="31"/>
    <w:uiPriority w:val="99"/>
    <w:semiHidden/>
    <w:rPr>
      <w:sz w:val="16"/>
      <w:szCs w:val="16"/>
    </w:rPr>
  </w:style>
  <w:style w:type="paragraph" w:styleId="aa">
    <w:name w:val="Body Text"/>
    <w:basedOn w:val="a"/>
    <w:link w:val="ab"/>
    <w:uiPriority w:val="99"/>
    <w:rsid w:val="002509F6"/>
    <w:rPr>
      <w:sz w:val="28"/>
      <w:szCs w:val="20"/>
    </w:rPr>
  </w:style>
  <w:style w:type="character" w:customStyle="1" w:styleId="ab">
    <w:name w:val="Основний текст Знак"/>
    <w:basedOn w:val="a0"/>
    <w:link w:val="aa"/>
    <w:uiPriority w:val="99"/>
    <w:semiHidden/>
    <w:rPr>
      <w:sz w:val="24"/>
      <w:szCs w:val="24"/>
    </w:rPr>
  </w:style>
  <w:style w:type="paragraph" w:styleId="ac">
    <w:name w:val="footer"/>
    <w:basedOn w:val="a"/>
    <w:link w:val="ad"/>
    <w:uiPriority w:val="99"/>
    <w:rsid w:val="002509F6"/>
    <w:pPr>
      <w:tabs>
        <w:tab w:val="center" w:pos="4677"/>
        <w:tab w:val="right" w:pos="9355"/>
      </w:tabs>
    </w:pPr>
    <w:rPr>
      <w:sz w:val="20"/>
      <w:szCs w:val="20"/>
    </w:rPr>
  </w:style>
  <w:style w:type="character" w:customStyle="1" w:styleId="ad">
    <w:name w:val="Нижній колонтитул Знак"/>
    <w:basedOn w:val="a0"/>
    <w:link w:val="ac"/>
    <w:uiPriority w:val="99"/>
    <w:semiHidden/>
    <w:rPr>
      <w:sz w:val="24"/>
      <w:szCs w:val="24"/>
    </w:rPr>
  </w:style>
  <w:style w:type="paragraph" w:styleId="ae">
    <w:name w:val="List"/>
    <w:basedOn w:val="a"/>
    <w:uiPriority w:val="99"/>
    <w:rsid w:val="002509F6"/>
    <w:pPr>
      <w:widowControl w:val="0"/>
      <w:autoSpaceDE w:val="0"/>
      <w:autoSpaceDN w:val="0"/>
      <w:adjustRightInd w:val="0"/>
      <w:ind w:left="283" w:hanging="283"/>
    </w:pPr>
    <w:rPr>
      <w:sz w:val="20"/>
      <w:szCs w:val="20"/>
    </w:rPr>
  </w:style>
  <w:style w:type="paragraph" w:styleId="af">
    <w:name w:val="List Continue"/>
    <w:basedOn w:val="a"/>
    <w:uiPriority w:val="99"/>
    <w:rsid w:val="002509F6"/>
    <w:pPr>
      <w:widowControl w:val="0"/>
      <w:autoSpaceDE w:val="0"/>
      <w:autoSpaceDN w:val="0"/>
      <w:adjustRightInd w:val="0"/>
      <w:spacing w:after="120"/>
      <w:ind w:left="283"/>
    </w:pPr>
    <w:rPr>
      <w:sz w:val="20"/>
      <w:szCs w:val="20"/>
    </w:rPr>
  </w:style>
  <w:style w:type="paragraph" w:styleId="af0">
    <w:name w:val="Normal Indent"/>
    <w:basedOn w:val="a"/>
    <w:uiPriority w:val="99"/>
    <w:rsid w:val="002509F6"/>
    <w:pPr>
      <w:widowControl w:val="0"/>
      <w:autoSpaceDE w:val="0"/>
      <w:autoSpaceDN w:val="0"/>
      <w:adjustRightInd w:val="0"/>
      <w:ind w:left="708"/>
    </w:pPr>
    <w:rPr>
      <w:sz w:val="20"/>
      <w:szCs w:val="20"/>
    </w:rPr>
  </w:style>
  <w:style w:type="paragraph" w:customStyle="1" w:styleId="af1">
    <w:name w:val="Краткий обратный адрес"/>
    <w:basedOn w:val="a"/>
    <w:rsid w:val="002509F6"/>
    <w:pPr>
      <w:widowControl w:val="0"/>
      <w:autoSpaceDE w:val="0"/>
      <w:autoSpaceDN w:val="0"/>
      <w:adjustRightInd w:val="0"/>
    </w:pPr>
    <w:rPr>
      <w:sz w:val="20"/>
      <w:szCs w:val="20"/>
    </w:rPr>
  </w:style>
  <w:style w:type="character" w:styleId="af2">
    <w:name w:val="Hyperlink"/>
    <w:basedOn w:val="a0"/>
    <w:uiPriority w:val="99"/>
    <w:rsid w:val="002509F6"/>
    <w:rPr>
      <w:rFonts w:cs="Times New Roman"/>
      <w:color w:val="0000FF"/>
      <w:u w:val="single"/>
    </w:rPr>
  </w:style>
  <w:style w:type="character" w:styleId="af3">
    <w:name w:val="FollowedHyperlink"/>
    <w:basedOn w:val="a0"/>
    <w:uiPriority w:val="99"/>
    <w:rsid w:val="002509F6"/>
    <w:rPr>
      <w:rFonts w:cs="Times New Roman"/>
      <w:color w:val="800080"/>
      <w:u w:val="single"/>
    </w:rPr>
  </w:style>
  <w:style w:type="paragraph" w:styleId="af4">
    <w:name w:val="Balloon Text"/>
    <w:basedOn w:val="a"/>
    <w:link w:val="af5"/>
    <w:uiPriority w:val="99"/>
    <w:semiHidden/>
    <w:rsid w:val="00E53E31"/>
    <w:rPr>
      <w:rFonts w:ascii="Tahoma" w:hAnsi="Tahoma" w:cs="Tahoma"/>
      <w:sz w:val="16"/>
      <w:szCs w:val="16"/>
    </w:rPr>
  </w:style>
  <w:style w:type="character" w:customStyle="1" w:styleId="af5">
    <w:name w:val="Текст у виносці Знак"/>
    <w:basedOn w:val="a0"/>
    <w:link w:val="af4"/>
    <w:uiPriority w:val="99"/>
    <w:semiHidden/>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3.bin"/><Relationship Id="rId299" Type="http://schemas.openxmlformats.org/officeDocument/2006/relationships/image" Target="media/image148.wmf"/><Relationship Id="rId21" Type="http://schemas.openxmlformats.org/officeDocument/2006/relationships/image" Target="media/image10.wmf"/><Relationship Id="rId63" Type="http://schemas.openxmlformats.org/officeDocument/2006/relationships/oleObject" Target="embeddings/oleObject26.bin"/><Relationship Id="rId159" Type="http://schemas.openxmlformats.org/officeDocument/2006/relationships/image" Target="media/image79.wmf"/><Relationship Id="rId324" Type="http://schemas.openxmlformats.org/officeDocument/2006/relationships/theme" Target="theme/theme1.xml"/><Relationship Id="rId170" Type="http://schemas.openxmlformats.org/officeDocument/2006/relationships/oleObject" Target="embeddings/oleObject80.bin"/><Relationship Id="rId226" Type="http://schemas.openxmlformats.org/officeDocument/2006/relationships/image" Target="media/image112.wmf"/><Relationship Id="rId268" Type="http://schemas.openxmlformats.org/officeDocument/2006/relationships/image" Target="media/image133.wmf"/><Relationship Id="rId32" Type="http://schemas.openxmlformats.org/officeDocument/2006/relationships/oleObject" Target="embeddings/oleObject11.bin"/><Relationship Id="rId74" Type="http://schemas.openxmlformats.org/officeDocument/2006/relationships/image" Target="media/image37.wmf"/><Relationship Id="rId128" Type="http://schemas.openxmlformats.org/officeDocument/2006/relationships/image" Target="media/image64.wmf"/><Relationship Id="rId5" Type="http://schemas.openxmlformats.org/officeDocument/2006/relationships/footnotes" Target="footnotes.xml"/><Relationship Id="rId181" Type="http://schemas.openxmlformats.org/officeDocument/2006/relationships/image" Target="media/image90.wmf"/><Relationship Id="rId237" Type="http://schemas.openxmlformats.org/officeDocument/2006/relationships/oleObject" Target="embeddings/oleObject114.bin"/><Relationship Id="rId279" Type="http://schemas.openxmlformats.org/officeDocument/2006/relationships/oleObject" Target="embeddings/oleObject135.bin"/><Relationship Id="rId43" Type="http://schemas.openxmlformats.org/officeDocument/2006/relationships/oleObject" Target="embeddings/oleObject16.bin"/><Relationship Id="rId139" Type="http://schemas.openxmlformats.org/officeDocument/2006/relationships/oleObject" Target="embeddings/oleObject64.bin"/><Relationship Id="rId290" Type="http://schemas.openxmlformats.org/officeDocument/2006/relationships/oleObject" Target="embeddings/oleObject141.bin"/><Relationship Id="rId304" Type="http://schemas.openxmlformats.org/officeDocument/2006/relationships/image" Target="media/image151.png"/><Relationship Id="rId85" Type="http://schemas.openxmlformats.org/officeDocument/2006/relationships/oleObject" Target="embeddings/oleObject37.bin"/><Relationship Id="rId150" Type="http://schemas.openxmlformats.org/officeDocument/2006/relationships/image" Target="media/image75.wmf"/><Relationship Id="rId192" Type="http://schemas.openxmlformats.org/officeDocument/2006/relationships/image" Target="media/image95.wmf"/><Relationship Id="rId206" Type="http://schemas.openxmlformats.org/officeDocument/2006/relationships/image" Target="media/image102.wmf"/><Relationship Id="rId248" Type="http://schemas.openxmlformats.org/officeDocument/2006/relationships/image" Target="media/image123.wmf"/><Relationship Id="rId12" Type="http://schemas.openxmlformats.org/officeDocument/2006/relationships/image" Target="media/image5.jpeg"/><Relationship Id="rId108" Type="http://schemas.openxmlformats.org/officeDocument/2006/relationships/image" Target="media/image54.wmf"/><Relationship Id="rId315" Type="http://schemas.openxmlformats.org/officeDocument/2006/relationships/image" Target="media/image157.emf"/><Relationship Id="rId54" Type="http://schemas.openxmlformats.org/officeDocument/2006/relationships/image" Target="media/image27.wmf"/><Relationship Id="rId96" Type="http://schemas.openxmlformats.org/officeDocument/2006/relationships/image" Target="media/image48.wmf"/><Relationship Id="rId161" Type="http://schemas.openxmlformats.org/officeDocument/2006/relationships/image" Target="media/image80.wmf"/><Relationship Id="rId217" Type="http://schemas.openxmlformats.org/officeDocument/2006/relationships/oleObject" Target="embeddings/oleObject104.bin"/><Relationship Id="rId259" Type="http://schemas.openxmlformats.org/officeDocument/2006/relationships/oleObject" Target="embeddings/oleObject125.bin"/><Relationship Id="rId23" Type="http://schemas.openxmlformats.org/officeDocument/2006/relationships/image" Target="media/image11.wmf"/><Relationship Id="rId119" Type="http://schemas.openxmlformats.org/officeDocument/2006/relationships/oleObject" Target="embeddings/oleObject54.bin"/><Relationship Id="rId270" Type="http://schemas.openxmlformats.org/officeDocument/2006/relationships/image" Target="media/image134.wmf"/><Relationship Id="rId65" Type="http://schemas.openxmlformats.org/officeDocument/2006/relationships/oleObject" Target="embeddings/oleObject27.bin"/><Relationship Id="rId130" Type="http://schemas.openxmlformats.org/officeDocument/2006/relationships/image" Target="media/image65.wmf"/><Relationship Id="rId172" Type="http://schemas.openxmlformats.org/officeDocument/2006/relationships/oleObject" Target="embeddings/oleObject81.bin"/><Relationship Id="rId228" Type="http://schemas.openxmlformats.org/officeDocument/2006/relationships/image" Target="media/image113.wmf"/><Relationship Id="rId281" Type="http://schemas.openxmlformats.org/officeDocument/2006/relationships/oleObject" Target="embeddings/oleObject136.bin"/><Relationship Id="rId34" Type="http://schemas.openxmlformats.org/officeDocument/2006/relationships/oleObject" Target="embeddings/oleObject12.bin"/><Relationship Id="rId55" Type="http://schemas.openxmlformats.org/officeDocument/2006/relationships/oleObject" Target="embeddings/oleObject22.bin"/><Relationship Id="rId76" Type="http://schemas.openxmlformats.org/officeDocument/2006/relationships/image" Target="media/image38.wmf"/><Relationship Id="rId97" Type="http://schemas.openxmlformats.org/officeDocument/2006/relationships/oleObject" Target="embeddings/oleObject43.bin"/><Relationship Id="rId120" Type="http://schemas.openxmlformats.org/officeDocument/2006/relationships/image" Target="media/image60.wmf"/><Relationship Id="rId141" Type="http://schemas.openxmlformats.org/officeDocument/2006/relationships/oleObject" Target="embeddings/oleObject65.bin"/><Relationship Id="rId7" Type="http://schemas.openxmlformats.org/officeDocument/2006/relationships/image" Target="media/image1.jpeg"/><Relationship Id="rId162" Type="http://schemas.openxmlformats.org/officeDocument/2006/relationships/oleObject" Target="embeddings/oleObject76.bin"/><Relationship Id="rId183" Type="http://schemas.openxmlformats.org/officeDocument/2006/relationships/image" Target="media/image91.wmf"/><Relationship Id="rId218" Type="http://schemas.openxmlformats.org/officeDocument/2006/relationships/image" Target="media/image108.wmf"/><Relationship Id="rId239" Type="http://schemas.openxmlformats.org/officeDocument/2006/relationships/oleObject" Target="embeddings/oleObject115.bin"/><Relationship Id="rId250" Type="http://schemas.openxmlformats.org/officeDocument/2006/relationships/image" Target="media/image124.wmf"/><Relationship Id="rId271" Type="http://schemas.openxmlformats.org/officeDocument/2006/relationships/oleObject" Target="embeddings/oleObject131.bin"/><Relationship Id="rId292" Type="http://schemas.openxmlformats.org/officeDocument/2006/relationships/oleObject" Target="embeddings/oleObject142.bin"/><Relationship Id="rId306" Type="http://schemas.openxmlformats.org/officeDocument/2006/relationships/oleObject" Target="embeddings/______Microsoft_Excel_97-20031.xls"/><Relationship Id="rId24" Type="http://schemas.openxmlformats.org/officeDocument/2006/relationships/oleObject" Target="embeddings/oleObject7.bin"/><Relationship Id="rId45" Type="http://schemas.openxmlformats.org/officeDocument/2006/relationships/oleObject" Target="embeddings/oleObject17.bin"/><Relationship Id="rId66" Type="http://schemas.openxmlformats.org/officeDocument/2006/relationships/image" Target="media/image33.wmf"/><Relationship Id="rId87" Type="http://schemas.openxmlformats.org/officeDocument/2006/relationships/oleObject" Target="embeddings/oleObject38.bin"/><Relationship Id="rId110" Type="http://schemas.openxmlformats.org/officeDocument/2006/relationships/image" Target="media/image55.wmf"/><Relationship Id="rId131" Type="http://schemas.openxmlformats.org/officeDocument/2006/relationships/oleObject" Target="embeddings/oleObject60.bin"/><Relationship Id="rId152" Type="http://schemas.openxmlformats.org/officeDocument/2006/relationships/image" Target="media/image76.wmf"/><Relationship Id="rId173" Type="http://schemas.openxmlformats.org/officeDocument/2006/relationships/image" Target="media/image86.wmf"/><Relationship Id="rId194" Type="http://schemas.openxmlformats.org/officeDocument/2006/relationships/image" Target="media/image96.wmf"/><Relationship Id="rId208" Type="http://schemas.openxmlformats.org/officeDocument/2006/relationships/image" Target="media/image103.wmf"/><Relationship Id="rId229" Type="http://schemas.openxmlformats.org/officeDocument/2006/relationships/oleObject" Target="embeddings/oleObject110.bin"/><Relationship Id="rId240" Type="http://schemas.openxmlformats.org/officeDocument/2006/relationships/image" Target="media/image119.wmf"/><Relationship Id="rId261" Type="http://schemas.openxmlformats.org/officeDocument/2006/relationships/oleObject" Target="embeddings/oleObject126.bin"/><Relationship Id="rId14" Type="http://schemas.openxmlformats.org/officeDocument/2006/relationships/oleObject" Target="embeddings/oleObject2.bin"/><Relationship Id="rId35" Type="http://schemas.openxmlformats.org/officeDocument/2006/relationships/image" Target="media/image17.emf"/><Relationship Id="rId56" Type="http://schemas.openxmlformats.org/officeDocument/2006/relationships/image" Target="media/image28.wmf"/><Relationship Id="rId77" Type="http://schemas.openxmlformats.org/officeDocument/2006/relationships/oleObject" Target="embeddings/oleObject33.bin"/><Relationship Id="rId100" Type="http://schemas.openxmlformats.org/officeDocument/2006/relationships/image" Target="media/image50.wmf"/><Relationship Id="rId282" Type="http://schemas.openxmlformats.org/officeDocument/2006/relationships/image" Target="media/image140.wmf"/><Relationship Id="rId317" Type="http://schemas.openxmlformats.org/officeDocument/2006/relationships/image" Target="media/image158.emf"/><Relationship Id="rId8" Type="http://schemas.openxmlformats.org/officeDocument/2006/relationships/image" Target="media/image2.jpeg"/><Relationship Id="rId98" Type="http://schemas.openxmlformats.org/officeDocument/2006/relationships/image" Target="media/image49.wmf"/><Relationship Id="rId121" Type="http://schemas.openxmlformats.org/officeDocument/2006/relationships/oleObject" Target="embeddings/oleObject55.bin"/><Relationship Id="rId142" Type="http://schemas.openxmlformats.org/officeDocument/2006/relationships/image" Target="media/image71.wmf"/><Relationship Id="rId163" Type="http://schemas.openxmlformats.org/officeDocument/2006/relationships/image" Target="media/image81.wmf"/><Relationship Id="rId184" Type="http://schemas.openxmlformats.org/officeDocument/2006/relationships/oleObject" Target="embeddings/oleObject87.bin"/><Relationship Id="rId219" Type="http://schemas.openxmlformats.org/officeDocument/2006/relationships/oleObject" Target="embeddings/oleObject105.bin"/><Relationship Id="rId230" Type="http://schemas.openxmlformats.org/officeDocument/2006/relationships/image" Target="media/image114.wmf"/><Relationship Id="rId251" Type="http://schemas.openxmlformats.org/officeDocument/2006/relationships/oleObject" Target="embeddings/oleObject121.bin"/><Relationship Id="rId25" Type="http://schemas.openxmlformats.org/officeDocument/2006/relationships/image" Target="media/image12.wmf"/><Relationship Id="rId46" Type="http://schemas.openxmlformats.org/officeDocument/2006/relationships/image" Target="media/image23.wmf"/><Relationship Id="rId67" Type="http://schemas.openxmlformats.org/officeDocument/2006/relationships/oleObject" Target="embeddings/oleObject28.bin"/><Relationship Id="rId272" Type="http://schemas.openxmlformats.org/officeDocument/2006/relationships/image" Target="media/image135.wmf"/><Relationship Id="rId293" Type="http://schemas.openxmlformats.org/officeDocument/2006/relationships/image" Target="media/image145.wmf"/><Relationship Id="rId307" Type="http://schemas.openxmlformats.org/officeDocument/2006/relationships/image" Target="media/image153.emf"/><Relationship Id="rId88" Type="http://schemas.openxmlformats.org/officeDocument/2006/relationships/image" Target="media/image44.wmf"/><Relationship Id="rId111" Type="http://schemas.openxmlformats.org/officeDocument/2006/relationships/oleObject" Target="embeddings/oleObject50.bin"/><Relationship Id="rId132" Type="http://schemas.openxmlformats.org/officeDocument/2006/relationships/image" Target="media/image66.wmf"/><Relationship Id="rId153" Type="http://schemas.openxmlformats.org/officeDocument/2006/relationships/oleObject" Target="embeddings/oleObject71.bin"/><Relationship Id="rId174" Type="http://schemas.openxmlformats.org/officeDocument/2006/relationships/oleObject" Target="embeddings/oleObject82.bin"/><Relationship Id="rId195" Type="http://schemas.openxmlformats.org/officeDocument/2006/relationships/oleObject" Target="embeddings/oleObject93.bin"/><Relationship Id="rId209" Type="http://schemas.openxmlformats.org/officeDocument/2006/relationships/oleObject" Target="embeddings/oleObject100.bin"/><Relationship Id="rId220" Type="http://schemas.openxmlformats.org/officeDocument/2006/relationships/image" Target="media/image109.wmf"/><Relationship Id="rId241" Type="http://schemas.openxmlformats.org/officeDocument/2006/relationships/oleObject" Target="embeddings/oleObject116.bin"/><Relationship Id="rId15" Type="http://schemas.openxmlformats.org/officeDocument/2006/relationships/image" Target="media/image7.wmf"/><Relationship Id="rId36" Type="http://schemas.openxmlformats.org/officeDocument/2006/relationships/image" Target="media/image18.wmf"/><Relationship Id="rId57" Type="http://schemas.openxmlformats.org/officeDocument/2006/relationships/oleObject" Target="embeddings/oleObject23.bin"/><Relationship Id="rId262" Type="http://schemas.openxmlformats.org/officeDocument/2006/relationships/image" Target="media/image130.wmf"/><Relationship Id="rId283" Type="http://schemas.openxmlformats.org/officeDocument/2006/relationships/oleObject" Target="embeddings/oleObject137.bin"/><Relationship Id="rId318" Type="http://schemas.openxmlformats.org/officeDocument/2006/relationships/oleObject" Target="embeddings/______Microsoft_Excel_97-20037.xls"/><Relationship Id="rId78" Type="http://schemas.openxmlformats.org/officeDocument/2006/relationships/image" Target="media/image39.wmf"/><Relationship Id="rId99" Type="http://schemas.openxmlformats.org/officeDocument/2006/relationships/oleObject" Target="embeddings/oleObject44.bin"/><Relationship Id="rId101" Type="http://schemas.openxmlformats.org/officeDocument/2006/relationships/oleObject" Target="embeddings/oleObject45.bin"/><Relationship Id="rId122" Type="http://schemas.openxmlformats.org/officeDocument/2006/relationships/image" Target="media/image61.wmf"/><Relationship Id="rId143" Type="http://schemas.openxmlformats.org/officeDocument/2006/relationships/oleObject" Target="embeddings/oleObject66.bin"/><Relationship Id="rId164" Type="http://schemas.openxmlformats.org/officeDocument/2006/relationships/oleObject" Target="embeddings/oleObject77.bin"/><Relationship Id="rId185" Type="http://schemas.openxmlformats.org/officeDocument/2006/relationships/image" Target="media/image92.wmf"/><Relationship Id="rId9" Type="http://schemas.openxmlformats.org/officeDocument/2006/relationships/image" Target="media/image3.jpeg"/><Relationship Id="rId210" Type="http://schemas.openxmlformats.org/officeDocument/2006/relationships/image" Target="media/image104.wmf"/><Relationship Id="rId26" Type="http://schemas.openxmlformats.org/officeDocument/2006/relationships/oleObject" Target="embeddings/oleObject8.bin"/><Relationship Id="rId231" Type="http://schemas.openxmlformats.org/officeDocument/2006/relationships/oleObject" Target="embeddings/oleObject111.bin"/><Relationship Id="rId252" Type="http://schemas.openxmlformats.org/officeDocument/2006/relationships/image" Target="media/image125.wmf"/><Relationship Id="rId273" Type="http://schemas.openxmlformats.org/officeDocument/2006/relationships/oleObject" Target="embeddings/oleObject132.bin"/><Relationship Id="rId294" Type="http://schemas.openxmlformats.org/officeDocument/2006/relationships/oleObject" Target="embeddings/oleObject143.bin"/><Relationship Id="rId308" Type="http://schemas.openxmlformats.org/officeDocument/2006/relationships/oleObject" Target="embeddings/______Microsoft_Excel_97-20032.xls"/><Relationship Id="rId47" Type="http://schemas.openxmlformats.org/officeDocument/2006/relationships/oleObject" Target="embeddings/oleObject18.bin"/><Relationship Id="rId68" Type="http://schemas.openxmlformats.org/officeDocument/2006/relationships/image" Target="media/image34.wmf"/><Relationship Id="rId89" Type="http://schemas.openxmlformats.org/officeDocument/2006/relationships/oleObject" Target="embeddings/oleObject39.bin"/><Relationship Id="rId112" Type="http://schemas.openxmlformats.org/officeDocument/2006/relationships/image" Target="media/image56.wmf"/><Relationship Id="rId133" Type="http://schemas.openxmlformats.org/officeDocument/2006/relationships/oleObject" Target="embeddings/oleObject61.bin"/><Relationship Id="rId154" Type="http://schemas.openxmlformats.org/officeDocument/2006/relationships/image" Target="media/image77.wmf"/><Relationship Id="rId175" Type="http://schemas.openxmlformats.org/officeDocument/2006/relationships/image" Target="media/image87.wmf"/><Relationship Id="rId196" Type="http://schemas.openxmlformats.org/officeDocument/2006/relationships/image" Target="media/image97.wmf"/><Relationship Id="rId200" Type="http://schemas.openxmlformats.org/officeDocument/2006/relationships/image" Target="media/image99.wmf"/><Relationship Id="rId16" Type="http://schemas.openxmlformats.org/officeDocument/2006/relationships/oleObject" Target="embeddings/oleObject3.bin"/><Relationship Id="rId221" Type="http://schemas.openxmlformats.org/officeDocument/2006/relationships/oleObject" Target="embeddings/oleObject106.bin"/><Relationship Id="rId242" Type="http://schemas.openxmlformats.org/officeDocument/2006/relationships/image" Target="media/image120.wmf"/><Relationship Id="rId263" Type="http://schemas.openxmlformats.org/officeDocument/2006/relationships/oleObject" Target="embeddings/oleObject127.bin"/><Relationship Id="rId284" Type="http://schemas.openxmlformats.org/officeDocument/2006/relationships/oleObject" Target="embeddings/oleObject138.bin"/><Relationship Id="rId319" Type="http://schemas.openxmlformats.org/officeDocument/2006/relationships/image" Target="media/image159.emf"/><Relationship Id="rId37" Type="http://schemas.openxmlformats.org/officeDocument/2006/relationships/oleObject" Target="embeddings/oleObject13.bin"/><Relationship Id="rId58" Type="http://schemas.openxmlformats.org/officeDocument/2006/relationships/image" Target="media/image29.wmf"/><Relationship Id="rId79" Type="http://schemas.openxmlformats.org/officeDocument/2006/relationships/oleObject" Target="embeddings/oleObject34.bin"/><Relationship Id="rId102" Type="http://schemas.openxmlformats.org/officeDocument/2006/relationships/image" Target="media/image51.wmf"/><Relationship Id="rId123" Type="http://schemas.openxmlformats.org/officeDocument/2006/relationships/oleObject" Target="embeddings/oleObject56.bin"/><Relationship Id="rId144" Type="http://schemas.openxmlformats.org/officeDocument/2006/relationships/image" Target="media/image72.wmf"/><Relationship Id="rId90" Type="http://schemas.openxmlformats.org/officeDocument/2006/relationships/image" Target="media/image45.wmf"/><Relationship Id="rId165" Type="http://schemas.openxmlformats.org/officeDocument/2006/relationships/image" Target="media/image82.wmf"/><Relationship Id="rId186" Type="http://schemas.openxmlformats.org/officeDocument/2006/relationships/oleObject" Target="embeddings/oleObject88.bin"/><Relationship Id="rId211" Type="http://schemas.openxmlformats.org/officeDocument/2006/relationships/oleObject" Target="embeddings/oleObject101.bin"/><Relationship Id="rId232" Type="http://schemas.openxmlformats.org/officeDocument/2006/relationships/image" Target="media/image115.wmf"/><Relationship Id="rId253" Type="http://schemas.openxmlformats.org/officeDocument/2006/relationships/oleObject" Target="embeddings/oleObject122.bin"/><Relationship Id="rId274" Type="http://schemas.openxmlformats.org/officeDocument/2006/relationships/image" Target="media/image136.wmf"/><Relationship Id="rId295" Type="http://schemas.openxmlformats.org/officeDocument/2006/relationships/image" Target="media/image146.wmf"/><Relationship Id="rId309" Type="http://schemas.openxmlformats.org/officeDocument/2006/relationships/image" Target="media/image154.emf"/><Relationship Id="rId27" Type="http://schemas.openxmlformats.org/officeDocument/2006/relationships/image" Target="media/image13.wmf"/><Relationship Id="rId48" Type="http://schemas.openxmlformats.org/officeDocument/2006/relationships/image" Target="media/image24.wmf"/><Relationship Id="rId69" Type="http://schemas.openxmlformats.org/officeDocument/2006/relationships/oleObject" Target="embeddings/oleObject29.bin"/><Relationship Id="rId113" Type="http://schemas.openxmlformats.org/officeDocument/2006/relationships/oleObject" Target="embeddings/oleObject51.bin"/><Relationship Id="rId134" Type="http://schemas.openxmlformats.org/officeDocument/2006/relationships/image" Target="media/image67.wmf"/><Relationship Id="rId320" Type="http://schemas.openxmlformats.org/officeDocument/2006/relationships/oleObject" Target="embeddings/______Microsoft_Excel_97-20038.xls"/><Relationship Id="rId80" Type="http://schemas.openxmlformats.org/officeDocument/2006/relationships/image" Target="media/image40.wmf"/><Relationship Id="rId155" Type="http://schemas.openxmlformats.org/officeDocument/2006/relationships/oleObject" Target="embeddings/oleObject72.bin"/><Relationship Id="rId176" Type="http://schemas.openxmlformats.org/officeDocument/2006/relationships/oleObject" Target="embeddings/oleObject83.bin"/><Relationship Id="rId197" Type="http://schemas.openxmlformats.org/officeDocument/2006/relationships/oleObject" Target="embeddings/oleObject94.bin"/><Relationship Id="rId201" Type="http://schemas.openxmlformats.org/officeDocument/2006/relationships/oleObject" Target="embeddings/oleObject96.bin"/><Relationship Id="rId222" Type="http://schemas.openxmlformats.org/officeDocument/2006/relationships/image" Target="media/image110.wmf"/><Relationship Id="rId243" Type="http://schemas.openxmlformats.org/officeDocument/2006/relationships/oleObject" Target="embeddings/oleObject117.bin"/><Relationship Id="rId264" Type="http://schemas.openxmlformats.org/officeDocument/2006/relationships/image" Target="media/image131.wmf"/><Relationship Id="rId285" Type="http://schemas.openxmlformats.org/officeDocument/2006/relationships/image" Target="media/image141.wmf"/><Relationship Id="rId17" Type="http://schemas.openxmlformats.org/officeDocument/2006/relationships/image" Target="media/image8.wmf"/><Relationship Id="rId38" Type="http://schemas.openxmlformats.org/officeDocument/2006/relationships/image" Target="media/image19.wmf"/><Relationship Id="rId59" Type="http://schemas.openxmlformats.org/officeDocument/2006/relationships/oleObject" Target="embeddings/oleObject24.bin"/><Relationship Id="rId103" Type="http://schemas.openxmlformats.org/officeDocument/2006/relationships/oleObject" Target="embeddings/oleObject46.bin"/><Relationship Id="rId124" Type="http://schemas.openxmlformats.org/officeDocument/2006/relationships/image" Target="media/image62.wmf"/><Relationship Id="rId310" Type="http://schemas.openxmlformats.org/officeDocument/2006/relationships/oleObject" Target="embeddings/______Microsoft_Excel_97-20033.xls"/><Relationship Id="rId70" Type="http://schemas.openxmlformats.org/officeDocument/2006/relationships/image" Target="media/image35.wmf"/><Relationship Id="rId91" Type="http://schemas.openxmlformats.org/officeDocument/2006/relationships/oleObject" Target="embeddings/oleObject40.bin"/><Relationship Id="rId145" Type="http://schemas.openxmlformats.org/officeDocument/2006/relationships/oleObject" Target="embeddings/oleObject67.bin"/><Relationship Id="rId166" Type="http://schemas.openxmlformats.org/officeDocument/2006/relationships/oleObject" Target="embeddings/oleObject78.bin"/><Relationship Id="rId187" Type="http://schemas.openxmlformats.org/officeDocument/2006/relationships/oleObject" Target="embeddings/oleObject89.bin"/><Relationship Id="rId1" Type="http://schemas.openxmlformats.org/officeDocument/2006/relationships/numbering" Target="numbering.xml"/><Relationship Id="rId212" Type="http://schemas.openxmlformats.org/officeDocument/2006/relationships/image" Target="media/image105.wmf"/><Relationship Id="rId233" Type="http://schemas.openxmlformats.org/officeDocument/2006/relationships/oleObject" Target="embeddings/oleObject112.bin"/><Relationship Id="rId254" Type="http://schemas.openxmlformats.org/officeDocument/2006/relationships/image" Target="media/image126.wmf"/><Relationship Id="rId28" Type="http://schemas.openxmlformats.org/officeDocument/2006/relationships/oleObject" Target="embeddings/oleObject9.bin"/><Relationship Id="rId49" Type="http://schemas.openxmlformats.org/officeDocument/2006/relationships/oleObject" Target="embeddings/oleObject19.bin"/><Relationship Id="rId114" Type="http://schemas.openxmlformats.org/officeDocument/2006/relationships/image" Target="media/image57.wmf"/><Relationship Id="rId275" Type="http://schemas.openxmlformats.org/officeDocument/2006/relationships/oleObject" Target="embeddings/oleObject133.bin"/><Relationship Id="rId296" Type="http://schemas.openxmlformats.org/officeDocument/2006/relationships/oleObject" Target="embeddings/oleObject144.bin"/><Relationship Id="rId300" Type="http://schemas.openxmlformats.org/officeDocument/2006/relationships/oleObject" Target="embeddings/oleObject146.bin"/><Relationship Id="rId60" Type="http://schemas.openxmlformats.org/officeDocument/2006/relationships/image" Target="media/image30.wmf"/><Relationship Id="rId81" Type="http://schemas.openxmlformats.org/officeDocument/2006/relationships/oleObject" Target="embeddings/oleObject35.bin"/><Relationship Id="rId135" Type="http://schemas.openxmlformats.org/officeDocument/2006/relationships/oleObject" Target="embeddings/oleObject62.bin"/><Relationship Id="rId156" Type="http://schemas.openxmlformats.org/officeDocument/2006/relationships/oleObject" Target="embeddings/oleObject73.bin"/><Relationship Id="rId177" Type="http://schemas.openxmlformats.org/officeDocument/2006/relationships/image" Target="media/image88.wmf"/><Relationship Id="rId198" Type="http://schemas.openxmlformats.org/officeDocument/2006/relationships/image" Target="media/image98.wmf"/><Relationship Id="rId321" Type="http://schemas.openxmlformats.org/officeDocument/2006/relationships/header" Target="header1.xml"/><Relationship Id="rId202" Type="http://schemas.openxmlformats.org/officeDocument/2006/relationships/image" Target="media/image100.wmf"/><Relationship Id="rId223" Type="http://schemas.openxmlformats.org/officeDocument/2006/relationships/oleObject" Target="embeddings/oleObject107.bin"/><Relationship Id="rId244" Type="http://schemas.openxmlformats.org/officeDocument/2006/relationships/image" Target="media/image121.wmf"/><Relationship Id="rId18" Type="http://schemas.openxmlformats.org/officeDocument/2006/relationships/oleObject" Target="embeddings/oleObject4.bin"/><Relationship Id="rId39" Type="http://schemas.openxmlformats.org/officeDocument/2006/relationships/oleObject" Target="embeddings/oleObject14.bin"/><Relationship Id="rId265" Type="http://schemas.openxmlformats.org/officeDocument/2006/relationships/oleObject" Target="embeddings/oleObject128.bin"/><Relationship Id="rId286" Type="http://schemas.openxmlformats.org/officeDocument/2006/relationships/oleObject" Target="embeddings/oleObject139.bin"/><Relationship Id="rId50" Type="http://schemas.openxmlformats.org/officeDocument/2006/relationships/image" Target="media/image25.wmf"/><Relationship Id="rId104" Type="http://schemas.openxmlformats.org/officeDocument/2006/relationships/image" Target="media/image52.wmf"/><Relationship Id="rId125" Type="http://schemas.openxmlformats.org/officeDocument/2006/relationships/oleObject" Target="embeddings/oleObject57.bin"/><Relationship Id="rId146" Type="http://schemas.openxmlformats.org/officeDocument/2006/relationships/image" Target="media/image73.wmf"/><Relationship Id="rId167" Type="http://schemas.openxmlformats.org/officeDocument/2006/relationships/image" Target="media/image83.wmf"/><Relationship Id="rId188" Type="http://schemas.openxmlformats.org/officeDocument/2006/relationships/image" Target="media/image93.wmf"/><Relationship Id="rId311" Type="http://schemas.openxmlformats.org/officeDocument/2006/relationships/image" Target="media/image155.emf"/><Relationship Id="rId71" Type="http://schemas.openxmlformats.org/officeDocument/2006/relationships/oleObject" Target="embeddings/oleObject30.bin"/><Relationship Id="rId92" Type="http://schemas.openxmlformats.org/officeDocument/2006/relationships/image" Target="media/image46.wmf"/><Relationship Id="rId213" Type="http://schemas.openxmlformats.org/officeDocument/2006/relationships/oleObject" Target="embeddings/oleObject102.bin"/><Relationship Id="rId234" Type="http://schemas.openxmlformats.org/officeDocument/2006/relationships/image" Target="media/image116.wmf"/><Relationship Id="rId2" Type="http://schemas.openxmlformats.org/officeDocument/2006/relationships/styles" Target="styles.xml"/><Relationship Id="rId29" Type="http://schemas.openxmlformats.org/officeDocument/2006/relationships/image" Target="media/image14.wmf"/><Relationship Id="rId255" Type="http://schemas.openxmlformats.org/officeDocument/2006/relationships/oleObject" Target="embeddings/oleObject123.bin"/><Relationship Id="rId276" Type="http://schemas.openxmlformats.org/officeDocument/2006/relationships/image" Target="media/image137.wmf"/><Relationship Id="rId297" Type="http://schemas.openxmlformats.org/officeDocument/2006/relationships/image" Target="media/image147.wmf"/><Relationship Id="rId40" Type="http://schemas.openxmlformats.org/officeDocument/2006/relationships/image" Target="media/image20.wmf"/><Relationship Id="rId115" Type="http://schemas.openxmlformats.org/officeDocument/2006/relationships/oleObject" Target="embeddings/oleObject52.bin"/><Relationship Id="rId136" Type="http://schemas.openxmlformats.org/officeDocument/2006/relationships/image" Target="media/image68.wmf"/><Relationship Id="rId157" Type="http://schemas.openxmlformats.org/officeDocument/2006/relationships/image" Target="media/image78.wmf"/><Relationship Id="rId178" Type="http://schemas.openxmlformats.org/officeDocument/2006/relationships/oleObject" Target="embeddings/oleObject84.bin"/><Relationship Id="rId301" Type="http://schemas.openxmlformats.org/officeDocument/2006/relationships/image" Target="media/image149.wmf"/><Relationship Id="rId322" Type="http://schemas.openxmlformats.org/officeDocument/2006/relationships/header" Target="header2.xml"/><Relationship Id="rId61" Type="http://schemas.openxmlformats.org/officeDocument/2006/relationships/oleObject" Target="embeddings/oleObject25.bin"/><Relationship Id="rId82" Type="http://schemas.openxmlformats.org/officeDocument/2006/relationships/image" Target="media/image41.wmf"/><Relationship Id="rId199" Type="http://schemas.openxmlformats.org/officeDocument/2006/relationships/oleObject" Target="embeddings/oleObject95.bin"/><Relationship Id="rId203" Type="http://schemas.openxmlformats.org/officeDocument/2006/relationships/oleObject" Target="embeddings/oleObject97.bin"/><Relationship Id="rId19" Type="http://schemas.openxmlformats.org/officeDocument/2006/relationships/image" Target="media/image9.wmf"/><Relationship Id="rId224" Type="http://schemas.openxmlformats.org/officeDocument/2006/relationships/image" Target="media/image111.wmf"/><Relationship Id="rId245" Type="http://schemas.openxmlformats.org/officeDocument/2006/relationships/oleObject" Target="embeddings/oleObject118.bin"/><Relationship Id="rId266" Type="http://schemas.openxmlformats.org/officeDocument/2006/relationships/image" Target="media/image132.wmf"/><Relationship Id="rId287" Type="http://schemas.openxmlformats.org/officeDocument/2006/relationships/image" Target="media/image142.wmf"/><Relationship Id="rId30" Type="http://schemas.openxmlformats.org/officeDocument/2006/relationships/oleObject" Target="embeddings/oleObject10.bin"/><Relationship Id="rId105" Type="http://schemas.openxmlformats.org/officeDocument/2006/relationships/oleObject" Target="embeddings/oleObject47.bin"/><Relationship Id="rId126" Type="http://schemas.openxmlformats.org/officeDocument/2006/relationships/image" Target="media/image63.wmf"/><Relationship Id="rId147" Type="http://schemas.openxmlformats.org/officeDocument/2006/relationships/oleObject" Target="embeddings/oleObject68.bin"/><Relationship Id="rId168" Type="http://schemas.openxmlformats.org/officeDocument/2006/relationships/oleObject" Target="embeddings/oleObject79.bin"/><Relationship Id="rId312" Type="http://schemas.openxmlformats.org/officeDocument/2006/relationships/oleObject" Target="embeddings/______Microsoft_Excel_97-20034.xls"/><Relationship Id="rId51" Type="http://schemas.openxmlformats.org/officeDocument/2006/relationships/oleObject" Target="embeddings/oleObject20.bin"/><Relationship Id="rId72" Type="http://schemas.openxmlformats.org/officeDocument/2006/relationships/image" Target="media/image36.wmf"/><Relationship Id="rId93" Type="http://schemas.openxmlformats.org/officeDocument/2006/relationships/oleObject" Target="embeddings/oleObject41.bin"/><Relationship Id="rId189" Type="http://schemas.openxmlformats.org/officeDocument/2006/relationships/oleObject" Target="embeddings/oleObject90.bin"/><Relationship Id="rId3" Type="http://schemas.openxmlformats.org/officeDocument/2006/relationships/settings" Target="settings.xml"/><Relationship Id="rId214" Type="http://schemas.openxmlformats.org/officeDocument/2006/relationships/image" Target="media/image106.wmf"/><Relationship Id="rId235" Type="http://schemas.openxmlformats.org/officeDocument/2006/relationships/oleObject" Target="embeddings/oleObject113.bin"/><Relationship Id="rId256" Type="http://schemas.openxmlformats.org/officeDocument/2006/relationships/image" Target="media/image127.wmf"/><Relationship Id="rId277" Type="http://schemas.openxmlformats.org/officeDocument/2006/relationships/oleObject" Target="embeddings/oleObject134.bin"/><Relationship Id="rId298" Type="http://schemas.openxmlformats.org/officeDocument/2006/relationships/oleObject" Target="embeddings/oleObject145.bin"/><Relationship Id="rId116" Type="http://schemas.openxmlformats.org/officeDocument/2006/relationships/image" Target="media/image58.wmf"/><Relationship Id="rId137" Type="http://schemas.openxmlformats.org/officeDocument/2006/relationships/oleObject" Target="embeddings/oleObject63.bin"/><Relationship Id="rId158" Type="http://schemas.openxmlformats.org/officeDocument/2006/relationships/oleObject" Target="embeddings/oleObject74.bin"/><Relationship Id="rId302" Type="http://schemas.openxmlformats.org/officeDocument/2006/relationships/oleObject" Target="embeddings/oleObject147.bin"/><Relationship Id="rId323" Type="http://schemas.openxmlformats.org/officeDocument/2006/relationships/fontTable" Target="fontTable.xml"/><Relationship Id="rId20" Type="http://schemas.openxmlformats.org/officeDocument/2006/relationships/oleObject" Target="embeddings/oleObject5.bin"/><Relationship Id="rId41" Type="http://schemas.openxmlformats.org/officeDocument/2006/relationships/oleObject" Target="embeddings/oleObject15.bin"/><Relationship Id="rId62" Type="http://schemas.openxmlformats.org/officeDocument/2006/relationships/image" Target="media/image31.wmf"/><Relationship Id="rId83" Type="http://schemas.openxmlformats.org/officeDocument/2006/relationships/oleObject" Target="embeddings/oleObject36.bin"/><Relationship Id="rId179" Type="http://schemas.openxmlformats.org/officeDocument/2006/relationships/image" Target="media/image89.wmf"/><Relationship Id="rId190" Type="http://schemas.openxmlformats.org/officeDocument/2006/relationships/image" Target="media/image94.wmf"/><Relationship Id="rId204" Type="http://schemas.openxmlformats.org/officeDocument/2006/relationships/image" Target="media/image101.wmf"/><Relationship Id="rId225" Type="http://schemas.openxmlformats.org/officeDocument/2006/relationships/oleObject" Target="embeddings/oleObject108.bin"/><Relationship Id="rId246" Type="http://schemas.openxmlformats.org/officeDocument/2006/relationships/image" Target="media/image122.wmf"/><Relationship Id="rId267" Type="http://schemas.openxmlformats.org/officeDocument/2006/relationships/oleObject" Target="embeddings/oleObject129.bin"/><Relationship Id="rId288" Type="http://schemas.openxmlformats.org/officeDocument/2006/relationships/oleObject" Target="embeddings/oleObject140.bin"/><Relationship Id="rId106" Type="http://schemas.openxmlformats.org/officeDocument/2006/relationships/image" Target="media/image53.wmf"/><Relationship Id="rId127" Type="http://schemas.openxmlformats.org/officeDocument/2006/relationships/oleObject" Target="embeddings/oleObject58.bin"/><Relationship Id="rId313" Type="http://schemas.openxmlformats.org/officeDocument/2006/relationships/image" Target="media/image156.emf"/><Relationship Id="rId10" Type="http://schemas.openxmlformats.org/officeDocument/2006/relationships/image" Target="media/image4.wmf"/><Relationship Id="rId31" Type="http://schemas.openxmlformats.org/officeDocument/2006/relationships/image" Target="media/image15.wmf"/><Relationship Id="rId52" Type="http://schemas.openxmlformats.org/officeDocument/2006/relationships/image" Target="media/image26.wmf"/><Relationship Id="rId73" Type="http://schemas.openxmlformats.org/officeDocument/2006/relationships/oleObject" Target="embeddings/oleObject31.bin"/><Relationship Id="rId94" Type="http://schemas.openxmlformats.org/officeDocument/2006/relationships/image" Target="media/image47.wmf"/><Relationship Id="rId148" Type="http://schemas.openxmlformats.org/officeDocument/2006/relationships/image" Target="media/image74.wmf"/><Relationship Id="rId169" Type="http://schemas.openxmlformats.org/officeDocument/2006/relationships/image" Target="media/image84.wmf"/><Relationship Id="rId4" Type="http://schemas.openxmlformats.org/officeDocument/2006/relationships/webSettings" Target="webSettings.xml"/><Relationship Id="rId180" Type="http://schemas.openxmlformats.org/officeDocument/2006/relationships/oleObject" Target="embeddings/oleObject85.bin"/><Relationship Id="rId215" Type="http://schemas.openxmlformats.org/officeDocument/2006/relationships/oleObject" Target="embeddings/oleObject103.bin"/><Relationship Id="rId236" Type="http://schemas.openxmlformats.org/officeDocument/2006/relationships/image" Target="media/image117.wmf"/><Relationship Id="rId257" Type="http://schemas.openxmlformats.org/officeDocument/2006/relationships/oleObject" Target="embeddings/oleObject124.bin"/><Relationship Id="rId278" Type="http://schemas.openxmlformats.org/officeDocument/2006/relationships/image" Target="media/image138.wmf"/><Relationship Id="rId303" Type="http://schemas.openxmlformats.org/officeDocument/2006/relationships/image" Target="media/image150.png"/><Relationship Id="rId42" Type="http://schemas.openxmlformats.org/officeDocument/2006/relationships/image" Target="media/image21.wmf"/><Relationship Id="rId84" Type="http://schemas.openxmlformats.org/officeDocument/2006/relationships/image" Target="media/image42.wmf"/><Relationship Id="rId138" Type="http://schemas.openxmlformats.org/officeDocument/2006/relationships/image" Target="media/image69.wmf"/><Relationship Id="rId191" Type="http://schemas.openxmlformats.org/officeDocument/2006/relationships/oleObject" Target="embeddings/oleObject91.bin"/><Relationship Id="rId205" Type="http://schemas.openxmlformats.org/officeDocument/2006/relationships/oleObject" Target="embeddings/oleObject98.bin"/><Relationship Id="rId247" Type="http://schemas.openxmlformats.org/officeDocument/2006/relationships/oleObject" Target="embeddings/oleObject119.bin"/><Relationship Id="rId107" Type="http://schemas.openxmlformats.org/officeDocument/2006/relationships/oleObject" Target="embeddings/oleObject48.bin"/><Relationship Id="rId289" Type="http://schemas.openxmlformats.org/officeDocument/2006/relationships/image" Target="media/image143.wmf"/><Relationship Id="rId11" Type="http://schemas.openxmlformats.org/officeDocument/2006/relationships/oleObject" Target="embeddings/oleObject1.bin"/><Relationship Id="rId53" Type="http://schemas.openxmlformats.org/officeDocument/2006/relationships/oleObject" Target="embeddings/oleObject21.bin"/><Relationship Id="rId149" Type="http://schemas.openxmlformats.org/officeDocument/2006/relationships/oleObject" Target="embeddings/oleObject69.bin"/><Relationship Id="rId314" Type="http://schemas.openxmlformats.org/officeDocument/2006/relationships/oleObject" Target="embeddings/______Microsoft_Excel_97-20035.xls"/><Relationship Id="rId95" Type="http://schemas.openxmlformats.org/officeDocument/2006/relationships/oleObject" Target="embeddings/oleObject42.bin"/><Relationship Id="rId160" Type="http://schemas.openxmlformats.org/officeDocument/2006/relationships/oleObject" Target="embeddings/oleObject75.bin"/><Relationship Id="rId216" Type="http://schemas.openxmlformats.org/officeDocument/2006/relationships/image" Target="media/image107.wmf"/><Relationship Id="rId258" Type="http://schemas.openxmlformats.org/officeDocument/2006/relationships/image" Target="media/image128.wmf"/><Relationship Id="rId22" Type="http://schemas.openxmlformats.org/officeDocument/2006/relationships/oleObject" Target="embeddings/oleObject6.bin"/><Relationship Id="rId64" Type="http://schemas.openxmlformats.org/officeDocument/2006/relationships/image" Target="media/image32.wmf"/><Relationship Id="rId118" Type="http://schemas.openxmlformats.org/officeDocument/2006/relationships/image" Target="media/image59.wmf"/><Relationship Id="rId171" Type="http://schemas.openxmlformats.org/officeDocument/2006/relationships/image" Target="media/image85.wmf"/><Relationship Id="rId227" Type="http://schemas.openxmlformats.org/officeDocument/2006/relationships/oleObject" Target="embeddings/oleObject109.bin"/><Relationship Id="rId269" Type="http://schemas.openxmlformats.org/officeDocument/2006/relationships/oleObject" Target="embeddings/oleObject130.bin"/><Relationship Id="rId33" Type="http://schemas.openxmlformats.org/officeDocument/2006/relationships/image" Target="media/image16.wmf"/><Relationship Id="rId129" Type="http://schemas.openxmlformats.org/officeDocument/2006/relationships/oleObject" Target="embeddings/oleObject59.bin"/><Relationship Id="rId280" Type="http://schemas.openxmlformats.org/officeDocument/2006/relationships/image" Target="media/image139.wmf"/><Relationship Id="rId75" Type="http://schemas.openxmlformats.org/officeDocument/2006/relationships/oleObject" Target="embeddings/oleObject32.bin"/><Relationship Id="rId140" Type="http://schemas.openxmlformats.org/officeDocument/2006/relationships/image" Target="media/image70.wmf"/><Relationship Id="rId182" Type="http://schemas.openxmlformats.org/officeDocument/2006/relationships/oleObject" Target="embeddings/oleObject86.bin"/><Relationship Id="rId6" Type="http://schemas.openxmlformats.org/officeDocument/2006/relationships/endnotes" Target="endnotes.xml"/><Relationship Id="rId238" Type="http://schemas.openxmlformats.org/officeDocument/2006/relationships/image" Target="media/image118.wmf"/><Relationship Id="rId291" Type="http://schemas.openxmlformats.org/officeDocument/2006/relationships/image" Target="media/image144.wmf"/><Relationship Id="rId305" Type="http://schemas.openxmlformats.org/officeDocument/2006/relationships/image" Target="media/image152.emf"/><Relationship Id="rId44" Type="http://schemas.openxmlformats.org/officeDocument/2006/relationships/image" Target="media/image22.wmf"/><Relationship Id="rId86" Type="http://schemas.openxmlformats.org/officeDocument/2006/relationships/image" Target="media/image43.wmf"/><Relationship Id="rId151" Type="http://schemas.openxmlformats.org/officeDocument/2006/relationships/oleObject" Target="embeddings/oleObject70.bin"/><Relationship Id="rId193" Type="http://schemas.openxmlformats.org/officeDocument/2006/relationships/oleObject" Target="embeddings/oleObject92.bin"/><Relationship Id="rId207" Type="http://schemas.openxmlformats.org/officeDocument/2006/relationships/oleObject" Target="embeddings/oleObject99.bin"/><Relationship Id="rId249" Type="http://schemas.openxmlformats.org/officeDocument/2006/relationships/oleObject" Target="embeddings/oleObject120.bin"/><Relationship Id="rId13" Type="http://schemas.openxmlformats.org/officeDocument/2006/relationships/image" Target="media/image6.wmf"/><Relationship Id="rId109" Type="http://schemas.openxmlformats.org/officeDocument/2006/relationships/oleObject" Target="embeddings/oleObject49.bin"/><Relationship Id="rId260" Type="http://schemas.openxmlformats.org/officeDocument/2006/relationships/image" Target="media/image129.wmf"/><Relationship Id="rId316" Type="http://schemas.openxmlformats.org/officeDocument/2006/relationships/oleObject" Target="embeddings/______Microsoft_Excel_97-20036.xls"/></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8938</Words>
  <Characters>50951</Characters>
  <Application>Microsoft Office Word</Application>
  <DocSecurity>0</DocSecurity>
  <Lines>424</Lines>
  <Paragraphs>119</Paragraphs>
  <ScaleCrop>false</ScaleCrop>
  <Company>ОНУ</Company>
  <LinksUpToDate>false</LinksUpToDate>
  <CharactersWithSpaces>59770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УКРАИНЫ</dc:title>
  <dc:subject/>
  <dc:creator>Ольга Минаева</dc:creator>
  <cp:keywords/>
  <dc:description/>
  <cp:lastModifiedBy>Irina</cp:lastModifiedBy>
  <cp:revision>2</cp:revision>
  <cp:lastPrinted>2007-06-14T10:45:00Z</cp:lastPrinted>
  <dcterms:created xsi:type="dcterms:W3CDTF">2014-08-30T20:32:00Z</dcterms:created>
  <dcterms:modified xsi:type="dcterms:W3CDTF">2014-08-30T20:32:00Z</dcterms:modified>
</cp:coreProperties>
</file>