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xls" ContentType="application/vnd.ms-exce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36221" w:rsidRPr="00821B2A" w:rsidRDefault="00A36221" w:rsidP="00821B2A">
      <w:pPr>
        <w:keepNext/>
        <w:spacing w:before="0" w:after="0" w:line="360" w:lineRule="auto"/>
        <w:ind w:firstLine="709"/>
        <w:jc w:val="both"/>
        <w:rPr>
          <w:b/>
          <w:sz w:val="28"/>
          <w:lang w:eastAsia="ko-KR"/>
        </w:rPr>
      </w:pPr>
      <w:bookmarkStart w:id="0" w:name="_Toc99874522"/>
      <w:bookmarkStart w:id="1" w:name="_Toc100022280"/>
      <w:r w:rsidRPr="00821B2A">
        <w:rPr>
          <w:b/>
          <w:sz w:val="28"/>
        </w:rPr>
        <w:t>А</w:t>
      </w:r>
      <w:r w:rsidR="007E1712" w:rsidRPr="00821B2A">
        <w:rPr>
          <w:b/>
          <w:sz w:val="28"/>
          <w:lang w:val="kk-KZ"/>
        </w:rPr>
        <w:t>ңдатпа</w:t>
      </w:r>
    </w:p>
    <w:p w:rsidR="00821B2A" w:rsidRDefault="00821B2A" w:rsidP="00821B2A">
      <w:pPr>
        <w:keepNext/>
        <w:spacing w:before="0" w:after="0" w:line="360" w:lineRule="auto"/>
        <w:ind w:firstLine="709"/>
        <w:jc w:val="both"/>
        <w:rPr>
          <w:sz w:val="28"/>
          <w:lang w:val="uk-UA"/>
        </w:rPr>
      </w:pPr>
    </w:p>
    <w:p w:rsidR="00956E5A" w:rsidRPr="00821B2A" w:rsidRDefault="00A36221" w:rsidP="00821B2A">
      <w:pPr>
        <w:keepNext/>
        <w:spacing w:before="0" w:after="0" w:line="360" w:lineRule="auto"/>
        <w:ind w:firstLine="709"/>
        <w:jc w:val="both"/>
        <w:rPr>
          <w:sz w:val="28"/>
          <w:lang w:val="uk-UA"/>
        </w:rPr>
      </w:pPr>
      <w:r w:rsidRPr="00821B2A">
        <w:rPr>
          <w:sz w:val="28"/>
          <w:lang w:val="uk-UA"/>
        </w:rPr>
        <w:t xml:space="preserve">Осы ұсынған дипломдық жобада </w:t>
      </w:r>
      <w:r w:rsidR="007E1712" w:rsidRPr="00821B2A">
        <w:rPr>
          <w:sz w:val="28"/>
          <w:lang w:val="uk-UA"/>
        </w:rPr>
        <w:t xml:space="preserve">Ақтөбе қала маңындағы </w:t>
      </w:r>
      <w:r w:rsidR="007E1712" w:rsidRPr="00821B2A">
        <w:rPr>
          <w:sz w:val="28"/>
          <w:lang w:val="kk-KZ"/>
        </w:rPr>
        <w:t xml:space="preserve">Байнұр және П ЖШС қарасты Хозретовка елді мекенінің АТСК-100/2000 типті </w:t>
      </w:r>
      <w:r w:rsidR="007E1712" w:rsidRPr="00821B2A">
        <w:rPr>
          <w:sz w:val="28"/>
          <w:lang w:val="uk-UA"/>
        </w:rPr>
        <w:t>АТС-нын</w:t>
      </w:r>
      <w:r w:rsidR="00821B2A">
        <w:rPr>
          <w:sz w:val="28"/>
          <w:lang w:val="uk-UA"/>
        </w:rPr>
        <w:t xml:space="preserve"> </w:t>
      </w:r>
      <w:r w:rsidR="003C24E4" w:rsidRPr="00821B2A">
        <w:rPr>
          <w:sz w:val="28"/>
          <w:lang w:val="uk-UA"/>
        </w:rPr>
        <w:t>цифрлық</w:t>
      </w:r>
      <w:r w:rsidR="00821B2A">
        <w:rPr>
          <w:sz w:val="28"/>
          <w:lang w:val="uk-UA"/>
        </w:rPr>
        <w:t xml:space="preserve"> </w:t>
      </w:r>
      <w:r w:rsidR="003C24E4" w:rsidRPr="00821B2A">
        <w:rPr>
          <w:sz w:val="28"/>
          <w:lang w:val="uk-UA"/>
        </w:rPr>
        <w:t>коммутация жү</w:t>
      </w:r>
      <w:r w:rsidRPr="00821B2A">
        <w:rPr>
          <w:sz w:val="28"/>
          <w:lang w:val="uk-UA"/>
        </w:rPr>
        <w:t>йелеріне</w:t>
      </w:r>
      <w:r w:rsidR="003C24E4" w:rsidRPr="00821B2A">
        <w:rPr>
          <w:sz w:val="28"/>
          <w:lang w:val="uk-UA"/>
        </w:rPr>
        <w:t xml:space="preserve"> негізінде жаңғырту</w:t>
      </w:r>
      <w:r w:rsidR="00821B2A">
        <w:rPr>
          <w:sz w:val="28"/>
          <w:lang w:val="uk-UA"/>
        </w:rPr>
        <w:t xml:space="preserve"> </w:t>
      </w:r>
      <w:r w:rsidR="003C24E4" w:rsidRPr="00821B2A">
        <w:rPr>
          <w:sz w:val="28"/>
          <w:lang w:val="uk-UA"/>
        </w:rPr>
        <w:t>сұрақтары қарастырылғ</w:t>
      </w:r>
      <w:r w:rsidRPr="00821B2A">
        <w:rPr>
          <w:sz w:val="28"/>
          <w:lang w:val="uk-UA"/>
        </w:rPr>
        <w:t xml:space="preserve">ан. </w:t>
      </w:r>
    </w:p>
    <w:p w:rsidR="00956E5A" w:rsidRPr="00821B2A" w:rsidRDefault="00956E5A" w:rsidP="00821B2A">
      <w:pPr>
        <w:keepNext/>
        <w:spacing w:before="0" w:after="0" w:line="360" w:lineRule="auto"/>
        <w:ind w:firstLine="709"/>
        <w:jc w:val="both"/>
        <w:rPr>
          <w:sz w:val="28"/>
          <w:lang w:val="uk-UA"/>
        </w:rPr>
      </w:pPr>
      <w:r w:rsidRPr="00821B2A">
        <w:rPr>
          <w:sz w:val="28"/>
          <w:lang w:val="uk-UA"/>
        </w:rPr>
        <w:t>5</w:t>
      </w:r>
      <w:r w:rsidRPr="00821B2A">
        <w:rPr>
          <w:sz w:val="28"/>
          <w:lang w:val="en-US"/>
        </w:rPr>
        <w:t>ESS</w:t>
      </w:r>
      <w:r w:rsidRPr="00821B2A">
        <w:rPr>
          <w:sz w:val="28"/>
          <w:lang w:val="uk-UA"/>
        </w:rPr>
        <w:t xml:space="preserve">, </w:t>
      </w:r>
      <w:r w:rsidRPr="00821B2A">
        <w:rPr>
          <w:sz w:val="28"/>
          <w:lang w:val="en-US"/>
        </w:rPr>
        <w:t>SI</w:t>
      </w:r>
      <w:r w:rsidRPr="00821B2A">
        <w:rPr>
          <w:sz w:val="28"/>
          <w:lang w:val="uk-UA"/>
        </w:rPr>
        <w:t xml:space="preserve">-2000, </w:t>
      </w:r>
      <w:r w:rsidRPr="00821B2A">
        <w:rPr>
          <w:sz w:val="28"/>
          <w:lang w:val="en-US"/>
        </w:rPr>
        <w:t>S</w:t>
      </w:r>
      <w:r w:rsidRPr="00821B2A">
        <w:rPr>
          <w:sz w:val="28"/>
          <w:lang w:val="uk-UA"/>
        </w:rPr>
        <w:t>-12 және</w:t>
      </w:r>
      <w:r w:rsidR="00821B2A">
        <w:rPr>
          <w:sz w:val="28"/>
          <w:lang w:val="uk-UA"/>
        </w:rPr>
        <w:t xml:space="preserve"> </w:t>
      </w:r>
      <w:r w:rsidRPr="00821B2A">
        <w:rPr>
          <w:sz w:val="28"/>
          <w:lang w:val="en-US"/>
        </w:rPr>
        <w:t>DMS</w:t>
      </w:r>
      <w:r w:rsidRPr="00821B2A">
        <w:rPr>
          <w:sz w:val="28"/>
          <w:lang w:val="uk-UA"/>
        </w:rPr>
        <w:t xml:space="preserve"> </w:t>
      </w:r>
      <w:r w:rsidR="00A36221" w:rsidRPr="00821B2A">
        <w:rPr>
          <w:sz w:val="28"/>
          <w:lang w:val="uk-UA"/>
        </w:rPr>
        <w:t>цифрлық жүйе коммут</w:t>
      </w:r>
      <w:r w:rsidRPr="00821B2A">
        <w:rPr>
          <w:sz w:val="28"/>
          <w:lang w:val="uk-UA"/>
        </w:rPr>
        <w:t>ацияларының техникалық көрсеткі</w:t>
      </w:r>
      <w:r w:rsidR="00A36221" w:rsidRPr="00821B2A">
        <w:rPr>
          <w:sz w:val="28"/>
          <w:lang w:val="uk-UA"/>
        </w:rPr>
        <w:t>штері талданғ</w:t>
      </w:r>
      <w:r w:rsidRPr="00821B2A">
        <w:rPr>
          <w:sz w:val="28"/>
          <w:lang w:val="uk-UA"/>
        </w:rPr>
        <w:t>ан, соның барысында тиімді</w:t>
      </w:r>
      <w:r w:rsidR="00821B2A">
        <w:rPr>
          <w:sz w:val="28"/>
          <w:lang w:val="uk-UA"/>
        </w:rPr>
        <w:t xml:space="preserve"> </w:t>
      </w:r>
      <w:r w:rsidRPr="00821B2A">
        <w:rPr>
          <w:sz w:val="28"/>
          <w:lang w:val="kk-KZ"/>
        </w:rPr>
        <w:t>жүйе</w:t>
      </w:r>
      <w:r w:rsidRPr="00821B2A">
        <w:rPr>
          <w:sz w:val="28"/>
          <w:lang w:val="uk-UA"/>
        </w:rPr>
        <w:t xml:space="preserve"> </w:t>
      </w:r>
      <w:r w:rsidRPr="00821B2A">
        <w:rPr>
          <w:sz w:val="28"/>
          <w:lang w:val="en-US"/>
        </w:rPr>
        <w:t>DMS</w:t>
      </w:r>
      <w:r w:rsidRPr="00821B2A">
        <w:rPr>
          <w:sz w:val="28"/>
          <w:lang w:val="uk-UA"/>
        </w:rPr>
        <w:t xml:space="preserve"> таңдап алынған. Жоба барысында жаңа АТС- ға</w:t>
      </w:r>
      <w:r w:rsidR="00821B2A">
        <w:rPr>
          <w:sz w:val="28"/>
          <w:lang w:val="uk-UA"/>
        </w:rPr>
        <w:t xml:space="preserve"> </w:t>
      </w:r>
      <w:r w:rsidRPr="00821B2A">
        <w:rPr>
          <w:sz w:val="28"/>
          <w:lang w:val="uk-UA"/>
        </w:rPr>
        <w:t>қажетті</w:t>
      </w:r>
      <w:r w:rsidR="00A36221" w:rsidRPr="00821B2A">
        <w:rPr>
          <w:sz w:val="28"/>
          <w:lang w:val="uk-UA"/>
        </w:rPr>
        <w:t xml:space="preserve"> ИКМ жолдар</w:t>
      </w:r>
      <w:r w:rsidRPr="00821B2A">
        <w:rPr>
          <w:sz w:val="28"/>
          <w:lang w:val="uk-UA"/>
        </w:rPr>
        <w:t>мен</w:t>
      </w:r>
      <w:r w:rsidR="00A36221" w:rsidRPr="00821B2A">
        <w:rPr>
          <w:sz w:val="28"/>
          <w:lang w:val="uk-UA"/>
        </w:rPr>
        <w:t xml:space="preserve"> жабдықтар</w:t>
      </w:r>
      <w:r w:rsidRPr="00821B2A">
        <w:rPr>
          <w:sz w:val="28"/>
          <w:lang w:val="uk-UA"/>
        </w:rPr>
        <w:t>ға қажетті</w:t>
      </w:r>
      <w:r w:rsidR="00821B2A">
        <w:rPr>
          <w:sz w:val="28"/>
          <w:lang w:val="uk-UA"/>
        </w:rPr>
        <w:t xml:space="preserve"> </w:t>
      </w:r>
      <w:r w:rsidR="00A36221" w:rsidRPr="00821B2A">
        <w:rPr>
          <w:sz w:val="28"/>
          <w:lang w:val="uk-UA"/>
        </w:rPr>
        <w:t>жүктеме есептелінді</w:t>
      </w:r>
      <w:r w:rsidRPr="00821B2A">
        <w:rPr>
          <w:sz w:val="28"/>
          <w:lang w:val="uk-UA"/>
        </w:rPr>
        <w:t>.</w:t>
      </w:r>
    </w:p>
    <w:p w:rsidR="003B3500" w:rsidRPr="00821B2A" w:rsidRDefault="003B3500" w:rsidP="00821B2A">
      <w:pPr>
        <w:keepNext/>
        <w:spacing w:before="0" w:after="0" w:line="360" w:lineRule="auto"/>
        <w:ind w:firstLine="709"/>
        <w:jc w:val="both"/>
        <w:rPr>
          <w:sz w:val="28"/>
          <w:lang w:val="kk-KZ"/>
        </w:rPr>
      </w:pPr>
      <w:r w:rsidRPr="00821B2A">
        <w:rPr>
          <w:sz w:val="28"/>
          <w:lang w:val="uk-UA"/>
        </w:rPr>
        <w:t xml:space="preserve">Жобада </w:t>
      </w:r>
      <w:r w:rsidRPr="00821B2A">
        <w:rPr>
          <w:sz w:val="28"/>
          <w:lang w:val="kk-KZ"/>
        </w:rPr>
        <w:t>сонымен қатар абоненттік және транспорттық желілерді ұйымдастыру мәселелері бойынша ұсыныс</w:t>
      </w:r>
      <w:r w:rsidR="00821B2A">
        <w:rPr>
          <w:sz w:val="28"/>
          <w:lang w:val="kk-KZ"/>
        </w:rPr>
        <w:t xml:space="preserve"> </w:t>
      </w:r>
      <w:r w:rsidRPr="00821B2A">
        <w:rPr>
          <w:sz w:val="28"/>
          <w:lang w:val="kk-KZ"/>
        </w:rPr>
        <w:t>сұрақтары қарастырылған</w:t>
      </w:r>
    </w:p>
    <w:p w:rsidR="00A36221" w:rsidRPr="00821B2A" w:rsidRDefault="00956E5A" w:rsidP="00821B2A">
      <w:pPr>
        <w:keepNext/>
        <w:spacing w:before="0" w:after="0" w:line="360" w:lineRule="auto"/>
        <w:ind w:firstLine="709"/>
        <w:jc w:val="both"/>
        <w:rPr>
          <w:sz w:val="28"/>
          <w:lang w:val="uk-UA"/>
        </w:rPr>
      </w:pPr>
      <w:r w:rsidRPr="00821B2A">
        <w:rPr>
          <w:sz w:val="28"/>
          <w:lang w:val="uk-UA"/>
        </w:rPr>
        <w:t>Д</w:t>
      </w:r>
      <w:r w:rsidR="00A36221" w:rsidRPr="00821B2A">
        <w:rPr>
          <w:sz w:val="28"/>
          <w:lang w:val="uk-UA"/>
        </w:rPr>
        <w:t>ипломдық жобада</w:t>
      </w:r>
      <w:r w:rsidRPr="00821B2A">
        <w:rPr>
          <w:sz w:val="28"/>
          <w:lang w:val="uk-UA"/>
        </w:rPr>
        <w:t xml:space="preserve"> сонымен қатар,</w:t>
      </w:r>
      <w:r w:rsidR="00821B2A">
        <w:rPr>
          <w:sz w:val="28"/>
          <w:lang w:val="uk-UA"/>
        </w:rPr>
        <w:t xml:space="preserve"> </w:t>
      </w:r>
      <w:r w:rsidRPr="00821B2A">
        <w:rPr>
          <w:sz w:val="28"/>
          <w:lang w:val="uk-UA"/>
        </w:rPr>
        <w:t>оның техника экономикалық</w:t>
      </w:r>
      <w:r w:rsidR="00821B2A">
        <w:rPr>
          <w:sz w:val="28"/>
          <w:lang w:val="uk-UA"/>
        </w:rPr>
        <w:t xml:space="preserve"> </w:t>
      </w:r>
      <w:r w:rsidR="00A36221" w:rsidRPr="00821B2A">
        <w:rPr>
          <w:sz w:val="28"/>
          <w:lang w:val="uk-UA"/>
        </w:rPr>
        <w:t>көрсет</w:t>
      </w:r>
      <w:r w:rsidRPr="00821B2A">
        <w:rPr>
          <w:sz w:val="28"/>
          <w:lang w:val="uk-UA"/>
        </w:rPr>
        <w:t>к</w:t>
      </w:r>
      <w:r w:rsidR="00A36221" w:rsidRPr="00821B2A">
        <w:rPr>
          <w:sz w:val="28"/>
          <w:lang w:val="uk-UA"/>
        </w:rPr>
        <w:t>і</w:t>
      </w:r>
      <w:r w:rsidRPr="00821B2A">
        <w:rPr>
          <w:sz w:val="28"/>
          <w:lang w:val="uk-UA"/>
        </w:rPr>
        <w:t>штері есептелінген</w:t>
      </w:r>
      <w:r w:rsidR="00821B2A">
        <w:rPr>
          <w:sz w:val="28"/>
          <w:lang w:val="uk-UA"/>
        </w:rPr>
        <w:t xml:space="preserve"> </w:t>
      </w:r>
      <w:r w:rsidRPr="00821B2A">
        <w:rPr>
          <w:sz w:val="28"/>
          <w:lang w:val="uk-UA"/>
        </w:rPr>
        <w:t>және тіршілік қауіпсізді</w:t>
      </w:r>
      <w:r w:rsidR="00A36221" w:rsidRPr="00821B2A">
        <w:rPr>
          <w:sz w:val="28"/>
          <w:lang w:val="uk-UA"/>
        </w:rPr>
        <w:t xml:space="preserve"> с</w:t>
      </w:r>
      <w:r w:rsidRPr="00821B2A">
        <w:rPr>
          <w:sz w:val="28"/>
          <w:lang w:val="uk-UA" w:eastAsia="ko-KR"/>
        </w:rPr>
        <w:t>ұ</w:t>
      </w:r>
      <w:r w:rsidRPr="00821B2A">
        <w:rPr>
          <w:sz w:val="28"/>
          <w:lang w:val="uk-UA"/>
        </w:rPr>
        <w:t>рақтары қа</w:t>
      </w:r>
      <w:r w:rsidR="00A36221" w:rsidRPr="00821B2A">
        <w:rPr>
          <w:sz w:val="28"/>
          <w:lang w:val="uk-UA"/>
        </w:rPr>
        <w:t>растыры</w:t>
      </w:r>
      <w:r w:rsidR="00A36221" w:rsidRPr="00821B2A">
        <w:rPr>
          <w:sz w:val="28"/>
          <w:lang w:val="uk-UA" w:eastAsia="ko-KR"/>
        </w:rPr>
        <w:t>л</w:t>
      </w:r>
      <w:r w:rsidR="00A36221" w:rsidRPr="00821B2A">
        <w:rPr>
          <w:sz w:val="28"/>
          <w:lang w:val="uk-UA"/>
        </w:rPr>
        <w:t>ған.</w:t>
      </w:r>
    </w:p>
    <w:p w:rsidR="00A36221" w:rsidRPr="00821B2A" w:rsidRDefault="00A36221" w:rsidP="00821B2A">
      <w:pPr>
        <w:keepNext/>
        <w:spacing w:before="0" w:after="0" w:line="360" w:lineRule="auto"/>
        <w:ind w:firstLine="709"/>
        <w:jc w:val="both"/>
        <w:rPr>
          <w:sz w:val="28"/>
          <w:lang w:val="uk-UA" w:eastAsia="ko-KR"/>
        </w:rPr>
      </w:pPr>
    </w:p>
    <w:p w:rsidR="00A36221" w:rsidRPr="00821B2A" w:rsidRDefault="00A36221" w:rsidP="00821B2A">
      <w:pPr>
        <w:keepNext/>
        <w:spacing w:before="0" w:after="0" w:line="360" w:lineRule="auto"/>
        <w:ind w:firstLine="709"/>
        <w:jc w:val="both"/>
        <w:rPr>
          <w:b/>
          <w:sz w:val="28"/>
          <w:lang w:eastAsia="ko-KR"/>
        </w:rPr>
      </w:pPr>
      <w:r w:rsidRPr="00821B2A">
        <w:rPr>
          <w:b/>
          <w:sz w:val="28"/>
        </w:rPr>
        <w:t>А</w:t>
      </w:r>
      <w:r w:rsidR="003A069A" w:rsidRPr="00821B2A">
        <w:rPr>
          <w:b/>
          <w:sz w:val="28"/>
        </w:rPr>
        <w:t>ннотация</w:t>
      </w:r>
    </w:p>
    <w:p w:rsidR="00821B2A" w:rsidRDefault="00821B2A" w:rsidP="00821B2A">
      <w:pPr>
        <w:keepNext/>
        <w:spacing w:before="0" w:after="0" w:line="360" w:lineRule="auto"/>
        <w:ind w:firstLine="709"/>
        <w:jc w:val="both"/>
        <w:rPr>
          <w:sz w:val="28"/>
        </w:rPr>
      </w:pPr>
    </w:p>
    <w:p w:rsidR="00A36221" w:rsidRPr="00821B2A" w:rsidRDefault="00A36221" w:rsidP="00821B2A">
      <w:pPr>
        <w:keepNext/>
        <w:spacing w:before="0" w:after="0" w:line="360" w:lineRule="auto"/>
        <w:ind w:firstLine="709"/>
        <w:jc w:val="both"/>
        <w:rPr>
          <w:sz w:val="28"/>
        </w:rPr>
      </w:pPr>
      <w:r w:rsidRPr="00821B2A">
        <w:rPr>
          <w:sz w:val="28"/>
        </w:rPr>
        <w:t xml:space="preserve">В предлагаемом дипломном проекте разработаны вопросы </w:t>
      </w:r>
      <w:r w:rsidRPr="00821B2A">
        <w:rPr>
          <w:sz w:val="28"/>
          <w:lang w:val="uk-UA"/>
        </w:rPr>
        <w:t xml:space="preserve">реконструкции </w:t>
      </w:r>
      <w:r w:rsidRPr="00821B2A">
        <w:rPr>
          <w:sz w:val="28"/>
        </w:rPr>
        <w:t>АТС п. Хозретовка ТОО «Байнур и П» пригорода</w:t>
      </w:r>
      <w:r w:rsidR="00821B2A">
        <w:rPr>
          <w:sz w:val="28"/>
        </w:rPr>
        <w:t xml:space="preserve"> </w:t>
      </w:r>
      <w:r w:rsidRPr="00821B2A">
        <w:rPr>
          <w:sz w:val="28"/>
        </w:rPr>
        <w:t xml:space="preserve">г. Актобе, на основе замены </w:t>
      </w:r>
      <w:r w:rsidRPr="00821B2A">
        <w:rPr>
          <w:sz w:val="28"/>
          <w:lang w:val="uk-UA"/>
        </w:rPr>
        <w:t xml:space="preserve">станций </w:t>
      </w:r>
      <w:r w:rsidRPr="00821B2A">
        <w:rPr>
          <w:sz w:val="28"/>
        </w:rPr>
        <w:t>типа АТСК-100/200 на цифровые системы коммутаций.</w:t>
      </w:r>
    </w:p>
    <w:p w:rsidR="003B3500" w:rsidRPr="00821B2A" w:rsidRDefault="00A36221" w:rsidP="00821B2A">
      <w:pPr>
        <w:keepNext/>
        <w:spacing w:before="0" w:after="0" w:line="360" w:lineRule="auto"/>
        <w:ind w:firstLine="709"/>
        <w:jc w:val="both"/>
        <w:rPr>
          <w:sz w:val="28"/>
        </w:rPr>
      </w:pPr>
      <w:r w:rsidRPr="00821B2A">
        <w:rPr>
          <w:sz w:val="28"/>
        </w:rPr>
        <w:t xml:space="preserve">Проанализированы технические показатели основных цифровых систем коммутации </w:t>
      </w:r>
      <w:r w:rsidRPr="00821B2A">
        <w:rPr>
          <w:sz w:val="28"/>
          <w:szCs w:val="28"/>
        </w:rPr>
        <w:sym w:font="Symbol" w:char="F02D"/>
      </w:r>
      <w:r w:rsidRPr="00821B2A">
        <w:rPr>
          <w:sz w:val="28"/>
        </w:rPr>
        <w:t xml:space="preserve"> </w:t>
      </w:r>
      <w:r w:rsidR="003A069A" w:rsidRPr="00821B2A">
        <w:rPr>
          <w:sz w:val="28"/>
        </w:rPr>
        <w:t>5</w:t>
      </w:r>
      <w:r w:rsidR="003A069A" w:rsidRPr="00821B2A">
        <w:rPr>
          <w:sz w:val="28"/>
          <w:lang w:val="en-US"/>
        </w:rPr>
        <w:t>ESS</w:t>
      </w:r>
      <w:r w:rsidR="003A069A" w:rsidRPr="00821B2A">
        <w:rPr>
          <w:sz w:val="28"/>
        </w:rPr>
        <w:t xml:space="preserve">, </w:t>
      </w:r>
      <w:r w:rsidR="003A069A" w:rsidRPr="00821B2A">
        <w:rPr>
          <w:sz w:val="28"/>
          <w:lang w:val="en-US"/>
        </w:rPr>
        <w:t>SI</w:t>
      </w:r>
      <w:r w:rsidR="003A069A" w:rsidRPr="00821B2A">
        <w:rPr>
          <w:sz w:val="28"/>
        </w:rPr>
        <w:t xml:space="preserve">-2000, </w:t>
      </w:r>
      <w:r w:rsidRPr="00821B2A">
        <w:rPr>
          <w:sz w:val="28"/>
          <w:lang w:val="en-US"/>
        </w:rPr>
        <w:t>S</w:t>
      </w:r>
      <w:r w:rsidRPr="00821B2A">
        <w:rPr>
          <w:sz w:val="28"/>
        </w:rPr>
        <w:t xml:space="preserve">-12 и </w:t>
      </w:r>
      <w:r w:rsidR="003A069A" w:rsidRPr="00821B2A">
        <w:rPr>
          <w:sz w:val="28"/>
          <w:lang w:val="en-US"/>
        </w:rPr>
        <w:t>DMS</w:t>
      </w:r>
      <w:r w:rsidR="003A069A" w:rsidRPr="00821B2A">
        <w:rPr>
          <w:sz w:val="28"/>
        </w:rPr>
        <w:t xml:space="preserve">, и выбрана более оптимальная </w:t>
      </w:r>
      <w:r w:rsidR="003A069A" w:rsidRPr="00821B2A">
        <w:rPr>
          <w:sz w:val="28"/>
          <w:lang w:val="en-US"/>
        </w:rPr>
        <w:t>DMS</w:t>
      </w:r>
      <w:r w:rsidRPr="00821B2A">
        <w:rPr>
          <w:sz w:val="28"/>
        </w:rPr>
        <w:t>, для которой произведены расчеты нагрузки, оборудования, число ИКМ линий.</w:t>
      </w:r>
    </w:p>
    <w:p w:rsidR="00A36221" w:rsidRPr="00821B2A" w:rsidRDefault="003B3500" w:rsidP="00821B2A">
      <w:pPr>
        <w:keepNext/>
        <w:spacing w:before="0" w:after="0" w:line="360" w:lineRule="auto"/>
        <w:ind w:firstLine="709"/>
        <w:jc w:val="both"/>
        <w:rPr>
          <w:sz w:val="28"/>
        </w:rPr>
      </w:pPr>
      <w:r w:rsidRPr="00821B2A">
        <w:rPr>
          <w:sz w:val="28"/>
        </w:rPr>
        <w:t>В проекте рассмотрены предложения по вопросам организации абонентской и транспортной сети.</w:t>
      </w:r>
      <w:r w:rsidR="00A36221" w:rsidRPr="00821B2A">
        <w:rPr>
          <w:sz w:val="28"/>
          <w:lang w:val="uk-UA"/>
        </w:rPr>
        <w:t xml:space="preserve"> </w:t>
      </w:r>
    </w:p>
    <w:p w:rsidR="00A36221" w:rsidRPr="00821B2A" w:rsidRDefault="00A36221" w:rsidP="00821B2A">
      <w:pPr>
        <w:pStyle w:val="22"/>
        <w:keepNext/>
        <w:widowControl w:val="0"/>
        <w:spacing w:line="360" w:lineRule="auto"/>
        <w:ind w:firstLine="709"/>
        <w:rPr>
          <w:sz w:val="28"/>
          <w:szCs w:val="28"/>
        </w:rPr>
      </w:pPr>
      <w:r w:rsidRPr="00821B2A">
        <w:rPr>
          <w:sz w:val="28"/>
          <w:szCs w:val="28"/>
        </w:rPr>
        <w:t>Предоставлено технико-экономическое обоснование и рассмотрены вопросы обеспечения безопасности жизнедеятельности.</w:t>
      </w:r>
    </w:p>
    <w:p w:rsidR="0087338D" w:rsidRPr="00821B2A" w:rsidRDefault="0087338D" w:rsidP="00821B2A">
      <w:pPr>
        <w:pStyle w:val="af4"/>
        <w:keepNext/>
        <w:widowControl w:val="0"/>
        <w:tabs>
          <w:tab w:val="left" w:pos="709"/>
        </w:tabs>
        <w:spacing w:before="0" w:after="0" w:line="360" w:lineRule="auto"/>
        <w:ind w:firstLine="709"/>
        <w:rPr>
          <w:b/>
          <w:sz w:val="28"/>
          <w:szCs w:val="28"/>
        </w:rPr>
      </w:pPr>
      <w:r w:rsidRPr="00821B2A">
        <w:rPr>
          <w:b/>
          <w:sz w:val="28"/>
          <w:szCs w:val="28"/>
        </w:rPr>
        <w:lastRenderedPageBreak/>
        <w:t>Введение</w:t>
      </w:r>
    </w:p>
    <w:p w:rsidR="0087338D" w:rsidRPr="00821B2A" w:rsidRDefault="0087338D" w:rsidP="00821B2A">
      <w:pPr>
        <w:pStyle w:val="af4"/>
        <w:keepNext/>
        <w:widowControl w:val="0"/>
        <w:tabs>
          <w:tab w:val="left" w:pos="709"/>
        </w:tabs>
        <w:spacing w:before="0" w:after="0" w:line="360" w:lineRule="auto"/>
        <w:ind w:firstLine="709"/>
        <w:rPr>
          <w:b/>
          <w:sz w:val="28"/>
          <w:szCs w:val="28"/>
        </w:rPr>
      </w:pPr>
    </w:p>
    <w:p w:rsidR="0087338D" w:rsidRPr="00821B2A" w:rsidRDefault="0087338D" w:rsidP="00821B2A">
      <w:pPr>
        <w:keepNext/>
        <w:tabs>
          <w:tab w:val="left" w:pos="709"/>
        </w:tabs>
        <w:spacing w:before="0" w:after="0" w:line="360" w:lineRule="auto"/>
        <w:ind w:firstLine="709"/>
        <w:jc w:val="both"/>
        <w:rPr>
          <w:sz w:val="28"/>
          <w:szCs w:val="28"/>
        </w:rPr>
      </w:pPr>
      <w:r w:rsidRPr="00821B2A">
        <w:rPr>
          <w:sz w:val="28"/>
          <w:szCs w:val="28"/>
        </w:rPr>
        <w:t>Общее направление научно-технического прогресса в современном обществе неуклонно ведет к усложнению взаимосвязи между различными звеньями общественного производства, увеличению информационных потоков в технической, научной, политической, культурной, бытовой и других сферах общественной деятельности. Совершенно очевидно, что ни один процесс в жизни современного общества не может происходить без обмена информацией, для своевременной передачи которой используются различные средства и системы электрической связи.</w:t>
      </w:r>
    </w:p>
    <w:p w:rsidR="0087338D" w:rsidRPr="00821B2A" w:rsidRDefault="0087338D" w:rsidP="00821B2A">
      <w:pPr>
        <w:keepNext/>
        <w:tabs>
          <w:tab w:val="left" w:pos="709"/>
        </w:tabs>
        <w:spacing w:before="0" w:after="0" w:line="360" w:lineRule="auto"/>
        <w:ind w:firstLine="709"/>
        <w:jc w:val="both"/>
        <w:rPr>
          <w:sz w:val="28"/>
          <w:szCs w:val="28"/>
        </w:rPr>
      </w:pPr>
      <w:r w:rsidRPr="00821B2A">
        <w:rPr>
          <w:sz w:val="28"/>
          <w:szCs w:val="28"/>
        </w:rPr>
        <w:t>Прогресс коммутационной техники связан с новейшими достижениями и бурным развитием электронной и вычислительной техники и привел к созданию качественно новых систем автоматической коммутации. К таким системам относились</w:t>
      </w:r>
      <w:r w:rsidR="00821B2A">
        <w:rPr>
          <w:sz w:val="28"/>
          <w:szCs w:val="28"/>
        </w:rPr>
        <w:t xml:space="preserve"> </w:t>
      </w:r>
      <w:r w:rsidRPr="00821B2A">
        <w:rPr>
          <w:sz w:val="28"/>
          <w:szCs w:val="28"/>
        </w:rPr>
        <w:t>квазиэлектронные и электронные (цифровые) автоматические станции и узлы, в которых система управления построена на основе использования вычислительных средств.</w:t>
      </w:r>
    </w:p>
    <w:p w:rsidR="0087338D" w:rsidRPr="00821B2A" w:rsidRDefault="0087338D" w:rsidP="00821B2A">
      <w:pPr>
        <w:keepNext/>
        <w:tabs>
          <w:tab w:val="left" w:pos="709"/>
        </w:tabs>
        <w:spacing w:before="0" w:after="0" w:line="360" w:lineRule="auto"/>
        <w:ind w:firstLine="709"/>
        <w:jc w:val="both"/>
        <w:rPr>
          <w:sz w:val="28"/>
          <w:szCs w:val="28"/>
        </w:rPr>
      </w:pPr>
      <w:r w:rsidRPr="00821B2A">
        <w:rPr>
          <w:sz w:val="28"/>
          <w:szCs w:val="28"/>
        </w:rPr>
        <w:t>На современном этапе развития</w:t>
      </w:r>
      <w:r w:rsidR="00821B2A">
        <w:rPr>
          <w:sz w:val="28"/>
          <w:szCs w:val="28"/>
        </w:rPr>
        <w:t xml:space="preserve"> </w:t>
      </w:r>
      <w:r w:rsidRPr="00821B2A">
        <w:rPr>
          <w:sz w:val="28"/>
          <w:szCs w:val="28"/>
        </w:rPr>
        <w:t>автоматической электросвязи наблюдается тенденция разделения функций эксплуатационно-технического обслуживания узлов коммутации и функций управления процессами обслуживания вызовов и создания специальных центров технической эксплуатации ЦТЭ, которые должны реализовать дистанционное наблюдение за работоспособностью оборудования узлов и станций, а также каналов связи.</w:t>
      </w:r>
    </w:p>
    <w:p w:rsidR="0087338D" w:rsidRPr="00821B2A" w:rsidRDefault="0087338D" w:rsidP="00821B2A">
      <w:pPr>
        <w:keepNext/>
        <w:tabs>
          <w:tab w:val="left" w:pos="709"/>
        </w:tabs>
        <w:spacing w:before="0" w:after="0" w:line="360" w:lineRule="auto"/>
        <w:ind w:firstLine="709"/>
        <w:jc w:val="both"/>
        <w:rPr>
          <w:sz w:val="28"/>
          <w:szCs w:val="28"/>
        </w:rPr>
      </w:pPr>
      <w:r w:rsidRPr="00821B2A">
        <w:rPr>
          <w:noProof/>
          <w:sz w:val="28"/>
          <w:szCs w:val="28"/>
        </w:rPr>
        <w:t>Благодаря широкому внедрению цифровых АТС заметно снизились трудовые затраты на</w:t>
      </w:r>
      <w:r w:rsidRPr="00821B2A">
        <w:rPr>
          <w:sz w:val="28"/>
          <w:szCs w:val="28"/>
        </w:rPr>
        <w:t xml:space="preserve"> изготовление электронного коммутационного оборудования за счет автоматизации процесса их изготовления и настройки, уменьшились габаритные размеры и повысилась надежность оборудования за счет использования элементной </w:t>
      </w:r>
      <w:r w:rsidRPr="00821B2A">
        <w:rPr>
          <w:noProof/>
          <w:sz w:val="28"/>
          <w:szCs w:val="28"/>
        </w:rPr>
        <w:t>базы высокого уровня интеграции. Также уменьшились объемы работ при монтаже и настройке</w:t>
      </w:r>
      <w:r w:rsidRPr="00821B2A">
        <w:rPr>
          <w:sz w:val="28"/>
          <w:szCs w:val="28"/>
        </w:rPr>
        <w:t xml:space="preserve"> электронного (цифровые) оборудования в объектах связи, существенно сократился штат </w:t>
      </w:r>
      <w:r w:rsidRPr="00821B2A">
        <w:rPr>
          <w:sz w:val="28"/>
          <w:szCs w:val="28"/>
        </w:rPr>
        <w:lastRenderedPageBreak/>
        <w:t>обслуживающего персонала за счет полной автоматизации контроля функционирования оборудования и создания необслуживаемых станций. Значительно уменьшились металлоемкость конструкции станций, сократились площади, необходимые для установки цифрового коммутационного оборудования, а также повысилось качество передачи и коммутации. Были введены вспомогательные и дополнительные виды обслуживания (ДВО). Введение ДВО представляет собой несложную процедуру и сводится к изменению алгоритмов функционирования системы и управления путем простой замены или перезаписи программ в памяти управляющего устройства.</w:t>
      </w:r>
    </w:p>
    <w:p w:rsidR="0087338D" w:rsidRPr="00821B2A" w:rsidRDefault="0087338D" w:rsidP="00821B2A">
      <w:pPr>
        <w:keepNext/>
        <w:tabs>
          <w:tab w:val="left" w:pos="709"/>
        </w:tabs>
        <w:spacing w:before="0" w:after="0" w:line="360" w:lineRule="auto"/>
        <w:ind w:firstLine="709"/>
        <w:jc w:val="both"/>
        <w:rPr>
          <w:sz w:val="28"/>
          <w:szCs w:val="28"/>
        </w:rPr>
      </w:pPr>
      <w:r w:rsidRPr="00821B2A">
        <w:rPr>
          <w:sz w:val="28"/>
          <w:szCs w:val="28"/>
        </w:rPr>
        <w:t>На цифровых станциях коммутируются каналы и линии, по которым передаются цифровые сигналы: сигналы импульсно-кодовой модуляции (ИКМ), имеющие прерывистую форму во времени и набор разрешенных дискретных значений. На станциях этого типа осуществляется так называемая цифровая коммутация, при которой соединения осуществляются с помощью операций над цифровыми сигналами электросвязи без преобразования их в аналоговую форму</w:t>
      </w:r>
      <w:r w:rsidR="00B930DE" w:rsidRPr="00821B2A">
        <w:rPr>
          <w:sz w:val="28"/>
          <w:szCs w:val="28"/>
        </w:rPr>
        <w:t>.</w:t>
      </w:r>
    </w:p>
    <w:p w:rsidR="0087338D" w:rsidRPr="00821B2A" w:rsidRDefault="0087338D" w:rsidP="00821B2A">
      <w:pPr>
        <w:pStyle w:val="af4"/>
        <w:keepNext/>
        <w:widowControl w:val="0"/>
        <w:tabs>
          <w:tab w:val="left" w:pos="709"/>
        </w:tabs>
        <w:spacing w:before="0" w:after="0" w:line="360" w:lineRule="auto"/>
        <w:ind w:firstLine="709"/>
        <w:rPr>
          <w:sz w:val="28"/>
          <w:szCs w:val="28"/>
        </w:rPr>
      </w:pPr>
      <w:r w:rsidRPr="00821B2A">
        <w:rPr>
          <w:sz w:val="28"/>
          <w:szCs w:val="28"/>
        </w:rPr>
        <w:t>Использование мощных микропроцессоров широкого применения позволяет применять последние достижения микропроцессорной технологии. Одни и те же функциональные блоки применяются для построения станций различного размера и назначения, что приводит к малому количеству типов печатных плат. Это в свою очередь упрощает обслуживание оборудования и сокращает объемы запасных частей. Благодаря этому, достигается высокая экономическая эффективность в диапазоне от очень малых до очень больших станций. Если необходимо увеличить емкость цифровой станции или ее трафик, достаточно добавить ограниченное количество компонентов.</w:t>
      </w:r>
    </w:p>
    <w:p w:rsidR="00001677" w:rsidRPr="00821B2A" w:rsidRDefault="0087338D" w:rsidP="00821B2A">
      <w:pPr>
        <w:pStyle w:val="a6"/>
        <w:keepNext/>
        <w:widowControl w:val="0"/>
        <w:spacing w:before="0" w:after="0" w:line="360" w:lineRule="auto"/>
        <w:ind w:firstLine="709"/>
        <w:jc w:val="both"/>
        <w:rPr>
          <w:sz w:val="28"/>
          <w:szCs w:val="28"/>
        </w:rPr>
      </w:pPr>
      <w:r w:rsidRPr="00821B2A">
        <w:rPr>
          <w:sz w:val="28"/>
          <w:szCs w:val="28"/>
        </w:rPr>
        <w:t>В настоящее время</w:t>
      </w:r>
      <w:r w:rsidR="00821B2A">
        <w:rPr>
          <w:sz w:val="28"/>
          <w:szCs w:val="28"/>
        </w:rPr>
        <w:t xml:space="preserve"> </w:t>
      </w:r>
      <w:r w:rsidR="00001677" w:rsidRPr="00821B2A">
        <w:rPr>
          <w:sz w:val="28"/>
          <w:szCs w:val="28"/>
        </w:rPr>
        <w:t xml:space="preserve">сеть телекоммуникаций Республики Казахстан характеризуется сосредоточением устаревшего аналогового (декадно-шагового, координатного) оборудования, что влечет за собой большое количество отказов в соединении, низкое качество связи, возможность </w:t>
      </w:r>
      <w:r w:rsidR="00001677" w:rsidRPr="00821B2A">
        <w:rPr>
          <w:sz w:val="28"/>
          <w:szCs w:val="28"/>
        </w:rPr>
        <w:lastRenderedPageBreak/>
        <w:t>предоставления только базовых услуг связи (местную, междугородную, международную связь). Доля элек</w:t>
      </w:r>
      <w:r w:rsidR="0078232D" w:rsidRPr="00821B2A">
        <w:rPr>
          <w:sz w:val="28"/>
          <w:szCs w:val="28"/>
        </w:rPr>
        <w:t>тронных систем составляет около 3</w:t>
      </w:r>
      <w:r w:rsidR="00001677" w:rsidRPr="00821B2A">
        <w:rPr>
          <w:sz w:val="28"/>
          <w:szCs w:val="28"/>
        </w:rPr>
        <w:t xml:space="preserve">0% от общей сети. </w:t>
      </w:r>
    </w:p>
    <w:p w:rsidR="00001677" w:rsidRPr="00821B2A" w:rsidRDefault="00001677" w:rsidP="00821B2A">
      <w:pPr>
        <w:pStyle w:val="24"/>
        <w:keepNext/>
        <w:widowControl w:val="0"/>
        <w:spacing w:line="360" w:lineRule="auto"/>
        <w:ind w:firstLine="709"/>
        <w:jc w:val="both"/>
        <w:rPr>
          <w:color w:val="auto"/>
          <w:sz w:val="28"/>
          <w:szCs w:val="28"/>
        </w:rPr>
      </w:pPr>
      <w:r w:rsidRPr="00821B2A">
        <w:rPr>
          <w:color w:val="auto"/>
          <w:sz w:val="28"/>
          <w:szCs w:val="28"/>
        </w:rPr>
        <w:t xml:space="preserve">Подобная система организации телекоммуникационной сети сегодня в </w:t>
      </w:r>
      <w:r w:rsidRPr="00821B2A">
        <w:rPr>
          <w:color w:val="auto"/>
          <w:sz w:val="28"/>
          <w:szCs w:val="28"/>
          <w:lang w:val="en-US"/>
        </w:rPr>
        <w:t>XXI</w:t>
      </w:r>
      <w:r w:rsidRPr="00821B2A">
        <w:rPr>
          <w:color w:val="auto"/>
          <w:sz w:val="28"/>
          <w:szCs w:val="28"/>
        </w:rPr>
        <w:t xml:space="preserve"> веке не способна обеспечить качественный и надежный информационный обмен.</w:t>
      </w:r>
    </w:p>
    <w:p w:rsidR="00001677" w:rsidRPr="00821B2A" w:rsidRDefault="00001677" w:rsidP="00821B2A">
      <w:pPr>
        <w:pStyle w:val="a6"/>
        <w:keepNext/>
        <w:widowControl w:val="0"/>
        <w:spacing w:before="0" w:after="0" w:line="360" w:lineRule="auto"/>
        <w:ind w:firstLine="709"/>
        <w:jc w:val="both"/>
        <w:rPr>
          <w:noProof/>
          <w:sz w:val="28"/>
          <w:szCs w:val="28"/>
        </w:rPr>
      </w:pPr>
      <w:r w:rsidRPr="00821B2A">
        <w:rPr>
          <w:noProof/>
          <w:sz w:val="28"/>
          <w:szCs w:val="28"/>
        </w:rPr>
        <w:t>Стратегической задачей развития национальной телекоммуникационно – информационной инфраструктуры является обеспечение казахстанского общества средствами и услугами связи высокого качества в необходимом объеме и по доступным ценам. Учитывая огромный неудовлетворенный спрос на услуги электросвязи, а также использование в основном аналоговых систем передачи и коммутации, предусматривается переход на принципиально новые технологии и построение цифровой сети, оснащенной цифровыми автоматическими коммутационными станциями, цифровыми системами передачи, волоконно-оптическими кабелями связи, цифровыми радиорелейными системами связи. Это позволит создать высококачественные цифровые сети связи, сети передачи данных, высокоскоростные системы факсимильной связи, системы получения информации из банков данных, системы обработки сообщений и системы подвижной связи, обеспечивающие как речевой, так и документальный обмен.</w:t>
      </w:r>
    </w:p>
    <w:p w:rsidR="00001677" w:rsidRPr="00821B2A" w:rsidRDefault="00001677" w:rsidP="00821B2A">
      <w:pPr>
        <w:pStyle w:val="a6"/>
        <w:keepNext/>
        <w:widowControl w:val="0"/>
        <w:spacing w:before="0" w:after="0" w:line="360" w:lineRule="auto"/>
        <w:ind w:firstLine="709"/>
        <w:jc w:val="both"/>
        <w:rPr>
          <w:sz w:val="28"/>
          <w:szCs w:val="28"/>
        </w:rPr>
      </w:pPr>
      <w:r w:rsidRPr="00821B2A">
        <w:rPr>
          <w:sz w:val="28"/>
          <w:szCs w:val="28"/>
        </w:rPr>
        <w:t>Стратегическими направлениями отрасли определены:</w:t>
      </w:r>
    </w:p>
    <w:p w:rsidR="00001677" w:rsidRPr="00821B2A" w:rsidRDefault="00001677" w:rsidP="00821B2A">
      <w:pPr>
        <w:pStyle w:val="a6"/>
        <w:keepNext/>
        <w:widowControl w:val="0"/>
        <w:numPr>
          <w:ilvl w:val="0"/>
          <w:numId w:val="21"/>
        </w:numPr>
        <w:spacing w:before="0" w:after="0" w:line="360" w:lineRule="auto"/>
        <w:ind w:left="0" w:firstLine="709"/>
        <w:jc w:val="both"/>
        <w:rPr>
          <w:sz w:val="28"/>
          <w:szCs w:val="28"/>
        </w:rPr>
      </w:pPr>
      <w:r w:rsidRPr="00821B2A">
        <w:rPr>
          <w:sz w:val="28"/>
          <w:szCs w:val="28"/>
        </w:rPr>
        <w:t>цифровизация процессов формирования, обработки, коммутации и передачи сигналов электросвязи, поэтапное строительство цифровых сетей с последующей заменой ими аналоговых;</w:t>
      </w:r>
    </w:p>
    <w:p w:rsidR="00001677" w:rsidRPr="00821B2A" w:rsidRDefault="00001677" w:rsidP="00821B2A">
      <w:pPr>
        <w:pStyle w:val="a6"/>
        <w:keepNext/>
        <w:widowControl w:val="0"/>
        <w:numPr>
          <w:ilvl w:val="0"/>
          <w:numId w:val="21"/>
        </w:numPr>
        <w:spacing w:before="0" w:after="0" w:line="360" w:lineRule="auto"/>
        <w:ind w:left="0" w:firstLine="709"/>
        <w:jc w:val="both"/>
        <w:rPr>
          <w:sz w:val="28"/>
          <w:szCs w:val="28"/>
        </w:rPr>
      </w:pPr>
      <w:r w:rsidRPr="00821B2A">
        <w:rPr>
          <w:sz w:val="28"/>
          <w:szCs w:val="28"/>
        </w:rPr>
        <w:t>переход к структуре и системе интегрального обслуживания и значительное расширение номенклатуры услуг связи и информатизации;</w:t>
      </w:r>
    </w:p>
    <w:p w:rsidR="00001677" w:rsidRPr="00821B2A" w:rsidRDefault="00001677" w:rsidP="00821B2A">
      <w:pPr>
        <w:pStyle w:val="a6"/>
        <w:keepNext/>
        <w:widowControl w:val="0"/>
        <w:numPr>
          <w:ilvl w:val="0"/>
          <w:numId w:val="22"/>
        </w:numPr>
        <w:spacing w:before="0" w:after="0" w:line="360" w:lineRule="auto"/>
        <w:ind w:left="0" w:firstLine="709"/>
        <w:jc w:val="both"/>
        <w:rPr>
          <w:sz w:val="28"/>
          <w:szCs w:val="28"/>
        </w:rPr>
      </w:pPr>
      <w:r w:rsidRPr="00821B2A">
        <w:rPr>
          <w:sz w:val="28"/>
          <w:szCs w:val="28"/>
        </w:rPr>
        <w:t xml:space="preserve">формирование интеллектуальных сетей массового обслуживания для быстрого, эффективного и экономного предоставления услуг пользователям, </w:t>
      </w:r>
      <w:r w:rsidR="0078232D" w:rsidRPr="00821B2A">
        <w:rPr>
          <w:sz w:val="28"/>
          <w:szCs w:val="28"/>
        </w:rPr>
        <w:t>переход к услугам мультимедиа;</w:t>
      </w:r>
    </w:p>
    <w:p w:rsidR="0078232D" w:rsidRPr="00821B2A" w:rsidRDefault="0078232D" w:rsidP="00821B2A">
      <w:pPr>
        <w:pStyle w:val="a6"/>
        <w:keepNext/>
        <w:widowControl w:val="0"/>
        <w:numPr>
          <w:ilvl w:val="0"/>
          <w:numId w:val="22"/>
        </w:numPr>
        <w:spacing w:before="0" w:after="0" w:line="360" w:lineRule="auto"/>
        <w:ind w:left="0" w:firstLine="709"/>
        <w:jc w:val="both"/>
        <w:rPr>
          <w:sz w:val="28"/>
          <w:szCs w:val="28"/>
        </w:rPr>
      </w:pPr>
      <w:r w:rsidRPr="00821B2A">
        <w:rPr>
          <w:sz w:val="28"/>
          <w:szCs w:val="28"/>
        </w:rPr>
        <w:lastRenderedPageBreak/>
        <w:t>в связи либерализацией рынка телекоммуникации создание в нашей Республике конкурентной среды и т. д.</w:t>
      </w:r>
    </w:p>
    <w:p w:rsidR="00001677" w:rsidRPr="00821B2A" w:rsidRDefault="00001677" w:rsidP="00821B2A">
      <w:pPr>
        <w:pStyle w:val="a6"/>
        <w:keepNext/>
        <w:widowControl w:val="0"/>
        <w:tabs>
          <w:tab w:val="num" w:pos="0"/>
        </w:tabs>
        <w:spacing w:before="0" w:after="0" w:line="360" w:lineRule="auto"/>
        <w:ind w:firstLine="709"/>
        <w:jc w:val="both"/>
        <w:rPr>
          <w:sz w:val="28"/>
          <w:szCs w:val="28"/>
        </w:rPr>
      </w:pPr>
      <w:r w:rsidRPr="00821B2A">
        <w:rPr>
          <w:sz w:val="28"/>
          <w:szCs w:val="28"/>
        </w:rPr>
        <w:t xml:space="preserve">Цель дипломного проекта – проведение реконструкции АТС </w:t>
      </w:r>
      <w:r w:rsidR="0078232D" w:rsidRPr="00821B2A">
        <w:rPr>
          <w:sz w:val="28"/>
          <w:szCs w:val="28"/>
        </w:rPr>
        <w:t>-8</w:t>
      </w:r>
      <w:r w:rsidRPr="00821B2A">
        <w:rPr>
          <w:sz w:val="28"/>
          <w:szCs w:val="28"/>
        </w:rPr>
        <w:t xml:space="preserve"> в</w:t>
      </w:r>
      <w:r w:rsidR="0078232D" w:rsidRPr="00821B2A">
        <w:rPr>
          <w:sz w:val="28"/>
          <w:szCs w:val="28"/>
        </w:rPr>
        <w:t xml:space="preserve"> п. Хозретовка ТОО «Байнур и П» г. Актобе</w:t>
      </w:r>
      <w:r w:rsidRPr="00821B2A">
        <w:rPr>
          <w:sz w:val="28"/>
          <w:szCs w:val="28"/>
        </w:rPr>
        <w:t>,</w:t>
      </w:r>
      <w:r w:rsidR="00821B2A">
        <w:rPr>
          <w:sz w:val="28"/>
          <w:szCs w:val="28"/>
        </w:rPr>
        <w:t xml:space="preserve"> </w:t>
      </w:r>
      <w:r w:rsidRPr="00821B2A">
        <w:rPr>
          <w:sz w:val="28"/>
          <w:szCs w:val="28"/>
        </w:rPr>
        <w:t>что позволит решить такие проблемы, как улучшение качества услуг связи, уменьшение числа отказов в соединении, расширение номенклатуры предоставляемых услуг связи, сопряжение аппаратуры операторов мобильных средств связи, снижение эксплуатационных затрат, и как следствие, уменьшение стоимости услуг связи и увеличение числа потребителей этих ус</w:t>
      </w:r>
      <w:r w:rsidR="0078232D" w:rsidRPr="00821B2A">
        <w:rPr>
          <w:sz w:val="28"/>
          <w:szCs w:val="28"/>
        </w:rPr>
        <w:t>луг и самое главное создание конкурентной среды в области телекоммуникаций в регионе.</w:t>
      </w:r>
    </w:p>
    <w:p w:rsidR="00926E97" w:rsidRPr="00821B2A" w:rsidRDefault="00821B2A" w:rsidP="00821B2A">
      <w:pPr>
        <w:pStyle w:val="1"/>
        <w:keepLines w:val="0"/>
        <w:widowControl w:val="0"/>
        <w:numPr>
          <w:ilvl w:val="0"/>
          <w:numId w:val="25"/>
        </w:numPr>
        <w:spacing w:line="360" w:lineRule="auto"/>
        <w:ind w:left="0" w:firstLine="709"/>
      </w:pPr>
      <w:r>
        <w:br w:type="page"/>
      </w:r>
      <w:r w:rsidR="00CC2057" w:rsidRPr="00821B2A">
        <w:lastRenderedPageBreak/>
        <w:t>Аналитические исследования по теме проекта и разработки по их технической реализации</w:t>
      </w:r>
      <w:r w:rsidR="00926E97" w:rsidRPr="00821B2A">
        <w:t xml:space="preserve"> </w:t>
      </w:r>
      <w:bookmarkEnd w:id="0"/>
      <w:bookmarkEnd w:id="1"/>
    </w:p>
    <w:p w:rsidR="0087338D" w:rsidRPr="00821B2A" w:rsidRDefault="0087338D" w:rsidP="00821B2A">
      <w:pPr>
        <w:pStyle w:val="a2"/>
        <w:keepNext/>
        <w:widowControl w:val="0"/>
        <w:spacing w:before="0" w:after="0" w:line="360" w:lineRule="auto"/>
        <w:ind w:left="0" w:firstLine="709"/>
        <w:rPr>
          <w:sz w:val="28"/>
        </w:rPr>
      </w:pPr>
    </w:p>
    <w:p w:rsidR="00216FB4" w:rsidRPr="00821B2A" w:rsidRDefault="00216FB4" w:rsidP="00821B2A">
      <w:pPr>
        <w:keepNext/>
        <w:numPr>
          <w:ilvl w:val="1"/>
          <w:numId w:val="25"/>
        </w:numPr>
        <w:autoSpaceDE w:val="0"/>
        <w:autoSpaceDN w:val="0"/>
        <w:adjustRightInd w:val="0"/>
        <w:spacing w:before="0" w:after="0" w:line="360" w:lineRule="auto"/>
        <w:ind w:left="0" w:firstLine="709"/>
        <w:jc w:val="both"/>
        <w:rPr>
          <w:b/>
          <w:sz w:val="28"/>
          <w:szCs w:val="28"/>
        </w:rPr>
      </w:pPr>
      <w:r w:rsidRPr="00821B2A">
        <w:rPr>
          <w:b/>
          <w:sz w:val="28"/>
          <w:szCs w:val="28"/>
        </w:rPr>
        <w:t>Анализ внешней</w:t>
      </w:r>
      <w:r w:rsidR="00C06DE3" w:rsidRPr="00821B2A">
        <w:rPr>
          <w:b/>
          <w:sz w:val="28"/>
          <w:szCs w:val="28"/>
        </w:rPr>
        <w:t xml:space="preserve"> </w:t>
      </w:r>
      <w:r w:rsidRPr="00821B2A">
        <w:rPr>
          <w:b/>
          <w:sz w:val="28"/>
          <w:szCs w:val="28"/>
        </w:rPr>
        <w:t>среды</w:t>
      </w:r>
      <w:r w:rsidR="002524A7" w:rsidRPr="00821B2A">
        <w:rPr>
          <w:b/>
          <w:sz w:val="28"/>
          <w:szCs w:val="28"/>
        </w:rPr>
        <w:t xml:space="preserve"> и характеристика</w:t>
      </w:r>
      <w:r w:rsidR="00821B2A">
        <w:rPr>
          <w:b/>
          <w:sz w:val="28"/>
          <w:szCs w:val="28"/>
        </w:rPr>
        <w:t xml:space="preserve"> </w:t>
      </w:r>
      <w:r w:rsidR="0098453C" w:rsidRPr="00821B2A">
        <w:rPr>
          <w:b/>
          <w:sz w:val="28"/>
          <w:szCs w:val="28"/>
        </w:rPr>
        <w:t>окружения</w:t>
      </w:r>
    </w:p>
    <w:p w:rsidR="00AA3C10" w:rsidRPr="00821B2A" w:rsidRDefault="00AA3C10" w:rsidP="00821B2A">
      <w:pPr>
        <w:keepNext/>
        <w:autoSpaceDE w:val="0"/>
        <w:autoSpaceDN w:val="0"/>
        <w:adjustRightInd w:val="0"/>
        <w:spacing w:before="0" w:after="0" w:line="360" w:lineRule="auto"/>
        <w:ind w:firstLine="709"/>
        <w:jc w:val="both"/>
        <w:rPr>
          <w:b/>
          <w:sz w:val="28"/>
          <w:szCs w:val="28"/>
        </w:rPr>
      </w:pPr>
    </w:p>
    <w:p w:rsidR="00926E97" w:rsidRPr="00821B2A" w:rsidRDefault="00926E97" w:rsidP="00821B2A">
      <w:pPr>
        <w:pStyle w:val="a"/>
        <w:keepNext/>
        <w:widowControl w:val="0"/>
        <w:numPr>
          <w:ilvl w:val="2"/>
          <w:numId w:val="2"/>
        </w:numPr>
        <w:spacing w:before="0" w:after="0" w:line="360" w:lineRule="auto"/>
        <w:ind w:left="0" w:firstLine="709"/>
        <w:rPr>
          <w:sz w:val="28"/>
          <w:szCs w:val="28"/>
        </w:rPr>
      </w:pPr>
      <w:r w:rsidRPr="00821B2A">
        <w:rPr>
          <w:sz w:val="28"/>
          <w:szCs w:val="28"/>
        </w:rPr>
        <w:t>Развитие региона</w:t>
      </w:r>
    </w:p>
    <w:p w:rsidR="00E23F78" w:rsidRPr="00821B2A" w:rsidRDefault="00926E97" w:rsidP="00821B2A">
      <w:pPr>
        <w:keepNext/>
        <w:spacing w:before="0" w:after="0" w:line="360" w:lineRule="auto"/>
        <w:ind w:firstLine="709"/>
        <w:jc w:val="both"/>
        <w:rPr>
          <w:snapToGrid w:val="0"/>
          <w:sz w:val="28"/>
          <w:szCs w:val="28"/>
        </w:rPr>
      </w:pPr>
      <w:r w:rsidRPr="00821B2A">
        <w:rPr>
          <w:snapToGrid w:val="0"/>
          <w:sz w:val="28"/>
          <w:szCs w:val="28"/>
        </w:rPr>
        <w:t>Актюбинская область</w:t>
      </w:r>
      <w:r w:rsidR="00E23F78" w:rsidRPr="00821B2A">
        <w:rPr>
          <w:snapToGrid w:val="0"/>
          <w:sz w:val="28"/>
          <w:szCs w:val="28"/>
        </w:rPr>
        <w:t xml:space="preserve"> </w:t>
      </w:r>
      <w:r w:rsidRPr="00821B2A">
        <w:rPr>
          <w:snapToGrid w:val="0"/>
          <w:sz w:val="28"/>
          <w:szCs w:val="28"/>
        </w:rPr>
        <w:t>занимает площадь в 300,6 тысяч кв.км., и граничит с шестью областями Казахстана, а также Оренбургской областью России на севере и Каракалпакской автономной областью Республики Узбекистан на юге. Область, население которой насчитывает 669,2 тысяч человек, делится на 12 административно-территориальных района.</w:t>
      </w:r>
    </w:p>
    <w:p w:rsidR="00926E97" w:rsidRPr="00821B2A" w:rsidRDefault="00926E97" w:rsidP="00821B2A">
      <w:pPr>
        <w:keepNext/>
        <w:spacing w:before="0" w:after="0" w:line="360" w:lineRule="auto"/>
        <w:ind w:firstLine="709"/>
        <w:jc w:val="both"/>
        <w:rPr>
          <w:snapToGrid w:val="0"/>
          <w:sz w:val="28"/>
          <w:szCs w:val="28"/>
        </w:rPr>
      </w:pPr>
      <w:r w:rsidRPr="00821B2A">
        <w:rPr>
          <w:snapToGrid w:val="0"/>
          <w:sz w:val="28"/>
          <w:szCs w:val="28"/>
        </w:rPr>
        <w:t xml:space="preserve"> Актюбинская область сегодня – один из крупных инвестиционно привлекательных регионов Западного Казахстана. Располагая уникальными природными богатствами – нефть, газ, хромитовые, медно-цинковые, золотосодержащие, никель-кобальтовые, титано-циркониевые руды, в сочетании с выгодностью географического расположения и обеспеченностью транспортными и коммуникационными системами, область по праву заслуживает особого внимания инвесторов. Свидетельством тому являются успешно действующие в нашем регионе иностранные и совместные предприятия, представляющие интересы компаний таких стран мира, как Китай, США, Великобритании, Германии, Турция, Испании и др. Уровень технологий и интеллектуального потенциала региона отвечает современным требованиям рынка и способен осваивать новые виды продукции.</w:t>
      </w:r>
    </w:p>
    <w:p w:rsidR="00926E97" w:rsidRPr="00821B2A" w:rsidRDefault="00926E97" w:rsidP="00821B2A">
      <w:pPr>
        <w:keepNext/>
        <w:spacing w:before="0" w:after="0" w:line="360" w:lineRule="auto"/>
        <w:ind w:firstLine="709"/>
        <w:jc w:val="both"/>
        <w:rPr>
          <w:snapToGrid w:val="0"/>
          <w:sz w:val="28"/>
          <w:szCs w:val="28"/>
        </w:rPr>
      </w:pPr>
      <w:r w:rsidRPr="00821B2A">
        <w:rPr>
          <w:snapToGrid w:val="0"/>
          <w:sz w:val="28"/>
          <w:szCs w:val="28"/>
        </w:rPr>
        <w:t>Наша область предлагает возможность для инвестирования и развития таких отраслей промышленности как: горнодобывающая, обрабатывающая и легкая промышленность, энергетика, металлургия, машиностроение, сельское хозяйство.</w:t>
      </w:r>
    </w:p>
    <w:p w:rsidR="00926E97" w:rsidRPr="00821B2A" w:rsidRDefault="00926E97" w:rsidP="00821B2A">
      <w:pPr>
        <w:keepNext/>
        <w:spacing w:before="0" w:after="0" w:line="360" w:lineRule="auto"/>
        <w:ind w:firstLine="709"/>
        <w:jc w:val="both"/>
        <w:rPr>
          <w:snapToGrid w:val="0"/>
          <w:sz w:val="28"/>
          <w:szCs w:val="28"/>
        </w:rPr>
      </w:pPr>
      <w:r w:rsidRPr="00821B2A">
        <w:rPr>
          <w:snapToGrid w:val="0"/>
          <w:sz w:val="28"/>
          <w:szCs w:val="28"/>
        </w:rPr>
        <w:t xml:space="preserve">Актюбинская область, занимая выгодное географическое положение, располагает развитой сетью транспортных коммуникаций. Железные дороги, протяженностью более 1000 км, с крупными узловыми станциями – Актобе, </w:t>
      </w:r>
      <w:r w:rsidRPr="00821B2A">
        <w:rPr>
          <w:snapToGrid w:val="0"/>
          <w:sz w:val="28"/>
          <w:szCs w:val="28"/>
        </w:rPr>
        <w:lastRenderedPageBreak/>
        <w:t>Кандыагаш, Шалкар, соединяют важные направления Средней Азии и Европы, Урала и Мангистау. По территории области проходит важная трансконтинентальная автодорожная магистраль Шымкент-Самара, соединяющая Европу со Средней Азией.</w:t>
      </w:r>
    </w:p>
    <w:p w:rsidR="00532466" w:rsidRPr="00821B2A" w:rsidRDefault="00926E97" w:rsidP="00821B2A">
      <w:pPr>
        <w:keepNext/>
        <w:spacing w:before="0" w:after="0" w:line="360" w:lineRule="auto"/>
        <w:ind w:firstLine="709"/>
        <w:jc w:val="both"/>
        <w:rPr>
          <w:sz w:val="28"/>
          <w:szCs w:val="28"/>
        </w:rPr>
      </w:pPr>
      <w:r w:rsidRPr="00821B2A">
        <w:rPr>
          <w:snapToGrid w:val="0"/>
          <w:sz w:val="28"/>
          <w:szCs w:val="28"/>
        </w:rPr>
        <w:t>В 200</w:t>
      </w:r>
      <w:r w:rsidR="00532466" w:rsidRPr="00821B2A">
        <w:rPr>
          <w:snapToGrid w:val="0"/>
          <w:sz w:val="28"/>
          <w:szCs w:val="28"/>
        </w:rPr>
        <w:t>5-2006</w:t>
      </w:r>
      <w:r w:rsidRPr="00821B2A">
        <w:rPr>
          <w:snapToGrid w:val="0"/>
          <w:sz w:val="28"/>
          <w:szCs w:val="28"/>
        </w:rPr>
        <w:t xml:space="preserve"> году Актюбинская область достигла хороших темпов, как в реальном секторе экономики, так и в социальной сфере. </w:t>
      </w:r>
      <w:r w:rsidRPr="00821B2A">
        <w:rPr>
          <w:sz w:val="28"/>
          <w:szCs w:val="28"/>
        </w:rPr>
        <w:t>В 200</w:t>
      </w:r>
      <w:r w:rsidR="00532466" w:rsidRPr="00821B2A">
        <w:rPr>
          <w:sz w:val="28"/>
          <w:szCs w:val="28"/>
        </w:rPr>
        <w:t>5-2006 г.</w:t>
      </w:r>
      <w:r w:rsidRPr="00821B2A">
        <w:rPr>
          <w:sz w:val="28"/>
          <w:szCs w:val="28"/>
        </w:rPr>
        <w:t xml:space="preserve"> позитивный характер экономического развития сохранился, о чем свидетельствуют увеличение производства товаров и услуг почти во всех отраслях и сферах экономики, рост инвестиций в основной капитал, умеренные темпы инфляций, сохранение роста реальных доходов населения и внутреннего </w:t>
      </w:r>
      <w:r w:rsidR="00532466" w:rsidRPr="00821B2A">
        <w:rPr>
          <w:sz w:val="28"/>
          <w:szCs w:val="28"/>
        </w:rPr>
        <w:t>потребления. По сравнению с предыдущими</w:t>
      </w:r>
      <w:r w:rsidR="00821B2A">
        <w:rPr>
          <w:sz w:val="28"/>
          <w:szCs w:val="28"/>
        </w:rPr>
        <w:t xml:space="preserve"> </w:t>
      </w:r>
      <w:r w:rsidR="00532466" w:rsidRPr="00821B2A">
        <w:rPr>
          <w:sz w:val="28"/>
          <w:szCs w:val="28"/>
        </w:rPr>
        <w:t>годами</w:t>
      </w:r>
      <w:r w:rsidRPr="00821B2A">
        <w:rPr>
          <w:sz w:val="28"/>
          <w:szCs w:val="28"/>
        </w:rPr>
        <w:t xml:space="preserve"> производство промышленной продукции увеличилось на </w:t>
      </w:r>
      <w:r w:rsidR="00532466" w:rsidRPr="00821B2A">
        <w:rPr>
          <w:sz w:val="28"/>
          <w:szCs w:val="28"/>
        </w:rPr>
        <w:t>17</w:t>
      </w:r>
      <w:r w:rsidRPr="00821B2A">
        <w:rPr>
          <w:sz w:val="28"/>
          <w:szCs w:val="28"/>
        </w:rPr>
        <w:t xml:space="preserve">,2%, в т.ч. в горнодобывающей промышленности рост составил </w:t>
      </w:r>
      <w:r w:rsidR="00532466" w:rsidRPr="00821B2A">
        <w:rPr>
          <w:sz w:val="28"/>
          <w:szCs w:val="28"/>
        </w:rPr>
        <w:t>27</w:t>
      </w:r>
      <w:r w:rsidRPr="00821B2A">
        <w:rPr>
          <w:sz w:val="28"/>
          <w:szCs w:val="28"/>
        </w:rPr>
        <w:t>%, обрабатывающей промышленности</w:t>
      </w:r>
      <w:r w:rsidR="00532466" w:rsidRPr="00821B2A">
        <w:rPr>
          <w:sz w:val="28"/>
          <w:szCs w:val="28"/>
        </w:rPr>
        <w:t xml:space="preserve"> – 3,05 %, например в</w:t>
      </w:r>
      <w:r w:rsidRPr="00821B2A">
        <w:rPr>
          <w:sz w:val="28"/>
          <w:szCs w:val="28"/>
        </w:rPr>
        <w:t xml:space="preserve"> 200</w:t>
      </w:r>
      <w:r w:rsidR="00532466" w:rsidRPr="00821B2A">
        <w:rPr>
          <w:sz w:val="28"/>
          <w:szCs w:val="28"/>
        </w:rPr>
        <w:t>5</w:t>
      </w:r>
      <w:r w:rsidRPr="00821B2A">
        <w:rPr>
          <w:sz w:val="28"/>
          <w:szCs w:val="28"/>
        </w:rPr>
        <w:t xml:space="preserve"> г. произведено промышленной продукции в действующих ценах на сумму </w:t>
      </w:r>
      <w:r w:rsidR="00532466" w:rsidRPr="00821B2A">
        <w:rPr>
          <w:sz w:val="28"/>
          <w:szCs w:val="28"/>
        </w:rPr>
        <w:t>288</w:t>
      </w:r>
      <w:r w:rsidRPr="00821B2A">
        <w:rPr>
          <w:sz w:val="28"/>
          <w:szCs w:val="28"/>
        </w:rPr>
        <w:t>,7 млрд.тенге. Индекс физического объема производства продукции по сравнению с 200</w:t>
      </w:r>
      <w:r w:rsidR="00532466" w:rsidRPr="00821B2A">
        <w:rPr>
          <w:sz w:val="28"/>
          <w:szCs w:val="28"/>
        </w:rPr>
        <w:t>4</w:t>
      </w:r>
      <w:r w:rsidRPr="00821B2A">
        <w:rPr>
          <w:sz w:val="28"/>
          <w:szCs w:val="28"/>
        </w:rPr>
        <w:t xml:space="preserve"> годом и составил </w:t>
      </w:r>
      <w:r w:rsidR="00532466" w:rsidRPr="00821B2A">
        <w:rPr>
          <w:sz w:val="28"/>
          <w:szCs w:val="28"/>
        </w:rPr>
        <w:t>122</w:t>
      </w:r>
      <w:r w:rsidRPr="00821B2A">
        <w:rPr>
          <w:sz w:val="28"/>
          <w:szCs w:val="28"/>
        </w:rPr>
        <w:t xml:space="preserve">,2%. Объем продукции сельского хозяйства во всех категориях хозяйств по оценке составил </w:t>
      </w:r>
      <w:r w:rsidR="00532466" w:rsidRPr="00821B2A">
        <w:rPr>
          <w:sz w:val="28"/>
          <w:szCs w:val="28"/>
        </w:rPr>
        <w:t>30,2</w:t>
      </w:r>
      <w:r w:rsidRPr="00821B2A">
        <w:rPr>
          <w:sz w:val="28"/>
          <w:szCs w:val="28"/>
        </w:rPr>
        <w:t xml:space="preserve"> млрд тенге</w:t>
      </w:r>
      <w:r w:rsidR="00532466" w:rsidRPr="00821B2A">
        <w:rPr>
          <w:sz w:val="28"/>
          <w:szCs w:val="28"/>
        </w:rPr>
        <w:t>.</w:t>
      </w:r>
      <w:r w:rsidRPr="00821B2A">
        <w:rPr>
          <w:sz w:val="28"/>
          <w:szCs w:val="28"/>
        </w:rPr>
        <w:t xml:space="preserve"> </w:t>
      </w:r>
    </w:p>
    <w:p w:rsidR="00532466" w:rsidRPr="00821B2A" w:rsidRDefault="00926E97" w:rsidP="00821B2A">
      <w:pPr>
        <w:keepNext/>
        <w:spacing w:before="0" w:after="0" w:line="360" w:lineRule="auto"/>
        <w:ind w:firstLine="709"/>
        <w:jc w:val="both"/>
        <w:rPr>
          <w:sz w:val="28"/>
          <w:szCs w:val="28"/>
        </w:rPr>
      </w:pPr>
      <w:r w:rsidRPr="00821B2A">
        <w:rPr>
          <w:sz w:val="28"/>
          <w:szCs w:val="28"/>
        </w:rPr>
        <w:t xml:space="preserve">За </w:t>
      </w:r>
      <w:r w:rsidR="00532466" w:rsidRPr="00821B2A">
        <w:rPr>
          <w:sz w:val="28"/>
          <w:szCs w:val="28"/>
        </w:rPr>
        <w:t xml:space="preserve">последние два года </w:t>
      </w:r>
      <w:r w:rsidRPr="00821B2A">
        <w:rPr>
          <w:sz w:val="28"/>
          <w:szCs w:val="28"/>
        </w:rPr>
        <w:t>на развитие экономики и с</w:t>
      </w:r>
      <w:r w:rsidR="00532466" w:rsidRPr="00821B2A">
        <w:rPr>
          <w:sz w:val="28"/>
          <w:szCs w:val="28"/>
        </w:rPr>
        <w:t>оциальной сферы использовано 144</w:t>
      </w:r>
      <w:r w:rsidRPr="00821B2A">
        <w:rPr>
          <w:sz w:val="28"/>
          <w:szCs w:val="28"/>
        </w:rPr>
        <w:t xml:space="preserve">,5 млрд. тенге инвестиций в основной капитал, что на </w:t>
      </w:r>
      <w:r w:rsidR="00532466" w:rsidRPr="00821B2A">
        <w:rPr>
          <w:sz w:val="28"/>
          <w:szCs w:val="28"/>
        </w:rPr>
        <w:t xml:space="preserve">22 </w:t>
      </w:r>
      <w:r w:rsidRPr="00821B2A">
        <w:rPr>
          <w:sz w:val="28"/>
          <w:szCs w:val="28"/>
        </w:rPr>
        <w:t>% больше, чем в предыдущем году. Номинальные среднедушевые денежные доходы населения увеличились по сравнению</w:t>
      </w:r>
      <w:r w:rsidR="00532466" w:rsidRPr="00821B2A">
        <w:rPr>
          <w:sz w:val="28"/>
          <w:szCs w:val="28"/>
        </w:rPr>
        <w:t xml:space="preserve"> с</w:t>
      </w:r>
      <w:r w:rsidR="00821B2A">
        <w:rPr>
          <w:sz w:val="28"/>
          <w:szCs w:val="28"/>
        </w:rPr>
        <w:t xml:space="preserve"> </w:t>
      </w:r>
      <w:r w:rsidR="00532466" w:rsidRPr="00821B2A">
        <w:rPr>
          <w:sz w:val="28"/>
          <w:szCs w:val="28"/>
        </w:rPr>
        <w:t>предыдущими</w:t>
      </w:r>
      <w:r w:rsidRPr="00821B2A">
        <w:rPr>
          <w:sz w:val="28"/>
          <w:szCs w:val="28"/>
        </w:rPr>
        <w:t xml:space="preserve"> </w:t>
      </w:r>
      <w:r w:rsidR="00532466" w:rsidRPr="00821B2A">
        <w:rPr>
          <w:sz w:val="28"/>
          <w:szCs w:val="28"/>
        </w:rPr>
        <w:t>годами</w:t>
      </w:r>
      <w:r w:rsidRPr="00821B2A">
        <w:rPr>
          <w:sz w:val="28"/>
          <w:szCs w:val="28"/>
        </w:rPr>
        <w:t xml:space="preserve"> на </w:t>
      </w:r>
      <w:r w:rsidR="00532466" w:rsidRPr="00821B2A">
        <w:rPr>
          <w:sz w:val="28"/>
          <w:szCs w:val="28"/>
        </w:rPr>
        <w:t>21,4</w:t>
      </w:r>
      <w:r w:rsidRPr="00821B2A">
        <w:rPr>
          <w:sz w:val="28"/>
          <w:szCs w:val="28"/>
        </w:rPr>
        <w:t xml:space="preserve">%, реальные доходы выросли на </w:t>
      </w:r>
      <w:r w:rsidR="00532466" w:rsidRPr="00821B2A">
        <w:rPr>
          <w:sz w:val="28"/>
          <w:szCs w:val="28"/>
        </w:rPr>
        <w:t>11</w:t>
      </w:r>
      <w:r w:rsidRPr="00821B2A">
        <w:rPr>
          <w:sz w:val="28"/>
          <w:szCs w:val="28"/>
        </w:rPr>
        <w:t>,7%</w:t>
      </w:r>
      <w:r w:rsidR="00532466" w:rsidRPr="00821B2A">
        <w:rPr>
          <w:sz w:val="28"/>
          <w:szCs w:val="28"/>
        </w:rPr>
        <w:t>.</w:t>
      </w:r>
    </w:p>
    <w:p w:rsidR="00B45E93" w:rsidRPr="00821B2A" w:rsidRDefault="00926E97" w:rsidP="00821B2A">
      <w:pPr>
        <w:keepNext/>
        <w:spacing w:before="0" w:after="0" w:line="360" w:lineRule="auto"/>
        <w:ind w:firstLine="709"/>
        <w:jc w:val="both"/>
        <w:rPr>
          <w:sz w:val="28"/>
          <w:szCs w:val="28"/>
        </w:rPr>
      </w:pPr>
      <w:r w:rsidRPr="00821B2A">
        <w:rPr>
          <w:sz w:val="28"/>
          <w:szCs w:val="28"/>
        </w:rPr>
        <w:t xml:space="preserve"> </w:t>
      </w:r>
      <w:r w:rsidR="009B6D4B" w:rsidRPr="00821B2A">
        <w:rPr>
          <w:sz w:val="28"/>
          <w:szCs w:val="28"/>
        </w:rPr>
        <w:t>Территория Актюбинской</w:t>
      </w:r>
      <w:r w:rsidR="00821B2A">
        <w:rPr>
          <w:sz w:val="28"/>
          <w:szCs w:val="28"/>
        </w:rPr>
        <w:t xml:space="preserve"> </w:t>
      </w:r>
      <w:r w:rsidR="009B6D4B" w:rsidRPr="00821B2A">
        <w:rPr>
          <w:sz w:val="28"/>
          <w:szCs w:val="28"/>
        </w:rPr>
        <w:t xml:space="preserve">области с указанием всех </w:t>
      </w:r>
      <w:r w:rsidR="00B45E93" w:rsidRPr="00821B2A">
        <w:rPr>
          <w:sz w:val="28"/>
          <w:szCs w:val="28"/>
        </w:rPr>
        <w:t>промышленных центров и районов показана на рисунке [П.А.].</w:t>
      </w:r>
    </w:p>
    <w:p w:rsidR="00926E97" w:rsidRPr="00821B2A" w:rsidRDefault="004310E3" w:rsidP="00821B2A">
      <w:pPr>
        <w:keepNext/>
        <w:spacing w:before="0" w:after="0" w:line="360" w:lineRule="auto"/>
        <w:ind w:firstLine="709"/>
        <w:jc w:val="both"/>
        <w:rPr>
          <w:sz w:val="28"/>
          <w:szCs w:val="28"/>
        </w:rPr>
      </w:pPr>
      <w:r w:rsidRPr="00821B2A">
        <w:rPr>
          <w:sz w:val="28"/>
          <w:szCs w:val="28"/>
        </w:rPr>
        <w:t xml:space="preserve">В настоящем дипломном проекте рассматривается реконструкция АТС в п. Хозретовка </w:t>
      </w:r>
      <w:r w:rsidR="00EC767F" w:rsidRPr="00821B2A">
        <w:rPr>
          <w:sz w:val="28"/>
          <w:szCs w:val="28"/>
        </w:rPr>
        <w:t>г</w:t>
      </w:r>
      <w:r w:rsidR="00926E97" w:rsidRPr="00821B2A">
        <w:rPr>
          <w:sz w:val="28"/>
          <w:szCs w:val="28"/>
        </w:rPr>
        <w:t>ород</w:t>
      </w:r>
      <w:r w:rsidR="00EC767F" w:rsidRPr="00821B2A">
        <w:rPr>
          <w:sz w:val="28"/>
          <w:szCs w:val="28"/>
        </w:rPr>
        <w:t>а</w:t>
      </w:r>
      <w:r w:rsidR="00926E97" w:rsidRPr="00821B2A">
        <w:rPr>
          <w:sz w:val="28"/>
          <w:szCs w:val="28"/>
        </w:rPr>
        <w:t xml:space="preserve"> Актобе</w:t>
      </w:r>
      <w:r w:rsidR="00EC767F" w:rsidRPr="00821B2A">
        <w:rPr>
          <w:sz w:val="28"/>
          <w:szCs w:val="28"/>
        </w:rPr>
        <w:t xml:space="preserve"> (является пригородным поселком). Город Актобе</w:t>
      </w:r>
      <w:r w:rsidR="00926E97" w:rsidRPr="00821B2A">
        <w:rPr>
          <w:sz w:val="28"/>
          <w:szCs w:val="28"/>
        </w:rPr>
        <w:t xml:space="preserve"> является крупнейшим в Западном регионе Казахстана культурным, образовательным и научным центром, с развитой промышленностью, удобными коммуникациями. Областной центр расположен на пересечении </w:t>
      </w:r>
      <w:r w:rsidR="00926E97" w:rsidRPr="00821B2A">
        <w:rPr>
          <w:sz w:val="28"/>
          <w:szCs w:val="28"/>
        </w:rPr>
        <w:lastRenderedPageBreak/>
        <w:t>важнейших воздушных, железнодорожных и автомобильных магистралей, соединяющих государства Средней Азии и Европы.</w:t>
      </w:r>
    </w:p>
    <w:p w:rsidR="00926E97" w:rsidRPr="00821B2A" w:rsidRDefault="00926E97" w:rsidP="00821B2A">
      <w:pPr>
        <w:keepNext/>
        <w:spacing w:before="0" w:after="0" w:line="360" w:lineRule="auto"/>
        <w:ind w:firstLine="709"/>
        <w:jc w:val="both"/>
        <w:rPr>
          <w:sz w:val="28"/>
          <w:szCs w:val="28"/>
        </w:rPr>
      </w:pPr>
      <w:r w:rsidRPr="00821B2A">
        <w:rPr>
          <w:sz w:val="28"/>
          <w:szCs w:val="28"/>
        </w:rPr>
        <w:t>Промышленность представлена предприятиями черной металлургии, химической и легкой промышленности, энергетики, приборостроения, стройиндустрии и агропромышленного комплекса. Богатые месторождения полезных ископаемых на территории области позволяют многим предприятиям работать на местном сырье, а также экспортировать сырье и продукцию в другие регионы республики, СНГ и дальнее зарубежье.</w:t>
      </w:r>
    </w:p>
    <w:p w:rsidR="00371DAC"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 xml:space="preserve">В областном центре на 01.01.2005г. проживают 324 тысяч человек (по последним данным отдела здравоохранения), что составляет 38,5% от общего числа жителей области. </w:t>
      </w:r>
      <w:r w:rsidRPr="00821B2A">
        <w:rPr>
          <w:rStyle w:val="af8"/>
          <w:sz w:val="28"/>
          <w:szCs w:val="28"/>
        </w:rPr>
        <w:t>Промышленными предприятиями города произведено продукции более чем на 89,6 млрд тенге, что на 20,7 млрд тенге больше уровня 2003 года. Индекс физического объема промышленной продукции увеличился на 6,7% к 2003 году. Объем инвестиций в основной капитал по итогам 2004 года возрос на 17,2% по сравнению с 2003 годом и составил около 23 млрд тенге. В городе действует 5180 субъектов малого и среднего предпринимательства. Реальные доходы населения увеличились на 10,7%, среднемесячная номинальная заработная плата одного работника увеличилась на 21,2% к уровню 2003 года и составила 30948 тенге, реальная заработная плата на 12,9%. Введено в эксплуатацию 81 тыс кв м жилья, что на 24,8% больше чем в 2003 году. Планируется построить 15 домов (35 секций) общей площадью 75 тыс.кв м</w:t>
      </w:r>
      <w:r w:rsidR="00011F84" w:rsidRPr="00821B2A">
        <w:rPr>
          <w:rStyle w:val="af8"/>
          <w:sz w:val="28"/>
          <w:szCs w:val="28"/>
        </w:rPr>
        <w:t>.</w:t>
      </w:r>
      <w:r w:rsidR="00821B2A">
        <w:rPr>
          <w:rStyle w:val="af8"/>
          <w:sz w:val="28"/>
          <w:szCs w:val="28"/>
        </w:rPr>
        <w:t xml:space="preserve"> </w:t>
      </w:r>
      <w:r w:rsidRPr="00821B2A">
        <w:rPr>
          <w:rStyle w:val="af8"/>
          <w:sz w:val="28"/>
          <w:szCs w:val="28"/>
        </w:rPr>
        <w:t>Выдано 328 разрешений на строительство частного жилья.</w:t>
      </w:r>
      <w:r w:rsidR="00011F84" w:rsidRPr="00821B2A">
        <w:rPr>
          <w:b/>
          <w:sz w:val="28"/>
        </w:rPr>
        <w:t xml:space="preserve"> </w:t>
      </w:r>
      <w:r w:rsidR="00011F84" w:rsidRPr="00821B2A">
        <w:rPr>
          <w:sz w:val="28"/>
          <w:szCs w:val="28"/>
        </w:rPr>
        <w:t>Генеральный план развития г.Актобе 2004-2010гг. показан на рисунке [П.Б.]</w:t>
      </w:r>
      <w:r w:rsidR="00E534A5" w:rsidRPr="00821B2A">
        <w:rPr>
          <w:sz w:val="28"/>
          <w:szCs w:val="28"/>
        </w:rPr>
        <w:t>.</w:t>
      </w:r>
    </w:p>
    <w:p w:rsidR="00821B2A" w:rsidRPr="00821B2A" w:rsidRDefault="00821B2A" w:rsidP="00821B2A">
      <w:pPr>
        <w:keepNext/>
        <w:autoSpaceDE w:val="0"/>
        <w:autoSpaceDN w:val="0"/>
        <w:adjustRightInd w:val="0"/>
        <w:spacing w:before="0" w:after="0" w:line="360" w:lineRule="auto"/>
        <w:ind w:firstLine="709"/>
        <w:jc w:val="both"/>
        <w:rPr>
          <w:sz w:val="28"/>
          <w:szCs w:val="28"/>
        </w:rPr>
      </w:pPr>
    </w:p>
    <w:p w:rsidR="002F02D7" w:rsidRPr="00821B2A" w:rsidRDefault="002F02D7" w:rsidP="00821B2A">
      <w:pPr>
        <w:pStyle w:val="a"/>
        <w:keepNext/>
        <w:widowControl w:val="0"/>
        <w:numPr>
          <w:ilvl w:val="2"/>
          <w:numId w:val="2"/>
        </w:numPr>
        <w:spacing w:before="0" w:after="0" w:line="360" w:lineRule="auto"/>
        <w:ind w:left="0" w:firstLine="709"/>
        <w:rPr>
          <w:sz w:val="28"/>
          <w:szCs w:val="28"/>
        </w:rPr>
      </w:pPr>
      <w:bookmarkStart w:id="2" w:name="_Toc99959564"/>
      <w:r w:rsidRPr="00821B2A">
        <w:rPr>
          <w:snapToGrid w:val="0"/>
          <w:sz w:val="28"/>
          <w:szCs w:val="28"/>
        </w:rPr>
        <w:t>Основны</w:t>
      </w:r>
      <w:r w:rsidRPr="00821B2A">
        <w:rPr>
          <w:sz w:val="28"/>
          <w:szCs w:val="28"/>
        </w:rPr>
        <w:t>е</w:t>
      </w:r>
      <w:r w:rsidRPr="00821B2A">
        <w:rPr>
          <w:snapToGrid w:val="0"/>
          <w:sz w:val="28"/>
          <w:szCs w:val="28"/>
        </w:rPr>
        <w:t xml:space="preserve"> потребительские сегменты</w:t>
      </w:r>
      <w:r w:rsidRPr="00821B2A">
        <w:rPr>
          <w:sz w:val="28"/>
          <w:szCs w:val="28"/>
        </w:rPr>
        <w:t xml:space="preserve"> пользующие услугами телекоммуникации</w:t>
      </w:r>
    </w:p>
    <w:p w:rsidR="00926E97" w:rsidRPr="00821B2A" w:rsidRDefault="00926E97" w:rsidP="00821B2A">
      <w:pPr>
        <w:keepNext/>
        <w:spacing w:before="0" w:after="0" w:line="360" w:lineRule="auto"/>
        <w:ind w:firstLine="709"/>
        <w:jc w:val="both"/>
        <w:rPr>
          <w:sz w:val="28"/>
          <w:szCs w:val="28"/>
        </w:rPr>
      </w:pPr>
      <w:r w:rsidRPr="00821B2A">
        <w:rPr>
          <w:snapToGrid w:val="0"/>
          <w:sz w:val="28"/>
          <w:szCs w:val="28"/>
        </w:rPr>
        <w:t>Основны</w:t>
      </w:r>
      <w:r w:rsidRPr="00821B2A">
        <w:rPr>
          <w:sz w:val="28"/>
          <w:szCs w:val="28"/>
        </w:rPr>
        <w:t>е</w:t>
      </w:r>
      <w:r w:rsidRPr="00821B2A">
        <w:rPr>
          <w:snapToGrid w:val="0"/>
          <w:sz w:val="28"/>
          <w:szCs w:val="28"/>
        </w:rPr>
        <w:t xml:space="preserve"> потребительские сегменты</w:t>
      </w:r>
      <w:r w:rsidRPr="00821B2A">
        <w:rPr>
          <w:sz w:val="28"/>
          <w:szCs w:val="28"/>
        </w:rPr>
        <w:t xml:space="preserve"> пользующие услугами телекоммуникации представлены следующим образом:</w:t>
      </w:r>
      <w:bookmarkEnd w:id="2"/>
    </w:p>
    <w:p w:rsidR="00926E97" w:rsidRPr="00821B2A" w:rsidRDefault="00926E97" w:rsidP="00821B2A">
      <w:pPr>
        <w:keepNext/>
        <w:numPr>
          <w:ilvl w:val="0"/>
          <w:numId w:val="8"/>
        </w:numPr>
        <w:tabs>
          <w:tab w:val="clear" w:pos="360"/>
          <w:tab w:val="num" w:pos="1080"/>
        </w:tabs>
        <w:spacing w:before="0" w:after="0" w:line="360" w:lineRule="auto"/>
        <w:ind w:left="0" w:firstLine="709"/>
        <w:jc w:val="both"/>
        <w:rPr>
          <w:snapToGrid w:val="0"/>
          <w:sz w:val="28"/>
          <w:szCs w:val="28"/>
        </w:rPr>
      </w:pPr>
      <w:r w:rsidRPr="00821B2A">
        <w:rPr>
          <w:snapToGrid w:val="0"/>
          <w:sz w:val="28"/>
          <w:szCs w:val="28"/>
        </w:rPr>
        <w:t>Население;</w:t>
      </w:r>
    </w:p>
    <w:p w:rsidR="00926E97" w:rsidRPr="00821B2A" w:rsidRDefault="00926E97" w:rsidP="00821B2A">
      <w:pPr>
        <w:keepNext/>
        <w:numPr>
          <w:ilvl w:val="0"/>
          <w:numId w:val="8"/>
        </w:numPr>
        <w:tabs>
          <w:tab w:val="clear" w:pos="360"/>
          <w:tab w:val="num" w:pos="1080"/>
        </w:tabs>
        <w:spacing w:before="0" w:after="0" w:line="360" w:lineRule="auto"/>
        <w:ind w:left="0" w:firstLine="709"/>
        <w:jc w:val="both"/>
        <w:rPr>
          <w:snapToGrid w:val="0"/>
          <w:sz w:val="28"/>
          <w:szCs w:val="28"/>
        </w:rPr>
      </w:pPr>
      <w:r w:rsidRPr="00821B2A">
        <w:rPr>
          <w:snapToGrid w:val="0"/>
          <w:sz w:val="28"/>
          <w:szCs w:val="28"/>
        </w:rPr>
        <w:lastRenderedPageBreak/>
        <w:t>Финансовый сектор;</w:t>
      </w:r>
    </w:p>
    <w:p w:rsidR="00926E97" w:rsidRPr="00821B2A" w:rsidRDefault="00926E97" w:rsidP="00821B2A">
      <w:pPr>
        <w:keepNext/>
        <w:numPr>
          <w:ilvl w:val="0"/>
          <w:numId w:val="8"/>
        </w:numPr>
        <w:tabs>
          <w:tab w:val="clear" w:pos="360"/>
          <w:tab w:val="num" w:pos="1080"/>
        </w:tabs>
        <w:spacing w:before="0" w:after="0" w:line="360" w:lineRule="auto"/>
        <w:ind w:left="0" w:firstLine="709"/>
        <w:jc w:val="both"/>
        <w:rPr>
          <w:snapToGrid w:val="0"/>
          <w:sz w:val="28"/>
          <w:szCs w:val="28"/>
        </w:rPr>
      </w:pPr>
      <w:r w:rsidRPr="00821B2A">
        <w:rPr>
          <w:snapToGrid w:val="0"/>
          <w:sz w:val="28"/>
          <w:szCs w:val="28"/>
        </w:rPr>
        <w:t>Нефтегазовый сектор;</w:t>
      </w:r>
    </w:p>
    <w:p w:rsidR="00926E97" w:rsidRPr="00821B2A" w:rsidRDefault="00926E97" w:rsidP="00821B2A">
      <w:pPr>
        <w:keepNext/>
        <w:numPr>
          <w:ilvl w:val="0"/>
          <w:numId w:val="8"/>
        </w:numPr>
        <w:tabs>
          <w:tab w:val="clear" w:pos="360"/>
          <w:tab w:val="num" w:pos="1080"/>
        </w:tabs>
        <w:spacing w:before="0" w:after="0" w:line="360" w:lineRule="auto"/>
        <w:ind w:left="0" w:firstLine="709"/>
        <w:jc w:val="both"/>
        <w:rPr>
          <w:snapToGrid w:val="0"/>
          <w:sz w:val="28"/>
          <w:szCs w:val="28"/>
        </w:rPr>
      </w:pPr>
      <w:r w:rsidRPr="00821B2A">
        <w:rPr>
          <w:snapToGrid w:val="0"/>
          <w:sz w:val="28"/>
          <w:szCs w:val="28"/>
        </w:rPr>
        <w:t>Государственный сектор;</w:t>
      </w:r>
    </w:p>
    <w:p w:rsidR="00926E97" w:rsidRPr="00821B2A" w:rsidRDefault="00926E97" w:rsidP="00821B2A">
      <w:pPr>
        <w:keepNext/>
        <w:numPr>
          <w:ilvl w:val="0"/>
          <w:numId w:val="8"/>
        </w:numPr>
        <w:tabs>
          <w:tab w:val="clear" w:pos="360"/>
          <w:tab w:val="num" w:pos="1080"/>
        </w:tabs>
        <w:spacing w:before="0" w:after="0" w:line="360" w:lineRule="auto"/>
        <w:ind w:left="0" w:firstLine="709"/>
        <w:jc w:val="both"/>
        <w:rPr>
          <w:snapToGrid w:val="0"/>
          <w:sz w:val="28"/>
          <w:szCs w:val="28"/>
        </w:rPr>
      </w:pPr>
      <w:r w:rsidRPr="00821B2A">
        <w:rPr>
          <w:snapToGrid w:val="0"/>
          <w:sz w:val="28"/>
          <w:szCs w:val="28"/>
        </w:rPr>
        <w:t>Производственный сектор;</w:t>
      </w:r>
    </w:p>
    <w:p w:rsidR="00926E97" w:rsidRPr="00821B2A" w:rsidRDefault="00926E97" w:rsidP="00821B2A">
      <w:pPr>
        <w:keepNext/>
        <w:numPr>
          <w:ilvl w:val="0"/>
          <w:numId w:val="8"/>
        </w:numPr>
        <w:tabs>
          <w:tab w:val="clear" w:pos="360"/>
          <w:tab w:val="num" w:pos="1080"/>
        </w:tabs>
        <w:spacing w:before="0" w:after="0" w:line="360" w:lineRule="auto"/>
        <w:ind w:left="0" w:firstLine="709"/>
        <w:jc w:val="both"/>
        <w:rPr>
          <w:snapToGrid w:val="0"/>
          <w:sz w:val="28"/>
          <w:szCs w:val="28"/>
        </w:rPr>
      </w:pPr>
      <w:r w:rsidRPr="00821B2A">
        <w:rPr>
          <w:snapToGrid w:val="0"/>
          <w:sz w:val="28"/>
          <w:szCs w:val="28"/>
        </w:rPr>
        <w:t>Другие коммерческие и некоммерческие юридические лица.</w:t>
      </w:r>
    </w:p>
    <w:p w:rsidR="00926E97"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Население.</w:t>
      </w:r>
      <w:r w:rsidR="00B0487D" w:rsidRPr="00821B2A">
        <w:rPr>
          <w:sz w:val="28"/>
          <w:szCs w:val="28"/>
        </w:rPr>
        <w:t xml:space="preserve"> </w:t>
      </w:r>
      <w:r w:rsidRPr="00821B2A">
        <w:rPr>
          <w:sz w:val="28"/>
          <w:szCs w:val="28"/>
        </w:rPr>
        <w:t xml:space="preserve">На 01.01.2004 года численность населения Республики Казахстан по предварительным данным составила 14951,3 тыс.человек, что на 0,6% больше по сравнению с 2001 годом. Аналогичная ситуация в наблюдаемом периоде складывалась и в Актюбинской области, где численность населения увеличилась на 0,3%, составив 671,8 тыс. человек на начало 2004 года. Из общей численности населения Актюбинской области 41,7% приходится на областной центр. Численность населения Актобе за период с 2000 по 2003 г.г. отмечалась непрерывным ростом, что позволяет надеяться на хорошие перспективы развития города в будущем. </w:t>
      </w:r>
      <w:r w:rsidR="00B0487D" w:rsidRPr="00821B2A">
        <w:rPr>
          <w:sz w:val="28"/>
          <w:szCs w:val="28"/>
        </w:rPr>
        <w:t>Рост населения наглядно можно увидеть на рисунке 1.1 (а также плотность населения Актюбинской области можно увидеть на карте плотности населения [П.В.]</w:t>
      </w:r>
    </w:p>
    <w:p w:rsidR="00821B2A" w:rsidRPr="00821B2A" w:rsidRDefault="00821B2A" w:rsidP="00821B2A">
      <w:pPr>
        <w:keepNext/>
        <w:autoSpaceDE w:val="0"/>
        <w:autoSpaceDN w:val="0"/>
        <w:adjustRightInd w:val="0"/>
        <w:spacing w:before="0" w:after="0" w:line="360" w:lineRule="auto"/>
        <w:ind w:firstLine="709"/>
        <w:jc w:val="both"/>
        <w:rPr>
          <w:sz w:val="28"/>
          <w:szCs w:val="28"/>
        </w:rPr>
      </w:pPr>
    </w:p>
    <w:p w:rsidR="00926E97" w:rsidRPr="00821B2A" w:rsidRDefault="00926E97" w:rsidP="00821B2A">
      <w:pPr>
        <w:keepNext/>
        <w:spacing w:before="0" w:after="0" w:line="360" w:lineRule="auto"/>
        <w:ind w:firstLine="709"/>
        <w:jc w:val="both"/>
        <w:rPr>
          <w:sz w:val="28"/>
          <w:szCs w:val="22"/>
        </w:rPr>
      </w:pPr>
      <w:r w:rsidRPr="00821B2A">
        <w:rPr>
          <w:sz w:val="28"/>
        </w:rPr>
        <w:object w:dxaOrig="7345" w:dyaOrig="39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198.75pt" o:ole="">
            <v:imagedata r:id="rId7" o:title=""/>
          </v:shape>
          <o:OLEObject Type="Embed" ProgID="Excel.Sheet.8" ShapeID="_x0000_i1025" DrawAspect="Content" ObjectID="_1472520570" r:id="rId8">
            <o:FieldCodes>\s</o:FieldCodes>
          </o:OLEObject>
        </w:object>
      </w:r>
    </w:p>
    <w:p w:rsidR="00926E97" w:rsidRPr="00821B2A" w:rsidRDefault="00B0487D" w:rsidP="00821B2A">
      <w:pPr>
        <w:keepNext/>
        <w:autoSpaceDE w:val="0"/>
        <w:autoSpaceDN w:val="0"/>
        <w:adjustRightInd w:val="0"/>
        <w:spacing w:before="0" w:after="0" w:line="360" w:lineRule="auto"/>
        <w:ind w:firstLine="709"/>
        <w:jc w:val="both"/>
        <w:rPr>
          <w:sz w:val="28"/>
          <w:szCs w:val="28"/>
        </w:rPr>
      </w:pPr>
      <w:r w:rsidRPr="00821B2A">
        <w:rPr>
          <w:sz w:val="28"/>
          <w:szCs w:val="28"/>
        </w:rPr>
        <w:t>Рисунок 1.1-Численность населения Актюбинской области</w:t>
      </w:r>
    </w:p>
    <w:p w:rsidR="00B0487D" w:rsidRPr="00821B2A" w:rsidRDefault="00B0487D" w:rsidP="00821B2A">
      <w:pPr>
        <w:keepNext/>
        <w:autoSpaceDE w:val="0"/>
        <w:autoSpaceDN w:val="0"/>
        <w:adjustRightInd w:val="0"/>
        <w:spacing w:before="0" w:after="0" w:line="360" w:lineRule="auto"/>
        <w:ind w:firstLine="709"/>
        <w:jc w:val="both"/>
        <w:rPr>
          <w:b/>
          <w:sz w:val="28"/>
          <w:szCs w:val="22"/>
        </w:rPr>
      </w:pPr>
    </w:p>
    <w:p w:rsidR="00926E97" w:rsidRPr="00821B2A" w:rsidRDefault="00926E97" w:rsidP="00821B2A">
      <w:pPr>
        <w:keepNext/>
        <w:spacing w:before="0" w:after="0" w:line="360" w:lineRule="auto"/>
        <w:ind w:firstLine="709"/>
        <w:jc w:val="both"/>
        <w:rPr>
          <w:sz w:val="28"/>
          <w:szCs w:val="28"/>
        </w:rPr>
      </w:pPr>
      <w:r w:rsidRPr="00821B2A">
        <w:rPr>
          <w:sz w:val="28"/>
          <w:szCs w:val="28"/>
        </w:rPr>
        <w:t xml:space="preserve">На величину численности населения области в значительной степени </w:t>
      </w:r>
      <w:r w:rsidRPr="00821B2A">
        <w:rPr>
          <w:sz w:val="28"/>
          <w:szCs w:val="28"/>
        </w:rPr>
        <w:lastRenderedPageBreak/>
        <w:t>влияют и миграционные процессы.</w:t>
      </w:r>
      <w:r w:rsidRPr="00821B2A">
        <w:rPr>
          <w:i/>
          <w:sz w:val="28"/>
          <w:szCs w:val="28"/>
        </w:rPr>
        <w:t xml:space="preserve"> </w:t>
      </w:r>
      <w:r w:rsidRPr="00821B2A">
        <w:rPr>
          <w:sz w:val="28"/>
          <w:szCs w:val="28"/>
        </w:rPr>
        <w:t>После приобретения государственной независимости в 1991 году в Казахстане, как и в других странах СНГ, усилились процессы внешней миграции. В основном эмиграция из Казахстана направлена в страны СНГ. В 2000 – 2003 годах в эти страны из города Актобе выехало 14817 человек, из них в Россию выехало 14175 человек или 96%.</w:t>
      </w:r>
    </w:p>
    <w:p w:rsidR="00926E97" w:rsidRPr="00821B2A" w:rsidRDefault="00926E97" w:rsidP="00821B2A">
      <w:pPr>
        <w:keepNext/>
        <w:spacing w:before="0" w:after="0" w:line="360" w:lineRule="auto"/>
        <w:ind w:firstLine="709"/>
        <w:jc w:val="both"/>
        <w:rPr>
          <w:sz w:val="28"/>
          <w:szCs w:val="28"/>
        </w:rPr>
      </w:pPr>
      <w:r w:rsidRPr="00821B2A">
        <w:rPr>
          <w:sz w:val="28"/>
          <w:szCs w:val="28"/>
        </w:rPr>
        <w:t xml:space="preserve">Число иммигрантов в наблюдаемом периоде составило 4666 человек. Основная масса, т.е. 2863 человек или 61%, прибыла с Российской Федерации, с Республики Узбекистан – 28%, с Кыргызской республики – 3%, с Туркменистана – 3%. Положительное сальдо миграции наблюдается с Узбекистаном, Кыргызстаном, Туркменистаном. </w:t>
      </w:r>
    </w:p>
    <w:p w:rsidR="00926E97" w:rsidRPr="00821B2A" w:rsidRDefault="00926E97" w:rsidP="00821B2A">
      <w:pPr>
        <w:keepNext/>
        <w:spacing w:before="0" w:after="0" w:line="360" w:lineRule="auto"/>
        <w:ind w:firstLine="709"/>
        <w:jc w:val="both"/>
        <w:rPr>
          <w:sz w:val="28"/>
          <w:szCs w:val="28"/>
        </w:rPr>
      </w:pPr>
      <w:r w:rsidRPr="00821B2A">
        <w:rPr>
          <w:sz w:val="28"/>
          <w:szCs w:val="28"/>
        </w:rPr>
        <w:t>Среди стран дальнего зарубежья основной поток эмигрантов был направлен в Германию, на которую за последние 4 года приходилось 87% эмигрантов в страны вне СНГ. Кроме Германии можно выделить Израиль, который принял 11% эмигрантов г.Актобе. В 2003 году по сравнению с 2000 годом сальдо миграции, оставаясь отрицательной, имела тенденцию к снижению на 20%.</w:t>
      </w:r>
      <w:r w:rsidR="005551CF" w:rsidRPr="00821B2A">
        <w:rPr>
          <w:sz w:val="28"/>
          <w:szCs w:val="28"/>
        </w:rPr>
        <w:t xml:space="preserve"> Миграционные процессы по области показаны на рисунке 1.2.</w:t>
      </w:r>
    </w:p>
    <w:p w:rsidR="00926E97" w:rsidRPr="00821B2A" w:rsidRDefault="00926E97" w:rsidP="00821B2A">
      <w:pPr>
        <w:keepNext/>
        <w:spacing w:before="0" w:after="0" w:line="360" w:lineRule="auto"/>
        <w:ind w:firstLine="709"/>
        <w:jc w:val="both"/>
        <w:rPr>
          <w:sz w:val="28"/>
          <w:szCs w:val="22"/>
        </w:rPr>
      </w:pPr>
    </w:p>
    <w:p w:rsidR="00926E97" w:rsidRPr="00821B2A" w:rsidRDefault="00926E97" w:rsidP="00821B2A">
      <w:pPr>
        <w:keepNext/>
        <w:autoSpaceDE w:val="0"/>
        <w:autoSpaceDN w:val="0"/>
        <w:adjustRightInd w:val="0"/>
        <w:spacing w:before="0" w:after="0" w:line="360" w:lineRule="auto"/>
        <w:ind w:firstLine="709"/>
        <w:jc w:val="both"/>
        <w:rPr>
          <w:sz w:val="28"/>
          <w:szCs w:val="22"/>
        </w:rPr>
      </w:pPr>
      <w:r w:rsidRPr="00821B2A">
        <w:rPr>
          <w:sz w:val="28"/>
        </w:rPr>
        <w:object w:dxaOrig="7345" w:dyaOrig="3969">
          <v:shape id="_x0000_i1026" type="#_x0000_t75" style="width:367.5pt;height:198.75pt" o:ole="">
            <v:imagedata r:id="rId9" o:title=""/>
          </v:shape>
          <o:OLEObject Type="Embed" ProgID="Excel.Sheet.8" ShapeID="_x0000_i1026" DrawAspect="Content" ObjectID="_1472520571" r:id="rId10">
            <o:FieldCodes>\s</o:FieldCodes>
          </o:OLEObject>
        </w:object>
      </w:r>
    </w:p>
    <w:p w:rsidR="005551CF" w:rsidRPr="00821B2A" w:rsidRDefault="005551CF" w:rsidP="00821B2A">
      <w:pPr>
        <w:keepNext/>
        <w:autoSpaceDE w:val="0"/>
        <w:autoSpaceDN w:val="0"/>
        <w:adjustRightInd w:val="0"/>
        <w:spacing w:before="0" w:after="0" w:line="360" w:lineRule="auto"/>
        <w:ind w:firstLine="709"/>
        <w:jc w:val="both"/>
        <w:rPr>
          <w:sz w:val="28"/>
          <w:szCs w:val="28"/>
        </w:rPr>
      </w:pPr>
      <w:r w:rsidRPr="00821B2A">
        <w:rPr>
          <w:sz w:val="28"/>
          <w:szCs w:val="28"/>
        </w:rPr>
        <w:t>Рисунок 1.2- Миграционные процессы по Актюбинской области</w:t>
      </w:r>
    </w:p>
    <w:p w:rsidR="00926E97" w:rsidRPr="00821B2A" w:rsidRDefault="00821B2A" w:rsidP="00821B2A">
      <w:pPr>
        <w:pStyle w:val="af4"/>
        <w:keepNext/>
        <w:widowControl w:val="0"/>
        <w:spacing w:before="0" w:after="0" w:line="360" w:lineRule="auto"/>
        <w:ind w:firstLine="709"/>
        <w:rPr>
          <w:sz w:val="28"/>
          <w:szCs w:val="28"/>
        </w:rPr>
      </w:pPr>
      <w:r>
        <w:rPr>
          <w:b/>
          <w:sz w:val="28"/>
          <w:szCs w:val="22"/>
        </w:rPr>
        <w:br w:type="page"/>
      </w:r>
      <w:r w:rsidR="00926E97" w:rsidRPr="00821B2A">
        <w:rPr>
          <w:sz w:val="28"/>
          <w:szCs w:val="28"/>
        </w:rPr>
        <w:lastRenderedPageBreak/>
        <w:t>Рынок труда и оплата труда.</w:t>
      </w:r>
      <w:r w:rsidR="008C2621" w:rsidRPr="00821B2A">
        <w:rPr>
          <w:sz w:val="28"/>
          <w:szCs w:val="28"/>
        </w:rPr>
        <w:t xml:space="preserve"> </w:t>
      </w:r>
      <w:r w:rsidR="00926E97" w:rsidRPr="00821B2A">
        <w:rPr>
          <w:sz w:val="28"/>
          <w:szCs w:val="28"/>
        </w:rPr>
        <w:t>Численность безработных, состоящих на учете в уполномоченных органах по вопросам занятости, на конец сентября 2004 года составила 7190 человек, а доля зарегистрированных безработных – 2,0% в численности экономически активного населения.</w:t>
      </w:r>
    </w:p>
    <w:p w:rsidR="00926E97" w:rsidRPr="00821B2A" w:rsidRDefault="00926E97" w:rsidP="00821B2A">
      <w:pPr>
        <w:pStyle w:val="af4"/>
        <w:keepNext/>
        <w:widowControl w:val="0"/>
        <w:spacing w:before="0" w:after="0" w:line="360" w:lineRule="auto"/>
        <w:ind w:firstLine="709"/>
        <w:rPr>
          <w:sz w:val="28"/>
          <w:szCs w:val="28"/>
        </w:rPr>
      </w:pPr>
      <w:r w:rsidRPr="00821B2A">
        <w:rPr>
          <w:sz w:val="28"/>
          <w:szCs w:val="28"/>
        </w:rPr>
        <w:t>Среднемесячная номинальная заработная плата, начисленная работникам в январе-августе 2004 года составила 28553 тенге и увеличилась по сравнению с январем-августом 2003 года на 21,5%. Реальная заработная плата увеличилась на 13,8%.</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 xml:space="preserve">Финансовый сектор.Финансовый сектор является очень перспективным сегментом рынка с учетом стабильного роста всех его направлений. В Актюбинской области данный сегмент представляет </w:t>
      </w:r>
      <w:r w:rsidRPr="00821B2A">
        <w:rPr>
          <w:snapToGrid w:val="0"/>
          <w:sz w:val="28"/>
          <w:szCs w:val="28"/>
        </w:rPr>
        <w:t>банки, пенсионные фонды, страховые, аудиторские, ипотечные и лизинговые компании. Б</w:t>
      </w:r>
      <w:r w:rsidRPr="00821B2A">
        <w:rPr>
          <w:sz w:val="28"/>
          <w:szCs w:val="28"/>
        </w:rPr>
        <w:t>анковскую деятельность в области осуществляют более 10 финансовых учреждений, в т.ч. АФ АО «Народный банк», АФ АО «Банк ТуранАлем», АФ АО «Казкоммерцбанк», АФ АО «БанкЦентрКредит» являющиеся крупнейшими универсальными коммерческими банками Республики Казахстан. Осуществляющие свою деятельность по предоставлению услуг населению по выплате пенсий, заработной платы, приему налоговых, коммунальных и других платежей, а также расчетно-кассовое обслуживание малых и средних предприятий и государственных учреждений. В течение года банками второго уровня по области профинансировано более 3039 различных инвестиционных проектов на общую сумму 12,4 млрд. тенге. За счет этих средств в области реализован целый ряд проектов в различных сферах экономики.</w:t>
      </w:r>
    </w:p>
    <w:p w:rsidR="00926E97" w:rsidRPr="00821B2A" w:rsidRDefault="00926E97" w:rsidP="00821B2A">
      <w:pPr>
        <w:keepNext/>
        <w:spacing w:before="0" w:after="0" w:line="360" w:lineRule="auto"/>
        <w:ind w:firstLine="709"/>
        <w:jc w:val="both"/>
        <w:rPr>
          <w:snapToGrid w:val="0"/>
          <w:sz w:val="28"/>
          <w:szCs w:val="28"/>
        </w:rPr>
      </w:pPr>
      <w:r w:rsidRPr="00821B2A">
        <w:rPr>
          <w:snapToGrid w:val="0"/>
          <w:sz w:val="28"/>
          <w:szCs w:val="28"/>
        </w:rPr>
        <w:t xml:space="preserve">Нефтегазодобывающий сектор.Нефтегазодобывающие компании являются перспективным сегментом рынка в связи с усилением роли нефтегазового сектора в структуре экономики области. Исходя из этого потребности сектора в телекоммуникационных услугах, как основополагающих в системе инфраструктуры, постоянно возрастают. Нефтегазовые компании можно разделить на 2 подгруппы - </w:t>
      </w:r>
      <w:r w:rsidRPr="00821B2A">
        <w:rPr>
          <w:snapToGrid w:val="0"/>
          <w:sz w:val="28"/>
          <w:szCs w:val="28"/>
        </w:rPr>
        <w:lastRenderedPageBreak/>
        <w:t>нефтегазодобывающие компании и другие нефтегазовые компании (подрядчики или дочерние предприятия, производящие разведку и бурение на нефтяных месторождений).</w:t>
      </w:r>
      <w:r w:rsidRPr="00821B2A">
        <w:rPr>
          <w:sz w:val="28"/>
          <w:szCs w:val="28"/>
        </w:rPr>
        <w:t xml:space="preserve"> На данный момент разработкой углеводородов в области занимаются следующие нефтегазодобывающие компании:</w:t>
      </w:r>
      <w:r w:rsidRPr="00821B2A">
        <w:rPr>
          <w:snapToGrid w:val="0"/>
          <w:sz w:val="28"/>
          <w:szCs w:val="28"/>
        </w:rPr>
        <w:t xml:space="preserve"> АО «СНПС-Актобемунайгаз»,</w:t>
      </w:r>
      <w:r w:rsidRPr="00821B2A">
        <w:rPr>
          <w:sz w:val="28"/>
          <w:szCs w:val="28"/>
        </w:rPr>
        <w:t xml:space="preserve"> ТОО «Казахойл Актобе», СП «Казахтуркмунай», ТОО «Кокжиде мунай», ДАО «Каспийнефть ТМЕ», Компания «РЕПСОЛ», Компания «Маерск».</w:t>
      </w:r>
      <w:r w:rsidRPr="00821B2A">
        <w:rPr>
          <w:snapToGrid w:val="0"/>
          <w:sz w:val="28"/>
          <w:szCs w:val="28"/>
        </w:rPr>
        <w:t xml:space="preserve"> Административные (головные) офисы нефтегазодобывающих компании расположены в г.Актобе.</w:t>
      </w:r>
    </w:p>
    <w:p w:rsidR="00926E97" w:rsidRPr="00821B2A" w:rsidRDefault="00926E97" w:rsidP="00821B2A">
      <w:pPr>
        <w:keepNext/>
        <w:spacing w:before="0" w:after="0" w:line="360" w:lineRule="auto"/>
        <w:ind w:firstLine="709"/>
        <w:jc w:val="both"/>
        <w:rPr>
          <w:snapToGrid w:val="0"/>
          <w:sz w:val="28"/>
          <w:szCs w:val="28"/>
        </w:rPr>
      </w:pPr>
      <w:r w:rsidRPr="00821B2A">
        <w:rPr>
          <w:snapToGrid w:val="0"/>
          <w:sz w:val="28"/>
          <w:szCs w:val="28"/>
        </w:rPr>
        <w:t xml:space="preserve">Государственный сектор.Государственный сектор представляет собой государственные учреждения, казенные предприятия, национальные агентства, комитеты, региональные подразделения и Акиматы, финансируемые </w:t>
      </w:r>
      <w:r w:rsidRPr="00821B2A">
        <w:rPr>
          <w:sz w:val="28"/>
          <w:szCs w:val="28"/>
        </w:rPr>
        <w:t>за счет средств областного и республиканского бюджета. Реальные потребности государственного сектора в телекоммуникационных услугах гораздо выше их настоящего уровня потребления, что является следствием текущего финансового ограничения государственных структур.</w:t>
      </w:r>
    </w:p>
    <w:p w:rsidR="00926E97" w:rsidRPr="00821B2A" w:rsidRDefault="00926E97" w:rsidP="00821B2A">
      <w:pPr>
        <w:keepNext/>
        <w:spacing w:before="0" w:after="0" w:line="360" w:lineRule="auto"/>
        <w:ind w:firstLine="709"/>
        <w:jc w:val="both"/>
        <w:rPr>
          <w:sz w:val="28"/>
          <w:szCs w:val="28"/>
        </w:rPr>
      </w:pPr>
      <w:r w:rsidRPr="00821B2A">
        <w:rPr>
          <w:sz w:val="28"/>
          <w:szCs w:val="28"/>
        </w:rPr>
        <w:t>Производственный сектор.Производственный сектор представлен предприятиями черной металлургии, тяжелой, химической, горно-металлургической, нефтяной, легкой, пищевой промышленности и приборостроения. По области в данный сектор входят несколько десятков предприятий, имеющих статус стратегического значения. Производственный сектор имеет огромный потенциальный спрос на услуги передачи данных. При определенном уровне экономического роста промышленности потребление данных услуг должно вырасти в десятки раз.</w:t>
      </w:r>
    </w:p>
    <w:p w:rsidR="00926E97" w:rsidRPr="00821B2A" w:rsidRDefault="00926E97" w:rsidP="00821B2A">
      <w:pPr>
        <w:pStyle w:val="a6"/>
        <w:keepNext/>
        <w:widowControl w:val="0"/>
        <w:spacing w:before="0" w:after="0" w:line="360" w:lineRule="auto"/>
        <w:ind w:firstLine="709"/>
        <w:jc w:val="both"/>
        <w:rPr>
          <w:snapToGrid w:val="0"/>
          <w:sz w:val="28"/>
          <w:szCs w:val="28"/>
        </w:rPr>
      </w:pPr>
      <w:r w:rsidRPr="00821B2A">
        <w:rPr>
          <w:sz w:val="28"/>
          <w:szCs w:val="28"/>
        </w:rPr>
        <w:t>Сектор д</w:t>
      </w:r>
      <w:r w:rsidRPr="00821B2A">
        <w:rPr>
          <w:snapToGrid w:val="0"/>
          <w:sz w:val="28"/>
          <w:szCs w:val="28"/>
        </w:rPr>
        <w:t>ругих коммерческих и некоммерческих юридических лиц.</w:t>
      </w:r>
      <w:r w:rsidR="008C2621" w:rsidRPr="00821B2A">
        <w:rPr>
          <w:snapToGrid w:val="0"/>
          <w:sz w:val="28"/>
          <w:szCs w:val="28"/>
        </w:rPr>
        <w:t xml:space="preserve"> </w:t>
      </w:r>
      <w:r w:rsidRPr="00821B2A">
        <w:rPr>
          <w:sz w:val="28"/>
          <w:szCs w:val="28"/>
        </w:rPr>
        <w:t xml:space="preserve">В области активно развивается малое предпринимательство, более 25 тыс. граждан занятого населения работают в этом важном секторе экономики. По данным статистического регистра в г.Актобе на 01.08.2004г. зарегистрировано 4324 предприятия малого бизнеса, что на 11,4% больше чем в 2003г., из зарегистрированных 78% предприятии являются действующими. В последнее время в городе активно развивается </w:t>
      </w:r>
      <w:r w:rsidRPr="00821B2A">
        <w:rPr>
          <w:sz w:val="28"/>
          <w:szCs w:val="28"/>
        </w:rPr>
        <w:lastRenderedPageBreak/>
        <w:t>гостиничный, ресторанный, игорный бизнес, сеть бытовых услуг, культурно-спортивно-оздоровительные услуги. Большинство активных предприятии (44%) специализируются на торговле, ремонте автомобилей и изделий домашнего пользования, т.к. торговая деятельность наиболее доступна для предприятии малого бизнеса. На предприятия строительства приходиться 13,7% всех активных предприятии малого бизнеса, промышленной деятельностью занято 11,2% активных предприятий, из которых наибольшее количество приходиться на обрабатывающую промышленность (87% от общего количества промышленных предприятии). Объем продукции, произведенной субъектами малого предпринимательства – 17,4 млрд. тенге (69,9 % от общего объема).</w:t>
      </w:r>
    </w:p>
    <w:p w:rsidR="00926E97" w:rsidRPr="00821B2A" w:rsidRDefault="00926E97" w:rsidP="00821B2A">
      <w:pPr>
        <w:pStyle w:val="a6"/>
        <w:keepNext/>
        <w:widowControl w:val="0"/>
        <w:spacing w:before="0" w:after="0" w:line="360" w:lineRule="auto"/>
        <w:ind w:firstLine="709"/>
        <w:jc w:val="both"/>
        <w:rPr>
          <w:sz w:val="28"/>
          <w:szCs w:val="22"/>
        </w:rPr>
      </w:pPr>
    </w:p>
    <w:p w:rsidR="00251B40" w:rsidRPr="00821B2A" w:rsidRDefault="0098453C" w:rsidP="00821B2A">
      <w:pPr>
        <w:keepNext/>
        <w:autoSpaceDE w:val="0"/>
        <w:autoSpaceDN w:val="0"/>
        <w:adjustRightInd w:val="0"/>
        <w:spacing w:before="0" w:after="0" w:line="360" w:lineRule="auto"/>
        <w:ind w:firstLine="709"/>
        <w:jc w:val="both"/>
        <w:rPr>
          <w:sz w:val="28"/>
          <w:szCs w:val="28"/>
        </w:rPr>
      </w:pPr>
      <w:r w:rsidRPr="00821B2A">
        <w:rPr>
          <w:sz w:val="28"/>
          <w:szCs w:val="28"/>
        </w:rPr>
        <w:t>1.</w:t>
      </w:r>
      <w:r w:rsidR="00C06DE3" w:rsidRPr="00821B2A">
        <w:rPr>
          <w:sz w:val="28"/>
          <w:szCs w:val="28"/>
        </w:rPr>
        <w:t>1.</w:t>
      </w:r>
      <w:r w:rsidRPr="00821B2A">
        <w:rPr>
          <w:sz w:val="28"/>
          <w:szCs w:val="28"/>
        </w:rPr>
        <w:t>3</w:t>
      </w:r>
      <w:r w:rsidR="00821B2A">
        <w:rPr>
          <w:sz w:val="28"/>
          <w:szCs w:val="28"/>
        </w:rPr>
        <w:t xml:space="preserve"> </w:t>
      </w:r>
      <w:r w:rsidR="00251B40" w:rsidRPr="00821B2A">
        <w:rPr>
          <w:sz w:val="28"/>
          <w:szCs w:val="28"/>
        </w:rPr>
        <w:t>Характеристика конкурентного окружения</w:t>
      </w:r>
    </w:p>
    <w:p w:rsidR="00926E97" w:rsidRPr="00821B2A" w:rsidRDefault="00926E97" w:rsidP="00821B2A">
      <w:pPr>
        <w:keepNext/>
        <w:spacing w:before="0" w:after="0" w:line="360" w:lineRule="auto"/>
        <w:ind w:firstLine="709"/>
        <w:jc w:val="both"/>
        <w:rPr>
          <w:sz w:val="28"/>
          <w:szCs w:val="28"/>
        </w:rPr>
      </w:pPr>
      <w:r w:rsidRPr="00821B2A">
        <w:rPr>
          <w:sz w:val="28"/>
          <w:szCs w:val="28"/>
        </w:rPr>
        <w:t>В настоящее время услуги телекоммуникации в Актюбинской области предоставляют следующие операторы связи:</w:t>
      </w:r>
    </w:p>
    <w:p w:rsidR="00926E97" w:rsidRPr="00821B2A" w:rsidRDefault="00926E97" w:rsidP="00821B2A">
      <w:pPr>
        <w:keepNext/>
        <w:numPr>
          <w:ilvl w:val="0"/>
          <w:numId w:val="4"/>
        </w:numPr>
        <w:spacing w:before="0" w:after="0" w:line="360" w:lineRule="auto"/>
        <w:ind w:left="0" w:firstLine="709"/>
        <w:jc w:val="both"/>
        <w:rPr>
          <w:sz w:val="28"/>
          <w:szCs w:val="28"/>
        </w:rPr>
      </w:pPr>
      <w:r w:rsidRPr="00821B2A">
        <w:rPr>
          <w:sz w:val="28"/>
          <w:szCs w:val="28"/>
        </w:rPr>
        <w:t xml:space="preserve">По местной сети: </w:t>
      </w:r>
      <w:r w:rsidR="00551490" w:rsidRPr="00821B2A">
        <w:rPr>
          <w:sz w:val="28"/>
          <w:szCs w:val="28"/>
        </w:rPr>
        <w:t xml:space="preserve">АО «Казахтелеком», </w:t>
      </w:r>
      <w:r w:rsidRPr="00821B2A">
        <w:rPr>
          <w:sz w:val="28"/>
          <w:szCs w:val="28"/>
        </w:rPr>
        <w:t>ТОО «СВиМ», ТОО «Байнур и П», АФ АО «Ка</w:t>
      </w:r>
      <w:r w:rsidRPr="00821B2A">
        <w:rPr>
          <w:sz w:val="28"/>
          <w:szCs w:val="28"/>
          <w:lang w:val="en-US"/>
        </w:rPr>
        <w:t>zTransCom</w:t>
      </w:r>
      <w:r w:rsidRPr="00821B2A">
        <w:rPr>
          <w:sz w:val="28"/>
          <w:szCs w:val="28"/>
        </w:rPr>
        <w:t>», АО «Транстелеком»;</w:t>
      </w:r>
    </w:p>
    <w:p w:rsidR="00926E97" w:rsidRPr="00821B2A" w:rsidRDefault="00926E97" w:rsidP="00821B2A">
      <w:pPr>
        <w:keepNext/>
        <w:numPr>
          <w:ilvl w:val="0"/>
          <w:numId w:val="4"/>
        </w:numPr>
        <w:spacing w:before="0" w:after="0" w:line="360" w:lineRule="auto"/>
        <w:ind w:left="0" w:firstLine="709"/>
        <w:jc w:val="both"/>
        <w:rPr>
          <w:sz w:val="28"/>
          <w:szCs w:val="28"/>
        </w:rPr>
      </w:pPr>
      <w:r w:rsidRPr="00821B2A">
        <w:rPr>
          <w:sz w:val="28"/>
          <w:szCs w:val="28"/>
        </w:rPr>
        <w:t>По радиодоступу и транкинговой связи: ТОО «Дальсвязь», ТОО «Аксиком»;</w:t>
      </w:r>
    </w:p>
    <w:p w:rsidR="00926E97" w:rsidRPr="00821B2A" w:rsidRDefault="00926E97" w:rsidP="00821B2A">
      <w:pPr>
        <w:keepNext/>
        <w:numPr>
          <w:ilvl w:val="0"/>
          <w:numId w:val="4"/>
        </w:numPr>
        <w:spacing w:before="0" w:after="0" w:line="360" w:lineRule="auto"/>
        <w:ind w:left="0" w:firstLine="709"/>
        <w:jc w:val="both"/>
        <w:rPr>
          <w:sz w:val="28"/>
          <w:szCs w:val="28"/>
        </w:rPr>
      </w:pPr>
      <w:r w:rsidRPr="00821B2A">
        <w:rPr>
          <w:sz w:val="28"/>
          <w:szCs w:val="28"/>
        </w:rPr>
        <w:t xml:space="preserve">По услугам передачи данных и доступа к сети </w:t>
      </w:r>
      <w:r w:rsidRPr="00821B2A">
        <w:rPr>
          <w:sz w:val="28"/>
          <w:szCs w:val="28"/>
          <w:lang w:val="en-US"/>
        </w:rPr>
        <w:t>Internet</w:t>
      </w:r>
      <w:r w:rsidRPr="00821B2A">
        <w:rPr>
          <w:sz w:val="28"/>
          <w:szCs w:val="28"/>
        </w:rPr>
        <w:t>:</w:t>
      </w:r>
      <w:r w:rsidR="00333371" w:rsidRPr="00821B2A">
        <w:rPr>
          <w:sz w:val="28"/>
          <w:szCs w:val="28"/>
        </w:rPr>
        <w:t xml:space="preserve"> АО «Казахтелеком»,</w:t>
      </w:r>
      <w:r w:rsidR="00821B2A">
        <w:rPr>
          <w:sz w:val="28"/>
          <w:szCs w:val="28"/>
        </w:rPr>
        <w:t xml:space="preserve"> </w:t>
      </w:r>
      <w:r w:rsidRPr="00821B2A">
        <w:rPr>
          <w:sz w:val="28"/>
          <w:szCs w:val="28"/>
        </w:rPr>
        <w:t>ЗАО «Нурсат», АО «А</w:t>
      </w:r>
      <w:r w:rsidRPr="00821B2A">
        <w:rPr>
          <w:sz w:val="28"/>
          <w:szCs w:val="28"/>
          <w:lang w:val="en-US"/>
        </w:rPr>
        <w:t>stel</w:t>
      </w:r>
      <w:r w:rsidRPr="00821B2A">
        <w:rPr>
          <w:sz w:val="28"/>
          <w:szCs w:val="28"/>
        </w:rPr>
        <w:t>»;</w:t>
      </w:r>
    </w:p>
    <w:p w:rsidR="00F35919" w:rsidRPr="00821B2A" w:rsidRDefault="00020FDD" w:rsidP="00821B2A">
      <w:pPr>
        <w:pStyle w:val="a2"/>
        <w:keepNext/>
        <w:widowControl w:val="0"/>
        <w:spacing w:before="0" w:after="0" w:line="360" w:lineRule="auto"/>
        <w:ind w:left="0" w:firstLine="709"/>
        <w:rPr>
          <w:sz w:val="28"/>
          <w:szCs w:val="28"/>
        </w:rPr>
      </w:pPr>
      <w:r w:rsidRPr="00821B2A">
        <w:rPr>
          <w:sz w:val="28"/>
          <w:szCs w:val="28"/>
        </w:rPr>
        <w:t xml:space="preserve">АО «Казахтелеком». </w:t>
      </w:r>
      <w:r w:rsidR="00F35919" w:rsidRPr="00821B2A">
        <w:rPr>
          <w:sz w:val="28"/>
          <w:szCs w:val="28"/>
        </w:rPr>
        <w:t>АО «Казахтелеком» в области представляет Актюбинская ОДТ. Филиал АО «Казахтелеком» предоставляет услуги телекоммуникаций в областном центре г.Актобе и районах Актюбинской области.</w:t>
      </w:r>
    </w:p>
    <w:p w:rsidR="00F35919" w:rsidRPr="00821B2A" w:rsidRDefault="00F35919" w:rsidP="00821B2A">
      <w:pPr>
        <w:pStyle w:val="a2"/>
        <w:keepNext/>
        <w:widowControl w:val="0"/>
        <w:spacing w:before="0" w:after="0" w:line="360" w:lineRule="auto"/>
        <w:ind w:left="0" w:firstLine="709"/>
        <w:rPr>
          <w:sz w:val="28"/>
          <w:szCs w:val="28"/>
        </w:rPr>
      </w:pPr>
      <w:r w:rsidRPr="00821B2A">
        <w:rPr>
          <w:sz w:val="28"/>
          <w:szCs w:val="28"/>
        </w:rPr>
        <w:t>Актюбинская ОДТ предоставляет следующие услуги телекоммуникации:</w:t>
      </w:r>
    </w:p>
    <w:p w:rsidR="00FF07CE" w:rsidRPr="00821B2A" w:rsidRDefault="00F35919" w:rsidP="00821B2A">
      <w:pPr>
        <w:keepNext/>
        <w:autoSpaceDE w:val="0"/>
        <w:autoSpaceDN w:val="0"/>
        <w:adjustRightInd w:val="0"/>
        <w:spacing w:before="0" w:after="0" w:line="360" w:lineRule="auto"/>
        <w:ind w:firstLine="709"/>
        <w:jc w:val="both"/>
        <w:rPr>
          <w:b/>
          <w:bCs/>
          <w:sz w:val="28"/>
          <w:szCs w:val="24"/>
        </w:rPr>
      </w:pPr>
      <w:r w:rsidRPr="00821B2A">
        <w:rPr>
          <w:bCs/>
          <w:sz w:val="28"/>
          <w:szCs w:val="28"/>
        </w:rPr>
        <w:t>Телефония:</w:t>
      </w:r>
      <w:r w:rsidR="00FF07CE" w:rsidRPr="00821B2A">
        <w:rPr>
          <w:b/>
          <w:bCs/>
          <w:sz w:val="28"/>
          <w:szCs w:val="24"/>
        </w:rPr>
        <w:t xml:space="preserve"> </w:t>
      </w:r>
      <w:r w:rsidRPr="00821B2A">
        <w:rPr>
          <w:sz w:val="28"/>
          <w:szCs w:val="28"/>
        </w:rPr>
        <w:t>Местная телефонная связь</w:t>
      </w:r>
      <w:r w:rsidR="00FF07CE" w:rsidRPr="00821B2A">
        <w:rPr>
          <w:sz w:val="28"/>
          <w:szCs w:val="28"/>
        </w:rPr>
        <w:t>;</w:t>
      </w:r>
      <w:r w:rsidRPr="00821B2A">
        <w:rPr>
          <w:sz w:val="28"/>
          <w:szCs w:val="28"/>
        </w:rPr>
        <w:t>Дополнительные услуги АТС с программным управлением</w:t>
      </w:r>
      <w:r w:rsidR="00FF07CE" w:rsidRPr="00821B2A">
        <w:rPr>
          <w:b/>
          <w:bCs/>
          <w:sz w:val="28"/>
          <w:szCs w:val="24"/>
        </w:rPr>
        <w:t xml:space="preserve">; </w:t>
      </w:r>
      <w:r w:rsidRPr="00821B2A">
        <w:rPr>
          <w:sz w:val="28"/>
          <w:szCs w:val="28"/>
        </w:rPr>
        <w:t>Междугородная, международная телефонная связь</w:t>
      </w:r>
      <w:r w:rsidR="00FF07CE" w:rsidRPr="00821B2A">
        <w:rPr>
          <w:b/>
          <w:bCs/>
          <w:sz w:val="28"/>
          <w:szCs w:val="24"/>
        </w:rPr>
        <w:t xml:space="preserve">; </w:t>
      </w:r>
      <w:r w:rsidRPr="00821B2A">
        <w:rPr>
          <w:sz w:val="28"/>
          <w:szCs w:val="28"/>
        </w:rPr>
        <w:t>Аренда телефонных каналов</w:t>
      </w:r>
      <w:r w:rsidR="00FF07CE" w:rsidRPr="00821B2A">
        <w:rPr>
          <w:b/>
          <w:bCs/>
          <w:sz w:val="28"/>
          <w:szCs w:val="24"/>
        </w:rPr>
        <w:t>;</w:t>
      </w:r>
      <w:r w:rsidRPr="00821B2A">
        <w:rPr>
          <w:sz w:val="28"/>
          <w:szCs w:val="28"/>
        </w:rPr>
        <w:t>Услуги Бизнес сети «J-RUN»</w:t>
      </w:r>
    </w:p>
    <w:p w:rsidR="00F35919" w:rsidRPr="00821B2A" w:rsidRDefault="00F35919" w:rsidP="00821B2A">
      <w:pPr>
        <w:keepNext/>
        <w:autoSpaceDE w:val="0"/>
        <w:autoSpaceDN w:val="0"/>
        <w:adjustRightInd w:val="0"/>
        <w:spacing w:before="0" w:after="0" w:line="360" w:lineRule="auto"/>
        <w:ind w:firstLine="709"/>
        <w:jc w:val="both"/>
        <w:rPr>
          <w:b/>
          <w:bCs/>
          <w:sz w:val="28"/>
          <w:szCs w:val="24"/>
        </w:rPr>
      </w:pPr>
      <w:r w:rsidRPr="00821B2A">
        <w:rPr>
          <w:bCs/>
          <w:sz w:val="28"/>
          <w:szCs w:val="28"/>
        </w:rPr>
        <w:lastRenderedPageBreak/>
        <w:t>Телеграфная связь:</w:t>
      </w:r>
      <w:r w:rsidR="00FF07CE" w:rsidRPr="00821B2A">
        <w:rPr>
          <w:bCs/>
          <w:sz w:val="28"/>
          <w:szCs w:val="28"/>
        </w:rPr>
        <w:t xml:space="preserve"> </w:t>
      </w:r>
      <w:r w:rsidRPr="00821B2A">
        <w:rPr>
          <w:sz w:val="28"/>
          <w:szCs w:val="28"/>
        </w:rPr>
        <w:t>Прием и доставка телеграмм</w:t>
      </w:r>
      <w:r w:rsidR="00FF07CE" w:rsidRPr="00821B2A">
        <w:rPr>
          <w:b/>
          <w:bCs/>
          <w:sz w:val="28"/>
          <w:szCs w:val="24"/>
        </w:rPr>
        <w:t xml:space="preserve">; </w:t>
      </w:r>
      <w:r w:rsidRPr="00821B2A">
        <w:rPr>
          <w:sz w:val="28"/>
          <w:szCs w:val="28"/>
        </w:rPr>
        <w:t>Аренда телеграфных каналов</w:t>
      </w:r>
      <w:r w:rsidR="00FF07CE" w:rsidRPr="00821B2A">
        <w:rPr>
          <w:b/>
          <w:bCs/>
          <w:sz w:val="28"/>
          <w:szCs w:val="24"/>
        </w:rPr>
        <w:t xml:space="preserve">; </w:t>
      </w:r>
      <w:r w:rsidRPr="00821B2A">
        <w:rPr>
          <w:sz w:val="28"/>
          <w:szCs w:val="28"/>
        </w:rPr>
        <w:t>Переговоры по сети АТ и телекс</w:t>
      </w:r>
    </w:p>
    <w:p w:rsidR="00F35919" w:rsidRPr="00821B2A" w:rsidRDefault="00F35919" w:rsidP="00821B2A">
      <w:pPr>
        <w:keepNext/>
        <w:autoSpaceDE w:val="0"/>
        <w:autoSpaceDN w:val="0"/>
        <w:adjustRightInd w:val="0"/>
        <w:spacing w:before="0" w:after="0" w:line="360" w:lineRule="auto"/>
        <w:ind w:firstLine="709"/>
        <w:jc w:val="both"/>
        <w:rPr>
          <w:bCs/>
          <w:sz w:val="28"/>
          <w:szCs w:val="28"/>
        </w:rPr>
      </w:pPr>
      <w:r w:rsidRPr="00821B2A">
        <w:rPr>
          <w:bCs/>
          <w:sz w:val="28"/>
          <w:szCs w:val="28"/>
        </w:rPr>
        <w:t>Сеть таксофонов:</w:t>
      </w:r>
      <w:r w:rsidR="00FF07CE" w:rsidRPr="00821B2A">
        <w:rPr>
          <w:bCs/>
          <w:sz w:val="28"/>
          <w:szCs w:val="28"/>
        </w:rPr>
        <w:t xml:space="preserve"> </w:t>
      </w:r>
      <w:r w:rsidRPr="00821B2A">
        <w:rPr>
          <w:sz w:val="28"/>
          <w:szCs w:val="28"/>
        </w:rPr>
        <w:t>Реализация смарткарт для универсальных картофонов</w:t>
      </w:r>
      <w:r w:rsidR="00FF07CE" w:rsidRPr="00821B2A">
        <w:rPr>
          <w:sz w:val="28"/>
          <w:szCs w:val="28"/>
        </w:rPr>
        <w:t>.</w:t>
      </w:r>
    </w:p>
    <w:p w:rsidR="00F35919" w:rsidRPr="00821B2A" w:rsidRDefault="00F35919" w:rsidP="00821B2A">
      <w:pPr>
        <w:keepNext/>
        <w:autoSpaceDE w:val="0"/>
        <w:autoSpaceDN w:val="0"/>
        <w:adjustRightInd w:val="0"/>
        <w:spacing w:before="0" w:after="0" w:line="360" w:lineRule="auto"/>
        <w:ind w:firstLine="709"/>
        <w:jc w:val="both"/>
        <w:rPr>
          <w:bCs/>
          <w:sz w:val="28"/>
          <w:szCs w:val="28"/>
        </w:rPr>
      </w:pPr>
      <w:r w:rsidRPr="00821B2A">
        <w:rPr>
          <w:bCs/>
          <w:sz w:val="28"/>
          <w:szCs w:val="28"/>
        </w:rPr>
        <w:t>Передача данных:</w:t>
      </w:r>
      <w:r w:rsidR="00FF07CE" w:rsidRPr="00821B2A">
        <w:rPr>
          <w:bCs/>
          <w:sz w:val="28"/>
          <w:szCs w:val="28"/>
        </w:rPr>
        <w:t xml:space="preserve"> </w:t>
      </w:r>
      <w:r w:rsidRPr="00821B2A">
        <w:rPr>
          <w:sz w:val="28"/>
          <w:szCs w:val="28"/>
        </w:rPr>
        <w:t>ADSL, ISDN, выделенное подключение</w:t>
      </w:r>
      <w:r w:rsidR="00FF07CE" w:rsidRPr="00821B2A">
        <w:rPr>
          <w:sz w:val="28"/>
          <w:szCs w:val="28"/>
        </w:rPr>
        <w:t xml:space="preserve">; </w:t>
      </w:r>
      <w:r w:rsidRPr="00821B2A">
        <w:rPr>
          <w:sz w:val="28"/>
          <w:szCs w:val="28"/>
        </w:rPr>
        <w:t>Зона Интернет</w:t>
      </w:r>
      <w:r w:rsidR="00FF07CE" w:rsidRPr="00821B2A">
        <w:rPr>
          <w:bCs/>
          <w:sz w:val="28"/>
          <w:szCs w:val="28"/>
        </w:rPr>
        <w:t xml:space="preserve">; </w:t>
      </w:r>
      <w:r w:rsidRPr="00821B2A">
        <w:rPr>
          <w:sz w:val="28"/>
          <w:szCs w:val="28"/>
        </w:rPr>
        <w:t>Предоставление цифровых каналов (прозрачных)</w:t>
      </w:r>
      <w:r w:rsidRPr="00821B2A">
        <w:rPr>
          <w:b/>
          <w:bCs/>
          <w:sz w:val="28"/>
          <w:szCs w:val="28"/>
        </w:rPr>
        <w:t xml:space="preserve"> </w:t>
      </w:r>
    </w:p>
    <w:p w:rsidR="00F35919" w:rsidRPr="00821B2A" w:rsidRDefault="00F35919" w:rsidP="00821B2A">
      <w:pPr>
        <w:keepNext/>
        <w:autoSpaceDE w:val="0"/>
        <w:autoSpaceDN w:val="0"/>
        <w:adjustRightInd w:val="0"/>
        <w:spacing w:before="0" w:after="0" w:line="360" w:lineRule="auto"/>
        <w:ind w:firstLine="709"/>
        <w:jc w:val="both"/>
        <w:rPr>
          <w:bCs/>
          <w:sz w:val="28"/>
          <w:szCs w:val="28"/>
        </w:rPr>
      </w:pPr>
      <w:r w:rsidRPr="00821B2A">
        <w:rPr>
          <w:bCs/>
          <w:sz w:val="28"/>
          <w:szCs w:val="28"/>
        </w:rPr>
        <w:t>Услуги Интеллектуальной сети:</w:t>
      </w:r>
      <w:r w:rsidR="00FF07CE" w:rsidRPr="00821B2A">
        <w:rPr>
          <w:bCs/>
          <w:sz w:val="28"/>
          <w:szCs w:val="28"/>
        </w:rPr>
        <w:t xml:space="preserve"> </w:t>
      </w:r>
      <w:r w:rsidRPr="00821B2A">
        <w:rPr>
          <w:sz w:val="28"/>
          <w:szCs w:val="28"/>
        </w:rPr>
        <w:t>"</w:t>
      </w:r>
      <w:r w:rsidRPr="00821B2A">
        <w:rPr>
          <w:sz w:val="28"/>
          <w:szCs w:val="28"/>
          <w:lang w:val="en-GB"/>
        </w:rPr>
        <w:t>Televotin</w:t>
      </w:r>
      <w:r w:rsidR="00FF07CE" w:rsidRPr="00821B2A">
        <w:rPr>
          <w:sz w:val="28"/>
          <w:szCs w:val="28"/>
          <w:lang w:val="en-GB"/>
        </w:rPr>
        <w:t>g</w:t>
      </w:r>
      <w:r w:rsidR="00FF07CE" w:rsidRPr="00821B2A">
        <w:rPr>
          <w:sz w:val="28"/>
          <w:szCs w:val="28"/>
        </w:rPr>
        <w:t>", "</w:t>
      </w:r>
      <w:r w:rsidR="00FF07CE" w:rsidRPr="00821B2A">
        <w:rPr>
          <w:sz w:val="28"/>
          <w:szCs w:val="28"/>
          <w:lang w:val="en-GB"/>
        </w:rPr>
        <w:t>Premium</w:t>
      </w:r>
      <w:r w:rsidR="00FF07CE" w:rsidRPr="00821B2A">
        <w:rPr>
          <w:sz w:val="28"/>
          <w:szCs w:val="28"/>
        </w:rPr>
        <w:t xml:space="preserve"> </w:t>
      </w:r>
      <w:r w:rsidR="00FF07CE" w:rsidRPr="00821B2A">
        <w:rPr>
          <w:sz w:val="28"/>
          <w:szCs w:val="28"/>
          <w:lang w:val="en-GB"/>
        </w:rPr>
        <w:t>Rate</w:t>
      </w:r>
      <w:r w:rsidR="00FF07CE" w:rsidRPr="00821B2A">
        <w:rPr>
          <w:sz w:val="28"/>
          <w:szCs w:val="28"/>
        </w:rPr>
        <w:t>", "</w:t>
      </w:r>
      <w:r w:rsidR="00FF07CE" w:rsidRPr="00821B2A">
        <w:rPr>
          <w:sz w:val="28"/>
          <w:szCs w:val="28"/>
          <w:lang w:val="en-GB"/>
        </w:rPr>
        <w:t>Free</w:t>
      </w:r>
      <w:r w:rsidR="00FF07CE" w:rsidRPr="00821B2A">
        <w:rPr>
          <w:sz w:val="28"/>
          <w:szCs w:val="28"/>
        </w:rPr>
        <w:t xml:space="preserve"> ;</w:t>
      </w:r>
      <w:r w:rsidRPr="00821B2A">
        <w:rPr>
          <w:sz w:val="28"/>
          <w:szCs w:val="28"/>
        </w:rPr>
        <w:t>Реализация тарлан-карт</w:t>
      </w:r>
    </w:p>
    <w:p w:rsidR="00F35919" w:rsidRPr="00821B2A" w:rsidRDefault="00F35919" w:rsidP="00821B2A">
      <w:pPr>
        <w:keepNext/>
        <w:autoSpaceDE w:val="0"/>
        <w:autoSpaceDN w:val="0"/>
        <w:adjustRightInd w:val="0"/>
        <w:spacing w:before="0" w:after="0" w:line="360" w:lineRule="auto"/>
        <w:ind w:firstLine="709"/>
        <w:jc w:val="both"/>
        <w:rPr>
          <w:bCs/>
          <w:sz w:val="28"/>
          <w:szCs w:val="28"/>
        </w:rPr>
      </w:pPr>
      <w:r w:rsidRPr="00821B2A">
        <w:rPr>
          <w:sz w:val="28"/>
          <w:szCs w:val="28"/>
        </w:rPr>
        <w:t>За прошедший период времени сеть телекоммуникаций Актюбинской ОДТ, коренным образом преобразовалась, были модернизированы и цифровизированы полностью областной центр и 32 населенных пункта по области, 6 районов включены в магистральную оптоволоконную линию связи Западной ветки НИСМ общей протяженностью по Актюбинской области 650 км, и в настоящее время закончены работы по строительству Северной ветки ВОЛС НИСМ общей протяженностью свыше 1550 км., что позволило дополнительно включить еще 2 района (Айтекебийский и Хромтауский) в сеть СТОП по ВОЛС и обеспечить высококачественные услуги связи потребителям области.</w:t>
      </w:r>
    </w:p>
    <w:p w:rsidR="00F35919" w:rsidRPr="00821B2A" w:rsidRDefault="00F35919" w:rsidP="00821B2A">
      <w:pPr>
        <w:keepNext/>
        <w:spacing w:before="0" w:after="0" w:line="360" w:lineRule="auto"/>
        <w:ind w:firstLine="709"/>
        <w:jc w:val="both"/>
        <w:rPr>
          <w:sz w:val="28"/>
          <w:szCs w:val="28"/>
        </w:rPr>
      </w:pPr>
      <w:r w:rsidRPr="00821B2A">
        <w:rPr>
          <w:sz w:val="28"/>
          <w:szCs w:val="28"/>
        </w:rPr>
        <w:t>Также в г.Актобе введен в эксплуатацию широкополосный мультисервисный доступ, что позволило предоставить потребителям области широкий спектр современных видов услуг.</w:t>
      </w:r>
    </w:p>
    <w:p w:rsidR="00F35919" w:rsidRPr="00821B2A" w:rsidRDefault="00F35919" w:rsidP="00821B2A">
      <w:pPr>
        <w:keepNext/>
        <w:spacing w:before="0" w:after="0" w:line="360" w:lineRule="auto"/>
        <w:ind w:firstLine="709"/>
        <w:jc w:val="both"/>
        <w:rPr>
          <w:sz w:val="28"/>
          <w:szCs w:val="28"/>
        </w:rPr>
      </w:pPr>
      <w:r w:rsidRPr="00821B2A">
        <w:rPr>
          <w:sz w:val="28"/>
          <w:szCs w:val="28"/>
        </w:rPr>
        <w:t>В настоящее время в состав Актюбинской ОДТ входит 14 подразделений: головное подразделение, 11 районных узлов телекоммуникаций, один узел телекоммуникаций (Эмбенский) и один цех телекоммуникаций ( Уилский).</w:t>
      </w:r>
    </w:p>
    <w:p w:rsidR="00F35919" w:rsidRPr="00821B2A" w:rsidRDefault="00F35919" w:rsidP="00821B2A">
      <w:pPr>
        <w:keepNext/>
        <w:spacing w:before="0" w:after="0" w:line="360" w:lineRule="auto"/>
        <w:ind w:firstLine="709"/>
        <w:jc w:val="both"/>
        <w:rPr>
          <w:sz w:val="28"/>
          <w:szCs w:val="28"/>
        </w:rPr>
      </w:pPr>
      <w:r w:rsidRPr="00821B2A">
        <w:rPr>
          <w:sz w:val="28"/>
          <w:szCs w:val="28"/>
        </w:rPr>
        <w:t>На местной сети телекоммуникаций Актюбинской ОДТ действуют:</w:t>
      </w:r>
      <w:r w:rsidR="00821B2A">
        <w:rPr>
          <w:sz w:val="28"/>
          <w:szCs w:val="28"/>
        </w:rPr>
        <w:t xml:space="preserve"> </w:t>
      </w:r>
      <w:r w:rsidRPr="00821B2A">
        <w:rPr>
          <w:sz w:val="28"/>
          <w:szCs w:val="28"/>
        </w:rPr>
        <w:t xml:space="preserve">всего – 126 АТС из них 52 – цифровые; на сети ГТС – 29 АТС из них 27 цифровых; </w:t>
      </w:r>
    </w:p>
    <w:p w:rsidR="00F35919" w:rsidRPr="00821B2A" w:rsidRDefault="00F35919" w:rsidP="00821B2A">
      <w:pPr>
        <w:keepNext/>
        <w:spacing w:before="0" w:after="0" w:line="360" w:lineRule="auto"/>
        <w:ind w:firstLine="709"/>
        <w:jc w:val="both"/>
        <w:rPr>
          <w:sz w:val="28"/>
          <w:szCs w:val="28"/>
        </w:rPr>
      </w:pPr>
      <w:r w:rsidRPr="00821B2A">
        <w:rPr>
          <w:sz w:val="28"/>
          <w:szCs w:val="28"/>
        </w:rPr>
        <w:t xml:space="preserve">на сети СТС – 97 АТС из них 25 цифровых. Ниже райцентра из 88-ми АТС, 22- цифровые; в областном центре все 20 АТС цифровые (5 основных и </w:t>
      </w:r>
      <w:r w:rsidRPr="00821B2A">
        <w:rPr>
          <w:sz w:val="28"/>
          <w:szCs w:val="28"/>
        </w:rPr>
        <w:lastRenderedPageBreak/>
        <w:t xml:space="preserve">15 выносных из них 11- выносные шкафы мультисервисного доступа); общая монтированная емкость станций по области на 01 января 2005 года составляет 105695 номеров, задействованная 97860 номеров, в том числе цифровая соответственно 90700 и 84328 номеров. </w:t>
      </w:r>
    </w:p>
    <w:p w:rsidR="00F35919" w:rsidRPr="00821B2A" w:rsidRDefault="00F35919" w:rsidP="00821B2A">
      <w:pPr>
        <w:keepNext/>
        <w:spacing w:before="0" w:after="0" w:line="360" w:lineRule="auto"/>
        <w:ind w:firstLine="709"/>
        <w:jc w:val="both"/>
        <w:rPr>
          <w:sz w:val="28"/>
          <w:szCs w:val="28"/>
        </w:rPr>
      </w:pPr>
      <w:r w:rsidRPr="00821B2A">
        <w:rPr>
          <w:sz w:val="28"/>
          <w:szCs w:val="28"/>
        </w:rPr>
        <w:t xml:space="preserve">Процент цифровизации в целом по области составляет – 86 %. </w:t>
      </w:r>
    </w:p>
    <w:p w:rsidR="00F35919" w:rsidRPr="00821B2A" w:rsidRDefault="00F35919" w:rsidP="00821B2A">
      <w:pPr>
        <w:keepNext/>
        <w:spacing w:before="0" w:after="0" w:line="360" w:lineRule="auto"/>
        <w:ind w:firstLine="709"/>
        <w:jc w:val="both"/>
        <w:rPr>
          <w:sz w:val="28"/>
          <w:szCs w:val="28"/>
        </w:rPr>
      </w:pPr>
      <w:r w:rsidRPr="00821B2A">
        <w:rPr>
          <w:sz w:val="28"/>
          <w:szCs w:val="28"/>
        </w:rPr>
        <w:t>В 38 удаленных и труднодоступных населенных пунктах области функционируют наземные спутниковые станции системы «ДАМА».</w:t>
      </w:r>
    </w:p>
    <w:p w:rsidR="00926E97" w:rsidRPr="00821B2A" w:rsidRDefault="004E32BA" w:rsidP="00821B2A">
      <w:pPr>
        <w:keepNext/>
        <w:spacing w:before="0" w:after="0" w:line="360" w:lineRule="auto"/>
        <w:ind w:firstLine="709"/>
        <w:jc w:val="both"/>
        <w:rPr>
          <w:sz w:val="28"/>
          <w:szCs w:val="28"/>
        </w:rPr>
      </w:pPr>
      <w:r w:rsidRPr="00821B2A">
        <w:rPr>
          <w:sz w:val="28"/>
          <w:szCs w:val="28"/>
        </w:rPr>
        <w:t>ТОО «СВиМ»</w:t>
      </w:r>
      <w:r w:rsidR="00154C0F" w:rsidRPr="00821B2A">
        <w:rPr>
          <w:sz w:val="28"/>
          <w:szCs w:val="28"/>
        </w:rPr>
        <w:t xml:space="preserve">. </w:t>
      </w:r>
      <w:r w:rsidR="00926E97" w:rsidRPr="00821B2A">
        <w:rPr>
          <w:sz w:val="28"/>
          <w:szCs w:val="28"/>
        </w:rPr>
        <w:t>ТОО «СВиМ» начал свою деятельность в 1995 году по предоставлению услуг местной, междугородной и международной связи. ТОО «СВиМ» операторскую деятельность осуществляет на основании лицензии МТК №ДС 0001501 выданной Министерством транспорта и коммуникаций Республики Казахстан Комитетом по связи и информатизации 11 сентября 2001г.</w:t>
      </w:r>
    </w:p>
    <w:p w:rsidR="00926E97" w:rsidRPr="00821B2A" w:rsidRDefault="00926E97" w:rsidP="00821B2A">
      <w:pPr>
        <w:keepNext/>
        <w:spacing w:before="0" w:after="0" w:line="360" w:lineRule="auto"/>
        <w:ind w:firstLine="709"/>
        <w:jc w:val="both"/>
        <w:rPr>
          <w:sz w:val="28"/>
          <w:szCs w:val="28"/>
        </w:rPr>
      </w:pPr>
      <w:r w:rsidRPr="00821B2A">
        <w:rPr>
          <w:sz w:val="28"/>
          <w:szCs w:val="28"/>
        </w:rPr>
        <w:t>ТОО «СВиМ» является основным конкурентом в г.Актобе, имеющим наложенную сеть по всему городу. Для предоставления услуг местной сети ТОО «СВиМ» использует оборудование SIS–E; SI–2000 общей монтированной емкостью 20000 номеров. Число абонентов ТОО «СВиМ» на 01.01.2005г. составило 14356 абонентов в т.ч. по категориям потребителей:</w:t>
      </w:r>
    </w:p>
    <w:p w:rsidR="00926E97" w:rsidRPr="00821B2A" w:rsidRDefault="00926E97" w:rsidP="00821B2A">
      <w:pPr>
        <w:keepNext/>
        <w:numPr>
          <w:ilvl w:val="0"/>
          <w:numId w:val="7"/>
        </w:numPr>
        <w:autoSpaceDE w:val="0"/>
        <w:autoSpaceDN w:val="0"/>
        <w:adjustRightInd w:val="0"/>
        <w:spacing w:before="0" w:after="0" w:line="360" w:lineRule="auto"/>
        <w:ind w:left="0" w:firstLine="709"/>
        <w:jc w:val="both"/>
        <w:rPr>
          <w:sz w:val="28"/>
          <w:szCs w:val="28"/>
        </w:rPr>
      </w:pPr>
      <w:r w:rsidRPr="00821B2A">
        <w:rPr>
          <w:sz w:val="28"/>
          <w:szCs w:val="28"/>
        </w:rPr>
        <w:t>физические лица 1</w:t>
      </w:r>
      <w:r w:rsidRPr="00821B2A">
        <w:rPr>
          <w:sz w:val="28"/>
          <w:szCs w:val="28"/>
          <w:lang w:val="en-US"/>
        </w:rPr>
        <w:t>2042</w:t>
      </w:r>
      <w:r w:rsidRPr="00821B2A">
        <w:rPr>
          <w:sz w:val="28"/>
          <w:szCs w:val="28"/>
        </w:rPr>
        <w:t xml:space="preserve"> номера;</w:t>
      </w:r>
    </w:p>
    <w:p w:rsidR="00926E97" w:rsidRPr="00821B2A" w:rsidRDefault="00926E97" w:rsidP="00821B2A">
      <w:pPr>
        <w:keepNext/>
        <w:numPr>
          <w:ilvl w:val="0"/>
          <w:numId w:val="7"/>
        </w:numPr>
        <w:autoSpaceDE w:val="0"/>
        <w:autoSpaceDN w:val="0"/>
        <w:adjustRightInd w:val="0"/>
        <w:spacing w:before="0" w:after="0" w:line="360" w:lineRule="auto"/>
        <w:ind w:left="0" w:firstLine="709"/>
        <w:jc w:val="both"/>
        <w:rPr>
          <w:sz w:val="28"/>
          <w:szCs w:val="28"/>
        </w:rPr>
      </w:pPr>
      <w:r w:rsidRPr="00821B2A">
        <w:rPr>
          <w:sz w:val="28"/>
          <w:szCs w:val="28"/>
        </w:rPr>
        <w:t xml:space="preserve">юридические лица </w:t>
      </w:r>
      <w:r w:rsidRPr="00821B2A">
        <w:rPr>
          <w:sz w:val="28"/>
          <w:szCs w:val="28"/>
          <w:lang w:val="en-US"/>
        </w:rPr>
        <w:t>2046</w:t>
      </w:r>
      <w:r w:rsidRPr="00821B2A">
        <w:rPr>
          <w:sz w:val="28"/>
          <w:szCs w:val="28"/>
        </w:rPr>
        <w:t xml:space="preserve"> номера;</w:t>
      </w:r>
    </w:p>
    <w:p w:rsidR="00926E97" w:rsidRPr="00821B2A" w:rsidRDefault="00926E97" w:rsidP="00821B2A">
      <w:pPr>
        <w:keepNext/>
        <w:numPr>
          <w:ilvl w:val="0"/>
          <w:numId w:val="7"/>
        </w:numPr>
        <w:autoSpaceDE w:val="0"/>
        <w:autoSpaceDN w:val="0"/>
        <w:adjustRightInd w:val="0"/>
        <w:spacing w:before="0" w:after="0" w:line="360" w:lineRule="auto"/>
        <w:ind w:left="0" w:firstLine="709"/>
        <w:jc w:val="both"/>
        <w:rPr>
          <w:sz w:val="28"/>
          <w:szCs w:val="28"/>
        </w:rPr>
      </w:pPr>
      <w:r w:rsidRPr="00821B2A">
        <w:rPr>
          <w:sz w:val="28"/>
          <w:szCs w:val="28"/>
        </w:rPr>
        <w:t xml:space="preserve">частные предприниматели </w:t>
      </w:r>
      <w:r w:rsidRPr="00821B2A">
        <w:rPr>
          <w:sz w:val="28"/>
          <w:szCs w:val="28"/>
          <w:lang w:val="en-US"/>
        </w:rPr>
        <w:t>268</w:t>
      </w:r>
      <w:r w:rsidRPr="00821B2A">
        <w:rPr>
          <w:sz w:val="28"/>
          <w:szCs w:val="28"/>
        </w:rPr>
        <w:t xml:space="preserve"> номера.</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При среднем уровне качества предоставляемых услуг ими проводится широкая рекламная кампания в СМИ по продвижению своих услуг, а также работа с будущими потребителями «лицом к лицу».</w:t>
      </w:r>
    </w:p>
    <w:p w:rsidR="00DF2D8F"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АО «Ка</w:t>
      </w:r>
      <w:r w:rsidRPr="00821B2A">
        <w:rPr>
          <w:sz w:val="28"/>
          <w:szCs w:val="28"/>
          <w:lang w:val="en-US"/>
        </w:rPr>
        <w:t>zTransCom</w:t>
      </w:r>
      <w:r w:rsidRPr="00821B2A">
        <w:rPr>
          <w:sz w:val="28"/>
          <w:szCs w:val="28"/>
        </w:rPr>
        <w:t>»</w:t>
      </w:r>
      <w:r w:rsidR="003B421D" w:rsidRPr="00821B2A">
        <w:rPr>
          <w:sz w:val="28"/>
          <w:szCs w:val="28"/>
        </w:rPr>
        <w:t xml:space="preserve">. </w:t>
      </w:r>
      <w:r w:rsidR="004E32BA" w:rsidRPr="00821B2A">
        <w:rPr>
          <w:sz w:val="28"/>
          <w:szCs w:val="28"/>
        </w:rPr>
        <w:t>АО «Ка</w:t>
      </w:r>
      <w:r w:rsidR="004E32BA" w:rsidRPr="00821B2A">
        <w:rPr>
          <w:sz w:val="28"/>
          <w:szCs w:val="28"/>
          <w:lang w:val="en-US"/>
        </w:rPr>
        <w:t>zTransCom</w:t>
      </w:r>
      <w:r w:rsidR="004E32BA" w:rsidRPr="00821B2A">
        <w:rPr>
          <w:sz w:val="28"/>
          <w:szCs w:val="28"/>
        </w:rPr>
        <w:t xml:space="preserve">» </w:t>
      </w:r>
      <w:r w:rsidRPr="00821B2A">
        <w:rPr>
          <w:sz w:val="28"/>
          <w:szCs w:val="28"/>
        </w:rPr>
        <w:t>образован в марте 2001 года на базе Открытых Акционерных Обществ «Каспий Мунай Байланыс», «Актюбнефть-связь» и «Байланыс» и специализируется на предоставлении услуг телекоммуникации в нефтегазодобывающем секторе (по утверждению компании уже сейчас занимают более 70% этого рынка. Деятельность АО «Ка</w:t>
      </w:r>
      <w:r w:rsidRPr="00821B2A">
        <w:rPr>
          <w:sz w:val="28"/>
          <w:szCs w:val="28"/>
          <w:lang w:val="en-US"/>
        </w:rPr>
        <w:t>zTransCom</w:t>
      </w:r>
      <w:r w:rsidRPr="00821B2A">
        <w:rPr>
          <w:sz w:val="28"/>
          <w:szCs w:val="28"/>
        </w:rPr>
        <w:t xml:space="preserve">» базируется на предоставлении широкого спектра услуг </w:t>
      </w:r>
      <w:r w:rsidRPr="00821B2A">
        <w:rPr>
          <w:sz w:val="28"/>
          <w:szCs w:val="28"/>
        </w:rPr>
        <w:lastRenderedPageBreak/>
        <w:t>телекоммуникаций, таких как телефония, передача данных и Интернет, предоставление в аренду каналов по кабельным, оптическим, радиорелейным линиям связи, а также посредством спутниковых систем связи, услуг радиотелефонной и транкинговой связи. Осуществляет проектирование, поставку, монтаж, настройку, техническую эксплуатацию оборудования телекоммуникации, построение корпоративных сетей телекоммуникаций «под ключ».</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bCs/>
          <w:iCs/>
          <w:sz w:val="28"/>
          <w:szCs w:val="28"/>
        </w:rPr>
        <w:t xml:space="preserve">В настоящее время ведется строительство </w:t>
      </w:r>
      <w:r w:rsidRPr="00821B2A">
        <w:rPr>
          <w:sz w:val="28"/>
          <w:szCs w:val="28"/>
        </w:rPr>
        <w:t>волоконно-оптической линии связи Актобе-Кенкияк-Атырау, заказчиком которого является компания АО «KazTransCom». На данный момент в коммерческую эксплуатацию введен участок Кенкияк-Атырау, во втором квартале 2005г. намечено завершение строительства участка Актобе-Кенкияк</w:t>
      </w:r>
      <w:r w:rsidR="00C06DE3" w:rsidRPr="00821B2A">
        <w:rPr>
          <w:sz w:val="28"/>
          <w:szCs w:val="28"/>
        </w:rPr>
        <w:t>.</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АО «Ка</w:t>
      </w:r>
      <w:r w:rsidRPr="00821B2A">
        <w:rPr>
          <w:sz w:val="28"/>
          <w:szCs w:val="28"/>
          <w:lang w:val="en-US"/>
        </w:rPr>
        <w:t>zTransCom</w:t>
      </w:r>
      <w:r w:rsidRPr="00821B2A">
        <w:rPr>
          <w:sz w:val="28"/>
          <w:szCs w:val="28"/>
        </w:rPr>
        <w:t xml:space="preserve">» имеет достаточно гибкую тарифную политику, вследствие чего является более привлекательными для бизнес клиентов. Рекламная деятельность осуществляется с помощью собственного сайта в Интернете </w:t>
      </w:r>
      <w:r w:rsidRPr="00BD3F8A">
        <w:rPr>
          <w:sz w:val="28"/>
          <w:szCs w:val="28"/>
        </w:rPr>
        <w:t>www.kaztranscom.kz</w:t>
      </w:r>
      <w:r w:rsidRPr="00821B2A">
        <w:rPr>
          <w:sz w:val="28"/>
          <w:szCs w:val="28"/>
        </w:rPr>
        <w:t xml:space="preserve"> и распространением буклетов, рекламных плакатов, размещением справочно-информационных щитов.</w:t>
      </w:r>
    </w:p>
    <w:p w:rsidR="003B421D" w:rsidRPr="00821B2A" w:rsidRDefault="004E32BA" w:rsidP="00821B2A">
      <w:pPr>
        <w:keepNext/>
        <w:autoSpaceDE w:val="0"/>
        <w:autoSpaceDN w:val="0"/>
        <w:adjustRightInd w:val="0"/>
        <w:spacing w:before="0" w:after="0" w:line="360" w:lineRule="auto"/>
        <w:ind w:firstLine="709"/>
        <w:jc w:val="both"/>
        <w:rPr>
          <w:sz w:val="28"/>
          <w:szCs w:val="28"/>
        </w:rPr>
      </w:pPr>
      <w:r w:rsidRPr="00821B2A">
        <w:rPr>
          <w:sz w:val="28"/>
          <w:szCs w:val="28"/>
        </w:rPr>
        <w:t>АО «Транстелеком»</w:t>
      </w:r>
      <w:r w:rsidR="003B421D" w:rsidRPr="00821B2A">
        <w:rPr>
          <w:sz w:val="28"/>
          <w:szCs w:val="28"/>
        </w:rPr>
        <w:t xml:space="preserve">. </w:t>
      </w:r>
      <w:r w:rsidR="00926E97" w:rsidRPr="00821B2A">
        <w:rPr>
          <w:sz w:val="28"/>
          <w:szCs w:val="28"/>
        </w:rPr>
        <w:t>АО «Транстелеком» свою операторскую деятельность осуществляет на основании лицензии МТК №ДС001346 от 01.03.2001г. Основными абонентами АО «Транстелеком» являются предприятия железнодорожного транспорта, население, проживающие вблизи железной дороги, а также предприятия и организации, связанные с транспортными перевозками.</w:t>
      </w:r>
    </w:p>
    <w:p w:rsidR="00926E97" w:rsidRPr="00821B2A" w:rsidRDefault="004D266C" w:rsidP="00821B2A">
      <w:pPr>
        <w:keepNext/>
        <w:autoSpaceDE w:val="0"/>
        <w:autoSpaceDN w:val="0"/>
        <w:adjustRightInd w:val="0"/>
        <w:spacing w:before="0" w:after="0" w:line="360" w:lineRule="auto"/>
        <w:ind w:firstLine="709"/>
        <w:jc w:val="both"/>
        <w:rPr>
          <w:sz w:val="28"/>
          <w:szCs w:val="28"/>
        </w:rPr>
      </w:pPr>
      <w:r w:rsidRPr="00821B2A">
        <w:rPr>
          <w:sz w:val="28"/>
          <w:szCs w:val="28"/>
        </w:rPr>
        <w:t>ТОО «Дальсвязь»</w:t>
      </w:r>
      <w:r w:rsidR="003B421D" w:rsidRPr="00821B2A">
        <w:rPr>
          <w:sz w:val="28"/>
          <w:szCs w:val="28"/>
        </w:rPr>
        <w:t xml:space="preserve">. </w:t>
      </w:r>
      <w:r w:rsidR="00926E97" w:rsidRPr="00821B2A">
        <w:rPr>
          <w:sz w:val="28"/>
          <w:szCs w:val="28"/>
        </w:rPr>
        <w:t>ТОО «Дальсвязь» предоставляет услуги подвижной радио/радиотелефонной связи (лицензия АБА №000331 от 01.03.2004г.). Основное направление деятельности ТОО «Дальсвязь» является обеспечение мобильной связью бизнес клиентов в отдаленных районах области в т.ч. на углеводородных месторождениях. ТОО «Дальсвязь» осуществляет проектирование, поставку, монтаж, настройку, техническую эксплуатацию оборудования телекоммуникации.</w:t>
      </w:r>
    </w:p>
    <w:p w:rsidR="003B421D"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lastRenderedPageBreak/>
        <w:t>Распространение информации об услугах ТОО «Дальсвязь» производит посредством распространением буклетов, брошюр, а также работая с каждым клиентом «лицом к лицу».</w:t>
      </w:r>
    </w:p>
    <w:p w:rsidR="003B421D" w:rsidRPr="00821B2A" w:rsidRDefault="004D266C" w:rsidP="00821B2A">
      <w:pPr>
        <w:keepNext/>
        <w:autoSpaceDE w:val="0"/>
        <w:autoSpaceDN w:val="0"/>
        <w:adjustRightInd w:val="0"/>
        <w:spacing w:before="0" w:after="0" w:line="360" w:lineRule="auto"/>
        <w:ind w:firstLine="709"/>
        <w:jc w:val="both"/>
        <w:rPr>
          <w:sz w:val="28"/>
          <w:szCs w:val="28"/>
        </w:rPr>
      </w:pPr>
      <w:r w:rsidRPr="00821B2A">
        <w:rPr>
          <w:sz w:val="28"/>
          <w:szCs w:val="28"/>
        </w:rPr>
        <w:t>ТОО «Аксиком»</w:t>
      </w:r>
      <w:r w:rsidR="003B421D" w:rsidRPr="00821B2A">
        <w:rPr>
          <w:sz w:val="28"/>
          <w:szCs w:val="28"/>
        </w:rPr>
        <w:t xml:space="preserve">. </w:t>
      </w:r>
      <w:r w:rsidR="00926E97" w:rsidRPr="00821B2A">
        <w:rPr>
          <w:sz w:val="28"/>
          <w:szCs w:val="28"/>
        </w:rPr>
        <w:t xml:space="preserve">ТОО «Аксиком» начал свою деятельность в 1995 г. по предоставлению услуг транкинговой радиосвязи и местной телефонной связи. Для предоставления своих услуг в областном центре ТОО «Аксиком» использует АТС УАТМ </w:t>
      </w:r>
      <w:r w:rsidR="00926E97" w:rsidRPr="00821B2A">
        <w:rPr>
          <w:sz w:val="28"/>
          <w:szCs w:val="28"/>
          <w:lang w:val="en-US"/>
        </w:rPr>
        <w:t>Coral</w:t>
      </w:r>
      <w:r w:rsidR="00926E97" w:rsidRPr="00821B2A">
        <w:rPr>
          <w:sz w:val="28"/>
          <w:szCs w:val="28"/>
        </w:rPr>
        <w:t>-2 монтированной емкостью 800 номеров. На предприятиях, расположенных в нефтяных регионах, кроме оказания услуг транкинговой связи, организации «последней мили» оказывает услуги по установке мини АТС и ее техническому обслуживанию.</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Основными конкурентами по предоставлению услуг передачи данных в данном регионе являются ЗАО «Нурсат», АО «А</w:t>
      </w:r>
      <w:r w:rsidRPr="00821B2A">
        <w:rPr>
          <w:sz w:val="28"/>
          <w:szCs w:val="28"/>
          <w:lang w:val="en-US"/>
        </w:rPr>
        <w:t>stel</w:t>
      </w:r>
      <w:r w:rsidRPr="00821B2A">
        <w:rPr>
          <w:sz w:val="28"/>
          <w:szCs w:val="28"/>
        </w:rPr>
        <w:t>».</w:t>
      </w:r>
    </w:p>
    <w:p w:rsidR="003B421D"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 xml:space="preserve">ЗАО «Нурсат» с торговой маркой «Nursat» начал свою деятельность в 2001 году по предоставлению услуги IP-телефонии и доступа к сети Интернет. ЗАО «Нурсат» осуществляет свою деятельность на основании лицензии МТК №ДС 0001019 от 07.09.1999г. ЗАО «Нурсат» имеет АТС «Defininy» монтированной емкостью 100 номеров из которых 62 задействованы. ЗАО «Нурсат» проводит достаточно агрессивную политику по предоставлению услуги передачи данных и IP-телефонии. Большое внимание уделяет рекламе реализуемых услуг, имеет сайт в Интернете: </w:t>
      </w:r>
      <w:r w:rsidRPr="00BD3F8A">
        <w:rPr>
          <w:sz w:val="28"/>
          <w:szCs w:val="28"/>
        </w:rPr>
        <w:t>www.nur</w:t>
      </w:r>
      <w:bookmarkStart w:id="3" w:name="_Hlt67899804"/>
      <w:r w:rsidRPr="00BD3F8A">
        <w:rPr>
          <w:sz w:val="28"/>
          <w:szCs w:val="28"/>
        </w:rPr>
        <w:t>s</w:t>
      </w:r>
      <w:bookmarkEnd w:id="3"/>
      <w:r w:rsidRPr="00BD3F8A">
        <w:rPr>
          <w:sz w:val="28"/>
          <w:szCs w:val="28"/>
        </w:rPr>
        <w:t>at.kz</w:t>
      </w:r>
      <w:r w:rsidRPr="00821B2A">
        <w:rPr>
          <w:sz w:val="28"/>
          <w:szCs w:val="28"/>
        </w:rPr>
        <w:t>, где размещена вся информация о предлагаемых услугах.</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АО «А</w:t>
      </w:r>
      <w:r w:rsidRPr="00821B2A">
        <w:rPr>
          <w:sz w:val="28"/>
          <w:szCs w:val="28"/>
          <w:lang w:val="en-US"/>
        </w:rPr>
        <w:t>stel</w:t>
      </w:r>
      <w:r w:rsidRPr="00821B2A">
        <w:rPr>
          <w:sz w:val="28"/>
          <w:szCs w:val="28"/>
        </w:rPr>
        <w:t>» начал свою деятельность в 1994 году по предоставлению услуги передачи данных, доступа к сети Интернет, услуги международной телефонии (посредством выделенной сети). АО «А</w:t>
      </w:r>
      <w:r w:rsidRPr="00821B2A">
        <w:rPr>
          <w:sz w:val="28"/>
          <w:szCs w:val="28"/>
          <w:lang w:val="en-US"/>
        </w:rPr>
        <w:t>stel</w:t>
      </w:r>
      <w:r w:rsidRPr="00821B2A">
        <w:rPr>
          <w:sz w:val="28"/>
          <w:szCs w:val="28"/>
        </w:rPr>
        <w:t>» осуществляет свою деятельность на основании Государственной лицензии Комитета по связи и информатизации Республики Казахстан МТК №ДС0001990 от 29.05.2003г. Сеть АО «А</w:t>
      </w:r>
      <w:r w:rsidRPr="00821B2A">
        <w:rPr>
          <w:sz w:val="28"/>
          <w:szCs w:val="28"/>
          <w:lang w:val="en-US"/>
        </w:rPr>
        <w:t>stel</w:t>
      </w:r>
      <w:r w:rsidRPr="00821B2A">
        <w:rPr>
          <w:sz w:val="28"/>
          <w:szCs w:val="28"/>
        </w:rPr>
        <w:t>» построена на базе интеллектуальных коммутаторов фирмы NET и является частью глобальной сети Global One. Компания АО «А</w:t>
      </w:r>
      <w:r w:rsidRPr="00821B2A">
        <w:rPr>
          <w:sz w:val="28"/>
          <w:szCs w:val="28"/>
          <w:lang w:val="en-US"/>
        </w:rPr>
        <w:t>stel</w:t>
      </w:r>
      <w:r w:rsidRPr="00821B2A">
        <w:rPr>
          <w:sz w:val="28"/>
          <w:szCs w:val="28"/>
        </w:rPr>
        <w:t xml:space="preserve">» имеет достаточно гибкую тарифную политику, вследствие чего является более привлекательными для бизнес клиентов. Рекламная деятельность </w:t>
      </w:r>
      <w:r w:rsidRPr="00821B2A">
        <w:rPr>
          <w:sz w:val="28"/>
          <w:szCs w:val="28"/>
        </w:rPr>
        <w:lastRenderedPageBreak/>
        <w:t xml:space="preserve">осуществляется с помощью собственного сайта в Интернете </w:t>
      </w:r>
      <w:r w:rsidRPr="00BD3F8A">
        <w:rPr>
          <w:sz w:val="28"/>
          <w:szCs w:val="28"/>
        </w:rPr>
        <w:t>www.a</w:t>
      </w:r>
      <w:bookmarkStart w:id="4" w:name="_Hlt67390200"/>
      <w:r w:rsidRPr="00BD3F8A">
        <w:rPr>
          <w:sz w:val="28"/>
          <w:szCs w:val="28"/>
        </w:rPr>
        <w:t>s</w:t>
      </w:r>
      <w:bookmarkEnd w:id="4"/>
      <w:r w:rsidRPr="00BD3F8A">
        <w:rPr>
          <w:sz w:val="28"/>
          <w:szCs w:val="28"/>
        </w:rPr>
        <w:t>tel.kz</w:t>
      </w:r>
      <w:r w:rsidRPr="00821B2A">
        <w:rPr>
          <w:sz w:val="28"/>
          <w:szCs w:val="28"/>
        </w:rPr>
        <w:t xml:space="preserve"> и распространением буклетов, рекламных плакатов, размещением справочно-информационных щитов.</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Компания «Gol</w:t>
      </w:r>
      <w:r w:rsidRPr="00821B2A">
        <w:rPr>
          <w:sz w:val="28"/>
          <w:szCs w:val="28"/>
          <w:lang w:val="en-US"/>
        </w:rPr>
        <w:t>den</w:t>
      </w:r>
      <w:r w:rsidRPr="00821B2A">
        <w:rPr>
          <w:sz w:val="28"/>
          <w:szCs w:val="28"/>
        </w:rPr>
        <w:t xml:space="preserve"> Tele</w:t>
      </w:r>
      <w:r w:rsidRPr="00821B2A">
        <w:rPr>
          <w:sz w:val="28"/>
          <w:szCs w:val="28"/>
          <w:lang w:val="en-US"/>
        </w:rPr>
        <w:t>com</w:t>
      </w:r>
      <w:r w:rsidRPr="00821B2A">
        <w:rPr>
          <w:sz w:val="28"/>
          <w:szCs w:val="28"/>
        </w:rPr>
        <w:t>» была учреждена в штате Делавер США в июне 1999 года как дочернее предприятие корпорации «Global TeleSystems Inc.». В состав «Gol</w:t>
      </w:r>
      <w:r w:rsidRPr="00821B2A">
        <w:rPr>
          <w:sz w:val="28"/>
          <w:szCs w:val="28"/>
          <w:lang w:val="en-US"/>
        </w:rPr>
        <w:t>den</w:t>
      </w:r>
      <w:r w:rsidRPr="00821B2A">
        <w:rPr>
          <w:sz w:val="28"/>
          <w:szCs w:val="28"/>
        </w:rPr>
        <w:t xml:space="preserve"> Tele</w:t>
      </w:r>
      <w:r w:rsidRPr="00821B2A">
        <w:rPr>
          <w:sz w:val="28"/>
          <w:szCs w:val="28"/>
          <w:lang w:val="en-US"/>
        </w:rPr>
        <w:t>com</w:t>
      </w:r>
      <w:r w:rsidRPr="00821B2A">
        <w:rPr>
          <w:sz w:val="28"/>
          <w:szCs w:val="28"/>
        </w:rPr>
        <w:t>» входят 2 основные операционные компании: «</w:t>
      </w:r>
      <w:r w:rsidRPr="00821B2A">
        <w:rPr>
          <w:sz w:val="28"/>
          <w:szCs w:val="28"/>
          <w:lang w:val="en-US"/>
        </w:rPr>
        <w:t>Sovintel</w:t>
      </w:r>
      <w:r w:rsidRPr="00821B2A">
        <w:rPr>
          <w:sz w:val="28"/>
          <w:szCs w:val="28"/>
        </w:rPr>
        <w:t>» и «Gol</w:t>
      </w:r>
      <w:r w:rsidRPr="00821B2A">
        <w:rPr>
          <w:sz w:val="28"/>
          <w:szCs w:val="28"/>
          <w:lang w:val="en-US"/>
        </w:rPr>
        <w:t>den</w:t>
      </w:r>
      <w:r w:rsidRPr="00821B2A">
        <w:rPr>
          <w:sz w:val="28"/>
          <w:szCs w:val="28"/>
        </w:rPr>
        <w:t xml:space="preserve"> Tele</w:t>
      </w:r>
      <w:r w:rsidRPr="00821B2A">
        <w:rPr>
          <w:sz w:val="28"/>
          <w:szCs w:val="28"/>
          <w:lang w:val="en-US"/>
        </w:rPr>
        <w:t>com</w:t>
      </w:r>
      <w:r w:rsidRPr="00821B2A">
        <w:rPr>
          <w:sz w:val="28"/>
          <w:szCs w:val="28"/>
        </w:rPr>
        <w:t xml:space="preserve"> </w:t>
      </w:r>
      <w:r w:rsidRPr="00821B2A">
        <w:rPr>
          <w:sz w:val="28"/>
          <w:szCs w:val="28"/>
          <w:lang w:val="en-US"/>
        </w:rPr>
        <w:t>Ukraine</w:t>
      </w:r>
      <w:r w:rsidRPr="00821B2A">
        <w:rPr>
          <w:sz w:val="28"/>
          <w:szCs w:val="28"/>
        </w:rPr>
        <w:t>».</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Через своих агентов и дистрибьюторов «Gol</w:t>
      </w:r>
      <w:r w:rsidRPr="00821B2A">
        <w:rPr>
          <w:sz w:val="28"/>
          <w:szCs w:val="28"/>
          <w:lang w:val="en-US"/>
        </w:rPr>
        <w:t>den</w:t>
      </w:r>
      <w:r w:rsidRPr="00821B2A">
        <w:rPr>
          <w:sz w:val="28"/>
          <w:szCs w:val="28"/>
        </w:rPr>
        <w:t xml:space="preserve"> Tele</w:t>
      </w:r>
      <w:r w:rsidRPr="00821B2A">
        <w:rPr>
          <w:sz w:val="28"/>
          <w:szCs w:val="28"/>
          <w:lang w:val="en-US"/>
        </w:rPr>
        <w:t>com</w:t>
      </w:r>
      <w:r w:rsidRPr="00821B2A">
        <w:rPr>
          <w:sz w:val="28"/>
          <w:szCs w:val="28"/>
        </w:rPr>
        <w:t>» работает в Азербайджане, Белоруссии, Грузии и Узбекистане. Бизнесом в Казахстане занимается дочернее предприятие со стопроцентным участием в капитале – «СА-Телком».</w:t>
      </w:r>
      <w:r w:rsidRPr="00821B2A">
        <w:rPr>
          <w:bCs/>
          <w:sz w:val="28"/>
          <w:szCs w:val="28"/>
        </w:rPr>
        <w:t>ТОО «СА-Телком»</w:t>
      </w:r>
      <w:r w:rsidRPr="00821B2A">
        <w:rPr>
          <w:sz w:val="28"/>
          <w:szCs w:val="28"/>
        </w:rPr>
        <w:t xml:space="preserve"> начал свою деятельность в 1995 году по предоставлению услуг передачи данных (лицензия №0000032 от 31.03.1997г.) и спутниковой связи (лицензия № 0000220 от 18.03.1998г.). За данное время </w:t>
      </w:r>
      <w:r w:rsidRPr="00821B2A">
        <w:rPr>
          <w:bCs/>
          <w:sz w:val="28"/>
          <w:szCs w:val="28"/>
        </w:rPr>
        <w:t>ТОО «СА-Телком»</w:t>
      </w:r>
      <w:r w:rsidRPr="00821B2A">
        <w:rPr>
          <w:sz w:val="28"/>
          <w:szCs w:val="28"/>
        </w:rPr>
        <w:t xml:space="preserve"> установило и ввело в эксплуатацию спутниковые станции в г.Актобе и 6 станций в Актюбинской области в т.ч. г.Хромтау, п.Байганин, п.Шубаркудук.</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АО «Айна-ТВ» специализируется по передачи и трансляции телевизионных программ с использованием систем кабельного телевидения. Наряду с этим АО «Айна-ТВ» получило лицензию за номером АБА № 000159 от 17.09.2003г. по предоставлению услуги передачи данных.</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Компания «1 Cell net» образовалось в 1997г., предоставление услуг связи на рынке телекоммуникации в Республики Казахстан компания начала с 07.01.2004г.</w:t>
      </w:r>
    </w:p>
    <w:p w:rsidR="00DF2D8F"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Головной офис компании «1 Cell net» расположен в США, административный офис в Австралии, также компания имеет большое количество транснациональных филиалов.</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 xml:space="preserve">Осуществление своей деятельности компания «1 Cell net» предоставляет посредством использования транспортной среды операторов сотовой связи. Абонент сотового телефона отправляет SMS сообщение на «платформу» компании по следующим номерам +61421260618 (Australia); </w:t>
      </w:r>
      <w:r w:rsidRPr="00821B2A">
        <w:rPr>
          <w:sz w:val="28"/>
          <w:szCs w:val="28"/>
        </w:rPr>
        <w:lastRenderedPageBreak/>
        <w:t>+447950081008 (Western Europe); +13104023375 (Nth. America); +60122025002 (South East Asia). Далее происходит активизация номера. Обратный звонок на сотовый телефон производиться через 10 - 20 секунд.</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Подключение к сети компании «1 Cell net» происходит после регистрации абонента, стоимость регистрации составляет 20 долларов США. Пользоваться услугами компании «1 Cell net» абонент может при положительном балансе счета. Временных ограничений нет. Абонентская плата отсутствует. Пополнение счета производится по 50 долларов США. В ближайшее время планируется выпуск ПИН-кодов для пополнения счета на 10 долларов США.</w:t>
      </w:r>
    </w:p>
    <w:p w:rsidR="00926E97" w:rsidRPr="00821B2A" w:rsidRDefault="00926E97" w:rsidP="00821B2A">
      <w:pPr>
        <w:keepNext/>
        <w:autoSpaceDE w:val="0"/>
        <w:autoSpaceDN w:val="0"/>
        <w:adjustRightInd w:val="0"/>
        <w:spacing w:before="0" w:after="0" w:line="360" w:lineRule="auto"/>
        <w:ind w:firstLine="709"/>
        <w:jc w:val="both"/>
        <w:rPr>
          <w:sz w:val="28"/>
          <w:szCs w:val="28"/>
        </w:rPr>
      </w:pPr>
      <w:r w:rsidRPr="00821B2A">
        <w:rPr>
          <w:sz w:val="28"/>
          <w:szCs w:val="28"/>
        </w:rPr>
        <w:t xml:space="preserve">Развитие своего бизнеса компания «1 Cell net» осуществляет посредством сетевого маркетинга с применения бонусной системы. В настоящее время предоставляют услугу через сеть сотовых операторов. Рекламная деятельность компании «1 Cell net» осуществляется с помощью размещения в Интернете различных порталов </w:t>
      </w:r>
      <w:r w:rsidRPr="00BD3F8A">
        <w:rPr>
          <w:sz w:val="28"/>
          <w:szCs w:val="28"/>
          <w:lang w:val="en-US"/>
        </w:rPr>
        <w:t>www</w:t>
      </w:r>
      <w:r w:rsidRPr="00BD3F8A">
        <w:rPr>
          <w:sz w:val="28"/>
          <w:szCs w:val="28"/>
        </w:rPr>
        <w:t>.onecell.nm.ru</w:t>
      </w:r>
      <w:r w:rsidRPr="00821B2A">
        <w:rPr>
          <w:sz w:val="28"/>
          <w:szCs w:val="28"/>
        </w:rPr>
        <w:t xml:space="preserve"> и распространением буклетов, рекламных плакатов.</w:t>
      </w:r>
    </w:p>
    <w:p w:rsidR="001D344B" w:rsidRPr="00821B2A" w:rsidRDefault="001D344B" w:rsidP="00821B2A">
      <w:pPr>
        <w:keepNext/>
        <w:autoSpaceDE w:val="0"/>
        <w:autoSpaceDN w:val="0"/>
        <w:adjustRightInd w:val="0"/>
        <w:spacing w:before="0" w:after="0" w:line="360" w:lineRule="auto"/>
        <w:ind w:firstLine="709"/>
        <w:jc w:val="both"/>
        <w:rPr>
          <w:sz w:val="28"/>
          <w:szCs w:val="28"/>
        </w:rPr>
      </w:pPr>
      <w:r w:rsidRPr="00821B2A">
        <w:rPr>
          <w:sz w:val="28"/>
          <w:szCs w:val="28"/>
        </w:rPr>
        <w:t>Вывод. По кратким</w:t>
      </w:r>
      <w:r w:rsidR="00821B2A">
        <w:rPr>
          <w:sz w:val="28"/>
          <w:szCs w:val="28"/>
        </w:rPr>
        <w:t xml:space="preserve"> </w:t>
      </w:r>
      <w:r w:rsidRPr="00821B2A">
        <w:rPr>
          <w:sz w:val="28"/>
          <w:szCs w:val="28"/>
        </w:rPr>
        <w:t>характеристикам различных операторов видно, что в казахстанском рынке телекоммуникации создается конкурентная среда.</w:t>
      </w:r>
    </w:p>
    <w:p w:rsidR="003B088E" w:rsidRPr="00821B2A" w:rsidRDefault="003B088E" w:rsidP="00821B2A">
      <w:pPr>
        <w:pStyle w:val="a6"/>
        <w:keepNext/>
        <w:widowControl w:val="0"/>
        <w:spacing w:before="0" w:after="0" w:line="360" w:lineRule="auto"/>
        <w:ind w:firstLine="709"/>
        <w:jc w:val="both"/>
        <w:rPr>
          <w:sz w:val="28"/>
          <w:szCs w:val="28"/>
        </w:rPr>
      </w:pPr>
      <w:r w:rsidRPr="00821B2A">
        <w:rPr>
          <w:sz w:val="28"/>
          <w:szCs w:val="28"/>
        </w:rPr>
        <w:t>В рассматриваемом настоящем дипломном проекте</w:t>
      </w:r>
      <w:r w:rsidRPr="00821B2A">
        <w:rPr>
          <w:sz w:val="28"/>
          <w:szCs w:val="22"/>
        </w:rPr>
        <w:t xml:space="preserve"> </w:t>
      </w:r>
      <w:r w:rsidRPr="00821B2A">
        <w:rPr>
          <w:sz w:val="28"/>
          <w:szCs w:val="28"/>
        </w:rPr>
        <w:t>ТОО «Байнур и П» серезно создает конкуренцию при предоставлению местной связи</w:t>
      </w:r>
      <w:r w:rsidR="00821B2A">
        <w:rPr>
          <w:sz w:val="28"/>
          <w:szCs w:val="28"/>
        </w:rPr>
        <w:t xml:space="preserve"> </w:t>
      </w:r>
      <w:r w:rsidRPr="00821B2A">
        <w:rPr>
          <w:sz w:val="28"/>
          <w:szCs w:val="28"/>
        </w:rPr>
        <w:t>другим операторам, в том числе бесспорному лидеру АО «Казахтелеком».</w:t>
      </w:r>
    </w:p>
    <w:p w:rsidR="00926E97" w:rsidRPr="00821B2A" w:rsidRDefault="00926E97" w:rsidP="00821B2A">
      <w:pPr>
        <w:keepNext/>
        <w:autoSpaceDE w:val="0"/>
        <w:autoSpaceDN w:val="0"/>
        <w:adjustRightInd w:val="0"/>
        <w:spacing w:before="0" w:after="0" w:line="360" w:lineRule="auto"/>
        <w:ind w:firstLine="709"/>
        <w:jc w:val="both"/>
        <w:rPr>
          <w:sz w:val="28"/>
          <w:szCs w:val="22"/>
        </w:rPr>
      </w:pPr>
    </w:p>
    <w:p w:rsidR="00C80648" w:rsidRPr="00821B2A" w:rsidRDefault="00926E97" w:rsidP="00821B2A">
      <w:pPr>
        <w:pStyle w:val="a"/>
        <w:keepNext/>
        <w:widowControl w:val="0"/>
        <w:numPr>
          <w:ilvl w:val="2"/>
          <w:numId w:val="2"/>
        </w:numPr>
        <w:spacing w:before="0" w:after="0" w:line="360" w:lineRule="auto"/>
        <w:ind w:left="0" w:firstLine="709"/>
        <w:rPr>
          <w:sz w:val="28"/>
          <w:szCs w:val="28"/>
        </w:rPr>
      </w:pPr>
      <w:bookmarkStart w:id="5" w:name="_Toc99874521"/>
      <w:bookmarkStart w:id="6" w:name="_Toc100022282"/>
      <w:r w:rsidRPr="00821B2A">
        <w:rPr>
          <w:sz w:val="28"/>
          <w:szCs w:val="28"/>
        </w:rPr>
        <w:t>Анализ внутренней среды</w:t>
      </w:r>
      <w:bookmarkEnd w:id="5"/>
      <w:bookmarkEnd w:id="6"/>
    </w:p>
    <w:p w:rsidR="00CF391B" w:rsidRPr="00821B2A" w:rsidRDefault="00C80648" w:rsidP="00821B2A">
      <w:pPr>
        <w:keepNext/>
        <w:autoSpaceDE w:val="0"/>
        <w:autoSpaceDN w:val="0"/>
        <w:adjustRightInd w:val="0"/>
        <w:spacing w:before="0" w:after="0" w:line="360" w:lineRule="auto"/>
        <w:ind w:firstLine="709"/>
        <w:jc w:val="both"/>
        <w:rPr>
          <w:bCs/>
          <w:sz w:val="28"/>
          <w:szCs w:val="28"/>
        </w:rPr>
      </w:pPr>
      <w:r w:rsidRPr="00821B2A">
        <w:rPr>
          <w:sz w:val="28"/>
          <w:szCs w:val="28"/>
        </w:rPr>
        <w:t>ТОО «Байнур и П» образован в 1996г. и осуществляет операторскую деятельность согласно лицензии АБА №000276 от 29.01.2004г. выданной Агентством Республики Казахстан по информатизации и связи. ТОО «Байнур и П» предоставляет услуги телекоммуникаций в пригородной зоне, где АО «Казахтелеком» не имеет собственных сетей телекоммуникаций.</w:t>
      </w:r>
      <w:r w:rsidR="00CF391B" w:rsidRPr="00821B2A">
        <w:rPr>
          <w:bCs/>
          <w:sz w:val="28"/>
          <w:szCs w:val="22"/>
        </w:rPr>
        <w:t xml:space="preserve"> </w:t>
      </w:r>
      <w:r w:rsidR="00CF391B" w:rsidRPr="00821B2A">
        <w:rPr>
          <w:bCs/>
          <w:sz w:val="28"/>
          <w:szCs w:val="28"/>
        </w:rPr>
        <w:t>Доля операторов по услугам МСТ на рынке услуг телекоммуникации областного центра (01.10.2006г.) показана на рисунке .</w:t>
      </w:r>
    </w:p>
    <w:p w:rsidR="00CF391B" w:rsidRPr="00821B2A" w:rsidRDefault="00CF391B" w:rsidP="00821B2A">
      <w:pPr>
        <w:keepNext/>
        <w:autoSpaceDE w:val="0"/>
        <w:autoSpaceDN w:val="0"/>
        <w:adjustRightInd w:val="0"/>
        <w:spacing w:before="0" w:after="0" w:line="360" w:lineRule="auto"/>
        <w:ind w:firstLine="709"/>
        <w:jc w:val="both"/>
        <w:rPr>
          <w:sz w:val="28"/>
        </w:rPr>
      </w:pPr>
      <w:r w:rsidRPr="00821B2A">
        <w:rPr>
          <w:sz w:val="28"/>
        </w:rPr>
        <w:object w:dxaOrig="6913" w:dyaOrig="4045">
          <v:shape id="_x0000_i1027" type="#_x0000_t75" style="width:345.75pt;height:202.5pt" o:ole="">
            <v:imagedata r:id="rId11" o:title=""/>
          </v:shape>
          <o:OLEObject Type="Embed" ProgID="Excel.Sheet.8" ShapeID="_x0000_i1027" DrawAspect="Content" ObjectID="_1472520572" r:id="rId12">
            <o:FieldCodes>\s</o:FieldCodes>
          </o:OLEObject>
        </w:object>
      </w:r>
    </w:p>
    <w:p w:rsidR="00CF391B" w:rsidRPr="00821B2A" w:rsidRDefault="00CF391B" w:rsidP="00821B2A">
      <w:pPr>
        <w:keepNext/>
        <w:autoSpaceDE w:val="0"/>
        <w:autoSpaceDN w:val="0"/>
        <w:adjustRightInd w:val="0"/>
        <w:spacing w:before="0" w:after="0" w:line="360" w:lineRule="auto"/>
        <w:ind w:firstLine="709"/>
        <w:jc w:val="both"/>
        <w:rPr>
          <w:sz w:val="28"/>
          <w:szCs w:val="28"/>
        </w:rPr>
      </w:pPr>
      <w:r w:rsidRPr="00821B2A">
        <w:rPr>
          <w:sz w:val="28"/>
          <w:szCs w:val="28"/>
        </w:rPr>
        <w:t xml:space="preserve">Рисунок </w:t>
      </w:r>
      <w:r w:rsidRPr="00821B2A">
        <w:rPr>
          <w:bCs/>
          <w:sz w:val="28"/>
          <w:szCs w:val="28"/>
        </w:rPr>
        <w:t>Доля операторов по услугам МСТ на рынке услуг телекоммуникации областного центра</w:t>
      </w:r>
    </w:p>
    <w:p w:rsidR="00CF391B" w:rsidRPr="00821B2A" w:rsidRDefault="00CF391B" w:rsidP="00821B2A">
      <w:pPr>
        <w:keepNext/>
        <w:autoSpaceDE w:val="0"/>
        <w:autoSpaceDN w:val="0"/>
        <w:adjustRightInd w:val="0"/>
        <w:spacing w:before="0" w:after="0" w:line="360" w:lineRule="auto"/>
        <w:ind w:firstLine="709"/>
        <w:jc w:val="both"/>
        <w:rPr>
          <w:sz w:val="28"/>
        </w:rPr>
      </w:pPr>
    </w:p>
    <w:p w:rsidR="00CF391B" w:rsidRPr="00821B2A" w:rsidRDefault="00CF391B" w:rsidP="00821B2A">
      <w:pPr>
        <w:keepNext/>
        <w:autoSpaceDE w:val="0"/>
        <w:autoSpaceDN w:val="0"/>
        <w:adjustRightInd w:val="0"/>
        <w:spacing w:before="0" w:after="0" w:line="360" w:lineRule="auto"/>
        <w:ind w:firstLine="709"/>
        <w:jc w:val="both"/>
        <w:rPr>
          <w:sz w:val="28"/>
          <w:szCs w:val="28"/>
        </w:rPr>
      </w:pPr>
      <w:r w:rsidRPr="00821B2A">
        <w:rPr>
          <w:sz w:val="28"/>
          <w:szCs w:val="28"/>
        </w:rPr>
        <w:t>Положение сторонних операторов на рынке показано на рисунке</w:t>
      </w:r>
    </w:p>
    <w:p w:rsidR="00CF391B" w:rsidRPr="00821B2A" w:rsidRDefault="00CF391B" w:rsidP="00821B2A">
      <w:pPr>
        <w:keepNext/>
        <w:autoSpaceDE w:val="0"/>
        <w:autoSpaceDN w:val="0"/>
        <w:adjustRightInd w:val="0"/>
        <w:spacing w:before="0" w:after="0" w:line="360" w:lineRule="auto"/>
        <w:ind w:firstLine="709"/>
        <w:jc w:val="both"/>
        <w:rPr>
          <w:sz w:val="28"/>
        </w:rPr>
      </w:pPr>
    </w:p>
    <w:p w:rsidR="00CF391B" w:rsidRPr="00821B2A" w:rsidRDefault="00CF391B" w:rsidP="00821B2A">
      <w:pPr>
        <w:pStyle w:val="a2"/>
        <w:keepNext/>
        <w:widowControl w:val="0"/>
        <w:spacing w:before="0" w:after="0" w:line="360" w:lineRule="auto"/>
        <w:ind w:left="0" w:firstLine="709"/>
        <w:rPr>
          <w:sz w:val="28"/>
          <w:lang w:val="en-US"/>
        </w:rPr>
      </w:pPr>
      <w:r w:rsidRPr="00821B2A">
        <w:rPr>
          <w:sz w:val="28"/>
        </w:rPr>
        <w:object w:dxaOrig="4373" w:dyaOrig="3643">
          <v:shape id="_x0000_i1028" type="#_x0000_t75" style="width:219pt;height:182.25pt" o:ole="">
            <v:imagedata r:id="rId13" o:title=""/>
          </v:shape>
          <o:OLEObject Type="Embed" ProgID="Excel.Sheet.8" ShapeID="_x0000_i1028" DrawAspect="Content" ObjectID="_1472520573" r:id="rId14">
            <o:FieldCodes>\s</o:FieldCodes>
          </o:OLEObject>
        </w:object>
      </w:r>
    </w:p>
    <w:p w:rsidR="00CF391B" w:rsidRPr="00821B2A" w:rsidRDefault="00CF391B" w:rsidP="00821B2A">
      <w:pPr>
        <w:keepNext/>
        <w:autoSpaceDE w:val="0"/>
        <w:autoSpaceDN w:val="0"/>
        <w:adjustRightInd w:val="0"/>
        <w:spacing w:before="0" w:after="0" w:line="360" w:lineRule="auto"/>
        <w:ind w:firstLine="709"/>
        <w:jc w:val="both"/>
        <w:rPr>
          <w:sz w:val="28"/>
          <w:szCs w:val="28"/>
        </w:rPr>
      </w:pPr>
      <w:r w:rsidRPr="00821B2A">
        <w:rPr>
          <w:sz w:val="28"/>
          <w:szCs w:val="28"/>
        </w:rPr>
        <w:t>Рисунок- Положение сторонних операторов на рынке</w:t>
      </w:r>
    </w:p>
    <w:p w:rsidR="00CF391B" w:rsidRPr="00821B2A" w:rsidRDefault="00CF391B" w:rsidP="00821B2A">
      <w:pPr>
        <w:keepNext/>
        <w:spacing w:before="0" w:after="0" w:line="360" w:lineRule="auto"/>
        <w:ind w:firstLine="709"/>
        <w:jc w:val="both"/>
        <w:rPr>
          <w:sz w:val="28"/>
          <w:szCs w:val="28"/>
        </w:rPr>
      </w:pPr>
    </w:p>
    <w:p w:rsidR="00C80648" w:rsidRPr="00821B2A" w:rsidRDefault="00C80648" w:rsidP="00821B2A">
      <w:pPr>
        <w:keepNext/>
        <w:spacing w:before="0" w:after="0" w:line="360" w:lineRule="auto"/>
        <w:ind w:firstLine="709"/>
        <w:jc w:val="both"/>
        <w:rPr>
          <w:sz w:val="28"/>
          <w:szCs w:val="28"/>
        </w:rPr>
      </w:pPr>
      <w:r w:rsidRPr="00821B2A">
        <w:rPr>
          <w:sz w:val="28"/>
          <w:szCs w:val="28"/>
        </w:rPr>
        <w:t>Общая монтированная емкость</w:t>
      </w:r>
      <w:r w:rsidR="00724010" w:rsidRPr="00821B2A">
        <w:rPr>
          <w:sz w:val="28"/>
          <w:szCs w:val="28"/>
        </w:rPr>
        <w:t xml:space="preserve"> ТОО</w:t>
      </w:r>
      <w:r w:rsidR="00A455D8" w:rsidRPr="00821B2A">
        <w:rPr>
          <w:sz w:val="28"/>
          <w:szCs w:val="28"/>
        </w:rPr>
        <w:t xml:space="preserve"> «Байнур и П» </w:t>
      </w:r>
      <w:r w:rsidR="000C79DA" w:rsidRPr="00821B2A">
        <w:rPr>
          <w:sz w:val="28"/>
          <w:szCs w:val="28"/>
        </w:rPr>
        <w:t>составлял в 2004 г.</w:t>
      </w:r>
      <w:r w:rsidR="00821B2A">
        <w:rPr>
          <w:sz w:val="28"/>
          <w:szCs w:val="28"/>
        </w:rPr>
        <w:t xml:space="preserve"> </w:t>
      </w:r>
      <w:r w:rsidRPr="00821B2A">
        <w:rPr>
          <w:sz w:val="28"/>
          <w:szCs w:val="28"/>
        </w:rPr>
        <w:t xml:space="preserve">– </w:t>
      </w:r>
      <w:r w:rsidR="00545DAF" w:rsidRPr="00821B2A">
        <w:rPr>
          <w:sz w:val="28"/>
          <w:szCs w:val="28"/>
        </w:rPr>
        <w:t>6149</w:t>
      </w:r>
      <w:r w:rsidR="000C79DA" w:rsidRPr="00821B2A">
        <w:rPr>
          <w:sz w:val="28"/>
          <w:szCs w:val="28"/>
        </w:rPr>
        <w:t xml:space="preserve"> номеров, а на 01.10.2006 г. - 9756 номеров. Число абонентов</w:t>
      </w:r>
      <w:r w:rsidR="00821B2A">
        <w:rPr>
          <w:sz w:val="28"/>
          <w:szCs w:val="28"/>
        </w:rPr>
        <w:t xml:space="preserve"> </w:t>
      </w:r>
      <w:r w:rsidRPr="00821B2A">
        <w:rPr>
          <w:sz w:val="28"/>
          <w:szCs w:val="28"/>
        </w:rPr>
        <w:t>составило – 5965</w:t>
      </w:r>
      <w:r w:rsidR="000C79DA" w:rsidRPr="00821B2A">
        <w:rPr>
          <w:sz w:val="28"/>
          <w:szCs w:val="28"/>
        </w:rPr>
        <w:t xml:space="preserve"> (2004г.)</w:t>
      </w:r>
      <w:r w:rsidR="00BE4976" w:rsidRPr="00821B2A">
        <w:rPr>
          <w:sz w:val="28"/>
          <w:szCs w:val="28"/>
        </w:rPr>
        <w:t xml:space="preserve"> номеров </w:t>
      </w:r>
      <w:r w:rsidRPr="00821B2A">
        <w:rPr>
          <w:sz w:val="28"/>
          <w:szCs w:val="28"/>
        </w:rPr>
        <w:t>, в т.ч. по категориям потребителей:</w:t>
      </w:r>
    </w:p>
    <w:p w:rsidR="00C80648" w:rsidRPr="00821B2A" w:rsidRDefault="00C80648" w:rsidP="00821B2A">
      <w:pPr>
        <w:keepNext/>
        <w:numPr>
          <w:ilvl w:val="0"/>
          <w:numId w:val="6"/>
        </w:numPr>
        <w:spacing w:before="0" w:after="0" w:line="360" w:lineRule="auto"/>
        <w:ind w:left="0" w:firstLine="709"/>
        <w:jc w:val="both"/>
        <w:rPr>
          <w:sz w:val="28"/>
          <w:szCs w:val="28"/>
        </w:rPr>
      </w:pPr>
      <w:r w:rsidRPr="00821B2A">
        <w:rPr>
          <w:sz w:val="28"/>
          <w:szCs w:val="28"/>
        </w:rPr>
        <w:t>физические лица – 5552 №№;</w:t>
      </w:r>
    </w:p>
    <w:p w:rsidR="00C80648" w:rsidRPr="00821B2A" w:rsidRDefault="00C80648" w:rsidP="00821B2A">
      <w:pPr>
        <w:keepNext/>
        <w:numPr>
          <w:ilvl w:val="0"/>
          <w:numId w:val="6"/>
        </w:numPr>
        <w:spacing w:before="0" w:after="0" w:line="360" w:lineRule="auto"/>
        <w:ind w:left="0" w:firstLine="709"/>
        <w:jc w:val="both"/>
        <w:rPr>
          <w:sz w:val="28"/>
          <w:szCs w:val="28"/>
        </w:rPr>
      </w:pPr>
      <w:r w:rsidRPr="00821B2A">
        <w:rPr>
          <w:sz w:val="28"/>
          <w:szCs w:val="28"/>
        </w:rPr>
        <w:t>юридические лица – 383 №№;</w:t>
      </w:r>
    </w:p>
    <w:p w:rsidR="00C80648" w:rsidRPr="00821B2A" w:rsidRDefault="00C80648" w:rsidP="00821B2A">
      <w:pPr>
        <w:keepNext/>
        <w:numPr>
          <w:ilvl w:val="0"/>
          <w:numId w:val="6"/>
        </w:numPr>
        <w:spacing w:before="0" w:after="0" w:line="360" w:lineRule="auto"/>
        <w:ind w:left="0" w:firstLine="709"/>
        <w:jc w:val="both"/>
        <w:rPr>
          <w:sz w:val="28"/>
          <w:szCs w:val="28"/>
        </w:rPr>
      </w:pPr>
      <w:r w:rsidRPr="00821B2A">
        <w:rPr>
          <w:sz w:val="28"/>
          <w:szCs w:val="28"/>
        </w:rPr>
        <w:t>частные предприниматели – 17 №№.</w:t>
      </w:r>
    </w:p>
    <w:p w:rsidR="000C79DA" w:rsidRPr="00821B2A" w:rsidRDefault="000C79DA" w:rsidP="00821B2A">
      <w:pPr>
        <w:keepNext/>
        <w:numPr>
          <w:ilvl w:val="0"/>
          <w:numId w:val="6"/>
        </w:numPr>
        <w:spacing w:before="0" w:after="0" w:line="360" w:lineRule="auto"/>
        <w:ind w:left="0" w:firstLine="709"/>
        <w:jc w:val="both"/>
        <w:rPr>
          <w:sz w:val="28"/>
          <w:szCs w:val="28"/>
        </w:rPr>
      </w:pPr>
      <w:r w:rsidRPr="00821B2A">
        <w:rPr>
          <w:sz w:val="28"/>
          <w:szCs w:val="28"/>
        </w:rPr>
        <w:lastRenderedPageBreak/>
        <w:t>таксофоны-13 №№.</w:t>
      </w:r>
    </w:p>
    <w:p w:rsidR="00BE4976" w:rsidRPr="00821B2A" w:rsidRDefault="00BE4976" w:rsidP="00821B2A">
      <w:pPr>
        <w:keepNext/>
        <w:spacing w:before="0" w:after="0" w:line="360" w:lineRule="auto"/>
        <w:ind w:firstLine="709"/>
        <w:jc w:val="both"/>
        <w:rPr>
          <w:sz w:val="28"/>
          <w:szCs w:val="28"/>
        </w:rPr>
      </w:pPr>
      <w:r w:rsidRPr="00821B2A">
        <w:rPr>
          <w:sz w:val="28"/>
          <w:szCs w:val="28"/>
        </w:rPr>
        <w:t>Процент задействования номеров в 2004 г. ТОО «Байнур и П» составлял 97 %.</w:t>
      </w:r>
    </w:p>
    <w:p w:rsidR="00BE4976" w:rsidRPr="00821B2A" w:rsidRDefault="00BE4976" w:rsidP="00821B2A">
      <w:pPr>
        <w:keepNext/>
        <w:spacing w:before="0" w:after="0" w:line="360" w:lineRule="auto"/>
        <w:ind w:firstLine="709"/>
        <w:jc w:val="both"/>
        <w:rPr>
          <w:sz w:val="28"/>
          <w:szCs w:val="28"/>
        </w:rPr>
      </w:pPr>
      <w:r w:rsidRPr="00821B2A">
        <w:rPr>
          <w:sz w:val="28"/>
          <w:szCs w:val="28"/>
        </w:rPr>
        <w:t>На 01.10.2006 г.абонентов ТОО «Байнур и П» больше стало на 37 % и процент задействования станционных номеров составляет-85 %</w:t>
      </w:r>
      <w:r w:rsidR="001B5B4D" w:rsidRPr="00821B2A">
        <w:rPr>
          <w:sz w:val="28"/>
          <w:szCs w:val="28"/>
        </w:rPr>
        <w:t xml:space="preserve"> (8593</w:t>
      </w:r>
      <w:r w:rsidR="001308D9" w:rsidRPr="00821B2A">
        <w:rPr>
          <w:sz w:val="28"/>
          <w:szCs w:val="28"/>
        </w:rPr>
        <w:t xml:space="preserve"> номеров).</w:t>
      </w:r>
    </w:p>
    <w:p w:rsidR="00C80648" w:rsidRPr="00821B2A" w:rsidRDefault="00C80648" w:rsidP="00821B2A">
      <w:pPr>
        <w:keepNext/>
        <w:spacing w:before="0" w:after="0" w:line="360" w:lineRule="auto"/>
        <w:ind w:firstLine="709"/>
        <w:jc w:val="both"/>
        <w:rPr>
          <w:sz w:val="28"/>
          <w:szCs w:val="28"/>
        </w:rPr>
      </w:pPr>
      <w:r w:rsidRPr="00821B2A">
        <w:rPr>
          <w:sz w:val="28"/>
          <w:szCs w:val="28"/>
        </w:rPr>
        <w:t xml:space="preserve">В зону действия ТОО «Байнур и П» входят следующие населенные пункты: </w:t>
      </w:r>
    </w:p>
    <w:p w:rsidR="00C80648" w:rsidRPr="00821B2A" w:rsidRDefault="001B5B4D" w:rsidP="00821B2A">
      <w:pPr>
        <w:keepNext/>
        <w:numPr>
          <w:ilvl w:val="0"/>
          <w:numId w:val="5"/>
        </w:numPr>
        <w:spacing w:before="0" w:after="0" w:line="360" w:lineRule="auto"/>
        <w:ind w:left="0" w:firstLine="709"/>
        <w:jc w:val="both"/>
        <w:rPr>
          <w:sz w:val="28"/>
          <w:szCs w:val="28"/>
        </w:rPr>
      </w:pPr>
      <w:r w:rsidRPr="00821B2A">
        <w:rPr>
          <w:sz w:val="28"/>
          <w:szCs w:val="28"/>
        </w:rPr>
        <w:t>п.Каргалинское – АТСЭ «</w:t>
      </w:r>
      <w:r w:rsidRPr="00821B2A">
        <w:rPr>
          <w:sz w:val="28"/>
          <w:szCs w:val="28"/>
          <w:lang w:val="en-US"/>
        </w:rPr>
        <w:t>DMS</w:t>
      </w:r>
      <w:r w:rsidRPr="00821B2A">
        <w:rPr>
          <w:sz w:val="28"/>
          <w:szCs w:val="28"/>
        </w:rPr>
        <w:t>»</w:t>
      </w:r>
      <w:r w:rsidR="00821B2A">
        <w:rPr>
          <w:sz w:val="28"/>
          <w:szCs w:val="28"/>
        </w:rPr>
        <w:t xml:space="preserve"> </w:t>
      </w:r>
      <w:r w:rsidR="00C80648" w:rsidRPr="00821B2A">
        <w:rPr>
          <w:sz w:val="28"/>
          <w:szCs w:val="28"/>
        </w:rPr>
        <w:t>, монтированная емкость – 4000 №№;</w:t>
      </w:r>
    </w:p>
    <w:p w:rsidR="00C80648" w:rsidRPr="00821B2A" w:rsidRDefault="00C80648" w:rsidP="00821B2A">
      <w:pPr>
        <w:keepNext/>
        <w:numPr>
          <w:ilvl w:val="0"/>
          <w:numId w:val="5"/>
        </w:numPr>
        <w:spacing w:before="0" w:after="0" w:line="360" w:lineRule="auto"/>
        <w:ind w:left="0" w:firstLine="709"/>
        <w:jc w:val="both"/>
        <w:rPr>
          <w:sz w:val="28"/>
          <w:szCs w:val="28"/>
        </w:rPr>
      </w:pPr>
      <w:r w:rsidRPr="00821B2A">
        <w:rPr>
          <w:sz w:val="28"/>
          <w:szCs w:val="28"/>
        </w:rPr>
        <w:t xml:space="preserve">п.Заречный – АТС </w:t>
      </w:r>
      <w:r w:rsidRPr="00821B2A">
        <w:rPr>
          <w:sz w:val="28"/>
          <w:szCs w:val="28"/>
          <w:lang w:val="en-US"/>
        </w:rPr>
        <w:t>Huawei</w:t>
      </w:r>
      <w:r w:rsidRPr="00821B2A">
        <w:rPr>
          <w:sz w:val="28"/>
          <w:szCs w:val="28"/>
        </w:rPr>
        <w:t>, монтированная е</w:t>
      </w:r>
      <w:r w:rsidR="00A77474" w:rsidRPr="00821B2A">
        <w:rPr>
          <w:sz w:val="28"/>
          <w:szCs w:val="28"/>
        </w:rPr>
        <w:t>мкость – 2</w:t>
      </w:r>
      <w:r w:rsidRPr="00821B2A">
        <w:rPr>
          <w:sz w:val="28"/>
          <w:szCs w:val="28"/>
        </w:rPr>
        <w:t>000 №№;</w:t>
      </w:r>
    </w:p>
    <w:p w:rsidR="00C80648" w:rsidRPr="00821B2A" w:rsidRDefault="00C80648" w:rsidP="00821B2A">
      <w:pPr>
        <w:keepNext/>
        <w:numPr>
          <w:ilvl w:val="0"/>
          <w:numId w:val="5"/>
        </w:numPr>
        <w:spacing w:before="0" w:after="0" w:line="360" w:lineRule="auto"/>
        <w:ind w:left="0" w:firstLine="709"/>
        <w:jc w:val="both"/>
        <w:rPr>
          <w:sz w:val="28"/>
          <w:szCs w:val="28"/>
        </w:rPr>
      </w:pPr>
      <w:r w:rsidRPr="00821B2A">
        <w:rPr>
          <w:sz w:val="28"/>
          <w:szCs w:val="28"/>
        </w:rPr>
        <w:t xml:space="preserve">п.Ясный – АТС </w:t>
      </w:r>
      <w:r w:rsidRPr="00821B2A">
        <w:rPr>
          <w:sz w:val="28"/>
          <w:szCs w:val="28"/>
          <w:lang w:val="en-US"/>
        </w:rPr>
        <w:t>Huawei</w:t>
      </w:r>
      <w:r w:rsidR="00A77474" w:rsidRPr="00821B2A">
        <w:rPr>
          <w:sz w:val="28"/>
          <w:szCs w:val="28"/>
        </w:rPr>
        <w:t>, монтированная емкость – 3</w:t>
      </w:r>
      <w:r w:rsidRPr="00821B2A">
        <w:rPr>
          <w:sz w:val="28"/>
          <w:szCs w:val="28"/>
        </w:rPr>
        <w:t>000 №№;</w:t>
      </w:r>
    </w:p>
    <w:p w:rsidR="00C80648" w:rsidRPr="00821B2A" w:rsidRDefault="001B5B4D" w:rsidP="00821B2A">
      <w:pPr>
        <w:keepNext/>
        <w:numPr>
          <w:ilvl w:val="0"/>
          <w:numId w:val="5"/>
        </w:numPr>
        <w:spacing w:before="0" w:after="0" w:line="360" w:lineRule="auto"/>
        <w:ind w:left="0" w:firstLine="709"/>
        <w:jc w:val="both"/>
        <w:rPr>
          <w:sz w:val="28"/>
          <w:szCs w:val="28"/>
        </w:rPr>
      </w:pPr>
      <w:r w:rsidRPr="00821B2A">
        <w:rPr>
          <w:sz w:val="28"/>
          <w:szCs w:val="28"/>
        </w:rPr>
        <w:t>п</w:t>
      </w:r>
      <w:r w:rsidR="006A129A" w:rsidRPr="00821B2A">
        <w:rPr>
          <w:sz w:val="28"/>
          <w:szCs w:val="28"/>
        </w:rPr>
        <w:t>.Новостепановка – АТСЭ «</w:t>
      </w:r>
      <w:r w:rsidR="006A129A" w:rsidRPr="00821B2A">
        <w:rPr>
          <w:sz w:val="28"/>
          <w:szCs w:val="28"/>
          <w:lang w:val="en-US"/>
        </w:rPr>
        <w:t>DMS</w:t>
      </w:r>
      <w:r w:rsidR="00C80648" w:rsidRPr="00821B2A">
        <w:rPr>
          <w:sz w:val="28"/>
          <w:szCs w:val="28"/>
        </w:rPr>
        <w:t>» –</w:t>
      </w:r>
      <w:r w:rsidR="006A129A" w:rsidRPr="00821B2A">
        <w:rPr>
          <w:sz w:val="28"/>
          <w:szCs w:val="28"/>
          <w:lang w:val="en-US"/>
        </w:rPr>
        <w:t xml:space="preserve">1500 </w:t>
      </w:r>
      <w:r w:rsidR="00C80648" w:rsidRPr="00821B2A">
        <w:rPr>
          <w:sz w:val="28"/>
          <w:szCs w:val="28"/>
        </w:rPr>
        <w:t>№№;</w:t>
      </w:r>
    </w:p>
    <w:p w:rsidR="00C80648" w:rsidRPr="00821B2A" w:rsidRDefault="00C80648" w:rsidP="00821B2A">
      <w:pPr>
        <w:keepNext/>
        <w:numPr>
          <w:ilvl w:val="0"/>
          <w:numId w:val="5"/>
        </w:numPr>
        <w:spacing w:before="0" w:after="0" w:line="360" w:lineRule="auto"/>
        <w:ind w:left="0" w:firstLine="709"/>
        <w:jc w:val="both"/>
        <w:rPr>
          <w:sz w:val="28"/>
          <w:szCs w:val="28"/>
        </w:rPr>
      </w:pPr>
      <w:r w:rsidRPr="00821B2A">
        <w:rPr>
          <w:sz w:val="28"/>
          <w:szCs w:val="28"/>
        </w:rPr>
        <w:t xml:space="preserve">п.Новый – АТС М-200 – </w:t>
      </w:r>
      <w:r w:rsidR="00A77474" w:rsidRPr="00821B2A">
        <w:rPr>
          <w:sz w:val="28"/>
          <w:szCs w:val="28"/>
        </w:rPr>
        <w:t>1</w:t>
      </w:r>
      <w:r w:rsidRPr="00821B2A">
        <w:rPr>
          <w:sz w:val="28"/>
          <w:szCs w:val="28"/>
        </w:rPr>
        <w:t>500 №№;</w:t>
      </w:r>
    </w:p>
    <w:p w:rsidR="00C80648" w:rsidRPr="00821B2A" w:rsidRDefault="00C80648" w:rsidP="00821B2A">
      <w:pPr>
        <w:keepNext/>
        <w:numPr>
          <w:ilvl w:val="0"/>
          <w:numId w:val="5"/>
        </w:numPr>
        <w:spacing w:before="0" w:after="0" w:line="360" w:lineRule="auto"/>
        <w:ind w:left="0" w:firstLine="709"/>
        <w:jc w:val="both"/>
        <w:rPr>
          <w:sz w:val="28"/>
          <w:szCs w:val="28"/>
        </w:rPr>
      </w:pPr>
      <w:r w:rsidRPr="00821B2A">
        <w:rPr>
          <w:sz w:val="28"/>
          <w:szCs w:val="28"/>
        </w:rPr>
        <w:t>п.Сазды – АТС М-200 –</w:t>
      </w:r>
      <w:r w:rsidR="00A77474" w:rsidRPr="00821B2A">
        <w:rPr>
          <w:sz w:val="28"/>
          <w:szCs w:val="28"/>
        </w:rPr>
        <w:t>518</w:t>
      </w:r>
      <w:r w:rsidRPr="00821B2A">
        <w:rPr>
          <w:sz w:val="28"/>
          <w:szCs w:val="28"/>
        </w:rPr>
        <w:t xml:space="preserve"> №№;</w:t>
      </w:r>
    </w:p>
    <w:p w:rsidR="00C80648" w:rsidRPr="00821B2A" w:rsidRDefault="00C80648" w:rsidP="00821B2A">
      <w:pPr>
        <w:keepNext/>
        <w:numPr>
          <w:ilvl w:val="0"/>
          <w:numId w:val="5"/>
        </w:numPr>
        <w:spacing w:before="0" w:after="0" w:line="360" w:lineRule="auto"/>
        <w:ind w:left="0" w:firstLine="709"/>
        <w:jc w:val="both"/>
        <w:rPr>
          <w:sz w:val="28"/>
          <w:szCs w:val="28"/>
        </w:rPr>
      </w:pPr>
      <w:r w:rsidRPr="00821B2A">
        <w:rPr>
          <w:sz w:val="28"/>
          <w:szCs w:val="28"/>
        </w:rPr>
        <w:t>п.Пригородный – АТС М-200 – 200 №№;</w:t>
      </w:r>
    </w:p>
    <w:p w:rsidR="00C80648" w:rsidRPr="00821B2A" w:rsidRDefault="001B5B4D" w:rsidP="00821B2A">
      <w:pPr>
        <w:keepNext/>
        <w:numPr>
          <w:ilvl w:val="0"/>
          <w:numId w:val="5"/>
        </w:numPr>
        <w:spacing w:before="0" w:after="0" w:line="360" w:lineRule="auto"/>
        <w:ind w:left="0" w:firstLine="709"/>
        <w:jc w:val="both"/>
        <w:rPr>
          <w:sz w:val="28"/>
          <w:szCs w:val="28"/>
        </w:rPr>
      </w:pPr>
      <w:r w:rsidRPr="00821B2A">
        <w:rPr>
          <w:sz w:val="28"/>
          <w:szCs w:val="28"/>
        </w:rPr>
        <w:t>п</w:t>
      </w:r>
      <w:r w:rsidR="00A77474" w:rsidRPr="00821B2A">
        <w:rPr>
          <w:sz w:val="28"/>
          <w:szCs w:val="28"/>
        </w:rPr>
        <w:t>.Курайли - АТС М-200 – 172</w:t>
      </w:r>
      <w:r w:rsidR="00C80648" w:rsidRPr="00821B2A">
        <w:rPr>
          <w:sz w:val="28"/>
          <w:szCs w:val="28"/>
        </w:rPr>
        <w:t xml:space="preserve"> №№;</w:t>
      </w:r>
    </w:p>
    <w:p w:rsidR="00C80648" w:rsidRPr="00821B2A" w:rsidRDefault="006A129A" w:rsidP="00821B2A">
      <w:pPr>
        <w:keepNext/>
        <w:numPr>
          <w:ilvl w:val="0"/>
          <w:numId w:val="5"/>
        </w:numPr>
        <w:spacing w:before="0" w:after="0" w:line="360" w:lineRule="auto"/>
        <w:ind w:left="0" w:firstLine="709"/>
        <w:jc w:val="both"/>
        <w:rPr>
          <w:sz w:val="28"/>
          <w:szCs w:val="28"/>
        </w:rPr>
      </w:pPr>
      <w:r w:rsidRPr="00821B2A">
        <w:rPr>
          <w:sz w:val="28"/>
          <w:szCs w:val="28"/>
        </w:rPr>
        <w:t>п.Хозретовка – АТСК 100/2000– 5</w:t>
      </w:r>
      <w:r w:rsidR="00C80648" w:rsidRPr="00821B2A">
        <w:rPr>
          <w:sz w:val="28"/>
          <w:szCs w:val="28"/>
        </w:rPr>
        <w:t>00 №№.</w:t>
      </w:r>
    </w:p>
    <w:p w:rsidR="003D32CB" w:rsidRPr="00821B2A" w:rsidRDefault="00926E97" w:rsidP="00821B2A">
      <w:pPr>
        <w:keepNext/>
        <w:spacing w:before="0" w:after="0" w:line="360" w:lineRule="auto"/>
        <w:ind w:firstLine="709"/>
        <w:jc w:val="both"/>
        <w:rPr>
          <w:sz w:val="28"/>
          <w:szCs w:val="28"/>
        </w:rPr>
      </w:pPr>
      <w:r w:rsidRPr="00821B2A">
        <w:rPr>
          <w:sz w:val="28"/>
          <w:szCs w:val="28"/>
        </w:rPr>
        <w:t>На сетях</w:t>
      </w:r>
      <w:r w:rsidR="00545DAF" w:rsidRPr="00821B2A">
        <w:rPr>
          <w:sz w:val="28"/>
          <w:szCs w:val="28"/>
        </w:rPr>
        <w:t xml:space="preserve"> ТОО «Байнур и П», как и сетях других операторов, </w:t>
      </w:r>
      <w:r w:rsidRPr="00821B2A">
        <w:rPr>
          <w:sz w:val="28"/>
          <w:szCs w:val="28"/>
        </w:rPr>
        <w:t>постоянно ведется работа по задействов</w:t>
      </w:r>
      <w:r w:rsidR="00545DAF" w:rsidRPr="00821B2A">
        <w:rPr>
          <w:sz w:val="28"/>
          <w:szCs w:val="28"/>
        </w:rPr>
        <w:t>анию свободной номерной емкости, а также по расширению</w:t>
      </w:r>
      <w:r w:rsidR="00E90826" w:rsidRPr="00821B2A">
        <w:rPr>
          <w:sz w:val="28"/>
          <w:szCs w:val="28"/>
        </w:rPr>
        <w:t>.</w:t>
      </w:r>
      <w:r w:rsidR="003D32CB" w:rsidRPr="00821B2A">
        <w:rPr>
          <w:sz w:val="28"/>
          <w:szCs w:val="28"/>
        </w:rPr>
        <w:t xml:space="preserve"> Ниже в таблице приведена краткая характеристика</w:t>
      </w:r>
      <w:r w:rsidR="003D32CB" w:rsidRPr="00821B2A">
        <w:rPr>
          <w:sz w:val="28"/>
          <w:szCs w:val="22"/>
        </w:rPr>
        <w:t xml:space="preserve"> </w:t>
      </w:r>
      <w:r w:rsidR="003D32CB" w:rsidRPr="00821B2A">
        <w:rPr>
          <w:sz w:val="28"/>
          <w:szCs w:val="28"/>
        </w:rPr>
        <w:t>ТОО «Байнур и П».</w:t>
      </w:r>
    </w:p>
    <w:p w:rsidR="00821B2A" w:rsidRDefault="00821B2A" w:rsidP="00821B2A">
      <w:pPr>
        <w:keepNext/>
        <w:spacing w:before="0" w:after="0" w:line="360" w:lineRule="auto"/>
        <w:ind w:firstLine="709"/>
        <w:jc w:val="both"/>
        <w:rPr>
          <w:sz w:val="28"/>
          <w:szCs w:val="28"/>
        </w:rPr>
      </w:pPr>
    </w:p>
    <w:p w:rsidR="00E90826" w:rsidRPr="00821B2A" w:rsidRDefault="003D32CB" w:rsidP="00821B2A">
      <w:pPr>
        <w:keepNext/>
        <w:spacing w:before="0" w:after="0" w:line="360" w:lineRule="auto"/>
        <w:ind w:firstLine="709"/>
        <w:jc w:val="both"/>
        <w:rPr>
          <w:sz w:val="28"/>
          <w:szCs w:val="28"/>
        </w:rPr>
      </w:pPr>
      <w:r w:rsidRPr="00821B2A">
        <w:rPr>
          <w:sz w:val="28"/>
          <w:szCs w:val="28"/>
        </w:rPr>
        <w:t>Таблица краткая характеристика ТОО «Байнур и П».</w:t>
      </w:r>
    </w:p>
    <w:tbl>
      <w:tblPr>
        <w:tblW w:w="8318" w:type="dxa"/>
        <w:tblInd w:w="675" w:type="dxa"/>
        <w:tblLook w:val="0000" w:firstRow="0" w:lastRow="0" w:firstColumn="0" w:lastColumn="0" w:noHBand="0" w:noVBand="0"/>
      </w:tblPr>
      <w:tblGrid>
        <w:gridCol w:w="2410"/>
        <w:gridCol w:w="5908"/>
      </w:tblGrid>
      <w:tr w:rsidR="003D32CB" w:rsidRPr="00821B2A">
        <w:trPr>
          <w:trHeight w:val="300"/>
        </w:trPr>
        <w:tc>
          <w:tcPr>
            <w:tcW w:w="2410" w:type="dxa"/>
            <w:tcBorders>
              <w:top w:val="single" w:sz="4" w:space="0" w:color="auto"/>
              <w:left w:val="single" w:sz="4" w:space="0" w:color="auto"/>
              <w:bottom w:val="single" w:sz="4" w:space="0" w:color="auto"/>
              <w:right w:val="single" w:sz="4" w:space="0" w:color="auto"/>
            </w:tcBorders>
          </w:tcPr>
          <w:p w:rsidR="003D32CB" w:rsidRPr="00821B2A" w:rsidRDefault="003D32CB" w:rsidP="00821B2A">
            <w:pPr>
              <w:keepNext/>
              <w:spacing w:before="0" w:after="0" w:line="360" w:lineRule="auto"/>
              <w:jc w:val="both"/>
              <w:rPr>
                <w:sz w:val="20"/>
              </w:rPr>
            </w:pPr>
            <w:r w:rsidRPr="00821B2A">
              <w:rPr>
                <w:caps/>
                <w:sz w:val="20"/>
              </w:rPr>
              <w:t>Зона действия</w:t>
            </w:r>
          </w:p>
        </w:tc>
        <w:tc>
          <w:tcPr>
            <w:tcW w:w="5908" w:type="dxa"/>
            <w:tcBorders>
              <w:top w:val="single" w:sz="4" w:space="0" w:color="auto"/>
              <w:left w:val="nil"/>
              <w:bottom w:val="single" w:sz="4" w:space="0" w:color="auto"/>
              <w:right w:val="single" w:sz="4" w:space="0" w:color="auto"/>
            </w:tcBorders>
          </w:tcPr>
          <w:p w:rsidR="003D32CB" w:rsidRPr="00821B2A" w:rsidRDefault="005600B0" w:rsidP="00821B2A">
            <w:pPr>
              <w:keepNext/>
              <w:spacing w:before="0" w:after="0" w:line="360" w:lineRule="auto"/>
              <w:jc w:val="both"/>
              <w:rPr>
                <w:iCs/>
                <w:sz w:val="20"/>
              </w:rPr>
            </w:pPr>
            <w:r w:rsidRPr="00821B2A">
              <w:rPr>
                <w:iCs/>
                <w:sz w:val="20"/>
              </w:rPr>
              <w:t xml:space="preserve">Пригород </w:t>
            </w:r>
            <w:r w:rsidR="003D32CB" w:rsidRPr="00821B2A">
              <w:rPr>
                <w:iCs/>
                <w:sz w:val="20"/>
              </w:rPr>
              <w:t>г. Актобе</w:t>
            </w:r>
          </w:p>
        </w:tc>
      </w:tr>
      <w:tr w:rsidR="003D32CB" w:rsidRPr="00821B2A">
        <w:trPr>
          <w:trHeight w:val="317"/>
        </w:trPr>
        <w:tc>
          <w:tcPr>
            <w:tcW w:w="2410" w:type="dxa"/>
            <w:vMerge w:val="restart"/>
            <w:tcBorders>
              <w:top w:val="nil"/>
              <w:left w:val="single" w:sz="4" w:space="0" w:color="auto"/>
              <w:bottom w:val="single" w:sz="4" w:space="0" w:color="auto"/>
              <w:right w:val="single" w:sz="4" w:space="0" w:color="auto"/>
            </w:tcBorders>
          </w:tcPr>
          <w:p w:rsidR="003D32CB" w:rsidRPr="00821B2A" w:rsidRDefault="003D32CB" w:rsidP="00821B2A">
            <w:pPr>
              <w:keepNext/>
              <w:spacing w:before="0" w:after="0" w:line="360" w:lineRule="auto"/>
              <w:jc w:val="both"/>
              <w:rPr>
                <w:sz w:val="20"/>
              </w:rPr>
            </w:pPr>
            <w:r w:rsidRPr="00821B2A">
              <w:rPr>
                <w:sz w:val="20"/>
              </w:rPr>
              <w:t>Оборудование</w:t>
            </w:r>
          </w:p>
        </w:tc>
        <w:tc>
          <w:tcPr>
            <w:tcW w:w="5908" w:type="dxa"/>
            <w:tcBorders>
              <w:top w:val="nil"/>
              <w:left w:val="nil"/>
              <w:bottom w:val="single" w:sz="4" w:space="0" w:color="auto"/>
              <w:right w:val="single" w:sz="4" w:space="0" w:color="auto"/>
            </w:tcBorders>
          </w:tcPr>
          <w:p w:rsidR="003D32CB" w:rsidRPr="00821B2A" w:rsidRDefault="00B766A1" w:rsidP="00821B2A">
            <w:pPr>
              <w:keepNext/>
              <w:spacing w:before="0" w:after="0" w:line="360" w:lineRule="auto"/>
              <w:jc w:val="both"/>
              <w:rPr>
                <w:iCs/>
                <w:sz w:val="20"/>
              </w:rPr>
            </w:pPr>
            <w:r w:rsidRPr="00821B2A">
              <w:rPr>
                <w:iCs/>
                <w:sz w:val="20"/>
              </w:rPr>
              <w:t>1. п</w:t>
            </w:r>
            <w:r w:rsidR="003D32CB" w:rsidRPr="00821B2A">
              <w:rPr>
                <w:iCs/>
                <w:sz w:val="20"/>
              </w:rPr>
              <w:t xml:space="preserve">.Каргалинское – АТС </w:t>
            </w:r>
            <w:r w:rsidRPr="00821B2A">
              <w:rPr>
                <w:sz w:val="20"/>
              </w:rPr>
              <w:t>«</w:t>
            </w:r>
            <w:r w:rsidRPr="00821B2A">
              <w:rPr>
                <w:sz w:val="20"/>
                <w:lang w:val="en-US"/>
              </w:rPr>
              <w:t>DMS</w:t>
            </w:r>
            <w:r w:rsidRPr="00821B2A">
              <w:rPr>
                <w:sz w:val="20"/>
              </w:rPr>
              <w:t>»</w:t>
            </w:r>
          </w:p>
        </w:tc>
      </w:tr>
      <w:tr w:rsidR="003D32CB" w:rsidRPr="00821B2A">
        <w:trPr>
          <w:trHeight w:val="280"/>
        </w:trPr>
        <w:tc>
          <w:tcPr>
            <w:tcW w:w="2410" w:type="dxa"/>
            <w:vMerge/>
            <w:tcBorders>
              <w:top w:val="nil"/>
              <w:left w:val="single" w:sz="4" w:space="0" w:color="auto"/>
              <w:bottom w:val="single" w:sz="4" w:space="0" w:color="auto"/>
              <w:right w:val="single" w:sz="4" w:space="0" w:color="auto"/>
            </w:tcBorders>
            <w:vAlign w:val="center"/>
          </w:tcPr>
          <w:p w:rsidR="003D32CB" w:rsidRPr="00821B2A" w:rsidRDefault="003D32CB" w:rsidP="00821B2A">
            <w:pPr>
              <w:keepNext/>
              <w:spacing w:before="0" w:after="0" w:line="360" w:lineRule="auto"/>
              <w:jc w:val="both"/>
              <w:rPr>
                <w:sz w:val="20"/>
              </w:rPr>
            </w:pP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 xml:space="preserve">2. п.Заречный – АТС Huawei, </w:t>
            </w:r>
          </w:p>
        </w:tc>
      </w:tr>
      <w:tr w:rsidR="003D32CB" w:rsidRPr="00821B2A">
        <w:trPr>
          <w:trHeight w:val="269"/>
        </w:trPr>
        <w:tc>
          <w:tcPr>
            <w:tcW w:w="2410" w:type="dxa"/>
            <w:vMerge/>
            <w:tcBorders>
              <w:top w:val="nil"/>
              <w:left w:val="single" w:sz="4" w:space="0" w:color="auto"/>
              <w:bottom w:val="single" w:sz="4" w:space="0" w:color="auto"/>
              <w:right w:val="single" w:sz="4" w:space="0" w:color="auto"/>
            </w:tcBorders>
            <w:vAlign w:val="center"/>
          </w:tcPr>
          <w:p w:rsidR="003D32CB" w:rsidRPr="00821B2A" w:rsidRDefault="003D32CB" w:rsidP="00821B2A">
            <w:pPr>
              <w:keepNext/>
              <w:spacing w:before="0" w:after="0" w:line="360" w:lineRule="auto"/>
              <w:jc w:val="both"/>
              <w:rPr>
                <w:sz w:val="20"/>
              </w:rPr>
            </w:pP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3. п.Ясный – АТС Huawei</w:t>
            </w:r>
          </w:p>
        </w:tc>
      </w:tr>
      <w:tr w:rsidR="003D32CB" w:rsidRPr="00821B2A">
        <w:trPr>
          <w:trHeight w:val="300"/>
        </w:trPr>
        <w:tc>
          <w:tcPr>
            <w:tcW w:w="2410" w:type="dxa"/>
            <w:vMerge/>
            <w:tcBorders>
              <w:top w:val="nil"/>
              <w:left w:val="single" w:sz="4" w:space="0" w:color="auto"/>
              <w:bottom w:val="single" w:sz="4" w:space="0" w:color="auto"/>
              <w:right w:val="single" w:sz="4" w:space="0" w:color="auto"/>
            </w:tcBorders>
            <w:vAlign w:val="center"/>
          </w:tcPr>
          <w:p w:rsidR="003D32CB" w:rsidRPr="00821B2A" w:rsidRDefault="003D32CB" w:rsidP="00821B2A">
            <w:pPr>
              <w:keepNext/>
              <w:spacing w:before="0" w:after="0" w:line="360" w:lineRule="auto"/>
              <w:jc w:val="both"/>
              <w:rPr>
                <w:sz w:val="20"/>
              </w:rPr>
            </w:pPr>
          </w:p>
        </w:tc>
        <w:tc>
          <w:tcPr>
            <w:tcW w:w="5908" w:type="dxa"/>
            <w:tcBorders>
              <w:top w:val="nil"/>
              <w:left w:val="nil"/>
              <w:bottom w:val="single" w:sz="4" w:space="0" w:color="auto"/>
              <w:right w:val="single" w:sz="4" w:space="0" w:color="auto"/>
            </w:tcBorders>
          </w:tcPr>
          <w:p w:rsidR="003D32CB" w:rsidRPr="00821B2A" w:rsidRDefault="00B766A1" w:rsidP="00821B2A">
            <w:pPr>
              <w:keepNext/>
              <w:spacing w:before="0" w:after="0" w:line="360" w:lineRule="auto"/>
              <w:jc w:val="both"/>
              <w:rPr>
                <w:iCs/>
                <w:sz w:val="20"/>
              </w:rPr>
            </w:pPr>
            <w:r w:rsidRPr="00821B2A">
              <w:rPr>
                <w:iCs/>
                <w:sz w:val="20"/>
              </w:rPr>
              <w:t>4. п</w:t>
            </w:r>
            <w:r w:rsidR="003D32CB" w:rsidRPr="00821B2A">
              <w:rPr>
                <w:iCs/>
                <w:sz w:val="20"/>
              </w:rPr>
              <w:t>.Новостеп</w:t>
            </w:r>
            <w:r w:rsidRPr="00821B2A">
              <w:rPr>
                <w:iCs/>
                <w:sz w:val="20"/>
              </w:rPr>
              <w:t>ановка – АТС</w:t>
            </w:r>
            <w:r w:rsidR="003D32CB" w:rsidRPr="00821B2A">
              <w:rPr>
                <w:iCs/>
                <w:sz w:val="20"/>
              </w:rPr>
              <w:t>Э «</w:t>
            </w:r>
            <w:r w:rsidRPr="00821B2A">
              <w:rPr>
                <w:sz w:val="20"/>
              </w:rPr>
              <w:t>«</w:t>
            </w:r>
            <w:r w:rsidRPr="00821B2A">
              <w:rPr>
                <w:sz w:val="20"/>
                <w:lang w:val="en-US"/>
              </w:rPr>
              <w:t>DMS</w:t>
            </w:r>
            <w:r w:rsidRPr="00821B2A">
              <w:rPr>
                <w:sz w:val="20"/>
              </w:rPr>
              <w:t>»</w:t>
            </w:r>
            <w:r w:rsidR="003D32CB" w:rsidRPr="00821B2A">
              <w:rPr>
                <w:iCs/>
                <w:sz w:val="20"/>
              </w:rPr>
              <w:t xml:space="preserve">» </w:t>
            </w:r>
          </w:p>
        </w:tc>
      </w:tr>
      <w:tr w:rsidR="003D32CB" w:rsidRPr="00821B2A">
        <w:trPr>
          <w:trHeight w:val="300"/>
        </w:trPr>
        <w:tc>
          <w:tcPr>
            <w:tcW w:w="2410" w:type="dxa"/>
            <w:vMerge/>
            <w:tcBorders>
              <w:top w:val="nil"/>
              <w:left w:val="single" w:sz="4" w:space="0" w:color="auto"/>
              <w:bottom w:val="single" w:sz="4" w:space="0" w:color="auto"/>
              <w:right w:val="single" w:sz="4" w:space="0" w:color="auto"/>
            </w:tcBorders>
            <w:vAlign w:val="center"/>
          </w:tcPr>
          <w:p w:rsidR="003D32CB" w:rsidRPr="00821B2A" w:rsidRDefault="003D32CB" w:rsidP="00821B2A">
            <w:pPr>
              <w:keepNext/>
              <w:spacing w:before="0" w:after="0" w:line="360" w:lineRule="auto"/>
              <w:jc w:val="both"/>
              <w:rPr>
                <w:sz w:val="20"/>
              </w:rPr>
            </w:pP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 xml:space="preserve">5. п.Новый – АТС М-200 </w:t>
            </w:r>
          </w:p>
        </w:tc>
      </w:tr>
      <w:tr w:rsidR="003D32CB" w:rsidRPr="00821B2A">
        <w:trPr>
          <w:trHeight w:val="300"/>
        </w:trPr>
        <w:tc>
          <w:tcPr>
            <w:tcW w:w="2410" w:type="dxa"/>
            <w:vMerge/>
            <w:tcBorders>
              <w:top w:val="nil"/>
              <w:left w:val="single" w:sz="4" w:space="0" w:color="auto"/>
              <w:bottom w:val="single" w:sz="4" w:space="0" w:color="auto"/>
              <w:right w:val="single" w:sz="4" w:space="0" w:color="auto"/>
            </w:tcBorders>
            <w:vAlign w:val="center"/>
          </w:tcPr>
          <w:p w:rsidR="003D32CB" w:rsidRPr="00821B2A" w:rsidRDefault="003D32CB" w:rsidP="00821B2A">
            <w:pPr>
              <w:keepNext/>
              <w:spacing w:before="0" w:after="0" w:line="360" w:lineRule="auto"/>
              <w:jc w:val="both"/>
              <w:rPr>
                <w:sz w:val="20"/>
              </w:rPr>
            </w:pP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 xml:space="preserve">6. п.Сазды – АТС М-200 </w:t>
            </w:r>
          </w:p>
        </w:tc>
      </w:tr>
      <w:tr w:rsidR="003D32CB" w:rsidRPr="00821B2A">
        <w:trPr>
          <w:trHeight w:val="300"/>
        </w:trPr>
        <w:tc>
          <w:tcPr>
            <w:tcW w:w="2410" w:type="dxa"/>
            <w:vMerge/>
            <w:tcBorders>
              <w:top w:val="nil"/>
              <w:left w:val="single" w:sz="4" w:space="0" w:color="auto"/>
              <w:bottom w:val="single" w:sz="4" w:space="0" w:color="auto"/>
              <w:right w:val="single" w:sz="4" w:space="0" w:color="auto"/>
            </w:tcBorders>
            <w:vAlign w:val="center"/>
          </w:tcPr>
          <w:p w:rsidR="003D32CB" w:rsidRPr="00821B2A" w:rsidRDefault="003D32CB" w:rsidP="00821B2A">
            <w:pPr>
              <w:keepNext/>
              <w:spacing w:before="0" w:after="0" w:line="360" w:lineRule="auto"/>
              <w:jc w:val="both"/>
              <w:rPr>
                <w:sz w:val="20"/>
              </w:rPr>
            </w:pP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 xml:space="preserve">7. п.Пригородный – АТС М-200 </w:t>
            </w:r>
          </w:p>
        </w:tc>
      </w:tr>
      <w:tr w:rsidR="003D32CB" w:rsidRPr="00821B2A">
        <w:trPr>
          <w:trHeight w:val="300"/>
        </w:trPr>
        <w:tc>
          <w:tcPr>
            <w:tcW w:w="2410" w:type="dxa"/>
            <w:vMerge/>
            <w:tcBorders>
              <w:top w:val="nil"/>
              <w:left w:val="single" w:sz="4" w:space="0" w:color="auto"/>
              <w:bottom w:val="single" w:sz="4" w:space="0" w:color="auto"/>
              <w:right w:val="single" w:sz="4" w:space="0" w:color="auto"/>
            </w:tcBorders>
            <w:vAlign w:val="center"/>
          </w:tcPr>
          <w:p w:rsidR="003D32CB" w:rsidRPr="00821B2A" w:rsidRDefault="003D32CB" w:rsidP="00821B2A">
            <w:pPr>
              <w:keepNext/>
              <w:spacing w:before="0" w:after="0" w:line="360" w:lineRule="auto"/>
              <w:jc w:val="both"/>
              <w:rPr>
                <w:sz w:val="20"/>
              </w:rPr>
            </w:pPr>
          </w:p>
        </w:tc>
        <w:tc>
          <w:tcPr>
            <w:tcW w:w="5908" w:type="dxa"/>
            <w:tcBorders>
              <w:top w:val="nil"/>
              <w:left w:val="nil"/>
              <w:bottom w:val="single" w:sz="4" w:space="0" w:color="auto"/>
              <w:right w:val="single" w:sz="4" w:space="0" w:color="auto"/>
            </w:tcBorders>
          </w:tcPr>
          <w:p w:rsidR="003D32CB" w:rsidRPr="00821B2A" w:rsidRDefault="00B766A1" w:rsidP="00821B2A">
            <w:pPr>
              <w:keepNext/>
              <w:spacing w:before="0" w:after="0" w:line="360" w:lineRule="auto"/>
              <w:jc w:val="both"/>
              <w:rPr>
                <w:iCs/>
                <w:sz w:val="20"/>
              </w:rPr>
            </w:pPr>
            <w:r w:rsidRPr="00821B2A">
              <w:rPr>
                <w:iCs/>
                <w:sz w:val="20"/>
              </w:rPr>
              <w:t>8. п</w:t>
            </w:r>
            <w:r w:rsidR="003D32CB" w:rsidRPr="00821B2A">
              <w:rPr>
                <w:iCs/>
                <w:sz w:val="20"/>
              </w:rPr>
              <w:t xml:space="preserve">.Курайли - АТС М-200 </w:t>
            </w:r>
          </w:p>
        </w:tc>
      </w:tr>
      <w:tr w:rsidR="003D32CB" w:rsidRPr="00821B2A">
        <w:trPr>
          <w:trHeight w:val="300"/>
        </w:trPr>
        <w:tc>
          <w:tcPr>
            <w:tcW w:w="2410" w:type="dxa"/>
            <w:vMerge/>
            <w:tcBorders>
              <w:top w:val="nil"/>
              <w:left w:val="single" w:sz="4" w:space="0" w:color="auto"/>
              <w:bottom w:val="single" w:sz="4" w:space="0" w:color="auto"/>
              <w:right w:val="single" w:sz="4" w:space="0" w:color="auto"/>
            </w:tcBorders>
            <w:vAlign w:val="center"/>
          </w:tcPr>
          <w:p w:rsidR="003D32CB" w:rsidRPr="00821B2A" w:rsidRDefault="003D32CB" w:rsidP="00821B2A">
            <w:pPr>
              <w:keepNext/>
              <w:spacing w:before="0" w:after="0" w:line="360" w:lineRule="auto"/>
              <w:jc w:val="both"/>
              <w:rPr>
                <w:sz w:val="20"/>
              </w:rPr>
            </w:pP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9. п.Хо</w:t>
            </w:r>
            <w:r w:rsidR="006042BC" w:rsidRPr="00821B2A">
              <w:rPr>
                <w:iCs/>
                <w:sz w:val="20"/>
              </w:rPr>
              <w:t>зретовка – АТСК 100</w:t>
            </w:r>
            <w:r w:rsidRPr="00821B2A">
              <w:rPr>
                <w:iCs/>
                <w:sz w:val="20"/>
              </w:rPr>
              <w:t>/2</w:t>
            </w:r>
            <w:r w:rsidR="006042BC" w:rsidRPr="00821B2A">
              <w:rPr>
                <w:iCs/>
                <w:sz w:val="20"/>
              </w:rPr>
              <w:t>0</w:t>
            </w:r>
            <w:r w:rsidRPr="00821B2A">
              <w:rPr>
                <w:iCs/>
                <w:sz w:val="20"/>
              </w:rPr>
              <w:t>00</w:t>
            </w:r>
          </w:p>
        </w:tc>
      </w:tr>
      <w:tr w:rsidR="003D32CB" w:rsidRPr="00821B2A">
        <w:trPr>
          <w:trHeight w:val="300"/>
        </w:trPr>
        <w:tc>
          <w:tcPr>
            <w:tcW w:w="2410" w:type="dxa"/>
            <w:vMerge/>
            <w:tcBorders>
              <w:top w:val="nil"/>
              <w:left w:val="single" w:sz="4" w:space="0" w:color="auto"/>
              <w:bottom w:val="single" w:sz="4" w:space="0" w:color="auto"/>
              <w:right w:val="single" w:sz="4" w:space="0" w:color="auto"/>
            </w:tcBorders>
            <w:vAlign w:val="center"/>
          </w:tcPr>
          <w:p w:rsidR="003D32CB" w:rsidRPr="00821B2A" w:rsidRDefault="003D32CB" w:rsidP="00821B2A">
            <w:pPr>
              <w:keepNext/>
              <w:spacing w:before="0" w:after="0" w:line="360" w:lineRule="auto"/>
              <w:jc w:val="both"/>
              <w:rPr>
                <w:sz w:val="20"/>
              </w:rPr>
            </w:pP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В планах модернизация всех АТС и расширение</w:t>
            </w:r>
          </w:p>
        </w:tc>
      </w:tr>
      <w:tr w:rsidR="003D32CB" w:rsidRPr="00821B2A">
        <w:trPr>
          <w:trHeight w:val="300"/>
        </w:trPr>
        <w:tc>
          <w:tcPr>
            <w:tcW w:w="2410" w:type="dxa"/>
            <w:tcBorders>
              <w:top w:val="nil"/>
              <w:left w:val="single" w:sz="4" w:space="0" w:color="auto"/>
              <w:bottom w:val="single" w:sz="4" w:space="0" w:color="auto"/>
              <w:right w:val="single" w:sz="4" w:space="0" w:color="auto"/>
            </w:tcBorders>
          </w:tcPr>
          <w:p w:rsidR="003D32CB" w:rsidRPr="00821B2A" w:rsidRDefault="003D32CB" w:rsidP="00821B2A">
            <w:pPr>
              <w:keepNext/>
              <w:spacing w:before="0" w:after="0" w:line="360" w:lineRule="auto"/>
              <w:jc w:val="both"/>
              <w:rPr>
                <w:sz w:val="20"/>
              </w:rPr>
            </w:pPr>
            <w:r w:rsidRPr="00821B2A">
              <w:rPr>
                <w:sz w:val="20"/>
              </w:rPr>
              <w:t>Существующие клиенты</w:t>
            </w: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Все клиенты пригородной зоны</w:t>
            </w:r>
          </w:p>
        </w:tc>
      </w:tr>
      <w:tr w:rsidR="003D32CB" w:rsidRPr="00821B2A">
        <w:trPr>
          <w:trHeight w:val="758"/>
        </w:trPr>
        <w:tc>
          <w:tcPr>
            <w:tcW w:w="2410" w:type="dxa"/>
            <w:tcBorders>
              <w:top w:val="nil"/>
              <w:left w:val="single" w:sz="4" w:space="0" w:color="auto"/>
              <w:bottom w:val="single" w:sz="4" w:space="0" w:color="auto"/>
              <w:right w:val="single" w:sz="4" w:space="0" w:color="auto"/>
            </w:tcBorders>
          </w:tcPr>
          <w:p w:rsidR="003D32CB" w:rsidRPr="00821B2A" w:rsidRDefault="003D32CB" w:rsidP="00821B2A">
            <w:pPr>
              <w:keepNext/>
              <w:spacing w:before="0" w:after="0" w:line="360" w:lineRule="auto"/>
              <w:jc w:val="both"/>
              <w:rPr>
                <w:sz w:val="20"/>
              </w:rPr>
            </w:pPr>
            <w:r w:rsidRPr="00821B2A">
              <w:rPr>
                <w:sz w:val="20"/>
              </w:rPr>
              <w:t>Стратегия, направление деятельности, проекты</w:t>
            </w: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До недавнего времени больший акцент делали на организацию связи в пригородной зоне. В настоящее время рассматривают возможность предоставления</w:t>
            </w:r>
            <w:r w:rsidR="00821B2A" w:rsidRPr="00821B2A">
              <w:rPr>
                <w:iCs/>
                <w:sz w:val="20"/>
              </w:rPr>
              <w:t xml:space="preserve"> </w:t>
            </w:r>
            <w:r w:rsidRPr="00821B2A">
              <w:rPr>
                <w:iCs/>
                <w:sz w:val="20"/>
              </w:rPr>
              <w:t>альтернативных</w:t>
            </w:r>
            <w:r w:rsidR="00821B2A" w:rsidRPr="00821B2A">
              <w:rPr>
                <w:iCs/>
                <w:sz w:val="20"/>
              </w:rPr>
              <w:t xml:space="preserve"> </w:t>
            </w:r>
            <w:r w:rsidRPr="00821B2A">
              <w:rPr>
                <w:iCs/>
                <w:sz w:val="20"/>
              </w:rPr>
              <w:t>услуг ПД и ММТС.</w:t>
            </w:r>
          </w:p>
        </w:tc>
      </w:tr>
      <w:tr w:rsidR="003D32CB" w:rsidRPr="00821B2A">
        <w:trPr>
          <w:trHeight w:val="300"/>
        </w:trPr>
        <w:tc>
          <w:tcPr>
            <w:tcW w:w="2410" w:type="dxa"/>
            <w:tcBorders>
              <w:top w:val="nil"/>
              <w:left w:val="single" w:sz="4" w:space="0" w:color="auto"/>
              <w:bottom w:val="single" w:sz="4" w:space="0" w:color="auto"/>
              <w:right w:val="single" w:sz="4" w:space="0" w:color="auto"/>
            </w:tcBorders>
          </w:tcPr>
          <w:p w:rsidR="003D32CB" w:rsidRPr="00821B2A" w:rsidRDefault="003D32CB" w:rsidP="00821B2A">
            <w:pPr>
              <w:keepNext/>
              <w:spacing w:before="0" w:after="0" w:line="360" w:lineRule="auto"/>
              <w:jc w:val="both"/>
              <w:rPr>
                <w:sz w:val="20"/>
              </w:rPr>
            </w:pPr>
            <w:r w:rsidRPr="00821B2A">
              <w:rPr>
                <w:sz w:val="20"/>
              </w:rPr>
              <w:t>Развиваемые услуги</w:t>
            </w: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Телефония</w:t>
            </w:r>
          </w:p>
        </w:tc>
      </w:tr>
      <w:tr w:rsidR="003D32CB" w:rsidRPr="00821B2A">
        <w:trPr>
          <w:trHeight w:val="300"/>
        </w:trPr>
        <w:tc>
          <w:tcPr>
            <w:tcW w:w="2410" w:type="dxa"/>
            <w:tcBorders>
              <w:top w:val="nil"/>
              <w:left w:val="single" w:sz="4" w:space="0" w:color="auto"/>
              <w:bottom w:val="single" w:sz="4" w:space="0" w:color="auto"/>
              <w:right w:val="single" w:sz="4" w:space="0" w:color="auto"/>
            </w:tcBorders>
          </w:tcPr>
          <w:p w:rsidR="003D32CB" w:rsidRPr="00821B2A" w:rsidRDefault="003D32CB" w:rsidP="00821B2A">
            <w:pPr>
              <w:keepNext/>
              <w:spacing w:before="0" w:after="0" w:line="360" w:lineRule="auto"/>
              <w:jc w:val="both"/>
              <w:rPr>
                <w:sz w:val="20"/>
              </w:rPr>
            </w:pPr>
            <w:r w:rsidRPr="00821B2A">
              <w:rPr>
                <w:sz w:val="20"/>
              </w:rPr>
              <w:t>Гибкая ценовая политика</w:t>
            </w: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Тарифы на уровне АО «Казахтелеком»</w:t>
            </w:r>
          </w:p>
        </w:tc>
      </w:tr>
      <w:tr w:rsidR="003D32CB" w:rsidRPr="00821B2A">
        <w:trPr>
          <w:trHeight w:val="365"/>
        </w:trPr>
        <w:tc>
          <w:tcPr>
            <w:tcW w:w="2410" w:type="dxa"/>
            <w:tcBorders>
              <w:top w:val="nil"/>
              <w:left w:val="single" w:sz="4" w:space="0" w:color="auto"/>
              <w:bottom w:val="single" w:sz="4" w:space="0" w:color="auto"/>
              <w:right w:val="single" w:sz="4" w:space="0" w:color="auto"/>
            </w:tcBorders>
          </w:tcPr>
          <w:p w:rsidR="003D32CB" w:rsidRPr="00821B2A" w:rsidRDefault="003D32CB" w:rsidP="00821B2A">
            <w:pPr>
              <w:keepNext/>
              <w:spacing w:before="0" w:after="0" w:line="360" w:lineRule="auto"/>
              <w:jc w:val="both"/>
              <w:rPr>
                <w:sz w:val="20"/>
              </w:rPr>
            </w:pPr>
            <w:r w:rsidRPr="00821B2A">
              <w:rPr>
                <w:sz w:val="20"/>
              </w:rPr>
              <w:t>Оперативность принятия решений</w:t>
            </w:r>
          </w:p>
        </w:tc>
        <w:tc>
          <w:tcPr>
            <w:tcW w:w="5908" w:type="dxa"/>
            <w:tcBorders>
              <w:top w:val="nil"/>
              <w:left w:val="nil"/>
              <w:bottom w:val="single" w:sz="4" w:space="0" w:color="auto"/>
              <w:right w:val="single" w:sz="4" w:space="0" w:color="auto"/>
            </w:tcBorders>
          </w:tcPr>
          <w:p w:rsidR="003D32CB" w:rsidRPr="00821B2A" w:rsidRDefault="003D32CB" w:rsidP="00821B2A">
            <w:pPr>
              <w:keepNext/>
              <w:spacing w:before="0" w:after="0" w:line="360" w:lineRule="auto"/>
              <w:jc w:val="both"/>
              <w:rPr>
                <w:iCs/>
                <w:sz w:val="20"/>
              </w:rPr>
            </w:pPr>
            <w:r w:rsidRPr="00821B2A">
              <w:rPr>
                <w:iCs/>
                <w:sz w:val="20"/>
              </w:rPr>
              <w:t xml:space="preserve">Срок установки телефонов </w:t>
            </w:r>
            <w:r w:rsidR="00DF201A" w:rsidRPr="00821B2A">
              <w:rPr>
                <w:iCs/>
                <w:sz w:val="20"/>
              </w:rPr>
              <w:t>(</w:t>
            </w:r>
            <w:r w:rsidRPr="00821B2A">
              <w:rPr>
                <w:iCs/>
                <w:sz w:val="20"/>
              </w:rPr>
              <w:t>средний</w:t>
            </w:r>
            <w:r w:rsidR="00DF201A" w:rsidRPr="00821B2A">
              <w:rPr>
                <w:iCs/>
                <w:sz w:val="20"/>
              </w:rPr>
              <w:t>)</w:t>
            </w:r>
          </w:p>
        </w:tc>
      </w:tr>
    </w:tbl>
    <w:p w:rsidR="003D32CB" w:rsidRPr="00821B2A" w:rsidRDefault="003D32CB" w:rsidP="00821B2A">
      <w:pPr>
        <w:pStyle w:val="a6"/>
        <w:keepNext/>
        <w:widowControl w:val="0"/>
        <w:spacing w:before="0" w:after="0" w:line="360" w:lineRule="auto"/>
        <w:ind w:firstLine="709"/>
        <w:jc w:val="both"/>
        <w:rPr>
          <w:sz w:val="28"/>
          <w:szCs w:val="22"/>
        </w:rPr>
      </w:pPr>
    </w:p>
    <w:p w:rsidR="00E31A98" w:rsidRPr="00821B2A" w:rsidRDefault="00E31A98" w:rsidP="00821B2A">
      <w:pPr>
        <w:keepNext/>
        <w:spacing w:before="0" w:after="0" w:line="360" w:lineRule="auto"/>
        <w:ind w:firstLine="709"/>
        <w:jc w:val="both"/>
        <w:rPr>
          <w:sz w:val="28"/>
          <w:szCs w:val="28"/>
        </w:rPr>
      </w:pPr>
      <w:r w:rsidRPr="00821B2A">
        <w:rPr>
          <w:sz w:val="28"/>
          <w:szCs w:val="28"/>
        </w:rPr>
        <w:t>По оценкам экспертов АО</w:t>
      </w:r>
      <w:r w:rsidRPr="00821B2A">
        <w:rPr>
          <w:sz w:val="28"/>
          <w:szCs w:val="22"/>
        </w:rPr>
        <w:t xml:space="preserve"> </w:t>
      </w:r>
      <w:r w:rsidRPr="00821B2A">
        <w:rPr>
          <w:iCs/>
          <w:sz w:val="28"/>
          <w:szCs w:val="28"/>
        </w:rPr>
        <w:t xml:space="preserve">«Казахтелеком» ТОО </w:t>
      </w:r>
      <w:r w:rsidRPr="00821B2A">
        <w:rPr>
          <w:sz w:val="28"/>
          <w:szCs w:val="28"/>
        </w:rPr>
        <w:t>«Байнур и П» имеет ряд преимуществ:</w:t>
      </w:r>
    </w:p>
    <w:p w:rsidR="00E31A98" w:rsidRPr="00821B2A" w:rsidRDefault="00E31A98" w:rsidP="00821B2A">
      <w:pPr>
        <w:pStyle w:val="afa"/>
        <w:keepNext/>
        <w:widowControl w:val="0"/>
        <w:numPr>
          <w:ilvl w:val="0"/>
          <w:numId w:val="9"/>
        </w:numPr>
        <w:tabs>
          <w:tab w:val="num" w:pos="180"/>
        </w:tabs>
        <w:spacing w:before="0" w:after="0" w:line="360" w:lineRule="auto"/>
        <w:ind w:left="0" w:firstLine="709"/>
        <w:jc w:val="both"/>
        <w:rPr>
          <w:bCs/>
          <w:iCs/>
          <w:color w:val="auto"/>
          <w:sz w:val="28"/>
          <w:szCs w:val="28"/>
        </w:rPr>
      </w:pPr>
      <w:r w:rsidRPr="00821B2A">
        <w:rPr>
          <w:bCs/>
          <w:iCs/>
          <w:color w:val="auto"/>
          <w:sz w:val="28"/>
          <w:szCs w:val="28"/>
        </w:rPr>
        <w:t>Гибкая тарифная политика;</w:t>
      </w:r>
    </w:p>
    <w:p w:rsidR="00E31A98" w:rsidRPr="00821B2A" w:rsidRDefault="00E31A98" w:rsidP="00821B2A">
      <w:pPr>
        <w:pStyle w:val="afa"/>
        <w:keepNext/>
        <w:widowControl w:val="0"/>
        <w:numPr>
          <w:ilvl w:val="0"/>
          <w:numId w:val="9"/>
        </w:numPr>
        <w:spacing w:before="0" w:after="0" w:line="360" w:lineRule="auto"/>
        <w:ind w:left="0" w:firstLine="709"/>
        <w:jc w:val="both"/>
        <w:rPr>
          <w:bCs/>
          <w:iCs/>
          <w:color w:val="auto"/>
          <w:sz w:val="28"/>
          <w:szCs w:val="28"/>
        </w:rPr>
      </w:pPr>
      <w:r w:rsidRPr="00821B2A">
        <w:rPr>
          <w:bCs/>
          <w:iCs/>
          <w:color w:val="auto"/>
          <w:sz w:val="28"/>
          <w:szCs w:val="28"/>
        </w:rPr>
        <w:t>Собственная наложенная сеть телекоммуникаций в пригородной зоне;</w:t>
      </w:r>
    </w:p>
    <w:p w:rsidR="00E31A98" w:rsidRPr="00821B2A" w:rsidRDefault="00E31A98" w:rsidP="00821B2A">
      <w:pPr>
        <w:pStyle w:val="afa"/>
        <w:keepNext/>
        <w:widowControl w:val="0"/>
        <w:numPr>
          <w:ilvl w:val="0"/>
          <w:numId w:val="9"/>
        </w:numPr>
        <w:spacing w:before="0" w:after="0" w:line="360" w:lineRule="auto"/>
        <w:ind w:left="0" w:firstLine="709"/>
        <w:jc w:val="both"/>
        <w:rPr>
          <w:bCs/>
          <w:iCs/>
          <w:color w:val="auto"/>
          <w:sz w:val="28"/>
          <w:szCs w:val="28"/>
        </w:rPr>
      </w:pPr>
      <w:r w:rsidRPr="00821B2A">
        <w:rPr>
          <w:bCs/>
          <w:iCs/>
          <w:color w:val="auto"/>
          <w:sz w:val="28"/>
          <w:szCs w:val="28"/>
        </w:rPr>
        <w:t>Идет полная модернизация сети</w:t>
      </w:r>
    </w:p>
    <w:p w:rsidR="00E31A98" w:rsidRPr="00821B2A" w:rsidRDefault="00E31A98" w:rsidP="00821B2A">
      <w:pPr>
        <w:pStyle w:val="afa"/>
        <w:keepNext/>
        <w:widowControl w:val="0"/>
        <w:numPr>
          <w:ilvl w:val="0"/>
          <w:numId w:val="9"/>
        </w:numPr>
        <w:spacing w:before="0" w:after="0" w:line="360" w:lineRule="auto"/>
        <w:ind w:left="0" w:firstLine="709"/>
        <w:jc w:val="both"/>
        <w:rPr>
          <w:bCs/>
          <w:iCs/>
          <w:color w:val="auto"/>
          <w:sz w:val="28"/>
          <w:szCs w:val="28"/>
        </w:rPr>
      </w:pPr>
      <w:r w:rsidRPr="00821B2A">
        <w:rPr>
          <w:bCs/>
          <w:iCs/>
          <w:color w:val="auto"/>
          <w:sz w:val="28"/>
          <w:szCs w:val="28"/>
        </w:rPr>
        <w:t>Высокая степень гибкости во всем процессе технологического обслуживания (начиная с установки терминалов, заканчивая процессом сбора платежей);</w:t>
      </w:r>
    </w:p>
    <w:p w:rsidR="00E31A98" w:rsidRPr="00821B2A" w:rsidRDefault="00E31A98" w:rsidP="00821B2A">
      <w:pPr>
        <w:pStyle w:val="afa"/>
        <w:keepNext/>
        <w:widowControl w:val="0"/>
        <w:numPr>
          <w:ilvl w:val="0"/>
          <w:numId w:val="9"/>
        </w:numPr>
        <w:spacing w:before="0" w:after="0" w:line="360" w:lineRule="auto"/>
        <w:ind w:left="0" w:firstLine="709"/>
        <w:jc w:val="both"/>
        <w:rPr>
          <w:bCs/>
          <w:iCs/>
          <w:color w:val="auto"/>
          <w:sz w:val="28"/>
          <w:szCs w:val="28"/>
        </w:rPr>
      </w:pPr>
      <w:r w:rsidRPr="00821B2A">
        <w:rPr>
          <w:bCs/>
          <w:iCs/>
          <w:color w:val="auto"/>
          <w:sz w:val="28"/>
          <w:szCs w:val="28"/>
        </w:rPr>
        <w:t>Упрощенная процедура регистрации абонента при подключении к сети;</w:t>
      </w:r>
    </w:p>
    <w:p w:rsidR="00E31A98" w:rsidRPr="00821B2A" w:rsidRDefault="00E31A98" w:rsidP="00821B2A">
      <w:pPr>
        <w:pStyle w:val="afa"/>
        <w:keepNext/>
        <w:widowControl w:val="0"/>
        <w:numPr>
          <w:ilvl w:val="0"/>
          <w:numId w:val="9"/>
        </w:numPr>
        <w:spacing w:before="0" w:after="0" w:line="360" w:lineRule="auto"/>
        <w:ind w:left="0" w:firstLine="709"/>
        <w:jc w:val="both"/>
        <w:rPr>
          <w:bCs/>
          <w:iCs/>
          <w:color w:val="auto"/>
          <w:sz w:val="28"/>
          <w:szCs w:val="28"/>
        </w:rPr>
      </w:pPr>
      <w:r w:rsidRPr="00821B2A">
        <w:rPr>
          <w:bCs/>
          <w:iCs/>
          <w:color w:val="auto"/>
          <w:sz w:val="28"/>
          <w:szCs w:val="28"/>
        </w:rPr>
        <w:t>Быстрое реагирование на изменение рынка;</w:t>
      </w:r>
    </w:p>
    <w:p w:rsidR="00E31A98" w:rsidRPr="00821B2A" w:rsidRDefault="00E31A98" w:rsidP="00821B2A">
      <w:pPr>
        <w:pStyle w:val="afa"/>
        <w:keepNext/>
        <w:widowControl w:val="0"/>
        <w:numPr>
          <w:ilvl w:val="0"/>
          <w:numId w:val="9"/>
        </w:numPr>
        <w:spacing w:before="0" w:after="0" w:line="360" w:lineRule="auto"/>
        <w:ind w:left="0" w:firstLine="709"/>
        <w:jc w:val="both"/>
        <w:rPr>
          <w:bCs/>
          <w:iCs/>
          <w:color w:val="auto"/>
          <w:sz w:val="28"/>
          <w:szCs w:val="28"/>
        </w:rPr>
      </w:pPr>
      <w:r w:rsidRPr="00821B2A">
        <w:rPr>
          <w:bCs/>
          <w:iCs/>
          <w:color w:val="auto"/>
          <w:sz w:val="28"/>
          <w:szCs w:val="28"/>
        </w:rPr>
        <w:t>Индивидуальный подход к потребительскому сегменту с ориентацией на высокодоходный;</w:t>
      </w:r>
    </w:p>
    <w:p w:rsidR="00E31A98" w:rsidRPr="00821B2A" w:rsidRDefault="00E31A98" w:rsidP="00821B2A">
      <w:pPr>
        <w:pStyle w:val="afa"/>
        <w:keepNext/>
        <w:widowControl w:val="0"/>
        <w:numPr>
          <w:ilvl w:val="0"/>
          <w:numId w:val="9"/>
        </w:numPr>
        <w:spacing w:before="0" w:after="0" w:line="360" w:lineRule="auto"/>
        <w:ind w:left="0" w:firstLine="709"/>
        <w:jc w:val="both"/>
        <w:rPr>
          <w:bCs/>
          <w:iCs/>
          <w:color w:val="auto"/>
          <w:sz w:val="28"/>
          <w:szCs w:val="28"/>
        </w:rPr>
      </w:pPr>
      <w:r w:rsidRPr="00821B2A">
        <w:rPr>
          <w:color w:val="auto"/>
          <w:sz w:val="28"/>
          <w:szCs w:val="28"/>
        </w:rPr>
        <w:t>Сильная внутренняя и внешняя логистика.</w:t>
      </w:r>
    </w:p>
    <w:p w:rsidR="003D32CB" w:rsidRPr="00821B2A" w:rsidRDefault="00E31A98" w:rsidP="00821B2A">
      <w:pPr>
        <w:pStyle w:val="afa"/>
        <w:keepNext/>
        <w:widowControl w:val="0"/>
        <w:numPr>
          <w:ilvl w:val="0"/>
          <w:numId w:val="9"/>
        </w:numPr>
        <w:spacing w:before="0" w:after="0" w:line="360" w:lineRule="auto"/>
        <w:ind w:left="0" w:firstLine="709"/>
        <w:jc w:val="both"/>
        <w:rPr>
          <w:bCs/>
          <w:iCs/>
          <w:color w:val="auto"/>
          <w:sz w:val="28"/>
          <w:szCs w:val="28"/>
        </w:rPr>
      </w:pPr>
      <w:r w:rsidRPr="00821B2A">
        <w:rPr>
          <w:color w:val="auto"/>
          <w:sz w:val="28"/>
          <w:szCs w:val="28"/>
        </w:rPr>
        <w:t>Возможность выбора альтернативного оператора для выхода на ММТС.</w:t>
      </w:r>
    </w:p>
    <w:p w:rsidR="00926E97" w:rsidRPr="00821B2A" w:rsidRDefault="00075680" w:rsidP="00821B2A">
      <w:pPr>
        <w:pStyle w:val="22"/>
        <w:keepNext/>
        <w:widowControl w:val="0"/>
        <w:tabs>
          <w:tab w:val="left" w:pos="851"/>
        </w:tabs>
        <w:spacing w:line="360" w:lineRule="auto"/>
        <w:ind w:firstLine="709"/>
        <w:rPr>
          <w:sz w:val="28"/>
          <w:szCs w:val="28"/>
        </w:rPr>
      </w:pPr>
      <w:r w:rsidRPr="00821B2A">
        <w:rPr>
          <w:sz w:val="28"/>
          <w:szCs w:val="28"/>
        </w:rPr>
        <w:t>Кроме выше перечисленных преимуществ ТОО «Байнур и П» ускоренными темпами внедряют электронно-цифровые АТС.</w:t>
      </w:r>
      <w:r w:rsidR="00821B2A">
        <w:rPr>
          <w:sz w:val="28"/>
          <w:szCs w:val="28"/>
        </w:rPr>
        <w:t xml:space="preserve"> </w:t>
      </w:r>
      <w:r w:rsidR="00926E97" w:rsidRPr="00821B2A">
        <w:rPr>
          <w:sz w:val="28"/>
          <w:szCs w:val="28"/>
        </w:rPr>
        <w:t>Внедрение в э</w:t>
      </w:r>
      <w:r w:rsidR="00CA2A19" w:rsidRPr="00821B2A">
        <w:rPr>
          <w:sz w:val="28"/>
          <w:szCs w:val="28"/>
        </w:rPr>
        <w:t>ксплуатацию электронных АТС дает</w:t>
      </w:r>
      <w:r w:rsidR="00926E97" w:rsidRPr="00821B2A">
        <w:rPr>
          <w:sz w:val="28"/>
          <w:szCs w:val="28"/>
        </w:rPr>
        <w:t xml:space="preserve"> возможность предоставления дополнительных видов обслуживания (ДВО), таких как: выход на «8» через </w:t>
      </w:r>
      <w:r w:rsidR="00926E97" w:rsidRPr="00821B2A">
        <w:rPr>
          <w:sz w:val="28"/>
          <w:szCs w:val="28"/>
        </w:rPr>
        <w:lastRenderedPageBreak/>
        <w:t xml:space="preserve">личный пароль, переадресация звонков, конференц-связь (для юридических лиц), будильник и многое другое. Основными пользователями услуг являются физические лица (95%), основной услугой, которой пользуются абоненты, является услуга (Обслуживание с ограничениями исходящей связи)– 61%. </w:t>
      </w:r>
    </w:p>
    <w:p w:rsidR="001A0083" w:rsidRPr="00821B2A" w:rsidRDefault="001A0083" w:rsidP="00821B2A">
      <w:pPr>
        <w:pStyle w:val="22"/>
        <w:keepNext/>
        <w:widowControl w:val="0"/>
        <w:tabs>
          <w:tab w:val="left" w:pos="851"/>
        </w:tabs>
        <w:spacing w:line="360" w:lineRule="auto"/>
        <w:ind w:firstLine="709"/>
        <w:rPr>
          <w:sz w:val="28"/>
          <w:szCs w:val="28"/>
        </w:rPr>
      </w:pPr>
    </w:p>
    <w:p w:rsidR="001A0083" w:rsidRPr="00821B2A" w:rsidRDefault="001A0083" w:rsidP="00821B2A">
      <w:pPr>
        <w:pStyle w:val="22"/>
        <w:keepNext/>
        <w:widowControl w:val="0"/>
        <w:tabs>
          <w:tab w:val="left" w:pos="851"/>
        </w:tabs>
        <w:spacing w:line="360" w:lineRule="auto"/>
        <w:ind w:firstLine="709"/>
        <w:rPr>
          <w:b/>
          <w:sz w:val="28"/>
          <w:szCs w:val="28"/>
        </w:rPr>
      </w:pPr>
      <w:r w:rsidRPr="00821B2A">
        <w:rPr>
          <w:b/>
          <w:sz w:val="28"/>
          <w:szCs w:val="28"/>
        </w:rPr>
        <w:t>1.2Сравнительная характеристика современных систем коммутации</w:t>
      </w:r>
    </w:p>
    <w:p w:rsidR="00EB4030" w:rsidRPr="00821B2A" w:rsidRDefault="00EB4030" w:rsidP="00821B2A">
      <w:pPr>
        <w:keepNext/>
        <w:spacing w:before="0" w:after="0" w:line="360" w:lineRule="auto"/>
        <w:ind w:firstLine="709"/>
        <w:jc w:val="both"/>
        <w:rPr>
          <w:sz w:val="28"/>
          <w:szCs w:val="28"/>
        </w:rPr>
      </w:pPr>
    </w:p>
    <w:p w:rsidR="00EB4030" w:rsidRPr="00821B2A" w:rsidRDefault="00EB4030" w:rsidP="00821B2A">
      <w:pPr>
        <w:keepNext/>
        <w:spacing w:before="0" w:after="0" w:line="360" w:lineRule="auto"/>
        <w:ind w:firstLine="709"/>
        <w:jc w:val="both"/>
        <w:rPr>
          <w:sz w:val="28"/>
          <w:szCs w:val="28"/>
        </w:rPr>
      </w:pPr>
      <w:r w:rsidRPr="00821B2A">
        <w:rPr>
          <w:sz w:val="28"/>
          <w:szCs w:val="28"/>
        </w:rPr>
        <w:t>1.2.1 Характеристика системы 5</w:t>
      </w:r>
      <w:r w:rsidRPr="00821B2A">
        <w:rPr>
          <w:sz w:val="28"/>
          <w:szCs w:val="28"/>
          <w:lang w:val="en-US"/>
        </w:rPr>
        <w:t>ESS</w:t>
      </w:r>
    </w:p>
    <w:p w:rsidR="00EB4030" w:rsidRPr="00821B2A" w:rsidRDefault="00EB4030" w:rsidP="00821B2A">
      <w:pPr>
        <w:keepNext/>
        <w:spacing w:before="0" w:after="0" w:line="360" w:lineRule="auto"/>
        <w:ind w:firstLine="709"/>
        <w:jc w:val="both"/>
        <w:rPr>
          <w:sz w:val="28"/>
          <w:szCs w:val="28"/>
        </w:rPr>
      </w:pPr>
      <w:r w:rsidRPr="00821B2A">
        <w:rPr>
          <w:sz w:val="28"/>
          <w:szCs w:val="28"/>
        </w:rPr>
        <w:t>Система 5</w:t>
      </w:r>
      <w:r w:rsidRPr="00821B2A">
        <w:rPr>
          <w:sz w:val="28"/>
          <w:szCs w:val="28"/>
          <w:lang w:val="en-US"/>
        </w:rPr>
        <w:t>ESS</w:t>
      </w:r>
      <w:r w:rsidRPr="00821B2A">
        <w:rPr>
          <w:sz w:val="28"/>
          <w:szCs w:val="28"/>
        </w:rPr>
        <w:t xml:space="preserve"> является универсальной цифровой коммутационной системой. Она может обслуживать до 350000 абонентских линий или 90000 соединительных линий, если станция местная; также может функционировать как узловая станция, междугородная или международная; как коммутационный узел обеспечения услуг интеллектуальной сети. 5</w:t>
      </w:r>
      <w:r w:rsidRPr="00821B2A">
        <w:rPr>
          <w:sz w:val="28"/>
          <w:szCs w:val="28"/>
          <w:lang w:val="en-US"/>
        </w:rPr>
        <w:t>ESS</w:t>
      </w:r>
      <w:r w:rsidRPr="00821B2A">
        <w:rPr>
          <w:sz w:val="28"/>
          <w:szCs w:val="28"/>
        </w:rPr>
        <w:t xml:space="preserve"> может быть использована как передвижной центр коммутации.</w:t>
      </w:r>
    </w:p>
    <w:p w:rsidR="00EB4030" w:rsidRPr="00821B2A" w:rsidRDefault="00EB4030" w:rsidP="00821B2A">
      <w:pPr>
        <w:keepNext/>
        <w:spacing w:before="0" w:after="0" w:line="360" w:lineRule="auto"/>
        <w:ind w:firstLine="709"/>
        <w:jc w:val="both"/>
        <w:rPr>
          <w:sz w:val="28"/>
          <w:szCs w:val="28"/>
        </w:rPr>
      </w:pPr>
      <w:r w:rsidRPr="00821B2A">
        <w:rPr>
          <w:iCs/>
          <w:sz w:val="28"/>
          <w:szCs w:val="28"/>
        </w:rPr>
        <w:t>Станция 5ЕSS</w:t>
      </w:r>
      <w:r w:rsidRPr="00821B2A">
        <w:rPr>
          <w:sz w:val="28"/>
          <w:szCs w:val="28"/>
        </w:rPr>
        <w:t xml:space="preserve"> - это цифровая коммутационная система с распределенной</w:t>
      </w:r>
      <w:r w:rsidR="00821B2A">
        <w:rPr>
          <w:sz w:val="28"/>
          <w:szCs w:val="28"/>
        </w:rPr>
        <w:t xml:space="preserve"> </w:t>
      </w:r>
      <w:r w:rsidRPr="00821B2A">
        <w:rPr>
          <w:sz w:val="28"/>
          <w:szCs w:val="28"/>
        </w:rPr>
        <w:t>обработкой. Распределенная обработка означает, что все функции обработки вызовов больше не выполняются единственным процессором.</w:t>
      </w:r>
    </w:p>
    <w:p w:rsidR="00EB4030" w:rsidRPr="00821B2A" w:rsidRDefault="00EB4030" w:rsidP="00821B2A">
      <w:pPr>
        <w:pStyle w:val="af4"/>
        <w:keepNext/>
        <w:widowControl w:val="0"/>
        <w:spacing w:before="0" w:after="0" w:line="360" w:lineRule="auto"/>
        <w:ind w:firstLine="709"/>
        <w:rPr>
          <w:sz w:val="28"/>
          <w:szCs w:val="28"/>
        </w:rPr>
      </w:pPr>
      <w:r w:rsidRPr="00821B2A">
        <w:rPr>
          <w:sz w:val="28"/>
          <w:szCs w:val="28"/>
        </w:rPr>
        <w:t>Вместо этого в системе распределено большое количество процессоров, обслуживаемых центральным процессором. Эти распределенные процессоры непрерывно вырабатывают решения, которые необходимы для обработки вызовов. Обработка вызовов, автоматическое техническое обслуживание и тестирование выполняется независимо в каждом модуле. Процессоры взаимодействуют друг с другом по внутренней цифровой сети, которая связывает все модули друг с другом.</w:t>
      </w:r>
    </w:p>
    <w:p w:rsidR="00EB4030" w:rsidRPr="00821B2A" w:rsidRDefault="00EB4030" w:rsidP="00821B2A">
      <w:pPr>
        <w:keepNext/>
        <w:spacing w:before="0" w:after="0" w:line="360" w:lineRule="auto"/>
        <w:ind w:firstLine="709"/>
        <w:jc w:val="both"/>
        <w:rPr>
          <w:sz w:val="28"/>
          <w:szCs w:val="28"/>
        </w:rPr>
      </w:pPr>
      <w:r w:rsidRPr="00821B2A">
        <w:rPr>
          <w:sz w:val="28"/>
          <w:szCs w:val="28"/>
        </w:rPr>
        <w:t>5</w:t>
      </w:r>
      <w:r w:rsidRPr="00821B2A">
        <w:rPr>
          <w:sz w:val="28"/>
          <w:szCs w:val="28"/>
          <w:lang w:val="en-US"/>
        </w:rPr>
        <w:t>ESS</w:t>
      </w:r>
      <w:r w:rsidRPr="00821B2A">
        <w:rPr>
          <w:sz w:val="28"/>
          <w:szCs w:val="28"/>
        </w:rPr>
        <w:t xml:space="preserve"> включает в себя интегрированную систему рабочих мест оператора для междугородных и международных вызовов.</w:t>
      </w:r>
    </w:p>
    <w:p w:rsidR="00EB4030" w:rsidRPr="00821B2A" w:rsidRDefault="00EB4030" w:rsidP="00821B2A">
      <w:pPr>
        <w:keepNext/>
        <w:spacing w:before="0" w:after="0" w:line="360" w:lineRule="auto"/>
        <w:ind w:firstLine="709"/>
        <w:jc w:val="both"/>
        <w:rPr>
          <w:sz w:val="28"/>
          <w:szCs w:val="28"/>
        </w:rPr>
      </w:pPr>
      <w:r w:rsidRPr="00821B2A">
        <w:rPr>
          <w:sz w:val="28"/>
          <w:szCs w:val="28"/>
        </w:rPr>
        <w:t xml:space="preserve">Станция может быть использована на аналоговых, аналого-цифровых </w:t>
      </w:r>
      <w:r w:rsidRPr="00821B2A">
        <w:rPr>
          <w:sz w:val="28"/>
          <w:szCs w:val="28"/>
        </w:rPr>
        <w:lastRenderedPageBreak/>
        <w:t>или полностью цифровых сетях. 5</w:t>
      </w:r>
      <w:r w:rsidRPr="00821B2A">
        <w:rPr>
          <w:sz w:val="28"/>
          <w:szCs w:val="28"/>
          <w:lang w:val="en-US"/>
        </w:rPr>
        <w:t>ESS</w:t>
      </w:r>
      <w:r w:rsidRPr="00821B2A">
        <w:rPr>
          <w:sz w:val="28"/>
          <w:szCs w:val="28"/>
        </w:rPr>
        <w:t xml:space="preserve"> обеспечивает внутреннее взаимодействие в выделенных сетях, таких как сеть передачи данных общего пользования с пакетной и канальной коммутацией. Совместно с удаленными коммутационными модулями, абонентскими мультиплексорами и разнообразными соединительными системами передачи система 5ESS является мощным средством планирования сети, которое может экономично обслуживать как городские, так и сельские районы.</w:t>
      </w:r>
    </w:p>
    <w:p w:rsidR="00EB4030" w:rsidRPr="00821B2A" w:rsidRDefault="00EB4030" w:rsidP="00821B2A">
      <w:pPr>
        <w:keepNext/>
        <w:spacing w:before="0" w:after="0" w:line="360" w:lineRule="auto"/>
        <w:ind w:firstLine="709"/>
        <w:jc w:val="both"/>
        <w:rPr>
          <w:sz w:val="28"/>
          <w:szCs w:val="28"/>
        </w:rPr>
      </w:pPr>
      <w:r w:rsidRPr="00821B2A">
        <w:rPr>
          <w:sz w:val="28"/>
          <w:szCs w:val="28"/>
        </w:rPr>
        <w:t>Функционально система 5</w:t>
      </w:r>
      <w:r w:rsidRPr="00821B2A">
        <w:rPr>
          <w:sz w:val="28"/>
          <w:szCs w:val="28"/>
          <w:lang w:val="en-US"/>
        </w:rPr>
        <w:t>ESS</w:t>
      </w:r>
      <w:r w:rsidRPr="00821B2A">
        <w:rPr>
          <w:sz w:val="28"/>
          <w:szCs w:val="28"/>
        </w:rPr>
        <w:t xml:space="preserve"> является полностью интегрированной станцией. Конфигурация модулей её аппаратного и программного обеспечения может быть реализована различными путями для наилучшего удовлетворения нужд администрации сегодня и в будущем.</w:t>
      </w:r>
    </w:p>
    <w:p w:rsidR="00EB4030" w:rsidRPr="00821B2A" w:rsidRDefault="00EB4030" w:rsidP="00821B2A">
      <w:pPr>
        <w:keepNext/>
        <w:spacing w:before="0" w:after="0" w:line="360" w:lineRule="auto"/>
        <w:ind w:firstLine="709"/>
        <w:jc w:val="both"/>
        <w:rPr>
          <w:sz w:val="28"/>
          <w:szCs w:val="28"/>
        </w:rPr>
      </w:pPr>
      <w:r w:rsidRPr="00821B2A">
        <w:rPr>
          <w:sz w:val="28"/>
          <w:szCs w:val="28"/>
        </w:rPr>
        <w:t>Коммутационная система 5ESS имеет модульную структуру. Аппаратные средства подразделяются на модули трех основных типов:</w:t>
      </w:r>
    </w:p>
    <w:p w:rsidR="00EB4030" w:rsidRPr="00821B2A" w:rsidRDefault="00EB4030" w:rsidP="00821B2A">
      <w:pPr>
        <w:keepNext/>
        <w:spacing w:before="0" w:after="0" w:line="360" w:lineRule="auto"/>
        <w:ind w:firstLine="709"/>
        <w:jc w:val="both"/>
        <w:rPr>
          <w:sz w:val="28"/>
          <w:szCs w:val="28"/>
        </w:rPr>
      </w:pPr>
      <w:r w:rsidRPr="00821B2A">
        <w:rPr>
          <w:sz w:val="28"/>
          <w:szCs w:val="28"/>
        </w:rPr>
        <w:t xml:space="preserve">SM (Коммутационный модуль), </w:t>
      </w:r>
      <w:r w:rsidRPr="00821B2A">
        <w:rPr>
          <w:sz w:val="28"/>
          <w:szCs w:val="28"/>
          <w:lang w:val="en-US"/>
        </w:rPr>
        <w:t>CM</w:t>
      </w:r>
      <w:r w:rsidRPr="00821B2A">
        <w:rPr>
          <w:sz w:val="28"/>
          <w:szCs w:val="28"/>
        </w:rPr>
        <w:t xml:space="preserve"> (Связной модуль) и АМ (Административный модуль). [4]</w:t>
      </w:r>
    </w:p>
    <w:p w:rsidR="00EB4030" w:rsidRPr="00821B2A" w:rsidRDefault="00EB4030" w:rsidP="00821B2A">
      <w:pPr>
        <w:keepNext/>
        <w:spacing w:before="0" w:after="0" w:line="360" w:lineRule="auto"/>
        <w:ind w:firstLine="709"/>
        <w:jc w:val="both"/>
        <w:rPr>
          <w:sz w:val="28"/>
          <w:szCs w:val="28"/>
        </w:rPr>
      </w:pPr>
      <w:r w:rsidRPr="00821B2A">
        <w:rPr>
          <w:sz w:val="28"/>
          <w:szCs w:val="28"/>
        </w:rPr>
        <w:t>Каждый модуль выполняет назначенные ему функции для обеспечения функционирования станций в целом.</w:t>
      </w:r>
    </w:p>
    <w:p w:rsidR="00EB4030" w:rsidRPr="00821B2A" w:rsidRDefault="00EB4030" w:rsidP="00821B2A">
      <w:pPr>
        <w:keepNext/>
        <w:numPr>
          <w:ilvl w:val="0"/>
          <w:numId w:val="10"/>
        </w:numPr>
        <w:tabs>
          <w:tab w:val="clear" w:pos="360"/>
          <w:tab w:val="num" w:pos="540"/>
        </w:tabs>
        <w:spacing w:before="0" w:after="0" w:line="360" w:lineRule="auto"/>
        <w:ind w:left="0" w:firstLine="709"/>
        <w:jc w:val="both"/>
        <w:rPr>
          <w:sz w:val="28"/>
          <w:szCs w:val="28"/>
        </w:rPr>
      </w:pPr>
      <w:r w:rsidRPr="00821B2A">
        <w:rPr>
          <w:sz w:val="28"/>
          <w:szCs w:val="28"/>
        </w:rPr>
        <w:t>SM подключает все абонентские и соединительные линии к станции 5ESS. Он выполняет большинство функций по обработке вызовов.</w:t>
      </w:r>
    </w:p>
    <w:p w:rsidR="00EB4030" w:rsidRPr="00821B2A" w:rsidRDefault="00EB4030" w:rsidP="00821B2A">
      <w:pPr>
        <w:keepNext/>
        <w:numPr>
          <w:ilvl w:val="0"/>
          <w:numId w:val="11"/>
        </w:numPr>
        <w:tabs>
          <w:tab w:val="clear" w:pos="360"/>
          <w:tab w:val="num" w:pos="540"/>
        </w:tabs>
        <w:spacing w:before="0" w:after="0" w:line="360" w:lineRule="auto"/>
        <w:ind w:left="0" w:firstLine="709"/>
        <w:jc w:val="both"/>
        <w:rPr>
          <w:sz w:val="28"/>
          <w:szCs w:val="28"/>
        </w:rPr>
      </w:pPr>
      <w:r w:rsidRPr="00821B2A">
        <w:rPr>
          <w:sz w:val="28"/>
          <w:szCs w:val="28"/>
          <w:lang w:val="en-US"/>
        </w:rPr>
        <w:t>CM</w:t>
      </w:r>
      <w:r w:rsidRPr="00821B2A">
        <w:rPr>
          <w:sz w:val="28"/>
          <w:szCs w:val="28"/>
        </w:rPr>
        <w:t xml:space="preserve"> обеспечивает связь между SM и АМ. </w:t>
      </w:r>
    </w:p>
    <w:p w:rsidR="00EB4030" w:rsidRPr="00821B2A" w:rsidRDefault="00EB4030" w:rsidP="00821B2A">
      <w:pPr>
        <w:keepNext/>
        <w:numPr>
          <w:ilvl w:val="0"/>
          <w:numId w:val="11"/>
        </w:numPr>
        <w:tabs>
          <w:tab w:val="clear" w:pos="360"/>
          <w:tab w:val="num" w:pos="0"/>
          <w:tab w:val="num" w:pos="540"/>
        </w:tabs>
        <w:spacing w:before="0" w:after="0" w:line="360" w:lineRule="auto"/>
        <w:ind w:left="0" w:firstLine="709"/>
        <w:jc w:val="both"/>
        <w:rPr>
          <w:sz w:val="28"/>
          <w:szCs w:val="28"/>
        </w:rPr>
      </w:pPr>
      <w:r w:rsidRPr="00821B2A">
        <w:rPr>
          <w:sz w:val="28"/>
          <w:szCs w:val="28"/>
        </w:rPr>
        <w:t>АМ выполняет функций, которые оказывают воздействие на станцию в целом.</w:t>
      </w:r>
    </w:p>
    <w:p w:rsidR="00EB4030" w:rsidRPr="00821B2A" w:rsidRDefault="00EB4030" w:rsidP="00821B2A">
      <w:pPr>
        <w:keepNext/>
        <w:spacing w:before="0" w:after="0" w:line="360" w:lineRule="auto"/>
        <w:ind w:firstLine="709"/>
        <w:jc w:val="both"/>
        <w:rPr>
          <w:sz w:val="28"/>
          <w:szCs w:val="28"/>
        </w:rPr>
      </w:pPr>
      <w:r w:rsidRPr="00821B2A">
        <w:rPr>
          <w:sz w:val="28"/>
          <w:szCs w:val="28"/>
        </w:rPr>
        <w:t xml:space="preserve">Коммутационная система 5ESS была разработана с использованием гибкого модульного подхода применительно к программным и аппаратным средствам, позволяющего реализовать цифровые услуги и функции. Одна станция 5ESS может поддерживать до 192 модулей SM. Каждый модуль SM может обслуживать до 5120 абонентских или 500 соединительных линий, или их комбинацию. Однако, новый модуль </w:t>
      </w:r>
      <w:r w:rsidRPr="00821B2A">
        <w:rPr>
          <w:sz w:val="28"/>
          <w:szCs w:val="28"/>
          <w:lang w:val="en-US"/>
        </w:rPr>
        <w:t>SM</w:t>
      </w:r>
      <w:r w:rsidRPr="00821B2A">
        <w:rPr>
          <w:sz w:val="28"/>
          <w:szCs w:val="28"/>
        </w:rPr>
        <w:t xml:space="preserve">-2000 может обслуживать более 25,000 абонентских и приблизительно 3,600 соединительных линий. Максимальное число модулей SM-2000, которое может поддерживать одна </w:t>
      </w:r>
      <w:r w:rsidRPr="00821B2A">
        <w:rPr>
          <w:sz w:val="28"/>
          <w:szCs w:val="28"/>
        </w:rPr>
        <w:lastRenderedPageBreak/>
        <w:t>коммутационная система, зависит от проекта.</w:t>
      </w:r>
    </w:p>
    <w:p w:rsidR="00EB4030" w:rsidRPr="00821B2A" w:rsidRDefault="00EB4030" w:rsidP="00821B2A">
      <w:pPr>
        <w:keepNext/>
        <w:spacing w:before="0" w:after="0" w:line="360" w:lineRule="auto"/>
        <w:ind w:firstLine="709"/>
        <w:jc w:val="both"/>
        <w:rPr>
          <w:sz w:val="28"/>
          <w:szCs w:val="28"/>
        </w:rPr>
      </w:pPr>
    </w:p>
    <w:p w:rsidR="00EB4030" w:rsidRPr="00821B2A" w:rsidRDefault="00EB4030" w:rsidP="00821B2A">
      <w:pPr>
        <w:keepNext/>
        <w:spacing w:before="0" w:after="0" w:line="360" w:lineRule="auto"/>
        <w:ind w:firstLine="709"/>
        <w:jc w:val="both"/>
        <w:rPr>
          <w:sz w:val="28"/>
          <w:szCs w:val="28"/>
        </w:rPr>
      </w:pPr>
      <w:r w:rsidRPr="00821B2A">
        <w:rPr>
          <w:sz w:val="28"/>
          <w:szCs w:val="28"/>
        </w:rPr>
        <w:t xml:space="preserve">1.2.2 Характеристика системы </w:t>
      </w:r>
      <w:r w:rsidRPr="00821B2A">
        <w:rPr>
          <w:sz w:val="28"/>
          <w:szCs w:val="28"/>
          <w:lang w:val="en-US"/>
        </w:rPr>
        <w:t>SI</w:t>
      </w:r>
      <w:r w:rsidRPr="00821B2A">
        <w:rPr>
          <w:sz w:val="28"/>
          <w:szCs w:val="28"/>
        </w:rPr>
        <w:t>-2000</w:t>
      </w:r>
    </w:p>
    <w:p w:rsidR="00EB4030" w:rsidRPr="00821B2A" w:rsidRDefault="00EB4030" w:rsidP="00821B2A">
      <w:pPr>
        <w:keepNext/>
        <w:spacing w:before="0" w:after="0" w:line="360" w:lineRule="auto"/>
        <w:ind w:firstLine="709"/>
        <w:jc w:val="both"/>
        <w:rPr>
          <w:sz w:val="28"/>
          <w:szCs w:val="28"/>
        </w:rPr>
      </w:pPr>
      <w:r w:rsidRPr="00821B2A">
        <w:rPr>
          <w:sz w:val="28"/>
          <w:szCs w:val="28"/>
        </w:rPr>
        <w:t xml:space="preserve">Цифровая коммутационная система </w:t>
      </w:r>
      <w:r w:rsidRPr="00821B2A">
        <w:rPr>
          <w:sz w:val="28"/>
          <w:szCs w:val="28"/>
          <w:lang w:val="en-US"/>
        </w:rPr>
        <w:t>SI</w:t>
      </w:r>
      <w:r w:rsidRPr="00821B2A">
        <w:rPr>
          <w:sz w:val="28"/>
          <w:szCs w:val="28"/>
        </w:rPr>
        <w:t>-2000 может применятся на всех уровнях от оконечной станции до АМТС средней емкости, а также на ведомственных сетях в качестве УПАТС.</w:t>
      </w:r>
    </w:p>
    <w:p w:rsidR="00EB4030" w:rsidRPr="00821B2A" w:rsidRDefault="00EB4030" w:rsidP="00821B2A">
      <w:pPr>
        <w:keepNext/>
        <w:spacing w:before="0" w:after="0" w:line="360" w:lineRule="auto"/>
        <w:ind w:firstLine="709"/>
        <w:jc w:val="both"/>
        <w:rPr>
          <w:sz w:val="28"/>
          <w:szCs w:val="28"/>
        </w:rPr>
      </w:pPr>
      <w:r w:rsidRPr="00821B2A">
        <w:rPr>
          <w:sz w:val="28"/>
          <w:szCs w:val="28"/>
        </w:rPr>
        <w:t xml:space="preserve">Система имеет модульную архитектуру. В состав системы </w:t>
      </w:r>
      <w:r w:rsidRPr="00821B2A">
        <w:rPr>
          <w:sz w:val="28"/>
          <w:szCs w:val="28"/>
          <w:lang w:val="en-US"/>
        </w:rPr>
        <w:t>SI</w:t>
      </w:r>
      <w:r w:rsidRPr="00821B2A">
        <w:rPr>
          <w:sz w:val="28"/>
          <w:szCs w:val="28"/>
        </w:rPr>
        <w:t>-2000 входят следующие функциональные модули:</w:t>
      </w:r>
    </w:p>
    <w:p w:rsidR="00EB4030" w:rsidRPr="00821B2A" w:rsidRDefault="00EB4030" w:rsidP="00821B2A">
      <w:pPr>
        <w:keepNext/>
        <w:spacing w:before="0" w:after="0" w:line="360" w:lineRule="auto"/>
        <w:ind w:firstLine="709"/>
        <w:jc w:val="both"/>
        <w:rPr>
          <w:sz w:val="28"/>
          <w:szCs w:val="28"/>
        </w:rPr>
      </w:pPr>
      <w:r w:rsidRPr="00821B2A">
        <w:rPr>
          <w:sz w:val="28"/>
          <w:szCs w:val="28"/>
          <w:lang w:val="en-US"/>
        </w:rPr>
        <w:t>GMS</w:t>
      </w:r>
      <w:r w:rsidRPr="00821B2A">
        <w:rPr>
          <w:sz w:val="28"/>
          <w:szCs w:val="28"/>
        </w:rPr>
        <w:t>- цифровое коммутационное поле группового переключателя, к которому подключается все модули станции.</w:t>
      </w:r>
    </w:p>
    <w:p w:rsidR="00EB4030" w:rsidRPr="00821B2A" w:rsidRDefault="00EB4030" w:rsidP="00821B2A">
      <w:pPr>
        <w:keepNext/>
        <w:spacing w:before="0" w:after="0" w:line="360" w:lineRule="auto"/>
        <w:ind w:firstLine="709"/>
        <w:jc w:val="both"/>
        <w:rPr>
          <w:sz w:val="28"/>
          <w:szCs w:val="28"/>
        </w:rPr>
      </w:pPr>
      <w:r w:rsidRPr="00821B2A">
        <w:rPr>
          <w:sz w:val="28"/>
          <w:szCs w:val="28"/>
          <w:lang w:val="en-US"/>
        </w:rPr>
        <w:t>ASM</w:t>
      </w:r>
      <w:r w:rsidRPr="00821B2A">
        <w:rPr>
          <w:sz w:val="28"/>
          <w:szCs w:val="28"/>
        </w:rPr>
        <w:t>- аналоговый абонентский модуль.</w:t>
      </w:r>
    </w:p>
    <w:p w:rsidR="00EB4030" w:rsidRPr="00821B2A" w:rsidRDefault="00EB4030" w:rsidP="00821B2A">
      <w:pPr>
        <w:keepNext/>
        <w:spacing w:before="0" w:after="0" w:line="360" w:lineRule="auto"/>
        <w:ind w:firstLine="709"/>
        <w:jc w:val="both"/>
        <w:rPr>
          <w:sz w:val="28"/>
          <w:szCs w:val="28"/>
        </w:rPr>
      </w:pPr>
      <w:r w:rsidRPr="00821B2A">
        <w:rPr>
          <w:sz w:val="28"/>
          <w:szCs w:val="28"/>
          <w:lang w:val="en-US"/>
        </w:rPr>
        <w:t>ANM</w:t>
      </w:r>
      <w:r w:rsidRPr="00821B2A">
        <w:rPr>
          <w:sz w:val="28"/>
          <w:szCs w:val="28"/>
        </w:rPr>
        <w:t>- аналоговый сетевой модуль</w:t>
      </w:r>
    </w:p>
    <w:p w:rsidR="00EB4030" w:rsidRPr="00821B2A" w:rsidRDefault="00EB4030" w:rsidP="00821B2A">
      <w:pPr>
        <w:keepNext/>
        <w:spacing w:before="0" w:after="0" w:line="360" w:lineRule="auto"/>
        <w:ind w:firstLine="709"/>
        <w:jc w:val="both"/>
        <w:rPr>
          <w:sz w:val="28"/>
          <w:szCs w:val="28"/>
        </w:rPr>
      </w:pPr>
      <w:r w:rsidRPr="00821B2A">
        <w:rPr>
          <w:sz w:val="28"/>
          <w:szCs w:val="28"/>
          <w:lang w:val="en-US"/>
        </w:rPr>
        <w:t>RANM</w:t>
      </w:r>
      <w:r w:rsidRPr="00821B2A">
        <w:rPr>
          <w:sz w:val="28"/>
          <w:szCs w:val="28"/>
        </w:rPr>
        <w:t xml:space="preserve">- удаленный сетевой модуль </w:t>
      </w:r>
      <w:r w:rsidRPr="00821B2A">
        <w:rPr>
          <w:sz w:val="28"/>
          <w:szCs w:val="28"/>
          <w:lang w:val="en-US"/>
        </w:rPr>
        <w:t>ANM</w:t>
      </w:r>
      <w:r w:rsidRPr="00821B2A">
        <w:rPr>
          <w:sz w:val="28"/>
          <w:szCs w:val="28"/>
        </w:rPr>
        <w:t>.</w:t>
      </w:r>
    </w:p>
    <w:p w:rsidR="00EB4030" w:rsidRPr="00821B2A" w:rsidRDefault="00EB4030" w:rsidP="00821B2A">
      <w:pPr>
        <w:keepNext/>
        <w:spacing w:before="0" w:after="0" w:line="360" w:lineRule="auto"/>
        <w:ind w:firstLine="709"/>
        <w:jc w:val="both"/>
        <w:rPr>
          <w:sz w:val="28"/>
          <w:szCs w:val="28"/>
        </w:rPr>
      </w:pPr>
      <w:r w:rsidRPr="00821B2A">
        <w:rPr>
          <w:sz w:val="28"/>
          <w:szCs w:val="28"/>
          <w:lang w:val="en-US"/>
        </w:rPr>
        <w:t>MPS</w:t>
      </w:r>
      <w:r w:rsidRPr="00821B2A">
        <w:rPr>
          <w:sz w:val="28"/>
          <w:szCs w:val="28"/>
        </w:rPr>
        <w:t>- модульная система электропитания.</w:t>
      </w:r>
    </w:p>
    <w:p w:rsidR="00EB4030" w:rsidRPr="00821B2A" w:rsidRDefault="00EB4030" w:rsidP="00821B2A">
      <w:pPr>
        <w:keepNext/>
        <w:spacing w:before="0" w:after="0" w:line="360" w:lineRule="auto"/>
        <w:ind w:firstLine="709"/>
        <w:jc w:val="both"/>
        <w:rPr>
          <w:sz w:val="28"/>
          <w:szCs w:val="28"/>
        </w:rPr>
      </w:pPr>
      <w:r w:rsidRPr="00821B2A">
        <w:rPr>
          <w:sz w:val="28"/>
          <w:szCs w:val="28"/>
        </w:rPr>
        <w:t xml:space="preserve">В состав станции входят и другие модули. Каждый модуль – это самостоятельный блок, управляемый собственным процессором. Программное управление в </w:t>
      </w:r>
      <w:r w:rsidRPr="00821B2A">
        <w:rPr>
          <w:sz w:val="28"/>
          <w:szCs w:val="28"/>
          <w:lang w:val="en-US"/>
        </w:rPr>
        <w:t>Si</w:t>
      </w:r>
      <w:r w:rsidRPr="00821B2A">
        <w:rPr>
          <w:sz w:val="28"/>
          <w:szCs w:val="28"/>
        </w:rPr>
        <w:t xml:space="preserve">-2000 является распределенным, управление системой разделяется между несколькими более простыми, в большей мере автономными подсистемами управления. </w:t>
      </w:r>
    </w:p>
    <w:p w:rsidR="00EB4030" w:rsidRPr="00821B2A" w:rsidRDefault="00EB4030" w:rsidP="00821B2A">
      <w:pPr>
        <w:keepNext/>
        <w:spacing w:before="0" w:after="0" w:line="360" w:lineRule="auto"/>
        <w:ind w:firstLine="709"/>
        <w:jc w:val="both"/>
        <w:rPr>
          <w:sz w:val="28"/>
          <w:szCs w:val="28"/>
        </w:rPr>
      </w:pPr>
      <w:r w:rsidRPr="00821B2A">
        <w:rPr>
          <w:sz w:val="28"/>
          <w:szCs w:val="28"/>
        </w:rPr>
        <w:t>Основные характеристики системы:</w:t>
      </w:r>
    </w:p>
    <w:p w:rsidR="00EB4030" w:rsidRPr="00821B2A" w:rsidRDefault="00EB4030" w:rsidP="00821B2A">
      <w:pPr>
        <w:keepNext/>
        <w:numPr>
          <w:ilvl w:val="0"/>
          <w:numId w:val="12"/>
        </w:numPr>
        <w:spacing w:before="0" w:after="0" w:line="360" w:lineRule="auto"/>
        <w:ind w:left="0" w:firstLine="709"/>
        <w:jc w:val="both"/>
        <w:rPr>
          <w:sz w:val="28"/>
          <w:szCs w:val="28"/>
        </w:rPr>
      </w:pPr>
      <w:r w:rsidRPr="00821B2A">
        <w:rPr>
          <w:sz w:val="28"/>
          <w:szCs w:val="28"/>
        </w:rPr>
        <w:t>максимальная емкость до 40000 абонентских линий;</w:t>
      </w:r>
    </w:p>
    <w:p w:rsidR="00EB4030" w:rsidRPr="00821B2A" w:rsidRDefault="00EB4030" w:rsidP="00821B2A">
      <w:pPr>
        <w:keepNext/>
        <w:numPr>
          <w:ilvl w:val="0"/>
          <w:numId w:val="12"/>
        </w:numPr>
        <w:spacing w:before="0" w:after="0" w:line="360" w:lineRule="auto"/>
        <w:ind w:left="0" w:firstLine="709"/>
        <w:jc w:val="both"/>
        <w:rPr>
          <w:sz w:val="28"/>
          <w:szCs w:val="28"/>
        </w:rPr>
      </w:pPr>
      <w:r w:rsidRPr="00821B2A">
        <w:rPr>
          <w:sz w:val="28"/>
          <w:szCs w:val="28"/>
        </w:rPr>
        <w:t>общая пропускная способность системы – 5000 Эрл.</w:t>
      </w:r>
    </w:p>
    <w:p w:rsidR="00EB4030" w:rsidRPr="00821B2A" w:rsidRDefault="00EB4030" w:rsidP="00821B2A">
      <w:pPr>
        <w:keepNext/>
        <w:numPr>
          <w:ilvl w:val="0"/>
          <w:numId w:val="12"/>
        </w:numPr>
        <w:spacing w:before="0" w:after="0" w:line="360" w:lineRule="auto"/>
        <w:ind w:left="0" w:firstLine="709"/>
        <w:jc w:val="both"/>
        <w:rPr>
          <w:sz w:val="28"/>
          <w:szCs w:val="28"/>
        </w:rPr>
      </w:pPr>
      <w:r w:rsidRPr="00821B2A">
        <w:rPr>
          <w:sz w:val="28"/>
          <w:szCs w:val="28"/>
        </w:rPr>
        <w:t>производительность – до 200000 вызовов в ЧНН;</w:t>
      </w:r>
    </w:p>
    <w:p w:rsidR="00EB4030" w:rsidRPr="00821B2A" w:rsidRDefault="00EB4030" w:rsidP="00821B2A">
      <w:pPr>
        <w:keepNext/>
        <w:numPr>
          <w:ilvl w:val="0"/>
          <w:numId w:val="12"/>
        </w:numPr>
        <w:spacing w:before="0" w:after="0" w:line="360" w:lineRule="auto"/>
        <w:ind w:left="0" w:firstLine="709"/>
        <w:jc w:val="both"/>
        <w:rPr>
          <w:sz w:val="28"/>
          <w:szCs w:val="28"/>
        </w:rPr>
      </w:pPr>
      <w:r w:rsidRPr="00821B2A">
        <w:rPr>
          <w:sz w:val="28"/>
          <w:szCs w:val="28"/>
        </w:rPr>
        <w:t>потребляемая мощность – 0,5 ….0,7 Вт на Ал;</w:t>
      </w:r>
    </w:p>
    <w:p w:rsidR="00EB4030" w:rsidRPr="00821B2A" w:rsidRDefault="00EB4030" w:rsidP="00821B2A">
      <w:pPr>
        <w:keepNext/>
        <w:numPr>
          <w:ilvl w:val="0"/>
          <w:numId w:val="12"/>
        </w:numPr>
        <w:spacing w:before="0" w:after="0" w:line="360" w:lineRule="auto"/>
        <w:ind w:left="0" w:firstLine="709"/>
        <w:jc w:val="both"/>
        <w:rPr>
          <w:sz w:val="28"/>
          <w:szCs w:val="28"/>
        </w:rPr>
      </w:pPr>
      <w:r w:rsidRPr="00821B2A">
        <w:rPr>
          <w:sz w:val="28"/>
          <w:szCs w:val="28"/>
        </w:rPr>
        <w:t>электропитание: 48 В постоянного тока;</w:t>
      </w:r>
    </w:p>
    <w:p w:rsidR="00EB4030" w:rsidRPr="00821B2A" w:rsidRDefault="00EB4030" w:rsidP="00821B2A">
      <w:pPr>
        <w:keepNext/>
        <w:numPr>
          <w:ilvl w:val="0"/>
          <w:numId w:val="12"/>
        </w:numPr>
        <w:spacing w:before="0" w:after="0" w:line="360" w:lineRule="auto"/>
        <w:ind w:left="0" w:firstLine="709"/>
        <w:jc w:val="both"/>
        <w:rPr>
          <w:sz w:val="28"/>
          <w:szCs w:val="28"/>
        </w:rPr>
      </w:pPr>
      <w:r w:rsidRPr="00821B2A">
        <w:rPr>
          <w:sz w:val="28"/>
          <w:szCs w:val="28"/>
        </w:rPr>
        <w:t xml:space="preserve">условия эксплуатации: температура от + 5 до + 40 градусов, влажность от 20 до 80 процентов. </w:t>
      </w:r>
    </w:p>
    <w:p w:rsidR="0022103D" w:rsidRPr="00821B2A" w:rsidRDefault="0022103D" w:rsidP="00821B2A">
      <w:pPr>
        <w:keepNext/>
        <w:spacing w:before="0" w:after="0" w:line="360" w:lineRule="auto"/>
        <w:ind w:firstLine="709"/>
        <w:jc w:val="both"/>
        <w:rPr>
          <w:sz w:val="28"/>
          <w:szCs w:val="28"/>
        </w:rPr>
      </w:pPr>
    </w:p>
    <w:p w:rsidR="0022103D" w:rsidRPr="00821B2A" w:rsidRDefault="0022103D" w:rsidP="00821B2A">
      <w:pPr>
        <w:keepNext/>
        <w:spacing w:before="0" w:after="0" w:line="360" w:lineRule="auto"/>
        <w:ind w:firstLine="709"/>
        <w:jc w:val="both"/>
        <w:rPr>
          <w:sz w:val="28"/>
          <w:szCs w:val="28"/>
        </w:rPr>
      </w:pPr>
      <w:r w:rsidRPr="00821B2A">
        <w:rPr>
          <w:sz w:val="28"/>
          <w:szCs w:val="28"/>
        </w:rPr>
        <w:t xml:space="preserve">1.2.3 Характеристика системы </w:t>
      </w:r>
      <w:r w:rsidRPr="00821B2A">
        <w:rPr>
          <w:sz w:val="28"/>
          <w:szCs w:val="28"/>
          <w:lang w:val="en-US"/>
        </w:rPr>
        <w:t>S</w:t>
      </w:r>
      <w:r w:rsidRPr="00821B2A">
        <w:rPr>
          <w:sz w:val="28"/>
          <w:szCs w:val="28"/>
        </w:rPr>
        <w:t>-12</w:t>
      </w:r>
    </w:p>
    <w:p w:rsidR="0022103D" w:rsidRPr="00821B2A" w:rsidRDefault="0022103D" w:rsidP="00821B2A">
      <w:pPr>
        <w:pStyle w:val="a6"/>
        <w:keepNext/>
        <w:widowControl w:val="0"/>
        <w:spacing w:before="0" w:after="0" w:line="360" w:lineRule="auto"/>
        <w:ind w:firstLine="709"/>
        <w:jc w:val="both"/>
        <w:rPr>
          <w:sz w:val="28"/>
          <w:szCs w:val="28"/>
        </w:rPr>
      </w:pPr>
      <w:r w:rsidRPr="00821B2A">
        <w:rPr>
          <w:sz w:val="28"/>
          <w:szCs w:val="28"/>
        </w:rPr>
        <w:t xml:space="preserve">S-12 является цифровой АТС с распределённым управлением, высокой </w:t>
      </w:r>
      <w:r w:rsidRPr="00821B2A">
        <w:rPr>
          <w:sz w:val="28"/>
          <w:szCs w:val="28"/>
        </w:rPr>
        <w:lastRenderedPageBreak/>
        <w:t>степенью модульности, цифровая коммутационная система которой</w:t>
      </w:r>
      <w:r w:rsidR="00821B2A">
        <w:rPr>
          <w:sz w:val="28"/>
          <w:szCs w:val="28"/>
        </w:rPr>
        <w:t xml:space="preserve"> </w:t>
      </w:r>
      <w:r w:rsidRPr="00821B2A">
        <w:rPr>
          <w:sz w:val="28"/>
          <w:szCs w:val="28"/>
        </w:rPr>
        <w:t>может одновременно выполнять коммутацию цепей и коммутацию пакетов. В этом смысле S-12 идеально подходит для сети</w:t>
      </w:r>
      <w:r w:rsidR="00821B2A">
        <w:rPr>
          <w:sz w:val="28"/>
          <w:szCs w:val="28"/>
        </w:rPr>
        <w:t xml:space="preserve"> </w:t>
      </w:r>
      <w:r w:rsidRPr="00821B2A">
        <w:rPr>
          <w:sz w:val="28"/>
          <w:szCs w:val="28"/>
        </w:rPr>
        <w:t>будущего с полной интеграцией голоса и данных.</w:t>
      </w:r>
    </w:p>
    <w:p w:rsidR="0022103D" w:rsidRPr="00821B2A" w:rsidRDefault="0022103D" w:rsidP="00821B2A">
      <w:pPr>
        <w:pStyle w:val="a6"/>
        <w:keepNext/>
        <w:widowControl w:val="0"/>
        <w:spacing w:before="0" w:after="0" w:line="360" w:lineRule="auto"/>
        <w:ind w:firstLine="709"/>
        <w:jc w:val="both"/>
        <w:rPr>
          <w:sz w:val="28"/>
          <w:szCs w:val="28"/>
        </w:rPr>
      </w:pPr>
      <w:r w:rsidRPr="00821B2A">
        <w:rPr>
          <w:sz w:val="28"/>
          <w:szCs w:val="28"/>
        </w:rPr>
        <w:t>Гибкость и надёжность системы повышена благодаря концепции распределенного управления.</w:t>
      </w:r>
    </w:p>
    <w:p w:rsidR="0022103D" w:rsidRPr="00821B2A" w:rsidRDefault="0022103D" w:rsidP="00821B2A">
      <w:pPr>
        <w:pStyle w:val="a6"/>
        <w:keepNext/>
        <w:widowControl w:val="0"/>
        <w:spacing w:before="0" w:after="0" w:line="360" w:lineRule="auto"/>
        <w:ind w:firstLine="709"/>
        <w:jc w:val="both"/>
        <w:rPr>
          <w:sz w:val="28"/>
          <w:szCs w:val="28"/>
        </w:rPr>
      </w:pPr>
      <w:r w:rsidRPr="00821B2A">
        <w:rPr>
          <w:sz w:val="28"/>
          <w:szCs w:val="28"/>
        </w:rPr>
        <w:t>Разработчики системы полностью отказались от принципа обязательного наличия в системе большого центрального процессора.</w:t>
      </w:r>
    </w:p>
    <w:p w:rsidR="0022103D" w:rsidRPr="00821B2A" w:rsidRDefault="0022103D" w:rsidP="00821B2A">
      <w:pPr>
        <w:pStyle w:val="a6"/>
        <w:keepNext/>
        <w:widowControl w:val="0"/>
        <w:spacing w:before="0" w:after="0" w:line="360" w:lineRule="auto"/>
        <w:ind w:firstLine="709"/>
        <w:jc w:val="both"/>
        <w:rPr>
          <w:sz w:val="28"/>
          <w:szCs w:val="28"/>
        </w:rPr>
      </w:pPr>
      <w:r w:rsidRPr="00821B2A">
        <w:rPr>
          <w:sz w:val="28"/>
          <w:szCs w:val="28"/>
        </w:rPr>
        <w:t>Появление дешевых микропроцессоров и связанных с ними дешевых элементов памяти даёт возможность распределить управление по всей системе. Нет ни одной точки в системе, где бы было сосредоточено больше элементов памяти или выполнялись бы более важные логические функции. В системах с централизованным управлением, отказ центрального управляющего устройства выводит из строя всю систему. В системе с распределением управления, имеющей большое количество индивидуальных модулей, отказ любого модуля не влияет на работу всей системы.</w:t>
      </w:r>
    </w:p>
    <w:p w:rsidR="0022103D" w:rsidRPr="00821B2A" w:rsidRDefault="0022103D" w:rsidP="00821B2A">
      <w:pPr>
        <w:pStyle w:val="a6"/>
        <w:keepNext/>
        <w:widowControl w:val="0"/>
        <w:spacing w:before="0" w:after="0" w:line="360" w:lineRule="auto"/>
        <w:ind w:firstLine="709"/>
        <w:jc w:val="both"/>
        <w:rPr>
          <w:sz w:val="28"/>
          <w:szCs w:val="28"/>
        </w:rPr>
      </w:pPr>
      <w:r w:rsidRPr="00821B2A">
        <w:rPr>
          <w:sz w:val="28"/>
          <w:szCs w:val="28"/>
        </w:rPr>
        <w:t>Сеть связи</w:t>
      </w:r>
      <w:r w:rsidR="00821B2A">
        <w:rPr>
          <w:sz w:val="28"/>
          <w:szCs w:val="28"/>
        </w:rPr>
        <w:t xml:space="preserve"> </w:t>
      </w:r>
      <w:r w:rsidRPr="00821B2A">
        <w:rPr>
          <w:sz w:val="28"/>
          <w:szCs w:val="28"/>
        </w:rPr>
        <w:t xml:space="preserve">является высоконадёжной, если отказ одного из её функциональных элементов повлияет мало или не повлияет вообще на работу всей системы. В </w:t>
      </w:r>
      <w:r w:rsidRPr="00821B2A">
        <w:rPr>
          <w:sz w:val="28"/>
          <w:szCs w:val="28"/>
          <w:lang w:val="en-US"/>
        </w:rPr>
        <w:t>S</w:t>
      </w:r>
      <w:r w:rsidRPr="00821B2A">
        <w:rPr>
          <w:sz w:val="28"/>
          <w:szCs w:val="28"/>
        </w:rPr>
        <w:t>-12 это достигнуто с помощью распределения управления.</w:t>
      </w:r>
    </w:p>
    <w:p w:rsidR="0022103D" w:rsidRPr="00821B2A" w:rsidRDefault="0022103D" w:rsidP="00821B2A">
      <w:pPr>
        <w:pStyle w:val="a6"/>
        <w:keepNext/>
        <w:widowControl w:val="0"/>
        <w:spacing w:before="0" w:after="0" w:line="360" w:lineRule="auto"/>
        <w:ind w:firstLine="709"/>
        <w:jc w:val="both"/>
        <w:rPr>
          <w:sz w:val="28"/>
          <w:szCs w:val="28"/>
        </w:rPr>
      </w:pPr>
      <w:r w:rsidRPr="00821B2A">
        <w:rPr>
          <w:sz w:val="28"/>
          <w:szCs w:val="28"/>
        </w:rPr>
        <w:t>Следующей мерой повышения надёжности служит дублирование многих функциональных блоков S-12, что уменьшает риск отказа системы.</w:t>
      </w:r>
    </w:p>
    <w:p w:rsidR="0022103D" w:rsidRPr="00821B2A" w:rsidRDefault="0022103D" w:rsidP="00821B2A">
      <w:pPr>
        <w:pStyle w:val="a6"/>
        <w:keepNext/>
        <w:widowControl w:val="0"/>
        <w:spacing w:before="0" w:after="0" w:line="360" w:lineRule="auto"/>
        <w:ind w:firstLine="709"/>
        <w:jc w:val="both"/>
        <w:rPr>
          <w:sz w:val="28"/>
          <w:szCs w:val="28"/>
        </w:rPr>
      </w:pPr>
      <w:r w:rsidRPr="00821B2A">
        <w:rPr>
          <w:sz w:val="28"/>
          <w:szCs w:val="28"/>
        </w:rPr>
        <w:t>Другим аспектом надёжности системы</w:t>
      </w:r>
      <w:r w:rsidR="00821B2A">
        <w:rPr>
          <w:sz w:val="28"/>
          <w:szCs w:val="28"/>
        </w:rPr>
        <w:t xml:space="preserve"> </w:t>
      </w:r>
      <w:r w:rsidRPr="00821B2A">
        <w:rPr>
          <w:sz w:val="28"/>
          <w:szCs w:val="28"/>
        </w:rPr>
        <w:t>является надёжность путей через коммутационное поле. Эта надёжность обеспечивается абсолютно новым типом цифровой коммутационной системы, в основу которой положена одна патентованная микросхема. Система осуществляет как коммутацию каналов, так и пакетную коммутацию.</w:t>
      </w:r>
    </w:p>
    <w:p w:rsidR="0022103D" w:rsidRPr="00821B2A" w:rsidRDefault="0022103D" w:rsidP="00821B2A">
      <w:pPr>
        <w:pStyle w:val="a6"/>
        <w:keepNext/>
        <w:widowControl w:val="0"/>
        <w:spacing w:before="0" w:after="0" w:line="360" w:lineRule="auto"/>
        <w:ind w:firstLine="709"/>
        <w:jc w:val="both"/>
        <w:rPr>
          <w:sz w:val="28"/>
          <w:szCs w:val="28"/>
        </w:rPr>
      </w:pPr>
      <w:r w:rsidRPr="00821B2A">
        <w:rPr>
          <w:sz w:val="28"/>
          <w:szCs w:val="28"/>
        </w:rPr>
        <w:t xml:space="preserve">Цифровая коммутационная система состоит из элементов, которые имеют собственную логику, память и может выполнять три основные задачи: передачу данных, речи, выбор пути и связь между распределёнными по </w:t>
      </w:r>
      <w:r w:rsidRPr="00821B2A">
        <w:rPr>
          <w:sz w:val="28"/>
          <w:szCs w:val="28"/>
        </w:rPr>
        <w:lastRenderedPageBreak/>
        <w:t>системе микропроцессорами. И, так как каждый элемент может выполнять работу любого другого, через цифровую</w:t>
      </w:r>
      <w:r w:rsidR="00821B2A">
        <w:rPr>
          <w:sz w:val="28"/>
          <w:szCs w:val="28"/>
        </w:rPr>
        <w:t xml:space="preserve"> </w:t>
      </w:r>
      <w:r w:rsidRPr="00821B2A">
        <w:rPr>
          <w:sz w:val="28"/>
          <w:szCs w:val="28"/>
        </w:rPr>
        <w:t>коммутационную систему может быть установлено множество путей. Отказ одного из элементов означает лишь только то, что коммутационный путь будет установлен через другой элемент. Таким образом, S-12 неблокируема - кратковременный отказ одной микросхемы имеет незначительный эффект.</w:t>
      </w:r>
    </w:p>
    <w:p w:rsidR="007379C6" w:rsidRPr="00821B2A" w:rsidRDefault="007379C6" w:rsidP="00821B2A">
      <w:pPr>
        <w:pStyle w:val="a6"/>
        <w:keepNext/>
        <w:widowControl w:val="0"/>
        <w:spacing w:before="0" w:after="0" w:line="360" w:lineRule="auto"/>
        <w:ind w:firstLine="709"/>
        <w:jc w:val="both"/>
        <w:rPr>
          <w:sz w:val="28"/>
          <w:szCs w:val="28"/>
        </w:rPr>
      </w:pPr>
      <w:r w:rsidRPr="00821B2A">
        <w:rPr>
          <w:sz w:val="28"/>
          <w:szCs w:val="28"/>
        </w:rPr>
        <w:t>S-12 удобна для модернизирования. Каждый модуль аппаратного обеспечения (HW- Hаrdwаrе) имеет свой собственный модуль программного обеспечения с фиксированным интерфейсом остальными частями системы.</w:t>
      </w:r>
      <w:r w:rsidR="00821B2A">
        <w:rPr>
          <w:sz w:val="28"/>
          <w:szCs w:val="28"/>
        </w:rPr>
        <w:t xml:space="preserve"> </w:t>
      </w:r>
      <w:r w:rsidRPr="00821B2A">
        <w:rPr>
          <w:sz w:val="28"/>
          <w:szCs w:val="28"/>
        </w:rPr>
        <w:t>Структура программного обеспечения (SW- Sоftwаrе) такова, что дополнения к SW не требуют обширной отладки SW на месте.</w:t>
      </w:r>
    </w:p>
    <w:p w:rsidR="007379C6" w:rsidRPr="00821B2A" w:rsidRDefault="007379C6" w:rsidP="00821B2A">
      <w:pPr>
        <w:pStyle w:val="a6"/>
        <w:keepNext/>
        <w:widowControl w:val="0"/>
        <w:spacing w:before="0" w:after="0" w:line="360" w:lineRule="auto"/>
        <w:ind w:firstLine="709"/>
        <w:jc w:val="both"/>
        <w:rPr>
          <w:sz w:val="28"/>
          <w:szCs w:val="28"/>
        </w:rPr>
      </w:pPr>
      <w:r w:rsidRPr="00821B2A">
        <w:rPr>
          <w:sz w:val="28"/>
          <w:szCs w:val="28"/>
        </w:rPr>
        <w:t>Таким образом, чтобы ввести новые сервисные услуги, дополнительное HW и SW может быть очень просто и безболезненно введено в систему в любое время. Это очень просто и недорого</w:t>
      </w:r>
      <w:r w:rsidR="00821B2A">
        <w:rPr>
          <w:sz w:val="28"/>
          <w:szCs w:val="28"/>
        </w:rPr>
        <w:t xml:space="preserve"> </w:t>
      </w:r>
      <w:r w:rsidRPr="00821B2A">
        <w:rPr>
          <w:sz w:val="28"/>
          <w:szCs w:val="28"/>
        </w:rPr>
        <w:t>для администрации и не требует особых изменений в существующей системе.</w:t>
      </w:r>
    </w:p>
    <w:p w:rsidR="007379C6" w:rsidRPr="00821B2A" w:rsidRDefault="007379C6" w:rsidP="00821B2A">
      <w:pPr>
        <w:pStyle w:val="a6"/>
        <w:keepNext/>
        <w:widowControl w:val="0"/>
        <w:spacing w:before="0" w:after="0" w:line="360" w:lineRule="auto"/>
        <w:ind w:firstLine="709"/>
        <w:jc w:val="both"/>
        <w:rPr>
          <w:sz w:val="28"/>
          <w:szCs w:val="28"/>
        </w:rPr>
      </w:pPr>
      <w:r w:rsidRPr="00821B2A">
        <w:rPr>
          <w:sz w:val="28"/>
          <w:szCs w:val="28"/>
        </w:rPr>
        <w:t>S-12</w:t>
      </w:r>
      <w:r w:rsidR="00821B2A">
        <w:rPr>
          <w:sz w:val="28"/>
          <w:szCs w:val="28"/>
        </w:rPr>
        <w:t xml:space="preserve"> </w:t>
      </w:r>
      <w:r w:rsidRPr="00821B2A">
        <w:rPr>
          <w:sz w:val="28"/>
          <w:szCs w:val="28"/>
        </w:rPr>
        <w:t>универсальна и может использоваться в качестве оконечной, узловой и комбинированной АТС, от маленьких удалённых абонентских блоков до</w:t>
      </w:r>
      <w:r w:rsidR="00821B2A">
        <w:rPr>
          <w:sz w:val="28"/>
          <w:szCs w:val="28"/>
        </w:rPr>
        <w:t xml:space="preserve"> </w:t>
      </w:r>
      <w:r w:rsidRPr="00821B2A">
        <w:rPr>
          <w:sz w:val="28"/>
          <w:szCs w:val="28"/>
        </w:rPr>
        <w:t>больших</w:t>
      </w:r>
      <w:r w:rsidR="00821B2A">
        <w:rPr>
          <w:sz w:val="28"/>
          <w:szCs w:val="28"/>
        </w:rPr>
        <w:t xml:space="preserve"> </w:t>
      </w:r>
      <w:r w:rsidRPr="00821B2A">
        <w:rPr>
          <w:sz w:val="28"/>
          <w:szCs w:val="28"/>
        </w:rPr>
        <w:t>оконечных</w:t>
      </w:r>
      <w:r w:rsidR="00821B2A">
        <w:rPr>
          <w:sz w:val="28"/>
          <w:szCs w:val="28"/>
        </w:rPr>
        <w:t xml:space="preserve"> </w:t>
      </w:r>
      <w:r w:rsidRPr="00821B2A">
        <w:rPr>
          <w:sz w:val="28"/>
          <w:szCs w:val="28"/>
        </w:rPr>
        <w:t>и</w:t>
      </w:r>
      <w:r w:rsidR="00821B2A">
        <w:rPr>
          <w:sz w:val="28"/>
          <w:szCs w:val="28"/>
        </w:rPr>
        <w:t xml:space="preserve"> </w:t>
      </w:r>
      <w:r w:rsidRPr="00821B2A">
        <w:rPr>
          <w:sz w:val="28"/>
          <w:szCs w:val="28"/>
        </w:rPr>
        <w:t>узловых</w:t>
      </w:r>
      <w:r w:rsidR="00821B2A">
        <w:rPr>
          <w:sz w:val="28"/>
          <w:szCs w:val="28"/>
        </w:rPr>
        <w:t xml:space="preserve"> </w:t>
      </w:r>
      <w:r w:rsidRPr="00821B2A">
        <w:rPr>
          <w:sz w:val="28"/>
          <w:szCs w:val="28"/>
        </w:rPr>
        <w:t>станций,</w:t>
      </w:r>
      <w:r w:rsidR="00821B2A">
        <w:rPr>
          <w:sz w:val="28"/>
          <w:szCs w:val="28"/>
        </w:rPr>
        <w:t xml:space="preserve"> </w:t>
      </w:r>
      <w:r w:rsidRPr="00821B2A">
        <w:rPr>
          <w:sz w:val="28"/>
          <w:szCs w:val="28"/>
        </w:rPr>
        <w:t>обслуживающих</w:t>
      </w:r>
      <w:r w:rsidR="00821B2A">
        <w:rPr>
          <w:sz w:val="28"/>
          <w:szCs w:val="28"/>
        </w:rPr>
        <w:t xml:space="preserve"> </w:t>
      </w:r>
      <w:r w:rsidRPr="00821B2A">
        <w:rPr>
          <w:sz w:val="28"/>
          <w:szCs w:val="28"/>
        </w:rPr>
        <w:t>более 200000 линий или 80 000 каналов, причём, во всех станциях используются те же самые аппаратные и программные модули, с той же распределённой архитектурой. Кроме того, малые АТС могут быть легко и экономично расширены до больших размеров, используя для расширения те же модули SW и HW.</w:t>
      </w:r>
    </w:p>
    <w:p w:rsidR="007379C6" w:rsidRPr="00821B2A" w:rsidRDefault="007379C6" w:rsidP="00821B2A">
      <w:pPr>
        <w:pStyle w:val="a6"/>
        <w:keepNext/>
        <w:widowControl w:val="0"/>
        <w:spacing w:before="0" w:after="0" w:line="360" w:lineRule="auto"/>
        <w:ind w:firstLine="709"/>
        <w:jc w:val="both"/>
        <w:rPr>
          <w:sz w:val="28"/>
          <w:szCs w:val="28"/>
        </w:rPr>
      </w:pPr>
      <w:r w:rsidRPr="00821B2A">
        <w:rPr>
          <w:sz w:val="28"/>
          <w:szCs w:val="28"/>
        </w:rPr>
        <w:t>S-12 может применяться в различных конфигурациях для независимых и связанных станций, отвечать любым требованиям сетевого планирования.</w:t>
      </w:r>
      <w:r w:rsidR="00821B2A">
        <w:rPr>
          <w:sz w:val="28"/>
          <w:szCs w:val="28"/>
        </w:rPr>
        <w:t xml:space="preserve"> </w:t>
      </w:r>
      <w:r w:rsidRPr="00821B2A">
        <w:rPr>
          <w:sz w:val="28"/>
          <w:szCs w:val="28"/>
        </w:rPr>
        <w:t>S-12 может быть использовано как оконечная, узловая, комбинированная, международная.</w:t>
      </w:r>
      <w:r w:rsidR="00CE6F9F" w:rsidRPr="00821B2A">
        <w:rPr>
          <w:sz w:val="28"/>
          <w:szCs w:val="28"/>
        </w:rPr>
        <w:t xml:space="preserve"> </w:t>
      </w:r>
      <w:r w:rsidRPr="00821B2A">
        <w:rPr>
          <w:sz w:val="28"/>
          <w:szCs w:val="28"/>
          <w:lang w:val="en-US"/>
        </w:rPr>
        <w:t>S</w:t>
      </w:r>
      <w:r w:rsidRPr="00821B2A">
        <w:rPr>
          <w:sz w:val="28"/>
          <w:szCs w:val="28"/>
        </w:rPr>
        <w:t>-12 включает в себя</w:t>
      </w:r>
      <w:r w:rsidR="00CE6F9F" w:rsidRPr="00821B2A">
        <w:rPr>
          <w:sz w:val="28"/>
          <w:szCs w:val="28"/>
        </w:rPr>
        <w:t>:</w:t>
      </w:r>
    </w:p>
    <w:p w:rsidR="007379C6" w:rsidRPr="00821B2A" w:rsidRDefault="007379C6" w:rsidP="00821B2A">
      <w:pPr>
        <w:pStyle w:val="12"/>
        <w:keepNext/>
        <w:widowControl w:val="0"/>
        <w:numPr>
          <w:ilvl w:val="0"/>
          <w:numId w:val="13"/>
        </w:numPr>
        <w:spacing w:line="360" w:lineRule="auto"/>
        <w:ind w:left="0" w:firstLine="709"/>
        <w:rPr>
          <w:szCs w:val="28"/>
        </w:rPr>
      </w:pPr>
      <w:r w:rsidRPr="00821B2A">
        <w:rPr>
          <w:szCs w:val="28"/>
        </w:rPr>
        <w:t>32 или 24 канала ИКМ;</w:t>
      </w:r>
    </w:p>
    <w:p w:rsidR="007379C6" w:rsidRPr="00821B2A" w:rsidRDefault="007379C6" w:rsidP="00821B2A">
      <w:pPr>
        <w:pStyle w:val="12"/>
        <w:keepNext/>
        <w:widowControl w:val="0"/>
        <w:numPr>
          <w:ilvl w:val="0"/>
          <w:numId w:val="13"/>
        </w:numPr>
        <w:spacing w:line="360" w:lineRule="auto"/>
        <w:ind w:left="0" w:firstLine="709"/>
        <w:rPr>
          <w:szCs w:val="28"/>
        </w:rPr>
      </w:pPr>
      <w:r w:rsidRPr="00821B2A">
        <w:rPr>
          <w:szCs w:val="28"/>
        </w:rPr>
        <w:t>от 128 до 200 000 и свыше абонентских линий;</w:t>
      </w:r>
    </w:p>
    <w:p w:rsidR="007379C6" w:rsidRPr="00821B2A" w:rsidRDefault="007379C6" w:rsidP="00821B2A">
      <w:pPr>
        <w:pStyle w:val="12"/>
        <w:keepNext/>
        <w:widowControl w:val="0"/>
        <w:numPr>
          <w:ilvl w:val="0"/>
          <w:numId w:val="13"/>
        </w:numPr>
        <w:spacing w:line="360" w:lineRule="auto"/>
        <w:ind w:left="0" w:firstLine="709"/>
        <w:rPr>
          <w:szCs w:val="28"/>
        </w:rPr>
      </w:pPr>
      <w:r w:rsidRPr="00821B2A">
        <w:rPr>
          <w:szCs w:val="28"/>
        </w:rPr>
        <w:t>от 120 до 80 000 и свыше соединительных линий;</w:t>
      </w:r>
    </w:p>
    <w:p w:rsidR="007379C6" w:rsidRPr="00821B2A" w:rsidRDefault="007379C6" w:rsidP="00821B2A">
      <w:pPr>
        <w:pStyle w:val="12"/>
        <w:keepNext/>
        <w:widowControl w:val="0"/>
        <w:numPr>
          <w:ilvl w:val="0"/>
          <w:numId w:val="13"/>
        </w:numPr>
        <w:spacing w:line="360" w:lineRule="auto"/>
        <w:ind w:left="0" w:firstLine="709"/>
        <w:rPr>
          <w:szCs w:val="28"/>
        </w:rPr>
      </w:pPr>
      <w:r w:rsidRPr="00821B2A">
        <w:rPr>
          <w:szCs w:val="28"/>
        </w:rPr>
        <w:lastRenderedPageBreak/>
        <w:t>более чем</w:t>
      </w:r>
      <w:r w:rsidR="00821B2A">
        <w:rPr>
          <w:szCs w:val="28"/>
        </w:rPr>
        <w:t xml:space="preserve"> </w:t>
      </w:r>
      <w:r w:rsidRPr="00821B2A">
        <w:rPr>
          <w:szCs w:val="28"/>
        </w:rPr>
        <w:t>2 000 000</w:t>
      </w:r>
      <w:r w:rsidR="00821B2A">
        <w:rPr>
          <w:szCs w:val="28"/>
        </w:rPr>
        <w:t xml:space="preserve"> </w:t>
      </w:r>
      <w:r w:rsidRPr="00821B2A">
        <w:rPr>
          <w:szCs w:val="28"/>
        </w:rPr>
        <w:t>вызовов в час наибольшей нагрузки.</w:t>
      </w:r>
    </w:p>
    <w:p w:rsidR="00594EDF" w:rsidRPr="00821B2A" w:rsidRDefault="00594EDF" w:rsidP="00821B2A">
      <w:pPr>
        <w:pStyle w:val="12"/>
        <w:keepNext/>
        <w:widowControl w:val="0"/>
        <w:spacing w:line="360" w:lineRule="auto"/>
        <w:ind w:left="0" w:firstLine="709"/>
        <w:rPr>
          <w:szCs w:val="28"/>
        </w:rPr>
      </w:pPr>
    </w:p>
    <w:p w:rsidR="00594EDF" w:rsidRPr="00821B2A" w:rsidRDefault="00804F00" w:rsidP="00821B2A">
      <w:pPr>
        <w:keepNext/>
        <w:spacing w:before="0" w:after="0" w:line="360" w:lineRule="auto"/>
        <w:ind w:firstLine="709"/>
        <w:jc w:val="both"/>
        <w:rPr>
          <w:sz w:val="28"/>
        </w:rPr>
      </w:pPr>
      <w:r w:rsidRPr="00821B2A">
        <w:rPr>
          <w:sz w:val="28"/>
        </w:rPr>
        <w:t>1.2.4</w:t>
      </w:r>
      <w:r w:rsidR="00594EDF" w:rsidRPr="00821B2A">
        <w:rPr>
          <w:sz w:val="28"/>
        </w:rPr>
        <w:t xml:space="preserve"> Цифровая мультиплексная система </w:t>
      </w:r>
      <w:r w:rsidR="00594EDF" w:rsidRPr="00821B2A">
        <w:rPr>
          <w:sz w:val="28"/>
          <w:lang w:val="en-US"/>
        </w:rPr>
        <w:t>DMS</w:t>
      </w:r>
    </w:p>
    <w:p w:rsidR="00C33E44" w:rsidRPr="00821B2A" w:rsidRDefault="00594EDF" w:rsidP="00821B2A">
      <w:pPr>
        <w:keepNext/>
        <w:spacing w:before="0" w:after="0" w:line="360" w:lineRule="auto"/>
        <w:ind w:firstLine="709"/>
        <w:jc w:val="both"/>
        <w:rPr>
          <w:sz w:val="28"/>
        </w:rPr>
      </w:pPr>
      <w:r w:rsidRPr="00821B2A">
        <w:rPr>
          <w:sz w:val="28"/>
          <w:lang w:val="en-US"/>
        </w:rPr>
        <w:t>DMS</w:t>
      </w:r>
      <w:r w:rsidRPr="00821B2A">
        <w:rPr>
          <w:sz w:val="28"/>
        </w:rPr>
        <w:t xml:space="preserve"> (</w:t>
      </w:r>
      <w:r w:rsidRPr="00821B2A">
        <w:rPr>
          <w:sz w:val="28"/>
          <w:lang w:val="en-US"/>
        </w:rPr>
        <w:t>Digital</w:t>
      </w:r>
      <w:r w:rsidRPr="00821B2A">
        <w:rPr>
          <w:sz w:val="28"/>
        </w:rPr>
        <w:t xml:space="preserve"> </w:t>
      </w:r>
      <w:r w:rsidRPr="00821B2A">
        <w:rPr>
          <w:sz w:val="28"/>
          <w:lang w:val="en-US"/>
        </w:rPr>
        <w:t>Multiplexing</w:t>
      </w:r>
      <w:r w:rsidRPr="00821B2A">
        <w:rPr>
          <w:sz w:val="28"/>
        </w:rPr>
        <w:t xml:space="preserve"> </w:t>
      </w:r>
      <w:r w:rsidRPr="00821B2A">
        <w:rPr>
          <w:sz w:val="28"/>
          <w:lang w:val="en-US"/>
        </w:rPr>
        <w:t>System</w:t>
      </w:r>
      <w:r w:rsidRPr="00821B2A">
        <w:rPr>
          <w:sz w:val="28"/>
        </w:rPr>
        <w:t>) представляет собой систему цифровой коммутации с программным управлением, которая в состоянии обслуживать локальные, междугородные, международные или комбинированные линии связи</w:t>
      </w:r>
      <w:r w:rsidRPr="00821B2A">
        <w:rPr>
          <w:sz w:val="28"/>
          <w:lang w:val="ru-MD"/>
        </w:rPr>
        <w:t xml:space="preserve"> []</w:t>
      </w:r>
      <w:r w:rsidRPr="00821B2A">
        <w:rPr>
          <w:sz w:val="28"/>
        </w:rPr>
        <w:t>.</w:t>
      </w:r>
    </w:p>
    <w:p w:rsidR="00594EDF" w:rsidRPr="00821B2A" w:rsidRDefault="00594EDF" w:rsidP="00821B2A">
      <w:pPr>
        <w:keepNext/>
        <w:spacing w:before="0" w:after="0" w:line="360" w:lineRule="auto"/>
        <w:ind w:firstLine="709"/>
        <w:jc w:val="both"/>
        <w:rPr>
          <w:sz w:val="28"/>
        </w:rPr>
      </w:pPr>
      <w:r w:rsidRPr="00821B2A">
        <w:rPr>
          <w:sz w:val="28"/>
        </w:rPr>
        <w:t xml:space="preserve">При всех вводах и выводах </w:t>
      </w:r>
      <w:r w:rsidRPr="00821B2A">
        <w:rPr>
          <w:sz w:val="28"/>
          <w:lang w:val="en-US"/>
        </w:rPr>
        <w:t>DMS</w:t>
      </w:r>
      <w:r w:rsidRPr="00821B2A">
        <w:rPr>
          <w:sz w:val="28"/>
        </w:rPr>
        <w:t xml:space="preserve"> переносится звуковая и сигнализационная информация с 32-канальным временным уплотнением.</w:t>
      </w:r>
    </w:p>
    <w:p w:rsidR="00594EDF" w:rsidRPr="00821B2A" w:rsidRDefault="00594EDF" w:rsidP="00821B2A">
      <w:pPr>
        <w:keepNext/>
        <w:spacing w:before="0" w:after="0" w:line="360" w:lineRule="auto"/>
        <w:ind w:firstLine="709"/>
        <w:jc w:val="both"/>
        <w:rPr>
          <w:sz w:val="28"/>
        </w:rPr>
      </w:pPr>
      <w:r w:rsidRPr="00821B2A">
        <w:rPr>
          <w:sz w:val="28"/>
        </w:rPr>
        <w:t>Операция коммутирования осуществляется с использованием логических цепей и компьютерной технологии.</w:t>
      </w:r>
    </w:p>
    <w:p w:rsidR="00594EDF" w:rsidRPr="00821B2A" w:rsidRDefault="00594EDF" w:rsidP="00821B2A">
      <w:pPr>
        <w:keepNext/>
        <w:spacing w:before="0" w:after="0" w:line="360" w:lineRule="auto"/>
        <w:ind w:firstLine="709"/>
        <w:jc w:val="both"/>
        <w:rPr>
          <w:sz w:val="28"/>
        </w:rPr>
      </w:pPr>
      <w:r w:rsidRPr="00821B2A">
        <w:rPr>
          <w:sz w:val="28"/>
        </w:rPr>
        <w:t>Вся информация, необходимая для осуществления коммутации и операций по техническому обслуживанию системы хранится в памяти центрального процессора.</w:t>
      </w:r>
    </w:p>
    <w:p w:rsidR="00594EDF" w:rsidRPr="00821B2A" w:rsidRDefault="00594EDF" w:rsidP="00821B2A">
      <w:pPr>
        <w:keepNext/>
        <w:spacing w:before="0" w:after="0" w:line="360" w:lineRule="auto"/>
        <w:ind w:firstLine="709"/>
        <w:jc w:val="both"/>
        <w:rPr>
          <w:sz w:val="28"/>
        </w:rPr>
      </w:pPr>
      <w:r w:rsidRPr="00821B2A">
        <w:rPr>
          <w:sz w:val="28"/>
        </w:rPr>
        <w:t>Использование модульного программирования имеет следующие достоинства: легко читающийся код и надежность. Модульность программного обеспечения. Система DMS 100/200 создана как комплект независимых блоков построения (известных как функциональные блоки), каждый из которых выполняет определённую функцию и связан с другими посредством определённых</w:t>
      </w:r>
    </w:p>
    <w:p w:rsidR="00594EDF" w:rsidRPr="00821B2A" w:rsidRDefault="00594EDF" w:rsidP="00821B2A">
      <w:pPr>
        <w:keepNext/>
        <w:spacing w:before="0" w:after="0" w:line="360" w:lineRule="auto"/>
        <w:ind w:firstLine="709"/>
        <w:jc w:val="both"/>
        <w:rPr>
          <w:sz w:val="28"/>
        </w:rPr>
      </w:pPr>
      <w:r w:rsidRPr="00821B2A">
        <w:rPr>
          <w:sz w:val="28"/>
        </w:rPr>
        <w:t>сигналов и интерфейсов. Модульность программного обеспечения означает, что функциональные блоки могут быть добавлены, уничтожены или изменены без того, чтобы требовать изменения или пере комплектации других частей системы.</w:t>
      </w:r>
    </w:p>
    <w:p w:rsidR="00594EDF" w:rsidRPr="00821B2A" w:rsidRDefault="00594EDF" w:rsidP="00821B2A">
      <w:pPr>
        <w:keepNext/>
        <w:spacing w:before="0" w:after="0" w:line="360" w:lineRule="auto"/>
        <w:ind w:firstLine="709"/>
        <w:jc w:val="both"/>
        <w:rPr>
          <w:sz w:val="28"/>
        </w:rPr>
      </w:pPr>
      <w:r w:rsidRPr="00821B2A">
        <w:rPr>
          <w:sz w:val="28"/>
        </w:rPr>
        <w:t xml:space="preserve">Вследствие модульности структуры системы </w:t>
      </w:r>
      <w:r w:rsidRPr="00821B2A">
        <w:rPr>
          <w:sz w:val="28"/>
          <w:lang w:val="en-US"/>
        </w:rPr>
        <w:t>DMS</w:t>
      </w:r>
      <w:r w:rsidRPr="00821B2A">
        <w:rPr>
          <w:sz w:val="28"/>
        </w:rPr>
        <w:t xml:space="preserve"> многие из операций выполняются микропроцессорами, находящимися в модуле оборудования. Это дает возможность центральному процессору выполнять операции только высшего уровня. Свойство распределенной обработки позволяет обслуживать от 1500 до 100 000 абонентов в зависимости от конфигурации.</w:t>
      </w:r>
    </w:p>
    <w:p w:rsidR="00594EDF" w:rsidRPr="00821B2A" w:rsidRDefault="00594EDF" w:rsidP="00821B2A">
      <w:pPr>
        <w:keepNext/>
        <w:spacing w:before="0" w:after="0" w:line="360" w:lineRule="auto"/>
        <w:ind w:firstLine="709"/>
        <w:jc w:val="both"/>
        <w:rPr>
          <w:sz w:val="28"/>
        </w:rPr>
      </w:pPr>
      <w:r w:rsidRPr="00821B2A">
        <w:rPr>
          <w:sz w:val="28"/>
        </w:rPr>
        <w:t xml:space="preserve">Коммуникационные системы </w:t>
      </w:r>
      <w:r w:rsidRPr="00821B2A">
        <w:rPr>
          <w:sz w:val="28"/>
          <w:lang w:val="en-US"/>
        </w:rPr>
        <w:t>DMS</w:t>
      </w:r>
      <w:r w:rsidRPr="00821B2A">
        <w:rPr>
          <w:sz w:val="28"/>
        </w:rPr>
        <w:t>.</w:t>
      </w:r>
    </w:p>
    <w:p w:rsidR="00594EDF" w:rsidRPr="00821B2A" w:rsidRDefault="00594EDF" w:rsidP="00821B2A">
      <w:pPr>
        <w:keepNext/>
        <w:spacing w:before="0" w:after="0" w:line="360" w:lineRule="auto"/>
        <w:ind w:firstLine="709"/>
        <w:jc w:val="both"/>
        <w:rPr>
          <w:sz w:val="28"/>
        </w:rPr>
      </w:pPr>
      <w:r w:rsidRPr="00821B2A">
        <w:rPr>
          <w:sz w:val="28"/>
          <w:lang w:val="en-US"/>
        </w:rPr>
        <w:lastRenderedPageBreak/>
        <w:t>DMS</w:t>
      </w:r>
      <w:r w:rsidRPr="00821B2A">
        <w:rPr>
          <w:sz w:val="28"/>
        </w:rPr>
        <w:t>-100. Применяется в качестве местных станций с возможностью</w:t>
      </w:r>
      <w:r w:rsidR="00821B2A">
        <w:rPr>
          <w:sz w:val="28"/>
        </w:rPr>
        <w:t xml:space="preserve"> </w:t>
      </w:r>
      <w:r w:rsidRPr="00821B2A">
        <w:rPr>
          <w:sz w:val="28"/>
        </w:rPr>
        <w:t>обслуживания до 100000 абонентских линий.</w:t>
      </w:r>
    </w:p>
    <w:p w:rsidR="00594EDF" w:rsidRPr="00821B2A" w:rsidRDefault="00594EDF" w:rsidP="00821B2A">
      <w:pPr>
        <w:keepNext/>
        <w:spacing w:before="0" w:after="0" w:line="360" w:lineRule="auto"/>
        <w:ind w:firstLine="709"/>
        <w:jc w:val="both"/>
        <w:rPr>
          <w:sz w:val="28"/>
        </w:rPr>
      </w:pPr>
      <w:r w:rsidRPr="00821B2A">
        <w:rPr>
          <w:sz w:val="28"/>
          <w:lang w:val="en-US"/>
        </w:rPr>
        <w:t>DMS</w:t>
      </w:r>
      <w:r w:rsidRPr="00821B2A">
        <w:rPr>
          <w:sz w:val="28"/>
        </w:rPr>
        <w:t>-200. Объем до 60000 цифровых каналов. Может применяться в качестве междугородних и транзитных станций.</w:t>
      </w:r>
    </w:p>
    <w:p w:rsidR="00594EDF" w:rsidRPr="00821B2A" w:rsidRDefault="00594EDF" w:rsidP="00821B2A">
      <w:pPr>
        <w:keepNext/>
        <w:spacing w:before="0" w:after="0" w:line="360" w:lineRule="auto"/>
        <w:ind w:firstLine="709"/>
        <w:jc w:val="both"/>
        <w:rPr>
          <w:sz w:val="28"/>
        </w:rPr>
      </w:pPr>
      <w:r w:rsidRPr="00821B2A">
        <w:rPr>
          <w:sz w:val="28"/>
          <w:lang w:val="en-US"/>
        </w:rPr>
        <w:t>DMS</w:t>
      </w:r>
      <w:r w:rsidRPr="00821B2A">
        <w:rPr>
          <w:sz w:val="28"/>
        </w:rPr>
        <w:t>-100/200. Комбинированные станции. Могут быть местными, междугородними и транзитными станциями.</w:t>
      </w:r>
    </w:p>
    <w:p w:rsidR="00594EDF" w:rsidRPr="00821B2A" w:rsidRDefault="00594EDF" w:rsidP="00821B2A">
      <w:pPr>
        <w:keepNext/>
        <w:spacing w:before="0" w:after="0" w:line="360" w:lineRule="auto"/>
        <w:ind w:firstLine="709"/>
        <w:jc w:val="both"/>
        <w:rPr>
          <w:sz w:val="28"/>
        </w:rPr>
      </w:pPr>
      <w:r w:rsidRPr="00821B2A">
        <w:rPr>
          <w:sz w:val="28"/>
          <w:lang w:val="en-US"/>
        </w:rPr>
        <w:t>DMS</w:t>
      </w:r>
      <w:r w:rsidRPr="00821B2A">
        <w:rPr>
          <w:sz w:val="28"/>
        </w:rPr>
        <w:t xml:space="preserve">-300. Является вариантом </w:t>
      </w:r>
      <w:r w:rsidRPr="00821B2A">
        <w:rPr>
          <w:sz w:val="28"/>
          <w:lang w:val="en-US"/>
        </w:rPr>
        <w:t>DMS</w:t>
      </w:r>
      <w:r w:rsidRPr="00821B2A">
        <w:rPr>
          <w:sz w:val="28"/>
        </w:rPr>
        <w:t>-200, разработанным для применения в системе международных связей (</w:t>
      </w:r>
      <w:r w:rsidRPr="00821B2A">
        <w:rPr>
          <w:sz w:val="28"/>
          <w:lang w:val="en-US"/>
        </w:rPr>
        <w:t>Gateway</w:t>
      </w:r>
      <w:r w:rsidRPr="00821B2A">
        <w:rPr>
          <w:sz w:val="28"/>
        </w:rPr>
        <w:t>). Объем до 60000 национальных цифровых</w:t>
      </w:r>
      <w:r w:rsidR="00821B2A">
        <w:rPr>
          <w:sz w:val="28"/>
        </w:rPr>
        <w:t xml:space="preserve"> </w:t>
      </w:r>
      <w:r w:rsidRPr="00821B2A">
        <w:rPr>
          <w:sz w:val="28"/>
        </w:rPr>
        <w:t>каналов. Можно увеличить объем до</w:t>
      </w:r>
      <w:r w:rsidR="00821B2A">
        <w:rPr>
          <w:sz w:val="28"/>
        </w:rPr>
        <w:t xml:space="preserve"> </w:t>
      </w:r>
      <w:r w:rsidRPr="00821B2A">
        <w:rPr>
          <w:sz w:val="28"/>
        </w:rPr>
        <w:t>27000 магистралей в соответствии со специальными типами сигнализации международных сообщительных связей.</w:t>
      </w:r>
    </w:p>
    <w:p w:rsidR="00594EDF" w:rsidRPr="00821B2A" w:rsidRDefault="00594EDF" w:rsidP="00821B2A">
      <w:pPr>
        <w:keepNext/>
        <w:spacing w:before="0" w:after="0" w:line="360" w:lineRule="auto"/>
        <w:ind w:firstLine="709"/>
        <w:jc w:val="both"/>
        <w:rPr>
          <w:sz w:val="28"/>
        </w:rPr>
      </w:pPr>
      <w:r w:rsidRPr="00821B2A">
        <w:rPr>
          <w:sz w:val="28"/>
        </w:rPr>
        <w:t>Для повышения надежности системы при ее построении использован принцип дублирования всех модулей. При неисправности любой подсистемы или любого элемента все функции поврежденной части автоматически передаются на другую (дублирующую) часть пары.</w:t>
      </w:r>
    </w:p>
    <w:p w:rsidR="00594EDF" w:rsidRPr="00821B2A" w:rsidRDefault="00594EDF" w:rsidP="00821B2A">
      <w:pPr>
        <w:keepNext/>
        <w:spacing w:before="0" w:after="0" w:line="360" w:lineRule="auto"/>
        <w:ind w:firstLine="709"/>
        <w:jc w:val="both"/>
        <w:rPr>
          <w:sz w:val="28"/>
        </w:rPr>
      </w:pPr>
      <w:r w:rsidRPr="00821B2A">
        <w:rPr>
          <w:iCs/>
          <w:sz w:val="28"/>
        </w:rPr>
        <w:t>Разговорные тракты</w:t>
      </w:r>
      <w:r w:rsidRPr="00821B2A">
        <w:rPr>
          <w:sz w:val="28"/>
        </w:rPr>
        <w:t xml:space="preserve"> обеспечивают связь между зоной периферийного модуля и зоной коммутационного поля. Каждое соединение двухстороннее, (приемник – передатчик), четырехпроходное обеспечивает передачу 32 каналов (с временным уплотнением): 30 каналов для разговорных соединений являются акустическими каналами, модулированными с РСМ (ИКМ), а два канала – сигнальные каналы для контрольных сообщений. Контрольными каналами являются каналы с номерами 0 и 16. Они применяются для передачи сообщений, входящих в СМ и исходящих из СМ. Эти линия обычно называются DS 30.</w:t>
      </w:r>
    </w:p>
    <w:p w:rsidR="00594EDF" w:rsidRPr="00821B2A" w:rsidRDefault="00594EDF" w:rsidP="00821B2A">
      <w:pPr>
        <w:keepNext/>
        <w:spacing w:before="0" w:after="0" w:line="360" w:lineRule="auto"/>
        <w:ind w:firstLine="709"/>
        <w:jc w:val="both"/>
        <w:rPr>
          <w:sz w:val="28"/>
        </w:rPr>
      </w:pPr>
      <w:r w:rsidRPr="00821B2A">
        <w:rPr>
          <w:iCs/>
          <w:sz w:val="28"/>
        </w:rPr>
        <w:t>Сообщительные тракты</w:t>
      </w:r>
      <w:r w:rsidRPr="00821B2A">
        <w:rPr>
          <w:i/>
          <w:sz w:val="28"/>
        </w:rPr>
        <w:t xml:space="preserve"> </w:t>
      </w:r>
      <w:r w:rsidRPr="00821B2A">
        <w:rPr>
          <w:sz w:val="28"/>
        </w:rPr>
        <w:t>–</w:t>
      </w:r>
      <w:r w:rsidRPr="00821B2A">
        <w:rPr>
          <w:i/>
          <w:sz w:val="28"/>
        </w:rPr>
        <w:t xml:space="preserve"> </w:t>
      </w:r>
      <w:r w:rsidRPr="00821B2A">
        <w:rPr>
          <w:sz w:val="28"/>
        </w:rPr>
        <w:t>двухсторонние, четырехпроходные соединения с временным уплотнением 32-х каналов, связывающие зону технического обслуживания и управления с зоной КП. Все 32 канала используются для отправления сообщительных данных. Скорость потока битов в одной линии (разговорном или сообщительном) – 2,56 Мбит/сек.</w:t>
      </w:r>
    </w:p>
    <w:p w:rsidR="00594EDF" w:rsidRPr="00821B2A" w:rsidRDefault="00594EDF" w:rsidP="00821B2A">
      <w:pPr>
        <w:keepNext/>
        <w:spacing w:before="0" w:after="0" w:line="360" w:lineRule="auto"/>
        <w:ind w:firstLine="709"/>
        <w:jc w:val="both"/>
        <w:rPr>
          <w:sz w:val="28"/>
        </w:rPr>
      </w:pPr>
      <w:r w:rsidRPr="00821B2A">
        <w:rPr>
          <w:sz w:val="28"/>
        </w:rPr>
        <w:t xml:space="preserve">Емкость канала – десять битов. Линии разговоров и сообщений </w:t>
      </w:r>
      <w:r w:rsidRPr="00821B2A">
        <w:rPr>
          <w:sz w:val="28"/>
        </w:rPr>
        <w:lastRenderedPageBreak/>
        <w:t>отправляют информацию в форме последовательного двухфазного сигнала.</w:t>
      </w:r>
    </w:p>
    <w:p w:rsidR="001A0083" w:rsidRPr="00821B2A" w:rsidRDefault="001A0083" w:rsidP="00821B2A">
      <w:pPr>
        <w:pStyle w:val="22"/>
        <w:keepNext/>
        <w:widowControl w:val="0"/>
        <w:tabs>
          <w:tab w:val="left" w:pos="851"/>
        </w:tabs>
        <w:spacing w:line="360" w:lineRule="auto"/>
        <w:ind w:firstLine="709"/>
        <w:rPr>
          <w:sz w:val="28"/>
          <w:szCs w:val="28"/>
        </w:rPr>
      </w:pPr>
    </w:p>
    <w:p w:rsidR="001A0083" w:rsidRPr="00821B2A" w:rsidRDefault="001A0083" w:rsidP="00821B2A">
      <w:pPr>
        <w:pStyle w:val="22"/>
        <w:keepNext/>
        <w:widowControl w:val="0"/>
        <w:tabs>
          <w:tab w:val="left" w:pos="851"/>
        </w:tabs>
        <w:spacing w:line="360" w:lineRule="auto"/>
        <w:ind w:firstLine="709"/>
        <w:rPr>
          <w:sz w:val="28"/>
          <w:szCs w:val="28"/>
        </w:rPr>
      </w:pPr>
      <w:r w:rsidRPr="00821B2A">
        <w:rPr>
          <w:sz w:val="28"/>
          <w:szCs w:val="28"/>
        </w:rPr>
        <w:t xml:space="preserve">1.3 Выбор оптимального оборудования </w:t>
      </w:r>
    </w:p>
    <w:p w:rsidR="00804F00" w:rsidRPr="00821B2A" w:rsidRDefault="00804F00" w:rsidP="00821B2A">
      <w:pPr>
        <w:keepNext/>
        <w:spacing w:before="0" w:after="0" w:line="360" w:lineRule="auto"/>
        <w:ind w:firstLine="709"/>
        <w:jc w:val="both"/>
        <w:rPr>
          <w:sz w:val="28"/>
        </w:rPr>
      </w:pPr>
    </w:p>
    <w:p w:rsidR="00804F00" w:rsidRPr="00821B2A" w:rsidRDefault="00804F00" w:rsidP="00821B2A">
      <w:pPr>
        <w:keepNext/>
        <w:spacing w:before="0" w:after="0" w:line="360" w:lineRule="auto"/>
        <w:ind w:firstLine="709"/>
        <w:jc w:val="both"/>
        <w:rPr>
          <w:sz w:val="28"/>
        </w:rPr>
      </w:pPr>
      <w:r w:rsidRPr="00821B2A">
        <w:rPr>
          <w:sz w:val="28"/>
        </w:rPr>
        <w:t xml:space="preserve">Из рассмотренных выше цифровых АТС: </w:t>
      </w:r>
      <w:r w:rsidR="005441E4" w:rsidRPr="00821B2A">
        <w:rPr>
          <w:sz w:val="28"/>
        </w:rPr>
        <w:t>5</w:t>
      </w:r>
      <w:r w:rsidR="005441E4" w:rsidRPr="00821B2A">
        <w:rPr>
          <w:sz w:val="28"/>
          <w:lang w:val="en-US"/>
        </w:rPr>
        <w:t>ESS</w:t>
      </w:r>
      <w:r w:rsidR="005441E4" w:rsidRPr="00821B2A">
        <w:rPr>
          <w:sz w:val="28"/>
        </w:rPr>
        <w:t xml:space="preserve">, </w:t>
      </w:r>
      <w:r w:rsidRPr="00821B2A">
        <w:rPr>
          <w:sz w:val="28"/>
          <w:lang w:val="en-US"/>
        </w:rPr>
        <w:t>SI</w:t>
      </w:r>
      <w:r w:rsidRPr="00821B2A">
        <w:rPr>
          <w:sz w:val="28"/>
        </w:rPr>
        <w:t>-2000</w:t>
      </w:r>
      <w:r w:rsidR="005441E4" w:rsidRPr="00821B2A">
        <w:rPr>
          <w:sz w:val="28"/>
        </w:rPr>
        <w:t xml:space="preserve">, </w:t>
      </w:r>
      <w:r w:rsidR="005441E4" w:rsidRPr="00821B2A">
        <w:rPr>
          <w:sz w:val="28"/>
          <w:lang w:val="en-US"/>
        </w:rPr>
        <w:t>S</w:t>
      </w:r>
      <w:r w:rsidR="005441E4" w:rsidRPr="00821B2A">
        <w:rPr>
          <w:sz w:val="28"/>
        </w:rPr>
        <w:t>-12</w:t>
      </w:r>
      <w:r w:rsidRPr="00821B2A">
        <w:rPr>
          <w:sz w:val="28"/>
        </w:rPr>
        <w:t xml:space="preserve"> и </w:t>
      </w:r>
      <w:r w:rsidR="005441E4" w:rsidRPr="00821B2A">
        <w:rPr>
          <w:sz w:val="28"/>
          <w:lang w:val="en-US"/>
        </w:rPr>
        <w:t>DMS</w:t>
      </w:r>
      <w:r w:rsidR="005441E4" w:rsidRPr="00821B2A">
        <w:rPr>
          <w:sz w:val="28"/>
        </w:rPr>
        <w:t>100/200</w:t>
      </w:r>
      <w:r w:rsidRPr="00821B2A">
        <w:rPr>
          <w:sz w:val="28"/>
        </w:rPr>
        <w:t>. Предлагается использовать для замены оборудования АТСК</w:t>
      </w:r>
      <w:r w:rsidR="005441E4" w:rsidRPr="00821B2A">
        <w:rPr>
          <w:sz w:val="28"/>
        </w:rPr>
        <w:t>100/2000</w:t>
      </w:r>
      <w:r w:rsidRPr="00821B2A">
        <w:rPr>
          <w:sz w:val="28"/>
        </w:rPr>
        <w:t xml:space="preserve"> на цифровую систему </w:t>
      </w:r>
      <w:r w:rsidR="005441E4" w:rsidRPr="00821B2A">
        <w:rPr>
          <w:sz w:val="28"/>
          <w:lang w:val="en-US"/>
        </w:rPr>
        <w:t>DMS</w:t>
      </w:r>
      <w:r w:rsidR="005441E4" w:rsidRPr="00821B2A">
        <w:rPr>
          <w:sz w:val="28"/>
        </w:rPr>
        <w:t xml:space="preserve">100/200 </w:t>
      </w:r>
      <w:r w:rsidRPr="00821B2A">
        <w:rPr>
          <w:sz w:val="28"/>
        </w:rPr>
        <w:t xml:space="preserve">серийное производство которых, организовано предприятием </w:t>
      </w:r>
      <w:r w:rsidRPr="00821B2A">
        <w:rPr>
          <w:sz w:val="28"/>
          <w:lang w:val="en-US"/>
        </w:rPr>
        <w:t>PON</w:t>
      </w:r>
      <w:r w:rsidRPr="00821B2A">
        <w:rPr>
          <w:sz w:val="28"/>
        </w:rPr>
        <w:t xml:space="preserve">-ЛЕКОМ, стратегическим партнером которого является международный концерн </w:t>
      </w:r>
      <w:r w:rsidRPr="00821B2A">
        <w:rPr>
          <w:sz w:val="28"/>
          <w:lang w:val="en-US"/>
        </w:rPr>
        <w:t>Northern</w:t>
      </w:r>
      <w:r w:rsidRPr="00821B2A">
        <w:rPr>
          <w:sz w:val="28"/>
        </w:rPr>
        <w:t xml:space="preserve"> </w:t>
      </w:r>
      <w:r w:rsidRPr="00821B2A">
        <w:rPr>
          <w:sz w:val="28"/>
          <w:lang w:val="en-US"/>
        </w:rPr>
        <w:t>Telecom</w:t>
      </w:r>
      <w:r w:rsidRPr="00821B2A">
        <w:rPr>
          <w:sz w:val="28"/>
        </w:rPr>
        <w:t xml:space="preserve"> (</w:t>
      </w:r>
      <w:r w:rsidRPr="00821B2A">
        <w:rPr>
          <w:sz w:val="28"/>
          <w:lang w:val="en-US"/>
        </w:rPr>
        <w:t>NORTEL</w:t>
      </w:r>
      <w:r w:rsidRPr="00821B2A">
        <w:rPr>
          <w:sz w:val="28"/>
        </w:rPr>
        <w:t xml:space="preserve">) со штаб квартирой в Торонто (Канада) и его европейским филиал </w:t>
      </w:r>
      <w:r w:rsidRPr="00821B2A">
        <w:rPr>
          <w:sz w:val="28"/>
          <w:lang w:val="en-US"/>
        </w:rPr>
        <w:t>Northern</w:t>
      </w:r>
      <w:r w:rsidRPr="00821B2A">
        <w:rPr>
          <w:sz w:val="28"/>
        </w:rPr>
        <w:t xml:space="preserve"> </w:t>
      </w:r>
      <w:r w:rsidRPr="00821B2A">
        <w:rPr>
          <w:sz w:val="28"/>
          <w:lang w:val="en-US"/>
        </w:rPr>
        <w:t>Electric</w:t>
      </w:r>
      <w:r w:rsidRPr="00821B2A">
        <w:rPr>
          <w:sz w:val="28"/>
        </w:rPr>
        <w:t xml:space="preserve"> </w:t>
      </w:r>
      <w:r w:rsidRPr="00821B2A">
        <w:rPr>
          <w:sz w:val="28"/>
          <w:lang w:val="en-US"/>
        </w:rPr>
        <w:t>Telecomunicsyon</w:t>
      </w:r>
      <w:r w:rsidRPr="00821B2A">
        <w:rPr>
          <w:sz w:val="28"/>
        </w:rPr>
        <w:t xml:space="preserve"> </w:t>
      </w:r>
      <w:r w:rsidRPr="00821B2A">
        <w:rPr>
          <w:sz w:val="28"/>
          <w:lang w:val="en-US"/>
        </w:rPr>
        <w:t>A</w:t>
      </w:r>
      <w:r w:rsidRPr="00821B2A">
        <w:rPr>
          <w:sz w:val="28"/>
        </w:rPr>
        <w:t xml:space="preserve">. </w:t>
      </w:r>
      <w:r w:rsidRPr="00821B2A">
        <w:rPr>
          <w:sz w:val="28"/>
          <w:lang w:val="en-US"/>
        </w:rPr>
        <w:t>S</w:t>
      </w:r>
      <w:r w:rsidRPr="00821B2A">
        <w:rPr>
          <w:sz w:val="28"/>
        </w:rPr>
        <w:t>. (</w:t>
      </w:r>
      <w:r w:rsidRPr="00821B2A">
        <w:rPr>
          <w:sz w:val="28"/>
          <w:lang w:val="en-US"/>
        </w:rPr>
        <w:t>NETAS</w:t>
      </w:r>
      <w:r w:rsidRPr="00821B2A">
        <w:rPr>
          <w:sz w:val="28"/>
        </w:rPr>
        <w:t>, Стамбул, Турция).</w:t>
      </w:r>
    </w:p>
    <w:p w:rsidR="00804F00" w:rsidRPr="00821B2A" w:rsidRDefault="00804F00" w:rsidP="00821B2A">
      <w:pPr>
        <w:keepNext/>
        <w:spacing w:before="0" w:after="0" w:line="360" w:lineRule="auto"/>
        <w:ind w:firstLine="709"/>
        <w:jc w:val="both"/>
        <w:rPr>
          <w:sz w:val="28"/>
        </w:rPr>
      </w:pPr>
      <w:r w:rsidRPr="00821B2A">
        <w:rPr>
          <w:sz w:val="28"/>
        </w:rPr>
        <w:t>Выбор типа проектируемой АТС произведен на следующих основаниях:</w:t>
      </w:r>
    </w:p>
    <w:p w:rsidR="00804F00" w:rsidRPr="00821B2A" w:rsidRDefault="00804F00" w:rsidP="00821B2A">
      <w:pPr>
        <w:keepNext/>
        <w:numPr>
          <w:ilvl w:val="0"/>
          <w:numId w:val="14"/>
        </w:numPr>
        <w:spacing w:before="0" w:after="0" w:line="360" w:lineRule="auto"/>
        <w:ind w:left="0" w:firstLine="709"/>
        <w:jc w:val="both"/>
        <w:rPr>
          <w:sz w:val="28"/>
        </w:rPr>
      </w:pPr>
      <w:r w:rsidRPr="00821B2A">
        <w:rPr>
          <w:sz w:val="28"/>
        </w:rPr>
        <w:t xml:space="preserve">АТС </w:t>
      </w:r>
      <w:r w:rsidR="005441E4" w:rsidRPr="00821B2A">
        <w:rPr>
          <w:sz w:val="28"/>
          <w:lang w:val="en-US"/>
        </w:rPr>
        <w:t>DMS</w:t>
      </w:r>
      <w:r w:rsidR="005441E4" w:rsidRPr="00821B2A">
        <w:rPr>
          <w:sz w:val="28"/>
        </w:rPr>
        <w:t xml:space="preserve"> 100/200</w:t>
      </w:r>
      <w:r w:rsidRPr="00821B2A">
        <w:rPr>
          <w:sz w:val="28"/>
        </w:rPr>
        <w:t>– цифровая система коммутации, адаптированная к применению на сетях связи Республики Казахстан. Пользователю предоставляются все возможные современной системы связи. Станция хорошо зарекомендовала себя на сетях сельской связи, в небольших городах, городских районах</w:t>
      </w:r>
      <w:r w:rsidR="005441E4" w:rsidRPr="00821B2A">
        <w:rPr>
          <w:sz w:val="28"/>
        </w:rPr>
        <w:t>, пригородах</w:t>
      </w:r>
      <w:r w:rsidRPr="00821B2A">
        <w:rPr>
          <w:sz w:val="28"/>
        </w:rPr>
        <w:t xml:space="preserve"> и на ведомственных сетях;</w:t>
      </w:r>
    </w:p>
    <w:p w:rsidR="00804F00" w:rsidRPr="00821B2A" w:rsidRDefault="00804F00" w:rsidP="00821B2A">
      <w:pPr>
        <w:keepNext/>
        <w:numPr>
          <w:ilvl w:val="0"/>
          <w:numId w:val="14"/>
        </w:numPr>
        <w:spacing w:before="0" w:after="0" w:line="360" w:lineRule="auto"/>
        <w:ind w:left="0" w:firstLine="709"/>
        <w:jc w:val="both"/>
        <w:rPr>
          <w:sz w:val="28"/>
        </w:rPr>
      </w:pPr>
      <w:r w:rsidRPr="00821B2A">
        <w:rPr>
          <w:sz w:val="28"/>
        </w:rPr>
        <w:t>Станция соответствует международным стандартам МСЭ-Т и сер</w:t>
      </w:r>
      <w:r w:rsidR="005441E4" w:rsidRPr="00821B2A">
        <w:rPr>
          <w:sz w:val="28"/>
        </w:rPr>
        <w:t>тифицирована Министерством транспорта и коммуникации</w:t>
      </w:r>
      <w:r w:rsidR="00821B2A">
        <w:rPr>
          <w:sz w:val="28"/>
        </w:rPr>
        <w:t xml:space="preserve"> </w:t>
      </w:r>
      <w:r w:rsidRPr="00821B2A">
        <w:rPr>
          <w:sz w:val="28"/>
        </w:rPr>
        <w:t xml:space="preserve">Республики Казахстан. Накоплен опыт эксплуатации </w:t>
      </w:r>
      <w:r w:rsidR="005441E4" w:rsidRPr="00821B2A">
        <w:rPr>
          <w:sz w:val="28"/>
          <w:lang w:val="en-US"/>
        </w:rPr>
        <w:t>DMS</w:t>
      </w:r>
      <w:r w:rsidR="005441E4" w:rsidRPr="00821B2A">
        <w:rPr>
          <w:sz w:val="28"/>
        </w:rPr>
        <w:t>100/200, в том числе на сети ТОО «Байнур и П»</w:t>
      </w:r>
      <w:r w:rsidRPr="00821B2A">
        <w:rPr>
          <w:sz w:val="28"/>
        </w:rPr>
        <w:t>;</w:t>
      </w:r>
    </w:p>
    <w:p w:rsidR="00804F00" w:rsidRPr="00821B2A" w:rsidRDefault="00804F00" w:rsidP="00821B2A">
      <w:pPr>
        <w:keepNext/>
        <w:numPr>
          <w:ilvl w:val="0"/>
          <w:numId w:val="14"/>
        </w:numPr>
        <w:spacing w:before="0" w:after="0" w:line="360" w:lineRule="auto"/>
        <w:ind w:left="0" w:firstLine="709"/>
        <w:jc w:val="both"/>
        <w:rPr>
          <w:sz w:val="28"/>
        </w:rPr>
      </w:pPr>
      <w:r w:rsidRPr="00821B2A">
        <w:rPr>
          <w:sz w:val="28"/>
        </w:rPr>
        <w:t xml:space="preserve">Благодаря модульной архитектуре и использованию преимуществ цифровой технологии коммутации </w:t>
      </w:r>
      <w:r w:rsidR="005441E4" w:rsidRPr="00821B2A">
        <w:rPr>
          <w:sz w:val="28"/>
          <w:lang w:val="en-US"/>
        </w:rPr>
        <w:t>DMS</w:t>
      </w:r>
      <w:r w:rsidR="005441E4" w:rsidRPr="00821B2A">
        <w:rPr>
          <w:sz w:val="28"/>
        </w:rPr>
        <w:t xml:space="preserve">100/200 </w:t>
      </w:r>
      <w:r w:rsidRPr="00821B2A">
        <w:rPr>
          <w:sz w:val="28"/>
        </w:rPr>
        <w:t>реализует наиболее оптимальное техническое решение в конкретных условиях. Кроме того, при проектировании учитывается будущие потребности заказчика;</w:t>
      </w:r>
    </w:p>
    <w:p w:rsidR="00C33E44" w:rsidRPr="00821B2A" w:rsidRDefault="00804F00" w:rsidP="00821B2A">
      <w:pPr>
        <w:keepNext/>
        <w:numPr>
          <w:ilvl w:val="0"/>
          <w:numId w:val="14"/>
        </w:numPr>
        <w:spacing w:before="0" w:after="0" w:line="360" w:lineRule="auto"/>
        <w:ind w:left="0" w:firstLine="709"/>
        <w:jc w:val="both"/>
        <w:rPr>
          <w:sz w:val="28"/>
          <w:szCs w:val="28"/>
        </w:rPr>
      </w:pPr>
      <w:r w:rsidRPr="00821B2A">
        <w:rPr>
          <w:sz w:val="28"/>
          <w:szCs w:val="28"/>
        </w:rPr>
        <w:t>Станция может эксплуатироваться практически в любых помещениях без жестких требований к соблюдению температурного режима и без применения требований к соблюдению температурного режима и без применения систем кондиционирования.</w:t>
      </w:r>
    </w:p>
    <w:p w:rsidR="00F52911" w:rsidRPr="00821B2A" w:rsidRDefault="001A0083" w:rsidP="00821B2A">
      <w:pPr>
        <w:pStyle w:val="22"/>
        <w:keepNext/>
        <w:widowControl w:val="0"/>
        <w:tabs>
          <w:tab w:val="left" w:pos="851"/>
        </w:tabs>
        <w:spacing w:line="360" w:lineRule="auto"/>
        <w:ind w:firstLine="709"/>
        <w:rPr>
          <w:sz w:val="28"/>
          <w:szCs w:val="28"/>
        </w:rPr>
      </w:pPr>
      <w:r w:rsidRPr="00821B2A">
        <w:rPr>
          <w:sz w:val="28"/>
          <w:szCs w:val="28"/>
        </w:rPr>
        <w:lastRenderedPageBreak/>
        <w:t>1.4 Постановка задачи</w:t>
      </w:r>
    </w:p>
    <w:p w:rsidR="00F52911" w:rsidRPr="00821B2A" w:rsidRDefault="00F52911" w:rsidP="00821B2A">
      <w:pPr>
        <w:keepNext/>
        <w:spacing w:before="0" w:after="0" w:line="360" w:lineRule="auto"/>
        <w:ind w:firstLine="709"/>
        <w:jc w:val="both"/>
        <w:rPr>
          <w:sz w:val="28"/>
        </w:rPr>
      </w:pPr>
    </w:p>
    <w:p w:rsidR="00F52911" w:rsidRPr="00821B2A" w:rsidRDefault="00F52911" w:rsidP="00821B2A">
      <w:pPr>
        <w:keepNext/>
        <w:spacing w:before="0" w:after="0" w:line="360" w:lineRule="auto"/>
        <w:ind w:firstLine="709"/>
        <w:jc w:val="both"/>
        <w:rPr>
          <w:sz w:val="28"/>
        </w:rPr>
      </w:pPr>
      <w:r w:rsidRPr="00821B2A">
        <w:rPr>
          <w:sz w:val="28"/>
          <w:lang w:eastAsia="ko-KR"/>
        </w:rPr>
        <w:t xml:space="preserve">Целью данного дипломного проекта является </w:t>
      </w:r>
      <w:r w:rsidR="00845222" w:rsidRPr="00821B2A">
        <w:rPr>
          <w:sz w:val="28"/>
          <w:lang w:eastAsia="ko-KR"/>
        </w:rPr>
        <w:t>реконструкция АТС в п. Хозретовка ТОО «</w:t>
      </w:r>
      <w:r w:rsidR="00845222" w:rsidRPr="00821B2A">
        <w:rPr>
          <w:sz w:val="28"/>
        </w:rPr>
        <w:t>ТОО «Байнур и П» с</w:t>
      </w:r>
      <w:r w:rsidR="00821B2A">
        <w:rPr>
          <w:sz w:val="28"/>
        </w:rPr>
        <w:t xml:space="preserve"> </w:t>
      </w:r>
      <w:r w:rsidRPr="00821B2A">
        <w:rPr>
          <w:sz w:val="28"/>
          <w:lang w:eastAsia="ko-KR"/>
        </w:rPr>
        <w:t xml:space="preserve">путем замены морально и физически </w:t>
      </w:r>
      <w:r w:rsidR="00845222" w:rsidRPr="00821B2A">
        <w:rPr>
          <w:sz w:val="28"/>
          <w:lang w:eastAsia="ko-KR"/>
        </w:rPr>
        <w:t xml:space="preserve">устаревшей </w:t>
      </w:r>
      <w:r w:rsidRPr="00821B2A">
        <w:rPr>
          <w:sz w:val="28"/>
          <w:lang w:eastAsia="ko-KR"/>
        </w:rPr>
        <w:t>АТС ко</w:t>
      </w:r>
      <w:r w:rsidR="00845222" w:rsidRPr="00821B2A">
        <w:rPr>
          <w:sz w:val="28"/>
          <w:lang w:eastAsia="ko-KR"/>
        </w:rPr>
        <w:t xml:space="preserve">ординатного типа АТСК100/2000 на электронно-цифровые </w:t>
      </w:r>
      <w:r w:rsidRPr="00821B2A">
        <w:rPr>
          <w:sz w:val="28"/>
          <w:lang w:eastAsia="ko-KR"/>
        </w:rPr>
        <w:t>АТС</w:t>
      </w:r>
      <w:r w:rsidR="00845222" w:rsidRPr="00821B2A">
        <w:rPr>
          <w:sz w:val="28"/>
          <w:lang w:eastAsia="ko-KR"/>
        </w:rPr>
        <w:t xml:space="preserve"> типа</w:t>
      </w:r>
      <w:r w:rsidR="00845222" w:rsidRPr="00821B2A">
        <w:rPr>
          <w:sz w:val="28"/>
        </w:rPr>
        <w:t xml:space="preserve"> </w:t>
      </w:r>
      <w:r w:rsidR="00845222" w:rsidRPr="00821B2A">
        <w:rPr>
          <w:sz w:val="28"/>
          <w:lang w:val="en-US"/>
        </w:rPr>
        <w:t>DMS</w:t>
      </w:r>
      <w:r w:rsidR="0034121C" w:rsidRPr="00821B2A">
        <w:rPr>
          <w:sz w:val="28"/>
        </w:rPr>
        <w:t xml:space="preserve"> 100/200</w:t>
      </w:r>
      <w:r w:rsidR="00821B2A">
        <w:rPr>
          <w:sz w:val="28"/>
          <w:lang w:eastAsia="ko-KR"/>
        </w:rPr>
        <w:t xml:space="preserve"> </w:t>
      </w:r>
      <w:r w:rsidRPr="00821B2A">
        <w:rPr>
          <w:sz w:val="28"/>
          <w:lang w:eastAsia="ko-KR"/>
        </w:rPr>
        <w:t>и</w:t>
      </w:r>
      <w:r w:rsidR="00821B2A">
        <w:rPr>
          <w:sz w:val="28"/>
          <w:lang w:eastAsia="ko-KR"/>
        </w:rPr>
        <w:t xml:space="preserve"> </w:t>
      </w:r>
      <w:r w:rsidR="00845222" w:rsidRPr="00821B2A">
        <w:rPr>
          <w:sz w:val="28"/>
          <w:lang w:eastAsia="ko-KR"/>
        </w:rPr>
        <w:t xml:space="preserve">дать предпосылки </w:t>
      </w:r>
      <w:r w:rsidRPr="00821B2A">
        <w:rPr>
          <w:sz w:val="28"/>
          <w:lang w:eastAsia="ko-KR"/>
        </w:rPr>
        <w:t xml:space="preserve">построение межстанционных связей с применением </w:t>
      </w:r>
      <w:r w:rsidR="0034121C" w:rsidRPr="00821B2A">
        <w:rPr>
          <w:sz w:val="28"/>
          <w:lang w:eastAsia="ko-KR"/>
        </w:rPr>
        <w:t>современной технологии передачи стандарта</w:t>
      </w:r>
      <w:r w:rsidRPr="00821B2A">
        <w:rPr>
          <w:sz w:val="28"/>
          <w:lang w:eastAsia="ko-KR"/>
        </w:rPr>
        <w:t xml:space="preserve"> синхронной цифровой иерархии</w:t>
      </w:r>
      <w:r w:rsidRPr="00821B2A">
        <w:rPr>
          <w:sz w:val="28"/>
        </w:rPr>
        <w:t xml:space="preserve"> (</w:t>
      </w:r>
      <w:r w:rsidRPr="00821B2A">
        <w:rPr>
          <w:sz w:val="28"/>
          <w:lang w:val="en-US"/>
        </w:rPr>
        <w:t>SDH</w:t>
      </w:r>
      <w:r w:rsidRPr="00821B2A">
        <w:rPr>
          <w:sz w:val="28"/>
        </w:rPr>
        <w:t>).</w:t>
      </w:r>
    </w:p>
    <w:p w:rsidR="00F52911" w:rsidRPr="00821B2A" w:rsidRDefault="00F52911" w:rsidP="00821B2A">
      <w:pPr>
        <w:keepNext/>
        <w:spacing w:before="0" w:after="0" w:line="360" w:lineRule="auto"/>
        <w:ind w:firstLine="709"/>
        <w:jc w:val="both"/>
        <w:rPr>
          <w:sz w:val="28"/>
        </w:rPr>
      </w:pPr>
      <w:r w:rsidRPr="00821B2A">
        <w:rPr>
          <w:sz w:val="28"/>
        </w:rPr>
        <w:t xml:space="preserve">Применение техники передачи </w:t>
      </w:r>
      <w:r w:rsidRPr="00821B2A">
        <w:rPr>
          <w:sz w:val="28"/>
          <w:lang w:val="en-US"/>
        </w:rPr>
        <w:t>SDH</w:t>
      </w:r>
      <w:r w:rsidRPr="00821B2A">
        <w:rPr>
          <w:sz w:val="28"/>
        </w:rPr>
        <w:t xml:space="preserve"> позволит осуществить наиболее оптимальный и экономический вариант построения межстанционных связей с учетом всех требований, предъявляемых к сетям связи.</w:t>
      </w:r>
    </w:p>
    <w:p w:rsidR="00F52911" w:rsidRPr="00821B2A" w:rsidRDefault="00F52911" w:rsidP="00821B2A">
      <w:pPr>
        <w:keepNext/>
        <w:spacing w:before="0" w:after="0" w:line="360" w:lineRule="auto"/>
        <w:ind w:firstLine="709"/>
        <w:jc w:val="both"/>
        <w:rPr>
          <w:sz w:val="28"/>
        </w:rPr>
      </w:pPr>
      <w:r w:rsidRPr="00821B2A">
        <w:rPr>
          <w:sz w:val="28"/>
        </w:rPr>
        <w:t>В общем,</w:t>
      </w:r>
      <w:r w:rsidR="0034121C" w:rsidRPr="00821B2A">
        <w:rPr>
          <w:sz w:val="28"/>
        </w:rPr>
        <w:t xml:space="preserve"> в настоящем дипломном проекте рассматривается</w:t>
      </w:r>
      <w:r w:rsidR="00821B2A">
        <w:rPr>
          <w:sz w:val="28"/>
        </w:rPr>
        <w:t xml:space="preserve"> </w:t>
      </w:r>
      <w:r w:rsidR="0034121C" w:rsidRPr="00821B2A">
        <w:rPr>
          <w:sz w:val="28"/>
        </w:rPr>
        <w:t xml:space="preserve">реконструкция </w:t>
      </w:r>
      <w:r w:rsidRPr="00821B2A">
        <w:rPr>
          <w:sz w:val="28"/>
        </w:rPr>
        <w:t xml:space="preserve">станции </w:t>
      </w:r>
      <w:r w:rsidR="0034121C" w:rsidRPr="00821B2A">
        <w:rPr>
          <w:sz w:val="28"/>
        </w:rPr>
        <w:t>в п. Хозретовка</w:t>
      </w:r>
      <w:r w:rsidR="00821B2A">
        <w:rPr>
          <w:sz w:val="28"/>
        </w:rPr>
        <w:t xml:space="preserve"> </w:t>
      </w:r>
      <w:r w:rsidR="0034121C" w:rsidRPr="00821B2A">
        <w:rPr>
          <w:sz w:val="28"/>
        </w:rPr>
        <w:t xml:space="preserve">типа </w:t>
      </w:r>
      <w:r w:rsidRPr="00821B2A">
        <w:rPr>
          <w:sz w:val="28"/>
        </w:rPr>
        <w:t>АТСК100/2000</w:t>
      </w:r>
      <w:r w:rsidR="00821B2A">
        <w:rPr>
          <w:sz w:val="28"/>
        </w:rPr>
        <w:t xml:space="preserve"> </w:t>
      </w:r>
      <w:r w:rsidRPr="00821B2A">
        <w:rPr>
          <w:sz w:val="28"/>
        </w:rPr>
        <w:t>на цифровую станцию</w:t>
      </w:r>
      <w:r w:rsidR="0034121C" w:rsidRPr="00821B2A">
        <w:rPr>
          <w:sz w:val="28"/>
        </w:rPr>
        <w:t xml:space="preserve"> типа </w:t>
      </w:r>
      <w:r w:rsidRPr="00821B2A">
        <w:rPr>
          <w:sz w:val="28"/>
        </w:rPr>
        <w:t>.</w:t>
      </w:r>
    </w:p>
    <w:p w:rsidR="00F52911" w:rsidRPr="00821B2A" w:rsidRDefault="00F52911" w:rsidP="00821B2A">
      <w:pPr>
        <w:keepNext/>
        <w:numPr>
          <w:ilvl w:val="0"/>
          <w:numId w:val="15"/>
        </w:numPr>
        <w:spacing w:before="0" w:after="0" w:line="360" w:lineRule="auto"/>
        <w:ind w:left="0" w:firstLine="709"/>
        <w:jc w:val="both"/>
        <w:rPr>
          <w:sz w:val="28"/>
        </w:rPr>
      </w:pPr>
      <w:r w:rsidRPr="00821B2A">
        <w:rPr>
          <w:sz w:val="28"/>
        </w:rPr>
        <w:t>Второй этап – замена всех АТСК на цифровые станции (цифровизации всей сети).</w:t>
      </w:r>
    </w:p>
    <w:p w:rsidR="00F52911" w:rsidRPr="00821B2A" w:rsidRDefault="00F52911" w:rsidP="00821B2A">
      <w:pPr>
        <w:keepNext/>
        <w:spacing w:before="0" w:after="0" w:line="360" w:lineRule="auto"/>
        <w:ind w:firstLine="709"/>
        <w:jc w:val="both"/>
        <w:rPr>
          <w:sz w:val="28"/>
        </w:rPr>
      </w:pPr>
      <w:r w:rsidRPr="00821B2A">
        <w:rPr>
          <w:sz w:val="28"/>
        </w:rPr>
        <w:t>На первом этапе на сети вводим первую цифровую станцию. Ппредусмотрим замену АТСК100/2000 на цифровую станцию</w:t>
      </w:r>
      <w:r w:rsidR="0034121C" w:rsidRPr="00821B2A">
        <w:rPr>
          <w:sz w:val="28"/>
        </w:rPr>
        <w:t xml:space="preserve"> типа</w:t>
      </w:r>
      <w:r w:rsidR="00821B2A">
        <w:rPr>
          <w:sz w:val="28"/>
        </w:rPr>
        <w:t xml:space="preserve"> </w:t>
      </w:r>
      <w:r w:rsidR="0034121C" w:rsidRPr="00821B2A">
        <w:rPr>
          <w:sz w:val="28"/>
          <w:lang w:val="en-US"/>
        </w:rPr>
        <w:t>DMS</w:t>
      </w:r>
      <w:r w:rsidR="0034121C" w:rsidRPr="00821B2A">
        <w:rPr>
          <w:sz w:val="28"/>
        </w:rPr>
        <w:t xml:space="preserve"> 100/200</w:t>
      </w:r>
      <w:r w:rsidR="00821B2A">
        <w:rPr>
          <w:sz w:val="28"/>
          <w:lang w:eastAsia="ko-KR"/>
        </w:rPr>
        <w:t xml:space="preserve"> </w:t>
      </w:r>
      <w:r w:rsidRPr="00821B2A">
        <w:rPr>
          <w:sz w:val="28"/>
        </w:rPr>
        <w:t>. В дипломном проекте рассмотрим именно этот этап модернизации.</w:t>
      </w:r>
    </w:p>
    <w:p w:rsidR="00F52911" w:rsidRPr="00821B2A" w:rsidRDefault="0034121C" w:rsidP="00821B2A">
      <w:pPr>
        <w:keepNext/>
        <w:spacing w:before="0" w:after="0" w:line="360" w:lineRule="auto"/>
        <w:ind w:firstLine="709"/>
        <w:jc w:val="both"/>
        <w:rPr>
          <w:sz w:val="28"/>
        </w:rPr>
      </w:pPr>
      <w:r w:rsidRPr="00821B2A">
        <w:rPr>
          <w:sz w:val="28"/>
        </w:rPr>
        <w:t>Реконструкция АТС в п. Хозретовка ТОО «Байнур и П»</w:t>
      </w:r>
      <w:r w:rsidR="001574B3" w:rsidRPr="00821B2A">
        <w:rPr>
          <w:sz w:val="28"/>
        </w:rPr>
        <w:t xml:space="preserve"> дасть </w:t>
      </w:r>
      <w:r w:rsidR="00F52911" w:rsidRPr="00821B2A">
        <w:rPr>
          <w:sz w:val="28"/>
        </w:rPr>
        <w:t>возможность</w:t>
      </w:r>
      <w:r w:rsidR="001574B3" w:rsidRPr="00821B2A">
        <w:rPr>
          <w:sz w:val="28"/>
        </w:rPr>
        <w:t xml:space="preserve"> перехода к цифровым стандартам и</w:t>
      </w:r>
      <w:r w:rsidR="00821B2A">
        <w:rPr>
          <w:sz w:val="28"/>
        </w:rPr>
        <w:t xml:space="preserve"> </w:t>
      </w:r>
      <w:r w:rsidR="00F52911" w:rsidRPr="00821B2A">
        <w:rPr>
          <w:sz w:val="28"/>
        </w:rPr>
        <w:t>постепенного практического вве</w:t>
      </w:r>
      <w:r w:rsidR="001574B3" w:rsidRPr="00821B2A">
        <w:rPr>
          <w:sz w:val="28"/>
        </w:rPr>
        <w:t>дения услуг ЦСИ</w:t>
      </w:r>
      <w:r w:rsidR="00F52911" w:rsidRPr="00821B2A">
        <w:rPr>
          <w:sz w:val="28"/>
        </w:rPr>
        <w:t>О, Интеллектуальных сетей, персональной связи и других перспективных телекоммуникационных технологий, а также передачи программ вещания и передачи другой нетелефонной информации для соответствующих абонентов, расположенных в зоне обслуживания цифровой коммутационной станции.</w:t>
      </w:r>
      <w:r w:rsidR="001574B3" w:rsidRPr="00821B2A">
        <w:rPr>
          <w:sz w:val="28"/>
        </w:rPr>
        <w:t xml:space="preserve"> В будущем к созданию мультисервисных сетей связи.</w:t>
      </w:r>
    </w:p>
    <w:p w:rsidR="00F52911" w:rsidRPr="00821B2A" w:rsidRDefault="00F52911" w:rsidP="00821B2A">
      <w:pPr>
        <w:keepNext/>
        <w:spacing w:before="0" w:after="0" w:line="360" w:lineRule="auto"/>
        <w:ind w:firstLine="709"/>
        <w:jc w:val="both"/>
        <w:rPr>
          <w:sz w:val="28"/>
        </w:rPr>
      </w:pPr>
      <w:r w:rsidRPr="00821B2A">
        <w:rPr>
          <w:sz w:val="28"/>
        </w:rPr>
        <w:t xml:space="preserve">Согласно плану реконструкции </w:t>
      </w:r>
      <w:r w:rsidR="001574B3" w:rsidRPr="00821B2A">
        <w:rPr>
          <w:sz w:val="28"/>
        </w:rPr>
        <w:t xml:space="preserve">АТС </w:t>
      </w:r>
      <w:r w:rsidRPr="00821B2A">
        <w:rPr>
          <w:sz w:val="28"/>
        </w:rPr>
        <w:t>в проекте необходимо рассмотреть следующие вопросы:</w:t>
      </w:r>
    </w:p>
    <w:p w:rsidR="009F4E61" w:rsidRPr="00821B2A" w:rsidRDefault="009F4E61" w:rsidP="00821B2A">
      <w:pPr>
        <w:keepNext/>
        <w:numPr>
          <w:ilvl w:val="0"/>
          <w:numId w:val="16"/>
        </w:numPr>
        <w:spacing w:before="0" w:after="0" w:line="360" w:lineRule="auto"/>
        <w:ind w:left="0" w:firstLine="709"/>
        <w:jc w:val="both"/>
        <w:rPr>
          <w:sz w:val="28"/>
        </w:rPr>
      </w:pPr>
      <w:r w:rsidRPr="00821B2A">
        <w:rPr>
          <w:sz w:val="28"/>
        </w:rPr>
        <w:t>произвести выбор коммутационного оборудования;</w:t>
      </w:r>
    </w:p>
    <w:p w:rsidR="001574B3" w:rsidRPr="00821B2A" w:rsidRDefault="001574B3" w:rsidP="00821B2A">
      <w:pPr>
        <w:keepNext/>
        <w:numPr>
          <w:ilvl w:val="0"/>
          <w:numId w:val="16"/>
        </w:numPr>
        <w:spacing w:before="0" w:after="0" w:line="360" w:lineRule="auto"/>
        <w:ind w:left="0" w:firstLine="709"/>
        <w:jc w:val="both"/>
        <w:rPr>
          <w:sz w:val="28"/>
        </w:rPr>
      </w:pPr>
      <w:r w:rsidRPr="00821B2A">
        <w:rPr>
          <w:sz w:val="28"/>
        </w:rPr>
        <w:lastRenderedPageBreak/>
        <w:t>произвести расчет нагрузки на АТС (сети) и произвести распределение её по направлениям;</w:t>
      </w:r>
    </w:p>
    <w:p w:rsidR="009F4E61" w:rsidRPr="00821B2A" w:rsidRDefault="009F4E61" w:rsidP="00821B2A">
      <w:pPr>
        <w:keepNext/>
        <w:numPr>
          <w:ilvl w:val="0"/>
          <w:numId w:val="16"/>
        </w:numPr>
        <w:spacing w:before="0" w:after="0" w:line="360" w:lineRule="auto"/>
        <w:ind w:left="0" w:firstLine="709"/>
        <w:jc w:val="both"/>
        <w:rPr>
          <w:sz w:val="28"/>
        </w:rPr>
      </w:pPr>
      <w:r w:rsidRPr="00821B2A">
        <w:rPr>
          <w:sz w:val="28"/>
        </w:rPr>
        <w:t>произвести расчет коммутационного оборудования;</w:t>
      </w:r>
    </w:p>
    <w:p w:rsidR="009F4E61" w:rsidRPr="00821B2A" w:rsidRDefault="009F4E61" w:rsidP="00821B2A">
      <w:pPr>
        <w:keepNext/>
        <w:numPr>
          <w:ilvl w:val="0"/>
          <w:numId w:val="16"/>
        </w:numPr>
        <w:spacing w:before="0" w:after="0" w:line="360" w:lineRule="auto"/>
        <w:ind w:left="0" w:firstLine="709"/>
        <w:jc w:val="both"/>
        <w:rPr>
          <w:sz w:val="28"/>
        </w:rPr>
      </w:pPr>
      <w:r w:rsidRPr="00821B2A">
        <w:rPr>
          <w:sz w:val="28"/>
        </w:rPr>
        <w:t xml:space="preserve">рассмотреть вопросы </w:t>
      </w:r>
      <w:r w:rsidR="001574B3" w:rsidRPr="00821B2A">
        <w:rPr>
          <w:sz w:val="28"/>
        </w:rPr>
        <w:t>модернизации МСС и</w:t>
      </w:r>
      <w:r w:rsidR="00821B2A">
        <w:rPr>
          <w:sz w:val="28"/>
        </w:rPr>
        <w:t xml:space="preserve"> </w:t>
      </w:r>
      <w:r w:rsidRPr="00821B2A">
        <w:rPr>
          <w:sz w:val="28"/>
        </w:rPr>
        <w:t>систем передачи;</w:t>
      </w:r>
    </w:p>
    <w:p w:rsidR="009F4E61" w:rsidRPr="00821B2A" w:rsidRDefault="001574B3" w:rsidP="00821B2A">
      <w:pPr>
        <w:keepNext/>
        <w:numPr>
          <w:ilvl w:val="0"/>
          <w:numId w:val="16"/>
        </w:numPr>
        <w:spacing w:before="0" w:after="0" w:line="360" w:lineRule="auto"/>
        <w:ind w:left="0" w:firstLine="709"/>
        <w:jc w:val="both"/>
        <w:rPr>
          <w:sz w:val="28"/>
        </w:rPr>
      </w:pPr>
      <w:r w:rsidRPr="00821B2A">
        <w:rPr>
          <w:sz w:val="28"/>
        </w:rPr>
        <w:t xml:space="preserve">предлагать </w:t>
      </w:r>
      <w:r w:rsidR="009F4E61" w:rsidRPr="00821B2A">
        <w:rPr>
          <w:sz w:val="28"/>
        </w:rPr>
        <w:t>тип оборудования систем передачи;</w:t>
      </w:r>
    </w:p>
    <w:p w:rsidR="009F4E61" w:rsidRPr="00821B2A" w:rsidRDefault="009F4E61" w:rsidP="00821B2A">
      <w:pPr>
        <w:keepNext/>
        <w:numPr>
          <w:ilvl w:val="0"/>
          <w:numId w:val="16"/>
        </w:numPr>
        <w:spacing w:before="0" w:after="0" w:line="360" w:lineRule="auto"/>
        <w:ind w:left="0" w:firstLine="709"/>
        <w:jc w:val="both"/>
        <w:rPr>
          <w:sz w:val="28"/>
        </w:rPr>
      </w:pPr>
      <w:r w:rsidRPr="00821B2A">
        <w:rPr>
          <w:sz w:val="28"/>
        </w:rPr>
        <w:t>составить технико-экономическое обоснование проекта;</w:t>
      </w:r>
    </w:p>
    <w:p w:rsidR="009F4E61" w:rsidRPr="00821B2A" w:rsidRDefault="009F4E61" w:rsidP="00821B2A">
      <w:pPr>
        <w:keepNext/>
        <w:numPr>
          <w:ilvl w:val="0"/>
          <w:numId w:val="16"/>
        </w:numPr>
        <w:spacing w:before="0" w:after="0" w:line="360" w:lineRule="auto"/>
        <w:ind w:left="0" w:firstLine="709"/>
        <w:jc w:val="both"/>
        <w:rPr>
          <w:sz w:val="28"/>
        </w:rPr>
      </w:pPr>
      <w:r w:rsidRPr="00821B2A">
        <w:rPr>
          <w:sz w:val="28"/>
        </w:rPr>
        <w:t xml:space="preserve">рассмотреть вопросы </w:t>
      </w:r>
      <w:r w:rsidR="001574B3" w:rsidRPr="00821B2A">
        <w:rPr>
          <w:sz w:val="28"/>
        </w:rPr>
        <w:t>ОТ и ТБ, экологии (безопасности жизнедеятельности)</w:t>
      </w:r>
      <w:r w:rsidRPr="00821B2A">
        <w:rPr>
          <w:sz w:val="28"/>
        </w:rPr>
        <w:t>.</w:t>
      </w:r>
    </w:p>
    <w:p w:rsidR="00692550" w:rsidRPr="00821B2A" w:rsidRDefault="00821B2A" w:rsidP="00821B2A">
      <w:pPr>
        <w:pStyle w:val="1"/>
        <w:keepLines w:val="0"/>
        <w:widowControl w:val="0"/>
        <w:spacing w:line="360" w:lineRule="auto"/>
        <w:ind w:left="0" w:firstLine="709"/>
      </w:pPr>
      <w:r>
        <w:br w:type="page"/>
      </w:r>
      <w:r w:rsidR="001A0083" w:rsidRPr="00821B2A">
        <w:lastRenderedPageBreak/>
        <w:t xml:space="preserve">Техническая часть </w:t>
      </w:r>
    </w:p>
    <w:p w:rsidR="00692550" w:rsidRPr="00821B2A" w:rsidRDefault="00692550" w:rsidP="00821B2A">
      <w:pPr>
        <w:pStyle w:val="a2"/>
        <w:keepNext/>
        <w:widowControl w:val="0"/>
        <w:spacing w:before="0" w:after="0" w:line="360" w:lineRule="auto"/>
        <w:ind w:left="0" w:firstLine="709"/>
        <w:rPr>
          <w:sz w:val="28"/>
        </w:rPr>
      </w:pPr>
    </w:p>
    <w:p w:rsidR="001A0083" w:rsidRPr="00821B2A" w:rsidRDefault="001A0083" w:rsidP="00821B2A">
      <w:pPr>
        <w:pStyle w:val="22"/>
        <w:keepNext/>
        <w:widowControl w:val="0"/>
        <w:tabs>
          <w:tab w:val="left" w:pos="851"/>
        </w:tabs>
        <w:spacing w:line="360" w:lineRule="auto"/>
        <w:ind w:firstLine="709"/>
        <w:rPr>
          <w:sz w:val="28"/>
          <w:szCs w:val="28"/>
        </w:rPr>
      </w:pPr>
      <w:r w:rsidRPr="00821B2A">
        <w:rPr>
          <w:sz w:val="28"/>
          <w:szCs w:val="28"/>
        </w:rPr>
        <w:t>2.1</w:t>
      </w:r>
      <w:r w:rsidR="00B17EB2" w:rsidRPr="00821B2A">
        <w:rPr>
          <w:sz w:val="28"/>
          <w:szCs w:val="28"/>
        </w:rPr>
        <w:t xml:space="preserve"> Расчет качественных показателей сети</w:t>
      </w:r>
    </w:p>
    <w:p w:rsidR="00B17EB2" w:rsidRPr="00821B2A" w:rsidRDefault="00B17EB2" w:rsidP="00821B2A">
      <w:pPr>
        <w:pStyle w:val="22"/>
        <w:keepNext/>
        <w:widowControl w:val="0"/>
        <w:tabs>
          <w:tab w:val="left" w:pos="851"/>
        </w:tabs>
        <w:spacing w:line="360" w:lineRule="auto"/>
        <w:ind w:firstLine="709"/>
        <w:rPr>
          <w:sz w:val="28"/>
          <w:szCs w:val="28"/>
        </w:rPr>
      </w:pPr>
    </w:p>
    <w:p w:rsidR="001A0083" w:rsidRPr="00821B2A" w:rsidRDefault="001A0083" w:rsidP="00821B2A">
      <w:pPr>
        <w:pStyle w:val="22"/>
        <w:keepNext/>
        <w:widowControl w:val="0"/>
        <w:tabs>
          <w:tab w:val="left" w:pos="851"/>
        </w:tabs>
        <w:spacing w:line="360" w:lineRule="auto"/>
        <w:ind w:firstLine="709"/>
        <w:rPr>
          <w:sz w:val="28"/>
          <w:szCs w:val="28"/>
        </w:rPr>
      </w:pPr>
      <w:r w:rsidRPr="00821B2A">
        <w:rPr>
          <w:sz w:val="28"/>
          <w:szCs w:val="28"/>
        </w:rPr>
        <w:t>2.</w:t>
      </w:r>
      <w:r w:rsidR="007D229E" w:rsidRPr="00821B2A">
        <w:rPr>
          <w:sz w:val="28"/>
          <w:szCs w:val="28"/>
        </w:rPr>
        <w:t>1.1</w:t>
      </w:r>
      <w:r w:rsidRPr="00821B2A">
        <w:rPr>
          <w:sz w:val="28"/>
          <w:szCs w:val="28"/>
        </w:rPr>
        <w:t xml:space="preserve"> Расчет интенсивности возникающей нагрузки</w:t>
      </w:r>
    </w:p>
    <w:p w:rsidR="007D229E" w:rsidRPr="00821B2A" w:rsidRDefault="00921413" w:rsidP="00821B2A">
      <w:pPr>
        <w:keepNext/>
        <w:spacing w:before="0" w:after="0" w:line="360" w:lineRule="auto"/>
        <w:ind w:firstLine="709"/>
        <w:jc w:val="both"/>
        <w:rPr>
          <w:sz w:val="28"/>
          <w:szCs w:val="28"/>
        </w:rPr>
      </w:pPr>
      <w:r w:rsidRPr="00821B2A">
        <w:rPr>
          <w:sz w:val="28"/>
          <w:szCs w:val="28"/>
        </w:rPr>
        <w:t>Возникающую нагрузку создают вызова (заявки на обслуживание), поступающие от абонентов (источников) и занимающие на некоторое время различные соединительные устройства станции.</w:t>
      </w:r>
    </w:p>
    <w:p w:rsidR="007D229E" w:rsidRPr="00821B2A" w:rsidRDefault="007D229E" w:rsidP="00821B2A">
      <w:pPr>
        <w:keepNext/>
        <w:spacing w:before="0" w:after="0" w:line="360" w:lineRule="auto"/>
        <w:ind w:firstLine="709"/>
        <w:jc w:val="both"/>
        <w:rPr>
          <w:sz w:val="28"/>
          <w:szCs w:val="28"/>
        </w:rPr>
      </w:pPr>
      <w:r w:rsidRPr="00821B2A">
        <w:rPr>
          <w:sz w:val="28"/>
          <w:szCs w:val="28"/>
        </w:rPr>
        <w:t>Интенсивность возникающей местной нагрузки источников 1-ой категории, определяется формулой:</w:t>
      </w:r>
    </w:p>
    <w:p w:rsidR="007D229E" w:rsidRPr="00821B2A" w:rsidRDefault="007D229E" w:rsidP="00821B2A">
      <w:pPr>
        <w:keepNext/>
        <w:spacing w:before="0" w:after="0" w:line="360" w:lineRule="auto"/>
        <w:ind w:firstLine="709"/>
        <w:jc w:val="both"/>
        <w:rPr>
          <w:sz w:val="28"/>
          <w:szCs w:val="28"/>
        </w:rPr>
      </w:pPr>
    </w:p>
    <w:p w:rsidR="007D229E" w:rsidRPr="00821B2A" w:rsidRDefault="007D229E" w:rsidP="00821B2A">
      <w:pPr>
        <w:keepNext/>
        <w:spacing w:before="0" w:after="0" w:line="360" w:lineRule="auto"/>
        <w:ind w:firstLine="709"/>
        <w:jc w:val="both"/>
        <w:rPr>
          <w:sz w:val="28"/>
          <w:szCs w:val="28"/>
        </w:rPr>
      </w:pPr>
      <w:r w:rsidRPr="00821B2A">
        <w:rPr>
          <w:sz w:val="28"/>
          <w:szCs w:val="28"/>
          <w:lang w:val="en-US"/>
        </w:rPr>
        <w:t>Yi</w:t>
      </w:r>
      <w:r w:rsidRPr="00821B2A">
        <w:rPr>
          <w:sz w:val="28"/>
          <w:szCs w:val="28"/>
        </w:rPr>
        <w:t xml:space="preserve"> = (1/3600) * </w:t>
      </w:r>
      <w:r w:rsidRPr="00821B2A">
        <w:rPr>
          <w:sz w:val="28"/>
          <w:szCs w:val="28"/>
          <w:lang w:val="en-US"/>
        </w:rPr>
        <w:t>Ni</w:t>
      </w:r>
      <w:r w:rsidRPr="00821B2A">
        <w:rPr>
          <w:sz w:val="28"/>
          <w:szCs w:val="28"/>
        </w:rPr>
        <w:t xml:space="preserve"> * </w:t>
      </w:r>
      <w:r w:rsidRPr="00821B2A">
        <w:rPr>
          <w:sz w:val="28"/>
          <w:szCs w:val="28"/>
          <w:lang w:val="en-US"/>
        </w:rPr>
        <w:t>Ci</w:t>
      </w:r>
      <w:r w:rsidRPr="00821B2A">
        <w:rPr>
          <w:sz w:val="28"/>
          <w:szCs w:val="28"/>
        </w:rPr>
        <w:t xml:space="preserve"> * </w:t>
      </w:r>
      <w:r w:rsidRPr="00821B2A">
        <w:rPr>
          <w:sz w:val="28"/>
          <w:szCs w:val="28"/>
          <w:lang w:val="en-US"/>
        </w:rPr>
        <w:t>ti</w:t>
      </w:r>
      <w:r w:rsidRPr="00821B2A">
        <w:rPr>
          <w:sz w:val="28"/>
          <w:szCs w:val="28"/>
        </w:rPr>
        <w:tab/>
      </w:r>
      <w:r w:rsidR="00821B2A">
        <w:rPr>
          <w:sz w:val="28"/>
          <w:szCs w:val="28"/>
        </w:rPr>
        <w:t xml:space="preserve"> </w:t>
      </w:r>
      <w:r w:rsidRPr="00821B2A">
        <w:rPr>
          <w:sz w:val="28"/>
          <w:szCs w:val="28"/>
        </w:rPr>
        <w:t>(</w:t>
      </w:r>
      <w:r w:rsidR="003C670C" w:rsidRPr="00821B2A">
        <w:rPr>
          <w:sz w:val="28"/>
          <w:szCs w:val="28"/>
        </w:rPr>
        <w:t>2.</w:t>
      </w:r>
      <w:r w:rsidRPr="00821B2A">
        <w:rPr>
          <w:sz w:val="28"/>
          <w:szCs w:val="28"/>
        </w:rPr>
        <w:t>1)</w:t>
      </w:r>
    </w:p>
    <w:p w:rsidR="007D229E" w:rsidRPr="00821B2A" w:rsidRDefault="007D229E" w:rsidP="00821B2A">
      <w:pPr>
        <w:keepNext/>
        <w:spacing w:before="0" w:after="0" w:line="360" w:lineRule="auto"/>
        <w:ind w:firstLine="709"/>
        <w:jc w:val="both"/>
        <w:rPr>
          <w:sz w:val="28"/>
          <w:szCs w:val="28"/>
        </w:rPr>
      </w:pPr>
    </w:p>
    <w:p w:rsidR="007D229E" w:rsidRPr="00821B2A" w:rsidRDefault="007D229E" w:rsidP="00821B2A">
      <w:pPr>
        <w:keepNext/>
        <w:spacing w:before="0" w:after="0" w:line="360" w:lineRule="auto"/>
        <w:ind w:firstLine="709"/>
        <w:jc w:val="both"/>
        <w:rPr>
          <w:sz w:val="28"/>
          <w:szCs w:val="28"/>
        </w:rPr>
      </w:pPr>
      <w:r w:rsidRPr="00821B2A">
        <w:rPr>
          <w:sz w:val="28"/>
          <w:szCs w:val="28"/>
        </w:rPr>
        <w:t>где</w:t>
      </w:r>
      <w:r w:rsidR="00C56748" w:rsidRPr="00821B2A">
        <w:rPr>
          <w:sz w:val="28"/>
          <w:szCs w:val="28"/>
        </w:rPr>
        <w:t xml:space="preserve"> </w:t>
      </w:r>
      <w:r w:rsidR="00C56748" w:rsidRPr="00821B2A">
        <w:rPr>
          <w:sz w:val="28"/>
          <w:szCs w:val="28"/>
          <w:lang w:val="en-US"/>
        </w:rPr>
        <w:t>Ni</w:t>
      </w:r>
      <w:r w:rsidR="00C56748" w:rsidRPr="00821B2A">
        <w:rPr>
          <w:sz w:val="28"/>
          <w:szCs w:val="28"/>
        </w:rPr>
        <w:t xml:space="preserve"> - число телефонных аппаратов </w:t>
      </w:r>
      <w:r w:rsidR="00C56748" w:rsidRPr="00821B2A">
        <w:rPr>
          <w:sz w:val="28"/>
          <w:szCs w:val="28"/>
          <w:lang w:val="en-US"/>
        </w:rPr>
        <w:t>i</w:t>
      </w:r>
      <w:r w:rsidR="00C56748" w:rsidRPr="00821B2A">
        <w:rPr>
          <w:sz w:val="28"/>
          <w:szCs w:val="28"/>
        </w:rPr>
        <w:t>- сектора (</w:t>
      </w:r>
      <w:r w:rsidR="00C56748" w:rsidRPr="00821B2A">
        <w:rPr>
          <w:sz w:val="28"/>
          <w:szCs w:val="28"/>
          <w:lang w:val="en-US"/>
        </w:rPr>
        <w:t>N</w:t>
      </w:r>
      <w:r w:rsidR="00C56748" w:rsidRPr="00821B2A">
        <w:rPr>
          <w:sz w:val="28"/>
          <w:szCs w:val="28"/>
        </w:rPr>
        <w:t xml:space="preserve">нх, </w:t>
      </w:r>
      <w:r w:rsidR="00C56748" w:rsidRPr="00821B2A">
        <w:rPr>
          <w:sz w:val="28"/>
          <w:szCs w:val="28"/>
          <w:lang w:val="en-US"/>
        </w:rPr>
        <w:t>N</w:t>
      </w:r>
      <w:r w:rsidR="00C56748" w:rsidRPr="00821B2A">
        <w:rPr>
          <w:sz w:val="28"/>
          <w:szCs w:val="28"/>
        </w:rPr>
        <w:t xml:space="preserve">кв, </w:t>
      </w:r>
      <w:r w:rsidR="00C56748" w:rsidRPr="00821B2A">
        <w:rPr>
          <w:sz w:val="28"/>
          <w:szCs w:val="28"/>
          <w:lang w:val="en-US"/>
        </w:rPr>
        <w:t>N</w:t>
      </w:r>
      <w:r w:rsidR="00C56748" w:rsidRPr="00821B2A">
        <w:rPr>
          <w:sz w:val="28"/>
          <w:szCs w:val="28"/>
        </w:rPr>
        <w:t xml:space="preserve">т - число телефонных аппаратов народнохозяйственного сектора, квартирного сектора и таксофонов); С- среднее число вызовов в ЧНН представлен в таблице 2.1. </w:t>
      </w:r>
      <w:r w:rsidRPr="00821B2A">
        <w:rPr>
          <w:sz w:val="28"/>
          <w:szCs w:val="28"/>
          <w:lang w:val="en-US"/>
        </w:rPr>
        <w:t>ti</w:t>
      </w:r>
      <w:r w:rsidRPr="00821B2A">
        <w:rPr>
          <w:sz w:val="28"/>
          <w:szCs w:val="28"/>
        </w:rPr>
        <w:t xml:space="preserve"> – средняя прод</w:t>
      </w:r>
      <w:r w:rsidR="00C56748" w:rsidRPr="00821B2A">
        <w:rPr>
          <w:sz w:val="28"/>
          <w:szCs w:val="28"/>
        </w:rPr>
        <w:t>олжительность одного занятия, с [6 ].</w:t>
      </w:r>
    </w:p>
    <w:p w:rsidR="007D229E" w:rsidRPr="00821B2A" w:rsidRDefault="00C56748" w:rsidP="00821B2A">
      <w:pPr>
        <w:keepNext/>
        <w:spacing w:before="0" w:after="0" w:line="360" w:lineRule="auto"/>
        <w:ind w:firstLine="709"/>
        <w:jc w:val="both"/>
        <w:rPr>
          <w:sz w:val="28"/>
          <w:szCs w:val="28"/>
        </w:rPr>
      </w:pPr>
      <w:r w:rsidRPr="00821B2A">
        <w:rPr>
          <w:sz w:val="28"/>
          <w:szCs w:val="28"/>
          <w:lang w:val="en-US"/>
        </w:rPr>
        <w:t>ti</w:t>
      </w:r>
      <w:r w:rsidR="0080027D" w:rsidRPr="00821B2A">
        <w:rPr>
          <w:sz w:val="28"/>
          <w:szCs w:val="28"/>
        </w:rPr>
        <w:t xml:space="preserve"> - средняя продолжительность одного занятия</w:t>
      </w:r>
      <w:r w:rsidRPr="00821B2A">
        <w:rPr>
          <w:sz w:val="28"/>
          <w:szCs w:val="28"/>
        </w:rPr>
        <w:t xml:space="preserve"> определяется :</w:t>
      </w:r>
    </w:p>
    <w:p w:rsidR="00C56748" w:rsidRPr="00821B2A" w:rsidRDefault="00C56748" w:rsidP="00821B2A">
      <w:pPr>
        <w:keepNext/>
        <w:spacing w:before="0" w:after="0" w:line="360" w:lineRule="auto"/>
        <w:ind w:firstLine="709"/>
        <w:jc w:val="both"/>
        <w:rPr>
          <w:sz w:val="28"/>
          <w:szCs w:val="28"/>
        </w:rPr>
      </w:pPr>
    </w:p>
    <w:p w:rsidR="007D229E" w:rsidRPr="00821B2A" w:rsidRDefault="007D229E" w:rsidP="00821B2A">
      <w:pPr>
        <w:keepNext/>
        <w:spacing w:before="0" w:after="0" w:line="360" w:lineRule="auto"/>
        <w:ind w:firstLine="709"/>
        <w:jc w:val="both"/>
        <w:rPr>
          <w:sz w:val="28"/>
          <w:szCs w:val="28"/>
          <w:lang w:val="en-US"/>
        </w:rPr>
      </w:pPr>
      <w:r w:rsidRPr="00821B2A">
        <w:rPr>
          <w:sz w:val="28"/>
          <w:szCs w:val="28"/>
          <w:lang w:val="en-US"/>
        </w:rPr>
        <w:t xml:space="preserve">ti = α </w:t>
      </w:r>
      <w:r w:rsidRPr="00821B2A">
        <w:rPr>
          <w:sz w:val="28"/>
          <w:szCs w:val="28"/>
          <w:vertAlign w:val="subscript"/>
          <w:lang w:val="en-US"/>
        </w:rPr>
        <w:t>i</w:t>
      </w:r>
      <w:r w:rsidRPr="00821B2A">
        <w:rPr>
          <w:sz w:val="28"/>
          <w:szCs w:val="28"/>
          <w:lang w:val="en-US"/>
        </w:rPr>
        <w:t>* Pp* (tco + nt</w:t>
      </w:r>
      <w:r w:rsidRPr="00821B2A">
        <w:rPr>
          <w:sz w:val="28"/>
          <w:szCs w:val="28"/>
        </w:rPr>
        <w:t>н</w:t>
      </w:r>
      <w:r w:rsidRPr="00821B2A">
        <w:rPr>
          <w:sz w:val="28"/>
          <w:szCs w:val="28"/>
          <w:lang w:val="en-US"/>
        </w:rPr>
        <w:t xml:space="preserve"> + ty + t</w:t>
      </w:r>
      <w:r w:rsidRPr="00821B2A">
        <w:rPr>
          <w:sz w:val="28"/>
          <w:szCs w:val="28"/>
        </w:rPr>
        <w:t>пв</w:t>
      </w:r>
      <w:r w:rsidRPr="00821B2A">
        <w:rPr>
          <w:sz w:val="28"/>
          <w:szCs w:val="28"/>
          <w:lang w:val="en-US"/>
        </w:rPr>
        <w:t xml:space="preserve"> + Ti)</w:t>
      </w:r>
      <w:r w:rsidR="00821B2A">
        <w:rPr>
          <w:sz w:val="28"/>
          <w:szCs w:val="28"/>
          <w:lang w:val="en-US"/>
        </w:rPr>
        <w:t xml:space="preserve"> </w:t>
      </w:r>
      <w:r w:rsidRPr="00821B2A">
        <w:rPr>
          <w:sz w:val="28"/>
          <w:szCs w:val="28"/>
          <w:lang w:val="en-US"/>
        </w:rPr>
        <w:t>(</w:t>
      </w:r>
      <w:r w:rsidR="003C670C" w:rsidRPr="00821B2A">
        <w:rPr>
          <w:sz w:val="28"/>
          <w:szCs w:val="28"/>
          <w:lang w:val="en-US"/>
        </w:rPr>
        <w:t>2.</w:t>
      </w:r>
      <w:r w:rsidRPr="00821B2A">
        <w:rPr>
          <w:sz w:val="28"/>
          <w:szCs w:val="28"/>
          <w:lang w:val="en-US"/>
        </w:rPr>
        <w:t>2)</w:t>
      </w:r>
    </w:p>
    <w:p w:rsidR="00C56748" w:rsidRPr="00821B2A" w:rsidRDefault="00C56748" w:rsidP="00821B2A">
      <w:pPr>
        <w:keepNext/>
        <w:spacing w:before="0" w:after="0" w:line="360" w:lineRule="auto"/>
        <w:ind w:firstLine="709"/>
        <w:jc w:val="both"/>
        <w:rPr>
          <w:sz w:val="28"/>
          <w:szCs w:val="28"/>
          <w:lang w:val="en-US"/>
        </w:rPr>
      </w:pPr>
    </w:p>
    <w:p w:rsidR="007D229E" w:rsidRPr="00821B2A" w:rsidRDefault="00641AEC" w:rsidP="00821B2A">
      <w:pPr>
        <w:keepNext/>
        <w:spacing w:before="0" w:after="0" w:line="360" w:lineRule="auto"/>
        <w:ind w:firstLine="709"/>
        <w:jc w:val="both"/>
        <w:rPr>
          <w:sz w:val="28"/>
          <w:szCs w:val="28"/>
        </w:rPr>
      </w:pPr>
      <w:r w:rsidRPr="00821B2A">
        <w:rPr>
          <w:sz w:val="28"/>
          <w:szCs w:val="28"/>
        </w:rPr>
        <w:t>где коэффициент</w:t>
      </w:r>
      <w:r w:rsidR="00821B2A">
        <w:rPr>
          <w:sz w:val="28"/>
          <w:szCs w:val="28"/>
        </w:rPr>
        <w:t xml:space="preserve"> </w:t>
      </w:r>
      <w:r w:rsidR="00C56748" w:rsidRPr="00821B2A">
        <w:rPr>
          <w:sz w:val="28"/>
          <w:szCs w:val="28"/>
          <w:lang w:val="en-US"/>
        </w:rPr>
        <w:t>α</w:t>
      </w:r>
      <w:r w:rsidR="00C56748" w:rsidRPr="00821B2A">
        <w:rPr>
          <w:sz w:val="28"/>
          <w:szCs w:val="28"/>
          <w:vertAlign w:val="subscript"/>
        </w:rPr>
        <w:t xml:space="preserve"> </w:t>
      </w:r>
      <w:r w:rsidR="00C56748" w:rsidRPr="00821B2A">
        <w:rPr>
          <w:sz w:val="28"/>
          <w:szCs w:val="28"/>
          <w:vertAlign w:val="subscript"/>
          <w:lang w:val="en-US"/>
        </w:rPr>
        <w:t>i</w:t>
      </w:r>
      <w:r w:rsidR="00821B2A">
        <w:rPr>
          <w:sz w:val="28"/>
          <w:szCs w:val="28"/>
        </w:rPr>
        <w:t xml:space="preserve"> </w:t>
      </w:r>
      <w:r w:rsidR="00C56748" w:rsidRPr="00821B2A">
        <w:rPr>
          <w:sz w:val="28"/>
          <w:szCs w:val="28"/>
        </w:rPr>
        <w:t>учитывает продолжительность занятия прибора вызовами, не закончив</w:t>
      </w:r>
      <w:r w:rsidRPr="00821B2A">
        <w:rPr>
          <w:sz w:val="28"/>
          <w:szCs w:val="28"/>
        </w:rPr>
        <w:t>шихся разговорами (занятость) и е</w:t>
      </w:r>
      <w:r w:rsidR="00C56748" w:rsidRPr="00821B2A">
        <w:rPr>
          <w:sz w:val="28"/>
          <w:szCs w:val="28"/>
        </w:rPr>
        <w:t xml:space="preserve">го величина в основном зависит от средней длительности разговора </w:t>
      </w:r>
      <w:r w:rsidR="00C56748" w:rsidRPr="00821B2A">
        <w:rPr>
          <w:sz w:val="28"/>
          <w:szCs w:val="28"/>
          <w:lang w:val="en-US"/>
        </w:rPr>
        <w:t>Ti</w:t>
      </w:r>
      <w:r w:rsidR="00C56748" w:rsidRPr="00821B2A">
        <w:rPr>
          <w:sz w:val="28"/>
          <w:szCs w:val="28"/>
        </w:rPr>
        <w:t xml:space="preserve"> и доли вызовов</w:t>
      </w:r>
      <w:r w:rsidRPr="00821B2A">
        <w:rPr>
          <w:sz w:val="28"/>
          <w:szCs w:val="28"/>
        </w:rPr>
        <w:t xml:space="preserve"> Рр и . к</w:t>
      </w:r>
      <w:r w:rsidR="00C56748" w:rsidRPr="00821B2A">
        <w:rPr>
          <w:sz w:val="28"/>
          <w:szCs w:val="28"/>
        </w:rPr>
        <w:t>оэффициент</w:t>
      </w:r>
      <w:r w:rsidR="00821B2A">
        <w:rPr>
          <w:sz w:val="28"/>
          <w:szCs w:val="28"/>
        </w:rPr>
        <w:t xml:space="preserve"> </w:t>
      </w:r>
      <w:r w:rsidR="00C56748" w:rsidRPr="00821B2A">
        <w:rPr>
          <w:sz w:val="28"/>
          <w:szCs w:val="28"/>
          <w:lang w:val="en-US"/>
        </w:rPr>
        <w:t>α</w:t>
      </w:r>
      <w:r w:rsidR="00821B2A">
        <w:rPr>
          <w:sz w:val="28"/>
          <w:szCs w:val="28"/>
        </w:rPr>
        <w:t xml:space="preserve"> </w:t>
      </w:r>
      <w:r w:rsidR="00C56748" w:rsidRPr="00821B2A">
        <w:rPr>
          <w:sz w:val="28"/>
          <w:szCs w:val="28"/>
        </w:rPr>
        <w:t xml:space="preserve">определяется по графику (рисунок </w:t>
      </w:r>
      <w:r w:rsidRPr="00821B2A">
        <w:rPr>
          <w:sz w:val="28"/>
          <w:szCs w:val="28"/>
        </w:rPr>
        <w:t>2.1</w:t>
      </w:r>
      <w:r w:rsidR="00C56748" w:rsidRPr="00821B2A">
        <w:rPr>
          <w:sz w:val="28"/>
          <w:szCs w:val="28"/>
        </w:rPr>
        <w:t>);</w:t>
      </w:r>
      <w:r w:rsidRPr="00821B2A">
        <w:rPr>
          <w:sz w:val="28"/>
          <w:szCs w:val="28"/>
        </w:rPr>
        <w:t xml:space="preserve"> Рр – доля вызовов, окончившихся разговором равен 0,5 с; п</w:t>
      </w:r>
      <w:r w:rsidR="007D229E" w:rsidRPr="00821B2A">
        <w:rPr>
          <w:sz w:val="28"/>
          <w:szCs w:val="28"/>
        </w:rPr>
        <w:t>родолжительность отдельных операций по установлению связи, входящих в формулу , принимают следующей:</w:t>
      </w:r>
      <w:r w:rsidRPr="00821B2A">
        <w:rPr>
          <w:sz w:val="28"/>
          <w:szCs w:val="28"/>
        </w:rPr>
        <w:t xml:space="preserve"> </w:t>
      </w:r>
      <w:r w:rsidR="007D229E" w:rsidRPr="00821B2A">
        <w:rPr>
          <w:sz w:val="28"/>
          <w:szCs w:val="28"/>
        </w:rPr>
        <w:t xml:space="preserve">время сигнала ответа станции </w:t>
      </w:r>
      <w:r w:rsidR="007D229E" w:rsidRPr="00821B2A">
        <w:rPr>
          <w:sz w:val="28"/>
          <w:szCs w:val="28"/>
          <w:lang w:val="en-US"/>
        </w:rPr>
        <w:t>t</w:t>
      </w:r>
      <w:r w:rsidR="007D229E" w:rsidRPr="00821B2A">
        <w:rPr>
          <w:sz w:val="28"/>
          <w:szCs w:val="28"/>
        </w:rPr>
        <w:t>со = 3 с</w:t>
      </w:r>
      <w:r w:rsidRPr="00821B2A">
        <w:rPr>
          <w:sz w:val="28"/>
          <w:szCs w:val="28"/>
        </w:rPr>
        <w:t xml:space="preserve">; </w:t>
      </w:r>
      <w:r w:rsidR="007D229E" w:rsidRPr="00821B2A">
        <w:rPr>
          <w:sz w:val="28"/>
          <w:szCs w:val="28"/>
        </w:rPr>
        <w:t>время набора пяти знаков номера с тастатурного телефонного аппарата</w:t>
      </w:r>
      <w:r w:rsidR="00821B2A">
        <w:rPr>
          <w:sz w:val="28"/>
          <w:szCs w:val="28"/>
        </w:rPr>
        <w:t xml:space="preserve"> </w:t>
      </w:r>
      <w:r w:rsidR="007D229E" w:rsidRPr="00821B2A">
        <w:rPr>
          <w:sz w:val="28"/>
          <w:szCs w:val="28"/>
          <w:lang w:val="en-US"/>
        </w:rPr>
        <w:t>nt</w:t>
      </w:r>
      <w:r w:rsidR="007D229E" w:rsidRPr="00821B2A">
        <w:rPr>
          <w:sz w:val="28"/>
          <w:szCs w:val="28"/>
        </w:rPr>
        <w:t>н = 5 * 0,8 = 4 с</w:t>
      </w:r>
      <w:r w:rsidR="00C56748" w:rsidRPr="00821B2A">
        <w:rPr>
          <w:sz w:val="28"/>
          <w:szCs w:val="28"/>
        </w:rPr>
        <w:t xml:space="preserve">; время посылки вызова вызываемому абоненту при состоявшемся разговоре </w:t>
      </w:r>
      <w:r w:rsidR="00C56748" w:rsidRPr="00821B2A">
        <w:rPr>
          <w:sz w:val="28"/>
          <w:szCs w:val="28"/>
          <w:lang w:val="en-US"/>
        </w:rPr>
        <w:t>t</w:t>
      </w:r>
      <w:r w:rsidR="00C56748" w:rsidRPr="00821B2A">
        <w:rPr>
          <w:sz w:val="28"/>
          <w:szCs w:val="28"/>
        </w:rPr>
        <w:t xml:space="preserve">пв = 7 </w:t>
      </w:r>
      <w:r w:rsidR="00C56748" w:rsidRPr="00821B2A">
        <w:rPr>
          <w:sz w:val="28"/>
          <w:szCs w:val="28"/>
        </w:rPr>
        <w:lastRenderedPageBreak/>
        <w:t>÷ 8 с ≈ 7,5 с</w:t>
      </w:r>
      <w:r w:rsidRPr="00821B2A">
        <w:rPr>
          <w:sz w:val="28"/>
          <w:szCs w:val="28"/>
        </w:rPr>
        <w:t xml:space="preserve"> </w:t>
      </w:r>
      <w:r w:rsidR="00C56748" w:rsidRPr="00821B2A">
        <w:rPr>
          <w:sz w:val="28"/>
          <w:szCs w:val="28"/>
        </w:rPr>
        <w:t xml:space="preserve">время установления соединения </w:t>
      </w:r>
      <w:r w:rsidR="00C56748" w:rsidRPr="00821B2A">
        <w:rPr>
          <w:sz w:val="28"/>
          <w:szCs w:val="28"/>
          <w:lang w:val="en-US"/>
        </w:rPr>
        <w:t>ty</w:t>
      </w:r>
      <w:r w:rsidR="00C56748" w:rsidRPr="00821B2A">
        <w:rPr>
          <w:sz w:val="28"/>
          <w:szCs w:val="28"/>
        </w:rPr>
        <w:t xml:space="preserve"> = 2 с</w:t>
      </w:r>
      <w:r w:rsidRPr="00821B2A">
        <w:rPr>
          <w:sz w:val="28"/>
          <w:szCs w:val="28"/>
        </w:rPr>
        <w:t xml:space="preserve">; </w:t>
      </w:r>
      <w:r w:rsidR="00C56748" w:rsidRPr="00821B2A">
        <w:rPr>
          <w:sz w:val="28"/>
          <w:szCs w:val="28"/>
        </w:rPr>
        <w:t>Т</w:t>
      </w:r>
      <w:r w:rsidRPr="00821B2A">
        <w:rPr>
          <w:sz w:val="28"/>
          <w:szCs w:val="28"/>
          <w:vertAlign w:val="subscript"/>
        </w:rPr>
        <w:t xml:space="preserve"> </w:t>
      </w:r>
      <w:r w:rsidRPr="00821B2A">
        <w:rPr>
          <w:sz w:val="28"/>
          <w:szCs w:val="28"/>
          <w:vertAlign w:val="subscript"/>
          <w:lang w:val="en-US"/>
        </w:rPr>
        <w:t>i</w:t>
      </w:r>
      <w:r w:rsidR="00C56748" w:rsidRPr="00821B2A">
        <w:rPr>
          <w:sz w:val="28"/>
          <w:szCs w:val="28"/>
        </w:rPr>
        <w:t xml:space="preserve"> – средняя продолжительность разговора</w:t>
      </w:r>
      <w:r w:rsidRPr="00821B2A">
        <w:rPr>
          <w:sz w:val="28"/>
          <w:szCs w:val="28"/>
        </w:rPr>
        <w:t xml:space="preserve"> разной категорий</w:t>
      </w:r>
      <w:r w:rsidR="00821B2A">
        <w:rPr>
          <w:sz w:val="28"/>
          <w:szCs w:val="28"/>
        </w:rPr>
        <w:t xml:space="preserve"> </w:t>
      </w:r>
      <w:r w:rsidR="00C56748" w:rsidRPr="00821B2A">
        <w:rPr>
          <w:sz w:val="28"/>
          <w:szCs w:val="28"/>
        </w:rPr>
        <w:t>представлен</w:t>
      </w:r>
      <w:r w:rsidRPr="00821B2A">
        <w:rPr>
          <w:sz w:val="28"/>
          <w:szCs w:val="28"/>
        </w:rPr>
        <w:t>а</w:t>
      </w:r>
      <w:r w:rsidR="00C56748" w:rsidRPr="00821B2A">
        <w:rPr>
          <w:sz w:val="28"/>
          <w:szCs w:val="28"/>
        </w:rPr>
        <w:t xml:space="preserve"> в таблице 2.1.</w:t>
      </w:r>
    </w:p>
    <w:p w:rsidR="001F032B" w:rsidRPr="00821B2A" w:rsidRDefault="001F032B" w:rsidP="00821B2A">
      <w:pPr>
        <w:pStyle w:val="a6"/>
        <w:keepNext/>
        <w:widowControl w:val="0"/>
        <w:spacing w:before="0" w:after="0" w:line="360" w:lineRule="auto"/>
        <w:ind w:firstLine="709"/>
        <w:jc w:val="both"/>
        <w:rPr>
          <w:sz w:val="28"/>
          <w:szCs w:val="28"/>
        </w:rPr>
      </w:pPr>
      <w:r w:rsidRPr="00821B2A">
        <w:rPr>
          <w:sz w:val="28"/>
          <w:szCs w:val="28"/>
        </w:rPr>
        <w:t>Ниже на рисунке 2.1 показаны</w:t>
      </w:r>
      <w:r w:rsidR="00821B2A">
        <w:rPr>
          <w:sz w:val="28"/>
          <w:szCs w:val="28"/>
        </w:rPr>
        <w:t xml:space="preserve"> </w:t>
      </w:r>
      <w:r w:rsidRPr="00821B2A">
        <w:rPr>
          <w:sz w:val="28"/>
          <w:szCs w:val="28"/>
        </w:rPr>
        <w:t xml:space="preserve">графики зависимости коэффициента </w:t>
      </w:r>
      <w:r w:rsidRPr="00821B2A">
        <w:rPr>
          <w:sz w:val="28"/>
          <w:szCs w:val="28"/>
          <w:lang w:val="en-US"/>
        </w:rPr>
        <w:t>α</w:t>
      </w:r>
      <w:r w:rsidRPr="00821B2A">
        <w:rPr>
          <w:sz w:val="28"/>
          <w:szCs w:val="28"/>
        </w:rPr>
        <w:t xml:space="preserve"> от средней</w:t>
      </w:r>
      <w:r w:rsidR="00821B2A">
        <w:rPr>
          <w:sz w:val="28"/>
          <w:szCs w:val="28"/>
        </w:rPr>
        <w:t xml:space="preserve"> </w:t>
      </w:r>
      <w:r w:rsidRPr="00821B2A">
        <w:rPr>
          <w:sz w:val="28"/>
          <w:szCs w:val="28"/>
        </w:rPr>
        <w:t>длительности разговора и в таблице 2.1 приведены средние значения основных параметров нагрузки.</w:t>
      </w:r>
    </w:p>
    <w:p w:rsidR="00BC32D9" w:rsidRPr="00821B2A" w:rsidRDefault="00BC32D9" w:rsidP="00821B2A">
      <w:pPr>
        <w:pStyle w:val="a6"/>
        <w:keepNext/>
        <w:widowControl w:val="0"/>
        <w:spacing w:before="0" w:after="0" w:line="360" w:lineRule="auto"/>
        <w:ind w:firstLine="709"/>
        <w:jc w:val="both"/>
        <w:rPr>
          <w:sz w:val="28"/>
          <w:szCs w:val="28"/>
        </w:rPr>
      </w:pPr>
    </w:p>
    <w:p w:rsidR="001F032B" w:rsidRPr="00821B2A" w:rsidRDefault="001F032B" w:rsidP="00821B2A">
      <w:pPr>
        <w:keepNext/>
        <w:spacing w:before="0" w:after="0" w:line="360" w:lineRule="auto"/>
        <w:ind w:firstLine="709"/>
        <w:jc w:val="both"/>
        <w:rPr>
          <w:sz w:val="28"/>
        </w:rPr>
      </w:pPr>
      <w:r w:rsidRPr="00821B2A">
        <w:rPr>
          <w:sz w:val="28"/>
        </w:rPr>
        <w:object w:dxaOrig="180" w:dyaOrig="340">
          <v:shape id="_x0000_i1029" type="#_x0000_t75" style="width:9pt;height:17.25pt" o:ole="" fillcolor="window">
            <v:imagedata r:id="rId15" o:title=""/>
          </v:shape>
          <o:OLEObject Type="Embed" ProgID="Equation.3" ShapeID="_x0000_i1029" DrawAspect="Content" ObjectID="_1472520574" r:id="rId16"/>
        </w:object>
      </w:r>
      <w:r w:rsidRPr="00821B2A">
        <w:rPr>
          <w:sz w:val="28"/>
        </w:rPr>
        <w:object w:dxaOrig="220" w:dyaOrig="220">
          <v:shape id="_x0000_i1030" type="#_x0000_t75" style="width:17.25pt;height:17.25pt" o:ole="" fillcolor="window">
            <v:imagedata r:id="rId17" o:title=""/>
          </v:shape>
          <o:OLEObject Type="Embed" ProgID="Equation.3" ShapeID="_x0000_i1030" DrawAspect="Content" ObjectID="_1472520575" r:id="rId18"/>
        </w:objec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709"/>
        <w:gridCol w:w="708"/>
        <w:gridCol w:w="709"/>
        <w:gridCol w:w="709"/>
        <w:gridCol w:w="709"/>
        <w:gridCol w:w="708"/>
        <w:gridCol w:w="709"/>
      </w:tblGrid>
      <w:tr w:rsidR="001F032B" w:rsidRPr="00821B2A">
        <w:trPr>
          <w:trHeight w:val="100"/>
        </w:trPr>
        <w:tc>
          <w:tcPr>
            <w:tcW w:w="709" w:type="dxa"/>
            <w:tcBorders>
              <w:top w:val="nil"/>
              <w:right w:val="nil"/>
            </w:tcBorders>
          </w:tcPr>
          <w:p w:rsidR="001F032B" w:rsidRPr="00821B2A" w:rsidRDefault="00BD3F8A" w:rsidP="00821B2A">
            <w:pPr>
              <w:keepNext/>
              <w:spacing w:before="0" w:after="0" w:line="360" w:lineRule="auto"/>
              <w:jc w:val="both"/>
              <w:rPr>
                <w:sz w:val="20"/>
              </w:rPr>
            </w:pPr>
            <w:r>
              <w:rPr>
                <w:noProof/>
              </w:rPr>
              <w:pict>
                <v:shapetype id="_x0000_t202" coordsize="21600,21600" o:spt="202" path="m,l,21600r21600,l21600,xe">
                  <v:stroke joinstyle="miter"/>
                  <v:path gradientshapeok="t" o:connecttype="rect"/>
                </v:shapetype>
                <v:shape id="_x0000_s1026" type="#_x0000_t202" style="position:absolute;left:0;text-align:left;margin-left:25.35pt;margin-top:25.1pt;width:36pt;height:21.6pt;z-index:251621376" o:allowincell="f" strokecolor="white">
                  <v:textbox style="mso-next-textbox:#_x0000_s1026">
                    <w:txbxContent>
                      <w:p w:rsidR="00821B2A" w:rsidRDefault="00821B2A" w:rsidP="001F032B">
                        <w:pPr>
                          <w:widowControl/>
                          <w:spacing w:before="0" w:after="0"/>
                          <w:jc w:val="both"/>
                          <w:rPr>
                            <w:lang w:val="en-US"/>
                          </w:rPr>
                        </w:pPr>
                        <w:r>
                          <w:rPr>
                            <w:lang w:val="en-US"/>
                          </w:rPr>
                          <w:t>1.25</w:t>
                        </w:r>
                      </w:p>
                    </w:txbxContent>
                  </v:textbox>
                </v:shape>
              </w:pict>
            </w:r>
          </w:p>
          <w:p w:rsidR="001F032B" w:rsidRPr="00821B2A" w:rsidRDefault="001F032B" w:rsidP="00821B2A">
            <w:pPr>
              <w:keepNext/>
              <w:spacing w:before="0" w:after="0" w:line="360" w:lineRule="auto"/>
              <w:jc w:val="both"/>
              <w:rPr>
                <w:sz w:val="20"/>
              </w:rPr>
            </w:pPr>
          </w:p>
        </w:tc>
        <w:tc>
          <w:tcPr>
            <w:tcW w:w="709" w:type="dxa"/>
            <w:tcBorders>
              <w:top w:val="nil"/>
              <w:left w:val="nil"/>
              <w:right w:val="nil"/>
            </w:tcBorders>
          </w:tcPr>
          <w:p w:rsidR="001F032B" w:rsidRPr="00821B2A" w:rsidRDefault="001F032B" w:rsidP="00821B2A">
            <w:pPr>
              <w:keepNext/>
              <w:spacing w:before="0" w:after="0" w:line="360" w:lineRule="auto"/>
              <w:jc w:val="both"/>
              <w:rPr>
                <w:sz w:val="20"/>
              </w:rPr>
            </w:pPr>
          </w:p>
        </w:tc>
        <w:tc>
          <w:tcPr>
            <w:tcW w:w="708" w:type="dxa"/>
            <w:tcBorders>
              <w:top w:val="nil"/>
              <w:left w:val="nil"/>
              <w:right w:val="nil"/>
            </w:tcBorders>
          </w:tcPr>
          <w:p w:rsidR="001F032B" w:rsidRPr="00821B2A" w:rsidRDefault="001F032B" w:rsidP="00821B2A">
            <w:pPr>
              <w:keepNext/>
              <w:spacing w:before="0" w:after="0" w:line="360" w:lineRule="auto"/>
              <w:jc w:val="both"/>
              <w:rPr>
                <w:sz w:val="20"/>
              </w:rPr>
            </w:pPr>
          </w:p>
        </w:tc>
        <w:tc>
          <w:tcPr>
            <w:tcW w:w="709" w:type="dxa"/>
            <w:tcBorders>
              <w:top w:val="nil"/>
              <w:left w:val="nil"/>
              <w:right w:val="nil"/>
            </w:tcBorders>
          </w:tcPr>
          <w:p w:rsidR="001F032B" w:rsidRPr="00821B2A" w:rsidRDefault="001F032B" w:rsidP="00821B2A">
            <w:pPr>
              <w:keepNext/>
              <w:spacing w:before="0" w:after="0" w:line="360" w:lineRule="auto"/>
              <w:jc w:val="both"/>
              <w:rPr>
                <w:sz w:val="20"/>
              </w:rPr>
            </w:pPr>
          </w:p>
        </w:tc>
        <w:tc>
          <w:tcPr>
            <w:tcW w:w="709" w:type="dxa"/>
            <w:tcBorders>
              <w:top w:val="nil"/>
              <w:left w:val="nil"/>
              <w:right w:val="nil"/>
            </w:tcBorders>
          </w:tcPr>
          <w:p w:rsidR="001F032B" w:rsidRPr="00821B2A" w:rsidRDefault="001F032B" w:rsidP="00821B2A">
            <w:pPr>
              <w:keepNext/>
              <w:spacing w:before="0" w:after="0" w:line="360" w:lineRule="auto"/>
              <w:jc w:val="both"/>
              <w:rPr>
                <w:sz w:val="20"/>
              </w:rPr>
            </w:pPr>
          </w:p>
        </w:tc>
        <w:tc>
          <w:tcPr>
            <w:tcW w:w="709" w:type="dxa"/>
            <w:tcBorders>
              <w:top w:val="nil"/>
              <w:left w:val="nil"/>
              <w:right w:val="nil"/>
            </w:tcBorders>
          </w:tcPr>
          <w:p w:rsidR="001F032B" w:rsidRPr="00821B2A" w:rsidRDefault="001F032B" w:rsidP="00821B2A">
            <w:pPr>
              <w:keepNext/>
              <w:spacing w:before="0" w:after="0" w:line="360" w:lineRule="auto"/>
              <w:jc w:val="both"/>
              <w:rPr>
                <w:sz w:val="20"/>
              </w:rPr>
            </w:pPr>
          </w:p>
        </w:tc>
        <w:tc>
          <w:tcPr>
            <w:tcW w:w="708" w:type="dxa"/>
            <w:tcBorders>
              <w:top w:val="nil"/>
              <w:left w:val="nil"/>
              <w:right w:val="nil"/>
            </w:tcBorders>
          </w:tcPr>
          <w:p w:rsidR="001F032B" w:rsidRPr="00821B2A" w:rsidRDefault="001F032B" w:rsidP="00821B2A">
            <w:pPr>
              <w:keepNext/>
              <w:spacing w:before="0" w:after="0" w:line="360" w:lineRule="auto"/>
              <w:jc w:val="both"/>
              <w:rPr>
                <w:sz w:val="20"/>
              </w:rPr>
            </w:pPr>
          </w:p>
        </w:tc>
        <w:tc>
          <w:tcPr>
            <w:tcW w:w="709" w:type="dxa"/>
            <w:tcBorders>
              <w:top w:val="nil"/>
              <w:left w:val="nil"/>
              <w:bottom w:val="nil"/>
              <w:right w:val="nil"/>
            </w:tcBorders>
          </w:tcPr>
          <w:p w:rsidR="001F032B" w:rsidRPr="00821B2A" w:rsidRDefault="001F032B" w:rsidP="00821B2A">
            <w:pPr>
              <w:keepNext/>
              <w:spacing w:before="0" w:after="0" w:line="360" w:lineRule="auto"/>
              <w:jc w:val="both"/>
              <w:rPr>
                <w:sz w:val="20"/>
              </w:rPr>
            </w:pPr>
          </w:p>
        </w:tc>
      </w:tr>
      <w:tr w:rsidR="001F032B" w:rsidRPr="00821B2A">
        <w:tc>
          <w:tcPr>
            <w:tcW w:w="709" w:type="dxa"/>
          </w:tcPr>
          <w:p w:rsidR="001F032B" w:rsidRPr="00821B2A" w:rsidRDefault="00BD3F8A" w:rsidP="00821B2A">
            <w:pPr>
              <w:keepNext/>
              <w:spacing w:before="0" w:after="0" w:line="360" w:lineRule="auto"/>
              <w:jc w:val="both"/>
              <w:rPr>
                <w:sz w:val="20"/>
              </w:rPr>
            </w:pPr>
            <w:r>
              <w:rPr>
                <w:noProof/>
              </w:rPr>
              <w:pict>
                <v:shape id="_x0000_s1027" type="#_x0000_t202" style="position:absolute;left:0;text-align:left;margin-left:25.35pt;margin-top:36.1pt;width:36pt;height:21.6pt;z-index:251622400;mso-position-horizontal-relative:text;mso-position-vertical-relative:text" o:allowincell="f" strokecolor="white">
                  <v:textbox style="mso-next-textbox:#_x0000_s1027">
                    <w:txbxContent>
                      <w:p w:rsidR="00821B2A" w:rsidRDefault="00821B2A" w:rsidP="001F032B">
                        <w:pPr>
                          <w:widowControl/>
                          <w:spacing w:before="0" w:after="0"/>
                          <w:jc w:val="both"/>
                          <w:rPr>
                            <w:lang w:val="en-US"/>
                          </w:rPr>
                        </w:pPr>
                        <w:r>
                          <w:rPr>
                            <w:lang w:val="en-US"/>
                          </w:rPr>
                          <w:t>1.20</w:t>
                        </w:r>
                      </w:p>
                    </w:txbxContent>
                  </v:textbox>
                </v:shape>
              </w:pict>
            </w:r>
          </w:p>
          <w:p w:rsidR="001F032B" w:rsidRPr="00821B2A" w:rsidRDefault="001F032B" w:rsidP="00821B2A">
            <w:pPr>
              <w:keepNext/>
              <w:spacing w:before="0" w:after="0" w:line="360" w:lineRule="auto"/>
              <w:jc w:val="both"/>
              <w:rPr>
                <w:sz w:val="20"/>
              </w:rPr>
            </w:pPr>
          </w:p>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8"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8" w:type="dxa"/>
          </w:tcPr>
          <w:p w:rsidR="001F032B" w:rsidRPr="00821B2A" w:rsidRDefault="001F032B" w:rsidP="00821B2A">
            <w:pPr>
              <w:keepNext/>
              <w:spacing w:before="0" w:after="0" w:line="360" w:lineRule="auto"/>
              <w:jc w:val="both"/>
              <w:rPr>
                <w:sz w:val="20"/>
              </w:rPr>
            </w:pPr>
          </w:p>
        </w:tc>
        <w:tc>
          <w:tcPr>
            <w:tcW w:w="709" w:type="dxa"/>
            <w:tcBorders>
              <w:top w:val="nil"/>
              <w:bottom w:val="nil"/>
              <w:right w:val="nil"/>
            </w:tcBorders>
          </w:tcPr>
          <w:p w:rsidR="001F032B" w:rsidRPr="00821B2A" w:rsidRDefault="001F032B" w:rsidP="00821B2A">
            <w:pPr>
              <w:keepNext/>
              <w:spacing w:before="0" w:after="0" w:line="360" w:lineRule="auto"/>
              <w:jc w:val="both"/>
              <w:rPr>
                <w:sz w:val="20"/>
              </w:rPr>
            </w:pPr>
          </w:p>
        </w:tc>
      </w:tr>
      <w:tr w:rsidR="001F032B" w:rsidRPr="00821B2A">
        <w:tc>
          <w:tcPr>
            <w:tcW w:w="709" w:type="dxa"/>
          </w:tcPr>
          <w:p w:rsidR="001F032B" w:rsidRPr="00821B2A" w:rsidRDefault="00BD3F8A" w:rsidP="00821B2A">
            <w:pPr>
              <w:keepNext/>
              <w:spacing w:before="0" w:after="0" w:line="360" w:lineRule="auto"/>
              <w:jc w:val="both"/>
              <w:rPr>
                <w:sz w:val="20"/>
              </w:rPr>
            </w:pPr>
            <w:r>
              <w:rPr>
                <w:noProof/>
              </w:rPr>
              <w:pict>
                <v:shape id="_x0000_s1028" type="#_x0000_t202" style="position:absolute;left:0;text-align:left;margin-left:25.35pt;margin-top:37.7pt;width:36pt;height:21.6pt;z-index:251624448;mso-position-horizontal-relative:text;mso-position-vertical-relative:text" o:allowincell="f" strokecolor="white">
                  <v:textbox style="mso-next-textbox:#_x0000_s1028">
                    <w:txbxContent>
                      <w:p w:rsidR="00821B2A" w:rsidRDefault="00821B2A" w:rsidP="001F032B">
                        <w:pPr>
                          <w:widowControl/>
                          <w:spacing w:before="0" w:after="0"/>
                          <w:jc w:val="both"/>
                          <w:rPr>
                            <w:lang w:val="en-US"/>
                          </w:rPr>
                        </w:pPr>
                        <w:r>
                          <w:rPr>
                            <w:lang w:val="en-US"/>
                          </w:rPr>
                          <w:t>1.15</w:t>
                        </w:r>
                      </w:p>
                    </w:txbxContent>
                  </v:textbox>
                </v:shape>
              </w:pict>
            </w:r>
            <w:r>
              <w:rPr>
                <w:noProof/>
              </w:rPr>
              <w:pict>
                <v:shape id="_x0000_s1029" type="#_x0000_t202" style="position:absolute;left:0;text-align:left;margin-left:320.55pt;margin-top:44.9pt;width:57.6pt;height:21.6pt;z-index:251619328;mso-position-horizontal-relative:text;mso-position-vertical-relative:text" o:allowincell="f" strokecolor="white">
                  <v:textbox style="mso-next-textbox:#_x0000_s1029">
                    <w:txbxContent>
                      <w:p w:rsidR="00821B2A" w:rsidRDefault="00821B2A" w:rsidP="001F032B">
                        <w:pPr>
                          <w:widowControl/>
                          <w:spacing w:before="0" w:after="0"/>
                          <w:jc w:val="both"/>
                          <w:rPr>
                            <w:lang w:val="en-US"/>
                          </w:rPr>
                        </w:pPr>
                        <w:r>
                          <w:rPr>
                            <w:lang w:val="en-US"/>
                          </w:rPr>
                          <w:t>P=0.55</w:t>
                        </w:r>
                      </w:p>
                    </w:txbxContent>
                  </v:textbox>
                </v:shape>
              </w:pict>
            </w:r>
            <w:r>
              <w:rPr>
                <w:noProof/>
              </w:rPr>
              <w:pict>
                <v:shape id="_x0000_s1030" style="position:absolute;left:0;text-align:left;margin-left:104.55pt;margin-top:37.7pt;width:208.8pt;height:50.4pt;z-index:251618304;mso-position-horizontal:absolute;mso-position-horizontal-relative:text;mso-position-vertical:absolute;mso-position-vertical-relative:text" coordsize="4464,1872" o:allowincell="f" path="m,c492,420,984,840,1728,1152v744,312,1740,516,2736,720e" filled="f">
                  <v:path arrowok="t"/>
                </v:shape>
              </w:pict>
            </w:r>
            <w:r>
              <w:rPr>
                <w:noProof/>
              </w:rPr>
              <w:pict>
                <v:shape id="_x0000_s1031" style="position:absolute;left:0;text-align:left;margin-left:104.55pt;margin-top:8.9pt;width:208.8pt;height:50.4pt;z-index:251617280;mso-position-horizontal:absolute;mso-position-horizontal-relative:text;mso-position-vertical:absolute;mso-position-vertical-relative:text" coordsize="4464,1872" o:allowincell="f" path="m,c492,420,984,840,1728,1152v744,312,1740,516,2736,720e" filled="f">
                  <v:path arrowok="t"/>
                </v:shape>
              </w:pict>
            </w:r>
          </w:p>
          <w:p w:rsidR="001F032B" w:rsidRPr="00821B2A" w:rsidRDefault="001F032B" w:rsidP="00821B2A">
            <w:pPr>
              <w:keepNext/>
              <w:spacing w:before="0" w:after="0" w:line="360" w:lineRule="auto"/>
              <w:jc w:val="both"/>
              <w:rPr>
                <w:sz w:val="20"/>
              </w:rPr>
            </w:pPr>
          </w:p>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8"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8" w:type="dxa"/>
          </w:tcPr>
          <w:p w:rsidR="001F032B" w:rsidRPr="00821B2A" w:rsidRDefault="001F032B" w:rsidP="00821B2A">
            <w:pPr>
              <w:keepNext/>
              <w:spacing w:before="0" w:after="0" w:line="360" w:lineRule="auto"/>
              <w:jc w:val="both"/>
              <w:rPr>
                <w:sz w:val="20"/>
              </w:rPr>
            </w:pPr>
          </w:p>
        </w:tc>
        <w:tc>
          <w:tcPr>
            <w:tcW w:w="709" w:type="dxa"/>
            <w:tcBorders>
              <w:top w:val="nil"/>
              <w:bottom w:val="nil"/>
              <w:right w:val="nil"/>
            </w:tcBorders>
          </w:tcPr>
          <w:p w:rsidR="001F032B" w:rsidRPr="00821B2A" w:rsidRDefault="001F032B" w:rsidP="00821B2A">
            <w:pPr>
              <w:keepNext/>
              <w:spacing w:before="0" w:after="0" w:line="360" w:lineRule="auto"/>
              <w:jc w:val="both"/>
              <w:rPr>
                <w:sz w:val="20"/>
              </w:rPr>
            </w:pPr>
          </w:p>
        </w:tc>
      </w:tr>
      <w:tr w:rsidR="001F032B" w:rsidRPr="00821B2A">
        <w:tc>
          <w:tcPr>
            <w:tcW w:w="709" w:type="dxa"/>
          </w:tcPr>
          <w:p w:rsidR="001F032B" w:rsidRPr="00821B2A" w:rsidRDefault="00BD3F8A" w:rsidP="00821B2A">
            <w:pPr>
              <w:keepNext/>
              <w:spacing w:before="0" w:after="0" w:line="360" w:lineRule="auto"/>
              <w:jc w:val="both"/>
              <w:rPr>
                <w:sz w:val="20"/>
              </w:rPr>
            </w:pPr>
            <w:r>
              <w:rPr>
                <w:noProof/>
              </w:rPr>
              <w:pict>
                <v:shape id="_x0000_s1032" type="#_x0000_t202" style="position:absolute;left:0;text-align:left;margin-left:25.35pt;margin-top:39.3pt;width:36pt;height:21.6pt;z-index:251623424;mso-position-horizontal-relative:text;mso-position-vertical-relative:text" o:allowincell="f" strokecolor="white">
                  <v:textbox style="mso-next-textbox:#_x0000_s1032">
                    <w:txbxContent>
                      <w:p w:rsidR="00821B2A" w:rsidRDefault="00821B2A" w:rsidP="001F032B">
                        <w:pPr>
                          <w:widowControl/>
                          <w:spacing w:before="0" w:after="0"/>
                          <w:jc w:val="both"/>
                          <w:rPr>
                            <w:lang w:val="en-US"/>
                          </w:rPr>
                        </w:pPr>
                        <w:r>
                          <w:rPr>
                            <w:lang w:val="en-US"/>
                          </w:rPr>
                          <w:t>1.10</w:t>
                        </w:r>
                      </w:p>
                    </w:txbxContent>
                  </v:textbox>
                </v:shape>
              </w:pict>
            </w:r>
            <w:r>
              <w:rPr>
                <w:noProof/>
              </w:rPr>
              <w:pict>
                <v:shape id="_x0000_s1033" type="#_x0000_t202" style="position:absolute;left:0;text-align:left;margin-left:320.55pt;margin-top:32.1pt;width:57.6pt;height:21.6pt;z-index:251620352;mso-position-horizontal-relative:text;mso-position-vertical-relative:text" o:allowincell="f" strokecolor="white">
                  <v:textbox style="mso-next-textbox:#_x0000_s1033">
                    <w:txbxContent>
                      <w:p w:rsidR="00821B2A" w:rsidRDefault="00821B2A" w:rsidP="001F032B">
                        <w:pPr>
                          <w:widowControl/>
                          <w:spacing w:before="0" w:after="0"/>
                          <w:jc w:val="both"/>
                          <w:rPr>
                            <w:lang w:val="en-US"/>
                          </w:rPr>
                        </w:pPr>
                        <w:r>
                          <w:rPr>
                            <w:lang w:val="en-US"/>
                          </w:rPr>
                          <w:t>P=0.6</w:t>
                        </w:r>
                      </w:p>
                    </w:txbxContent>
                  </v:textbox>
                </v:shape>
              </w:pict>
            </w:r>
          </w:p>
          <w:p w:rsidR="001F032B" w:rsidRPr="00821B2A" w:rsidRDefault="001F032B" w:rsidP="00821B2A">
            <w:pPr>
              <w:keepNext/>
              <w:spacing w:before="0" w:after="0" w:line="360" w:lineRule="auto"/>
              <w:jc w:val="both"/>
              <w:rPr>
                <w:sz w:val="20"/>
              </w:rPr>
            </w:pPr>
          </w:p>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8"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8" w:type="dxa"/>
          </w:tcPr>
          <w:p w:rsidR="001F032B" w:rsidRPr="00821B2A" w:rsidRDefault="001F032B" w:rsidP="00821B2A">
            <w:pPr>
              <w:keepNext/>
              <w:spacing w:before="0" w:after="0" w:line="360" w:lineRule="auto"/>
              <w:jc w:val="both"/>
              <w:rPr>
                <w:sz w:val="20"/>
              </w:rPr>
            </w:pPr>
          </w:p>
        </w:tc>
        <w:tc>
          <w:tcPr>
            <w:tcW w:w="709" w:type="dxa"/>
            <w:tcBorders>
              <w:top w:val="nil"/>
              <w:bottom w:val="nil"/>
              <w:right w:val="nil"/>
            </w:tcBorders>
          </w:tcPr>
          <w:p w:rsidR="001F032B" w:rsidRPr="00821B2A" w:rsidRDefault="001F032B" w:rsidP="00821B2A">
            <w:pPr>
              <w:keepNext/>
              <w:spacing w:before="0" w:after="0" w:line="360" w:lineRule="auto"/>
              <w:jc w:val="both"/>
              <w:rPr>
                <w:sz w:val="20"/>
              </w:rPr>
            </w:pPr>
          </w:p>
        </w:tc>
      </w:tr>
      <w:tr w:rsidR="001F032B" w:rsidRPr="00821B2A">
        <w:tc>
          <w:tcPr>
            <w:tcW w:w="709" w:type="dxa"/>
          </w:tcPr>
          <w:p w:rsidR="001F032B" w:rsidRPr="00821B2A" w:rsidRDefault="00BD3F8A" w:rsidP="00821B2A">
            <w:pPr>
              <w:keepNext/>
              <w:spacing w:before="0" w:after="0" w:line="360" w:lineRule="auto"/>
              <w:jc w:val="both"/>
              <w:rPr>
                <w:sz w:val="20"/>
              </w:rPr>
            </w:pPr>
            <w:r>
              <w:rPr>
                <w:noProof/>
              </w:rPr>
              <w:pict>
                <v:shape id="_x0000_s1034" type="#_x0000_t202" style="position:absolute;left:0;text-align:left;margin-left:25.35pt;margin-top:33.7pt;width:36pt;height:21.6pt;z-index:251625472;mso-position-horizontal-relative:text;mso-position-vertical-relative:text" o:allowincell="f" strokecolor="white">
                  <v:textbox style="mso-next-textbox:#_x0000_s1034">
                    <w:txbxContent>
                      <w:p w:rsidR="00821B2A" w:rsidRDefault="00821B2A" w:rsidP="001F032B">
                        <w:pPr>
                          <w:widowControl/>
                          <w:spacing w:before="0" w:after="0"/>
                          <w:jc w:val="both"/>
                          <w:rPr>
                            <w:lang w:val="en-US"/>
                          </w:rPr>
                        </w:pPr>
                        <w:r>
                          <w:rPr>
                            <w:lang w:val="en-US"/>
                          </w:rPr>
                          <w:t>1.05</w:t>
                        </w:r>
                      </w:p>
                    </w:txbxContent>
                  </v:textbox>
                </v:shape>
              </w:pict>
            </w:r>
          </w:p>
          <w:p w:rsidR="001F032B" w:rsidRPr="00821B2A" w:rsidRDefault="001F032B" w:rsidP="00821B2A">
            <w:pPr>
              <w:keepNext/>
              <w:spacing w:before="0" w:after="0" w:line="360" w:lineRule="auto"/>
              <w:jc w:val="both"/>
              <w:rPr>
                <w:sz w:val="20"/>
              </w:rPr>
            </w:pPr>
          </w:p>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8"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9" w:type="dxa"/>
          </w:tcPr>
          <w:p w:rsidR="001F032B" w:rsidRPr="00821B2A" w:rsidRDefault="001F032B" w:rsidP="00821B2A">
            <w:pPr>
              <w:keepNext/>
              <w:spacing w:before="0" w:after="0" w:line="360" w:lineRule="auto"/>
              <w:jc w:val="both"/>
              <w:rPr>
                <w:sz w:val="20"/>
              </w:rPr>
            </w:pPr>
          </w:p>
        </w:tc>
        <w:tc>
          <w:tcPr>
            <w:tcW w:w="708" w:type="dxa"/>
          </w:tcPr>
          <w:p w:rsidR="001F032B" w:rsidRPr="00821B2A" w:rsidRDefault="001F032B" w:rsidP="00821B2A">
            <w:pPr>
              <w:keepNext/>
              <w:spacing w:before="0" w:after="0" w:line="360" w:lineRule="auto"/>
              <w:jc w:val="both"/>
              <w:rPr>
                <w:sz w:val="20"/>
              </w:rPr>
            </w:pPr>
          </w:p>
        </w:tc>
        <w:tc>
          <w:tcPr>
            <w:tcW w:w="709" w:type="dxa"/>
            <w:tcBorders>
              <w:top w:val="nil"/>
              <w:right w:val="nil"/>
            </w:tcBorders>
          </w:tcPr>
          <w:p w:rsidR="001F032B" w:rsidRPr="00821B2A" w:rsidRDefault="001F032B" w:rsidP="00821B2A">
            <w:pPr>
              <w:keepNext/>
              <w:spacing w:before="0" w:after="0" w:line="360" w:lineRule="auto"/>
              <w:jc w:val="both"/>
              <w:rPr>
                <w:sz w:val="20"/>
              </w:rPr>
            </w:pPr>
          </w:p>
        </w:tc>
      </w:tr>
    </w:tbl>
    <w:p w:rsidR="001F032B" w:rsidRPr="00821B2A" w:rsidRDefault="00821B2A" w:rsidP="00821B2A">
      <w:pPr>
        <w:keepNext/>
        <w:spacing w:before="0" w:after="0" w:line="360" w:lineRule="auto"/>
        <w:ind w:firstLine="709"/>
        <w:jc w:val="both"/>
        <w:rPr>
          <w:sz w:val="28"/>
        </w:rPr>
      </w:pPr>
      <w:r>
        <w:rPr>
          <w:sz w:val="28"/>
        </w:rPr>
        <w:t xml:space="preserve">      </w:t>
      </w:r>
      <w:r w:rsidR="001F032B" w:rsidRPr="00821B2A">
        <w:rPr>
          <w:sz w:val="28"/>
        </w:rPr>
        <w:t>80</w:t>
      </w:r>
      <w:r>
        <w:rPr>
          <w:sz w:val="28"/>
        </w:rPr>
        <w:t xml:space="preserve">       </w:t>
      </w:r>
      <w:r w:rsidR="001F032B" w:rsidRPr="00821B2A">
        <w:rPr>
          <w:sz w:val="28"/>
        </w:rPr>
        <w:t>90</w:t>
      </w:r>
      <w:r>
        <w:rPr>
          <w:sz w:val="28"/>
        </w:rPr>
        <w:t xml:space="preserve">   </w:t>
      </w:r>
      <w:r w:rsidR="001F032B" w:rsidRPr="00821B2A">
        <w:rPr>
          <w:sz w:val="28"/>
        </w:rPr>
        <w:t>100</w:t>
      </w:r>
      <w:r>
        <w:rPr>
          <w:sz w:val="28"/>
        </w:rPr>
        <w:t xml:space="preserve">   </w:t>
      </w:r>
      <w:r w:rsidR="001F032B" w:rsidRPr="00821B2A">
        <w:rPr>
          <w:sz w:val="28"/>
        </w:rPr>
        <w:t>110</w:t>
      </w:r>
      <w:r>
        <w:rPr>
          <w:sz w:val="28"/>
        </w:rPr>
        <w:t xml:space="preserve">    </w:t>
      </w:r>
      <w:r w:rsidR="001F032B" w:rsidRPr="00821B2A">
        <w:rPr>
          <w:sz w:val="28"/>
        </w:rPr>
        <w:t>120</w:t>
      </w:r>
      <w:r>
        <w:rPr>
          <w:sz w:val="28"/>
        </w:rPr>
        <w:t xml:space="preserve">    </w:t>
      </w:r>
      <w:r w:rsidR="001F032B" w:rsidRPr="00821B2A">
        <w:rPr>
          <w:sz w:val="28"/>
        </w:rPr>
        <w:t>130</w:t>
      </w:r>
      <w:r>
        <w:rPr>
          <w:sz w:val="28"/>
        </w:rPr>
        <w:t xml:space="preserve">    </w:t>
      </w:r>
      <w:r w:rsidR="001F032B" w:rsidRPr="00821B2A">
        <w:rPr>
          <w:sz w:val="28"/>
        </w:rPr>
        <w:t>140</w:t>
      </w:r>
      <w:r>
        <w:rPr>
          <w:sz w:val="28"/>
        </w:rPr>
        <w:t xml:space="preserve"> </w:t>
      </w:r>
      <w:r w:rsidR="001F032B" w:rsidRPr="00821B2A">
        <w:rPr>
          <w:sz w:val="28"/>
        </w:rPr>
        <w:t>Т, с</w:t>
      </w:r>
    </w:p>
    <w:p w:rsidR="001F032B" w:rsidRPr="00821B2A" w:rsidRDefault="001F032B" w:rsidP="00821B2A">
      <w:pPr>
        <w:keepNext/>
        <w:spacing w:before="0" w:after="0" w:line="360" w:lineRule="auto"/>
        <w:ind w:firstLine="709"/>
        <w:jc w:val="both"/>
        <w:rPr>
          <w:sz w:val="28"/>
        </w:rPr>
      </w:pPr>
    </w:p>
    <w:p w:rsidR="007D229E" w:rsidRPr="00821B2A" w:rsidRDefault="001F032B" w:rsidP="00821B2A">
      <w:pPr>
        <w:keepNext/>
        <w:spacing w:before="0" w:after="0" w:line="360" w:lineRule="auto"/>
        <w:ind w:firstLine="709"/>
        <w:jc w:val="both"/>
        <w:rPr>
          <w:sz w:val="28"/>
        </w:rPr>
      </w:pPr>
      <w:r w:rsidRPr="00821B2A">
        <w:rPr>
          <w:sz w:val="28"/>
        </w:rPr>
        <w:t>Рисунок 2.1 - Зависимость коэффициента</w:t>
      </w:r>
      <w:r w:rsidRPr="00821B2A">
        <w:rPr>
          <w:sz w:val="28"/>
        </w:rPr>
        <w:object w:dxaOrig="220" w:dyaOrig="220">
          <v:shape id="_x0000_i1031" type="#_x0000_t75" style="width:14.25pt;height:14.25pt" o:ole="" fillcolor="window">
            <v:imagedata r:id="rId17" o:title=""/>
          </v:shape>
          <o:OLEObject Type="Embed" ProgID="Equation.3" ShapeID="_x0000_i1031" DrawAspect="Content" ObjectID="_1472520576" r:id="rId19"/>
        </w:object>
      </w:r>
      <w:r w:rsidRPr="00821B2A">
        <w:rPr>
          <w:sz w:val="28"/>
        </w:rPr>
        <w:t xml:space="preserve"> от Т и </w:t>
      </w:r>
      <w:r w:rsidRPr="00821B2A">
        <w:rPr>
          <w:sz w:val="28"/>
        </w:rPr>
        <w:object w:dxaOrig="279" w:dyaOrig="380">
          <v:shape id="_x0000_i1032" type="#_x0000_t75" style="width:16.5pt;height:22.5pt" o:ole="" fillcolor="window">
            <v:imagedata r:id="rId20" o:title=""/>
          </v:shape>
          <o:OLEObject Type="Embed" ProgID="Equation.3" ShapeID="_x0000_i1032" DrawAspect="Content" ObjectID="_1472520577" r:id="rId21"/>
        </w:object>
      </w:r>
    </w:p>
    <w:p w:rsidR="007D229E" w:rsidRPr="00821B2A" w:rsidRDefault="007D229E" w:rsidP="00821B2A">
      <w:pPr>
        <w:keepNext/>
        <w:spacing w:before="0" w:after="0" w:line="360" w:lineRule="auto"/>
        <w:ind w:firstLine="709"/>
        <w:jc w:val="both"/>
        <w:rPr>
          <w:sz w:val="28"/>
          <w:szCs w:val="28"/>
        </w:rPr>
      </w:pPr>
    </w:p>
    <w:p w:rsidR="001F032B" w:rsidRPr="00821B2A" w:rsidRDefault="001F032B" w:rsidP="00821B2A">
      <w:pPr>
        <w:keepNext/>
        <w:spacing w:before="0" w:after="0" w:line="360" w:lineRule="auto"/>
        <w:ind w:firstLine="709"/>
        <w:jc w:val="both"/>
        <w:rPr>
          <w:sz w:val="28"/>
          <w:szCs w:val="28"/>
        </w:rPr>
      </w:pPr>
      <w:r w:rsidRPr="00821B2A">
        <w:rPr>
          <w:sz w:val="28"/>
          <w:szCs w:val="28"/>
        </w:rPr>
        <w:t>Таблица 2.1-Средние значен</w:t>
      </w:r>
      <w:r w:rsidR="00141AAC" w:rsidRPr="00821B2A">
        <w:rPr>
          <w:sz w:val="28"/>
          <w:szCs w:val="28"/>
        </w:rPr>
        <w:t>ия основных параметров нагрузки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913"/>
        <w:gridCol w:w="1095"/>
        <w:gridCol w:w="732"/>
        <w:gridCol w:w="915"/>
        <w:gridCol w:w="1077"/>
        <w:gridCol w:w="824"/>
        <w:gridCol w:w="1321"/>
      </w:tblGrid>
      <w:tr w:rsidR="001F032B" w:rsidRPr="00821B2A">
        <w:trPr>
          <w:cantSplit/>
          <w:trHeight w:val="142"/>
        </w:trPr>
        <w:tc>
          <w:tcPr>
            <w:tcW w:w="2132" w:type="dxa"/>
            <w:vMerge w:val="restart"/>
          </w:tcPr>
          <w:p w:rsidR="001F032B" w:rsidRPr="00821B2A" w:rsidRDefault="001F032B" w:rsidP="00821B2A">
            <w:pPr>
              <w:pStyle w:val="a6"/>
              <w:keepNext/>
              <w:widowControl w:val="0"/>
              <w:spacing w:before="0" w:after="0" w:line="360" w:lineRule="auto"/>
              <w:jc w:val="both"/>
              <w:rPr>
                <w:bCs/>
                <w:sz w:val="20"/>
              </w:rPr>
            </w:pPr>
            <w:r w:rsidRPr="00821B2A">
              <w:rPr>
                <w:bCs/>
                <w:sz w:val="20"/>
              </w:rPr>
              <w:t>Количество жителей населённого пункта, тыс. чел.</w:t>
            </w:r>
          </w:p>
        </w:tc>
        <w:tc>
          <w:tcPr>
            <w:tcW w:w="5556" w:type="dxa"/>
            <w:gridSpan w:val="6"/>
          </w:tcPr>
          <w:p w:rsidR="001F032B" w:rsidRPr="00821B2A" w:rsidRDefault="001F032B" w:rsidP="00821B2A">
            <w:pPr>
              <w:pStyle w:val="a6"/>
              <w:keepNext/>
              <w:widowControl w:val="0"/>
              <w:spacing w:before="0" w:after="0" w:line="360" w:lineRule="auto"/>
              <w:jc w:val="both"/>
              <w:rPr>
                <w:bCs/>
                <w:sz w:val="20"/>
              </w:rPr>
            </w:pPr>
            <w:r w:rsidRPr="00821B2A">
              <w:rPr>
                <w:bCs/>
                <w:sz w:val="20"/>
              </w:rPr>
              <w:t>Категории источников</w:t>
            </w:r>
          </w:p>
        </w:tc>
        <w:tc>
          <w:tcPr>
            <w:tcW w:w="1321" w:type="dxa"/>
            <w:vMerge w:val="restart"/>
          </w:tcPr>
          <w:p w:rsidR="001F032B" w:rsidRPr="00821B2A" w:rsidRDefault="001F032B" w:rsidP="00821B2A">
            <w:pPr>
              <w:pStyle w:val="a6"/>
              <w:keepNext/>
              <w:widowControl w:val="0"/>
              <w:spacing w:before="0" w:after="0" w:line="360" w:lineRule="auto"/>
              <w:jc w:val="both"/>
              <w:rPr>
                <w:bCs/>
                <w:sz w:val="20"/>
              </w:rPr>
            </w:pPr>
          </w:p>
          <w:p w:rsidR="001F032B" w:rsidRPr="00821B2A" w:rsidRDefault="001F032B" w:rsidP="00821B2A">
            <w:pPr>
              <w:pStyle w:val="a6"/>
              <w:keepNext/>
              <w:widowControl w:val="0"/>
              <w:spacing w:before="0" w:after="0" w:line="360" w:lineRule="auto"/>
              <w:jc w:val="both"/>
              <w:rPr>
                <w:bCs/>
                <w:sz w:val="20"/>
                <w:vertAlign w:val="subscript"/>
              </w:rPr>
            </w:pPr>
            <w:r w:rsidRPr="00821B2A">
              <w:rPr>
                <w:bCs/>
                <w:sz w:val="20"/>
              </w:rPr>
              <w:t>Р</w:t>
            </w:r>
            <w:r w:rsidRPr="00821B2A">
              <w:rPr>
                <w:bCs/>
                <w:sz w:val="20"/>
                <w:vertAlign w:val="subscript"/>
              </w:rPr>
              <w:t>Р</w:t>
            </w:r>
          </w:p>
        </w:tc>
      </w:tr>
      <w:tr w:rsidR="001F032B" w:rsidRPr="00821B2A">
        <w:trPr>
          <w:cantSplit/>
          <w:trHeight w:val="163"/>
        </w:trPr>
        <w:tc>
          <w:tcPr>
            <w:tcW w:w="2132" w:type="dxa"/>
            <w:vMerge/>
          </w:tcPr>
          <w:p w:rsidR="001F032B" w:rsidRPr="00821B2A" w:rsidRDefault="001F032B" w:rsidP="00821B2A">
            <w:pPr>
              <w:pStyle w:val="a6"/>
              <w:keepNext/>
              <w:widowControl w:val="0"/>
              <w:spacing w:before="0" w:after="0" w:line="360" w:lineRule="auto"/>
              <w:jc w:val="both"/>
              <w:rPr>
                <w:sz w:val="20"/>
              </w:rPr>
            </w:pPr>
          </w:p>
        </w:tc>
        <w:tc>
          <w:tcPr>
            <w:tcW w:w="2008" w:type="dxa"/>
            <w:gridSpan w:val="2"/>
          </w:tcPr>
          <w:p w:rsidR="001F032B" w:rsidRPr="00821B2A" w:rsidRDefault="001F032B" w:rsidP="00821B2A">
            <w:pPr>
              <w:pStyle w:val="a6"/>
              <w:keepNext/>
              <w:widowControl w:val="0"/>
              <w:spacing w:before="0" w:after="0" w:line="360" w:lineRule="auto"/>
              <w:jc w:val="both"/>
              <w:rPr>
                <w:bCs/>
                <w:sz w:val="20"/>
              </w:rPr>
            </w:pPr>
            <w:r w:rsidRPr="00821B2A">
              <w:rPr>
                <w:bCs/>
                <w:sz w:val="20"/>
              </w:rPr>
              <w:t>Квартирный сектор</w:t>
            </w:r>
          </w:p>
        </w:tc>
        <w:tc>
          <w:tcPr>
            <w:tcW w:w="1647" w:type="dxa"/>
            <w:gridSpan w:val="2"/>
          </w:tcPr>
          <w:p w:rsidR="001F032B" w:rsidRPr="00821B2A" w:rsidRDefault="001F032B" w:rsidP="00821B2A">
            <w:pPr>
              <w:pStyle w:val="a6"/>
              <w:keepNext/>
              <w:widowControl w:val="0"/>
              <w:spacing w:before="0" w:after="0" w:line="360" w:lineRule="auto"/>
              <w:jc w:val="both"/>
              <w:rPr>
                <w:bCs/>
                <w:sz w:val="20"/>
              </w:rPr>
            </w:pPr>
            <w:r w:rsidRPr="00821B2A">
              <w:rPr>
                <w:bCs/>
                <w:sz w:val="20"/>
              </w:rPr>
              <w:t>Нар-хоз. сектор</w:t>
            </w:r>
          </w:p>
        </w:tc>
        <w:tc>
          <w:tcPr>
            <w:tcW w:w="1901" w:type="dxa"/>
            <w:gridSpan w:val="2"/>
          </w:tcPr>
          <w:p w:rsidR="001F032B" w:rsidRPr="00821B2A" w:rsidRDefault="001F032B" w:rsidP="00821B2A">
            <w:pPr>
              <w:pStyle w:val="a6"/>
              <w:keepNext/>
              <w:widowControl w:val="0"/>
              <w:spacing w:before="0" w:after="0" w:line="360" w:lineRule="auto"/>
              <w:jc w:val="both"/>
              <w:rPr>
                <w:bCs/>
                <w:sz w:val="20"/>
              </w:rPr>
            </w:pPr>
            <w:r w:rsidRPr="00821B2A">
              <w:rPr>
                <w:bCs/>
                <w:sz w:val="20"/>
              </w:rPr>
              <w:t>таксофоны</w:t>
            </w:r>
          </w:p>
        </w:tc>
        <w:tc>
          <w:tcPr>
            <w:tcW w:w="1321" w:type="dxa"/>
            <w:vMerge/>
          </w:tcPr>
          <w:p w:rsidR="001F032B" w:rsidRPr="00821B2A" w:rsidRDefault="001F032B" w:rsidP="00821B2A">
            <w:pPr>
              <w:pStyle w:val="a6"/>
              <w:keepNext/>
              <w:widowControl w:val="0"/>
              <w:spacing w:before="0" w:after="0" w:line="360" w:lineRule="auto"/>
              <w:jc w:val="both"/>
              <w:rPr>
                <w:sz w:val="20"/>
              </w:rPr>
            </w:pPr>
          </w:p>
        </w:tc>
      </w:tr>
      <w:tr w:rsidR="001F032B" w:rsidRPr="00821B2A">
        <w:trPr>
          <w:cantSplit/>
          <w:trHeight w:val="68"/>
        </w:trPr>
        <w:tc>
          <w:tcPr>
            <w:tcW w:w="2132" w:type="dxa"/>
            <w:vMerge/>
          </w:tcPr>
          <w:p w:rsidR="001F032B" w:rsidRPr="00821B2A" w:rsidRDefault="001F032B" w:rsidP="00821B2A">
            <w:pPr>
              <w:pStyle w:val="a6"/>
              <w:keepNext/>
              <w:widowControl w:val="0"/>
              <w:spacing w:before="0" w:after="0" w:line="360" w:lineRule="auto"/>
              <w:jc w:val="both"/>
              <w:rPr>
                <w:sz w:val="20"/>
              </w:rPr>
            </w:pPr>
          </w:p>
        </w:tc>
        <w:tc>
          <w:tcPr>
            <w:tcW w:w="913" w:type="dxa"/>
          </w:tcPr>
          <w:p w:rsidR="001F032B" w:rsidRPr="00821B2A" w:rsidRDefault="001F032B" w:rsidP="00821B2A">
            <w:pPr>
              <w:pStyle w:val="a6"/>
              <w:keepNext/>
              <w:widowControl w:val="0"/>
              <w:spacing w:before="0" w:after="0" w:line="360" w:lineRule="auto"/>
              <w:jc w:val="both"/>
              <w:rPr>
                <w:sz w:val="20"/>
                <w:vertAlign w:val="subscript"/>
              </w:rPr>
            </w:pPr>
            <w:r w:rsidRPr="00821B2A">
              <w:rPr>
                <w:sz w:val="20"/>
              </w:rPr>
              <w:t>С</w:t>
            </w:r>
            <w:r w:rsidRPr="00821B2A">
              <w:rPr>
                <w:sz w:val="20"/>
                <w:vertAlign w:val="subscript"/>
              </w:rPr>
              <w:t>К</w:t>
            </w:r>
          </w:p>
        </w:tc>
        <w:tc>
          <w:tcPr>
            <w:tcW w:w="1095" w:type="dxa"/>
          </w:tcPr>
          <w:p w:rsidR="001F032B" w:rsidRPr="00821B2A" w:rsidRDefault="001F032B" w:rsidP="00821B2A">
            <w:pPr>
              <w:pStyle w:val="a6"/>
              <w:keepNext/>
              <w:widowControl w:val="0"/>
              <w:spacing w:before="0" w:after="0" w:line="360" w:lineRule="auto"/>
              <w:jc w:val="both"/>
              <w:rPr>
                <w:sz w:val="20"/>
              </w:rPr>
            </w:pPr>
            <w:r w:rsidRPr="00821B2A">
              <w:rPr>
                <w:sz w:val="20"/>
              </w:rPr>
              <w:t>Т</w:t>
            </w:r>
            <w:r w:rsidRPr="00821B2A">
              <w:rPr>
                <w:sz w:val="20"/>
                <w:vertAlign w:val="subscript"/>
              </w:rPr>
              <w:t>К</w:t>
            </w:r>
            <w:r w:rsidRPr="00821B2A">
              <w:rPr>
                <w:sz w:val="20"/>
              </w:rPr>
              <w:t>, с</w:t>
            </w:r>
          </w:p>
        </w:tc>
        <w:tc>
          <w:tcPr>
            <w:tcW w:w="732" w:type="dxa"/>
          </w:tcPr>
          <w:p w:rsidR="001F032B" w:rsidRPr="00821B2A" w:rsidRDefault="001F032B" w:rsidP="00821B2A">
            <w:pPr>
              <w:pStyle w:val="a6"/>
              <w:keepNext/>
              <w:widowControl w:val="0"/>
              <w:spacing w:before="0" w:after="0" w:line="360" w:lineRule="auto"/>
              <w:jc w:val="both"/>
              <w:rPr>
                <w:sz w:val="20"/>
                <w:vertAlign w:val="subscript"/>
              </w:rPr>
            </w:pPr>
            <w:r w:rsidRPr="00821B2A">
              <w:rPr>
                <w:sz w:val="20"/>
              </w:rPr>
              <w:t>С</w:t>
            </w:r>
            <w:r w:rsidRPr="00821B2A">
              <w:rPr>
                <w:sz w:val="20"/>
                <w:vertAlign w:val="subscript"/>
              </w:rPr>
              <w:t>НХ</w:t>
            </w:r>
          </w:p>
        </w:tc>
        <w:tc>
          <w:tcPr>
            <w:tcW w:w="915" w:type="dxa"/>
          </w:tcPr>
          <w:p w:rsidR="001F032B" w:rsidRPr="00821B2A" w:rsidRDefault="001F032B" w:rsidP="00821B2A">
            <w:pPr>
              <w:pStyle w:val="a6"/>
              <w:keepNext/>
              <w:widowControl w:val="0"/>
              <w:spacing w:before="0" w:after="0" w:line="360" w:lineRule="auto"/>
              <w:jc w:val="both"/>
              <w:rPr>
                <w:sz w:val="20"/>
              </w:rPr>
            </w:pPr>
            <w:r w:rsidRPr="00821B2A">
              <w:rPr>
                <w:sz w:val="20"/>
              </w:rPr>
              <w:t>Т</w:t>
            </w:r>
            <w:r w:rsidRPr="00821B2A">
              <w:rPr>
                <w:sz w:val="20"/>
                <w:vertAlign w:val="subscript"/>
              </w:rPr>
              <w:t>НХ</w:t>
            </w:r>
            <w:r w:rsidRPr="00821B2A">
              <w:rPr>
                <w:sz w:val="20"/>
              </w:rPr>
              <w:t>, с</w:t>
            </w:r>
          </w:p>
        </w:tc>
        <w:tc>
          <w:tcPr>
            <w:tcW w:w="1077" w:type="dxa"/>
          </w:tcPr>
          <w:p w:rsidR="001F032B" w:rsidRPr="00821B2A" w:rsidRDefault="001F032B" w:rsidP="00821B2A">
            <w:pPr>
              <w:pStyle w:val="a6"/>
              <w:keepNext/>
              <w:widowControl w:val="0"/>
              <w:spacing w:before="0" w:after="0" w:line="360" w:lineRule="auto"/>
              <w:jc w:val="both"/>
              <w:rPr>
                <w:sz w:val="20"/>
                <w:vertAlign w:val="subscript"/>
              </w:rPr>
            </w:pPr>
            <w:r w:rsidRPr="00821B2A">
              <w:rPr>
                <w:sz w:val="20"/>
              </w:rPr>
              <w:t>С</w:t>
            </w:r>
            <w:r w:rsidRPr="00821B2A">
              <w:rPr>
                <w:sz w:val="20"/>
                <w:vertAlign w:val="subscript"/>
              </w:rPr>
              <w:t>Т</w:t>
            </w:r>
          </w:p>
        </w:tc>
        <w:tc>
          <w:tcPr>
            <w:tcW w:w="824" w:type="dxa"/>
          </w:tcPr>
          <w:p w:rsidR="001F032B" w:rsidRPr="00821B2A" w:rsidRDefault="001F032B" w:rsidP="00821B2A">
            <w:pPr>
              <w:pStyle w:val="a6"/>
              <w:keepNext/>
              <w:widowControl w:val="0"/>
              <w:spacing w:before="0" w:after="0" w:line="360" w:lineRule="auto"/>
              <w:jc w:val="both"/>
              <w:rPr>
                <w:sz w:val="20"/>
              </w:rPr>
            </w:pPr>
            <w:r w:rsidRPr="00821B2A">
              <w:rPr>
                <w:sz w:val="20"/>
              </w:rPr>
              <w:t>Т</w:t>
            </w:r>
            <w:r w:rsidRPr="00821B2A">
              <w:rPr>
                <w:sz w:val="20"/>
                <w:vertAlign w:val="subscript"/>
              </w:rPr>
              <w:t>Т</w:t>
            </w:r>
            <w:r w:rsidRPr="00821B2A">
              <w:rPr>
                <w:sz w:val="20"/>
              </w:rPr>
              <w:t>, с</w:t>
            </w:r>
          </w:p>
        </w:tc>
        <w:tc>
          <w:tcPr>
            <w:tcW w:w="1321" w:type="dxa"/>
            <w:vMerge/>
          </w:tcPr>
          <w:p w:rsidR="001F032B" w:rsidRPr="00821B2A" w:rsidRDefault="001F032B" w:rsidP="00821B2A">
            <w:pPr>
              <w:pStyle w:val="a6"/>
              <w:keepNext/>
              <w:widowControl w:val="0"/>
              <w:spacing w:before="0" w:after="0" w:line="360" w:lineRule="auto"/>
              <w:jc w:val="both"/>
              <w:rPr>
                <w:sz w:val="20"/>
              </w:rPr>
            </w:pPr>
          </w:p>
        </w:tc>
      </w:tr>
      <w:tr w:rsidR="001F032B" w:rsidRPr="00821B2A">
        <w:trPr>
          <w:trHeight w:val="70"/>
        </w:trPr>
        <w:tc>
          <w:tcPr>
            <w:tcW w:w="2132" w:type="dxa"/>
          </w:tcPr>
          <w:p w:rsidR="001F032B" w:rsidRPr="00821B2A" w:rsidRDefault="001F032B" w:rsidP="00821B2A">
            <w:pPr>
              <w:pStyle w:val="a6"/>
              <w:keepNext/>
              <w:widowControl w:val="0"/>
              <w:spacing w:before="0" w:after="0" w:line="360" w:lineRule="auto"/>
              <w:jc w:val="both"/>
              <w:rPr>
                <w:sz w:val="20"/>
              </w:rPr>
            </w:pPr>
            <w:r w:rsidRPr="00821B2A">
              <w:rPr>
                <w:sz w:val="20"/>
              </w:rPr>
              <w:t xml:space="preserve">До 20 </w:t>
            </w:r>
          </w:p>
          <w:p w:rsidR="001F032B" w:rsidRPr="00821B2A" w:rsidRDefault="001F032B" w:rsidP="00821B2A">
            <w:pPr>
              <w:pStyle w:val="a6"/>
              <w:keepNext/>
              <w:widowControl w:val="0"/>
              <w:spacing w:before="0" w:after="0" w:line="360" w:lineRule="auto"/>
              <w:jc w:val="both"/>
              <w:rPr>
                <w:sz w:val="20"/>
              </w:rPr>
            </w:pPr>
            <w:r w:rsidRPr="00821B2A">
              <w:rPr>
                <w:sz w:val="20"/>
              </w:rPr>
              <w:t xml:space="preserve">От 20 до 100 </w:t>
            </w:r>
          </w:p>
          <w:p w:rsidR="001F032B" w:rsidRPr="00821B2A" w:rsidRDefault="001F032B" w:rsidP="00821B2A">
            <w:pPr>
              <w:pStyle w:val="a6"/>
              <w:keepNext/>
              <w:widowControl w:val="0"/>
              <w:spacing w:before="0" w:after="0" w:line="360" w:lineRule="auto"/>
              <w:jc w:val="both"/>
              <w:rPr>
                <w:sz w:val="20"/>
              </w:rPr>
            </w:pPr>
            <w:r w:rsidRPr="00821B2A">
              <w:rPr>
                <w:sz w:val="20"/>
              </w:rPr>
              <w:t>От 100 до 500</w:t>
            </w:r>
          </w:p>
          <w:p w:rsidR="001F032B" w:rsidRPr="00821B2A" w:rsidRDefault="001F032B" w:rsidP="00821B2A">
            <w:pPr>
              <w:pStyle w:val="a6"/>
              <w:keepNext/>
              <w:widowControl w:val="0"/>
              <w:spacing w:before="0" w:after="0" w:line="360" w:lineRule="auto"/>
              <w:jc w:val="both"/>
              <w:rPr>
                <w:sz w:val="20"/>
              </w:rPr>
            </w:pPr>
            <w:r w:rsidRPr="00821B2A">
              <w:rPr>
                <w:sz w:val="20"/>
              </w:rPr>
              <w:t>Свыше 500</w:t>
            </w:r>
          </w:p>
        </w:tc>
        <w:tc>
          <w:tcPr>
            <w:tcW w:w="913" w:type="dxa"/>
          </w:tcPr>
          <w:p w:rsidR="001F032B" w:rsidRPr="00821B2A" w:rsidRDefault="001F032B" w:rsidP="00821B2A">
            <w:pPr>
              <w:pStyle w:val="a6"/>
              <w:keepNext/>
              <w:widowControl w:val="0"/>
              <w:spacing w:before="0" w:after="0" w:line="360" w:lineRule="auto"/>
              <w:jc w:val="both"/>
              <w:rPr>
                <w:sz w:val="20"/>
              </w:rPr>
            </w:pPr>
            <w:r w:rsidRPr="00821B2A">
              <w:rPr>
                <w:sz w:val="20"/>
              </w:rPr>
              <w:t>0,9</w:t>
            </w:r>
          </w:p>
          <w:p w:rsidR="001F032B" w:rsidRPr="00821B2A" w:rsidRDefault="001F032B" w:rsidP="00821B2A">
            <w:pPr>
              <w:pStyle w:val="a6"/>
              <w:keepNext/>
              <w:widowControl w:val="0"/>
              <w:spacing w:before="0" w:after="0" w:line="360" w:lineRule="auto"/>
              <w:jc w:val="both"/>
              <w:rPr>
                <w:sz w:val="20"/>
              </w:rPr>
            </w:pPr>
            <w:r w:rsidRPr="00821B2A">
              <w:rPr>
                <w:sz w:val="20"/>
              </w:rPr>
              <w:t>1,1</w:t>
            </w:r>
          </w:p>
          <w:p w:rsidR="001F032B" w:rsidRPr="00821B2A" w:rsidRDefault="001F032B" w:rsidP="00821B2A">
            <w:pPr>
              <w:pStyle w:val="a6"/>
              <w:keepNext/>
              <w:widowControl w:val="0"/>
              <w:spacing w:before="0" w:after="0" w:line="360" w:lineRule="auto"/>
              <w:jc w:val="both"/>
              <w:rPr>
                <w:sz w:val="20"/>
              </w:rPr>
            </w:pPr>
            <w:r w:rsidRPr="00821B2A">
              <w:rPr>
                <w:sz w:val="20"/>
              </w:rPr>
              <w:t>1,1</w:t>
            </w:r>
          </w:p>
          <w:p w:rsidR="001F032B" w:rsidRPr="00821B2A" w:rsidRDefault="001F032B" w:rsidP="00821B2A">
            <w:pPr>
              <w:pStyle w:val="a6"/>
              <w:keepNext/>
              <w:widowControl w:val="0"/>
              <w:spacing w:before="0" w:after="0" w:line="360" w:lineRule="auto"/>
              <w:jc w:val="both"/>
              <w:rPr>
                <w:sz w:val="20"/>
              </w:rPr>
            </w:pPr>
            <w:r w:rsidRPr="00821B2A">
              <w:rPr>
                <w:sz w:val="20"/>
              </w:rPr>
              <w:t>1,1</w:t>
            </w:r>
          </w:p>
        </w:tc>
        <w:tc>
          <w:tcPr>
            <w:tcW w:w="1095" w:type="dxa"/>
          </w:tcPr>
          <w:p w:rsidR="001F032B" w:rsidRPr="00821B2A" w:rsidRDefault="001F032B" w:rsidP="00821B2A">
            <w:pPr>
              <w:pStyle w:val="a6"/>
              <w:keepNext/>
              <w:widowControl w:val="0"/>
              <w:spacing w:before="0" w:after="0" w:line="360" w:lineRule="auto"/>
              <w:jc w:val="both"/>
              <w:rPr>
                <w:sz w:val="20"/>
              </w:rPr>
            </w:pPr>
            <w:r w:rsidRPr="00821B2A">
              <w:rPr>
                <w:sz w:val="20"/>
              </w:rPr>
              <w:t>100</w:t>
            </w:r>
          </w:p>
          <w:p w:rsidR="001F032B" w:rsidRPr="00821B2A" w:rsidRDefault="001F032B" w:rsidP="00821B2A">
            <w:pPr>
              <w:pStyle w:val="a6"/>
              <w:keepNext/>
              <w:widowControl w:val="0"/>
              <w:spacing w:before="0" w:after="0" w:line="360" w:lineRule="auto"/>
              <w:jc w:val="both"/>
              <w:rPr>
                <w:sz w:val="20"/>
              </w:rPr>
            </w:pPr>
            <w:r w:rsidRPr="00821B2A">
              <w:rPr>
                <w:sz w:val="20"/>
              </w:rPr>
              <w:t>110</w:t>
            </w:r>
          </w:p>
          <w:p w:rsidR="001F032B" w:rsidRPr="00821B2A" w:rsidRDefault="001F032B" w:rsidP="00821B2A">
            <w:pPr>
              <w:pStyle w:val="a6"/>
              <w:keepNext/>
              <w:widowControl w:val="0"/>
              <w:spacing w:before="0" w:after="0" w:line="360" w:lineRule="auto"/>
              <w:jc w:val="both"/>
              <w:rPr>
                <w:sz w:val="20"/>
              </w:rPr>
            </w:pPr>
            <w:r w:rsidRPr="00821B2A">
              <w:rPr>
                <w:sz w:val="20"/>
              </w:rPr>
              <w:t>110</w:t>
            </w:r>
          </w:p>
          <w:p w:rsidR="001F032B" w:rsidRPr="00821B2A" w:rsidRDefault="001F032B" w:rsidP="00821B2A">
            <w:pPr>
              <w:pStyle w:val="a6"/>
              <w:keepNext/>
              <w:widowControl w:val="0"/>
              <w:spacing w:before="0" w:after="0" w:line="360" w:lineRule="auto"/>
              <w:jc w:val="both"/>
              <w:rPr>
                <w:sz w:val="20"/>
              </w:rPr>
            </w:pPr>
            <w:r w:rsidRPr="00821B2A">
              <w:rPr>
                <w:sz w:val="20"/>
              </w:rPr>
              <w:t>110</w:t>
            </w:r>
          </w:p>
        </w:tc>
        <w:tc>
          <w:tcPr>
            <w:tcW w:w="732" w:type="dxa"/>
          </w:tcPr>
          <w:p w:rsidR="001F032B" w:rsidRPr="00821B2A" w:rsidRDefault="001F032B" w:rsidP="00821B2A">
            <w:pPr>
              <w:pStyle w:val="a6"/>
              <w:keepNext/>
              <w:widowControl w:val="0"/>
              <w:spacing w:before="0" w:after="0" w:line="360" w:lineRule="auto"/>
              <w:jc w:val="both"/>
              <w:rPr>
                <w:sz w:val="20"/>
              </w:rPr>
            </w:pPr>
            <w:r w:rsidRPr="00821B2A">
              <w:rPr>
                <w:sz w:val="20"/>
              </w:rPr>
              <w:t>3,1</w:t>
            </w:r>
          </w:p>
          <w:p w:rsidR="001F032B" w:rsidRPr="00821B2A" w:rsidRDefault="001F032B" w:rsidP="00821B2A">
            <w:pPr>
              <w:pStyle w:val="a6"/>
              <w:keepNext/>
              <w:widowControl w:val="0"/>
              <w:spacing w:before="0" w:after="0" w:line="360" w:lineRule="auto"/>
              <w:jc w:val="both"/>
              <w:rPr>
                <w:sz w:val="20"/>
              </w:rPr>
            </w:pPr>
            <w:r w:rsidRPr="00821B2A">
              <w:rPr>
                <w:sz w:val="20"/>
              </w:rPr>
              <w:t>3,5</w:t>
            </w:r>
          </w:p>
          <w:p w:rsidR="001F032B" w:rsidRPr="00821B2A" w:rsidRDefault="001F032B" w:rsidP="00821B2A">
            <w:pPr>
              <w:pStyle w:val="a6"/>
              <w:keepNext/>
              <w:widowControl w:val="0"/>
              <w:spacing w:before="0" w:after="0" w:line="360" w:lineRule="auto"/>
              <w:jc w:val="both"/>
              <w:rPr>
                <w:sz w:val="20"/>
              </w:rPr>
            </w:pPr>
            <w:r w:rsidRPr="00821B2A">
              <w:rPr>
                <w:sz w:val="20"/>
              </w:rPr>
              <w:t>3,6</w:t>
            </w:r>
          </w:p>
          <w:p w:rsidR="001F032B" w:rsidRPr="00821B2A" w:rsidRDefault="001F032B" w:rsidP="00821B2A">
            <w:pPr>
              <w:pStyle w:val="a6"/>
              <w:keepNext/>
              <w:widowControl w:val="0"/>
              <w:spacing w:before="0" w:after="0" w:line="360" w:lineRule="auto"/>
              <w:jc w:val="both"/>
              <w:rPr>
                <w:sz w:val="20"/>
              </w:rPr>
            </w:pPr>
            <w:r w:rsidRPr="00821B2A">
              <w:rPr>
                <w:sz w:val="20"/>
              </w:rPr>
              <w:t>4,0</w:t>
            </w:r>
          </w:p>
        </w:tc>
        <w:tc>
          <w:tcPr>
            <w:tcW w:w="915" w:type="dxa"/>
          </w:tcPr>
          <w:p w:rsidR="001F032B" w:rsidRPr="00821B2A" w:rsidRDefault="001F032B" w:rsidP="00821B2A">
            <w:pPr>
              <w:pStyle w:val="a6"/>
              <w:keepNext/>
              <w:widowControl w:val="0"/>
              <w:spacing w:before="0" w:after="0" w:line="360" w:lineRule="auto"/>
              <w:jc w:val="both"/>
              <w:rPr>
                <w:sz w:val="20"/>
              </w:rPr>
            </w:pPr>
            <w:r w:rsidRPr="00821B2A">
              <w:rPr>
                <w:sz w:val="20"/>
              </w:rPr>
              <w:t>80</w:t>
            </w:r>
          </w:p>
          <w:p w:rsidR="001F032B" w:rsidRPr="00821B2A" w:rsidRDefault="001F032B" w:rsidP="00821B2A">
            <w:pPr>
              <w:pStyle w:val="a6"/>
              <w:keepNext/>
              <w:widowControl w:val="0"/>
              <w:spacing w:before="0" w:after="0" w:line="360" w:lineRule="auto"/>
              <w:jc w:val="both"/>
              <w:rPr>
                <w:sz w:val="20"/>
              </w:rPr>
            </w:pPr>
            <w:r w:rsidRPr="00821B2A">
              <w:rPr>
                <w:sz w:val="20"/>
              </w:rPr>
              <w:t>85</w:t>
            </w:r>
          </w:p>
          <w:p w:rsidR="001F032B" w:rsidRPr="00821B2A" w:rsidRDefault="001F032B" w:rsidP="00821B2A">
            <w:pPr>
              <w:pStyle w:val="a6"/>
              <w:keepNext/>
              <w:widowControl w:val="0"/>
              <w:spacing w:before="0" w:after="0" w:line="360" w:lineRule="auto"/>
              <w:jc w:val="both"/>
              <w:rPr>
                <w:sz w:val="20"/>
              </w:rPr>
            </w:pPr>
            <w:r w:rsidRPr="00821B2A">
              <w:rPr>
                <w:sz w:val="20"/>
              </w:rPr>
              <w:t>85</w:t>
            </w:r>
          </w:p>
          <w:p w:rsidR="001F032B" w:rsidRPr="00821B2A" w:rsidRDefault="001F032B" w:rsidP="00821B2A">
            <w:pPr>
              <w:pStyle w:val="a6"/>
              <w:keepNext/>
              <w:widowControl w:val="0"/>
              <w:spacing w:before="0" w:after="0" w:line="360" w:lineRule="auto"/>
              <w:jc w:val="both"/>
              <w:rPr>
                <w:sz w:val="20"/>
              </w:rPr>
            </w:pPr>
            <w:r w:rsidRPr="00821B2A">
              <w:rPr>
                <w:sz w:val="20"/>
              </w:rPr>
              <w:t>85</w:t>
            </w:r>
          </w:p>
        </w:tc>
        <w:tc>
          <w:tcPr>
            <w:tcW w:w="1077" w:type="dxa"/>
          </w:tcPr>
          <w:p w:rsidR="001F032B" w:rsidRPr="00821B2A" w:rsidRDefault="001F032B" w:rsidP="00821B2A">
            <w:pPr>
              <w:pStyle w:val="a6"/>
              <w:keepNext/>
              <w:widowControl w:val="0"/>
              <w:spacing w:before="0" w:after="0" w:line="360" w:lineRule="auto"/>
              <w:jc w:val="both"/>
              <w:rPr>
                <w:sz w:val="20"/>
              </w:rPr>
            </w:pPr>
            <w:r w:rsidRPr="00821B2A">
              <w:rPr>
                <w:sz w:val="20"/>
              </w:rPr>
              <w:t>6</w:t>
            </w:r>
          </w:p>
          <w:p w:rsidR="001F032B" w:rsidRPr="00821B2A" w:rsidRDefault="001F032B" w:rsidP="00821B2A">
            <w:pPr>
              <w:pStyle w:val="a6"/>
              <w:keepNext/>
              <w:widowControl w:val="0"/>
              <w:spacing w:before="0" w:after="0" w:line="360" w:lineRule="auto"/>
              <w:jc w:val="both"/>
              <w:rPr>
                <w:sz w:val="20"/>
              </w:rPr>
            </w:pPr>
            <w:r w:rsidRPr="00821B2A">
              <w:rPr>
                <w:sz w:val="20"/>
              </w:rPr>
              <w:t>8</w:t>
            </w:r>
          </w:p>
          <w:p w:rsidR="001F032B" w:rsidRPr="00821B2A" w:rsidRDefault="001F032B" w:rsidP="00821B2A">
            <w:pPr>
              <w:pStyle w:val="a6"/>
              <w:keepNext/>
              <w:widowControl w:val="0"/>
              <w:spacing w:before="0" w:after="0" w:line="360" w:lineRule="auto"/>
              <w:jc w:val="both"/>
              <w:rPr>
                <w:sz w:val="20"/>
              </w:rPr>
            </w:pPr>
            <w:r w:rsidRPr="00821B2A">
              <w:rPr>
                <w:sz w:val="20"/>
              </w:rPr>
              <w:t>10</w:t>
            </w:r>
          </w:p>
          <w:p w:rsidR="001F032B" w:rsidRPr="00821B2A" w:rsidRDefault="001F032B" w:rsidP="00821B2A">
            <w:pPr>
              <w:pStyle w:val="a6"/>
              <w:keepNext/>
              <w:widowControl w:val="0"/>
              <w:spacing w:before="0" w:after="0" w:line="360" w:lineRule="auto"/>
              <w:jc w:val="both"/>
              <w:rPr>
                <w:sz w:val="20"/>
              </w:rPr>
            </w:pPr>
            <w:r w:rsidRPr="00821B2A">
              <w:rPr>
                <w:sz w:val="20"/>
              </w:rPr>
              <w:t>10</w:t>
            </w:r>
          </w:p>
        </w:tc>
        <w:tc>
          <w:tcPr>
            <w:tcW w:w="824" w:type="dxa"/>
          </w:tcPr>
          <w:p w:rsidR="001F032B" w:rsidRPr="00821B2A" w:rsidRDefault="001F032B" w:rsidP="00821B2A">
            <w:pPr>
              <w:pStyle w:val="a6"/>
              <w:keepNext/>
              <w:widowControl w:val="0"/>
              <w:spacing w:before="0" w:after="0" w:line="360" w:lineRule="auto"/>
              <w:jc w:val="both"/>
              <w:rPr>
                <w:sz w:val="20"/>
              </w:rPr>
            </w:pPr>
            <w:r w:rsidRPr="00821B2A">
              <w:rPr>
                <w:sz w:val="20"/>
              </w:rPr>
              <w:t>110</w:t>
            </w:r>
          </w:p>
          <w:p w:rsidR="001F032B" w:rsidRPr="00821B2A" w:rsidRDefault="001F032B" w:rsidP="00821B2A">
            <w:pPr>
              <w:pStyle w:val="a6"/>
              <w:keepNext/>
              <w:widowControl w:val="0"/>
              <w:spacing w:before="0" w:after="0" w:line="360" w:lineRule="auto"/>
              <w:jc w:val="both"/>
              <w:rPr>
                <w:sz w:val="20"/>
              </w:rPr>
            </w:pPr>
            <w:r w:rsidRPr="00821B2A">
              <w:rPr>
                <w:sz w:val="20"/>
              </w:rPr>
              <w:t>110</w:t>
            </w:r>
          </w:p>
          <w:p w:rsidR="001F032B" w:rsidRPr="00821B2A" w:rsidRDefault="001F032B" w:rsidP="00821B2A">
            <w:pPr>
              <w:pStyle w:val="a6"/>
              <w:keepNext/>
              <w:widowControl w:val="0"/>
              <w:spacing w:before="0" w:after="0" w:line="360" w:lineRule="auto"/>
              <w:jc w:val="both"/>
              <w:rPr>
                <w:sz w:val="20"/>
              </w:rPr>
            </w:pPr>
            <w:r w:rsidRPr="00821B2A">
              <w:rPr>
                <w:sz w:val="20"/>
              </w:rPr>
              <w:t>110</w:t>
            </w:r>
          </w:p>
          <w:p w:rsidR="001F032B" w:rsidRPr="00821B2A" w:rsidRDefault="001F032B" w:rsidP="00821B2A">
            <w:pPr>
              <w:pStyle w:val="a6"/>
              <w:keepNext/>
              <w:widowControl w:val="0"/>
              <w:spacing w:before="0" w:after="0" w:line="360" w:lineRule="auto"/>
              <w:jc w:val="both"/>
              <w:rPr>
                <w:sz w:val="20"/>
              </w:rPr>
            </w:pPr>
            <w:r w:rsidRPr="00821B2A">
              <w:rPr>
                <w:sz w:val="20"/>
              </w:rPr>
              <w:t>110</w:t>
            </w:r>
          </w:p>
        </w:tc>
        <w:tc>
          <w:tcPr>
            <w:tcW w:w="1321" w:type="dxa"/>
          </w:tcPr>
          <w:p w:rsidR="001F032B" w:rsidRPr="00821B2A" w:rsidRDefault="001F032B" w:rsidP="00821B2A">
            <w:pPr>
              <w:pStyle w:val="a6"/>
              <w:keepNext/>
              <w:widowControl w:val="0"/>
              <w:spacing w:before="0" w:after="0" w:line="360" w:lineRule="auto"/>
              <w:jc w:val="both"/>
              <w:rPr>
                <w:sz w:val="20"/>
              </w:rPr>
            </w:pPr>
            <w:r w:rsidRPr="00821B2A">
              <w:rPr>
                <w:sz w:val="20"/>
              </w:rPr>
              <w:t>0,5</w:t>
            </w:r>
          </w:p>
          <w:p w:rsidR="001F032B" w:rsidRPr="00821B2A" w:rsidRDefault="001F032B" w:rsidP="00821B2A">
            <w:pPr>
              <w:pStyle w:val="a6"/>
              <w:keepNext/>
              <w:widowControl w:val="0"/>
              <w:spacing w:before="0" w:after="0" w:line="360" w:lineRule="auto"/>
              <w:jc w:val="both"/>
              <w:rPr>
                <w:sz w:val="20"/>
              </w:rPr>
            </w:pPr>
            <w:r w:rsidRPr="00821B2A">
              <w:rPr>
                <w:sz w:val="20"/>
              </w:rPr>
              <w:t>0,5</w:t>
            </w:r>
          </w:p>
          <w:p w:rsidR="001F032B" w:rsidRPr="00821B2A" w:rsidRDefault="001F032B" w:rsidP="00821B2A">
            <w:pPr>
              <w:pStyle w:val="a6"/>
              <w:keepNext/>
              <w:widowControl w:val="0"/>
              <w:spacing w:before="0" w:after="0" w:line="360" w:lineRule="auto"/>
              <w:jc w:val="both"/>
              <w:rPr>
                <w:sz w:val="20"/>
              </w:rPr>
            </w:pPr>
            <w:r w:rsidRPr="00821B2A">
              <w:rPr>
                <w:sz w:val="20"/>
              </w:rPr>
              <w:t>0,5</w:t>
            </w:r>
          </w:p>
          <w:p w:rsidR="001F032B" w:rsidRPr="00821B2A" w:rsidRDefault="001F032B" w:rsidP="00821B2A">
            <w:pPr>
              <w:pStyle w:val="a6"/>
              <w:keepNext/>
              <w:widowControl w:val="0"/>
              <w:spacing w:before="0" w:after="0" w:line="360" w:lineRule="auto"/>
              <w:jc w:val="both"/>
              <w:rPr>
                <w:sz w:val="20"/>
              </w:rPr>
            </w:pPr>
            <w:r w:rsidRPr="00821B2A">
              <w:rPr>
                <w:sz w:val="20"/>
              </w:rPr>
              <w:t>0,5</w:t>
            </w:r>
          </w:p>
        </w:tc>
      </w:tr>
    </w:tbl>
    <w:p w:rsidR="001F032B" w:rsidRPr="00821B2A" w:rsidRDefault="001F032B" w:rsidP="00821B2A">
      <w:pPr>
        <w:pStyle w:val="a6"/>
        <w:keepNext/>
        <w:widowControl w:val="0"/>
        <w:spacing w:before="0" w:after="0" w:line="360" w:lineRule="auto"/>
        <w:ind w:firstLine="709"/>
        <w:jc w:val="both"/>
        <w:rPr>
          <w:sz w:val="28"/>
        </w:rPr>
      </w:pPr>
    </w:p>
    <w:p w:rsidR="001F032B" w:rsidRPr="00821B2A" w:rsidRDefault="001F032B" w:rsidP="00821B2A">
      <w:pPr>
        <w:keepNext/>
        <w:spacing w:before="0" w:after="0" w:line="360" w:lineRule="auto"/>
        <w:ind w:firstLine="709"/>
        <w:jc w:val="both"/>
        <w:rPr>
          <w:sz w:val="28"/>
          <w:szCs w:val="28"/>
        </w:rPr>
      </w:pPr>
      <w:r w:rsidRPr="00821B2A">
        <w:rPr>
          <w:sz w:val="28"/>
          <w:szCs w:val="28"/>
        </w:rPr>
        <w:t xml:space="preserve">При этом интенсивность местной возникающей нагрузки может быть </w:t>
      </w:r>
      <w:r w:rsidRPr="00821B2A">
        <w:rPr>
          <w:sz w:val="28"/>
          <w:szCs w:val="28"/>
        </w:rPr>
        <w:lastRenderedPageBreak/>
        <w:t xml:space="preserve">определена, если известны следующие основные параметры: </w:t>
      </w:r>
      <w:r w:rsidRPr="00821B2A">
        <w:rPr>
          <w:sz w:val="28"/>
          <w:szCs w:val="28"/>
          <w:lang w:val="en-US"/>
        </w:rPr>
        <w:t>N</w:t>
      </w:r>
      <w:r w:rsidRPr="00821B2A">
        <w:rPr>
          <w:sz w:val="28"/>
          <w:szCs w:val="28"/>
        </w:rPr>
        <w:t xml:space="preserve">нх, </w:t>
      </w:r>
      <w:r w:rsidRPr="00821B2A">
        <w:rPr>
          <w:sz w:val="28"/>
          <w:szCs w:val="28"/>
          <w:lang w:val="en-US"/>
        </w:rPr>
        <w:t>N</w:t>
      </w:r>
      <w:r w:rsidRPr="00821B2A">
        <w:rPr>
          <w:sz w:val="28"/>
          <w:szCs w:val="28"/>
        </w:rPr>
        <w:t xml:space="preserve">кв, </w:t>
      </w:r>
      <w:r w:rsidRPr="00821B2A">
        <w:rPr>
          <w:sz w:val="28"/>
          <w:szCs w:val="28"/>
          <w:lang w:val="en-US"/>
        </w:rPr>
        <w:t>N</w:t>
      </w:r>
      <w:r w:rsidRPr="00821B2A">
        <w:rPr>
          <w:sz w:val="28"/>
          <w:szCs w:val="28"/>
        </w:rPr>
        <w:t>т - число телефонных аппаратов народнохозяйственного сектора, квартирного сектора и таксофонов, где:</w:t>
      </w:r>
    </w:p>
    <w:p w:rsidR="001F032B" w:rsidRPr="00821B2A" w:rsidRDefault="001F032B" w:rsidP="00821B2A">
      <w:pPr>
        <w:keepNext/>
        <w:spacing w:before="0" w:after="0" w:line="360" w:lineRule="auto"/>
        <w:ind w:firstLine="709"/>
        <w:jc w:val="both"/>
        <w:rPr>
          <w:sz w:val="28"/>
          <w:szCs w:val="28"/>
        </w:rPr>
      </w:pPr>
      <w:r w:rsidRPr="00821B2A">
        <w:rPr>
          <w:sz w:val="28"/>
          <w:szCs w:val="28"/>
          <w:lang w:val="en-US"/>
        </w:rPr>
        <w:t>N</w:t>
      </w:r>
      <w:r w:rsidRPr="00821B2A">
        <w:rPr>
          <w:sz w:val="28"/>
          <w:szCs w:val="28"/>
        </w:rPr>
        <w:t xml:space="preserve">нх = 30% * </w:t>
      </w:r>
      <w:r w:rsidRPr="00821B2A">
        <w:rPr>
          <w:sz w:val="28"/>
          <w:szCs w:val="28"/>
          <w:lang w:val="en-US"/>
        </w:rPr>
        <w:t>N</w:t>
      </w:r>
      <w:r w:rsidRPr="00821B2A">
        <w:rPr>
          <w:sz w:val="28"/>
          <w:szCs w:val="28"/>
        </w:rPr>
        <w:t>атсэ =30% *1000 = 300;</w:t>
      </w:r>
    </w:p>
    <w:p w:rsidR="001F032B" w:rsidRPr="00821B2A" w:rsidRDefault="001F032B" w:rsidP="00821B2A">
      <w:pPr>
        <w:keepNext/>
        <w:spacing w:before="0" w:after="0" w:line="360" w:lineRule="auto"/>
        <w:ind w:firstLine="709"/>
        <w:jc w:val="both"/>
        <w:rPr>
          <w:sz w:val="28"/>
          <w:szCs w:val="28"/>
        </w:rPr>
      </w:pPr>
      <w:r w:rsidRPr="00821B2A">
        <w:rPr>
          <w:sz w:val="28"/>
          <w:szCs w:val="28"/>
          <w:lang w:val="en-US"/>
        </w:rPr>
        <w:t>N</w:t>
      </w:r>
      <w:r w:rsidRPr="00821B2A">
        <w:rPr>
          <w:sz w:val="28"/>
          <w:szCs w:val="28"/>
        </w:rPr>
        <w:t xml:space="preserve">кв = 69% * </w:t>
      </w:r>
      <w:r w:rsidRPr="00821B2A">
        <w:rPr>
          <w:sz w:val="28"/>
          <w:szCs w:val="28"/>
          <w:lang w:val="en-US"/>
        </w:rPr>
        <w:t>N</w:t>
      </w:r>
      <w:r w:rsidRPr="00821B2A">
        <w:rPr>
          <w:sz w:val="28"/>
          <w:szCs w:val="28"/>
        </w:rPr>
        <w:t>атсэ = 69% * 1000= 690;</w:t>
      </w:r>
    </w:p>
    <w:p w:rsidR="001F032B" w:rsidRPr="00821B2A" w:rsidRDefault="001F032B" w:rsidP="00821B2A">
      <w:pPr>
        <w:keepNext/>
        <w:spacing w:before="0" w:after="0" w:line="360" w:lineRule="auto"/>
        <w:ind w:firstLine="709"/>
        <w:jc w:val="both"/>
        <w:rPr>
          <w:sz w:val="28"/>
          <w:szCs w:val="28"/>
        </w:rPr>
      </w:pPr>
      <w:r w:rsidRPr="00821B2A">
        <w:rPr>
          <w:sz w:val="28"/>
          <w:szCs w:val="28"/>
          <w:lang w:val="en-US"/>
        </w:rPr>
        <w:t>N</w:t>
      </w:r>
      <w:r w:rsidRPr="00821B2A">
        <w:rPr>
          <w:sz w:val="28"/>
          <w:szCs w:val="28"/>
        </w:rPr>
        <w:t xml:space="preserve">тсф = 1% * </w:t>
      </w:r>
      <w:r w:rsidRPr="00821B2A">
        <w:rPr>
          <w:sz w:val="28"/>
          <w:szCs w:val="28"/>
          <w:lang w:val="en-US"/>
        </w:rPr>
        <w:t>N</w:t>
      </w:r>
      <w:r w:rsidRPr="00821B2A">
        <w:rPr>
          <w:sz w:val="28"/>
          <w:szCs w:val="28"/>
        </w:rPr>
        <w:t>атсэ = 0,1% *1000= 10.</w:t>
      </w:r>
    </w:p>
    <w:p w:rsidR="001F032B" w:rsidRPr="00821B2A" w:rsidRDefault="001F032B" w:rsidP="00821B2A">
      <w:pPr>
        <w:keepNext/>
        <w:spacing w:before="0" w:after="0" w:line="360" w:lineRule="auto"/>
        <w:ind w:firstLine="709"/>
        <w:jc w:val="both"/>
        <w:rPr>
          <w:sz w:val="28"/>
          <w:szCs w:val="28"/>
        </w:rPr>
      </w:pPr>
      <w:r w:rsidRPr="00821B2A">
        <w:rPr>
          <w:sz w:val="28"/>
          <w:szCs w:val="28"/>
        </w:rPr>
        <w:t>По данным таблицы 2.1, а также согласно</w:t>
      </w:r>
      <w:r w:rsidR="00867A58" w:rsidRPr="00821B2A">
        <w:rPr>
          <w:sz w:val="28"/>
          <w:szCs w:val="28"/>
        </w:rPr>
        <w:t xml:space="preserve"> количества</w:t>
      </w:r>
      <w:r w:rsidR="00821B2A">
        <w:rPr>
          <w:sz w:val="28"/>
          <w:szCs w:val="28"/>
        </w:rPr>
        <w:t xml:space="preserve"> </w:t>
      </w:r>
      <w:r w:rsidRPr="00821B2A">
        <w:rPr>
          <w:sz w:val="28"/>
          <w:szCs w:val="28"/>
        </w:rPr>
        <w:t>населения п. Хозретовка (до 20 тыс. населения) находим</w:t>
      </w:r>
      <w:r w:rsidR="00867A58" w:rsidRPr="00821B2A">
        <w:rPr>
          <w:sz w:val="28"/>
          <w:szCs w:val="28"/>
        </w:rPr>
        <w:t xml:space="preserve"> </w:t>
      </w:r>
      <w:r w:rsidR="00867A58" w:rsidRPr="00821B2A">
        <w:rPr>
          <w:sz w:val="28"/>
          <w:szCs w:val="28"/>
          <w:lang w:val="en-US"/>
        </w:rPr>
        <w:t>Ci</w:t>
      </w:r>
      <w:r w:rsidR="00867A58" w:rsidRPr="00821B2A">
        <w:rPr>
          <w:sz w:val="28"/>
          <w:szCs w:val="28"/>
        </w:rPr>
        <w:t xml:space="preserve"> (Снх, Скв, Ст), </w:t>
      </w:r>
      <w:r w:rsidR="00867A58" w:rsidRPr="00821B2A">
        <w:rPr>
          <w:sz w:val="28"/>
          <w:szCs w:val="28"/>
          <w:lang w:val="en-US"/>
        </w:rPr>
        <w:t>Ti</w:t>
      </w:r>
      <w:r w:rsidR="00867A58" w:rsidRPr="00821B2A">
        <w:rPr>
          <w:sz w:val="28"/>
          <w:szCs w:val="28"/>
        </w:rPr>
        <w:t xml:space="preserve"> (Тнх,Ткв,Ттсф),а также</w:t>
      </w:r>
      <w:r w:rsidR="00821B2A">
        <w:rPr>
          <w:sz w:val="28"/>
          <w:szCs w:val="28"/>
        </w:rPr>
        <w:t xml:space="preserve"> </w:t>
      </w:r>
      <w:r w:rsidR="00867A58" w:rsidRPr="00821B2A">
        <w:rPr>
          <w:sz w:val="28"/>
          <w:szCs w:val="28"/>
          <w:lang w:val="en-US"/>
        </w:rPr>
        <w:t>α</w:t>
      </w:r>
      <w:r w:rsidR="00867A58" w:rsidRPr="00821B2A">
        <w:rPr>
          <w:sz w:val="28"/>
          <w:szCs w:val="28"/>
        </w:rPr>
        <w:t xml:space="preserve"> </w:t>
      </w:r>
      <w:r w:rsidR="00867A58" w:rsidRPr="00821B2A">
        <w:rPr>
          <w:sz w:val="28"/>
          <w:szCs w:val="28"/>
          <w:vertAlign w:val="subscript"/>
          <w:lang w:val="en-US"/>
        </w:rPr>
        <w:t>I</w:t>
      </w:r>
      <w:r w:rsidR="00867A58" w:rsidRPr="00821B2A">
        <w:rPr>
          <w:sz w:val="28"/>
          <w:szCs w:val="28"/>
          <w:vertAlign w:val="subscript"/>
        </w:rPr>
        <w:t xml:space="preserve"> </w:t>
      </w:r>
      <w:r w:rsidR="00867A58" w:rsidRPr="00821B2A">
        <w:rPr>
          <w:sz w:val="28"/>
          <w:szCs w:val="28"/>
        </w:rPr>
        <w:t xml:space="preserve">из рисунка 2.1 и </w:t>
      </w:r>
      <w:r w:rsidR="003C670C" w:rsidRPr="00821B2A">
        <w:rPr>
          <w:sz w:val="28"/>
          <w:szCs w:val="28"/>
        </w:rPr>
        <w:t xml:space="preserve">полученные значения </w:t>
      </w:r>
      <w:r w:rsidR="00867A58" w:rsidRPr="00821B2A">
        <w:rPr>
          <w:sz w:val="28"/>
          <w:szCs w:val="28"/>
        </w:rPr>
        <w:t>для наглядности приведем в виде таблицы 2.2.</w:t>
      </w:r>
    </w:p>
    <w:p w:rsidR="00895B73" w:rsidRPr="00821B2A" w:rsidRDefault="00895B73" w:rsidP="00821B2A">
      <w:pPr>
        <w:keepNext/>
        <w:spacing w:before="0" w:after="0" w:line="360" w:lineRule="auto"/>
        <w:ind w:firstLine="709"/>
        <w:jc w:val="both"/>
        <w:rPr>
          <w:sz w:val="28"/>
          <w:szCs w:val="28"/>
        </w:rPr>
      </w:pPr>
    </w:p>
    <w:p w:rsidR="00867A58" w:rsidRPr="00821B2A" w:rsidRDefault="00867A58" w:rsidP="00821B2A">
      <w:pPr>
        <w:keepNext/>
        <w:spacing w:before="0" w:after="0" w:line="360" w:lineRule="auto"/>
        <w:ind w:firstLine="709"/>
        <w:jc w:val="both"/>
        <w:rPr>
          <w:sz w:val="28"/>
          <w:szCs w:val="28"/>
        </w:rPr>
      </w:pPr>
      <w:r w:rsidRPr="00821B2A">
        <w:rPr>
          <w:sz w:val="28"/>
          <w:szCs w:val="28"/>
        </w:rPr>
        <w:t xml:space="preserve">Таблица 2.2- Сводная таблица </w:t>
      </w:r>
      <w:r w:rsidRPr="00821B2A">
        <w:rPr>
          <w:sz w:val="28"/>
          <w:szCs w:val="28"/>
          <w:lang w:val="en-US"/>
        </w:rPr>
        <w:t>Ci</w:t>
      </w:r>
      <w:r w:rsidRPr="00821B2A">
        <w:rPr>
          <w:sz w:val="28"/>
          <w:szCs w:val="28"/>
        </w:rPr>
        <w:t xml:space="preserve"> </w:t>
      </w:r>
      <w:r w:rsidRPr="00821B2A">
        <w:rPr>
          <w:sz w:val="28"/>
          <w:szCs w:val="28"/>
          <w:lang w:val="en-US"/>
        </w:rPr>
        <w:t>Ti</w:t>
      </w:r>
      <w:r w:rsidRPr="00821B2A">
        <w:rPr>
          <w:sz w:val="28"/>
          <w:szCs w:val="28"/>
        </w:rPr>
        <w:t xml:space="preserve"> </w:t>
      </w:r>
      <w:r w:rsidRPr="00821B2A">
        <w:rPr>
          <w:sz w:val="28"/>
          <w:szCs w:val="28"/>
          <w:lang w:val="en-US"/>
        </w:rPr>
        <w:t>α</w:t>
      </w:r>
      <w:r w:rsidRPr="00821B2A">
        <w:rPr>
          <w:sz w:val="28"/>
          <w:szCs w:val="28"/>
        </w:rPr>
        <w:t xml:space="preserve"> </w:t>
      </w:r>
      <w:r w:rsidRPr="00821B2A">
        <w:rPr>
          <w:sz w:val="28"/>
          <w:szCs w:val="28"/>
          <w:vertAlign w:val="subscript"/>
          <w:lang w:val="en-US"/>
        </w:rPr>
        <w:t>I</w:t>
      </w:r>
      <w:r w:rsidRPr="00821B2A">
        <w:rPr>
          <w:sz w:val="28"/>
          <w:szCs w:val="28"/>
        </w:rPr>
        <w:t xml:space="preserve">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2"/>
        <w:gridCol w:w="748"/>
        <w:gridCol w:w="720"/>
        <w:gridCol w:w="720"/>
        <w:gridCol w:w="735"/>
        <w:gridCol w:w="720"/>
        <w:gridCol w:w="720"/>
        <w:gridCol w:w="540"/>
        <w:gridCol w:w="1080"/>
        <w:gridCol w:w="885"/>
        <w:gridCol w:w="720"/>
      </w:tblGrid>
      <w:tr w:rsidR="008E7653" w:rsidRPr="00821B2A">
        <w:trPr>
          <w:cantSplit/>
          <w:trHeight w:val="142"/>
        </w:trPr>
        <w:tc>
          <w:tcPr>
            <w:tcW w:w="2132" w:type="dxa"/>
            <w:vMerge w:val="restart"/>
          </w:tcPr>
          <w:p w:rsidR="008E7653" w:rsidRPr="00821B2A" w:rsidRDefault="008E7653" w:rsidP="00821B2A">
            <w:pPr>
              <w:pStyle w:val="a6"/>
              <w:keepNext/>
              <w:widowControl w:val="0"/>
              <w:spacing w:before="0" w:after="0" w:line="360" w:lineRule="auto"/>
              <w:jc w:val="both"/>
              <w:rPr>
                <w:bCs/>
                <w:sz w:val="20"/>
              </w:rPr>
            </w:pPr>
            <w:r w:rsidRPr="00821B2A">
              <w:rPr>
                <w:bCs/>
                <w:sz w:val="20"/>
              </w:rPr>
              <w:t>Наименование населённого пункта и количество жителей,</w:t>
            </w:r>
            <w:r w:rsidR="00821B2A" w:rsidRPr="00821B2A">
              <w:rPr>
                <w:bCs/>
                <w:sz w:val="20"/>
              </w:rPr>
              <w:t xml:space="preserve"> </w:t>
            </w:r>
            <w:r w:rsidRPr="00821B2A">
              <w:rPr>
                <w:bCs/>
                <w:sz w:val="20"/>
              </w:rPr>
              <w:t>чел.</w:t>
            </w:r>
          </w:p>
        </w:tc>
        <w:tc>
          <w:tcPr>
            <w:tcW w:w="6868" w:type="dxa"/>
            <w:gridSpan w:val="9"/>
          </w:tcPr>
          <w:p w:rsidR="008E7653" w:rsidRPr="00821B2A" w:rsidRDefault="008E7653" w:rsidP="00821B2A">
            <w:pPr>
              <w:pStyle w:val="a6"/>
              <w:keepNext/>
              <w:widowControl w:val="0"/>
              <w:spacing w:before="0" w:after="0" w:line="360" w:lineRule="auto"/>
              <w:jc w:val="both"/>
              <w:rPr>
                <w:bCs/>
                <w:sz w:val="20"/>
              </w:rPr>
            </w:pPr>
            <w:r w:rsidRPr="00821B2A">
              <w:rPr>
                <w:bCs/>
                <w:sz w:val="20"/>
              </w:rPr>
              <w:t>Категории источников</w:t>
            </w:r>
          </w:p>
        </w:tc>
        <w:tc>
          <w:tcPr>
            <w:tcW w:w="720" w:type="dxa"/>
            <w:vMerge w:val="restart"/>
          </w:tcPr>
          <w:p w:rsidR="008E7653" w:rsidRPr="00821B2A" w:rsidRDefault="008E7653" w:rsidP="00821B2A">
            <w:pPr>
              <w:pStyle w:val="a6"/>
              <w:keepNext/>
              <w:widowControl w:val="0"/>
              <w:spacing w:before="0" w:after="0" w:line="360" w:lineRule="auto"/>
              <w:jc w:val="both"/>
              <w:rPr>
                <w:bCs/>
                <w:sz w:val="20"/>
                <w:vertAlign w:val="subscript"/>
              </w:rPr>
            </w:pPr>
            <w:r w:rsidRPr="00821B2A">
              <w:rPr>
                <w:bCs/>
                <w:sz w:val="20"/>
              </w:rPr>
              <w:t>Р</w:t>
            </w:r>
            <w:r w:rsidRPr="00821B2A">
              <w:rPr>
                <w:bCs/>
                <w:sz w:val="20"/>
                <w:vertAlign w:val="subscript"/>
              </w:rPr>
              <w:t>Р</w:t>
            </w:r>
          </w:p>
        </w:tc>
      </w:tr>
      <w:tr w:rsidR="008E7653" w:rsidRPr="00821B2A">
        <w:trPr>
          <w:cantSplit/>
          <w:trHeight w:val="163"/>
        </w:trPr>
        <w:tc>
          <w:tcPr>
            <w:tcW w:w="2132" w:type="dxa"/>
            <w:vMerge/>
          </w:tcPr>
          <w:p w:rsidR="008E7653" w:rsidRPr="00821B2A" w:rsidRDefault="008E7653" w:rsidP="00821B2A">
            <w:pPr>
              <w:pStyle w:val="a6"/>
              <w:keepNext/>
              <w:widowControl w:val="0"/>
              <w:spacing w:before="0" w:after="0" w:line="360" w:lineRule="auto"/>
              <w:jc w:val="both"/>
              <w:rPr>
                <w:sz w:val="20"/>
              </w:rPr>
            </w:pPr>
          </w:p>
        </w:tc>
        <w:tc>
          <w:tcPr>
            <w:tcW w:w="2188" w:type="dxa"/>
            <w:gridSpan w:val="3"/>
          </w:tcPr>
          <w:p w:rsidR="008E7653" w:rsidRPr="00821B2A" w:rsidRDefault="008E7653" w:rsidP="00821B2A">
            <w:pPr>
              <w:pStyle w:val="a6"/>
              <w:keepNext/>
              <w:widowControl w:val="0"/>
              <w:spacing w:before="0" w:after="0" w:line="360" w:lineRule="auto"/>
              <w:jc w:val="both"/>
              <w:rPr>
                <w:bCs/>
                <w:sz w:val="20"/>
              </w:rPr>
            </w:pPr>
            <w:r w:rsidRPr="00821B2A">
              <w:rPr>
                <w:bCs/>
                <w:sz w:val="20"/>
              </w:rPr>
              <w:t>Квартирный сектор</w:t>
            </w:r>
          </w:p>
        </w:tc>
        <w:tc>
          <w:tcPr>
            <w:tcW w:w="2175" w:type="dxa"/>
            <w:gridSpan w:val="3"/>
          </w:tcPr>
          <w:p w:rsidR="008E7653" w:rsidRPr="00821B2A" w:rsidRDefault="008E7653" w:rsidP="00821B2A">
            <w:pPr>
              <w:pStyle w:val="a6"/>
              <w:keepNext/>
              <w:widowControl w:val="0"/>
              <w:spacing w:before="0" w:after="0" w:line="360" w:lineRule="auto"/>
              <w:jc w:val="both"/>
              <w:rPr>
                <w:bCs/>
                <w:sz w:val="20"/>
              </w:rPr>
            </w:pPr>
            <w:r w:rsidRPr="00821B2A">
              <w:rPr>
                <w:bCs/>
                <w:sz w:val="20"/>
              </w:rPr>
              <w:t>Нар-хоз. сектор</w:t>
            </w:r>
          </w:p>
        </w:tc>
        <w:tc>
          <w:tcPr>
            <w:tcW w:w="2505" w:type="dxa"/>
            <w:gridSpan w:val="3"/>
          </w:tcPr>
          <w:p w:rsidR="008E7653" w:rsidRPr="00821B2A" w:rsidRDefault="008E7653" w:rsidP="00821B2A">
            <w:pPr>
              <w:pStyle w:val="a6"/>
              <w:keepNext/>
              <w:widowControl w:val="0"/>
              <w:spacing w:before="0" w:after="0" w:line="360" w:lineRule="auto"/>
              <w:jc w:val="both"/>
              <w:rPr>
                <w:bCs/>
                <w:sz w:val="20"/>
              </w:rPr>
            </w:pPr>
            <w:r w:rsidRPr="00821B2A">
              <w:rPr>
                <w:bCs/>
                <w:sz w:val="20"/>
              </w:rPr>
              <w:t>таксофоны</w:t>
            </w:r>
          </w:p>
        </w:tc>
        <w:tc>
          <w:tcPr>
            <w:tcW w:w="720" w:type="dxa"/>
            <w:vMerge/>
          </w:tcPr>
          <w:p w:rsidR="008E7653" w:rsidRPr="00821B2A" w:rsidRDefault="008E7653" w:rsidP="00821B2A">
            <w:pPr>
              <w:pStyle w:val="a6"/>
              <w:keepNext/>
              <w:widowControl w:val="0"/>
              <w:spacing w:before="0" w:after="0" w:line="360" w:lineRule="auto"/>
              <w:jc w:val="both"/>
              <w:rPr>
                <w:sz w:val="20"/>
              </w:rPr>
            </w:pPr>
          </w:p>
        </w:tc>
      </w:tr>
      <w:tr w:rsidR="008E7653" w:rsidRPr="00821B2A">
        <w:trPr>
          <w:cantSplit/>
          <w:trHeight w:val="68"/>
        </w:trPr>
        <w:tc>
          <w:tcPr>
            <w:tcW w:w="2132" w:type="dxa"/>
            <w:vMerge/>
          </w:tcPr>
          <w:p w:rsidR="008E7653" w:rsidRPr="00821B2A" w:rsidRDefault="008E7653" w:rsidP="00821B2A">
            <w:pPr>
              <w:pStyle w:val="a6"/>
              <w:keepNext/>
              <w:widowControl w:val="0"/>
              <w:spacing w:before="0" w:after="0" w:line="360" w:lineRule="auto"/>
              <w:jc w:val="both"/>
              <w:rPr>
                <w:sz w:val="20"/>
              </w:rPr>
            </w:pPr>
          </w:p>
        </w:tc>
        <w:tc>
          <w:tcPr>
            <w:tcW w:w="748" w:type="dxa"/>
          </w:tcPr>
          <w:p w:rsidR="008E7653" w:rsidRPr="00821B2A" w:rsidRDefault="008E7653" w:rsidP="00821B2A">
            <w:pPr>
              <w:pStyle w:val="a6"/>
              <w:keepNext/>
              <w:widowControl w:val="0"/>
              <w:spacing w:before="0" w:after="0" w:line="360" w:lineRule="auto"/>
              <w:jc w:val="both"/>
              <w:rPr>
                <w:sz w:val="20"/>
                <w:vertAlign w:val="subscript"/>
              </w:rPr>
            </w:pPr>
            <w:r w:rsidRPr="00821B2A">
              <w:rPr>
                <w:sz w:val="20"/>
              </w:rPr>
              <w:t>С</w:t>
            </w:r>
            <w:r w:rsidRPr="00821B2A">
              <w:rPr>
                <w:sz w:val="20"/>
                <w:vertAlign w:val="subscript"/>
              </w:rPr>
              <w:t>К</w:t>
            </w:r>
          </w:p>
        </w:tc>
        <w:tc>
          <w:tcPr>
            <w:tcW w:w="720" w:type="dxa"/>
          </w:tcPr>
          <w:p w:rsidR="008E7653" w:rsidRPr="00821B2A" w:rsidRDefault="008E7653" w:rsidP="00821B2A">
            <w:pPr>
              <w:pStyle w:val="a6"/>
              <w:keepNext/>
              <w:widowControl w:val="0"/>
              <w:spacing w:before="0" w:after="0" w:line="360" w:lineRule="auto"/>
              <w:jc w:val="both"/>
              <w:rPr>
                <w:sz w:val="20"/>
              </w:rPr>
            </w:pPr>
            <w:r w:rsidRPr="00821B2A">
              <w:rPr>
                <w:sz w:val="20"/>
              </w:rPr>
              <w:t>Т</w:t>
            </w:r>
            <w:r w:rsidRPr="00821B2A">
              <w:rPr>
                <w:sz w:val="20"/>
                <w:vertAlign w:val="subscript"/>
              </w:rPr>
              <w:t>К</w:t>
            </w:r>
            <w:r w:rsidRPr="00821B2A">
              <w:rPr>
                <w:sz w:val="20"/>
              </w:rPr>
              <w:t>, с</w:t>
            </w:r>
          </w:p>
        </w:tc>
        <w:tc>
          <w:tcPr>
            <w:tcW w:w="720" w:type="dxa"/>
          </w:tcPr>
          <w:p w:rsidR="008E7653" w:rsidRPr="00821B2A" w:rsidRDefault="008E7653" w:rsidP="00821B2A">
            <w:pPr>
              <w:pStyle w:val="a6"/>
              <w:keepNext/>
              <w:widowControl w:val="0"/>
              <w:spacing w:before="0" w:after="0" w:line="360" w:lineRule="auto"/>
              <w:jc w:val="both"/>
              <w:rPr>
                <w:sz w:val="20"/>
              </w:rPr>
            </w:pPr>
            <w:r w:rsidRPr="00821B2A">
              <w:rPr>
                <w:sz w:val="20"/>
                <w:lang w:val="en-US"/>
              </w:rPr>
              <w:t>α</w:t>
            </w:r>
            <w:r w:rsidRPr="00821B2A">
              <w:rPr>
                <w:sz w:val="20"/>
              </w:rPr>
              <w:t xml:space="preserve"> </w:t>
            </w:r>
            <w:r w:rsidR="00732F21" w:rsidRPr="00821B2A">
              <w:rPr>
                <w:sz w:val="20"/>
                <w:vertAlign w:val="subscript"/>
              </w:rPr>
              <w:t>к</w:t>
            </w:r>
          </w:p>
        </w:tc>
        <w:tc>
          <w:tcPr>
            <w:tcW w:w="735" w:type="dxa"/>
          </w:tcPr>
          <w:p w:rsidR="008E7653" w:rsidRPr="00821B2A" w:rsidRDefault="008E7653" w:rsidP="00821B2A">
            <w:pPr>
              <w:pStyle w:val="a6"/>
              <w:keepNext/>
              <w:widowControl w:val="0"/>
              <w:spacing w:before="0" w:after="0" w:line="360" w:lineRule="auto"/>
              <w:jc w:val="both"/>
              <w:rPr>
                <w:sz w:val="20"/>
                <w:vertAlign w:val="subscript"/>
              </w:rPr>
            </w:pPr>
            <w:r w:rsidRPr="00821B2A">
              <w:rPr>
                <w:sz w:val="20"/>
              </w:rPr>
              <w:t>С</w:t>
            </w:r>
            <w:r w:rsidRPr="00821B2A">
              <w:rPr>
                <w:sz w:val="20"/>
                <w:vertAlign w:val="subscript"/>
              </w:rPr>
              <w:t>НХ</w:t>
            </w:r>
          </w:p>
        </w:tc>
        <w:tc>
          <w:tcPr>
            <w:tcW w:w="720" w:type="dxa"/>
          </w:tcPr>
          <w:p w:rsidR="008E7653" w:rsidRPr="00821B2A" w:rsidRDefault="008E7653" w:rsidP="00821B2A">
            <w:pPr>
              <w:pStyle w:val="a6"/>
              <w:keepNext/>
              <w:widowControl w:val="0"/>
              <w:spacing w:before="0" w:after="0" w:line="360" w:lineRule="auto"/>
              <w:jc w:val="both"/>
              <w:rPr>
                <w:sz w:val="20"/>
              </w:rPr>
            </w:pPr>
            <w:r w:rsidRPr="00821B2A">
              <w:rPr>
                <w:sz w:val="20"/>
              </w:rPr>
              <w:t>Т</w:t>
            </w:r>
            <w:r w:rsidRPr="00821B2A">
              <w:rPr>
                <w:sz w:val="20"/>
                <w:vertAlign w:val="subscript"/>
              </w:rPr>
              <w:t>НХ</w:t>
            </w:r>
            <w:r w:rsidRPr="00821B2A">
              <w:rPr>
                <w:sz w:val="20"/>
              </w:rPr>
              <w:t>, с</w:t>
            </w:r>
          </w:p>
        </w:tc>
        <w:tc>
          <w:tcPr>
            <w:tcW w:w="720" w:type="dxa"/>
          </w:tcPr>
          <w:p w:rsidR="008E7653" w:rsidRPr="00821B2A" w:rsidRDefault="00732F21" w:rsidP="00821B2A">
            <w:pPr>
              <w:pStyle w:val="a6"/>
              <w:keepNext/>
              <w:widowControl w:val="0"/>
              <w:spacing w:before="0" w:after="0" w:line="360" w:lineRule="auto"/>
              <w:jc w:val="both"/>
              <w:rPr>
                <w:sz w:val="20"/>
              </w:rPr>
            </w:pPr>
            <w:r w:rsidRPr="00821B2A">
              <w:rPr>
                <w:sz w:val="20"/>
                <w:lang w:val="en-US"/>
              </w:rPr>
              <w:t>α</w:t>
            </w:r>
            <w:r w:rsidRPr="00821B2A">
              <w:rPr>
                <w:sz w:val="20"/>
                <w:vertAlign w:val="subscript"/>
              </w:rPr>
              <w:t xml:space="preserve"> нх</w:t>
            </w:r>
          </w:p>
        </w:tc>
        <w:tc>
          <w:tcPr>
            <w:tcW w:w="540" w:type="dxa"/>
          </w:tcPr>
          <w:p w:rsidR="008E7653" w:rsidRPr="00821B2A" w:rsidRDefault="008E7653" w:rsidP="00821B2A">
            <w:pPr>
              <w:pStyle w:val="a6"/>
              <w:keepNext/>
              <w:widowControl w:val="0"/>
              <w:spacing w:before="0" w:after="0" w:line="360" w:lineRule="auto"/>
              <w:jc w:val="both"/>
              <w:rPr>
                <w:sz w:val="20"/>
                <w:vertAlign w:val="subscript"/>
              </w:rPr>
            </w:pPr>
            <w:r w:rsidRPr="00821B2A">
              <w:rPr>
                <w:sz w:val="20"/>
              </w:rPr>
              <w:t>С</w:t>
            </w:r>
            <w:r w:rsidRPr="00821B2A">
              <w:rPr>
                <w:sz w:val="20"/>
                <w:vertAlign w:val="subscript"/>
              </w:rPr>
              <w:t>Т</w:t>
            </w:r>
          </w:p>
        </w:tc>
        <w:tc>
          <w:tcPr>
            <w:tcW w:w="1080" w:type="dxa"/>
          </w:tcPr>
          <w:p w:rsidR="008E7653" w:rsidRPr="00821B2A" w:rsidRDefault="008E7653" w:rsidP="00821B2A">
            <w:pPr>
              <w:pStyle w:val="a6"/>
              <w:keepNext/>
              <w:widowControl w:val="0"/>
              <w:spacing w:before="0" w:after="0" w:line="360" w:lineRule="auto"/>
              <w:jc w:val="both"/>
              <w:rPr>
                <w:sz w:val="20"/>
              </w:rPr>
            </w:pPr>
            <w:r w:rsidRPr="00821B2A">
              <w:rPr>
                <w:sz w:val="20"/>
              </w:rPr>
              <w:t>Т</w:t>
            </w:r>
            <w:r w:rsidRPr="00821B2A">
              <w:rPr>
                <w:sz w:val="20"/>
                <w:vertAlign w:val="subscript"/>
              </w:rPr>
              <w:t>Т</w:t>
            </w:r>
            <w:r w:rsidRPr="00821B2A">
              <w:rPr>
                <w:sz w:val="20"/>
              </w:rPr>
              <w:t>, с</w:t>
            </w:r>
          </w:p>
        </w:tc>
        <w:tc>
          <w:tcPr>
            <w:tcW w:w="885" w:type="dxa"/>
          </w:tcPr>
          <w:p w:rsidR="008E7653" w:rsidRPr="00821B2A" w:rsidRDefault="00732F21" w:rsidP="00821B2A">
            <w:pPr>
              <w:pStyle w:val="a6"/>
              <w:keepNext/>
              <w:widowControl w:val="0"/>
              <w:spacing w:before="0" w:after="0" w:line="360" w:lineRule="auto"/>
              <w:jc w:val="both"/>
              <w:rPr>
                <w:sz w:val="20"/>
              </w:rPr>
            </w:pPr>
            <w:r w:rsidRPr="00821B2A">
              <w:rPr>
                <w:sz w:val="20"/>
                <w:lang w:val="en-US"/>
              </w:rPr>
              <w:t>α</w:t>
            </w:r>
            <w:r w:rsidRPr="00821B2A">
              <w:rPr>
                <w:sz w:val="20"/>
              </w:rPr>
              <w:t xml:space="preserve"> </w:t>
            </w:r>
            <w:r w:rsidRPr="00821B2A">
              <w:rPr>
                <w:sz w:val="20"/>
                <w:vertAlign w:val="subscript"/>
              </w:rPr>
              <w:t>т</w:t>
            </w:r>
          </w:p>
        </w:tc>
        <w:tc>
          <w:tcPr>
            <w:tcW w:w="720" w:type="dxa"/>
            <w:vMerge/>
          </w:tcPr>
          <w:p w:rsidR="008E7653" w:rsidRPr="00821B2A" w:rsidRDefault="008E7653" w:rsidP="00821B2A">
            <w:pPr>
              <w:pStyle w:val="a6"/>
              <w:keepNext/>
              <w:widowControl w:val="0"/>
              <w:spacing w:before="0" w:after="0" w:line="360" w:lineRule="auto"/>
              <w:jc w:val="both"/>
              <w:rPr>
                <w:sz w:val="20"/>
              </w:rPr>
            </w:pPr>
          </w:p>
        </w:tc>
      </w:tr>
      <w:tr w:rsidR="008E7653" w:rsidRPr="00821B2A">
        <w:trPr>
          <w:trHeight w:val="517"/>
        </w:trPr>
        <w:tc>
          <w:tcPr>
            <w:tcW w:w="2132" w:type="dxa"/>
          </w:tcPr>
          <w:p w:rsidR="008E7653" w:rsidRPr="00821B2A" w:rsidRDefault="008E7653" w:rsidP="00821B2A">
            <w:pPr>
              <w:pStyle w:val="a6"/>
              <w:keepNext/>
              <w:widowControl w:val="0"/>
              <w:spacing w:before="0" w:after="0" w:line="360" w:lineRule="auto"/>
              <w:jc w:val="both"/>
              <w:rPr>
                <w:sz w:val="20"/>
              </w:rPr>
            </w:pPr>
            <w:r w:rsidRPr="00821B2A">
              <w:rPr>
                <w:sz w:val="20"/>
              </w:rPr>
              <w:t>24387</w:t>
            </w:r>
          </w:p>
        </w:tc>
        <w:tc>
          <w:tcPr>
            <w:tcW w:w="748" w:type="dxa"/>
          </w:tcPr>
          <w:p w:rsidR="008E7653" w:rsidRPr="00821B2A" w:rsidRDefault="008E7653" w:rsidP="00821B2A">
            <w:pPr>
              <w:pStyle w:val="a6"/>
              <w:keepNext/>
              <w:widowControl w:val="0"/>
              <w:spacing w:before="0" w:after="0" w:line="360" w:lineRule="auto"/>
              <w:jc w:val="both"/>
              <w:rPr>
                <w:sz w:val="20"/>
              </w:rPr>
            </w:pPr>
            <w:r w:rsidRPr="00821B2A">
              <w:rPr>
                <w:sz w:val="20"/>
              </w:rPr>
              <w:t>0,9</w:t>
            </w:r>
          </w:p>
        </w:tc>
        <w:tc>
          <w:tcPr>
            <w:tcW w:w="720" w:type="dxa"/>
          </w:tcPr>
          <w:p w:rsidR="008E7653" w:rsidRPr="00821B2A" w:rsidRDefault="008E7653" w:rsidP="00821B2A">
            <w:pPr>
              <w:pStyle w:val="a6"/>
              <w:keepNext/>
              <w:widowControl w:val="0"/>
              <w:spacing w:before="0" w:after="0" w:line="360" w:lineRule="auto"/>
              <w:jc w:val="both"/>
              <w:rPr>
                <w:sz w:val="20"/>
              </w:rPr>
            </w:pPr>
            <w:r w:rsidRPr="00821B2A">
              <w:rPr>
                <w:sz w:val="20"/>
              </w:rPr>
              <w:t>100</w:t>
            </w:r>
          </w:p>
        </w:tc>
        <w:tc>
          <w:tcPr>
            <w:tcW w:w="720" w:type="dxa"/>
          </w:tcPr>
          <w:p w:rsidR="008E7653" w:rsidRPr="00821B2A" w:rsidRDefault="00732F21" w:rsidP="00821B2A">
            <w:pPr>
              <w:keepNext/>
              <w:spacing w:before="0" w:after="0" w:line="360" w:lineRule="auto"/>
              <w:jc w:val="both"/>
              <w:rPr>
                <w:sz w:val="20"/>
              </w:rPr>
            </w:pPr>
            <w:r w:rsidRPr="00821B2A">
              <w:rPr>
                <w:sz w:val="20"/>
              </w:rPr>
              <w:t>1,19</w:t>
            </w:r>
          </w:p>
        </w:tc>
        <w:tc>
          <w:tcPr>
            <w:tcW w:w="735" w:type="dxa"/>
          </w:tcPr>
          <w:p w:rsidR="008E7653" w:rsidRPr="00821B2A" w:rsidRDefault="008E7653" w:rsidP="00821B2A">
            <w:pPr>
              <w:pStyle w:val="a6"/>
              <w:keepNext/>
              <w:widowControl w:val="0"/>
              <w:spacing w:before="0" w:after="0" w:line="360" w:lineRule="auto"/>
              <w:jc w:val="both"/>
              <w:rPr>
                <w:sz w:val="20"/>
              </w:rPr>
            </w:pPr>
            <w:r w:rsidRPr="00821B2A">
              <w:rPr>
                <w:sz w:val="20"/>
              </w:rPr>
              <w:t>3,1</w:t>
            </w:r>
          </w:p>
        </w:tc>
        <w:tc>
          <w:tcPr>
            <w:tcW w:w="720" w:type="dxa"/>
          </w:tcPr>
          <w:p w:rsidR="008E7653" w:rsidRPr="00821B2A" w:rsidRDefault="008E7653" w:rsidP="00821B2A">
            <w:pPr>
              <w:pStyle w:val="a6"/>
              <w:keepNext/>
              <w:widowControl w:val="0"/>
              <w:spacing w:before="0" w:after="0" w:line="360" w:lineRule="auto"/>
              <w:jc w:val="both"/>
              <w:rPr>
                <w:sz w:val="20"/>
              </w:rPr>
            </w:pPr>
            <w:r w:rsidRPr="00821B2A">
              <w:rPr>
                <w:sz w:val="20"/>
              </w:rPr>
              <w:t>80</w:t>
            </w:r>
          </w:p>
        </w:tc>
        <w:tc>
          <w:tcPr>
            <w:tcW w:w="720" w:type="dxa"/>
          </w:tcPr>
          <w:p w:rsidR="008E7653" w:rsidRPr="00821B2A" w:rsidRDefault="00732F21" w:rsidP="00821B2A">
            <w:pPr>
              <w:keepNext/>
              <w:spacing w:before="0" w:after="0" w:line="360" w:lineRule="auto"/>
              <w:jc w:val="both"/>
              <w:rPr>
                <w:sz w:val="20"/>
              </w:rPr>
            </w:pPr>
            <w:r w:rsidRPr="00821B2A">
              <w:rPr>
                <w:sz w:val="20"/>
              </w:rPr>
              <w:t>1,23</w:t>
            </w:r>
          </w:p>
        </w:tc>
        <w:tc>
          <w:tcPr>
            <w:tcW w:w="540" w:type="dxa"/>
          </w:tcPr>
          <w:p w:rsidR="008E7653" w:rsidRPr="00821B2A" w:rsidRDefault="008E7653" w:rsidP="00821B2A">
            <w:pPr>
              <w:pStyle w:val="a6"/>
              <w:keepNext/>
              <w:widowControl w:val="0"/>
              <w:spacing w:before="0" w:after="0" w:line="360" w:lineRule="auto"/>
              <w:jc w:val="both"/>
              <w:rPr>
                <w:sz w:val="20"/>
              </w:rPr>
            </w:pPr>
            <w:r w:rsidRPr="00821B2A">
              <w:rPr>
                <w:sz w:val="20"/>
              </w:rPr>
              <w:t>6</w:t>
            </w:r>
          </w:p>
        </w:tc>
        <w:tc>
          <w:tcPr>
            <w:tcW w:w="1080" w:type="dxa"/>
          </w:tcPr>
          <w:p w:rsidR="008E7653" w:rsidRPr="00821B2A" w:rsidRDefault="008E7653" w:rsidP="00821B2A">
            <w:pPr>
              <w:pStyle w:val="a6"/>
              <w:keepNext/>
              <w:widowControl w:val="0"/>
              <w:spacing w:before="0" w:after="0" w:line="360" w:lineRule="auto"/>
              <w:jc w:val="both"/>
              <w:rPr>
                <w:sz w:val="20"/>
              </w:rPr>
            </w:pPr>
            <w:r w:rsidRPr="00821B2A">
              <w:rPr>
                <w:sz w:val="20"/>
              </w:rPr>
              <w:t>110</w:t>
            </w:r>
          </w:p>
        </w:tc>
        <w:tc>
          <w:tcPr>
            <w:tcW w:w="885" w:type="dxa"/>
          </w:tcPr>
          <w:p w:rsidR="008E7653" w:rsidRPr="00821B2A" w:rsidRDefault="00732F21" w:rsidP="00821B2A">
            <w:pPr>
              <w:keepNext/>
              <w:spacing w:before="0" w:after="0" w:line="360" w:lineRule="auto"/>
              <w:jc w:val="both"/>
              <w:rPr>
                <w:sz w:val="20"/>
              </w:rPr>
            </w:pPr>
            <w:r w:rsidRPr="00821B2A">
              <w:rPr>
                <w:sz w:val="20"/>
              </w:rPr>
              <w:t>1,18</w:t>
            </w:r>
          </w:p>
        </w:tc>
        <w:tc>
          <w:tcPr>
            <w:tcW w:w="720" w:type="dxa"/>
          </w:tcPr>
          <w:p w:rsidR="008E7653" w:rsidRPr="00821B2A" w:rsidRDefault="008E7653" w:rsidP="00821B2A">
            <w:pPr>
              <w:pStyle w:val="a6"/>
              <w:keepNext/>
              <w:widowControl w:val="0"/>
              <w:spacing w:before="0" w:after="0" w:line="360" w:lineRule="auto"/>
              <w:jc w:val="both"/>
              <w:rPr>
                <w:sz w:val="20"/>
              </w:rPr>
            </w:pPr>
            <w:r w:rsidRPr="00821B2A">
              <w:rPr>
                <w:sz w:val="20"/>
              </w:rPr>
              <w:t>0,5</w:t>
            </w:r>
          </w:p>
        </w:tc>
      </w:tr>
    </w:tbl>
    <w:p w:rsidR="00867A58" w:rsidRPr="00821B2A" w:rsidRDefault="00867A58" w:rsidP="00821B2A">
      <w:pPr>
        <w:keepNext/>
        <w:spacing w:before="0" w:after="0" w:line="360" w:lineRule="auto"/>
        <w:ind w:firstLine="709"/>
        <w:jc w:val="both"/>
        <w:rPr>
          <w:sz w:val="28"/>
          <w:szCs w:val="28"/>
        </w:rPr>
      </w:pPr>
    </w:p>
    <w:p w:rsidR="00921413" w:rsidRPr="00821B2A" w:rsidRDefault="003C670C" w:rsidP="00821B2A">
      <w:pPr>
        <w:keepNext/>
        <w:spacing w:before="0" w:after="0" w:line="360" w:lineRule="auto"/>
        <w:ind w:firstLine="709"/>
        <w:jc w:val="both"/>
        <w:rPr>
          <w:sz w:val="28"/>
          <w:szCs w:val="28"/>
        </w:rPr>
      </w:pPr>
      <w:r w:rsidRPr="00821B2A">
        <w:rPr>
          <w:sz w:val="28"/>
          <w:szCs w:val="28"/>
        </w:rPr>
        <w:t>Т</w:t>
      </w:r>
      <w:r w:rsidR="00921413" w:rsidRPr="00821B2A">
        <w:rPr>
          <w:sz w:val="28"/>
          <w:szCs w:val="28"/>
        </w:rPr>
        <w:t>аким образом</w:t>
      </w:r>
      <w:r w:rsidRPr="00821B2A">
        <w:rPr>
          <w:sz w:val="28"/>
          <w:szCs w:val="28"/>
        </w:rPr>
        <w:t xml:space="preserve"> определяем</w:t>
      </w:r>
      <w:r w:rsidR="00821B2A">
        <w:rPr>
          <w:sz w:val="28"/>
          <w:szCs w:val="28"/>
        </w:rPr>
        <w:t xml:space="preserve"> </w:t>
      </w:r>
      <w:r w:rsidRPr="00821B2A">
        <w:rPr>
          <w:sz w:val="28"/>
          <w:szCs w:val="28"/>
        </w:rPr>
        <w:t>среднюю продолжительность одного занятия</w:t>
      </w:r>
      <w:r w:rsidR="00921413" w:rsidRPr="00821B2A">
        <w:rPr>
          <w:sz w:val="28"/>
          <w:szCs w:val="28"/>
        </w:rPr>
        <w:t>, по формуле</w:t>
      </w:r>
      <w:r w:rsidRPr="00821B2A">
        <w:rPr>
          <w:sz w:val="28"/>
          <w:szCs w:val="28"/>
        </w:rPr>
        <w:t xml:space="preserve"> (2.2)</w:t>
      </w:r>
      <w:r w:rsidR="00921413" w:rsidRPr="00821B2A">
        <w:rPr>
          <w:sz w:val="28"/>
          <w:szCs w:val="28"/>
        </w:rPr>
        <w:t>:</w:t>
      </w:r>
      <w:r w:rsidR="00921413" w:rsidRPr="00821B2A">
        <w:rPr>
          <w:sz w:val="28"/>
          <w:szCs w:val="28"/>
        </w:rPr>
        <w:tab/>
      </w: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t</w:t>
      </w:r>
      <w:r w:rsidRPr="00821B2A">
        <w:rPr>
          <w:sz w:val="28"/>
          <w:szCs w:val="28"/>
        </w:rPr>
        <w:t>нх = 1,23 * 0,5 (3+4+2+7,5+80) = 59,7 с</w:t>
      </w: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t</w:t>
      </w:r>
      <w:r w:rsidRPr="00821B2A">
        <w:rPr>
          <w:sz w:val="28"/>
          <w:szCs w:val="28"/>
        </w:rPr>
        <w:t>кв = 1,19 * 0,5 (3+4+2+7,5 + 100) = 69,6 с</w:t>
      </w: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t</w:t>
      </w:r>
      <w:r w:rsidRPr="00821B2A">
        <w:rPr>
          <w:sz w:val="28"/>
          <w:szCs w:val="28"/>
        </w:rPr>
        <w:t>тсф = 1,18 * 0,5 (3+9+2+7,5 + 110) = 74,9 с</w:t>
      </w:r>
    </w:p>
    <w:p w:rsidR="00504F05" w:rsidRPr="00821B2A" w:rsidRDefault="00921413" w:rsidP="00821B2A">
      <w:pPr>
        <w:keepNext/>
        <w:spacing w:before="0" w:after="0" w:line="360" w:lineRule="auto"/>
        <w:ind w:firstLine="709"/>
        <w:jc w:val="both"/>
        <w:rPr>
          <w:sz w:val="28"/>
          <w:szCs w:val="28"/>
        </w:rPr>
      </w:pPr>
      <w:r w:rsidRPr="00821B2A">
        <w:rPr>
          <w:sz w:val="28"/>
          <w:szCs w:val="28"/>
        </w:rPr>
        <w:t>Отсюда по формуле</w:t>
      </w:r>
      <w:r w:rsidRPr="00821B2A">
        <w:rPr>
          <w:sz w:val="28"/>
          <w:szCs w:val="28"/>
          <w:lang w:val="ru-MD"/>
        </w:rPr>
        <w:t xml:space="preserve"> (</w:t>
      </w:r>
      <w:r w:rsidR="00504F05" w:rsidRPr="00821B2A">
        <w:rPr>
          <w:sz w:val="28"/>
          <w:szCs w:val="28"/>
          <w:lang w:val="ru-MD"/>
        </w:rPr>
        <w:t>2.</w:t>
      </w:r>
      <w:r w:rsidRPr="00821B2A">
        <w:rPr>
          <w:sz w:val="28"/>
          <w:szCs w:val="28"/>
          <w:lang w:val="ru-MD"/>
        </w:rPr>
        <w:t>1)</w:t>
      </w:r>
      <w:r w:rsidRPr="00821B2A">
        <w:rPr>
          <w:sz w:val="28"/>
          <w:szCs w:val="28"/>
        </w:rPr>
        <w:t>:</w:t>
      </w: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нх</w:t>
      </w:r>
      <w:r w:rsidR="00504F05" w:rsidRPr="00821B2A">
        <w:rPr>
          <w:sz w:val="28"/>
          <w:szCs w:val="28"/>
        </w:rPr>
        <w:t xml:space="preserve"> = (1/3600) * 300</w:t>
      </w:r>
      <w:r w:rsidRPr="00821B2A">
        <w:rPr>
          <w:sz w:val="28"/>
          <w:szCs w:val="28"/>
        </w:rPr>
        <w:t>* 3,1 * 59,7 =</w:t>
      </w:r>
      <w:r w:rsidR="00504F05" w:rsidRPr="00821B2A">
        <w:rPr>
          <w:sz w:val="28"/>
          <w:szCs w:val="28"/>
        </w:rPr>
        <w:t>15,42</w:t>
      </w:r>
      <w:r w:rsidRPr="00821B2A">
        <w:rPr>
          <w:sz w:val="28"/>
          <w:szCs w:val="28"/>
        </w:rPr>
        <w:t xml:space="preserve"> Эрл</w:t>
      </w: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кв</w:t>
      </w:r>
      <w:r w:rsidR="00504F05" w:rsidRPr="00821B2A">
        <w:rPr>
          <w:sz w:val="28"/>
          <w:szCs w:val="28"/>
        </w:rPr>
        <w:t xml:space="preserve"> = (1/3600) * 690</w:t>
      </w:r>
      <w:r w:rsidRPr="00821B2A">
        <w:rPr>
          <w:sz w:val="28"/>
          <w:szCs w:val="28"/>
        </w:rPr>
        <w:t xml:space="preserve"> * 0,9 *69,6</w:t>
      </w:r>
      <w:r w:rsidR="00821B2A">
        <w:rPr>
          <w:sz w:val="28"/>
          <w:szCs w:val="28"/>
        </w:rPr>
        <w:t xml:space="preserve"> </w:t>
      </w:r>
      <w:r w:rsidRPr="00821B2A">
        <w:rPr>
          <w:sz w:val="28"/>
          <w:szCs w:val="28"/>
        </w:rPr>
        <w:t>=</w:t>
      </w:r>
      <w:r w:rsidR="00504F05" w:rsidRPr="00821B2A">
        <w:rPr>
          <w:sz w:val="28"/>
          <w:szCs w:val="28"/>
        </w:rPr>
        <w:t>12,0</w:t>
      </w:r>
      <w:r w:rsidRPr="00821B2A">
        <w:rPr>
          <w:sz w:val="28"/>
          <w:szCs w:val="28"/>
        </w:rPr>
        <w:t xml:space="preserve"> Эрл</w:t>
      </w: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Y</w:t>
      </w:r>
      <w:r w:rsidR="00504F05" w:rsidRPr="00821B2A">
        <w:rPr>
          <w:sz w:val="28"/>
          <w:szCs w:val="28"/>
        </w:rPr>
        <w:t>тсф = (1/3600) * 10</w:t>
      </w:r>
      <w:r w:rsidRPr="00821B2A">
        <w:rPr>
          <w:sz w:val="28"/>
          <w:szCs w:val="28"/>
        </w:rPr>
        <w:t xml:space="preserve">*6 * 74,9 = </w:t>
      </w:r>
      <w:r w:rsidR="00504F05" w:rsidRPr="00821B2A">
        <w:rPr>
          <w:sz w:val="28"/>
          <w:szCs w:val="28"/>
        </w:rPr>
        <w:t>1,25</w:t>
      </w:r>
      <w:r w:rsidRPr="00821B2A">
        <w:rPr>
          <w:sz w:val="28"/>
          <w:szCs w:val="28"/>
        </w:rPr>
        <w:t xml:space="preserve"> Эрл</w:t>
      </w:r>
    </w:p>
    <w:p w:rsidR="00504F05" w:rsidRPr="00821B2A" w:rsidRDefault="00504F05" w:rsidP="00821B2A">
      <w:pPr>
        <w:keepNext/>
        <w:spacing w:before="0" w:after="0" w:line="360" w:lineRule="auto"/>
        <w:ind w:firstLine="709"/>
        <w:jc w:val="both"/>
        <w:rPr>
          <w:sz w:val="28"/>
          <w:szCs w:val="28"/>
        </w:rPr>
      </w:pPr>
      <w:r w:rsidRPr="00821B2A">
        <w:rPr>
          <w:sz w:val="28"/>
          <w:szCs w:val="28"/>
        </w:rPr>
        <w:t>Результаты приведем в виде таблицы 2.3.</w:t>
      </w:r>
    </w:p>
    <w:p w:rsidR="00921413" w:rsidRPr="00821B2A" w:rsidRDefault="00821B2A" w:rsidP="00821B2A">
      <w:pPr>
        <w:keepNext/>
        <w:spacing w:before="0" w:after="0" w:line="360" w:lineRule="auto"/>
        <w:ind w:firstLine="709"/>
        <w:jc w:val="both"/>
        <w:rPr>
          <w:sz w:val="28"/>
        </w:rPr>
      </w:pPr>
      <w:r>
        <w:rPr>
          <w:sz w:val="28"/>
        </w:rPr>
        <w:br w:type="page"/>
      </w:r>
      <w:r w:rsidR="00921413" w:rsidRPr="00821B2A">
        <w:rPr>
          <w:sz w:val="28"/>
        </w:rPr>
        <w:lastRenderedPageBreak/>
        <w:t>Таблица 2</w:t>
      </w:r>
      <w:r w:rsidR="00895B73" w:rsidRPr="00821B2A">
        <w:rPr>
          <w:sz w:val="28"/>
        </w:rPr>
        <w:t>.3-</w:t>
      </w:r>
      <w:r w:rsidR="00921413" w:rsidRPr="00821B2A">
        <w:rPr>
          <w:sz w:val="28"/>
        </w:rPr>
        <w:t>Нагрузка от абонентов различных секторов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560"/>
        <w:gridCol w:w="1887"/>
        <w:gridCol w:w="2130"/>
      </w:tblGrid>
      <w:tr w:rsidR="00921413" w:rsidRPr="00821B2A">
        <w:trPr>
          <w:trHeight w:val="389"/>
          <w:jc w:val="center"/>
        </w:trPr>
        <w:tc>
          <w:tcPr>
            <w:tcW w:w="2943" w:type="dxa"/>
            <w:vAlign w:val="center"/>
          </w:tcPr>
          <w:p w:rsidR="00921413" w:rsidRPr="00821B2A" w:rsidRDefault="00921413" w:rsidP="00821B2A">
            <w:pPr>
              <w:keepNext/>
              <w:spacing w:before="0" w:after="0" w:line="360" w:lineRule="auto"/>
              <w:jc w:val="both"/>
              <w:rPr>
                <w:sz w:val="20"/>
              </w:rPr>
            </w:pPr>
            <w:r w:rsidRPr="00821B2A">
              <w:rPr>
                <w:sz w:val="20"/>
              </w:rPr>
              <w:t>Категория абонента</w:t>
            </w:r>
          </w:p>
        </w:tc>
        <w:tc>
          <w:tcPr>
            <w:tcW w:w="1560" w:type="dxa"/>
            <w:vAlign w:val="center"/>
          </w:tcPr>
          <w:p w:rsidR="00921413" w:rsidRPr="00821B2A" w:rsidRDefault="00921413" w:rsidP="00821B2A">
            <w:pPr>
              <w:keepNext/>
              <w:spacing w:before="0" w:after="0" w:line="360" w:lineRule="auto"/>
              <w:jc w:val="both"/>
              <w:rPr>
                <w:sz w:val="20"/>
              </w:rPr>
            </w:pPr>
            <w:r w:rsidRPr="00821B2A">
              <w:rPr>
                <w:sz w:val="20"/>
                <w:lang w:val="en-US"/>
              </w:rPr>
              <w:t>αi</w:t>
            </w:r>
          </w:p>
        </w:tc>
        <w:tc>
          <w:tcPr>
            <w:tcW w:w="1887" w:type="dxa"/>
            <w:vAlign w:val="center"/>
          </w:tcPr>
          <w:p w:rsidR="00921413" w:rsidRPr="00821B2A" w:rsidRDefault="00921413" w:rsidP="00821B2A">
            <w:pPr>
              <w:keepNext/>
              <w:spacing w:before="0" w:after="0" w:line="360" w:lineRule="auto"/>
              <w:jc w:val="both"/>
              <w:rPr>
                <w:sz w:val="20"/>
                <w:lang w:val="en-US"/>
              </w:rPr>
            </w:pPr>
            <w:r w:rsidRPr="00821B2A">
              <w:rPr>
                <w:sz w:val="20"/>
                <w:lang w:val="en-US"/>
              </w:rPr>
              <w:t>ti, c</w:t>
            </w:r>
          </w:p>
        </w:tc>
        <w:tc>
          <w:tcPr>
            <w:tcW w:w="2130" w:type="dxa"/>
            <w:vAlign w:val="center"/>
          </w:tcPr>
          <w:p w:rsidR="00921413" w:rsidRPr="00821B2A" w:rsidRDefault="00921413" w:rsidP="00821B2A">
            <w:pPr>
              <w:keepNext/>
              <w:spacing w:before="0" w:after="0" w:line="360" w:lineRule="auto"/>
              <w:jc w:val="both"/>
              <w:rPr>
                <w:sz w:val="20"/>
                <w:lang w:val="en-US"/>
              </w:rPr>
            </w:pPr>
            <w:r w:rsidRPr="00821B2A">
              <w:rPr>
                <w:sz w:val="20"/>
                <w:lang w:val="en-US"/>
              </w:rPr>
              <w:t xml:space="preserve">Yi, </w:t>
            </w:r>
            <w:r w:rsidRPr="00821B2A">
              <w:rPr>
                <w:sz w:val="20"/>
              </w:rPr>
              <w:t>Эрл</w:t>
            </w:r>
          </w:p>
        </w:tc>
      </w:tr>
      <w:tr w:rsidR="00921413" w:rsidRPr="00821B2A">
        <w:trPr>
          <w:jc w:val="center"/>
        </w:trPr>
        <w:tc>
          <w:tcPr>
            <w:tcW w:w="2943" w:type="dxa"/>
          </w:tcPr>
          <w:p w:rsidR="00921413" w:rsidRPr="00821B2A" w:rsidRDefault="00921413" w:rsidP="00821B2A">
            <w:pPr>
              <w:keepNext/>
              <w:spacing w:before="0" w:after="0" w:line="360" w:lineRule="auto"/>
              <w:jc w:val="both"/>
              <w:rPr>
                <w:sz w:val="20"/>
              </w:rPr>
            </w:pPr>
            <w:r w:rsidRPr="00821B2A">
              <w:rPr>
                <w:sz w:val="20"/>
              </w:rPr>
              <w:t>Народное хозяйство</w:t>
            </w:r>
          </w:p>
        </w:tc>
        <w:tc>
          <w:tcPr>
            <w:tcW w:w="1560" w:type="dxa"/>
          </w:tcPr>
          <w:p w:rsidR="00921413" w:rsidRPr="00821B2A" w:rsidRDefault="00921413" w:rsidP="00821B2A">
            <w:pPr>
              <w:keepNext/>
              <w:spacing w:before="0" w:after="0" w:line="360" w:lineRule="auto"/>
              <w:jc w:val="both"/>
              <w:rPr>
                <w:sz w:val="20"/>
              </w:rPr>
            </w:pPr>
            <w:r w:rsidRPr="00821B2A">
              <w:rPr>
                <w:sz w:val="20"/>
              </w:rPr>
              <w:t>1,23</w:t>
            </w:r>
          </w:p>
        </w:tc>
        <w:tc>
          <w:tcPr>
            <w:tcW w:w="1887" w:type="dxa"/>
          </w:tcPr>
          <w:p w:rsidR="00921413" w:rsidRPr="00821B2A" w:rsidRDefault="00921413" w:rsidP="00821B2A">
            <w:pPr>
              <w:pStyle w:val="aff0"/>
              <w:keepNext/>
              <w:widowControl w:val="0"/>
              <w:spacing w:line="360" w:lineRule="auto"/>
              <w:rPr>
                <w:rFonts w:eastAsia="SimSun"/>
                <w:sz w:val="20"/>
                <w:lang w:eastAsia="zh-CN"/>
              </w:rPr>
            </w:pPr>
            <w:r w:rsidRPr="00821B2A">
              <w:rPr>
                <w:rFonts w:eastAsia="SimSun"/>
                <w:sz w:val="20"/>
                <w:lang w:eastAsia="zh-CN"/>
              </w:rPr>
              <w:t>59,7</w:t>
            </w:r>
          </w:p>
        </w:tc>
        <w:tc>
          <w:tcPr>
            <w:tcW w:w="2130" w:type="dxa"/>
          </w:tcPr>
          <w:p w:rsidR="00921413" w:rsidRPr="00821B2A" w:rsidRDefault="00F077A2" w:rsidP="00821B2A">
            <w:pPr>
              <w:keepNext/>
              <w:spacing w:before="0" w:after="0" w:line="360" w:lineRule="auto"/>
              <w:jc w:val="both"/>
              <w:rPr>
                <w:sz w:val="20"/>
              </w:rPr>
            </w:pPr>
            <w:r w:rsidRPr="00821B2A">
              <w:rPr>
                <w:sz w:val="20"/>
              </w:rPr>
              <w:t>15,42</w:t>
            </w:r>
          </w:p>
        </w:tc>
      </w:tr>
      <w:tr w:rsidR="00921413" w:rsidRPr="00821B2A">
        <w:trPr>
          <w:jc w:val="center"/>
        </w:trPr>
        <w:tc>
          <w:tcPr>
            <w:tcW w:w="2943" w:type="dxa"/>
          </w:tcPr>
          <w:p w:rsidR="00921413" w:rsidRPr="00821B2A" w:rsidRDefault="00921413" w:rsidP="00821B2A">
            <w:pPr>
              <w:keepNext/>
              <w:spacing w:before="0" w:after="0" w:line="360" w:lineRule="auto"/>
              <w:jc w:val="both"/>
              <w:rPr>
                <w:sz w:val="20"/>
              </w:rPr>
            </w:pPr>
            <w:r w:rsidRPr="00821B2A">
              <w:rPr>
                <w:sz w:val="20"/>
              </w:rPr>
              <w:t>Квартирный сектор</w:t>
            </w:r>
          </w:p>
        </w:tc>
        <w:tc>
          <w:tcPr>
            <w:tcW w:w="1560" w:type="dxa"/>
          </w:tcPr>
          <w:p w:rsidR="00921413" w:rsidRPr="00821B2A" w:rsidRDefault="00921413" w:rsidP="00821B2A">
            <w:pPr>
              <w:keepNext/>
              <w:spacing w:before="0" w:after="0" w:line="360" w:lineRule="auto"/>
              <w:jc w:val="both"/>
              <w:rPr>
                <w:sz w:val="20"/>
              </w:rPr>
            </w:pPr>
            <w:r w:rsidRPr="00821B2A">
              <w:rPr>
                <w:sz w:val="20"/>
              </w:rPr>
              <w:t>1,19</w:t>
            </w:r>
          </w:p>
        </w:tc>
        <w:tc>
          <w:tcPr>
            <w:tcW w:w="1887" w:type="dxa"/>
          </w:tcPr>
          <w:p w:rsidR="00921413" w:rsidRPr="00821B2A" w:rsidRDefault="00921413" w:rsidP="00821B2A">
            <w:pPr>
              <w:keepNext/>
              <w:spacing w:before="0" w:after="0" w:line="360" w:lineRule="auto"/>
              <w:jc w:val="both"/>
              <w:rPr>
                <w:sz w:val="20"/>
              </w:rPr>
            </w:pPr>
            <w:r w:rsidRPr="00821B2A">
              <w:rPr>
                <w:sz w:val="20"/>
              </w:rPr>
              <w:t>69,6</w:t>
            </w:r>
          </w:p>
        </w:tc>
        <w:tc>
          <w:tcPr>
            <w:tcW w:w="2130" w:type="dxa"/>
          </w:tcPr>
          <w:p w:rsidR="00921413" w:rsidRPr="00821B2A" w:rsidRDefault="00F077A2" w:rsidP="00821B2A">
            <w:pPr>
              <w:keepNext/>
              <w:spacing w:before="0" w:after="0" w:line="360" w:lineRule="auto"/>
              <w:jc w:val="both"/>
              <w:rPr>
                <w:sz w:val="20"/>
              </w:rPr>
            </w:pPr>
            <w:r w:rsidRPr="00821B2A">
              <w:rPr>
                <w:sz w:val="20"/>
              </w:rPr>
              <w:t>12,0</w:t>
            </w:r>
          </w:p>
        </w:tc>
      </w:tr>
      <w:tr w:rsidR="00921413" w:rsidRPr="00821B2A">
        <w:trPr>
          <w:jc w:val="center"/>
        </w:trPr>
        <w:tc>
          <w:tcPr>
            <w:tcW w:w="2943" w:type="dxa"/>
          </w:tcPr>
          <w:p w:rsidR="00921413" w:rsidRPr="00821B2A" w:rsidRDefault="00921413" w:rsidP="00821B2A">
            <w:pPr>
              <w:keepNext/>
              <w:spacing w:before="0" w:after="0" w:line="360" w:lineRule="auto"/>
              <w:jc w:val="both"/>
              <w:rPr>
                <w:sz w:val="20"/>
              </w:rPr>
            </w:pPr>
            <w:r w:rsidRPr="00821B2A">
              <w:rPr>
                <w:sz w:val="20"/>
              </w:rPr>
              <w:t>Таксофоны</w:t>
            </w:r>
          </w:p>
        </w:tc>
        <w:tc>
          <w:tcPr>
            <w:tcW w:w="1560" w:type="dxa"/>
          </w:tcPr>
          <w:p w:rsidR="00921413" w:rsidRPr="00821B2A" w:rsidRDefault="00921413" w:rsidP="00821B2A">
            <w:pPr>
              <w:keepNext/>
              <w:spacing w:before="0" w:after="0" w:line="360" w:lineRule="auto"/>
              <w:jc w:val="both"/>
              <w:rPr>
                <w:sz w:val="20"/>
              </w:rPr>
            </w:pPr>
            <w:r w:rsidRPr="00821B2A">
              <w:rPr>
                <w:sz w:val="20"/>
              </w:rPr>
              <w:t>1,18</w:t>
            </w:r>
          </w:p>
        </w:tc>
        <w:tc>
          <w:tcPr>
            <w:tcW w:w="1887" w:type="dxa"/>
          </w:tcPr>
          <w:p w:rsidR="00921413" w:rsidRPr="00821B2A" w:rsidRDefault="00921413" w:rsidP="00821B2A">
            <w:pPr>
              <w:keepNext/>
              <w:spacing w:before="0" w:after="0" w:line="360" w:lineRule="auto"/>
              <w:jc w:val="both"/>
              <w:rPr>
                <w:sz w:val="20"/>
              </w:rPr>
            </w:pPr>
            <w:r w:rsidRPr="00821B2A">
              <w:rPr>
                <w:sz w:val="20"/>
              </w:rPr>
              <w:t>74,9</w:t>
            </w:r>
          </w:p>
        </w:tc>
        <w:tc>
          <w:tcPr>
            <w:tcW w:w="2130" w:type="dxa"/>
          </w:tcPr>
          <w:p w:rsidR="00921413" w:rsidRPr="00821B2A" w:rsidRDefault="00F077A2" w:rsidP="00821B2A">
            <w:pPr>
              <w:keepNext/>
              <w:spacing w:before="0" w:after="0" w:line="360" w:lineRule="auto"/>
              <w:jc w:val="both"/>
              <w:rPr>
                <w:sz w:val="20"/>
              </w:rPr>
            </w:pPr>
            <w:r w:rsidRPr="00821B2A">
              <w:rPr>
                <w:sz w:val="20"/>
              </w:rPr>
              <w:t>1,25</w:t>
            </w:r>
          </w:p>
        </w:tc>
      </w:tr>
    </w:tbl>
    <w:p w:rsidR="00921413" w:rsidRPr="00821B2A" w:rsidRDefault="00921413" w:rsidP="00821B2A">
      <w:pPr>
        <w:pStyle w:val="22"/>
        <w:keepNext/>
        <w:widowControl w:val="0"/>
        <w:spacing w:line="360" w:lineRule="auto"/>
        <w:ind w:firstLine="709"/>
        <w:rPr>
          <w:sz w:val="28"/>
        </w:rPr>
      </w:pPr>
    </w:p>
    <w:p w:rsidR="00921413" w:rsidRPr="00821B2A" w:rsidRDefault="00921413" w:rsidP="00821B2A">
      <w:pPr>
        <w:pStyle w:val="22"/>
        <w:keepNext/>
        <w:widowControl w:val="0"/>
        <w:spacing w:line="360" w:lineRule="auto"/>
        <w:ind w:firstLine="709"/>
        <w:rPr>
          <w:sz w:val="28"/>
          <w:szCs w:val="28"/>
        </w:rPr>
      </w:pPr>
      <w:r w:rsidRPr="00821B2A">
        <w:rPr>
          <w:sz w:val="28"/>
          <w:szCs w:val="28"/>
        </w:rPr>
        <w:t>Местная нагрузка от абонентов различных секторов определяется равенством:</w:t>
      </w:r>
    </w:p>
    <w:p w:rsidR="00821B2A" w:rsidRDefault="00821B2A" w:rsidP="00821B2A">
      <w:pPr>
        <w:keepNext/>
        <w:spacing w:before="0" w:after="0" w:line="360" w:lineRule="auto"/>
        <w:ind w:firstLine="709"/>
        <w:jc w:val="both"/>
        <w:rPr>
          <w:sz w:val="28"/>
          <w:szCs w:val="28"/>
        </w:rPr>
      </w:pP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 xml:space="preserve">'пр. = </w:t>
      </w:r>
      <w:r w:rsidRPr="00821B2A">
        <w:rPr>
          <w:sz w:val="28"/>
          <w:szCs w:val="28"/>
          <w:lang w:val="en-US"/>
        </w:rPr>
        <w:t>Y</w:t>
      </w:r>
      <w:r w:rsidRPr="00821B2A">
        <w:rPr>
          <w:sz w:val="28"/>
          <w:szCs w:val="28"/>
        </w:rPr>
        <w:t xml:space="preserve">нх + </w:t>
      </w:r>
      <w:r w:rsidRPr="00821B2A">
        <w:rPr>
          <w:sz w:val="28"/>
          <w:szCs w:val="28"/>
          <w:lang w:val="en-US"/>
        </w:rPr>
        <w:t>Y</w:t>
      </w:r>
      <w:r w:rsidRPr="00821B2A">
        <w:rPr>
          <w:sz w:val="28"/>
          <w:szCs w:val="28"/>
        </w:rPr>
        <w:t xml:space="preserve">кв + </w:t>
      </w:r>
      <w:r w:rsidRPr="00821B2A">
        <w:rPr>
          <w:sz w:val="28"/>
          <w:szCs w:val="28"/>
          <w:lang w:val="en-US"/>
        </w:rPr>
        <w:t>Y</w:t>
      </w:r>
      <w:r w:rsidRPr="00821B2A">
        <w:rPr>
          <w:sz w:val="28"/>
          <w:szCs w:val="28"/>
        </w:rPr>
        <w:t>тсф</w:t>
      </w:r>
      <w:r w:rsidR="00821B2A">
        <w:rPr>
          <w:sz w:val="28"/>
          <w:szCs w:val="28"/>
        </w:rPr>
        <w:t xml:space="preserve"> </w:t>
      </w:r>
      <w:r w:rsidRPr="00821B2A">
        <w:rPr>
          <w:sz w:val="28"/>
          <w:szCs w:val="28"/>
        </w:rPr>
        <w:tab/>
        <w:t>(</w:t>
      </w:r>
      <w:r w:rsidR="00F077A2" w:rsidRPr="00821B2A">
        <w:rPr>
          <w:sz w:val="28"/>
          <w:szCs w:val="28"/>
        </w:rPr>
        <w:t>2.</w:t>
      </w:r>
      <w:r w:rsidRPr="00821B2A">
        <w:rPr>
          <w:sz w:val="28"/>
          <w:szCs w:val="28"/>
        </w:rPr>
        <w:t>3)</w:t>
      </w:r>
    </w:p>
    <w:p w:rsidR="00821B2A" w:rsidRDefault="00821B2A" w:rsidP="00821B2A">
      <w:pPr>
        <w:keepNext/>
        <w:spacing w:before="0" w:after="0" w:line="360" w:lineRule="auto"/>
        <w:ind w:firstLine="709"/>
        <w:jc w:val="both"/>
        <w:rPr>
          <w:sz w:val="28"/>
          <w:szCs w:val="28"/>
        </w:rPr>
      </w:pP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w:t>
      </w:r>
      <w:r w:rsidRPr="00821B2A">
        <w:rPr>
          <w:sz w:val="28"/>
          <w:szCs w:val="28"/>
          <w:vertAlign w:val="subscript"/>
        </w:rPr>
        <w:t>пр</w:t>
      </w:r>
      <w:r w:rsidRPr="00821B2A">
        <w:rPr>
          <w:sz w:val="28"/>
          <w:szCs w:val="28"/>
        </w:rPr>
        <w:t xml:space="preserve"> = </w:t>
      </w:r>
      <w:r w:rsidR="00F077A2" w:rsidRPr="00821B2A">
        <w:rPr>
          <w:sz w:val="28"/>
          <w:szCs w:val="28"/>
        </w:rPr>
        <w:t>15,42+12,0+1,25</w:t>
      </w:r>
      <w:r w:rsidRPr="00821B2A">
        <w:rPr>
          <w:sz w:val="28"/>
          <w:szCs w:val="28"/>
        </w:rPr>
        <w:t xml:space="preserve"> = </w:t>
      </w:r>
      <w:r w:rsidR="00F077A2" w:rsidRPr="00821B2A">
        <w:rPr>
          <w:sz w:val="28"/>
          <w:szCs w:val="28"/>
        </w:rPr>
        <w:t>28,67</w:t>
      </w:r>
      <w:r w:rsidRPr="00821B2A">
        <w:rPr>
          <w:sz w:val="28"/>
          <w:szCs w:val="28"/>
        </w:rPr>
        <w:t xml:space="preserve"> Эрл</w:t>
      </w:r>
    </w:p>
    <w:p w:rsidR="00921413" w:rsidRPr="00821B2A" w:rsidRDefault="00921413" w:rsidP="00821B2A">
      <w:pPr>
        <w:keepNext/>
        <w:spacing w:before="0" w:after="0" w:line="360" w:lineRule="auto"/>
        <w:ind w:firstLine="709"/>
        <w:jc w:val="both"/>
        <w:rPr>
          <w:sz w:val="28"/>
          <w:szCs w:val="28"/>
        </w:rPr>
      </w:pPr>
    </w:p>
    <w:p w:rsidR="00921413" w:rsidRPr="00821B2A" w:rsidRDefault="00B17EB2" w:rsidP="00821B2A">
      <w:pPr>
        <w:keepNext/>
        <w:spacing w:before="0" w:after="0" w:line="360" w:lineRule="auto"/>
        <w:ind w:firstLine="709"/>
        <w:jc w:val="both"/>
        <w:rPr>
          <w:sz w:val="28"/>
          <w:szCs w:val="28"/>
        </w:rPr>
      </w:pPr>
      <w:r w:rsidRPr="00821B2A">
        <w:rPr>
          <w:sz w:val="28"/>
          <w:szCs w:val="28"/>
        </w:rPr>
        <w:t>2.1.2</w:t>
      </w:r>
      <w:r w:rsidR="00921413" w:rsidRPr="00821B2A">
        <w:rPr>
          <w:sz w:val="28"/>
          <w:szCs w:val="28"/>
        </w:rPr>
        <w:t xml:space="preserve"> Распределение возникающей нагрузки</w:t>
      </w:r>
    </w:p>
    <w:p w:rsidR="00921413" w:rsidRPr="00821B2A" w:rsidRDefault="00921413" w:rsidP="00821B2A">
      <w:pPr>
        <w:keepNext/>
        <w:spacing w:before="0" w:after="0" w:line="360" w:lineRule="auto"/>
        <w:ind w:firstLine="709"/>
        <w:jc w:val="both"/>
        <w:rPr>
          <w:sz w:val="28"/>
          <w:szCs w:val="28"/>
        </w:rPr>
      </w:pPr>
      <w:r w:rsidRPr="00821B2A">
        <w:rPr>
          <w:sz w:val="28"/>
          <w:szCs w:val="28"/>
        </w:rPr>
        <w:t>В рассматриваемом способе в качестве основных факторов приняты нагрузка проектируемой</w:t>
      </w:r>
      <w:r w:rsidR="00821B2A">
        <w:rPr>
          <w:sz w:val="28"/>
          <w:szCs w:val="28"/>
        </w:rPr>
        <w:t xml:space="preserve"> </w:t>
      </w:r>
      <w:r w:rsidRPr="00821B2A">
        <w:rPr>
          <w:sz w:val="28"/>
          <w:szCs w:val="28"/>
        </w:rPr>
        <w:t>станции и общая нагрузка телефонной сети. Нагрузка на входе коммутационного модуля проектируемой станции:</w:t>
      </w:r>
    </w:p>
    <w:p w:rsidR="00821B2A" w:rsidRDefault="00821B2A" w:rsidP="00821B2A">
      <w:pPr>
        <w:keepNext/>
        <w:spacing w:before="0" w:after="0" w:line="360" w:lineRule="auto"/>
        <w:ind w:firstLine="709"/>
        <w:jc w:val="both"/>
        <w:rPr>
          <w:sz w:val="28"/>
          <w:szCs w:val="28"/>
        </w:rPr>
      </w:pPr>
    </w:p>
    <w:p w:rsidR="00921413" w:rsidRPr="00821B2A" w:rsidRDefault="00282FAE"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w:t>
      </w:r>
      <w:r w:rsidRPr="00821B2A">
        <w:rPr>
          <w:sz w:val="28"/>
          <w:szCs w:val="28"/>
          <w:vertAlign w:val="subscript"/>
        </w:rPr>
        <w:t>пр</w:t>
      </w:r>
      <w:r w:rsidRPr="00821B2A">
        <w:rPr>
          <w:sz w:val="28"/>
          <w:szCs w:val="28"/>
        </w:rPr>
        <w:t xml:space="preserve"> </w:t>
      </w:r>
      <w:r w:rsidR="00921413" w:rsidRPr="00821B2A">
        <w:rPr>
          <w:sz w:val="28"/>
          <w:szCs w:val="28"/>
        </w:rPr>
        <w:t>=</w:t>
      </w:r>
      <w:r w:rsidRPr="00821B2A">
        <w:rPr>
          <w:sz w:val="28"/>
          <w:szCs w:val="28"/>
        </w:rPr>
        <w:t xml:space="preserve"> </w:t>
      </w:r>
      <w:r w:rsidRPr="00821B2A">
        <w:rPr>
          <w:sz w:val="28"/>
          <w:szCs w:val="28"/>
          <w:lang w:val="en-US"/>
        </w:rPr>
        <w:t>Y</w:t>
      </w:r>
      <w:r w:rsidRPr="00821B2A">
        <w:rPr>
          <w:sz w:val="28"/>
          <w:szCs w:val="28"/>
        </w:rPr>
        <w:t>'</w:t>
      </w:r>
      <w:r w:rsidRPr="00821B2A">
        <w:rPr>
          <w:sz w:val="28"/>
          <w:szCs w:val="28"/>
          <w:vertAlign w:val="subscript"/>
        </w:rPr>
        <w:t>пр</w:t>
      </w:r>
      <w:r w:rsidRPr="00821B2A">
        <w:rPr>
          <w:sz w:val="28"/>
          <w:szCs w:val="28"/>
        </w:rPr>
        <w:t xml:space="preserve"> </w:t>
      </w:r>
      <w:r w:rsidR="00921413" w:rsidRPr="00821B2A">
        <w:rPr>
          <w:sz w:val="28"/>
          <w:szCs w:val="28"/>
        </w:rPr>
        <w:t>-</w:t>
      </w:r>
      <w:r w:rsidR="00921413" w:rsidRPr="00821B2A">
        <w:rPr>
          <w:sz w:val="28"/>
          <w:szCs w:val="28"/>
          <w:lang w:val="en-US"/>
        </w:rPr>
        <w:t>Y</w:t>
      </w:r>
      <w:r w:rsidR="00921413" w:rsidRPr="00821B2A">
        <w:rPr>
          <w:sz w:val="28"/>
          <w:szCs w:val="28"/>
        </w:rPr>
        <w:t>сп;</w:t>
      </w:r>
      <w:r w:rsidR="00821B2A">
        <w:rPr>
          <w:sz w:val="28"/>
          <w:szCs w:val="28"/>
        </w:rPr>
        <w:t xml:space="preserve"> </w:t>
      </w:r>
      <w:r w:rsidR="00921413" w:rsidRPr="00821B2A">
        <w:rPr>
          <w:sz w:val="28"/>
          <w:szCs w:val="28"/>
        </w:rPr>
        <w:t>(</w:t>
      </w:r>
      <w:r w:rsidR="00B17EB2" w:rsidRPr="00821B2A">
        <w:rPr>
          <w:sz w:val="28"/>
          <w:szCs w:val="28"/>
        </w:rPr>
        <w:t>2.</w:t>
      </w:r>
      <w:r w:rsidR="00921413" w:rsidRPr="00821B2A">
        <w:rPr>
          <w:sz w:val="28"/>
          <w:szCs w:val="28"/>
        </w:rPr>
        <w:t>4)</w:t>
      </w:r>
    </w:p>
    <w:p w:rsidR="00921413" w:rsidRPr="00821B2A" w:rsidRDefault="00921413" w:rsidP="00821B2A">
      <w:pPr>
        <w:keepNext/>
        <w:spacing w:before="0" w:after="0" w:line="360" w:lineRule="auto"/>
        <w:ind w:firstLine="709"/>
        <w:jc w:val="both"/>
        <w:rPr>
          <w:sz w:val="28"/>
          <w:szCs w:val="28"/>
        </w:rPr>
      </w:pPr>
    </w:p>
    <w:p w:rsidR="00B17EB2" w:rsidRPr="00821B2A" w:rsidRDefault="00B17EB2" w:rsidP="00821B2A">
      <w:pPr>
        <w:keepNext/>
        <w:spacing w:before="0" w:after="0" w:line="360" w:lineRule="auto"/>
        <w:ind w:firstLine="709"/>
        <w:jc w:val="both"/>
        <w:rPr>
          <w:sz w:val="28"/>
          <w:szCs w:val="28"/>
        </w:rPr>
      </w:pPr>
      <w:r w:rsidRPr="00821B2A">
        <w:rPr>
          <w:sz w:val="28"/>
          <w:szCs w:val="28"/>
        </w:rPr>
        <w:t xml:space="preserve">где </w:t>
      </w:r>
      <w:r w:rsidRPr="00821B2A">
        <w:rPr>
          <w:sz w:val="28"/>
          <w:szCs w:val="28"/>
          <w:lang w:val="en-US"/>
        </w:rPr>
        <w:t>Y</w:t>
      </w:r>
      <w:r w:rsidRPr="00821B2A">
        <w:rPr>
          <w:sz w:val="28"/>
          <w:szCs w:val="28"/>
        </w:rPr>
        <w:t>сп нагрузка на УСС</w:t>
      </w:r>
      <w:r w:rsidR="00821B2A">
        <w:rPr>
          <w:sz w:val="28"/>
          <w:szCs w:val="28"/>
        </w:rPr>
        <w:t xml:space="preserve"> </w:t>
      </w:r>
      <w:r w:rsidRPr="00821B2A">
        <w:rPr>
          <w:sz w:val="28"/>
          <w:szCs w:val="28"/>
        </w:rPr>
        <w:t>и определяется по формуле:</w:t>
      </w:r>
    </w:p>
    <w:p w:rsidR="00821B2A" w:rsidRDefault="00821B2A" w:rsidP="00821B2A">
      <w:pPr>
        <w:keepNext/>
        <w:spacing w:before="0" w:after="0" w:line="360" w:lineRule="auto"/>
        <w:ind w:firstLine="709"/>
        <w:jc w:val="both"/>
        <w:rPr>
          <w:sz w:val="28"/>
          <w:szCs w:val="28"/>
        </w:rPr>
      </w:pPr>
    </w:p>
    <w:p w:rsidR="00B17EB2" w:rsidRPr="00821B2A" w:rsidRDefault="00921413"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сп=0,03*</w:t>
      </w:r>
      <w:r w:rsidRPr="00821B2A">
        <w:rPr>
          <w:sz w:val="28"/>
          <w:szCs w:val="28"/>
          <w:lang w:val="en-US"/>
        </w:rPr>
        <w:t>Y</w:t>
      </w:r>
      <w:r w:rsidRPr="00821B2A">
        <w:rPr>
          <w:sz w:val="28"/>
          <w:szCs w:val="28"/>
        </w:rPr>
        <w:t>''</w:t>
      </w:r>
      <w:r w:rsidRPr="00821B2A">
        <w:rPr>
          <w:sz w:val="28"/>
          <w:szCs w:val="28"/>
          <w:vertAlign w:val="subscript"/>
        </w:rPr>
        <w:t>пр</w:t>
      </w:r>
      <w:r w:rsidR="00821B2A">
        <w:rPr>
          <w:sz w:val="28"/>
          <w:szCs w:val="28"/>
          <w:vertAlign w:val="subscript"/>
        </w:rPr>
        <w:t xml:space="preserve"> </w:t>
      </w:r>
      <w:r w:rsidR="00B17EB2" w:rsidRPr="00821B2A">
        <w:rPr>
          <w:sz w:val="28"/>
          <w:szCs w:val="28"/>
        </w:rPr>
        <w:t>(2.5)</w:t>
      </w:r>
    </w:p>
    <w:p w:rsidR="00821B2A" w:rsidRDefault="00821B2A" w:rsidP="00821B2A">
      <w:pPr>
        <w:keepNext/>
        <w:spacing w:before="0" w:after="0" w:line="360" w:lineRule="auto"/>
        <w:ind w:firstLine="709"/>
        <w:jc w:val="both"/>
        <w:rPr>
          <w:sz w:val="28"/>
          <w:szCs w:val="28"/>
        </w:rPr>
      </w:pPr>
    </w:p>
    <w:p w:rsidR="00921413" w:rsidRPr="00821B2A" w:rsidRDefault="00B17EB2"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 xml:space="preserve">сп </w:t>
      </w:r>
      <w:r w:rsidR="00921413" w:rsidRPr="00821B2A">
        <w:rPr>
          <w:sz w:val="28"/>
          <w:szCs w:val="28"/>
        </w:rPr>
        <w:t>=0,03*</w:t>
      </w:r>
      <w:r w:rsidRPr="00821B2A">
        <w:rPr>
          <w:sz w:val="28"/>
          <w:szCs w:val="28"/>
        </w:rPr>
        <w:t xml:space="preserve">28,67 </w:t>
      </w:r>
      <w:r w:rsidR="00921413" w:rsidRPr="00821B2A">
        <w:rPr>
          <w:sz w:val="28"/>
          <w:szCs w:val="28"/>
        </w:rPr>
        <w:t xml:space="preserve">= </w:t>
      </w:r>
      <w:r w:rsidRPr="00821B2A">
        <w:rPr>
          <w:sz w:val="28"/>
          <w:szCs w:val="28"/>
        </w:rPr>
        <w:t>0,86</w:t>
      </w:r>
      <w:r w:rsidR="00921413" w:rsidRPr="00821B2A">
        <w:rPr>
          <w:sz w:val="28"/>
          <w:szCs w:val="28"/>
        </w:rPr>
        <w:t xml:space="preserve"> Эрл.</w:t>
      </w:r>
    </w:p>
    <w:p w:rsidR="00921413" w:rsidRPr="00821B2A" w:rsidRDefault="00282FAE"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w:t>
      </w:r>
      <w:r w:rsidRPr="00821B2A">
        <w:rPr>
          <w:sz w:val="28"/>
          <w:szCs w:val="28"/>
          <w:vertAlign w:val="subscript"/>
        </w:rPr>
        <w:t>пр</w:t>
      </w:r>
      <w:r w:rsidR="00821B2A">
        <w:rPr>
          <w:sz w:val="28"/>
          <w:szCs w:val="28"/>
          <w:vertAlign w:val="subscript"/>
        </w:rPr>
        <w:t xml:space="preserve"> </w:t>
      </w:r>
      <w:r w:rsidR="00921413" w:rsidRPr="00821B2A">
        <w:rPr>
          <w:sz w:val="28"/>
          <w:szCs w:val="28"/>
        </w:rPr>
        <w:t xml:space="preserve">= </w:t>
      </w:r>
      <w:r w:rsidR="00B17EB2" w:rsidRPr="00821B2A">
        <w:rPr>
          <w:sz w:val="28"/>
          <w:szCs w:val="28"/>
        </w:rPr>
        <w:t xml:space="preserve">28,67 </w:t>
      </w:r>
      <w:r w:rsidR="00921413" w:rsidRPr="00821B2A">
        <w:rPr>
          <w:sz w:val="28"/>
          <w:szCs w:val="28"/>
        </w:rPr>
        <w:t xml:space="preserve">– </w:t>
      </w:r>
      <w:r w:rsidR="00B17EB2" w:rsidRPr="00821B2A">
        <w:rPr>
          <w:sz w:val="28"/>
          <w:szCs w:val="28"/>
        </w:rPr>
        <w:t>0,86</w:t>
      </w:r>
      <w:r w:rsidR="00921413" w:rsidRPr="00821B2A">
        <w:rPr>
          <w:sz w:val="28"/>
          <w:szCs w:val="28"/>
        </w:rPr>
        <w:t xml:space="preserve"> = </w:t>
      </w:r>
      <w:r w:rsidR="00B17EB2" w:rsidRPr="00821B2A">
        <w:rPr>
          <w:sz w:val="28"/>
          <w:szCs w:val="28"/>
        </w:rPr>
        <w:t>27,81</w:t>
      </w:r>
      <w:r w:rsidR="00921413" w:rsidRPr="00821B2A">
        <w:rPr>
          <w:sz w:val="28"/>
          <w:szCs w:val="28"/>
        </w:rPr>
        <w:t>Эрл.</w:t>
      </w:r>
    </w:p>
    <w:p w:rsidR="00921413" w:rsidRPr="00821B2A" w:rsidRDefault="00921413" w:rsidP="00821B2A">
      <w:pPr>
        <w:keepNext/>
        <w:spacing w:before="0" w:after="0" w:line="360" w:lineRule="auto"/>
        <w:ind w:firstLine="709"/>
        <w:jc w:val="both"/>
        <w:rPr>
          <w:sz w:val="28"/>
          <w:szCs w:val="28"/>
        </w:rPr>
      </w:pPr>
      <w:r w:rsidRPr="00821B2A">
        <w:rPr>
          <w:sz w:val="28"/>
          <w:szCs w:val="28"/>
        </w:rPr>
        <w:t>Коэффициент веса ŋ</w:t>
      </w:r>
      <w:r w:rsidRPr="00821B2A">
        <w:rPr>
          <w:sz w:val="28"/>
          <w:szCs w:val="28"/>
          <w:vertAlign w:val="subscript"/>
        </w:rPr>
        <w:t>с</w:t>
      </w:r>
      <w:r w:rsidRPr="00821B2A">
        <w:rPr>
          <w:sz w:val="28"/>
          <w:szCs w:val="28"/>
        </w:rPr>
        <w:t xml:space="preserve"> =, который представляет собой отношение нагрузки </w:t>
      </w:r>
      <w:r w:rsidRPr="00821B2A">
        <w:rPr>
          <w:sz w:val="28"/>
          <w:szCs w:val="28"/>
          <w:lang w:val="en-US"/>
        </w:rPr>
        <w:t>Yn</w:t>
      </w:r>
      <w:r w:rsidR="00821B2A">
        <w:rPr>
          <w:sz w:val="28"/>
          <w:szCs w:val="28"/>
        </w:rPr>
        <w:t xml:space="preserve"> </w:t>
      </w:r>
      <w:r w:rsidRPr="00821B2A">
        <w:rPr>
          <w:sz w:val="28"/>
          <w:szCs w:val="28"/>
        </w:rPr>
        <w:t>проектируемой станции к аналогичной нагрузке всей сети:</w:t>
      </w:r>
    </w:p>
    <w:p w:rsidR="00921413" w:rsidRPr="00821B2A" w:rsidRDefault="00821B2A" w:rsidP="00821B2A">
      <w:pPr>
        <w:keepNext/>
        <w:spacing w:before="0" w:after="0" w:line="360" w:lineRule="auto"/>
        <w:ind w:firstLine="709"/>
        <w:jc w:val="both"/>
        <w:rPr>
          <w:sz w:val="28"/>
        </w:rPr>
      </w:pPr>
      <w:r>
        <w:rPr>
          <w:sz w:val="28"/>
          <w:szCs w:val="28"/>
        </w:rPr>
        <w:br w:type="page"/>
      </w:r>
      <w:r>
        <w:rPr>
          <w:sz w:val="28"/>
          <w:szCs w:val="28"/>
        </w:rPr>
        <w:lastRenderedPageBreak/>
        <w:t xml:space="preserve"> </w:t>
      </w:r>
      <w:r w:rsidR="00921413" w:rsidRPr="00821B2A">
        <w:rPr>
          <w:sz w:val="28"/>
          <w:lang w:val="en-US"/>
        </w:rPr>
        <w:t>m</w:t>
      </w:r>
    </w:p>
    <w:p w:rsidR="00921413" w:rsidRPr="00821B2A" w:rsidRDefault="00921413" w:rsidP="00821B2A">
      <w:pPr>
        <w:keepNext/>
        <w:spacing w:before="0" w:after="0" w:line="360" w:lineRule="auto"/>
        <w:ind w:firstLine="709"/>
        <w:jc w:val="both"/>
        <w:rPr>
          <w:sz w:val="28"/>
          <w:szCs w:val="28"/>
        </w:rPr>
      </w:pPr>
      <w:r w:rsidRPr="00821B2A">
        <w:rPr>
          <w:sz w:val="28"/>
          <w:szCs w:val="28"/>
        </w:rPr>
        <w:t xml:space="preserve">ŋ </w:t>
      </w:r>
      <w:r w:rsidRPr="00821B2A">
        <w:rPr>
          <w:sz w:val="28"/>
          <w:szCs w:val="28"/>
          <w:vertAlign w:val="subscript"/>
        </w:rPr>
        <w:t xml:space="preserve">с </w:t>
      </w:r>
      <w:r w:rsidRPr="00821B2A">
        <w:rPr>
          <w:sz w:val="28"/>
          <w:szCs w:val="28"/>
        </w:rPr>
        <w:t>=</w:t>
      </w:r>
      <w:r w:rsidRPr="00821B2A">
        <w:rPr>
          <w:sz w:val="28"/>
          <w:szCs w:val="28"/>
          <w:lang w:val="en-US"/>
        </w:rPr>
        <w:t>Nn</w:t>
      </w:r>
      <w:r w:rsidRPr="00821B2A">
        <w:rPr>
          <w:sz w:val="28"/>
          <w:szCs w:val="28"/>
        </w:rPr>
        <w:t xml:space="preserve"> / </w:t>
      </w:r>
      <w:r w:rsidRPr="00821B2A">
        <w:rPr>
          <w:sz w:val="28"/>
          <w:szCs w:val="28"/>
          <w:lang w:val="en-US"/>
        </w:rPr>
        <w:t>Σ</w:t>
      </w:r>
      <w:r w:rsidRPr="00821B2A">
        <w:rPr>
          <w:sz w:val="28"/>
          <w:szCs w:val="28"/>
        </w:rPr>
        <w:t xml:space="preserve"> </w:t>
      </w:r>
      <w:r w:rsidRPr="00821B2A">
        <w:rPr>
          <w:sz w:val="28"/>
          <w:szCs w:val="28"/>
          <w:lang w:val="en-US"/>
        </w:rPr>
        <w:t>N</w:t>
      </w:r>
      <w:r w:rsidRPr="00821B2A">
        <w:rPr>
          <w:sz w:val="28"/>
          <w:szCs w:val="28"/>
        </w:rPr>
        <w:t xml:space="preserve"> </w:t>
      </w:r>
      <w:r w:rsidRPr="00821B2A">
        <w:rPr>
          <w:sz w:val="28"/>
          <w:szCs w:val="28"/>
          <w:lang w:val="en-US"/>
        </w:rPr>
        <w:t>j</w:t>
      </w:r>
      <w:r w:rsidRPr="00821B2A">
        <w:rPr>
          <w:sz w:val="28"/>
          <w:szCs w:val="28"/>
        </w:rPr>
        <w:t xml:space="preserve"> *100 %</w:t>
      </w:r>
      <w:r w:rsidR="00821B2A">
        <w:rPr>
          <w:sz w:val="28"/>
          <w:szCs w:val="28"/>
        </w:rPr>
        <w:t xml:space="preserve"> </w:t>
      </w:r>
      <w:r w:rsidRPr="00821B2A">
        <w:rPr>
          <w:sz w:val="28"/>
          <w:szCs w:val="28"/>
        </w:rPr>
        <w:t>(</w:t>
      </w:r>
      <w:r w:rsidR="00B17EB2" w:rsidRPr="00821B2A">
        <w:rPr>
          <w:sz w:val="28"/>
          <w:szCs w:val="28"/>
        </w:rPr>
        <w:t>2.6</w:t>
      </w:r>
      <w:r w:rsidRPr="00821B2A">
        <w:rPr>
          <w:sz w:val="28"/>
          <w:szCs w:val="28"/>
        </w:rPr>
        <w:t>)</w:t>
      </w:r>
    </w:p>
    <w:p w:rsidR="00921413" w:rsidRPr="00821B2A" w:rsidRDefault="00821B2A" w:rsidP="00821B2A">
      <w:pPr>
        <w:keepNext/>
        <w:spacing w:before="0" w:after="0" w:line="360" w:lineRule="auto"/>
        <w:ind w:firstLine="709"/>
        <w:jc w:val="both"/>
        <w:rPr>
          <w:sz w:val="28"/>
        </w:rPr>
      </w:pPr>
      <w:r>
        <w:rPr>
          <w:sz w:val="28"/>
        </w:rPr>
        <w:t xml:space="preserve"> </w:t>
      </w:r>
      <w:r w:rsidR="00921413" w:rsidRPr="00821B2A">
        <w:rPr>
          <w:sz w:val="28"/>
          <w:lang w:val="en-US"/>
        </w:rPr>
        <w:t>j</w:t>
      </w:r>
      <w:r w:rsidR="00921413" w:rsidRPr="00821B2A">
        <w:rPr>
          <w:sz w:val="28"/>
        </w:rPr>
        <w:t>=1</w:t>
      </w:r>
    </w:p>
    <w:p w:rsidR="00921413" w:rsidRPr="00821B2A" w:rsidRDefault="00921413" w:rsidP="00821B2A">
      <w:pPr>
        <w:keepNext/>
        <w:spacing w:before="0" w:after="0" w:line="360" w:lineRule="auto"/>
        <w:ind w:firstLine="709"/>
        <w:jc w:val="both"/>
        <w:rPr>
          <w:sz w:val="28"/>
          <w:szCs w:val="28"/>
        </w:rPr>
      </w:pPr>
    </w:p>
    <w:p w:rsidR="00921413" w:rsidRPr="00821B2A" w:rsidRDefault="00921413" w:rsidP="00821B2A">
      <w:pPr>
        <w:keepNext/>
        <w:spacing w:before="0" w:after="0" w:line="360" w:lineRule="auto"/>
        <w:ind w:firstLine="709"/>
        <w:jc w:val="both"/>
        <w:rPr>
          <w:sz w:val="28"/>
          <w:szCs w:val="28"/>
        </w:rPr>
      </w:pPr>
      <w:r w:rsidRPr="00821B2A">
        <w:rPr>
          <w:sz w:val="28"/>
          <w:szCs w:val="28"/>
        </w:rPr>
        <w:t xml:space="preserve">где, </w:t>
      </w:r>
      <w:r w:rsidRPr="00821B2A">
        <w:rPr>
          <w:sz w:val="28"/>
          <w:szCs w:val="28"/>
          <w:lang w:val="en-US"/>
        </w:rPr>
        <w:t>m</w:t>
      </w:r>
      <w:r w:rsidRPr="00821B2A">
        <w:rPr>
          <w:sz w:val="28"/>
          <w:szCs w:val="28"/>
        </w:rPr>
        <w:t>-число станций, включая проектируемую</w:t>
      </w:r>
      <w:r w:rsidR="00B17EB2" w:rsidRPr="00821B2A">
        <w:rPr>
          <w:sz w:val="28"/>
          <w:szCs w:val="28"/>
        </w:rPr>
        <w:t>.</w:t>
      </w:r>
    </w:p>
    <w:p w:rsidR="00921413" w:rsidRPr="00821B2A" w:rsidRDefault="00921413" w:rsidP="00821B2A">
      <w:pPr>
        <w:keepNext/>
        <w:spacing w:before="0" w:after="0" w:line="360" w:lineRule="auto"/>
        <w:ind w:firstLine="709"/>
        <w:jc w:val="both"/>
        <w:rPr>
          <w:sz w:val="28"/>
          <w:szCs w:val="28"/>
        </w:rPr>
      </w:pPr>
      <w:r w:rsidRPr="00821B2A">
        <w:rPr>
          <w:sz w:val="28"/>
          <w:szCs w:val="28"/>
        </w:rPr>
        <w:t xml:space="preserve">ŋ </w:t>
      </w:r>
      <w:r w:rsidRPr="00821B2A">
        <w:rPr>
          <w:sz w:val="28"/>
          <w:szCs w:val="28"/>
          <w:vertAlign w:val="subscript"/>
        </w:rPr>
        <w:t xml:space="preserve">с </w:t>
      </w:r>
      <w:r w:rsidR="00B17EB2" w:rsidRPr="00821B2A">
        <w:rPr>
          <w:sz w:val="28"/>
          <w:szCs w:val="28"/>
        </w:rPr>
        <w:t>=(1000</w:t>
      </w:r>
      <w:r w:rsidR="00664C45" w:rsidRPr="00821B2A">
        <w:rPr>
          <w:sz w:val="28"/>
          <w:szCs w:val="28"/>
        </w:rPr>
        <w:t>/55700) *100 % = 1,79</w:t>
      </w:r>
      <w:r w:rsidRPr="00821B2A">
        <w:rPr>
          <w:sz w:val="28"/>
          <w:szCs w:val="28"/>
        </w:rPr>
        <w:t xml:space="preserve"> %</w:t>
      </w:r>
    </w:p>
    <w:p w:rsidR="00664C45" w:rsidRPr="00821B2A" w:rsidRDefault="00664C45" w:rsidP="00821B2A">
      <w:pPr>
        <w:keepNext/>
        <w:spacing w:before="0" w:after="0" w:line="360" w:lineRule="auto"/>
        <w:ind w:firstLine="709"/>
        <w:jc w:val="both"/>
        <w:rPr>
          <w:sz w:val="28"/>
          <w:szCs w:val="28"/>
        </w:rPr>
      </w:pPr>
      <w:r w:rsidRPr="00821B2A">
        <w:rPr>
          <w:sz w:val="28"/>
          <w:szCs w:val="28"/>
        </w:rPr>
        <w:t>по полученной цифре (1,79 %)</w:t>
      </w:r>
      <w:r w:rsidR="00821B2A">
        <w:rPr>
          <w:sz w:val="28"/>
          <w:szCs w:val="28"/>
        </w:rPr>
        <w:t xml:space="preserve"> </w:t>
      </w:r>
      <w:r w:rsidRPr="00821B2A">
        <w:rPr>
          <w:sz w:val="28"/>
          <w:szCs w:val="28"/>
        </w:rPr>
        <w:t xml:space="preserve">находим ŋ </w:t>
      </w:r>
      <w:r w:rsidR="00921413" w:rsidRPr="00821B2A">
        <w:rPr>
          <w:sz w:val="28"/>
          <w:szCs w:val="28"/>
        </w:rPr>
        <w:t>процент интенсивности внутристанционной нагрузки от интенсивности возни</w:t>
      </w:r>
      <w:r w:rsidRPr="00821B2A">
        <w:rPr>
          <w:sz w:val="28"/>
          <w:szCs w:val="28"/>
        </w:rPr>
        <w:t>кающей нагрузки АТС п</w:t>
      </w:r>
      <w:r w:rsidR="00921413" w:rsidRPr="00821B2A">
        <w:rPr>
          <w:sz w:val="28"/>
          <w:szCs w:val="28"/>
        </w:rPr>
        <w:t xml:space="preserve">о таблице </w:t>
      </w:r>
      <w:r w:rsidRPr="00821B2A">
        <w:rPr>
          <w:sz w:val="28"/>
          <w:szCs w:val="28"/>
        </w:rPr>
        <w:t>2.4</w:t>
      </w:r>
      <w:r w:rsidR="00921413" w:rsidRPr="00821B2A">
        <w:rPr>
          <w:sz w:val="28"/>
          <w:szCs w:val="28"/>
        </w:rPr>
        <w:t xml:space="preserve">. </w:t>
      </w:r>
    </w:p>
    <w:p w:rsidR="00821B2A" w:rsidRDefault="00821B2A" w:rsidP="00821B2A">
      <w:pPr>
        <w:pStyle w:val="a6"/>
        <w:keepNext/>
        <w:widowControl w:val="0"/>
        <w:spacing w:before="0" w:after="0" w:line="360" w:lineRule="auto"/>
        <w:ind w:firstLine="709"/>
        <w:jc w:val="both"/>
        <w:rPr>
          <w:sz w:val="28"/>
          <w:szCs w:val="28"/>
        </w:rPr>
      </w:pPr>
    </w:p>
    <w:p w:rsidR="00664C45" w:rsidRPr="00821B2A" w:rsidRDefault="00664C45" w:rsidP="00821B2A">
      <w:pPr>
        <w:pStyle w:val="a6"/>
        <w:keepNext/>
        <w:widowControl w:val="0"/>
        <w:spacing w:before="0" w:after="0" w:line="360" w:lineRule="auto"/>
        <w:ind w:firstLine="709"/>
        <w:jc w:val="both"/>
        <w:rPr>
          <w:sz w:val="28"/>
          <w:szCs w:val="28"/>
        </w:rPr>
      </w:pPr>
      <w:r w:rsidRPr="00821B2A">
        <w:rPr>
          <w:sz w:val="28"/>
          <w:szCs w:val="28"/>
        </w:rPr>
        <w:t xml:space="preserve">Таблица 2.4- </w:t>
      </w:r>
      <w:r w:rsidRPr="00821B2A">
        <w:rPr>
          <w:bCs/>
          <w:sz w:val="28"/>
          <w:szCs w:val="28"/>
        </w:rPr>
        <w:t>Зависимость коэффициента η от коэффициента веса η</w:t>
      </w:r>
      <w:r w:rsidRPr="00821B2A">
        <w:rPr>
          <w:bCs/>
          <w:sz w:val="28"/>
          <w:szCs w:val="28"/>
          <w:vertAlign w:val="subscript"/>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65"/>
        <w:gridCol w:w="1065"/>
        <w:gridCol w:w="1065"/>
        <w:gridCol w:w="1065"/>
        <w:gridCol w:w="1065"/>
        <w:gridCol w:w="1065"/>
        <w:gridCol w:w="1065"/>
        <w:gridCol w:w="1065"/>
      </w:tblGrid>
      <w:tr w:rsidR="00664C45" w:rsidRPr="00821B2A">
        <w:trPr>
          <w:jc w:val="center"/>
        </w:trPr>
        <w:tc>
          <w:tcPr>
            <w:tcW w:w="1065" w:type="dxa"/>
          </w:tcPr>
          <w:p w:rsidR="00664C45" w:rsidRPr="00821B2A" w:rsidRDefault="00664C45" w:rsidP="00821B2A">
            <w:pPr>
              <w:pStyle w:val="a6"/>
              <w:keepNext/>
              <w:widowControl w:val="0"/>
              <w:spacing w:before="0" w:after="0" w:line="360" w:lineRule="auto"/>
              <w:jc w:val="both"/>
              <w:rPr>
                <w:bCs/>
                <w:sz w:val="20"/>
              </w:rPr>
            </w:pPr>
            <w:r w:rsidRPr="00821B2A">
              <w:rPr>
                <w:bCs/>
                <w:sz w:val="20"/>
              </w:rPr>
              <w:t>η</w:t>
            </w:r>
            <w:r w:rsidRPr="00821B2A">
              <w:rPr>
                <w:bCs/>
                <w:sz w:val="20"/>
                <w:vertAlign w:val="subscript"/>
              </w:rPr>
              <w:t>С,</w:t>
            </w:r>
            <w:r w:rsidRPr="00821B2A">
              <w:rPr>
                <w:bCs/>
                <w:sz w:val="20"/>
              </w:rPr>
              <w:t xml:space="preserve"> %</w:t>
            </w:r>
          </w:p>
        </w:tc>
        <w:tc>
          <w:tcPr>
            <w:tcW w:w="1065" w:type="dxa"/>
          </w:tcPr>
          <w:p w:rsidR="00664C45" w:rsidRPr="00821B2A" w:rsidRDefault="00664C45" w:rsidP="00821B2A">
            <w:pPr>
              <w:pStyle w:val="a6"/>
              <w:keepNext/>
              <w:widowControl w:val="0"/>
              <w:spacing w:before="0" w:after="0" w:line="360" w:lineRule="auto"/>
              <w:jc w:val="both"/>
              <w:rPr>
                <w:bCs/>
                <w:sz w:val="20"/>
              </w:rPr>
            </w:pPr>
            <w:r w:rsidRPr="00821B2A">
              <w:rPr>
                <w:bCs/>
                <w:sz w:val="20"/>
              </w:rPr>
              <w:t>η</w:t>
            </w:r>
            <w:r w:rsidRPr="00821B2A">
              <w:rPr>
                <w:bCs/>
                <w:sz w:val="20"/>
                <w:vertAlign w:val="subscript"/>
              </w:rPr>
              <w:t>,</w:t>
            </w:r>
            <w:r w:rsidRPr="00821B2A">
              <w:rPr>
                <w:bCs/>
                <w:sz w:val="20"/>
              </w:rPr>
              <w:t xml:space="preserve"> %</w:t>
            </w:r>
          </w:p>
        </w:tc>
        <w:tc>
          <w:tcPr>
            <w:tcW w:w="1065" w:type="dxa"/>
          </w:tcPr>
          <w:p w:rsidR="00664C45" w:rsidRPr="00821B2A" w:rsidRDefault="00664C45" w:rsidP="00821B2A">
            <w:pPr>
              <w:pStyle w:val="a6"/>
              <w:keepNext/>
              <w:widowControl w:val="0"/>
              <w:spacing w:before="0" w:after="0" w:line="360" w:lineRule="auto"/>
              <w:jc w:val="both"/>
              <w:rPr>
                <w:bCs/>
                <w:sz w:val="20"/>
              </w:rPr>
            </w:pPr>
            <w:r w:rsidRPr="00821B2A">
              <w:rPr>
                <w:bCs/>
                <w:sz w:val="20"/>
              </w:rPr>
              <w:t>η</w:t>
            </w:r>
            <w:r w:rsidRPr="00821B2A">
              <w:rPr>
                <w:bCs/>
                <w:sz w:val="20"/>
                <w:vertAlign w:val="subscript"/>
              </w:rPr>
              <w:t>С,</w:t>
            </w:r>
            <w:r w:rsidRPr="00821B2A">
              <w:rPr>
                <w:bCs/>
                <w:sz w:val="20"/>
              </w:rPr>
              <w:t xml:space="preserve"> %</w:t>
            </w:r>
          </w:p>
        </w:tc>
        <w:tc>
          <w:tcPr>
            <w:tcW w:w="1065" w:type="dxa"/>
          </w:tcPr>
          <w:p w:rsidR="00664C45" w:rsidRPr="00821B2A" w:rsidRDefault="00664C45" w:rsidP="00821B2A">
            <w:pPr>
              <w:pStyle w:val="a6"/>
              <w:keepNext/>
              <w:widowControl w:val="0"/>
              <w:spacing w:before="0" w:after="0" w:line="360" w:lineRule="auto"/>
              <w:jc w:val="both"/>
              <w:rPr>
                <w:bCs/>
                <w:sz w:val="20"/>
              </w:rPr>
            </w:pPr>
            <w:r w:rsidRPr="00821B2A">
              <w:rPr>
                <w:bCs/>
                <w:sz w:val="20"/>
              </w:rPr>
              <w:t>η</w:t>
            </w:r>
            <w:r w:rsidRPr="00821B2A">
              <w:rPr>
                <w:bCs/>
                <w:sz w:val="20"/>
                <w:vertAlign w:val="subscript"/>
              </w:rPr>
              <w:t>,</w:t>
            </w:r>
            <w:r w:rsidRPr="00821B2A">
              <w:rPr>
                <w:bCs/>
                <w:sz w:val="20"/>
              </w:rPr>
              <w:t xml:space="preserve"> %</w:t>
            </w:r>
          </w:p>
        </w:tc>
        <w:tc>
          <w:tcPr>
            <w:tcW w:w="1065" w:type="dxa"/>
          </w:tcPr>
          <w:p w:rsidR="00664C45" w:rsidRPr="00821B2A" w:rsidRDefault="00664C45" w:rsidP="00821B2A">
            <w:pPr>
              <w:pStyle w:val="a6"/>
              <w:keepNext/>
              <w:widowControl w:val="0"/>
              <w:spacing w:before="0" w:after="0" w:line="360" w:lineRule="auto"/>
              <w:jc w:val="both"/>
              <w:rPr>
                <w:bCs/>
                <w:sz w:val="20"/>
              </w:rPr>
            </w:pPr>
            <w:r w:rsidRPr="00821B2A">
              <w:rPr>
                <w:bCs/>
                <w:sz w:val="20"/>
              </w:rPr>
              <w:t>η</w:t>
            </w:r>
            <w:r w:rsidRPr="00821B2A">
              <w:rPr>
                <w:bCs/>
                <w:sz w:val="20"/>
                <w:vertAlign w:val="subscript"/>
              </w:rPr>
              <w:t>С,</w:t>
            </w:r>
            <w:r w:rsidRPr="00821B2A">
              <w:rPr>
                <w:bCs/>
                <w:sz w:val="20"/>
              </w:rPr>
              <w:t xml:space="preserve"> %</w:t>
            </w:r>
          </w:p>
        </w:tc>
        <w:tc>
          <w:tcPr>
            <w:tcW w:w="1065" w:type="dxa"/>
          </w:tcPr>
          <w:p w:rsidR="00664C45" w:rsidRPr="00821B2A" w:rsidRDefault="00664C45" w:rsidP="00821B2A">
            <w:pPr>
              <w:pStyle w:val="a6"/>
              <w:keepNext/>
              <w:widowControl w:val="0"/>
              <w:spacing w:before="0" w:after="0" w:line="360" w:lineRule="auto"/>
              <w:jc w:val="both"/>
              <w:rPr>
                <w:bCs/>
                <w:sz w:val="20"/>
              </w:rPr>
            </w:pPr>
            <w:r w:rsidRPr="00821B2A">
              <w:rPr>
                <w:bCs/>
                <w:sz w:val="20"/>
              </w:rPr>
              <w:t>η</w:t>
            </w:r>
            <w:r w:rsidRPr="00821B2A">
              <w:rPr>
                <w:bCs/>
                <w:sz w:val="20"/>
                <w:vertAlign w:val="subscript"/>
              </w:rPr>
              <w:t>,</w:t>
            </w:r>
            <w:r w:rsidRPr="00821B2A">
              <w:rPr>
                <w:bCs/>
                <w:sz w:val="20"/>
              </w:rPr>
              <w:t xml:space="preserve"> %</w:t>
            </w:r>
          </w:p>
        </w:tc>
        <w:tc>
          <w:tcPr>
            <w:tcW w:w="1065" w:type="dxa"/>
          </w:tcPr>
          <w:p w:rsidR="00664C45" w:rsidRPr="00821B2A" w:rsidRDefault="00664C45" w:rsidP="00821B2A">
            <w:pPr>
              <w:pStyle w:val="a6"/>
              <w:keepNext/>
              <w:widowControl w:val="0"/>
              <w:spacing w:before="0" w:after="0" w:line="360" w:lineRule="auto"/>
              <w:jc w:val="both"/>
              <w:rPr>
                <w:bCs/>
                <w:sz w:val="20"/>
              </w:rPr>
            </w:pPr>
            <w:r w:rsidRPr="00821B2A">
              <w:rPr>
                <w:bCs/>
                <w:sz w:val="20"/>
              </w:rPr>
              <w:t>η</w:t>
            </w:r>
            <w:r w:rsidRPr="00821B2A">
              <w:rPr>
                <w:bCs/>
                <w:sz w:val="20"/>
                <w:vertAlign w:val="subscript"/>
              </w:rPr>
              <w:t>С,</w:t>
            </w:r>
            <w:r w:rsidRPr="00821B2A">
              <w:rPr>
                <w:bCs/>
                <w:sz w:val="20"/>
              </w:rPr>
              <w:t xml:space="preserve"> %</w:t>
            </w:r>
          </w:p>
        </w:tc>
        <w:tc>
          <w:tcPr>
            <w:tcW w:w="1065" w:type="dxa"/>
          </w:tcPr>
          <w:p w:rsidR="00664C45" w:rsidRPr="00821B2A" w:rsidRDefault="00664C45" w:rsidP="00821B2A">
            <w:pPr>
              <w:pStyle w:val="a6"/>
              <w:keepNext/>
              <w:widowControl w:val="0"/>
              <w:spacing w:before="0" w:after="0" w:line="360" w:lineRule="auto"/>
              <w:jc w:val="both"/>
              <w:rPr>
                <w:bCs/>
                <w:sz w:val="20"/>
              </w:rPr>
            </w:pPr>
            <w:r w:rsidRPr="00821B2A">
              <w:rPr>
                <w:bCs/>
                <w:sz w:val="20"/>
              </w:rPr>
              <w:t>η</w:t>
            </w:r>
            <w:r w:rsidRPr="00821B2A">
              <w:rPr>
                <w:bCs/>
                <w:sz w:val="20"/>
                <w:vertAlign w:val="subscript"/>
              </w:rPr>
              <w:t>,</w:t>
            </w:r>
            <w:r w:rsidRPr="00821B2A">
              <w:rPr>
                <w:bCs/>
                <w:sz w:val="20"/>
              </w:rPr>
              <w:t xml:space="preserve"> %</w:t>
            </w:r>
          </w:p>
        </w:tc>
      </w:tr>
      <w:tr w:rsidR="00664C45" w:rsidRPr="00821B2A">
        <w:trPr>
          <w:jc w:val="center"/>
        </w:trPr>
        <w:tc>
          <w:tcPr>
            <w:tcW w:w="1065" w:type="dxa"/>
          </w:tcPr>
          <w:p w:rsidR="00664C45" w:rsidRPr="00821B2A" w:rsidRDefault="00664C45" w:rsidP="00821B2A">
            <w:pPr>
              <w:pStyle w:val="a6"/>
              <w:keepNext/>
              <w:widowControl w:val="0"/>
              <w:spacing w:before="0" w:after="0" w:line="360" w:lineRule="auto"/>
              <w:jc w:val="both"/>
              <w:rPr>
                <w:sz w:val="20"/>
              </w:rPr>
            </w:pPr>
            <w:r w:rsidRPr="00821B2A">
              <w:rPr>
                <w:sz w:val="20"/>
              </w:rPr>
              <w:t>0,5</w:t>
            </w:r>
          </w:p>
          <w:p w:rsidR="00664C45" w:rsidRPr="00821B2A" w:rsidRDefault="00664C45" w:rsidP="00821B2A">
            <w:pPr>
              <w:pStyle w:val="a6"/>
              <w:keepNext/>
              <w:widowControl w:val="0"/>
              <w:spacing w:before="0" w:after="0" w:line="360" w:lineRule="auto"/>
              <w:jc w:val="both"/>
              <w:rPr>
                <w:sz w:val="20"/>
              </w:rPr>
            </w:pPr>
            <w:r w:rsidRPr="00821B2A">
              <w:rPr>
                <w:sz w:val="20"/>
              </w:rPr>
              <w:t>1,0</w:t>
            </w:r>
          </w:p>
          <w:p w:rsidR="00664C45" w:rsidRPr="00821B2A" w:rsidRDefault="00664C45" w:rsidP="00821B2A">
            <w:pPr>
              <w:pStyle w:val="a6"/>
              <w:keepNext/>
              <w:widowControl w:val="0"/>
              <w:spacing w:before="0" w:after="0" w:line="360" w:lineRule="auto"/>
              <w:jc w:val="both"/>
              <w:rPr>
                <w:sz w:val="20"/>
              </w:rPr>
            </w:pPr>
            <w:r w:rsidRPr="00821B2A">
              <w:rPr>
                <w:sz w:val="20"/>
              </w:rPr>
              <w:t>1,5</w:t>
            </w:r>
          </w:p>
          <w:p w:rsidR="00664C45" w:rsidRPr="00821B2A" w:rsidRDefault="00664C45" w:rsidP="00821B2A">
            <w:pPr>
              <w:pStyle w:val="a6"/>
              <w:keepNext/>
              <w:widowControl w:val="0"/>
              <w:spacing w:before="0" w:after="0" w:line="360" w:lineRule="auto"/>
              <w:jc w:val="both"/>
              <w:rPr>
                <w:sz w:val="20"/>
              </w:rPr>
            </w:pPr>
            <w:r w:rsidRPr="00821B2A">
              <w:rPr>
                <w:sz w:val="20"/>
              </w:rPr>
              <w:t>2,0</w:t>
            </w:r>
          </w:p>
          <w:p w:rsidR="00664C45" w:rsidRPr="00821B2A" w:rsidRDefault="00664C45" w:rsidP="00821B2A">
            <w:pPr>
              <w:pStyle w:val="a6"/>
              <w:keepNext/>
              <w:widowControl w:val="0"/>
              <w:spacing w:before="0" w:after="0" w:line="360" w:lineRule="auto"/>
              <w:jc w:val="both"/>
              <w:rPr>
                <w:sz w:val="20"/>
              </w:rPr>
            </w:pPr>
            <w:r w:rsidRPr="00821B2A">
              <w:rPr>
                <w:sz w:val="20"/>
              </w:rPr>
              <w:t>2,5</w:t>
            </w:r>
          </w:p>
          <w:p w:rsidR="00664C45" w:rsidRPr="00821B2A" w:rsidRDefault="00664C45" w:rsidP="00821B2A">
            <w:pPr>
              <w:pStyle w:val="a6"/>
              <w:keepNext/>
              <w:widowControl w:val="0"/>
              <w:spacing w:before="0" w:after="0" w:line="360" w:lineRule="auto"/>
              <w:jc w:val="both"/>
              <w:rPr>
                <w:sz w:val="20"/>
              </w:rPr>
            </w:pPr>
            <w:r w:rsidRPr="00821B2A">
              <w:rPr>
                <w:sz w:val="20"/>
              </w:rPr>
              <w:t>3,0</w:t>
            </w:r>
          </w:p>
          <w:p w:rsidR="00664C45" w:rsidRPr="00821B2A" w:rsidRDefault="00664C45" w:rsidP="00821B2A">
            <w:pPr>
              <w:pStyle w:val="a6"/>
              <w:keepNext/>
              <w:widowControl w:val="0"/>
              <w:spacing w:before="0" w:after="0" w:line="360" w:lineRule="auto"/>
              <w:jc w:val="both"/>
              <w:rPr>
                <w:sz w:val="20"/>
              </w:rPr>
            </w:pPr>
            <w:r w:rsidRPr="00821B2A">
              <w:rPr>
                <w:sz w:val="20"/>
              </w:rPr>
              <w:t>3,5</w:t>
            </w:r>
          </w:p>
          <w:p w:rsidR="00664C45" w:rsidRPr="00821B2A" w:rsidRDefault="00664C45" w:rsidP="00821B2A">
            <w:pPr>
              <w:pStyle w:val="a6"/>
              <w:keepNext/>
              <w:widowControl w:val="0"/>
              <w:spacing w:before="0" w:after="0" w:line="360" w:lineRule="auto"/>
              <w:jc w:val="both"/>
              <w:rPr>
                <w:sz w:val="20"/>
              </w:rPr>
            </w:pPr>
            <w:r w:rsidRPr="00821B2A">
              <w:rPr>
                <w:sz w:val="20"/>
              </w:rPr>
              <w:t>4,0</w:t>
            </w:r>
          </w:p>
          <w:p w:rsidR="00664C45" w:rsidRPr="00821B2A" w:rsidRDefault="00664C45" w:rsidP="00821B2A">
            <w:pPr>
              <w:pStyle w:val="a6"/>
              <w:keepNext/>
              <w:widowControl w:val="0"/>
              <w:spacing w:before="0" w:after="0" w:line="360" w:lineRule="auto"/>
              <w:jc w:val="both"/>
              <w:rPr>
                <w:sz w:val="20"/>
              </w:rPr>
            </w:pPr>
            <w:r w:rsidRPr="00821B2A">
              <w:rPr>
                <w:sz w:val="20"/>
              </w:rPr>
              <w:t>4,5</w:t>
            </w:r>
          </w:p>
          <w:p w:rsidR="00664C45" w:rsidRPr="00821B2A" w:rsidRDefault="00664C45" w:rsidP="00821B2A">
            <w:pPr>
              <w:pStyle w:val="a6"/>
              <w:keepNext/>
              <w:widowControl w:val="0"/>
              <w:spacing w:before="0" w:after="0" w:line="360" w:lineRule="auto"/>
              <w:jc w:val="both"/>
              <w:rPr>
                <w:sz w:val="20"/>
              </w:rPr>
            </w:pPr>
            <w:r w:rsidRPr="00821B2A">
              <w:rPr>
                <w:sz w:val="20"/>
              </w:rPr>
              <w:t>5,0</w:t>
            </w:r>
          </w:p>
          <w:p w:rsidR="00664C45" w:rsidRPr="00821B2A" w:rsidRDefault="00664C45" w:rsidP="00821B2A">
            <w:pPr>
              <w:pStyle w:val="a6"/>
              <w:keepNext/>
              <w:widowControl w:val="0"/>
              <w:spacing w:before="0" w:after="0" w:line="360" w:lineRule="auto"/>
              <w:jc w:val="both"/>
              <w:rPr>
                <w:sz w:val="20"/>
              </w:rPr>
            </w:pPr>
            <w:r w:rsidRPr="00821B2A">
              <w:rPr>
                <w:sz w:val="20"/>
              </w:rPr>
              <w:t>5,5</w:t>
            </w:r>
          </w:p>
        </w:tc>
        <w:tc>
          <w:tcPr>
            <w:tcW w:w="1065" w:type="dxa"/>
          </w:tcPr>
          <w:p w:rsidR="00664C45" w:rsidRPr="00821B2A" w:rsidRDefault="00664C45" w:rsidP="00821B2A">
            <w:pPr>
              <w:pStyle w:val="a6"/>
              <w:keepNext/>
              <w:widowControl w:val="0"/>
              <w:spacing w:before="0" w:after="0" w:line="360" w:lineRule="auto"/>
              <w:jc w:val="both"/>
              <w:rPr>
                <w:sz w:val="20"/>
              </w:rPr>
            </w:pPr>
            <w:r w:rsidRPr="00821B2A">
              <w:rPr>
                <w:sz w:val="20"/>
              </w:rPr>
              <w:t>16,0</w:t>
            </w:r>
          </w:p>
          <w:p w:rsidR="00664C45" w:rsidRPr="00821B2A" w:rsidRDefault="00664C45" w:rsidP="00821B2A">
            <w:pPr>
              <w:pStyle w:val="a6"/>
              <w:keepNext/>
              <w:widowControl w:val="0"/>
              <w:spacing w:before="0" w:after="0" w:line="360" w:lineRule="auto"/>
              <w:jc w:val="both"/>
              <w:rPr>
                <w:sz w:val="20"/>
              </w:rPr>
            </w:pPr>
            <w:r w:rsidRPr="00821B2A">
              <w:rPr>
                <w:sz w:val="20"/>
              </w:rPr>
              <w:t>18,0</w:t>
            </w:r>
          </w:p>
          <w:p w:rsidR="00664C45" w:rsidRPr="00821B2A" w:rsidRDefault="00664C45" w:rsidP="00821B2A">
            <w:pPr>
              <w:pStyle w:val="a6"/>
              <w:keepNext/>
              <w:widowControl w:val="0"/>
              <w:spacing w:before="0" w:after="0" w:line="360" w:lineRule="auto"/>
              <w:jc w:val="both"/>
              <w:rPr>
                <w:sz w:val="20"/>
              </w:rPr>
            </w:pPr>
            <w:r w:rsidRPr="00821B2A">
              <w:rPr>
                <w:sz w:val="20"/>
              </w:rPr>
              <w:t>18,7</w:t>
            </w:r>
          </w:p>
          <w:p w:rsidR="00664C45" w:rsidRPr="00821B2A" w:rsidRDefault="00664C45" w:rsidP="00821B2A">
            <w:pPr>
              <w:pStyle w:val="a6"/>
              <w:keepNext/>
              <w:widowControl w:val="0"/>
              <w:spacing w:before="0" w:after="0" w:line="360" w:lineRule="auto"/>
              <w:jc w:val="both"/>
              <w:rPr>
                <w:sz w:val="20"/>
              </w:rPr>
            </w:pPr>
            <w:r w:rsidRPr="00821B2A">
              <w:rPr>
                <w:sz w:val="20"/>
              </w:rPr>
              <w:t>19,0</w:t>
            </w:r>
          </w:p>
          <w:p w:rsidR="00664C45" w:rsidRPr="00821B2A" w:rsidRDefault="00664C45" w:rsidP="00821B2A">
            <w:pPr>
              <w:pStyle w:val="a6"/>
              <w:keepNext/>
              <w:widowControl w:val="0"/>
              <w:spacing w:before="0" w:after="0" w:line="360" w:lineRule="auto"/>
              <w:jc w:val="both"/>
              <w:rPr>
                <w:sz w:val="20"/>
              </w:rPr>
            </w:pPr>
            <w:r w:rsidRPr="00821B2A">
              <w:rPr>
                <w:sz w:val="20"/>
              </w:rPr>
              <w:t>19,2</w:t>
            </w:r>
          </w:p>
          <w:p w:rsidR="00664C45" w:rsidRPr="00821B2A" w:rsidRDefault="00664C45" w:rsidP="00821B2A">
            <w:pPr>
              <w:pStyle w:val="a6"/>
              <w:keepNext/>
              <w:widowControl w:val="0"/>
              <w:spacing w:before="0" w:after="0" w:line="360" w:lineRule="auto"/>
              <w:jc w:val="both"/>
              <w:rPr>
                <w:sz w:val="20"/>
              </w:rPr>
            </w:pPr>
            <w:r w:rsidRPr="00821B2A">
              <w:rPr>
                <w:sz w:val="20"/>
              </w:rPr>
              <w:t>19,4</w:t>
            </w:r>
          </w:p>
          <w:p w:rsidR="00664C45" w:rsidRPr="00821B2A" w:rsidRDefault="00664C45" w:rsidP="00821B2A">
            <w:pPr>
              <w:pStyle w:val="a6"/>
              <w:keepNext/>
              <w:widowControl w:val="0"/>
              <w:spacing w:before="0" w:after="0" w:line="360" w:lineRule="auto"/>
              <w:jc w:val="both"/>
              <w:rPr>
                <w:sz w:val="20"/>
              </w:rPr>
            </w:pPr>
            <w:r w:rsidRPr="00821B2A">
              <w:rPr>
                <w:sz w:val="20"/>
              </w:rPr>
              <w:t>19,7</w:t>
            </w:r>
          </w:p>
          <w:p w:rsidR="00664C45" w:rsidRPr="00821B2A" w:rsidRDefault="00664C45" w:rsidP="00821B2A">
            <w:pPr>
              <w:pStyle w:val="a6"/>
              <w:keepNext/>
              <w:widowControl w:val="0"/>
              <w:spacing w:before="0" w:after="0" w:line="360" w:lineRule="auto"/>
              <w:jc w:val="both"/>
              <w:rPr>
                <w:sz w:val="20"/>
              </w:rPr>
            </w:pPr>
            <w:r w:rsidRPr="00821B2A">
              <w:rPr>
                <w:sz w:val="20"/>
              </w:rPr>
              <w:t>20,0</w:t>
            </w:r>
          </w:p>
          <w:p w:rsidR="00664C45" w:rsidRPr="00821B2A" w:rsidRDefault="00664C45" w:rsidP="00821B2A">
            <w:pPr>
              <w:pStyle w:val="a6"/>
              <w:keepNext/>
              <w:widowControl w:val="0"/>
              <w:spacing w:before="0" w:after="0" w:line="360" w:lineRule="auto"/>
              <w:jc w:val="both"/>
              <w:rPr>
                <w:sz w:val="20"/>
              </w:rPr>
            </w:pPr>
            <w:r w:rsidRPr="00821B2A">
              <w:rPr>
                <w:sz w:val="20"/>
              </w:rPr>
              <w:t>20,2</w:t>
            </w:r>
          </w:p>
          <w:p w:rsidR="00664C45" w:rsidRPr="00821B2A" w:rsidRDefault="00664C45" w:rsidP="00821B2A">
            <w:pPr>
              <w:pStyle w:val="a6"/>
              <w:keepNext/>
              <w:widowControl w:val="0"/>
              <w:spacing w:before="0" w:after="0" w:line="360" w:lineRule="auto"/>
              <w:jc w:val="both"/>
              <w:rPr>
                <w:sz w:val="20"/>
              </w:rPr>
            </w:pPr>
            <w:r w:rsidRPr="00821B2A">
              <w:rPr>
                <w:sz w:val="20"/>
              </w:rPr>
              <w:t>20,4</w:t>
            </w:r>
          </w:p>
          <w:p w:rsidR="00664C45" w:rsidRPr="00821B2A" w:rsidRDefault="00664C45" w:rsidP="00821B2A">
            <w:pPr>
              <w:pStyle w:val="a6"/>
              <w:keepNext/>
              <w:widowControl w:val="0"/>
              <w:spacing w:before="0" w:after="0" w:line="360" w:lineRule="auto"/>
              <w:jc w:val="both"/>
              <w:rPr>
                <w:sz w:val="20"/>
              </w:rPr>
            </w:pPr>
            <w:r w:rsidRPr="00821B2A">
              <w:rPr>
                <w:sz w:val="20"/>
              </w:rPr>
              <w:t>20,7</w:t>
            </w:r>
          </w:p>
        </w:tc>
        <w:tc>
          <w:tcPr>
            <w:tcW w:w="1065" w:type="dxa"/>
          </w:tcPr>
          <w:p w:rsidR="00664C45" w:rsidRPr="00821B2A" w:rsidRDefault="00664C45" w:rsidP="00821B2A">
            <w:pPr>
              <w:pStyle w:val="a6"/>
              <w:keepNext/>
              <w:widowControl w:val="0"/>
              <w:spacing w:before="0" w:after="0" w:line="360" w:lineRule="auto"/>
              <w:jc w:val="both"/>
              <w:rPr>
                <w:sz w:val="20"/>
              </w:rPr>
            </w:pPr>
            <w:r w:rsidRPr="00821B2A">
              <w:rPr>
                <w:sz w:val="20"/>
              </w:rPr>
              <w:t>6,0</w:t>
            </w:r>
          </w:p>
          <w:p w:rsidR="00664C45" w:rsidRPr="00821B2A" w:rsidRDefault="00664C45" w:rsidP="00821B2A">
            <w:pPr>
              <w:pStyle w:val="a6"/>
              <w:keepNext/>
              <w:widowControl w:val="0"/>
              <w:spacing w:before="0" w:after="0" w:line="360" w:lineRule="auto"/>
              <w:jc w:val="both"/>
              <w:rPr>
                <w:sz w:val="20"/>
              </w:rPr>
            </w:pPr>
            <w:r w:rsidRPr="00821B2A">
              <w:rPr>
                <w:sz w:val="20"/>
              </w:rPr>
              <w:t>6,5</w:t>
            </w:r>
          </w:p>
          <w:p w:rsidR="00664C45" w:rsidRPr="00821B2A" w:rsidRDefault="00664C45" w:rsidP="00821B2A">
            <w:pPr>
              <w:pStyle w:val="a6"/>
              <w:keepNext/>
              <w:widowControl w:val="0"/>
              <w:spacing w:before="0" w:after="0" w:line="360" w:lineRule="auto"/>
              <w:jc w:val="both"/>
              <w:rPr>
                <w:sz w:val="20"/>
              </w:rPr>
            </w:pPr>
            <w:r w:rsidRPr="00821B2A">
              <w:rPr>
                <w:sz w:val="20"/>
              </w:rPr>
              <w:t>7,0</w:t>
            </w:r>
          </w:p>
          <w:p w:rsidR="00664C45" w:rsidRPr="00821B2A" w:rsidRDefault="00664C45" w:rsidP="00821B2A">
            <w:pPr>
              <w:pStyle w:val="a6"/>
              <w:keepNext/>
              <w:widowControl w:val="0"/>
              <w:spacing w:before="0" w:after="0" w:line="360" w:lineRule="auto"/>
              <w:jc w:val="both"/>
              <w:rPr>
                <w:sz w:val="20"/>
              </w:rPr>
            </w:pPr>
            <w:r w:rsidRPr="00821B2A">
              <w:rPr>
                <w:sz w:val="20"/>
              </w:rPr>
              <w:t>7,5</w:t>
            </w:r>
          </w:p>
          <w:p w:rsidR="00664C45" w:rsidRPr="00821B2A" w:rsidRDefault="00664C45" w:rsidP="00821B2A">
            <w:pPr>
              <w:pStyle w:val="a6"/>
              <w:keepNext/>
              <w:widowControl w:val="0"/>
              <w:spacing w:before="0" w:after="0" w:line="360" w:lineRule="auto"/>
              <w:jc w:val="both"/>
              <w:rPr>
                <w:sz w:val="20"/>
              </w:rPr>
            </w:pPr>
            <w:r w:rsidRPr="00821B2A">
              <w:rPr>
                <w:sz w:val="20"/>
              </w:rPr>
              <w:t>8,0</w:t>
            </w:r>
          </w:p>
          <w:p w:rsidR="00664C45" w:rsidRPr="00821B2A" w:rsidRDefault="00664C45" w:rsidP="00821B2A">
            <w:pPr>
              <w:pStyle w:val="a6"/>
              <w:keepNext/>
              <w:widowControl w:val="0"/>
              <w:spacing w:before="0" w:after="0" w:line="360" w:lineRule="auto"/>
              <w:jc w:val="both"/>
              <w:rPr>
                <w:sz w:val="20"/>
              </w:rPr>
            </w:pPr>
            <w:r w:rsidRPr="00821B2A">
              <w:rPr>
                <w:sz w:val="20"/>
              </w:rPr>
              <w:t>8,5</w:t>
            </w:r>
          </w:p>
          <w:p w:rsidR="00664C45" w:rsidRPr="00821B2A" w:rsidRDefault="00664C45" w:rsidP="00821B2A">
            <w:pPr>
              <w:pStyle w:val="a6"/>
              <w:keepNext/>
              <w:widowControl w:val="0"/>
              <w:spacing w:before="0" w:after="0" w:line="360" w:lineRule="auto"/>
              <w:jc w:val="both"/>
              <w:rPr>
                <w:sz w:val="20"/>
              </w:rPr>
            </w:pPr>
            <w:r w:rsidRPr="00821B2A">
              <w:rPr>
                <w:sz w:val="20"/>
              </w:rPr>
              <w:t>9,0</w:t>
            </w:r>
          </w:p>
          <w:p w:rsidR="00664C45" w:rsidRPr="00821B2A" w:rsidRDefault="00664C45" w:rsidP="00821B2A">
            <w:pPr>
              <w:pStyle w:val="a6"/>
              <w:keepNext/>
              <w:widowControl w:val="0"/>
              <w:spacing w:before="0" w:after="0" w:line="360" w:lineRule="auto"/>
              <w:jc w:val="both"/>
              <w:rPr>
                <w:sz w:val="20"/>
              </w:rPr>
            </w:pPr>
            <w:r w:rsidRPr="00821B2A">
              <w:rPr>
                <w:sz w:val="20"/>
              </w:rPr>
              <w:t>9,5</w:t>
            </w:r>
          </w:p>
          <w:p w:rsidR="00664C45" w:rsidRPr="00821B2A" w:rsidRDefault="00664C45" w:rsidP="00821B2A">
            <w:pPr>
              <w:pStyle w:val="a6"/>
              <w:keepNext/>
              <w:widowControl w:val="0"/>
              <w:spacing w:before="0" w:after="0" w:line="360" w:lineRule="auto"/>
              <w:jc w:val="both"/>
              <w:rPr>
                <w:sz w:val="20"/>
              </w:rPr>
            </w:pPr>
            <w:r w:rsidRPr="00821B2A">
              <w:rPr>
                <w:sz w:val="20"/>
              </w:rPr>
              <w:t>10</w:t>
            </w:r>
          </w:p>
          <w:p w:rsidR="00664C45" w:rsidRPr="00821B2A" w:rsidRDefault="00664C45" w:rsidP="00821B2A">
            <w:pPr>
              <w:pStyle w:val="a6"/>
              <w:keepNext/>
              <w:widowControl w:val="0"/>
              <w:spacing w:before="0" w:after="0" w:line="360" w:lineRule="auto"/>
              <w:jc w:val="both"/>
              <w:rPr>
                <w:sz w:val="20"/>
              </w:rPr>
            </w:pPr>
            <w:r w:rsidRPr="00821B2A">
              <w:rPr>
                <w:sz w:val="20"/>
              </w:rPr>
              <w:t>10,5</w:t>
            </w:r>
          </w:p>
          <w:p w:rsidR="00664C45" w:rsidRPr="00821B2A" w:rsidRDefault="00664C45" w:rsidP="00821B2A">
            <w:pPr>
              <w:pStyle w:val="a6"/>
              <w:keepNext/>
              <w:widowControl w:val="0"/>
              <w:spacing w:before="0" w:after="0" w:line="360" w:lineRule="auto"/>
              <w:jc w:val="both"/>
              <w:rPr>
                <w:sz w:val="20"/>
              </w:rPr>
            </w:pPr>
            <w:r w:rsidRPr="00821B2A">
              <w:rPr>
                <w:sz w:val="20"/>
              </w:rPr>
              <w:t>11</w:t>
            </w:r>
          </w:p>
        </w:tc>
        <w:tc>
          <w:tcPr>
            <w:tcW w:w="1065" w:type="dxa"/>
          </w:tcPr>
          <w:p w:rsidR="00664C45" w:rsidRPr="00821B2A" w:rsidRDefault="00664C45" w:rsidP="00821B2A">
            <w:pPr>
              <w:pStyle w:val="a6"/>
              <w:keepNext/>
              <w:widowControl w:val="0"/>
              <w:spacing w:before="0" w:after="0" w:line="360" w:lineRule="auto"/>
              <w:jc w:val="both"/>
              <w:rPr>
                <w:sz w:val="20"/>
              </w:rPr>
            </w:pPr>
            <w:r w:rsidRPr="00821B2A">
              <w:rPr>
                <w:sz w:val="20"/>
              </w:rPr>
              <w:t>21,0</w:t>
            </w:r>
          </w:p>
          <w:p w:rsidR="00664C45" w:rsidRPr="00821B2A" w:rsidRDefault="00664C45" w:rsidP="00821B2A">
            <w:pPr>
              <w:pStyle w:val="a6"/>
              <w:keepNext/>
              <w:widowControl w:val="0"/>
              <w:spacing w:before="0" w:after="0" w:line="360" w:lineRule="auto"/>
              <w:jc w:val="both"/>
              <w:rPr>
                <w:sz w:val="20"/>
              </w:rPr>
            </w:pPr>
            <w:r w:rsidRPr="00821B2A">
              <w:rPr>
                <w:sz w:val="20"/>
              </w:rPr>
              <w:t>21,7</w:t>
            </w:r>
          </w:p>
          <w:p w:rsidR="00664C45" w:rsidRPr="00821B2A" w:rsidRDefault="00664C45" w:rsidP="00821B2A">
            <w:pPr>
              <w:pStyle w:val="a6"/>
              <w:keepNext/>
              <w:widowControl w:val="0"/>
              <w:spacing w:before="0" w:after="0" w:line="360" w:lineRule="auto"/>
              <w:jc w:val="both"/>
              <w:rPr>
                <w:sz w:val="20"/>
              </w:rPr>
            </w:pPr>
            <w:r w:rsidRPr="00821B2A">
              <w:rPr>
                <w:sz w:val="20"/>
              </w:rPr>
              <w:t>22,6</w:t>
            </w:r>
          </w:p>
          <w:p w:rsidR="00664C45" w:rsidRPr="00821B2A" w:rsidRDefault="00664C45" w:rsidP="00821B2A">
            <w:pPr>
              <w:pStyle w:val="a6"/>
              <w:keepNext/>
              <w:widowControl w:val="0"/>
              <w:spacing w:before="0" w:after="0" w:line="360" w:lineRule="auto"/>
              <w:jc w:val="both"/>
              <w:rPr>
                <w:sz w:val="20"/>
              </w:rPr>
            </w:pPr>
            <w:r w:rsidRPr="00821B2A">
              <w:rPr>
                <w:sz w:val="20"/>
              </w:rPr>
              <w:t>23,5</w:t>
            </w:r>
          </w:p>
          <w:p w:rsidR="00664C45" w:rsidRPr="00821B2A" w:rsidRDefault="00664C45" w:rsidP="00821B2A">
            <w:pPr>
              <w:pStyle w:val="a6"/>
              <w:keepNext/>
              <w:widowControl w:val="0"/>
              <w:spacing w:before="0" w:after="0" w:line="360" w:lineRule="auto"/>
              <w:jc w:val="both"/>
              <w:rPr>
                <w:sz w:val="20"/>
              </w:rPr>
            </w:pPr>
            <w:r w:rsidRPr="00821B2A">
              <w:rPr>
                <w:sz w:val="20"/>
              </w:rPr>
              <w:t>24,2</w:t>
            </w:r>
          </w:p>
          <w:p w:rsidR="00664C45" w:rsidRPr="00821B2A" w:rsidRDefault="00664C45" w:rsidP="00821B2A">
            <w:pPr>
              <w:pStyle w:val="a6"/>
              <w:keepNext/>
              <w:widowControl w:val="0"/>
              <w:spacing w:before="0" w:after="0" w:line="360" w:lineRule="auto"/>
              <w:jc w:val="both"/>
              <w:rPr>
                <w:sz w:val="20"/>
              </w:rPr>
            </w:pPr>
            <w:r w:rsidRPr="00821B2A">
              <w:rPr>
                <w:sz w:val="20"/>
              </w:rPr>
              <w:t>25,1</w:t>
            </w:r>
          </w:p>
          <w:p w:rsidR="00664C45" w:rsidRPr="00821B2A" w:rsidRDefault="00664C45" w:rsidP="00821B2A">
            <w:pPr>
              <w:pStyle w:val="a6"/>
              <w:keepNext/>
              <w:widowControl w:val="0"/>
              <w:spacing w:before="0" w:after="0" w:line="360" w:lineRule="auto"/>
              <w:jc w:val="both"/>
              <w:rPr>
                <w:sz w:val="20"/>
              </w:rPr>
            </w:pPr>
            <w:r w:rsidRPr="00821B2A">
              <w:rPr>
                <w:sz w:val="20"/>
              </w:rPr>
              <w:t>25,8</w:t>
            </w:r>
          </w:p>
          <w:p w:rsidR="00664C45" w:rsidRPr="00821B2A" w:rsidRDefault="00664C45" w:rsidP="00821B2A">
            <w:pPr>
              <w:pStyle w:val="a6"/>
              <w:keepNext/>
              <w:widowControl w:val="0"/>
              <w:spacing w:before="0" w:after="0" w:line="360" w:lineRule="auto"/>
              <w:jc w:val="both"/>
              <w:rPr>
                <w:sz w:val="20"/>
              </w:rPr>
            </w:pPr>
            <w:r w:rsidRPr="00821B2A">
              <w:rPr>
                <w:sz w:val="20"/>
              </w:rPr>
              <w:t>26,4</w:t>
            </w:r>
          </w:p>
          <w:p w:rsidR="00664C45" w:rsidRPr="00821B2A" w:rsidRDefault="00664C45" w:rsidP="00821B2A">
            <w:pPr>
              <w:pStyle w:val="a6"/>
              <w:keepNext/>
              <w:widowControl w:val="0"/>
              <w:spacing w:before="0" w:after="0" w:line="360" w:lineRule="auto"/>
              <w:jc w:val="both"/>
              <w:rPr>
                <w:sz w:val="20"/>
              </w:rPr>
            </w:pPr>
            <w:r w:rsidRPr="00821B2A">
              <w:rPr>
                <w:sz w:val="20"/>
              </w:rPr>
              <w:t>27,4</w:t>
            </w:r>
          </w:p>
          <w:p w:rsidR="00664C45" w:rsidRPr="00821B2A" w:rsidRDefault="00664C45" w:rsidP="00821B2A">
            <w:pPr>
              <w:pStyle w:val="a6"/>
              <w:keepNext/>
              <w:widowControl w:val="0"/>
              <w:spacing w:before="0" w:after="0" w:line="360" w:lineRule="auto"/>
              <w:jc w:val="both"/>
              <w:rPr>
                <w:sz w:val="20"/>
              </w:rPr>
            </w:pPr>
            <w:r w:rsidRPr="00821B2A">
              <w:rPr>
                <w:sz w:val="20"/>
              </w:rPr>
              <w:t>27,6</w:t>
            </w:r>
          </w:p>
          <w:p w:rsidR="00664C45" w:rsidRPr="00821B2A" w:rsidRDefault="00664C45" w:rsidP="00821B2A">
            <w:pPr>
              <w:pStyle w:val="a6"/>
              <w:keepNext/>
              <w:widowControl w:val="0"/>
              <w:spacing w:before="0" w:after="0" w:line="360" w:lineRule="auto"/>
              <w:jc w:val="both"/>
              <w:rPr>
                <w:sz w:val="20"/>
              </w:rPr>
            </w:pPr>
            <w:r w:rsidRPr="00821B2A">
              <w:rPr>
                <w:sz w:val="20"/>
              </w:rPr>
              <w:t>28,6</w:t>
            </w:r>
          </w:p>
        </w:tc>
        <w:tc>
          <w:tcPr>
            <w:tcW w:w="1065" w:type="dxa"/>
          </w:tcPr>
          <w:p w:rsidR="00664C45" w:rsidRPr="00821B2A" w:rsidRDefault="00664C45" w:rsidP="00821B2A">
            <w:pPr>
              <w:pStyle w:val="a6"/>
              <w:keepNext/>
              <w:widowControl w:val="0"/>
              <w:spacing w:before="0" w:after="0" w:line="360" w:lineRule="auto"/>
              <w:jc w:val="both"/>
              <w:rPr>
                <w:sz w:val="20"/>
              </w:rPr>
            </w:pPr>
            <w:r w:rsidRPr="00821B2A">
              <w:rPr>
                <w:sz w:val="20"/>
              </w:rPr>
              <w:t>12</w:t>
            </w:r>
          </w:p>
          <w:p w:rsidR="00664C45" w:rsidRPr="00821B2A" w:rsidRDefault="00664C45" w:rsidP="00821B2A">
            <w:pPr>
              <w:pStyle w:val="a6"/>
              <w:keepNext/>
              <w:widowControl w:val="0"/>
              <w:spacing w:before="0" w:after="0" w:line="360" w:lineRule="auto"/>
              <w:jc w:val="both"/>
              <w:rPr>
                <w:sz w:val="20"/>
              </w:rPr>
            </w:pPr>
            <w:r w:rsidRPr="00821B2A">
              <w:rPr>
                <w:sz w:val="20"/>
              </w:rPr>
              <w:t>13</w:t>
            </w:r>
          </w:p>
          <w:p w:rsidR="00664C45" w:rsidRPr="00821B2A" w:rsidRDefault="00664C45" w:rsidP="00821B2A">
            <w:pPr>
              <w:pStyle w:val="a6"/>
              <w:keepNext/>
              <w:widowControl w:val="0"/>
              <w:spacing w:before="0" w:after="0" w:line="360" w:lineRule="auto"/>
              <w:jc w:val="both"/>
              <w:rPr>
                <w:sz w:val="20"/>
              </w:rPr>
            </w:pPr>
            <w:r w:rsidRPr="00821B2A">
              <w:rPr>
                <w:sz w:val="20"/>
              </w:rPr>
              <w:t>14</w:t>
            </w:r>
          </w:p>
          <w:p w:rsidR="00664C45" w:rsidRPr="00821B2A" w:rsidRDefault="00664C45" w:rsidP="00821B2A">
            <w:pPr>
              <w:pStyle w:val="a6"/>
              <w:keepNext/>
              <w:widowControl w:val="0"/>
              <w:spacing w:before="0" w:after="0" w:line="360" w:lineRule="auto"/>
              <w:jc w:val="both"/>
              <w:rPr>
                <w:sz w:val="20"/>
              </w:rPr>
            </w:pPr>
            <w:r w:rsidRPr="00821B2A">
              <w:rPr>
                <w:sz w:val="20"/>
              </w:rPr>
              <w:t>15</w:t>
            </w:r>
          </w:p>
          <w:p w:rsidR="00664C45" w:rsidRPr="00821B2A" w:rsidRDefault="00664C45" w:rsidP="00821B2A">
            <w:pPr>
              <w:pStyle w:val="a6"/>
              <w:keepNext/>
              <w:widowControl w:val="0"/>
              <w:spacing w:before="0" w:after="0" w:line="360" w:lineRule="auto"/>
              <w:jc w:val="both"/>
              <w:rPr>
                <w:sz w:val="20"/>
              </w:rPr>
            </w:pPr>
            <w:r w:rsidRPr="00821B2A">
              <w:rPr>
                <w:sz w:val="20"/>
              </w:rPr>
              <w:t>20</w:t>
            </w:r>
          </w:p>
          <w:p w:rsidR="00664C45" w:rsidRPr="00821B2A" w:rsidRDefault="00664C45" w:rsidP="00821B2A">
            <w:pPr>
              <w:pStyle w:val="a6"/>
              <w:keepNext/>
              <w:widowControl w:val="0"/>
              <w:spacing w:before="0" w:after="0" w:line="360" w:lineRule="auto"/>
              <w:jc w:val="both"/>
              <w:rPr>
                <w:sz w:val="20"/>
              </w:rPr>
            </w:pPr>
            <w:r w:rsidRPr="00821B2A">
              <w:rPr>
                <w:sz w:val="20"/>
              </w:rPr>
              <w:t>25</w:t>
            </w:r>
          </w:p>
          <w:p w:rsidR="00664C45" w:rsidRPr="00821B2A" w:rsidRDefault="00664C45" w:rsidP="00821B2A">
            <w:pPr>
              <w:pStyle w:val="a6"/>
              <w:keepNext/>
              <w:widowControl w:val="0"/>
              <w:spacing w:before="0" w:after="0" w:line="360" w:lineRule="auto"/>
              <w:jc w:val="both"/>
              <w:rPr>
                <w:sz w:val="20"/>
              </w:rPr>
            </w:pPr>
            <w:r w:rsidRPr="00821B2A">
              <w:rPr>
                <w:sz w:val="20"/>
              </w:rPr>
              <w:t>30</w:t>
            </w:r>
          </w:p>
          <w:p w:rsidR="00664C45" w:rsidRPr="00821B2A" w:rsidRDefault="00664C45" w:rsidP="00821B2A">
            <w:pPr>
              <w:pStyle w:val="a6"/>
              <w:keepNext/>
              <w:widowControl w:val="0"/>
              <w:spacing w:before="0" w:after="0" w:line="360" w:lineRule="auto"/>
              <w:jc w:val="both"/>
              <w:rPr>
                <w:sz w:val="20"/>
              </w:rPr>
            </w:pPr>
            <w:r w:rsidRPr="00821B2A">
              <w:rPr>
                <w:sz w:val="20"/>
              </w:rPr>
              <w:t>35</w:t>
            </w:r>
          </w:p>
          <w:p w:rsidR="00664C45" w:rsidRPr="00821B2A" w:rsidRDefault="00664C45" w:rsidP="00821B2A">
            <w:pPr>
              <w:pStyle w:val="a6"/>
              <w:keepNext/>
              <w:widowControl w:val="0"/>
              <w:spacing w:before="0" w:after="0" w:line="360" w:lineRule="auto"/>
              <w:jc w:val="both"/>
              <w:rPr>
                <w:sz w:val="20"/>
              </w:rPr>
            </w:pPr>
            <w:r w:rsidRPr="00821B2A">
              <w:rPr>
                <w:sz w:val="20"/>
              </w:rPr>
              <w:t>40</w:t>
            </w:r>
          </w:p>
          <w:p w:rsidR="00664C45" w:rsidRPr="00821B2A" w:rsidRDefault="00664C45" w:rsidP="00821B2A">
            <w:pPr>
              <w:pStyle w:val="a6"/>
              <w:keepNext/>
              <w:widowControl w:val="0"/>
              <w:spacing w:before="0" w:after="0" w:line="360" w:lineRule="auto"/>
              <w:jc w:val="both"/>
              <w:rPr>
                <w:sz w:val="20"/>
              </w:rPr>
            </w:pPr>
            <w:r w:rsidRPr="00821B2A">
              <w:rPr>
                <w:sz w:val="20"/>
              </w:rPr>
              <w:t>45</w:t>
            </w:r>
          </w:p>
          <w:p w:rsidR="00664C45" w:rsidRPr="00821B2A" w:rsidRDefault="00664C45" w:rsidP="00821B2A">
            <w:pPr>
              <w:pStyle w:val="a6"/>
              <w:keepNext/>
              <w:widowControl w:val="0"/>
              <w:spacing w:before="0" w:after="0" w:line="360" w:lineRule="auto"/>
              <w:jc w:val="both"/>
              <w:rPr>
                <w:sz w:val="20"/>
              </w:rPr>
            </w:pPr>
            <w:r w:rsidRPr="00821B2A">
              <w:rPr>
                <w:sz w:val="20"/>
              </w:rPr>
              <w:t>50</w:t>
            </w:r>
          </w:p>
        </w:tc>
        <w:tc>
          <w:tcPr>
            <w:tcW w:w="1065" w:type="dxa"/>
          </w:tcPr>
          <w:p w:rsidR="00664C45" w:rsidRPr="00821B2A" w:rsidRDefault="00664C45" w:rsidP="00821B2A">
            <w:pPr>
              <w:pStyle w:val="a6"/>
              <w:keepNext/>
              <w:widowControl w:val="0"/>
              <w:spacing w:before="0" w:after="0" w:line="360" w:lineRule="auto"/>
              <w:jc w:val="both"/>
              <w:rPr>
                <w:sz w:val="20"/>
              </w:rPr>
            </w:pPr>
            <w:r w:rsidRPr="00821B2A">
              <w:rPr>
                <w:sz w:val="20"/>
              </w:rPr>
              <w:t>30,0</w:t>
            </w:r>
          </w:p>
          <w:p w:rsidR="00664C45" w:rsidRPr="00821B2A" w:rsidRDefault="00664C45" w:rsidP="00821B2A">
            <w:pPr>
              <w:pStyle w:val="a6"/>
              <w:keepNext/>
              <w:widowControl w:val="0"/>
              <w:spacing w:before="0" w:after="0" w:line="360" w:lineRule="auto"/>
              <w:jc w:val="both"/>
              <w:rPr>
                <w:sz w:val="20"/>
              </w:rPr>
            </w:pPr>
            <w:r w:rsidRPr="00821B2A">
              <w:rPr>
                <w:sz w:val="20"/>
              </w:rPr>
              <w:t>31,5</w:t>
            </w:r>
          </w:p>
          <w:p w:rsidR="00664C45" w:rsidRPr="00821B2A" w:rsidRDefault="00664C45" w:rsidP="00821B2A">
            <w:pPr>
              <w:pStyle w:val="a6"/>
              <w:keepNext/>
              <w:widowControl w:val="0"/>
              <w:spacing w:before="0" w:after="0" w:line="360" w:lineRule="auto"/>
              <w:jc w:val="both"/>
              <w:rPr>
                <w:sz w:val="20"/>
              </w:rPr>
            </w:pPr>
            <w:r w:rsidRPr="00821B2A">
              <w:rPr>
                <w:sz w:val="20"/>
              </w:rPr>
              <w:t>32,9</w:t>
            </w:r>
          </w:p>
          <w:p w:rsidR="00664C45" w:rsidRPr="00821B2A" w:rsidRDefault="00664C45" w:rsidP="00821B2A">
            <w:pPr>
              <w:pStyle w:val="a6"/>
              <w:keepNext/>
              <w:widowControl w:val="0"/>
              <w:spacing w:before="0" w:after="0" w:line="360" w:lineRule="auto"/>
              <w:jc w:val="both"/>
              <w:rPr>
                <w:sz w:val="20"/>
              </w:rPr>
            </w:pPr>
            <w:r w:rsidRPr="00821B2A">
              <w:rPr>
                <w:sz w:val="20"/>
              </w:rPr>
              <w:t>33,3</w:t>
            </w:r>
          </w:p>
          <w:p w:rsidR="00664C45" w:rsidRPr="00821B2A" w:rsidRDefault="00664C45" w:rsidP="00821B2A">
            <w:pPr>
              <w:pStyle w:val="a6"/>
              <w:keepNext/>
              <w:widowControl w:val="0"/>
              <w:spacing w:before="0" w:after="0" w:line="360" w:lineRule="auto"/>
              <w:jc w:val="both"/>
              <w:rPr>
                <w:sz w:val="20"/>
              </w:rPr>
            </w:pPr>
            <w:r w:rsidRPr="00821B2A">
              <w:rPr>
                <w:sz w:val="20"/>
              </w:rPr>
              <w:t>36,5</w:t>
            </w:r>
          </w:p>
          <w:p w:rsidR="00664C45" w:rsidRPr="00821B2A" w:rsidRDefault="00664C45" w:rsidP="00821B2A">
            <w:pPr>
              <w:pStyle w:val="a6"/>
              <w:keepNext/>
              <w:widowControl w:val="0"/>
              <w:spacing w:before="0" w:after="0" w:line="360" w:lineRule="auto"/>
              <w:jc w:val="both"/>
              <w:rPr>
                <w:sz w:val="20"/>
              </w:rPr>
            </w:pPr>
            <w:r w:rsidRPr="00821B2A">
              <w:rPr>
                <w:sz w:val="20"/>
              </w:rPr>
              <w:t>42,2</w:t>
            </w:r>
          </w:p>
          <w:p w:rsidR="00664C45" w:rsidRPr="00821B2A" w:rsidRDefault="00664C45" w:rsidP="00821B2A">
            <w:pPr>
              <w:pStyle w:val="a6"/>
              <w:keepNext/>
              <w:widowControl w:val="0"/>
              <w:spacing w:before="0" w:after="0" w:line="360" w:lineRule="auto"/>
              <w:jc w:val="both"/>
              <w:rPr>
                <w:sz w:val="20"/>
              </w:rPr>
            </w:pPr>
            <w:r w:rsidRPr="00821B2A">
              <w:rPr>
                <w:sz w:val="20"/>
              </w:rPr>
              <w:t>46,0</w:t>
            </w:r>
          </w:p>
          <w:p w:rsidR="00664C45" w:rsidRPr="00821B2A" w:rsidRDefault="00664C45" w:rsidP="00821B2A">
            <w:pPr>
              <w:pStyle w:val="a6"/>
              <w:keepNext/>
              <w:widowControl w:val="0"/>
              <w:spacing w:before="0" w:after="0" w:line="360" w:lineRule="auto"/>
              <w:jc w:val="both"/>
              <w:rPr>
                <w:sz w:val="20"/>
              </w:rPr>
            </w:pPr>
            <w:r w:rsidRPr="00821B2A">
              <w:rPr>
                <w:sz w:val="20"/>
              </w:rPr>
              <w:t>50,4</w:t>
            </w:r>
          </w:p>
          <w:p w:rsidR="00664C45" w:rsidRPr="00821B2A" w:rsidRDefault="00664C45" w:rsidP="00821B2A">
            <w:pPr>
              <w:pStyle w:val="a6"/>
              <w:keepNext/>
              <w:widowControl w:val="0"/>
              <w:spacing w:before="0" w:after="0" w:line="360" w:lineRule="auto"/>
              <w:jc w:val="both"/>
              <w:rPr>
                <w:sz w:val="20"/>
              </w:rPr>
            </w:pPr>
            <w:r w:rsidRPr="00821B2A">
              <w:rPr>
                <w:sz w:val="20"/>
              </w:rPr>
              <w:t>54,5</w:t>
            </w:r>
          </w:p>
          <w:p w:rsidR="00664C45" w:rsidRPr="00821B2A" w:rsidRDefault="00664C45" w:rsidP="00821B2A">
            <w:pPr>
              <w:pStyle w:val="a6"/>
              <w:keepNext/>
              <w:widowControl w:val="0"/>
              <w:spacing w:before="0" w:after="0" w:line="360" w:lineRule="auto"/>
              <w:jc w:val="both"/>
              <w:rPr>
                <w:sz w:val="20"/>
              </w:rPr>
            </w:pPr>
            <w:r w:rsidRPr="00821B2A">
              <w:rPr>
                <w:sz w:val="20"/>
              </w:rPr>
              <w:t>58,2</w:t>
            </w:r>
          </w:p>
          <w:p w:rsidR="00664C45" w:rsidRPr="00821B2A" w:rsidRDefault="00664C45" w:rsidP="00821B2A">
            <w:pPr>
              <w:pStyle w:val="a6"/>
              <w:keepNext/>
              <w:widowControl w:val="0"/>
              <w:spacing w:before="0" w:after="0" w:line="360" w:lineRule="auto"/>
              <w:jc w:val="both"/>
              <w:rPr>
                <w:sz w:val="20"/>
              </w:rPr>
            </w:pPr>
            <w:r w:rsidRPr="00821B2A">
              <w:rPr>
                <w:sz w:val="20"/>
              </w:rPr>
              <w:t>61,8</w:t>
            </w:r>
          </w:p>
        </w:tc>
        <w:tc>
          <w:tcPr>
            <w:tcW w:w="1065" w:type="dxa"/>
          </w:tcPr>
          <w:p w:rsidR="00664C45" w:rsidRPr="00821B2A" w:rsidRDefault="00664C45" w:rsidP="00821B2A">
            <w:pPr>
              <w:pStyle w:val="a6"/>
              <w:keepNext/>
              <w:widowControl w:val="0"/>
              <w:spacing w:before="0" w:after="0" w:line="360" w:lineRule="auto"/>
              <w:jc w:val="both"/>
              <w:rPr>
                <w:sz w:val="20"/>
              </w:rPr>
            </w:pPr>
            <w:r w:rsidRPr="00821B2A">
              <w:rPr>
                <w:sz w:val="20"/>
              </w:rPr>
              <w:t>55</w:t>
            </w:r>
          </w:p>
          <w:p w:rsidR="00664C45" w:rsidRPr="00821B2A" w:rsidRDefault="00664C45" w:rsidP="00821B2A">
            <w:pPr>
              <w:pStyle w:val="a6"/>
              <w:keepNext/>
              <w:widowControl w:val="0"/>
              <w:spacing w:before="0" w:after="0" w:line="360" w:lineRule="auto"/>
              <w:jc w:val="both"/>
              <w:rPr>
                <w:sz w:val="20"/>
              </w:rPr>
            </w:pPr>
            <w:r w:rsidRPr="00821B2A">
              <w:rPr>
                <w:sz w:val="20"/>
              </w:rPr>
              <w:t>60</w:t>
            </w:r>
          </w:p>
          <w:p w:rsidR="00664C45" w:rsidRPr="00821B2A" w:rsidRDefault="00664C45" w:rsidP="00821B2A">
            <w:pPr>
              <w:pStyle w:val="a6"/>
              <w:keepNext/>
              <w:widowControl w:val="0"/>
              <w:spacing w:before="0" w:after="0" w:line="360" w:lineRule="auto"/>
              <w:jc w:val="both"/>
              <w:rPr>
                <w:sz w:val="20"/>
              </w:rPr>
            </w:pPr>
            <w:r w:rsidRPr="00821B2A">
              <w:rPr>
                <w:sz w:val="20"/>
              </w:rPr>
              <w:t>65</w:t>
            </w:r>
          </w:p>
          <w:p w:rsidR="00664C45" w:rsidRPr="00821B2A" w:rsidRDefault="00664C45" w:rsidP="00821B2A">
            <w:pPr>
              <w:pStyle w:val="a6"/>
              <w:keepNext/>
              <w:widowControl w:val="0"/>
              <w:spacing w:before="0" w:after="0" w:line="360" w:lineRule="auto"/>
              <w:jc w:val="both"/>
              <w:rPr>
                <w:sz w:val="20"/>
              </w:rPr>
            </w:pPr>
            <w:r w:rsidRPr="00821B2A">
              <w:rPr>
                <w:sz w:val="20"/>
              </w:rPr>
              <w:t>70</w:t>
            </w:r>
          </w:p>
          <w:p w:rsidR="00664C45" w:rsidRPr="00821B2A" w:rsidRDefault="00664C45" w:rsidP="00821B2A">
            <w:pPr>
              <w:pStyle w:val="a6"/>
              <w:keepNext/>
              <w:widowControl w:val="0"/>
              <w:spacing w:before="0" w:after="0" w:line="360" w:lineRule="auto"/>
              <w:jc w:val="both"/>
              <w:rPr>
                <w:sz w:val="20"/>
              </w:rPr>
            </w:pPr>
            <w:r w:rsidRPr="00821B2A">
              <w:rPr>
                <w:sz w:val="20"/>
              </w:rPr>
              <w:t>75</w:t>
            </w:r>
          </w:p>
          <w:p w:rsidR="00664C45" w:rsidRPr="00821B2A" w:rsidRDefault="00664C45" w:rsidP="00821B2A">
            <w:pPr>
              <w:pStyle w:val="a6"/>
              <w:keepNext/>
              <w:widowControl w:val="0"/>
              <w:spacing w:before="0" w:after="0" w:line="360" w:lineRule="auto"/>
              <w:jc w:val="both"/>
              <w:rPr>
                <w:sz w:val="20"/>
              </w:rPr>
            </w:pPr>
            <w:r w:rsidRPr="00821B2A">
              <w:rPr>
                <w:sz w:val="20"/>
              </w:rPr>
              <w:t>80</w:t>
            </w:r>
          </w:p>
          <w:p w:rsidR="00664C45" w:rsidRPr="00821B2A" w:rsidRDefault="00664C45" w:rsidP="00821B2A">
            <w:pPr>
              <w:pStyle w:val="a6"/>
              <w:keepNext/>
              <w:widowControl w:val="0"/>
              <w:spacing w:before="0" w:after="0" w:line="360" w:lineRule="auto"/>
              <w:jc w:val="both"/>
              <w:rPr>
                <w:sz w:val="20"/>
              </w:rPr>
            </w:pPr>
            <w:r w:rsidRPr="00821B2A">
              <w:rPr>
                <w:sz w:val="20"/>
              </w:rPr>
              <w:t>85</w:t>
            </w:r>
          </w:p>
          <w:p w:rsidR="00664C45" w:rsidRPr="00821B2A" w:rsidRDefault="00664C45" w:rsidP="00821B2A">
            <w:pPr>
              <w:pStyle w:val="a6"/>
              <w:keepNext/>
              <w:widowControl w:val="0"/>
              <w:spacing w:before="0" w:after="0" w:line="360" w:lineRule="auto"/>
              <w:jc w:val="both"/>
              <w:rPr>
                <w:sz w:val="20"/>
              </w:rPr>
            </w:pPr>
            <w:r w:rsidRPr="00821B2A">
              <w:rPr>
                <w:sz w:val="20"/>
              </w:rPr>
              <w:t>90</w:t>
            </w:r>
          </w:p>
          <w:p w:rsidR="00664C45" w:rsidRPr="00821B2A" w:rsidRDefault="00664C45" w:rsidP="00821B2A">
            <w:pPr>
              <w:pStyle w:val="a6"/>
              <w:keepNext/>
              <w:widowControl w:val="0"/>
              <w:spacing w:before="0" w:after="0" w:line="360" w:lineRule="auto"/>
              <w:jc w:val="both"/>
              <w:rPr>
                <w:sz w:val="20"/>
              </w:rPr>
            </w:pPr>
            <w:r w:rsidRPr="00821B2A">
              <w:rPr>
                <w:sz w:val="20"/>
              </w:rPr>
              <w:t>95</w:t>
            </w:r>
          </w:p>
          <w:p w:rsidR="00664C45" w:rsidRPr="00821B2A" w:rsidRDefault="00664C45" w:rsidP="00821B2A">
            <w:pPr>
              <w:pStyle w:val="a6"/>
              <w:keepNext/>
              <w:widowControl w:val="0"/>
              <w:spacing w:before="0" w:after="0" w:line="360" w:lineRule="auto"/>
              <w:jc w:val="both"/>
              <w:rPr>
                <w:sz w:val="20"/>
              </w:rPr>
            </w:pPr>
            <w:r w:rsidRPr="00821B2A">
              <w:rPr>
                <w:sz w:val="20"/>
              </w:rPr>
              <w:t>100</w:t>
            </w:r>
          </w:p>
        </w:tc>
        <w:tc>
          <w:tcPr>
            <w:tcW w:w="1065" w:type="dxa"/>
          </w:tcPr>
          <w:p w:rsidR="00664C45" w:rsidRPr="00821B2A" w:rsidRDefault="00664C45" w:rsidP="00821B2A">
            <w:pPr>
              <w:pStyle w:val="a6"/>
              <w:keepNext/>
              <w:widowControl w:val="0"/>
              <w:spacing w:before="0" w:after="0" w:line="360" w:lineRule="auto"/>
              <w:jc w:val="both"/>
              <w:rPr>
                <w:sz w:val="20"/>
              </w:rPr>
            </w:pPr>
            <w:r w:rsidRPr="00821B2A">
              <w:rPr>
                <w:sz w:val="20"/>
              </w:rPr>
              <w:t>56,6</w:t>
            </w:r>
          </w:p>
          <w:p w:rsidR="00664C45" w:rsidRPr="00821B2A" w:rsidRDefault="00664C45" w:rsidP="00821B2A">
            <w:pPr>
              <w:pStyle w:val="a6"/>
              <w:keepNext/>
              <w:widowControl w:val="0"/>
              <w:spacing w:before="0" w:after="0" w:line="360" w:lineRule="auto"/>
              <w:jc w:val="both"/>
              <w:rPr>
                <w:sz w:val="20"/>
              </w:rPr>
            </w:pPr>
            <w:r w:rsidRPr="00821B2A">
              <w:rPr>
                <w:sz w:val="20"/>
              </w:rPr>
              <w:t>59,4</w:t>
            </w:r>
          </w:p>
          <w:p w:rsidR="00664C45" w:rsidRPr="00821B2A" w:rsidRDefault="00664C45" w:rsidP="00821B2A">
            <w:pPr>
              <w:pStyle w:val="a6"/>
              <w:keepNext/>
              <w:widowControl w:val="0"/>
              <w:spacing w:before="0" w:after="0" w:line="360" w:lineRule="auto"/>
              <w:jc w:val="both"/>
              <w:rPr>
                <w:sz w:val="20"/>
              </w:rPr>
            </w:pPr>
            <w:r w:rsidRPr="00821B2A">
              <w:rPr>
                <w:sz w:val="20"/>
              </w:rPr>
              <w:t>72,8</w:t>
            </w:r>
          </w:p>
          <w:p w:rsidR="00664C45" w:rsidRPr="00821B2A" w:rsidRDefault="00664C45" w:rsidP="00821B2A">
            <w:pPr>
              <w:pStyle w:val="a6"/>
              <w:keepNext/>
              <w:widowControl w:val="0"/>
              <w:spacing w:before="0" w:after="0" w:line="360" w:lineRule="auto"/>
              <w:jc w:val="both"/>
              <w:rPr>
                <w:sz w:val="20"/>
              </w:rPr>
            </w:pPr>
            <w:r w:rsidRPr="00821B2A">
              <w:rPr>
                <w:sz w:val="20"/>
              </w:rPr>
              <w:t>76,4</w:t>
            </w:r>
          </w:p>
          <w:p w:rsidR="00664C45" w:rsidRPr="00821B2A" w:rsidRDefault="00664C45" w:rsidP="00821B2A">
            <w:pPr>
              <w:pStyle w:val="a6"/>
              <w:keepNext/>
              <w:widowControl w:val="0"/>
              <w:spacing w:before="0" w:after="0" w:line="360" w:lineRule="auto"/>
              <w:jc w:val="both"/>
              <w:rPr>
                <w:sz w:val="20"/>
              </w:rPr>
            </w:pPr>
            <w:r w:rsidRPr="00821B2A">
              <w:rPr>
                <w:sz w:val="20"/>
              </w:rPr>
              <w:t>80,4</w:t>
            </w:r>
          </w:p>
          <w:p w:rsidR="00664C45" w:rsidRPr="00821B2A" w:rsidRDefault="00664C45" w:rsidP="00821B2A">
            <w:pPr>
              <w:pStyle w:val="a6"/>
              <w:keepNext/>
              <w:widowControl w:val="0"/>
              <w:spacing w:before="0" w:after="0" w:line="360" w:lineRule="auto"/>
              <w:jc w:val="both"/>
              <w:rPr>
                <w:sz w:val="20"/>
              </w:rPr>
            </w:pPr>
            <w:r w:rsidRPr="00821B2A">
              <w:rPr>
                <w:sz w:val="20"/>
              </w:rPr>
              <w:t>84,3</w:t>
            </w:r>
          </w:p>
          <w:p w:rsidR="00664C45" w:rsidRPr="00821B2A" w:rsidRDefault="00664C45" w:rsidP="00821B2A">
            <w:pPr>
              <w:pStyle w:val="a6"/>
              <w:keepNext/>
              <w:widowControl w:val="0"/>
              <w:spacing w:before="0" w:after="0" w:line="360" w:lineRule="auto"/>
              <w:jc w:val="both"/>
              <w:rPr>
                <w:sz w:val="20"/>
              </w:rPr>
            </w:pPr>
            <w:r w:rsidRPr="00821B2A">
              <w:rPr>
                <w:sz w:val="20"/>
              </w:rPr>
              <w:t>88,1</w:t>
            </w:r>
          </w:p>
          <w:p w:rsidR="00664C45" w:rsidRPr="00821B2A" w:rsidRDefault="00664C45" w:rsidP="00821B2A">
            <w:pPr>
              <w:pStyle w:val="a6"/>
              <w:keepNext/>
              <w:widowControl w:val="0"/>
              <w:spacing w:before="0" w:after="0" w:line="360" w:lineRule="auto"/>
              <w:jc w:val="both"/>
              <w:rPr>
                <w:sz w:val="20"/>
              </w:rPr>
            </w:pPr>
            <w:r w:rsidRPr="00821B2A">
              <w:rPr>
                <w:sz w:val="20"/>
              </w:rPr>
              <w:t>92,2</w:t>
            </w:r>
          </w:p>
          <w:p w:rsidR="00664C45" w:rsidRPr="00821B2A" w:rsidRDefault="00664C45" w:rsidP="00821B2A">
            <w:pPr>
              <w:pStyle w:val="a6"/>
              <w:keepNext/>
              <w:widowControl w:val="0"/>
              <w:spacing w:before="0" w:after="0" w:line="360" w:lineRule="auto"/>
              <w:jc w:val="both"/>
              <w:rPr>
                <w:sz w:val="20"/>
              </w:rPr>
            </w:pPr>
            <w:r w:rsidRPr="00821B2A">
              <w:rPr>
                <w:sz w:val="20"/>
              </w:rPr>
              <w:t>95,1</w:t>
            </w:r>
          </w:p>
          <w:p w:rsidR="00664C45" w:rsidRPr="00821B2A" w:rsidRDefault="00664C45" w:rsidP="00821B2A">
            <w:pPr>
              <w:pStyle w:val="a6"/>
              <w:keepNext/>
              <w:widowControl w:val="0"/>
              <w:spacing w:before="0" w:after="0" w:line="360" w:lineRule="auto"/>
              <w:jc w:val="both"/>
              <w:rPr>
                <w:sz w:val="20"/>
              </w:rPr>
            </w:pPr>
            <w:r w:rsidRPr="00821B2A">
              <w:rPr>
                <w:sz w:val="20"/>
              </w:rPr>
              <w:t>100</w:t>
            </w:r>
          </w:p>
        </w:tc>
      </w:tr>
    </w:tbl>
    <w:p w:rsidR="00664C45" w:rsidRPr="00821B2A" w:rsidRDefault="00664C45" w:rsidP="00821B2A">
      <w:pPr>
        <w:keepNext/>
        <w:spacing w:before="0" w:after="0" w:line="360" w:lineRule="auto"/>
        <w:ind w:firstLine="709"/>
        <w:jc w:val="both"/>
        <w:rPr>
          <w:sz w:val="28"/>
          <w:szCs w:val="28"/>
        </w:rPr>
      </w:pPr>
    </w:p>
    <w:p w:rsidR="00921413" w:rsidRPr="00821B2A" w:rsidRDefault="00664C45" w:rsidP="00821B2A">
      <w:pPr>
        <w:keepNext/>
        <w:spacing w:before="0" w:after="0" w:line="360" w:lineRule="auto"/>
        <w:ind w:firstLine="709"/>
        <w:jc w:val="both"/>
        <w:rPr>
          <w:sz w:val="28"/>
          <w:szCs w:val="28"/>
        </w:rPr>
      </w:pPr>
      <w:r w:rsidRPr="00821B2A">
        <w:rPr>
          <w:sz w:val="28"/>
          <w:szCs w:val="28"/>
        </w:rPr>
        <w:t xml:space="preserve">По таблице 2.4 </w:t>
      </w:r>
      <w:r w:rsidR="00921413" w:rsidRPr="00821B2A">
        <w:rPr>
          <w:sz w:val="28"/>
          <w:szCs w:val="28"/>
        </w:rPr>
        <w:t xml:space="preserve">η = </w:t>
      </w:r>
      <w:r w:rsidRPr="00821B2A">
        <w:rPr>
          <w:sz w:val="28"/>
          <w:szCs w:val="28"/>
        </w:rPr>
        <w:t xml:space="preserve">19,0 %, теперь определяем нагрузку </w:t>
      </w:r>
      <w:r w:rsidR="00921413" w:rsidRPr="00821B2A">
        <w:rPr>
          <w:sz w:val="28"/>
          <w:szCs w:val="28"/>
        </w:rPr>
        <w:t>на входе коммутационного модуля, которая замыкается внутри проектируемой станции:</w:t>
      </w:r>
    </w:p>
    <w:p w:rsidR="00664C45" w:rsidRPr="00821B2A" w:rsidRDefault="00664C45" w:rsidP="00821B2A">
      <w:pPr>
        <w:pStyle w:val="a6"/>
        <w:keepNext/>
        <w:widowControl w:val="0"/>
        <w:spacing w:before="0" w:after="0" w:line="360" w:lineRule="auto"/>
        <w:ind w:firstLine="709"/>
        <w:jc w:val="both"/>
        <w:rPr>
          <w:sz w:val="28"/>
          <w:szCs w:val="28"/>
        </w:rPr>
      </w:pP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 xml:space="preserve">' </w:t>
      </w:r>
      <w:r w:rsidRPr="00821B2A">
        <w:rPr>
          <w:sz w:val="28"/>
          <w:szCs w:val="28"/>
          <w:vertAlign w:val="subscript"/>
        </w:rPr>
        <w:t xml:space="preserve">пп </w:t>
      </w:r>
      <w:r w:rsidRPr="00821B2A">
        <w:rPr>
          <w:sz w:val="28"/>
          <w:szCs w:val="28"/>
        </w:rPr>
        <w:t>= (1/100) * ŋ *</w:t>
      </w:r>
      <w:r w:rsidRPr="00821B2A">
        <w:rPr>
          <w:sz w:val="28"/>
          <w:szCs w:val="28"/>
          <w:lang w:val="en-US"/>
        </w:rPr>
        <w:t>Y</w:t>
      </w:r>
      <w:r w:rsidRPr="00821B2A">
        <w:rPr>
          <w:sz w:val="28"/>
          <w:szCs w:val="28"/>
        </w:rPr>
        <w:t>'пр</w:t>
      </w:r>
      <w:r w:rsidR="00821B2A">
        <w:rPr>
          <w:sz w:val="28"/>
          <w:szCs w:val="28"/>
        </w:rPr>
        <w:t xml:space="preserve"> </w:t>
      </w:r>
      <w:r w:rsidRPr="00821B2A">
        <w:rPr>
          <w:sz w:val="28"/>
          <w:szCs w:val="28"/>
        </w:rPr>
        <w:t>(</w:t>
      </w:r>
      <w:r w:rsidR="008B6761" w:rsidRPr="00821B2A">
        <w:rPr>
          <w:sz w:val="28"/>
          <w:szCs w:val="28"/>
        </w:rPr>
        <w:t>2.7</w:t>
      </w:r>
      <w:r w:rsidRPr="00821B2A">
        <w:rPr>
          <w:sz w:val="28"/>
          <w:szCs w:val="28"/>
        </w:rPr>
        <w:t>)</w:t>
      </w:r>
    </w:p>
    <w:p w:rsidR="00921413" w:rsidRPr="00821B2A" w:rsidRDefault="00921413" w:rsidP="00821B2A">
      <w:pPr>
        <w:keepNext/>
        <w:spacing w:before="0" w:after="0" w:line="360" w:lineRule="auto"/>
        <w:ind w:firstLine="709"/>
        <w:jc w:val="both"/>
        <w:rPr>
          <w:sz w:val="28"/>
          <w:szCs w:val="28"/>
        </w:rPr>
      </w:pP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Y</w:t>
      </w:r>
      <w:r w:rsidRPr="00821B2A">
        <w:rPr>
          <w:sz w:val="28"/>
          <w:szCs w:val="28"/>
        </w:rPr>
        <w:t xml:space="preserve">' </w:t>
      </w:r>
      <w:r w:rsidRPr="00821B2A">
        <w:rPr>
          <w:sz w:val="28"/>
          <w:szCs w:val="28"/>
          <w:vertAlign w:val="subscript"/>
        </w:rPr>
        <w:t xml:space="preserve">пп </w:t>
      </w:r>
      <w:r w:rsidRPr="00821B2A">
        <w:rPr>
          <w:sz w:val="28"/>
          <w:szCs w:val="28"/>
        </w:rPr>
        <w:t xml:space="preserve">= (1/100)* </w:t>
      </w:r>
      <w:r w:rsidR="008B6761" w:rsidRPr="00821B2A">
        <w:rPr>
          <w:sz w:val="28"/>
          <w:szCs w:val="28"/>
        </w:rPr>
        <w:t>19,0</w:t>
      </w:r>
      <w:r w:rsidRPr="00821B2A">
        <w:rPr>
          <w:sz w:val="28"/>
          <w:szCs w:val="28"/>
        </w:rPr>
        <w:t>*</w:t>
      </w:r>
      <w:r w:rsidR="008B6761" w:rsidRPr="00821B2A">
        <w:rPr>
          <w:sz w:val="28"/>
          <w:szCs w:val="28"/>
        </w:rPr>
        <w:t>27,81</w:t>
      </w:r>
      <w:r w:rsidRPr="00821B2A">
        <w:rPr>
          <w:sz w:val="28"/>
          <w:szCs w:val="28"/>
        </w:rPr>
        <w:t xml:space="preserve">= </w:t>
      </w:r>
      <w:r w:rsidR="008B6761" w:rsidRPr="00821B2A">
        <w:rPr>
          <w:sz w:val="28"/>
          <w:szCs w:val="28"/>
        </w:rPr>
        <w:t>5,28</w:t>
      </w:r>
      <w:r w:rsidRPr="00821B2A">
        <w:rPr>
          <w:sz w:val="28"/>
          <w:szCs w:val="28"/>
        </w:rPr>
        <w:t xml:space="preserve"> Эрл.</w:t>
      </w:r>
    </w:p>
    <w:p w:rsidR="00921413" w:rsidRPr="00821B2A" w:rsidRDefault="00921413" w:rsidP="00821B2A">
      <w:pPr>
        <w:keepNext/>
        <w:spacing w:before="0" w:after="0" w:line="360" w:lineRule="auto"/>
        <w:ind w:firstLine="709"/>
        <w:jc w:val="both"/>
        <w:rPr>
          <w:sz w:val="28"/>
          <w:szCs w:val="28"/>
        </w:rPr>
      </w:pPr>
      <w:r w:rsidRPr="00821B2A">
        <w:rPr>
          <w:sz w:val="28"/>
          <w:szCs w:val="28"/>
        </w:rPr>
        <w:t>Нагрузка на входе коммутационного модуля, которая будет направлена к другим станциям:</w:t>
      </w: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lastRenderedPageBreak/>
        <w:t>Y</w:t>
      </w:r>
      <w:r w:rsidRPr="00821B2A">
        <w:rPr>
          <w:sz w:val="28"/>
          <w:szCs w:val="28"/>
        </w:rPr>
        <w:t>'исх.пр.=</w:t>
      </w:r>
      <w:r w:rsidRPr="00821B2A">
        <w:rPr>
          <w:sz w:val="28"/>
          <w:szCs w:val="28"/>
          <w:lang w:val="en-US"/>
        </w:rPr>
        <w:t>Y</w:t>
      </w:r>
      <w:r w:rsidRPr="00821B2A">
        <w:rPr>
          <w:sz w:val="28"/>
          <w:szCs w:val="28"/>
        </w:rPr>
        <w:t xml:space="preserve">'пр - </w:t>
      </w:r>
      <w:r w:rsidRPr="00821B2A">
        <w:rPr>
          <w:sz w:val="28"/>
          <w:szCs w:val="28"/>
          <w:lang w:val="en-US"/>
        </w:rPr>
        <w:t>Y</w:t>
      </w:r>
      <w:r w:rsidRPr="00821B2A">
        <w:rPr>
          <w:sz w:val="28"/>
          <w:szCs w:val="28"/>
        </w:rPr>
        <w:t>'пп</w:t>
      </w:r>
      <w:r w:rsidR="00821B2A">
        <w:rPr>
          <w:sz w:val="28"/>
          <w:szCs w:val="28"/>
        </w:rPr>
        <w:t xml:space="preserve"> </w:t>
      </w:r>
      <w:r w:rsidRPr="00821B2A">
        <w:rPr>
          <w:sz w:val="28"/>
          <w:szCs w:val="28"/>
        </w:rPr>
        <w:t>(</w:t>
      </w:r>
      <w:r w:rsidR="008B6761" w:rsidRPr="00821B2A">
        <w:rPr>
          <w:sz w:val="28"/>
          <w:szCs w:val="28"/>
        </w:rPr>
        <w:t>2.8</w:t>
      </w:r>
      <w:r w:rsidRPr="00821B2A">
        <w:rPr>
          <w:sz w:val="28"/>
          <w:szCs w:val="28"/>
        </w:rPr>
        <w:t>)</w:t>
      </w:r>
    </w:p>
    <w:p w:rsidR="00921413" w:rsidRPr="00821B2A" w:rsidRDefault="00921413" w:rsidP="00821B2A">
      <w:pPr>
        <w:keepNext/>
        <w:spacing w:before="0" w:after="0" w:line="360" w:lineRule="auto"/>
        <w:ind w:firstLine="709"/>
        <w:jc w:val="both"/>
        <w:rPr>
          <w:sz w:val="28"/>
          <w:szCs w:val="28"/>
        </w:rPr>
      </w:pPr>
    </w:p>
    <w:p w:rsidR="00921413" w:rsidRPr="00821B2A" w:rsidRDefault="00921413" w:rsidP="00821B2A">
      <w:pPr>
        <w:keepNext/>
        <w:spacing w:before="0" w:after="0" w:line="360" w:lineRule="auto"/>
        <w:ind w:firstLine="709"/>
        <w:jc w:val="both"/>
        <w:rPr>
          <w:sz w:val="28"/>
          <w:szCs w:val="28"/>
        </w:rPr>
      </w:pPr>
      <w:r w:rsidRPr="00821B2A">
        <w:rPr>
          <w:sz w:val="28"/>
          <w:szCs w:val="28"/>
          <w:lang w:val="en-US"/>
        </w:rPr>
        <w:t>Y</w:t>
      </w:r>
      <w:r w:rsidRPr="00821B2A">
        <w:rPr>
          <w:sz w:val="28"/>
          <w:szCs w:val="28"/>
          <w:lang w:val="ru-MD"/>
        </w:rPr>
        <w:t>'</w:t>
      </w:r>
      <w:r w:rsidRPr="00821B2A">
        <w:rPr>
          <w:sz w:val="28"/>
          <w:szCs w:val="28"/>
        </w:rPr>
        <w:t xml:space="preserve">исх.пр = </w:t>
      </w:r>
      <w:r w:rsidR="008B6761" w:rsidRPr="00821B2A">
        <w:rPr>
          <w:sz w:val="28"/>
          <w:szCs w:val="28"/>
        </w:rPr>
        <w:t>27,81 – 5,28 = 22,53</w:t>
      </w:r>
      <w:r w:rsidRPr="00821B2A">
        <w:rPr>
          <w:sz w:val="28"/>
          <w:szCs w:val="28"/>
        </w:rPr>
        <w:t xml:space="preserve"> Эрл.</w:t>
      </w:r>
    </w:p>
    <w:p w:rsidR="00F46436" w:rsidRPr="00821B2A" w:rsidRDefault="003C5656" w:rsidP="00821B2A">
      <w:pPr>
        <w:pStyle w:val="34"/>
        <w:keepNext/>
        <w:widowControl w:val="0"/>
        <w:spacing w:after="0" w:line="360" w:lineRule="auto"/>
        <w:ind w:left="0" w:firstLine="709"/>
        <w:rPr>
          <w:sz w:val="28"/>
          <w:szCs w:val="28"/>
        </w:rPr>
      </w:pPr>
      <w:r w:rsidRPr="00821B2A">
        <w:rPr>
          <w:sz w:val="28"/>
          <w:szCs w:val="28"/>
          <w:lang w:val="en-US"/>
        </w:rPr>
        <w:t>Y</w:t>
      </w:r>
      <w:r w:rsidRPr="00821B2A">
        <w:rPr>
          <w:sz w:val="28"/>
          <w:szCs w:val="28"/>
          <w:lang w:val="ru-MD"/>
        </w:rPr>
        <w:t>'</w:t>
      </w:r>
      <w:r w:rsidRPr="00821B2A">
        <w:rPr>
          <w:sz w:val="28"/>
          <w:szCs w:val="28"/>
        </w:rPr>
        <w:t>исх.пр</w:t>
      </w:r>
      <w:r w:rsidR="00821B2A">
        <w:rPr>
          <w:sz w:val="28"/>
          <w:szCs w:val="28"/>
        </w:rPr>
        <w:t xml:space="preserve"> </w:t>
      </w:r>
      <w:r w:rsidRPr="00821B2A">
        <w:rPr>
          <w:sz w:val="28"/>
          <w:szCs w:val="28"/>
        </w:rPr>
        <w:t>исходящая от проектируемой АТСЭ (условно АТС 8)</w:t>
      </w:r>
      <w:r w:rsidR="00F46436" w:rsidRPr="00821B2A">
        <w:rPr>
          <w:sz w:val="28"/>
          <w:szCs w:val="28"/>
        </w:rPr>
        <w:t xml:space="preserve"> нагрузка</w:t>
      </w:r>
      <w:r w:rsidRPr="00821B2A">
        <w:rPr>
          <w:sz w:val="28"/>
          <w:szCs w:val="28"/>
        </w:rPr>
        <w:t xml:space="preserve"> </w:t>
      </w:r>
      <w:r w:rsidR="00F46436" w:rsidRPr="00821B2A">
        <w:rPr>
          <w:sz w:val="28"/>
          <w:szCs w:val="28"/>
        </w:rPr>
        <w:t>должна быть распределена между другими станциями сети пропорционально доле исходящих потоков этих станций в их общем исх</w:t>
      </w:r>
      <w:r w:rsidRPr="00821B2A">
        <w:rPr>
          <w:sz w:val="28"/>
          <w:szCs w:val="28"/>
        </w:rPr>
        <w:t>одящем сообщении и определяется по формуле:</w:t>
      </w:r>
    </w:p>
    <w:p w:rsidR="00821B2A" w:rsidRDefault="00821B2A" w:rsidP="00821B2A">
      <w:pPr>
        <w:pStyle w:val="34"/>
        <w:keepNext/>
        <w:widowControl w:val="0"/>
        <w:spacing w:after="0" w:line="360" w:lineRule="auto"/>
        <w:ind w:left="0" w:firstLine="709"/>
        <w:rPr>
          <w:sz w:val="28"/>
        </w:rPr>
      </w:pPr>
    </w:p>
    <w:p w:rsidR="003C5656" w:rsidRPr="00821B2A" w:rsidRDefault="00DB325C" w:rsidP="00821B2A">
      <w:pPr>
        <w:pStyle w:val="34"/>
        <w:keepNext/>
        <w:widowControl w:val="0"/>
        <w:spacing w:after="0" w:line="360" w:lineRule="auto"/>
        <w:ind w:left="0" w:firstLine="709"/>
        <w:rPr>
          <w:sz w:val="28"/>
          <w:szCs w:val="28"/>
        </w:rPr>
      </w:pPr>
      <w:r w:rsidRPr="00821B2A">
        <w:rPr>
          <w:sz w:val="28"/>
        </w:rPr>
        <w:object w:dxaOrig="1060" w:dyaOrig="620">
          <v:shape id="_x0000_i1033" type="#_x0000_t75" style="width:64.5pt;height:37.5pt" o:ole="" fillcolor="window">
            <v:imagedata r:id="rId22" o:title=""/>
          </v:shape>
          <o:OLEObject Type="Embed" ProgID="Equation.3" ShapeID="_x0000_i1033" DrawAspect="Content" ObjectID="_1472520578" r:id="rId23"/>
        </w:object>
      </w:r>
      <w:r w:rsidR="00821B2A">
        <w:rPr>
          <w:sz w:val="28"/>
          <w:szCs w:val="28"/>
        </w:rPr>
        <w:t xml:space="preserve"> </w:t>
      </w:r>
      <w:r w:rsidR="003C5656" w:rsidRPr="00821B2A">
        <w:rPr>
          <w:sz w:val="28"/>
          <w:szCs w:val="28"/>
        </w:rPr>
        <w:t>(2.9)</w:t>
      </w:r>
    </w:p>
    <w:p w:rsidR="00821B2A" w:rsidRDefault="00821B2A" w:rsidP="00821B2A">
      <w:pPr>
        <w:pStyle w:val="34"/>
        <w:keepNext/>
        <w:widowControl w:val="0"/>
        <w:spacing w:after="0" w:line="360" w:lineRule="auto"/>
        <w:ind w:left="0" w:firstLine="709"/>
        <w:rPr>
          <w:sz w:val="28"/>
          <w:szCs w:val="28"/>
        </w:rPr>
      </w:pP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Найдём нагрузку, подлежащую распределению между всеми АТС.</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Расчёт для АТСЭ-1</w:t>
      </w:r>
      <w:r w:rsidR="003C5656" w:rsidRPr="00821B2A">
        <w:rPr>
          <w:sz w:val="28"/>
          <w:szCs w:val="28"/>
        </w:rPr>
        <w:t>( п. Заречный)</w:t>
      </w:r>
      <w:r w:rsidRPr="00821B2A">
        <w:rPr>
          <w:sz w:val="28"/>
          <w:szCs w:val="28"/>
        </w:rPr>
        <w:t>:</w:t>
      </w:r>
    </w:p>
    <w:p w:rsidR="00821B2A" w:rsidRDefault="00821B2A" w:rsidP="00821B2A">
      <w:pPr>
        <w:pStyle w:val="34"/>
        <w:keepNext/>
        <w:widowControl w:val="0"/>
        <w:spacing w:after="0" w:line="360" w:lineRule="auto"/>
        <w:ind w:left="0" w:firstLine="709"/>
        <w:rPr>
          <w:sz w:val="28"/>
        </w:rPr>
      </w:pPr>
    </w:p>
    <w:p w:rsidR="00F46436" w:rsidRPr="00821B2A" w:rsidRDefault="00DB325C" w:rsidP="00821B2A">
      <w:pPr>
        <w:pStyle w:val="34"/>
        <w:keepNext/>
        <w:widowControl w:val="0"/>
        <w:spacing w:after="0" w:line="360" w:lineRule="auto"/>
        <w:ind w:left="0" w:firstLine="709"/>
        <w:rPr>
          <w:sz w:val="28"/>
        </w:rPr>
      </w:pPr>
      <w:r w:rsidRPr="00821B2A">
        <w:rPr>
          <w:sz w:val="28"/>
        </w:rPr>
        <w:object w:dxaOrig="2960" w:dyaOrig="620">
          <v:shape id="_x0000_i1034" type="#_x0000_t75" style="width:179.25pt;height:37.5pt" o:ole="" fillcolor="window">
            <v:imagedata r:id="rId24" o:title=""/>
          </v:shape>
          <o:OLEObject Type="Embed" ProgID="Equation.3" ShapeID="_x0000_i1034" DrawAspect="Content" ObjectID="_1472520579" r:id="rId25"/>
        </w:object>
      </w:r>
    </w:p>
    <w:p w:rsidR="00F46436" w:rsidRPr="00821B2A" w:rsidRDefault="009417C9" w:rsidP="00821B2A">
      <w:pPr>
        <w:pStyle w:val="34"/>
        <w:keepNext/>
        <w:widowControl w:val="0"/>
        <w:spacing w:after="0" w:line="360" w:lineRule="auto"/>
        <w:ind w:left="0" w:firstLine="709"/>
        <w:rPr>
          <w:sz w:val="28"/>
        </w:rPr>
      </w:pPr>
      <w:r w:rsidRPr="00821B2A">
        <w:rPr>
          <w:sz w:val="28"/>
        </w:rPr>
        <w:object w:dxaOrig="6940" w:dyaOrig="620">
          <v:shape id="_x0000_i1035" type="#_x0000_t75" style="width:420pt;height:37.5pt" o:ole="" fillcolor="window">
            <v:imagedata r:id="rId26" o:title=""/>
          </v:shape>
          <o:OLEObject Type="Embed" ProgID="Equation.3" ShapeID="_x0000_i1035" DrawAspect="Content" ObjectID="_1472520580" r:id="rId27"/>
        </w:objec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sym w:font="Symbol" w:char="F068"/>
      </w:r>
      <w:r w:rsidR="00DB325C" w:rsidRPr="00821B2A">
        <w:rPr>
          <w:sz w:val="28"/>
          <w:szCs w:val="28"/>
        </w:rPr>
        <w:t xml:space="preserve"> = 19,4</w:t>
      </w:r>
      <w:r w:rsidRPr="00821B2A">
        <w:rPr>
          <w:sz w:val="28"/>
          <w:szCs w:val="28"/>
        </w:rPr>
        <w:t xml:space="preserve"> % (из таблицы</w:t>
      </w:r>
      <w:r w:rsidR="00A52E39" w:rsidRPr="00821B2A">
        <w:rPr>
          <w:sz w:val="28"/>
          <w:szCs w:val="28"/>
        </w:rPr>
        <w:t xml:space="preserve"> 2.4</w:t>
      </w:r>
      <w:r w:rsidRPr="00821B2A">
        <w:rPr>
          <w:sz w:val="28"/>
          <w:szCs w:val="28"/>
        </w:rPr>
        <w:t>)</w:t>
      </w:r>
    </w:p>
    <w:p w:rsidR="00F46436" w:rsidRPr="00821B2A" w:rsidRDefault="00D90845" w:rsidP="00821B2A">
      <w:pPr>
        <w:pStyle w:val="34"/>
        <w:keepNext/>
        <w:widowControl w:val="0"/>
        <w:spacing w:after="0" w:line="360" w:lineRule="auto"/>
        <w:ind w:left="0" w:firstLine="709"/>
        <w:rPr>
          <w:sz w:val="28"/>
        </w:rPr>
      </w:pPr>
      <w:r w:rsidRPr="00821B2A">
        <w:rPr>
          <w:sz w:val="28"/>
        </w:rPr>
        <w:object w:dxaOrig="2820" w:dyaOrig="620">
          <v:shape id="_x0000_i1036" type="#_x0000_t75" style="width:170.25pt;height:37.5pt" o:ole="" fillcolor="window">
            <v:imagedata r:id="rId28" o:title=""/>
          </v:shape>
          <o:OLEObject Type="Embed" ProgID="Equation.3" ShapeID="_x0000_i1036" DrawAspect="Content" ObjectID="_1472520581" r:id="rId29"/>
        </w:object>
      </w:r>
    </w:p>
    <w:p w:rsidR="00F46436" w:rsidRPr="00821B2A" w:rsidRDefault="00D90845" w:rsidP="00821B2A">
      <w:pPr>
        <w:pStyle w:val="34"/>
        <w:keepNext/>
        <w:widowControl w:val="0"/>
        <w:spacing w:after="0" w:line="360" w:lineRule="auto"/>
        <w:ind w:left="0" w:firstLine="709"/>
        <w:rPr>
          <w:sz w:val="28"/>
        </w:rPr>
      </w:pPr>
      <w:r w:rsidRPr="00821B2A">
        <w:rPr>
          <w:sz w:val="28"/>
        </w:rPr>
        <w:object w:dxaOrig="3960" w:dyaOrig="400">
          <v:shape id="_x0000_i1037" type="#_x0000_t75" style="width:239.25pt;height:24pt" o:ole="" fillcolor="window">
            <v:imagedata r:id="rId30" o:title=""/>
          </v:shape>
          <o:OLEObject Type="Embed" ProgID="Equation.3" ShapeID="_x0000_i1037" DrawAspect="Content" ObjectID="_1472520582" r:id="rId31"/>
        </w:object>
      </w:r>
    </w:p>
    <w:p w:rsidR="00F46436" w:rsidRPr="00821B2A" w:rsidRDefault="00F46436" w:rsidP="00821B2A">
      <w:pPr>
        <w:pStyle w:val="34"/>
        <w:keepNext/>
        <w:widowControl w:val="0"/>
        <w:spacing w:after="0" w:line="360" w:lineRule="auto"/>
        <w:ind w:left="0" w:firstLine="709"/>
        <w:rPr>
          <w:sz w:val="28"/>
        </w:rPr>
      </w:pP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Расчёт для АТСЭ 2</w:t>
      </w:r>
      <w:r w:rsidR="00A52E39" w:rsidRPr="00821B2A">
        <w:rPr>
          <w:sz w:val="28"/>
          <w:szCs w:val="28"/>
        </w:rPr>
        <w:t xml:space="preserve"> (п. Ясный)</w:t>
      </w:r>
      <w:r w:rsidRPr="00821B2A">
        <w:rPr>
          <w:sz w:val="28"/>
          <w:szCs w:val="28"/>
        </w:rPr>
        <w:t>:</w:t>
      </w:r>
    </w:p>
    <w:p w:rsidR="00821B2A" w:rsidRDefault="00821B2A" w:rsidP="00821B2A">
      <w:pPr>
        <w:pStyle w:val="34"/>
        <w:keepNext/>
        <w:widowControl w:val="0"/>
        <w:spacing w:after="0" w:line="360" w:lineRule="auto"/>
        <w:ind w:left="0" w:firstLine="709"/>
        <w:rPr>
          <w:sz w:val="28"/>
        </w:rPr>
      </w:pPr>
    </w:p>
    <w:p w:rsidR="00F46436" w:rsidRPr="00821B2A" w:rsidRDefault="00A52E39" w:rsidP="00821B2A">
      <w:pPr>
        <w:pStyle w:val="34"/>
        <w:keepNext/>
        <w:widowControl w:val="0"/>
        <w:spacing w:after="0" w:line="360" w:lineRule="auto"/>
        <w:ind w:left="0" w:firstLine="709"/>
        <w:rPr>
          <w:sz w:val="28"/>
        </w:rPr>
      </w:pPr>
      <w:r w:rsidRPr="00821B2A">
        <w:rPr>
          <w:sz w:val="28"/>
        </w:rPr>
        <w:object w:dxaOrig="3820" w:dyaOrig="620">
          <v:shape id="_x0000_i1038" type="#_x0000_t75" style="width:231pt;height:37.5pt" o:ole="" fillcolor="window">
            <v:imagedata r:id="rId32" o:title=""/>
          </v:shape>
          <o:OLEObject Type="Embed" ProgID="Equation.3" ShapeID="_x0000_i1038" DrawAspect="Content" ObjectID="_1472520583" r:id="rId33"/>
        </w:object>
      </w:r>
    </w:p>
    <w:p w:rsidR="00F46436" w:rsidRPr="00821B2A" w:rsidRDefault="009417C9" w:rsidP="00821B2A">
      <w:pPr>
        <w:pStyle w:val="34"/>
        <w:keepNext/>
        <w:widowControl w:val="0"/>
        <w:spacing w:after="0" w:line="360" w:lineRule="auto"/>
        <w:ind w:left="0" w:firstLine="709"/>
        <w:rPr>
          <w:sz w:val="28"/>
          <w:szCs w:val="28"/>
        </w:rPr>
      </w:pPr>
      <w:r w:rsidRPr="00821B2A">
        <w:rPr>
          <w:sz w:val="28"/>
          <w:szCs w:val="28"/>
        </w:rPr>
        <w:object w:dxaOrig="2760" w:dyaOrig="620">
          <v:shape id="_x0000_i1039" type="#_x0000_t75" style="width:164.25pt;height:37.5pt" o:ole="" fillcolor="window">
            <v:imagedata r:id="rId34" o:title=""/>
          </v:shape>
          <o:OLEObject Type="Embed" ProgID="Equation.3" ShapeID="_x0000_i1039" DrawAspect="Content" ObjectID="_1472520584" r:id="rId35"/>
        </w:objec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sym w:font="Symbol" w:char="F068"/>
      </w:r>
      <w:r w:rsidR="00BD2AB5" w:rsidRPr="00821B2A">
        <w:rPr>
          <w:sz w:val="28"/>
          <w:szCs w:val="28"/>
        </w:rPr>
        <w:t xml:space="preserve"> = 20,02 </w:t>
      </w:r>
      <w:r w:rsidRPr="00821B2A">
        <w:rPr>
          <w:sz w:val="28"/>
          <w:szCs w:val="28"/>
        </w:rPr>
        <w:t>% (из таблицы</w:t>
      </w:r>
      <w:r w:rsidR="00A52E39" w:rsidRPr="00821B2A">
        <w:rPr>
          <w:sz w:val="28"/>
          <w:szCs w:val="28"/>
        </w:rPr>
        <w:t xml:space="preserve"> 2.4</w:t>
      </w:r>
      <w:r w:rsidRPr="00821B2A">
        <w:rPr>
          <w:sz w:val="28"/>
          <w:szCs w:val="28"/>
        </w:rPr>
        <w:t>)</w:t>
      </w:r>
    </w:p>
    <w:p w:rsidR="00F46436" w:rsidRPr="00821B2A" w:rsidRDefault="009E2760" w:rsidP="00821B2A">
      <w:pPr>
        <w:pStyle w:val="34"/>
        <w:keepNext/>
        <w:widowControl w:val="0"/>
        <w:spacing w:after="0" w:line="360" w:lineRule="auto"/>
        <w:ind w:left="0" w:firstLine="709"/>
        <w:rPr>
          <w:sz w:val="28"/>
        </w:rPr>
      </w:pPr>
      <w:r w:rsidRPr="00821B2A">
        <w:rPr>
          <w:sz w:val="28"/>
        </w:rPr>
        <w:object w:dxaOrig="3120" w:dyaOrig="620">
          <v:shape id="_x0000_i1040" type="#_x0000_t75" style="width:189pt;height:37.5pt" o:ole="" fillcolor="window">
            <v:imagedata r:id="rId36" o:title=""/>
          </v:shape>
          <o:OLEObject Type="Embed" ProgID="Equation.3" ShapeID="_x0000_i1040" DrawAspect="Content" ObjectID="_1472520585" r:id="rId37"/>
        </w:object>
      </w:r>
    </w:p>
    <w:p w:rsidR="00F46436" w:rsidRPr="00821B2A" w:rsidRDefault="00AF51F4" w:rsidP="00821B2A">
      <w:pPr>
        <w:pStyle w:val="34"/>
        <w:keepNext/>
        <w:widowControl w:val="0"/>
        <w:spacing w:after="0" w:line="360" w:lineRule="auto"/>
        <w:ind w:left="0" w:firstLine="709"/>
        <w:rPr>
          <w:sz w:val="28"/>
        </w:rPr>
      </w:pPr>
      <w:r w:rsidRPr="00821B2A">
        <w:rPr>
          <w:sz w:val="28"/>
        </w:rPr>
        <w:object w:dxaOrig="4200" w:dyaOrig="400">
          <v:shape id="_x0000_i1041" type="#_x0000_t75" style="width:254.25pt;height:24pt" o:ole="" fillcolor="window">
            <v:imagedata r:id="rId38" o:title=""/>
          </v:shape>
          <o:OLEObject Type="Embed" ProgID="Equation.3" ShapeID="_x0000_i1041" DrawAspect="Content" ObjectID="_1472520586" r:id="rId39"/>
        </w:object>
      </w:r>
    </w:p>
    <w:p w:rsidR="00821B2A" w:rsidRDefault="00821B2A" w:rsidP="00821B2A">
      <w:pPr>
        <w:pStyle w:val="34"/>
        <w:keepNext/>
        <w:widowControl w:val="0"/>
        <w:spacing w:after="0" w:line="360" w:lineRule="auto"/>
        <w:ind w:left="0" w:firstLine="709"/>
        <w:rPr>
          <w:sz w:val="28"/>
          <w:szCs w:val="28"/>
        </w:rPr>
      </w:pP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Расчёт для АТСЭ 3</w:t>
      </w:r>
      <w:r w:rsidR="00AF51F4" w:rsidRPr="00821B2A">
        <w:rPr>
          <w:sz w:val="28"/>
          <w:szCs w:val="28"/>
        </w:rPr>
        <w:t xml:space="preserve"> (п.Новостепановка)</w:t>
      </w:r>
      <w:r w:rsidRPr="00821B2A">
        <w:rPr>
          <w:sz w:val="28"/>
          <w:szCs w:val="28"/>
        </w:rPr>
        <w:t>:</w:t>
      </w:r>
    </w:p>
    <w:p w:rsidR="00821B2A" w:rsidRDefault="00821B2A" w:rsidP="00821B2A">
      <w:pPr>
        <w:pStyle w:val="34"/>
        <w:keepNext/>
        <w:widowControl w:val="0"/>
        <w:spacing w:after="0" w:line="360" w:lineRule="auto"/>
        <w:ind w:left="0" w:firstLine="709"/>
        <w:rPr>
          <w:sz w:val="28"/>
        </w:rPr>
      </w:pPr>
    </w:p>
    <w:p w:rsidR="00F46436" w:rsidRPr="00821B2A" w:rsidRDefault="00AF51F4" w:rsidP="00821B2A">
      <w:pPr>
        <w:pStyle w:val="34"/>
        <w:keepNext/>
        <w:widowControl w:val="0"/>
        <w:spacing w:after="0" w:line="360" w:lineRule="auto"/>
        <w:ind w:left="0" w:firstLine="709"/>
        <w:rPr>
          <w:sz w:val="28"/>
        </w:rPr>
      </w:pPr>
      <w:r w:rsidRPr="00821B2A">
        <w:rPr>
          <w:sz w:val="28"/>
        </w:rPr>
        <w:object w:dxaOrig="3780" w:dyaOrig="620">
          <v:shape id="_x0000_i1042" type="#_x0000_t75" style="width:228.75pt;height:37.5pt" o:ole="" fillcolor="window">
            <v:imagedata r:id="rId40" o:title=""/>
          </v:shape>
          <o:OLEObject Type="Embed" ProgID="Equation.3" ShapeID="_x0000_i1042" DrawAspect="Content" ObjectID="_1472520587" r:id="rId41"/>
        </w:object>
      </w:r>
    </w:p>
    <w:p w:rsidR="00F46436" w:rsidRPr="00821B2A" w:rsidRDefault="009417C9" w:rsidP="00821B2A">
      <w:pPr>
        <w:pStyle w:val="34"/>
        <w:keepNext/>
        <w:widowControl w:val="0"/>
        <w:spacing w:after="0" w:line="360" w:lineRule="auto"/>
        <w:ind w:left="0" w:firstLine="709"/>
        <w:rPr>
          <w:sz w:val="28"/>
        </w:rPr>
      </w:pPr>
      <w:r w:rsidRPr="00821B2A">
        <w:rPr>
          <w:sz w:val="28"/>
        </w:rPr>
        <w:object w:dxaOrig="2799" w:dyaOrig="620">
          <v:shape id="_x0000_i1043" type="#_x0000_t75" style="width:166.5pt;height:37.5pt" o:ole="" fillcolor="window">
            <v:imagedata r:id="rId42" o:title=""/>
          </v:shape>
          <o:OLEObject Type="Embed" ProgID="Equation.3" ShapeID="_x0000_i1043" DrawAspect="Content" ObjectID="_1472520588" r:id="rId43"/>
        </w:objec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sym w:font="Symbol" w:char="F068"/>
      </w:r>
      <w:r w:rsidRPr="00821B2A">
        <w:rPr>
          <w:sz w:val="28"/>
          <w:szCs w:val="28"/>
        </w:rPr>
        <w:t xml:space="preserve"> = </w:t>
      </w:r>
      <w:r w:rsidR="00AF51F4" w:rsidRPr="00821B2A">
        <w:rPr>
          <w:sz w:val="28"/>
          <w:szCs w:val="28"/>
        </w:rPr>
        <w:t>19,4</w:t>
      </w:r>
      <w:r w:rsidRPr="00821B2A">
        <w:rPr>
          <w:sz w:val="28"/>
          <w:szCs w:val="28"/>
        </w:rPr>
        <w:t xml:space="preserve"> % (из таблицы</w:t>
      </w:r>
      <w:r w:rsidR="00AF51F4" w:rsidRPr="00821B2A">
        <w:rPr>
          <w:sz w:val="28"/>
          <w:szCs w:val="28"/>
        </w:rPr>
        <w:t xml:space="preserve"> 2.4</w:t>
      </w:r>
      <w:r w:rsidRPr="00821B2A">
        <w:rPr>
          <w:sz w:val="28"/>
          <w:szCs w:val="28"/>
          <w:lang w:val="en-US"/>
        </w:rPr>
        <w:t>)</w:t>
      </w:r>
    </w:p>
    <w:p w:rsidR="00F46436" w:rsidRPr="00821B2A" w:rsidRDefault="00B71F41" w:rsidP="00821B2A">
      <w:pPr>
        <w:pStyle w:val="34"/>
        <w:keepNext/>
        <w:widowControl w:val="0"/>
        <w:spacing w:after="0" w:line="360" w:lineRule="auto"/>
        <w:ind w:left="0" w:firstLine="709"/>
        <w:rPr>
          <w:sz w:val="28"/>
        </w:rPr>
      </w:pPr>
      <w:r w:rsidRPr="00821B2A">
        <w:rPr>
          <w:sz w:val="28"/>
        </w:rPr>
        <w:object w:dxaOrig="2860" w:dyaOrig="620">
          <v:shape id="_x0000_i1044" type="#_x0000_t75" style="width:173.25pt;height:37.5pt" o:ole="" fillcolor="window">
            <v:imagedata r:id="rId44" o:title=""/>
          </v:shape>
          <o:OLEObject Type="Embed" ProgID="Equation.3" ShapeID="_x0000_i1044" DrawAspect="Content" ObjectID="_1472520589" r:id="rId45"/>
        </w:object>
      </w:r>
    </w:p>
    <w:p w:rsidR="00F46436" w:rsidRPr="00821B2A" w:rsidRDefault="00F62B50" w:rsidP="00821B2A">
      <w:pPr>
        <w:pStyle w:val="34"/>
        <w:keepNext/>
        <w:widowControl w:val="0"/>
        <w:spacing w:after="0" w:line="360" w:lineRule="auto"/>
        <w:ind w:left="0" w:firstLine="709"/>
        <w:rPr>
          <w:sz w:val="28"/>
        </w:rPr>
      </w:pPr>
      <w:r w:rsidRPr="00821B2A">
        <w:rPr>
          <w:sz w:val="28"/>
        </w:rPr>
        <w:object w:dxaOrig="3940" w:dyaOrig="400">
          <v:shape id="_x0000_i1045" type="#_x0000_t75" style="width:238.5pt;height:24pt" o:ole="" fillcolor="window">
            <v:imagedata r:id="rId46" o:title=""/>
          </v:shape>
          <o:OLEObject Type="Embed" ProgID="Equation.3" ShapeID="_x0000_i1045" DrawAspect="Content" ObjectID="_1472520590" r:id="rId47"/>
        </w:object>
      </w:r>
    </w:p>
    <w:p w:rsidR="00F46436" w:rsidRPr="00821B2A" w:rsidRDefault="00F46436" w:rsidP="00821B2A">
      <w:pPr>
        <w:pStyle w:val="34"/>
        <w:keepNext/>
        <w:widowControl w:val="0"/>
        <w:spacing w:after="0" w:line="360" w:lineRule="auto"/>
        <w:ind w:left="0" w:firstLine="709"/>
        <w:rPr>
          <w:sz w:val="28"/>
        </w:rPr>
      </w:pPr>
    </w:p>
    <w:p w:rsidR="00F46436" w:rsidRPr="00821B2A" w:rsidRDefault="00B71F41" w:rsidP="00821B2A">
      <w:pPr>
        <w:pStyle w:val="34"/>
        <w:keepNext/>
        <w:widowControl w:val="0"/>
        <w:spacing w:after="0" w:line="360" w:lineRule="auto"/>
        <w:ind w:left="0" w:firstLine="709"/>
        <w:rPr>
          <w:sz w:val="28"/>
          <w:szCs w:val="28"/>
        </w:rPr>
      </w:pPr>
      <w:r w:rsidRPr="00821B2A">
        <w:rPr>
          <w:sz w:val="28"/>
          <w:szCs w:val="28"/>
        </w:rPr>
        <w:t>Расчёт для АТСЭ</w:t>
      </w:r>
      <w:r w:rsidR="00F46436" w:rsidRPr="00821B2A">
        <w:rPr>
          <w:sz w:val="28"/>
          <w:szCs w:val="28"/>
        </w:rPr>
        <w:t xml:space="preserve"> 4</w:t>
      </w:r>
      <w:r w:rsidRPr="00821B2A">
        <w:rPr>
          <w:sz w:val="28"/>
          <w:szCs w:val="28"/>
        </w:rPr>
        <w:t xml:space="preserve"> (п. Новый)</w:t>
      </w:r>
      <w:r w:rsidR="00F62B50" w:rsidRPr="00821B2A">
        <w:rPr>
          <w:sz w:val="28"/>
          <w:szCs w:val="28"/>
        </w:rPr>
        <w:t xml:space="preserve"> аналогичен с АТСЭ 3(емкости по 1500 номеров).</w:t>
      </w:r>
    </w:p>
    <w:p w:rsidR="00F62B50" w:rsidRPr="00821B2A" w:rsidRDefault="00F62B50" w:rsidP="00821B2A">
      <w:pPr>
        <w:pStyle w:val="34"/>
        <w:keepNext/>
        <w:widowControl w:val="0"/>
        <w:spacing w:after="0" w:line="360" w:lineRule="auto"/>
        <w:ind w:left="0" w:firstLine="709"/>
        <w:rPr>
          <w:sz w:val="28"/>
          <w:szCs w:val="28"/>
        </w:rPr>
      </w:pPr>
      <w:r w:rsidRPr="00821B2A">
        <w:rPr>
          <w:sz w:val="28"/>
          <w:szCs w:val="28"/>
        </w:rPr>
        <w:t>Расчёт для АТСЭ 5 (п.Сазды):</w:t>
      </w:r>
    </w:p>
    <w:p w:rsidR="00821B2A" w:rsidRDefault="00821B2A" w:rsidP="00821B2A">
      <w:pPr>
        <w:pStyle w:val="34"/>
        <w:keepNext/>
        <w:widowControl w:val="0"/>
        <w:spacing w:after="0" w:line="360" w:lineRule="auto"/>
        <w:ind w:left="0" w:firstLine="709"/>
        <w:rPr>
          <w:sz w:val="28"/>
        </w:rPr>
      </w:pPr>
    </w:p>
    <w:p w:rsidR="00F46436" w:rsidRPr="00821B2A" w:rsidRDefault="00F62B50" w:rsidP="00821B2A">
      <w:pPr>
        <w:pStyle w:val="34"/>
        <w:keepNext/>
        <w:widowControl w:val="0"/>
        <w:spacing w:after="0" w:line="360" w:lineRule="auto"/>
        <w:ind w:left="0" w:firstLine="709"/>
        <w:rPr>
          <w:sz w:val="28"/>
        </w:rPr>
      </w:pPr>
      <w:r w:rsidRPr="00821B2A">
        <w:rPr>
          <w:sz w:val="28"/>
        </w:rPr>
        <w:object w:dxaOrig="3760" w:dyaOrig="620">
          <v:shape id="_x0000_i1046" type="#_x0000_t75" style="width:227.25pt;height:37.5pt" o:ole="" fillcolor="window">
            <v:imagedata r:id="rId48" o:title=""/>
          </v:shape>
          <o:OLEObject Type="Embed" ProgID="Equation.3" ShapeID="_x0000_i1046" DrawAspect="Content" ObjectID="_1472520591" r:id="rId49"/>
        </w:object>
      </w:r>
    </w:p>
    <w:p w:rsidR="00F46436" w:rsidRPr="00821B2A" w:rsidRDefault="00E212E7" w:rsidP="00821B2A">
      <w:pPr>
        <w:pStyle w:val="34"/>
        <w:keepNext/>
        <w:widowControl w:val="0"/>
        <w:spacing w:after="0" w:line="360" w:lineRule="auto"/>
        <w:ind w:left="0" w:firstLine="709"/>
        <w:rPr>
          <w:sz w:val="28"/>
        </w:rPr>
      </w:pPr>
      <w:r w:rsidRPr="00821B2A">
        <w:rPr>
          <w:sz w:val="28"/>
        </w:rPr>
        <w:object w:dxaOrig="2760" w:dyaOrig="620">
          <v:shape id="_x0000_i1047" type="#_x0000_t75" style="width:162.75pt;height:37.5pt" o:ole="" fillcolor="window">
            <v:imagedata r:id="rId50" o:title=""/>
          </v:shape>
          <o:OLEObject Type="Embed" ProgID="Equation.3" ShapeID="_x0000_i1047" DrawAspect="Content" ObjectID="_1472520592" r:id="rId51"/>
        </w:objec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sym w:font="Symbol" w:char="F068"/>
      </w:r>
      <w:r w:rsidR="00F62B50" w:rsidRPr="00821B2A">
        <w:rPr>
          <w:sz w:val="28"/>
          <w:szCs w:val="28"/>
        </w:rPr>
        <w:t xml:space="preserve"> = 18</w:t>
      </w:r>
      <w:r w:rsidRPr="00821B2A">
        <w:rPr>
          <w:sz w:val="28"/>
          <w:szCs w:val="28"/>
        </w:rPr>
        <w:t xml:space="preserve"> % (из таблицы</w:t>
      </w:r>
      <w:r w:rsidR="00F62B50" w:rsidRPr="00821B2A">
        <w:rPr>
          <w:sz w:val="28"/>
          <w:szCs w:val="28"/>
        </w:rPr>
        <w:t xml:space="preserve"> 2.4</w:t>
      </w:r>
      <w:r w:rsidRPr="00821B2A">
        <w:rPr>
          <w:sz w:val="28"/>
          <w:szCs w:val="28"/>
        </w:rPr>
        <w:t>)</w:t>
      </w:r>
    </w:p>
    <w:p w:rsidR="00F46436" w:rsidRPr="00821B2A" w:rsidRDefault="00B66E18" w:rsidP="00821B2A">
      <w:pPr>
        <w:pStyle w:val="34"/>
        <w:keepNext/>
        <w:widowControl w:val="0"/>
        <w:spacing w:after="0" w:line="360" w:lineRule="auto"/>
        <w:ind w:left="0" w:firstLine="709"/>
        <w:rPr>
          <w:sz w:val="28"/>
        </w:rPr>
      </w:pPr>
      <w:r w:rsidRPr="00821B2A">
        <w:rPr>
          <w:sz w:val="28"/>
        </w:rPr>
        <w:object w:dxaOrig="2760" w:dyaOrig="620">
          <v:shape id="_x0000_i1048" type="#_x0000_t75" style="width:167.25pt;height:37.5pt" o:ole="" fillcolor="window">
            <v:imagedata r:id="rId52" o:title=""/>
          </v:shape>
          <o:OLEObject Type="Embed" ProgID="Equation.3" ShapeID="_x0000_i1048" DrawAspect="Content" ObjectID="_1472520593" r:id="rId53"/>
        </w:object>
      </w:r>
    </w:p>
    <w:p w:rsidR="00F46436" w:rsidRPr="00821B2A" w:rsidRDefault="00B66E18" w:rsidP="00821B2A">
      <w:pPr>
        <w:pStyle w:val="34"/>
        <w:keepNext/>
        <w:widowControl w:val="0"/>
        <w:spacing w:after="0" w:line="360" w:lineRule="auto"/>
        <w:ind w:left="0" w:firstLine="709"/>
        <w:rPr>
          <w:sz w:val="28"/>
        </w:rPr>
      </w:pPr>
      <w:r w:rsidRPr="00821B2A">
        <w:rPr>
          <w:sz w:val="28"/>
        </w:rPr>
        <w:object w:dxaOrig="3920" w:dyaOrig="400">
          <v:shape id="_x0000_i1049" type="#_x0000_t75" style="width:237pt;height:24pt" o:ole="" fillcolor="window">
            <v:imagedata r:id="rId54" o:title=""/>
          </v:shape>
          <o:OLEObject Type="Embed" ProgID="Equation.3" ShapeID="_x0000_i1049" DrawAspect="Content" ObjectID="_1472520594" r:id="rId55"/>
        </w:object>
      </w:r>
    </w:p>
    <w:p w:rsidR="00821B2A" w:rsidRDefault="00821B2A" w:rsidP="00821B2A">
      <w:pPr>
        <w:pStyle w:val="34"/>
        <w:keepNext/>
        <w:widowControl w:val="0"/>
        <w:spacing w:after="0" w:line="360" w:lineRule="auto"/>
        <w:ind w:left="0" w:firstLine="709"/>
        <w:rPr>
          <w:sz w:val="28"/>
          <w:szCs w:val="28"/>
        </w:rPr>
      </w:pPr>
    </w:p>
    <w:p w:rsidR="00F46436" w:rsidRPr="00821B2A" w:rsidRDefault="00B66E18" w:rsidP="00821B2A">
      <w:pPr>
        <w:pStyle w:val="34"/>
        <w:keepNext/>
        <w:widowControl w:val="0"/>
        <w:spacing w:after="0" w:line="360" w:lineRule="auto"/>
        <w:ind w:left="0" w:firstLine="709"/>
        <w:rPr>
          <w:sz w:val="28"/>
          <w:szCs w:val="28"/>
        </w:rPr>
      </w:pPr>
      <w:r w:rsidRPr="00821B2A">
        <w:rPr>
          <w:sz w:val="28"/>
          <w:szCs w:val="28"/>
        </w:rPr>
        <w:t>Расчёт для АТСЭ 6</w:t>
      </w:r>
      <w:r w:rsidR="00BC4CE7" w:rsidRPr="00821B2A">
        <w:rPr>
          <w:sz w:val="28"/>
          <w:szCs w:val="28"/>
        </w:rPr>
        <w:t xml:space="preserve"> (п. Пригородный)</w:t>
      </w:r>
      <w:r w:rsidR="00F46436" w:rsidRPr="00821B2A">
        <w:rPr>
          <w:sz w:val="28"/>
          <w:szCs w:val="28"/>
        </w:rPr>
        <w:t>:</w:t>
      </w:r>
    </w:p>
    <w:p w:rsidR="00F46436" w:rsidRPr="00821B2A" w:rsidRDefault="00B66E18" w:rsidP="00821B2A">
      <w:pPr>
        <w:pStyle w:val="34"/>
        <w:keepNext/>
        <w:widowControl w:val="0"/>
        <w:spacing w:after="0" w:line="360" w:lineRule="auto"/>
        <w:ind w:left="0" w:firstLine="709"/>
        <w:rPr>
          <w:sz w:val="28"/>
        </w:rPr>
      </w:pPr>
      <w:r w:rsidRPr="00821B2A">
        <w:rPr>
          <w:sz w:val="28"/>
        </w:rPr>
        <w:object w:dxaOrig="3660" w:dyaOrig="620">
          <v:shape id="_x0000_i1050" type="#_x0000_t75" style="width:221.25pt;height:30.75pt" o:ole="" fillcolor="window">
            <v:imagedata r:id="rId56" o:title=""/>
          </v:shape>
          <o:OLEObject Type="Embed" ProgID="Equation.3" ShapeID="_x0000_i1050" DrawAspect="Content" ObjectID="_1472520595" r:id="rId57"/>
        </w:object>
      </w:r>
    </w:p>
    <w:p w:rsidR="00F46436" w:rsidRPr="00821B2A" w:rsidRDefault="00E212E7" w:rsidP="00821B2A">
      <w:pPr>
        <w:pStyle w:val="34"/>
        <w:keepNext/>
        <w:widowControl w:val="0"/>
        <w:spacing w:after="0" w:line="360" w:lineRule="auto"/>
        <w:ind w:left="0" w:firstLine="709"/>
        <w:rPr>
          <w:sz w:val="28"/>
        </w:rPr>
      </w:pPr>
      <w:r w:rsidRPr="00821B2A">
        <w:rPr>
          <w:sz w:val="28"/>
        </w:rPr>
        <w:object w:dxaOrig="2760" w:dyaOrig="620">
          <v:shape id="_x0000_i1051" type="#_x0000_t75" style="width:164.25pt;height:37.5pt" o:ole="" fillcolor="window">
            <v:imagedata r:id="rId58" o:title=""/>
          </v:shape>
          <o:OLEObject Type="Embed" ProgID="Equation.3" ShapeID="_x0000_i1051" DrawAspect="Content" ObjectID="_1472520596" r:id="rId59"/>
        </w:objec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sym w:font="Symbol" w:char="F068"/>
      </w:r>
      <w:r w:rsidR="00714AD6" w:rsidRPr="00821B2A">
        <w:rPr>
          <w:sz w:val="28"/>
          <w:szCs w:val="28"/>
        </w:rPr>
        <w:t xml:space="preserve"> = 16</w:t>
      </w:r>
      <w:r w:rsidRPr="00821B2A">
        <w:rPr>
          <w:sz w:val="28"/>
          <w:szCs w:val="28"/>
        </w:rPr>
        <w:t xml:space="preserve"> % (из таблицы</w:t>
      </w:r>
      <w:r w:rsidR="00BC4CE7" w:rsidRPr="00821B2A">
        <w:rPr>
          <w:sz w:val="28"/>
          <w:szCs w:val="28"/>
        </w:rPr>
        <w:t xml:space="preserve"> 2.4</w:t>
      </w:r>
      <w:r w:rsidRPr="00821B2A">
        <w:rPr>
          <w:sz w:val="28"/>
          <w:szCs w:val="28"/>
        </w:rPr>
        <w:t>)</w:t>
      </w:r>
    </w:p>
    <w:p w:rsidR="00F46436" w:rsidRPr="00821B2A" w:rsidRDefault="00714AD6" w:rsidP="00821B2A">
      <w:pPr>
        <w:pStyle w:val="34"/>
        <w:keepNext/>
        <w:widowControl w:val="0"/>
        <w:spacing w:after="0" w:line="360" w:lineRule="auto"/>
        <w:ind w:left="0" w:firstLine="709"/>
        <w:rPr>
          <w:sz w:val="28"/>
        </w:rPr>
      </w:pPr>
      <w:r w:rsidRPr="00821B2A">
        <w:rPr>
          <w:sz w:val="28"/>
        </w:rPr>
        <w:object w:dxaOrig="2680" w:dyaOrig="620">
          <v:shape id="_x0000_i1052" type="#_x0000_t75" style="width:162pt;height:37.5pt" o:ole="" fillcolor="window">
            <v:imagedata r:id="rId60" o:title=""/>
          </v:shape>
          <o:OLEObject Type="Embed" ProgID="Equation.3" ShapeID="_x0000_i1052" DrawAspect="Content" ObjectID="_1472520597" r:id="rId61"/>
        </w:object>
      </w:r>
    </w:p>
    <w:p w:rsidR="00F46436" w:rsidRPr="00821B2A" w:rsidRDefault="00BC4CE7" w:rsidP="00821B2A">
      <w:pPr>
        <w:pStyle w:val="34"/>
        <w:keepNext/>
        <w:widowControl w:val="0"/>
        <w:spacing w:after="0" w:line="360" w:lineRule="auto"/>
        <w:ind w:left="0" w:firstLine="709"/>
        <w:rPr>
          <w:sz w:val="28"/>
        </w:rPr>
      </w:pPr>
      <w:r w:rsidRPr="00821B2A">
        <w:rPr>
          <w:sz w:val="28"/>
        </w:rPr>
        <w:object w:dxaOrig="3840" w:dyaOrig="400">
          <v:shape id="_x0000_i1053" type="#_x0000_t75" style="width:232.5pt;height:24pt" o:ole="" fillcolor="window">
            <v:imagedata r:id="rId62" o:title=""/>
          </v:shape>
          <o:OLEObject Type="Embed" ProgID="Equation.3" ShapeID="_x0000_i1053" DrawAspect="Content" ObjectID="_1472520598" r:id="rId63"/>
        </w:object>
      </w:r>
    </w:p>
    <w:p w:rsidR="00821B2A" w:rsidRDefault="00821B2A" w:rsidP="00821B2A">
      <w:pPr>
        <w:pStyle w:val="34"/>
        <w:keepNext/>
        <w:widowControl w:val="0"/>
        <w:spacing w:after="0" w:line="360" w:lineRule="auto"/>
        <w:ind w:left="0" w:firstLine="709"/>
        <w:rPr>
          <w:sz w:val="28"/>
          <w:szCs w:val="28"/>
        </w:rPr>
      </w:pPr>
    </w:p>
    <w:p w:rsidR="001F2E9B" w:rsidRPr="00821B2A" w:rsidRDefault="00714AD6" w:rsidP="00821B2A">
      <w:pPr>
        <w:pStyle w:val="34"/>
        <w:keepNext/>
        <w:widowControl w:val="0"/>
        <w:spacing w:after="0" w:line="360" w:lineRule="auto"/>
        <w:ind w:left="0" w:firstLine="709"/>
        <w:rPr>
          <w:sz w:val="28"/>
          <w:szCs w:val="28"/>
        </w:rPr>
      </w:pPr>
      <w:r w:rsidRPr="00821B2A">
        <w:rPr>
          <w:sz w:val="28"/>
          <w:szCs w:val="28"/>
        </w:rPr>
        <w:t>Расчёт для АТСЭ 7</w:t>
      </w:r>
      <w:r w:rsidR="00BC4CE7" w:rsidRPr="00821B2A">
        <w:rPr>
          <w:sz w:val="28"/>
          <w:szCs w:val="28"/>
        </w:rPr>
        <w:t xml:space="preserve"> (п. Курайлыш) аналогичен с АТСЭ 6(емкости по 200 номеров)</w:t>
      </w:r>
      <w:r w:rsidR="001F2E9B" w:rsidRPr="00821B2A">
        <w:rPr>
          <w:sz w:val="28"/>
          <w:szCs w:val="28"/>
        </w:rPr>
        <w:t>.</w:t>
      </w:r>
    </w:p>
    <w:p w:rsidR="001F2E9B" w:rsidRPr="00821B2A" w:rsidRDefault="001F2E9B" w:rsidP="00821B2A">
      <w:pPr>
        <w:pStyle w:val="34"/>
        <w:keepNext/>
        <w:widowControl w:val="0"/>
        <w:spacing w:after="0" w:line="360" w:lineRule="auto"/>
        <w:ind w:left="0" w:firstLine="709"/>
        <w:rPr>
          <w:sz w:val="28"/>
          <w:szCs w:val="28"/>
        </w:rPr>
      </w:pPr>
      <w:r w:rsidRPr="00821B2A">
        <w:rPr>
          <w:sz w:val="28"/>
          <w:szCs w:val="28"/>
        </w:rPr>
        <w:t>Расчёт для опорной АТСЭ</w:t>
      </w:r>
      <w:r w:rsidR="00821B2A">
        <w:rPr>
          <w:sz w:val="28"/>
          <w:szCs w:val="28"/>
        </w:rPr>
        <w:t xml:space="preserve"> </w:t>
      </w:r>
      <w:r w:rsidRPr="00821B2A">
        <w:rPr>
          <w:sz w:val="28"/>
          <w:szCs w:val="28"/>
        </w:rPr>
        <w:t>(п.Каргалинское)):</w:t>
      </w:r>
    </w:p>
    <w:p w:rsidR="00821B2A" w:rsidRDefault="00821B2A" w:rsidP="00821B2A">
      <w:pPr>
        <w:pStyle w:val="34"/>
        <w:keepNext/>
        <w:widowControl w:val="0"/>
        <w:spacing w:after="0" w:line="360" w:lineRule="auto"/>
        <w:ind w:left="0" w:firstLine="709"/>
        <w:rPr>
          <w:sz w:val="28"/>
        </w:rPr>
      </w:pPr>
    </w:p>
    <w:p w:rsidR="001F2E9B" w:rsidRPr="00821B2A" w:rsidRDefault="001F2E9B" w:rsidP="00821B2A">
      <w:pPr>
        <w:pStyle w:val="34"/>
        <w:keepNext/>
        <w:widowControl w:val="0"/>
        <w:spacing w:after="0" w:line="360" w:lineRule="auto"/>
        <w:ind w:left="0" w:firstLine="709"/>
        <w:rPr>
          <w:sz w:val="28"/>
        </w:rPr>
      </w:pPr>
      <w:r w:rsidRPr="00821B2A">
        <w:rPr>
          <w:sz w:val="28"/>
        </w:rPr>
        <w:object w:dxaOrig="3960" w:dyaOrig="620">
          <v:shape id="_x0000_i1054" type="#_x0000_t75" style="width:239.25pt;height:37.5pt" o:ole="" fillcolor="window">
            <v:imagedata r:id="rId64" o:title=""/>
          </v:shape>
          <o:OLEObject Type="Embed" ProgID="Equation.3" ShapeID="_x0000_i1054" DrawAspect="Content" ObjectID="_1472520599" r:id="rId65"/>
        </w:object>
      </w:r>
    </w:p>
    <w:p w:rsidR="001F2E9B" w:rsidRPr="00821B2A" w:rsidRDefault="001F2E9B" w:rsidP="00821B2A">
      <w:pPr>
        <w:pStyle w:val="34"/>
        <w:keepNext/>
        <w:widowControl w:val="0"/>
        <w:spacing w:after="0" w:line="360" w:lineRule="auto"/>
        <w:ind w:left="0" w:firstLine="709"/>
        <w:rPr>
          <w:sz w:val="28"/>
        </w:rPr>
      </w:pPr>
      <w:r w:rsidRPr="00821B2A">
        <w:rPr>
          <w:sz w:val="28"/>
        </w:rPr>
        <w:object w:dxaOrig="3000" w:dyaOrig="620">
          <v:shape id="_x0000_i1055" type="#_x0000_t75" style="width:178.5pt;height:37.5pt" o:ole="" fillcolor="window">
            <v:imagedata r:id="rId66" o:title=""/>
          </v:shape>
          <o:OLEObject Type="Embed" ProgID="Equation.3" ShapeID="_x0000_i1055" DrawAspect="Content" ObjectID="_1472520600" r:id="rId67"/>
        </w:object>
      </w:r>
    </w:p>
    <w:p w:rsidR="001F2E9B" w:rsidRPr="00821B2A" w:rsidRDefault="001F2E9B" w:rsidP="00821B2A">
      <w:pPr>
        <w:pStyle w:val="34"/>
        <w:keepNext/>
        <w:widowControl w:val="0"/>
        <w:spacing w:after="0" w:line="360" w:lineRule="auto"/>
        <w:ind w:left="0" w:firstLine="709"/>
        <w:rPr>
          <w:sz w:val="28"/>
          <w:szCs w:val="28"/>
        </w:rPr>
      </w:pPr>
      <w:r w:rsidRPr="00821B2A">
        <w:rPr>
          <w:sz w:val="28"/>
          <w:szCs w:val="28"/>
        </w:rPr>
        <w:sym w:font="Symbol" w:char="F068"/>
      </w:r>
      <w:r w:rsidRPr="00821B2A">
        <w:rPr>
          <w:sz w:val="28"/>
          <w:szCs w:val="28"/>
        </w:rPr>
        <w:t xml:space="preserve"> = 21 % (из таблицы 2.4</w:t>
      </w:r>
      <w:r w:rsidRPr="00821B2A">
        <w:rPr>
          <w:sz w:val="28"/>
          <w:szCs w:val="28"/>
          <w:lang w:val="en-US"/>
        </w:rPr>
        <w:t>)</w:t>
      </w:r>
    </w:p>
    <w:p w:rsidR="001F2E9B" w:rsidRPr="00821B2A" w:rsidRDefault="001F2E9B" w:rsidP="00821B2A">
      <w:pPr>
        <w:pStyle w:val="34"/>
        <w:keepNext/>
        <w:widowControl w:val="0"/>
        <w:spacing w:after="0" w:line="360" w:lineRule="auto"/>
        <w:ind w:left="0" w:firstLine="709"/>
        <w:rPr>
          <w:sz w:val="28"/>
        </w:rPr>
      </w:pPr>
      <w:r w:rsidRPr="00821B2A">
        <w:rPr>
          <w:sz w:val="28"/>
        </w:rPr>
        <w:object w:dxaOrig="3019" w:dyaOrig="620">
          <v:shape id="_x0000_i1056" type="#_x0000_t75" style="width:183pt;height:37.5pt" o:ole="" fillcolor="window">
            <v:imagedata r:id="rId68" o:title=""/>
          </v:shape>
          <o:OLEObject Type="Embed" ProgID="Equation.3" ShapeID="_x0000_i1056" DrawAspect="Content" ObjectID="_1472520601" r:id="rId69"/>
        </w:object>
      </w:r>
    </w:p>
    <w:p w:rsidR="001F2E9B" w:rsidRPr="00821B2A" w:rsidRDefault="00DF29F4" w:rsidP="00821B2A">
      <w:pPr>
        <w:pStyle w:val="34"/>
        <w:keepNext/>
        <w:widowControl w:val="0"/>
        <w:spacing w:after="0" w:line="360" w:lineRule="auto"/>
        <w:ind w:left="0" w:firstLine="709"/>
        <w:rPr>
          <w:sz w:val="28"/>
        </w:rPr>
      </w:pPr>
      <w:r w:rsidRPr="00821B2A">
        <w:rPr>
          <w:sz w:val="28"/>
        </w:rPr>
        <w:object w:dxaOrig="4280" w:dyaOrig="400">
          <v:shape id="_x0000_i1057" type="#_x0000_t75" style="width:258.75pt;height:24pt" o:ole="" fillcolor="window">
            <v:imagedata r:id="rId70" o:title=""/>
          </v:shape>
          <o:OLEObject Type="Embed" ProgID="Equation.3" ShapeID="_x0000_i1057" DrawAspect="Content" ObjectID="_1472520602" r:id="rId71"/>
        </w:object>
      </w:r>
    </w:p>
    <w:p w:rsidR="00DF29F4" w:rsidRPr="00821B2A" w:rsidRDefault="00DF29F4" w:rsidP="00821B2A">
      <w:pPr>
        <w:pStyle w:val="34"/>
        <w:keepNext/>
        <w:widowControl w:val="0"/>
        <w:spacing w:after="0" w:line="360" w:lineRule="auto"/>
        <w:ind w:left="0" w:firstLine="709"/>
        <w:rPr>
          <w:sz w:val="28"/>
        </w:rPr>
      </w:pPr>
    </w:p>
    <w:p w:rsidR="00DF29F4" w:rsidRPr="00821B2A" w:rsidRDefault="00DF29F4" w:rsidP="00821B2A">
      <w:pPr>
        <w:pStyle w:val="34"/>
        <w:keepNext/>
        <w:widowControl w:val="0"/>
        <w:spacing w:after="0" w:line="360" w:lineRule="auto"/>
        <w:ind w:left="0" w:firstLine="709"/>
        <w:rPr>
          <w:sz w:val="28"/>
          <w:szCs w:val="28"/>
        </w:rPr>
      </w:pPr>
      <w:r w:rsidRPr="00821B2A">
        <w:rPr>
          <w:sz w:val="28"/>
          <w:szCs w:val="28"/>
        </w:rPr>
        <w:t>Расчет к ТФОП через АТС-21:</w:t>
      </w:r>
    </w:p>
    <w:p w:rsidR="00821B2A" w:rsidRDefault="00821B2A" w:rsidP="00821B2A">
      <w:pPr>
        <w:pStyle w:val="34"/>
        <w:keepNext/>
        <w:widowControl w:val="0"/>
        <w:spacing w:after="0" w:line="360" w:lineRule="auto"/>
        <w:ind w:left="0" w:firstLine="709"/>
        <w:rPr>
          <w:sz w:val="28"/>
        </w:rPr>
      </w:pPr>
    </w:p>
    <w:p w:rsidR="00DF29F4" w:rsidRPr="00821B2A" w:rsidRDefault="0007024E" w:rsidP="00821B2A">
      <w:pPr>
        <w:pStyle w:val="34"/>
        <w:keepNext/>
        <w:widowControl w:val="0"/>
        <w:spacing w:after="0" w:line="360" w:lineRule="auto"/>
        <w:ind w:left="0" w:firstLine="709"/>
        <w:rPr>
          <w:sz w:val="28"/>
        </w:rPr>
      </w:pPr>
      <w:r w:rsidRPr="00821B2A">
        <w:rPr>
          <w:sz w:val="28"/>
        </w:rPr>
        <w:object w:dxaOrig="4860" w:dyaOrig="620">
          <v:shape id="_x0000_i1058" type="#_x0000_t75" style="width:294pt;height:37.5pt" o:ole="" fillcolor="window">
            <v:imagedata r:id="rId72" o:title=""/>
          </v:shape>
          <o:OLEObject Type="Embed" ProgID="Equation.3" ShapeID="_x0000_i1058" DrawAspect="Content" ObjectID="_1472520603" r:id="rId73"/>
        </w:object>
      </w:r>
    </w:p>
    <w:p w:rsidR="00DF29F4" w:rsidRPr="00821B2A" w:rsidRDefault="0007024E" w:rsidP="00821B2A">
      <w:pPr>
        <w:pStyle w:val="34"/>
        <w:keepNext/>
        <w:widowControl w:val="0"/>
        <w:spacing w:after="0" w:line="360" w:lineRule="auto"/>
        <w:ind w:left="0" w:firstLine="709"/>
        <w:rPr>
          <w:sz w:val="28"/>
        </w:rPr>
      </w:pPr>
      <w:r w:rsidRPr="00821B2A">
        <w:rPr>
          <w:sz w:val="28"/>
        </w:rPr>
        <w:object w:dxaOrig="3060" w:dyaOrig="620">
          <v:shape id="_x0000_i1059" type="#_x0000_t75" style="width:182.25pt;height:37.5pt" o:ole="" fillcolor="window">
            <v:imagedata r:id="rId74" o:title=""/>
          </v:shape>
          <o:OLEObject Type="Embed" ProgID="Equation.3" ShapeID="_x0000_i1059" DrawAspect="Content" ObjectID="_1472520604" r:id="rId75"/>
        </w:object>
      </w:r>
    </w:p>
    <w:p w:rsidR="00DF29F4" w:rsidRPr="00821B2A" w:rsidRDefault="00DF29F4" w:rsidP="00821B2A">
      <w:pPr>
        <w:pStyle w:val="34"/>
        <w:keepNext/>
        <w:widowControl w:val="0"/>
        <w:spacing w:after="0" w:line="360" w:lineRule="auto"/>
        <w:ind w:left="0" w:firstLine="709"/>
        <w:rPr>
          <w:sz w:val="28"/>
          <w:szCs w:val="28"/>
        </w:rPr>
      </w:pPr>
      <w:r w:rsidRPr="00821B2A">
        <w:rPr>
          <w:sz w:val="28"/>
          <w:szCs w:val="28"/>
        </w:rPr>
        <w:sym w:font="Symbol" w:char="F068"/>
      </w:r>
      <w:r w:rsidRPr="00821B2A">
        <w:rPr>
          <w:sz w:val="28"/>
          <w:szCs w:val="28"/>
        </w:rPr>
        <w:t xml:space="preserve"> = </w:t>
      </w:r>
      <w:r w:rsidR="0007024E" w:rsidRPr="00821B2A">
        <w:rPr>
          <w:sz w:val="28"/>
          <w:szCs w:val="28"/>
        </w:rPr>
        <w:t>88,1</w:t>
      </w:r>
      <w:r w:rsidRPr="00821B2A">
        <w:rPr>
          <w:sz w:val="28"/>
          <w:szCs w:val="28"/>
        </w:rPr>
        <w:t xml:space="preserve"> % (из таблицы 2.4</w:t>
      </w:r>
      <w:r w:rsidRPr="00821B2A">
        <w:rPr>
          <w:sz w:val="28"/>
          <w:szCs w:val="28"/>
          <w:lang w:val="en-US"/>
        </w:rPr>
        <w:t>)</w:t>
      </w:r>
    </w:p>
    <w:p w:rsidR="00DF29F4" w:rsidRPr="00821B2A" w:rsidRDefault="0007024E" w:rsidP="00821B2A">
      <w:pPr>
        <w:pStyle w:val="34"/>
        <w:keepNext/>
        <w:widowControl w:val="0"/>
        <w:spacing w:after="0" w:line="360" w:lineRule="auto"/>
        <w:ind w:left="0" w:firstLine="709"/>
        <w:rPr>
          <w:sz w:val="28"/>
        </w:rPr>
      </w:pPr>
      <w:r w:rsidRPr="00821B2A">
        <w:rPr>
          <w:sz w:val="28"/>
        </w:rPr>
        <w:object w:dxaOrig="3980" w:dyaOrig="620">
          <v:shape id="_x0000_i1060" type="#_x0000_t75" style="width:240.75pt;height:37.5pt" o:ole="" fillcolor="window">
            <v:imagedata r:id="rId76" o:title=""/>
          </v:shape>
          <o:OLEObject Type="Embed" ProgID="Equation.3" ShapeID="_x0000_i1060" DrawAspect="Content" ObjectID="_1472520605" r:id="rId77"/>
        </w:object>
      </w:r>
    </w:p>
    <w:p w:rsidR="00DF29F4" w:rsidRPr="00821B2A" w:rsidRDefault="0007024E" w:rsidP="00821B2A">
      <w:pPr>
        <w:pStyle w:val="34"/>
        <w:keepNext/>
        <w:widowControl w:val="0"/>
        <w:spacing w:after="0" w:line="360" w:lineRule="auto"/>
        <w:ind w:left="0" w:firstLine="709"/>
        <w:rPr>
          <w:sz w:val="28"/>
        </w:rPr>
      </w:pPr>
      <w:r w:rsidRPr="00821B2A">
        <w:rPr>
          <w:sz w:val="28"/>
        </w:rPr>
        <w:object w:dxaOrig="5240" w:dyaOrig="400">
          <v:shape id="_x0000_i1061" type="#_x0000_t75" style="width:317.25pt;height:24pt" o:ole="" fillcolor="window">
            <v:imagedata r:id="rId78" o:title=""/>
          </v:shape>
          <o:OLEObject Type="Embed" ProgID="Equation.3" ShapeID="_x0000_i1061" DrawAspect="Content" ObjectID="_1472520606" r:id="rId79"/>
        </w:object>
      </w:r>
    </w:p>
    <w:p w:rsidR="00714AD6" w:rsidRPr="00821B2A" w:rsidRDefault="00714AD6" w:rsidP="00821B2A">
      <w:pPr>
        <w:pStyle w:val="34"/>
        <w:keepNext/>
        <w:widowControl w:val="0"/>
        <w:spacing w:after="0" w:line="360" w:lineRule="auto"/>
        <w:ind w:left="0" w:firstLine="709"/>
        <w:rPr>
          <w:sz w:val="28"/>
          <w:szCs w:val="28"/>
        </w:rPr>
      </w:pP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 xml:space="preserve">Результаты расчёта сведём в таблицу </w:t>
      </w:r>
      <w:r w:rsidR="00DF29F4" w:rsidRPr="00821B2A">
        <w:rPr>
          <w:sz w:val="28"/>
          <w:szCs w:val="28"/>
        </w:rPr>
        <w:t>2.5.</w:t>
      </w:r>
      <w:r w:rsidR="00821B2A">
        <w:rPr>
          <w:sz w:val="28"/>
          <w:szCs w:val="28"/>
        </w:rPr>
        <w:t xml:space="preserve"> </w:t>
      </w:r>
    </w:p>
    <w:p w:rsidR="00F46436" w:rsidRPr="00821B2A" w:rsidRDefault="00F46436" w:rsidP="00821B2A">
      <w:pPr>
        <w:pStyle w:val="34"/>
        <w:keepNext/>
        <w:widowControl w:val="0"/>
        <w:spacing w:after="0" w:line="360" w:lineRule="auto"/>
        <w:ind w:left="0" w:firstLine="709"/>
        <w:rPr>
          <w:sz w:val="28"/>
        </w:rPr>
      </w:pPr>
    </w:p>
    <w:p w:rsidR="00F46436" w:rsidRPr="00821B2A" w:rsidRDefault="00DF29F4" w:rsidP="00821B2A">
      <w:pPr>
        <w:pStyle w:val="34"/>
        <w:keepNext/>
        <w:widowControl w:val="0"/>
        <w:spacing w:after="0" w:line="360" w:lineRule="auto"/>
        <w:ind w:left="0" w:firstLine="709"/>
        <w:rPr>
          <w:sz w:val="28"/>
          <w:szCs w:val="28"/>
        </w:rPr>
      </w:pPr>
      <w:r w:rsidRPr="00821B2A">
        <w:rPr>
          <w:sz w:val="28"/>
          <w:szCs w:val="28"/>
        </w:rPr>
        <w:t>Таблица 2.5</w:t>
      </w:r>
      <w:r w:rsidR="00F46436" w:rsidRPr="00821B2A">
        <w:rPr>
          <w:sz w:val="28"/>
          <w:szCs w:val="28"/>
        </w:rPr>
        <w:t xml:space="preserve"> - Внутристанционные и исходящие нагрузки на входах ступени ГИ.</w:t>
      </w:r>
    </w:p>
    <w:tbl>
      <w:tblPr>
        <w:tblW w:w="9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8"/>
        <w:gridCol w:w="1024"/>
        <w:gridCol w:w="1260"/>
        <w:gridCol w:w="1080"/>
        <w:gridCol w:w="900"/>
        <w:gridCol w:w="1260"/>
        <w:gridCol w:w="1440"/>
      </w:tblGrid>
      <w:tr w:rsidR="00F46436" w:rsidRPr="00821B2A" w:rsidTr="00821B2A">
        <w:tc>
          <w:tcPr>
            <w:tcW w:w="2628" w:type="dxa"/>
            <w:tcBorders>
              <w:top w:val="single" w:sz="18" w:space="0" w:color="auto"/>
              <w:left w:val="single" w:sz="18" w:space="0" w:color="auto"/>
              <w:bottom w:val="single" w:sz="18" w:space="0" w:color="auto"/>
              <w:right w:val="single" w:sz="18" w:space="0" w:color="auto"/>
            </w:tcBorders>
            <w:vAlign w:val="center"/>
          </w:tcPr>
          <w:p w:rsidR="00F46436" w:rsidRPr="00821B2A" w:rsidRDefault="00F46436" w:rsidP="00821B2A">
            <w:pPr>
              <w:pStyle w:val="34"/>
              <w:keepNext/>
              <w:widowControl w:val="0"/>
              <w:spacing w:after="0" w:line="360" w:lineRule="auto"/>
              <w:ind w:left="0"/>
              <w:rPr>
                <w:sz w:val="20"/>
                <w:szCs w:val="20"/>
              </w:rPr>
            </w:pPr>
            <w:r w:rsidRPr="00821B2A">
              <w:rPr>
                <w:sz w:val="20"/>
                <w:szCs w:val="20"/>
              </w:rPr>
              <w:t>Обозначение АТС</w:t>
            </w:r>
          </w:p>
        </w:tc>
        <w:tc>
          <w:tcPr>
            <w:tcW w:w="1024" w:type="dxa"/>
            <w:tcBorders>
              <w:top w:val="single" w:sz="18" w:space="0" w:color="auto"/>
              <w:left w:val="single" w:sz="18" w:space="0" w:color="auto"/>
              <w:bottom w:val="single" w:sz="18" w:space="0" w:color="auto"/>
              <w:right w:val="single" w:sz="18" w:space="0" w:color="auto"/>
            </w:tcBorders>
            <w:vAlign w:val="center"/>
          </w:tcPr>
          <w:p w:rsidR="00F46436" w:rsidRPr="00821B2A" w:rsidRDefault="00F46436" w:rsidP="00821B2A">
            <w:pPr>
              <w:pStyle w:val="34"/>
              <w:keepNext/>
              <w:widowControl w:val="0"/>
              <w:spacing w:after="0" w:line="360" w:lineRule="auto"/>
              <w:ind w:left="0"/>
              <w:rPr>
                <w:sz w:val="20"/>
                <w:szCs w:val="20"/>
              </w:rPr>
            </w:pPr>
            <w:r w:rsidRPr="00821B2A">
              <w:rPr>
                <w:sz w:val="20"/>
                <w:szCs w:val="20"/>
              </w:rPr>
              <w:t>Ёмкость</w:t>
            </w:r>
          </w:p>
        </w:tc>
        <w:tc>
          <w:tcPr>
            <w:tcW w:w="1260" w:type="dxa"/>
            <w:tcBorders>
              <w:top w:val="single" w:sz="18" w:space="0" w:color="auto"/>
              <w:left w:val="single" w:sz="18" w:space="0" w:color="auto"/>
              <w:bottom w:val="single" w:sz="18" w:space="0" w:color="auto"/>
              <w:right w:val="single" w:sz="18" w:space="0" w:color="auto"/>
            </w:tcBorders>
            <w:vAlign w:val="center"/>
          </w:tcPr>
          <w:p w:rsidR="00F46436" w:rsidRPr="00821B2A" w:rsidRDefault="00F46436" w:rsidP="00821B2A">
            <w:pPr>
              <w:pStyle w:val="34"/>
              <w:keepNext/>
              <w:widowControl w:val="0"/>
              <w:spacing w:after="0" w:line="360" w:lineRule="auto"/>
              <w:ind w:left="0"/>
              <w:rPr>
                <w:sz w:val="20"/>
                <w:szCs w:val="20"/>
              </w:rPr>
            </w:pPr>
            <w:r w:rsidRPr="00821B2A">
              <w:rPr>
                <w:sz w:val="20"/>
                <w:szCs w:val="20"/>
              </w:rPr>
              <w:object w:dxaOrig="740" w:dyaOrig="400">
                <v:shape id="_x0000_i1062" type="#_x0000_t75" style="width:51pt;height:27.75pt" o:ole="" fillcolor="window">
                  <v:imagedata r:id="rId80" o:title=""/>
                </v:shape>
                <o:OLEObject Type="Embed" ProgID="Equation.3" ShapeID="_x0000_i1062" DrawAspect="Content" ObjectID="_1472520607" r:id="rId81"/>
              </w:object>
            </w:r>
          </w:p>
        </w:tc>
        <w:tc>
          <w:tcPr>
            <w:tcW w:w="1080" w:type="dxa"/>
            <w:tcBorders>
              <w:top w:val="single" w:sz="18" w:space="0" w:color="auto"/>
              <w:left w:val="single" w:sz="18" w:space="0" w:color="auto"/>
              <w:bottom w:val="single" w:sz="18" w:space="0" w:color="auto"/>
              <w:right w:val="single" w:sz="18" w:space="0" w:color="auto"/>
            </w:tcBorders>
            <w:vAlign w:val="center"/>
          </w:tcPr>
          <w:p w:rsidR="00F46436" w:rsidRPr="00821B2A" w:rsidRDefault="00F46436" w:rsidP="00821B2A">
            <w:pPr>
              <w:pStyle w:val="34"/>
              <w:keepNext/>
              <w:widowControl w:val="0"/>
              <w:spacing w:after="0" w:line="360" w:lineRule="auto"/>
              <w:ind w:left="0"/>
              <w:rPr>
                <w:sz w:val="20"/>
                <w:szCs w:val="20"/>
              </w:rPr>
            </w:pPr>
            <w:r w:rsidRPr="00821B2A">
              <w:rPr>
                <w:sz w:val="20"/>
                <w:szCs w:val="20"/>
              </w:rPr>
              <w:object w:dxaOrig="560" w:dyaOrig="400">
                <v:shape id="_x0000_i1063" type="#_x0000_t75" style="width:36.75pt;height:26.25pt" o:ole="" fillcolor="window">
                  <v:imagedata r:id="rId82" o:title=""/>
                </v:shape>
                <o:OLEObject Type="Embed" ProgID="Equation.3" ShapeID="_x0000_i1063" DrawAspect="Content" ObjectID="_1472520608" r:id="rId83"/>
              </w:object>
            </w:r>
          </w:p>
        </w:tc>
        <w:tc>
          <w:tcPr>
            <w:tcW w:w="900" w:type="dxa"/>
            <w:tcBorders>
              <w:top w:val="single" w:sz="18" w:space="0" w:color="auto"/>
              <w:left w:val="single" w:sz="18" w:space="0" w:color="auto"/>
              <w:bottom w:val="single" w:sz="18" w:space="0" w:color="auto"/>
              <w:right w:val="single" w:sz="18" w:space="0" w:color="auto"/>
            </w:tcBorders>
            <w:vAlign w:val="center"/>
          </w:tcPr>
          <w:p w:rsidR="00F46436" w:rsidRPr="00821B2A" w:rsidRDefault="00F46436" w:rsidP="00821B2A">
            <w:pPr>
              <w:pStyle w:val="34"/>
              <w:keepNext/>
              <w:widowControl w:val="0"/>
              <w:spacing w:after="0" w:line="360" w:lineRule="auto"/>
              <w:ind w:left="0"/>
              <w:rPr>
                <w:sz w:val="20"/>
                <w:szCs w:val="20"/>
              </w:rPr>
            </w:pPr>
            <w:r w:rsidRPr="00821B2A">
              <w:rPr>
                <w:sz w:val="20"/>
                <w:szCs w:val="20"/>
              </w:rPr>
              <w:object w:dxaOrig="460" w:dyaOrig="320">
                <v:shape id="_x0000_i1064" type="#_x0000_t75" style="width:30pt;height:21pt" o:ole="" fillcolor="window">
                  <v:imagedata r:id="rId84" o:title=""/>
                </v:shape>
                <o:OLEObject Type="Embed" ProgID="Equation.3" ShapeID="_x0000_i1064" DrawAspect="Content" ObjectID="_1472520609" r:id="rId85"/>
              </w:object>
            </w:r>
          </w:p>
        </w:tc>
        <w:tc>
          <w:tcPr>
            <w:tcW w:w="1260" w:type="dxa"/>
            <w:tcBorders>
              <w:top w:val="single" w:sz="18" w:space="0" w:color="auto"/>
              <w:left w:val="single" w:sz="18" w:space="0" w:color="auto"/>
              <w:bottom w:val="single" w:sz="18" w:space="0" w:color="auto"/>
              <w:right w:val="single" w:sz="18" w:space="0" w:color="auto"/>
            </w:tcBorders>
            <w:vAlign w:val="center"/>
          </w:tcPr>
          <w:p w:rsidR="00F46436" w:rsidRPr="00821B2A" w:rsidRDefault="00F46436" w:rsidP="00821B2A">
            <w:pPr>
              <w:pStyle w:val="34"/>
              <w:keepNext/>
              <w:widowControl w:val="0"/>
              <w:spacing w:after="0" w:line="360" w:lineRule="auto"/>
              <w:ind w:left="0"/>
              <w:rPr>
                <w:sz w:val="20"/>
                <w:szCs w:val="20"/>
              </w:rPr>
            </w:pPr>
            <w:r w:rsidRPr="00821B2A">
              <w:rPr>
                <w:sz w:val="20"/>
                <w:szCs w:val="20"/>
              </w:rPr>
              <w:object w:dxaOrig="880" w:dyaOrig="400">
                <v:shape id="_x0000_i1065" type="#_x0000_t75" style="width:57pt;height:26.25pt" o:ole="" fillcolor="window">
                  <v:imagedata r:id="rId86" o:title=""/>
                </v:shape>
                <o:OLEObject Type="Embed" ProgID="Equation.3" ShapeID="_x0000_i1065" DrawAspect="Content" ObjectID="_1472520610" r:id="rId87"/>
              </w:object>
            </w:r>
          </w:p>
        </w:tc>
        <w:tc>
          <w:tcPr>
            <w:tcW w:w="1440" w:type="dxa"/>
            <w:tcBorders>
              <w:top w:val="single" w:sz="18" w:space="0" w:color="auto"/>
              <w:left w:val="single" w:sz="18" w:space="0" w:color="auto"/>
              <w:bottom w:val="single" w:sz="18" w:space="0" w:color="auto"/>
              <w:right w:val="single" w:sz="18" w:space="0" w:color="auto"/>
            </w:tcBorders>
            <w:vAlign w:val="center"/>
          </w:tcPr>
          <w:p w:rsidR="00F46436" w:rsidRPr="00821B2A" w:rsidRDefault="00F46436" w:rsidP="00821B2A">
            <w:pPr>
              <w:pStyle w:val="34"/>
              <w:keepNext/>
              <w:widowControl w:val="0"/>
              <w:spacing w:after="0" w:line="360" w:lineRule="auto"/>
              <w:ind w:left="0"/>
              <w:rPr>
                <w:sz w:val="20"/>
                <w:szCs w:val="20"/>
              </w:rPr>
            </w:pPr>
            <w:r w:rsidRPr="00821B2A">
              <w:rPr>
                <w:sz w:val="20"/>
                <w:szCs w:val="20"/>
              </w:rPr>
              <w:object w:dxaOrig="980" w:dyaOrig="400">
                <v:shape id="_x0000_i1066" type="#_x0000_t75" style="width:54pt;height:23.25pt" o:ole="" fillcolor="window">
                  <v:imagedata r:id="rId88" o:title=""/>
                </v:shape>
                <o:OLEObject Type="Embed" ProgID="Equation.3" ShapeID="_x0000_i1066" DrawAspect="Content" ObjectID="_1472520611" r:id="rId89"/>
              </w:object>
            </w:r>
          </w:p>
        </w:tc>
      </w:tr>
      <w:tr w:rsidR="00F46436" w:rsidRPr="00821B2A" w:rsidTr="00821B2A">
        <w:tc>
          <w:tcPr>
            <w:tcW w:w="2628" w:type="dxa"/>
            <w:tcBorders>
              <w:top w:val="single" w:sz="18" w:space="0" w:color="auto"/>
              <w:left w:val="single" w:sz="18" w:space="0" w:color="auto"/>
              <w:bottom w:val="single" w:sz="18" w:space="0" w:color="auto"/>
              <w:right w:val="single" w:sz="18" w:space="0" w:color="auto"/>
            </w:tcBorders>
          </w:tcPr>
          <w:p w:rsidR="00F46436" w:rsidRPr="00821B2A" w:rsidRDefault="00DF29F4" w:rsidP="00821B2A">
            <w:pPr>
              <w:pStyle w:val="34"/>
              <w:keepNext/>
              <w:widowControl w:val="0"/>
              <w:spacing w:after="0" w:line="360" w:lineRule="auto"/>
              <w:ind w:left="0"/>
              <w:rPr>
                <w:sz w:val="20"/>
                <w:szCs w:val="20"/>
              </w:rPr>
            </w:pPr>
            <w:r w:rsidRPr="00821B2A">
              <w:rPr>
                <w:sz w:val="20"/>
                <w:szCs w:val="20"/>
              </w:rPr>
              <w:t>АТСЭ-8 (проектируемый)</w:t>
            </w:r>
          </w:p>
        </w:tc>
        <w:tc>
          <w:tcPr>
            <w:tcW w:w="1024" w:type="dxa"/>
            <w:tcBorders>
              <w:top w:val="single" w:sz="18" w:space="0" w:color="auto"/>
              <w:left w:val="single" w:sz="18" w:space="0" w:color="auto"/>
              <w:bottom w:val="single" w:sz="18" w:space="0" w:color="auto"/>
              <w:right w:val="single" w:sz="18" w:space="0" w:color="auto"/>
            </w:tcBorders>
          </w:tcPr>
          <w:p w:rsidR="00F46436" w:rsidRPr="00821B2A" w:rsidRDefault="0007024E" w:rsidP="00821B2A">
            <w:pPr>
              <w:pStyle w:val="34"/>
              <w:keepNext/>
              <w:widowControl w:val="0"/>
              <w:spacing w:after="0" w:line="360" w:lineRule="auto"/>
              <w:ind w:left="0"/>
              <w:rPr>
                <w:sz w:val="20"/>
                <w:szCs w:val="20"/>
              </w:rPr>
            </w:pPr>
            <w:r w:rsidRPr="00821B2A">
              <w:rPr>
                <w:sz w:val="20"/>
                <w:szCs w:val="20"/>
              </w:rPr>
              <w:t>1000</w:t>
            </w:r>
          </w:p>
        </w:tc>
        <w:tc>
          <w:tcPr>
            <w:tcW w:w="126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28,67</w:t>
            </w:r>
          </w:p>
        </w:tc>
        <w:tc>
          <w:tcPr>
            <w:tcW w:w="108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1,79</w:t>
            </w:r>
          </w:p>
        </w:tc>
        <w:tc>
          <w:tcPr>
            <w:tcW w:w="90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19</w:t>
            </w:r>
          </w:p>
        </w:tc>
        <w:tc>
          <w:tcPr>
            <w:tcW w:w="126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5,28</w:t>
            </w:r>
          </w:p>
        </w:tc>
        <w:tc>
          <w:tcPr>
            <w:tcW w:w="144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22,53</w:t>
            </w:r>
          </w:p>
        </w:tc>
      </w:tr>
      <w:tr w:rsidR="00F46436" w:rsidRPr="00821B2A" w:rsidTr="00821B2A">
        <w:tc>
          <w:tcPr>
            <w:tcW w:w="2628" w:type="dxa"/>
            <w:tcBorders>
              <w:top w:val="single" w:sz="18" w:space="0" w:color="auto"/>
              <w:left w:val="single" w:sz="18" w:space="0" w:color="auto"/>
              <w:bottom w:val="single" w:sz="18" w:space="0" w:color="auto"/>
              <w:right w:val="single" w:sz="18" w:space="0" w:color="auto"/>
            </w:tcBorders>
          </w:tcPr>
          <w:p w:rsidR="00F46436" w:rsidRPr="00821B2A" w:rsidRDefault="00DF29F4" w:rsidP="00821B2A">
            <w:pPr>
              <w:pStyle w:val="34"/>
              <w:keepNext/>
              <w:widowControl w:val="0"/>
              <w:spacing w:after="0" w:line="360" w:lineRule="auto"/>
              <w:ind w:left="0"/>
              <w:rPr>
                <w:sz w:val="20"/>
                <w:szCs w:val="20"/>
              </w:rPr>
            </w:pPr>
            <w:r w:rsidRPr="00821B2A">
              <w:rPr>
                <w:sz w:val="20"/>
                <w:szCs w:val="20"/>
              </w:rPr>
              <w:t>АТСЭ-1</w:t>
            </w:r>
          </w:p>
        </w:tc>
        <w:tc>
          <w:tcPr>
            <w:tcW w:w="1024" w:type="dxa"/>
            <w:tcBorders>
              <w:top w:val="single" w:sz="18" w:space="0" w:color="auto"/>
              <w:left w:val="single" w:sz="18" w:space="0" w:color="auto"/>
              <w:bottom w:val="single" w:sz="18" w:space="0" w:color="auto"/>
              <w:right w:val="single" w:sz="18" w:space="0" w:color="auto"/>
            </w:tcBorders>
          </w:tcPr>
          <w:p w:rsidR="00F46436" w:rsidRPr="00821B2A" w:rsidRDefault="0007024E" w:rsidP="00821B2A">
            <w:pPr>
              <w:pStyle w:val="34"/>
              <w:keepNext/>
              <w:widowControl w:val="0"/>
              <w:spacing w:after="0" w:line="360" w:lineRule="auto"/>
              <w:ind w:left="0"/>
              <w:rPr>
                <w:sz w:val="20"/>
                <w:szCs w:val="20"/>
              </w:rPr>
            </w:pPr>
            <w:r w:rsidRPr="00821B2A">
              <w:rPr>
                <w:sz w:val="20"/>
                <w:szCs w:val="20"/>
              </w:rPr>
              <w:t>2000</w:t>
            </w:r>
          </w:p>
        </w:tc>
        <w:tc>
          <w:tcPr>
            <w:tcW w:w="126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45,06</w:t>
            </w:r>
          </w:p>
        </w:tc>
        <w:tc>
          <w:tcPr>
            <w:tcW w:w="108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2,89</w:t>
            </w:r>
          </w:p>
        </w:tc>
        <w:tc>
          <w:tcPr>
            <w:tcW w:w="90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19,4</w:t>
            </w:r>
          </w:p>
        </w:tc>
        <w:tc>
          <w:tcPr>
            <w:tcW w:w="126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8,73</w:t>
            </w:r>
          </w:p>
        </w:tc>
        <w:tc>
          <w:tcPr>
            <w:tcW w:w="144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36,33</w:t>
            </w:r>
          </w:p>
        </w:tc>
      </w:tr>
      <w:tr w:rsidR="00F46436" w:rsidRPr="00821B2A" w:rsidTr="00821B2A">
        <w:tc>
          <w:tcPr>
            <w:tcW w:w="2628" w:type="dxa"/>
            <w:tcBorders>
              <w:top w:val="single" w:sz="18" w:space="0" w:color="auto"/>
              <w:left w:val="single" w:sz="18" w:space="0" w:color="auto"/>
              <w:bottom w:val="single" w:sz="18" w:space="0" w:color="auto"/>
              <w:right w:val="single" w:sz="18" w:space="0" w:color="auto"/>
            </w:tcBorders>
          </w:tcPr>
          <w:p w:rsidR="00F46436" w:rsidRPr="00821B2A" w:rsidRDefault="0007024E" w:rsidP="00821B2A">
            <w:pPr>
              <w:pStyle w:val="34"/>
              <w:keepNext/>
              <w:widowControl w:val="0"/>
              <w:spacing w:after="0" w:line="360" w:lineRule="auto"/>
              <w:ind w:left="0"/>
              <w:rPr>
                <w:sz w:val="20"/>
                <w:szCs w:val="20"/>
              </w:rPr>
            </w:pPr>
            <w:r w:rsidRPr="00821B2A">
              <w:rPr>
                <w:sz w:val="20"/>
                <w:szCs w:val="20"/>
              </w:rPr>
              <w:t>АТСЭ-2</w:t>
            </w:r>
          </w:p>
        </w:tc>
        <w:tc>
          <w:tcPr>
            <w:tcW w:w="1024" w:type="dxa"/>
            <w:tcBorders>
              <w:top w:val="single" w:sz="18" w:space="0" w:color="auto"/>
              <w:left w:val="single" w:sz="18" w:space="0" w:color="auto"/>
              <w:bottom w:val="single" w:sz="18" w:space="0" w:color="auto"/>
              <w:right w:val="single" w:sz="18" w:space="0" w:color="auto"/>
            </w:tcBorders>
          </w:tcPr>
          <w:p w:rsidR="00F46436" w:rsidRPr="00821B2A" w:rsidRDefault="0007024E" w:rsidP="00821B2A">
            <w:pPr>
              <w:pStyle w:val="34"/>
              <w:keepNext/>
              <w:widowControl w:val="0"/>
              <w:spacing w:after="0" w:line="360" w:lineRule="auto"/>
              <w:ind w:left="0"/>
              <w:rPr>
                <w:sz w:val="20"/>
                <w:szCs w:val="20"/>
              </w:rPr>
            </w:pPr>
            <w:r w:rsidRPr="00821B2A">
              <w:rPr>
                <w:sz w:val="20"/>
                <w:szCs w:val="20"/>
              </w:rPr>
              <w:t>3000</w:t>
            </w:r>
          </w:p>
        </w:tc>
        <w:tc>
          <w:tcPr>
            <w:tcW w:w="126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67,59</w:t>
            </w:r>
          </w:p>
        </w:tc>
        <w:tc>
          <w:tcPr>
            <w:tcW w:w="108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4,34</w:t>
            </w:r>
          </w:p>
        </w:tc>
        <w:tc>
          <w:tcPr>
            <w:tcW w:w="90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20,02</w:t>
            </w:r>
          </w:p>
        </w:tc>
        <w:tc>
          <w:tcPr>
            <w:tcW w:w="126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13,53</w:t>
            </w:r>
          </w:p>
        </w:tc>
        <w:tc>
          <w:tcPr>
            <w:tcW w:w="144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54,06</w:t>
            </w:r>
          </w:p>
        </w:tc>
      </w:tr>
      <w:tr w:rsidR="00F46436" w:rsidRPr="00821B2A" w:rsidTr="00821B2A">
        <w:tc>
          <w:tcPr>
            <w:tcW w:w="2628" w:type="dxa"/>
            <w:tcBorders>
              <w:top w:val="single" w:sz="18" w:space="0" w:color="auto"/>
              <w:left w:val="single" w:sz="18" w:space="0" w:color="auto"/>
              <w:bottom w:val="single" w:sz="18" w:space="0" w:color="auto"/>
              <w:right w:val="single" w:sz="18" w:space="0" w:color="auto"/>
            </w:tcBorders>
          </w:tcPr>
          <w:p w:rsidR="00F46436" w:rsidRPr="00821B2A" w:rsidRDefault="0007024E" w:rsidP="00821B2A">
            <w:pPr>
              <w:pStyle w:val="34"/>
              <w:keepNext/>
              <w:widowControl w:val="0"/>
              <w:spacing w:after="0" w:line="360" w:lineRule="auto"/>
              <w:ind w:left="0"/>
              <w:rPr>
                <w:sz w:val="20"/>
                <w:szCs w:val="20"/>
              </w:rPr>
            </w:pPr>
            <w:r w:rsidRPr="00821B2A">
              <w:rPr>
                <w:sz w:val="20"/>
                <w:szCs w:val="20"/>
              </w:rPr>
              <w:t>АТСЭ-3</w:t>
            </w:r>
          </w:p>
        </w:tc>
        <w:tc>
          <w:tcPr>
            <w:tcW w:w="1024" w:type="dxa"/>
            <w:tcBorders>
              <w:top w:val="single" w:sz="18" w:space="0" w:color="auto"/>
              <w:left w:val="single" w:sz="18" w:space="0" w:color="auto"/>
              <w:bottom w:val="single" w:sz="18" w:space="0" w:color="auto"/>
              <w:right w:val="single" w:sz="18" w:space="0" w:color="auto"/>
            </w:tcBorders>
          </w:tcPr>
          <w:p w:rsidR="00F46436" w:rsidRPr="00821B2A" w:rsidRDefault="0007024E" w:rsidP="00821B2A">
            <w:pPr>
              <w:pStyle w:val="34"/>
              <w:keepNext/>
              <w:widowControl w:val="0"/>
              <w:spacing w:after="0" w:line="360" w:lineRule="auto"/>
              <w:ind w:left="0"/>
              <w:rPr>
                <w:sz w:val="20"/>
                <w:szCs w:val="20"/>
              </w:rPr>
            </w:pPr>
            <w:r w:rsidRPr="00821B2A">
              <w:rPr>
                <w:sz w:val="20"/>
                <w:szCs w:val="20"/>
              </w:rPr>
              <w:t>1500</w:t>
            </w:r>
          </w:p>
        </w:tc>
        <w:tc>
          <w:tcPr>
            <w:tcW w:w="126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33,79</w:t>
            </w:r>
          </w:p>
        </w:tc>
        <w:tc>
          <w:tcPr>
            <w:tcW w:w="108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2,17</w:t>
            </w:r>
          </w:p>
        </w:tc>
        <w:tc>
          <w:tcPr>
            <w:tcW w:w="90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19,4</w:t>
            </w:r>
          </w:p>
        </w:tc>
        <w:tc>
          <w:tcPr>
            <w:tcW w:w="126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6,55</w:t>
            </w:r>
          </w:p>
        </w:tc>
        <w:tc>
          <w:tcPr>
            <w:tcW w:w="1440" w:type="dxa"/>
            <w:tcBorders>
              <w:top w:val="single" w:sz="18" w:space="0" w:color="auto"/>
              <w:left w:val="single" w:sz="18" w:space="0" w:color="auto"/>
              <w:bottom w:val="single" w:sz="18" w:space="0" w:color="auto"/>
              <w:right w:val="single" w:sz="18" w:space="0" w:color="auto"/>
            </w:tcBorders>
          </w:tcPr>
          <w:p w:rsidR="00F46436" w:rsidRPr="00821B2A" w:rsidRDefault="00E212E7" w:rsidP="00821B2A">
            <w:pPr>
              <w:pStyle w:val="34"/>
              <w:keepNext/>
              <w:widowControl w:val="0"/>
              <w:spacing w:after="0" w:line="360" w:lineRule="auto"/>
              <w:ind w:left="0"/>
              <w:rPr>
                <w:sz w:val="20"/>
                <w:szCs w:val="20"/>
              </w:rPr>
            </w:pPr>
            <w:r w:rsidRPr="00821B2A">
              <w:rPr>
                <w:sz w:val="20"/>
                <w:szCs w:val="20"/>
              </w:rPr>
              <w:t>27,24</w:t>
            </w:r>
          </w:p>
        </w:tc>
      </w:tr>
      <w:tr w:rsidR="00E212E7" w:rsidRPr="00821B2A" w:rsidTr="00821B2A">
        <w:tc>
          <w:tcPr>
            <w:tcW w:w="2628"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АТСЭ-4</w:t>
            </w:r>
          </w:p>
        </w:tc>
        <w:tc>
          <w:tcPr>
            <w:tcW w:w="1024"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1500</w:t>
            </w:r>
          </w:p>
        </w:tc>
        <w:tc>
          <w:tcPr>
            <w:tcW w:w="126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33,79</w:t>
            </w:r>
          </w:p>
        </w:tc>
        <w:tc>
          <w:tcPr>
            <w:tcW w:w="108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2,17</w:t>
            </w:r>
          </w:p>
        </w:tc>
        <w:tc>
          <w:tcPr>
            <w:tcW w:w="90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19,4</w:t>
            </w:r>
          </w:p>
        </w:tc>
        <w:tc>
          <w:tcPr>
            <w:tcW w:w="126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6,55</w:t>
            </w:r>
          </w:p>
        </w:tc>
        <w:tc>
          <w:tcPr>
            <w:tcW w:w="144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27,24</w:t>
            </w:r>
          </w:p>
        </w:tc>
      </w:tr>
      <w:tr w:rsidR="00E212E7" w:rsidRPr="00821B2A" w:rsidTr="00821B2A">
        <w:tc>
          <w:tcPr>
            <w:tcW w:w="2628"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АТСЭ-5</w:t>
            </w:r>
          </w:p>
        </w:tc>
        <w:tc>
          <w:tcPr>
            <w:tcW w:w="1024"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518</w:t>
            </w:r>
          </w:p>
        </w:tc>
        <w:tc>
          <w:tcPr>
            <w:tcW w:w="126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11,67</w:t>
            </w:r>
          </w:p>
        </w:tc>
        <w:tc>
          <w:tcPr>
            <w:tcW w:w="108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0,75</w:t>
            </w:r>
          </w:p>
        </w:tc>
        <w:tc>
          <w:tcPr>
            <w:tcW w:w="90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18</w:t>
            </w:r>
          </w:p>
        </w:tc>
        <w:tc>
          <w:tcPr>
            <w:tcW w:w="126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2,10</w:t>
            </w:r>
          </w:p>
        </w:tc>
        <w:tc>
          <w:tcPr>
            <w:tcW w:w="1440"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9,57</w:t>
            </w:r>
          </w:p>
        </w:tc>
      </w:tr>
      <w:tr w:rsidR="00E212E7" w:rsidRPr="00821B2A" w:rsidTr="00821B2A">
        <w:tc>
          <w:tcPr>
            <w:tcW w:w="2628"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АТСЭ-6</w:t>
            </w:r>
          </w:p>
        </w:tc>
        <w:tc>
          <w:tcPr>
            <w:tcW w:w="1024" w:type="dxa"/>
            <w:tcBorders>
              <w:top w:val="single" w:sz="18" w:space="0" w:color="auto"/>
              <w:left w:val="single" w:sz="18" w:space="0" w:color="auto"/>
              <w:bottom w:val="single" w:sz="18" w:space="0" w:color="auto"/>
              <w:right w:val="single" w:sz="18" w:space="0" w:color="auto"/>
            </w:tcBorders>
          </w:tcPr>
          <w:p w:rsidR="00E212E7" w:rsidRPr="00821B2A" w:rsidRDefault="00E212E7" w:rsidP="00821B2A">
            <w:pPr>
              <w:pStyle w:val="34"/>
              <w:keepNext/>
              <w:widowControl w:val="0"/>
              <w:spacing w:after="0" w:line="360" w:lineRule="auto"/>
              <w:ind w:left="0"/>
              <w:rPr>
                <w:sz w:val="20"/>
                <w:szCs w:val="20"/>
              </w:rPr>
            </w:pPr>
            <w:r w:rsidRPr="00821B2A">
              <w:rPr>
                <w:sz w:val="20"/>
                <w:szCs w:val="20"/>
              </w:rPr>
              <w:t>200</w:t>
            </w:r>
          </w:p>
        </w:tc>
        <w:tc>
          <w:tcPr>
            <w:tcW w:w="1260" w:type="dxa"/>
            <w:tcBorders>
              <w:top w:val="single" w:sz="18" w:space="0" w:color="auto"/>
              <w:left w:val="single" w:sz="18" w:space="0" w:color="auto"/>
              <w:bottom w:val="single" w:sz="18" w:space="0" w:color="auto"/>
              <w:right w:val="single" w:sz="18" w:space="0" w:color="auto"/>
            </w:tcBorders>
          </w:tcPr>
          <w:p w:rsidR="00E212E7" w:rsidRPr="00821B2A" w:rsidRDefault="00CD02A5" w:rsidP="00821B2A">
            <w:pPr>
              <w:pStyle w:val="34"/>
              <w:keepNext/>
              <w:widowControl w:val="0"/>
              <w:spacing w:after="0" w:line="360" w:lineRule="auto"/>
              <w:ind w:left="0"/>
              <w:rPr>
                <w:sz w:val="20"/>
                <w:szCs w:val="20"/>
              </w:rPr>
            </w:pPr>
            <w:r w:rsidRPr="00821B2A">
              <w:rPr>
                <w:sz w:val="20"/>
                <w:szCs w:val="20"/>
              </w:rPr>
              <w:t>4,51</w:t>
            </w:r>
          </w:p>
        </w:tc>
        <w:tc>
          <w:tcPr>
            <w:tcW w:w="1080" w:type="dxa"/>
            <w:tcBorders>
              <w:top w:val="single" w:sz="18" w:space="0" w:color="auto"/>
              <w:left w:val="single" w:sz="18" w:space="0" w:color="auto"/>
              <w:bottom w:val="single" w:sz="18" w:space="0" w:color="auto"/>
              <w:right w:val="single" w:sz="18" w:space="0" w:color="auto"/>
            </w:tcBorders>
          </w:tcPr>
          <w:p w:rsidR="00E212E7" w:rsidRPr="00821B2A" w:rsidRDefault="00CD02A5" w:rsidP="00821B2A">
            <w:pPr>
              <w:pStyle w:val="34"/>
              <w:keepNext/>
              <w:widowControl w:val="0"/>
              <w:spacing w:after="0" w:line="360" w:lineRule="auto"/>
              <w:ind w:left="0"/>
              <w:rPr>
                <w:sz w:val="20"/>
                <w:szCs w:val="20"/>
              </w:rPr>
            </w:pPr>
            <w:r w:rsidRPr="00821B2A">
              <w:rPr>
                <w:sz w:val="20"/>
                <w:szCs w:val="20"/>
              </w:rPr>
              <w:t>0,29</w:t>
            </w:r>
          </w:p>
        </w:tc>
        <w:tc>
          <w:tcPr>
            <w:tcW w:w="900" w:type="dxa"/>
            <w:tcBorders>
              <w:top w:val="single" w:sz="18" w:space="0" w:color="auto"/>
              <w:left w:val="single" w:sz="18" w:space="0" w:color="auto"/>
              <w:bottom w:val="single" w:sz="18" w:space="0" w:color="auto"/>
              <w:right w:val="single" w:sz="18" w:space="0" w:color="auto"/>
            </w:tcBorders>
          </w:tcPr>
          <w:p w:rsidR="00E212E7" w:rsidRPr="00821B2A" w:rsidRDefault="00CD02A5" w:rsidP="00821B2A">
            <w:pPr>
              <w:pStyle w:val="34"/>
              <w:keepNext/>
              <w:widowControl w:val="0"/>
              <w:spacing w:after="0" w:line="360" w:lineRule="auto"/>
              <w:ind w:left="0"/>
              <w:rPr>
                <w:sz w:val="20"/>
                <w:szCs w:val="20"/>
              </w:rPr>
            </w:pPr>
            <w:r w:rsidRPr="00821B2A">
              <w:rPr>
                <w:sz w:val="20"/>
                <w:szCs w:val="20"/>
              </w:rPr>
              <w:t>16</w:t>
            </w:r>
          </w:p>
        </w:tc>
        <w:tc>
          <w:tcPr>
            <w:tcW w:w="1260" w:type="dxa"/>
            <w:tcBorders>
              <w:top w:val="single" w:sz="18" w:space="0" w:color="auto"/>
              <w:left w:val="single" w:sz="18" w:space="0" w:color="auto"/>
              <w:bottom w:val="single" w:sz="18" w:space="0" w:color="auto"/>
              <w:right w:val="single" w:sz="18" w:space="0" w:color="auto"/>
            </w:tcBorders>
          </w:tcPr>
          <w:p w:rsidR="00E212E7" w:rsidRPr="00821B2A" w:rsidRDefault="00CD02A5" w:rsidP="00821B2A">
            <w:pPr>
              <w:pStyle w:val="34"/>
              <w:keepNext/>
              <w:widowControl w:val="0"/>
              <w:spacing w:after="0" w:line="360" w:lineRule="auto"/>
              <w:ind w:left="0"/>
              <w:rPr>
                <w:sz w:val="20"/>
                <w:szCs w:val="20"/>
              </w:rPr>
            </w:pPr>
            <w:r w:rsidRPr="00821B2A">
              <w:rPr>
                <w:sz w:val="20"/>
                <w:szCs w:val="20"/>
              </w:rPr>
              <w:t>0,72</w:t>
            </w:r>
          </w:p>
        </w:tc>
        <w:tc>
          <w:tcPr>
            <w:tcW w:w="1440" w:type="dxa"/>
            <w:tcBorders>
              <w:top w:val="single" w:sz="18" w:space="0" w:color="auto"/>
              <w:left w:val="single" w:sz="18" w:space="0" w:color="auto"/>
              <w:bottom w:val="single" w:sz="18" w:space="0" w:color="auto"/>
              <w:right w:val="single" w:sz="18" w:space="0" w:color="auto"/>
            </w:tcBorders>
          </w:tcPr>
          <w:p w:rsidR="00E212E7" w:rsidRPr="00821B2A" w:rsidRDefault="00CD02A5" w:rsidP="00821B2A">
            <w:pPr>
              <w:pStyle w:val="34"/>
              <w:keepNext/>
              <w:widowControl w:val="0"/>
              <w:spacing w:after="0" w:line="360" w:lineRule="auto"/>
              <w:ind w:left="0"/>
              <w:rPr>
                <w:sz w:val="20"/>
                <w:szCs w:val="20"/>
              </w:rPr>
            </w:pPr>
            <w:r w:rsidRPr="00821B2A">
              <w:rPr>
                <w:sz w:val="20"/>
                <w:szCs w:val="20"/>
              </w:rPr>
              <w:t>3,79</w:t>
            </w:r>
          </w:p>
        </w:tc>
      </w:tr>
      <w:tr w:rsidR="00CD02A5" w:rsidRPr="00821B2A" w:rsidTr="00821B2A">
        <w:tc>
          <w:tcPr>
            <w:tcW w:w="2628"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АТСЭ-7</w:t>
            </w:r>
          </w:p>
        </w:tc>
        <w:tc>
          <w:tcPr>
            <w:tcW w:w="1024"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200</w:t>
            </w:r>
          </w:p>
        </w:tc>
        <w:tc>
          <w:tcPr>
            <w:tcW w:w="126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4,51</w:t>
            </w:r>
          </w:p>
        </w:tc>
        <w:tc>
          <w:tcPr>
            <w:tcW w:w="108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0,29</w:t>
            </w:r>
          </w:p>
        </w:tc>
        <w:tc>
          <w:tcPr>
            <w:tcW w:w="90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16</w:t>
            </w:r>
          </w:p>
        </w:tc>
        <w:tc>
          <w:tcPr>
            <w:tcW w:w="126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0,72</w:t>
            </w:r>
          </w:p>
        </w:tc>
        <w:tc>
          <w:tcPr>
            <w:tcW w:w="144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3,79</w:t>
            </w:r>
          </w:p>
        </w:tc>
      </w:tr>
      <w:tr w:rsidR="00CD02A5" w:rsidRPr="00821B2A" w:rsidTr="00821B2A">
        <w:tc>
          <w:tcPr>
            <w:tcW w:w="2628"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АТСЭ- ОП</w:t>
            </w:r>
          </w:p>
        </w:tc>
        <w:tc>
          <w:tcPr>
            <w:tcW w:w="1024"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4000</w:t>
            </w:r>
          </w:p>
        </w:tc>
        <w:tc>
          <w:tcPr>
            <w:tcW w:w="126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90,12</w:t>
            </w:r>
          </w:p>
        </w:tc>
        <w:tc>
          <w:tcPr>
            <w:tcW w:w="108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5,79</w:t>
            </w:r>
          </w:p>
        </w:tc>
        <w:tc>
          <w:tcPr>
            <w:tcW w:w="90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21</w:t>
            </w:r>
          </w:p>
        </w:tc>
        <w:tc>
          <w:tcPr>
            <w:tcW w:w="126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18,93</w:t>
            </w:r>
          </w:p>
        </w:tc>
        <w:tc>
          <w:tcPr>
            <w:tcW w:w="144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71,19</w:t>
            </w:r>
          </w:p>
        </w:tc>
      </w:tr>
      <w:tr w:rsidR="00CD02A5" w:rsidRPr="00821B2A" w:rsidTr="00821B2A">
        <w:tc>
          <w:tcPr>
            <w:tcW w:w="2628"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РАТС-21 ( ТФОП)</w:t>
            </w:r>
          </w:p>
        </w:tc>
        <w:tc>
          <w:tcPr>
            <w:tcW w:w="1024"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55700</w:t>
            </w:r>
          </w:p>
        </w:tc>
        <w:tc>
          <w:tcPr>
            <w:tcW w:w="126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1254,92</w:t>
            </w:r>
          </w:p>
        </w:tc>
        <w:tc>
          <w:tcPr>
            <w:tcW w:w="108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80,62</w:t>
            </w:r>
          </w:p>
        </w:tc>
        <w:tc>
          <w:tcPr>
            <w:tcW w:w="90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88,1</w:t>
            </w:r>
          </w:p>
        </w:tc>
        <w:tc>
          <w:tcPr>
            <w:tcW w:w="126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1105,58</w:t>
            </w:r>
          </w:p>
        </w:tc>
        <w:tc>
          <w:tcPr>
            <w:tcW w:w="1440" w:type="dxa"/>
            <w:tcBorders>
              <w:top w:val="single" w:sz="18" w:space="0" w:color="auto"/>
              <w:left w:val="single" w:sz="18" w:space="0" w:color="auto"/>
              <w:bottom w:val="single" w:sz="18" w:space="0" w:color="auto"/>
              <w:right w:val="single" w:sz="18" w:space="0" w:color="auto"/>
            </w:tcBorders>
          </w:tcPr>
          <w:p w:rsidR="00CD02A5" w:rsidRPr="00821B2A" w:rsidRDefault="00CD02A5" w:rsidP="00821B2A">
            <w:pPr>
              <w:pStyle w:val="34"/>
              <w:keepNext/>
              <w:widowControl w:val="0"/>
              <w:spacing w:after="0" w:line="360" w:lineRule="auto"/>
              <w:ind w:left="0"/>
              <w:rPr>
                <w:sz w:val="20"/>
                <w:szCs w:val="20"/>
              </w:rPr>
            </w:pPr>
            <w:r w:rsidRPr="00821B2A">
              <w:rPr>
                <w:sz w:val="20"/>
                <w:szCs w:val="20"/>
              </w:rPr>
              <w:t>149,34</w:t>
            </w:r>
          </w:p>
        </w:tc>
      </w:tr>
    </w:tbl>
    <w:p w:rsidR="00F46436" w:rsidRPr="00821B2A" w:rsidRDefault="00F46436" w:rsidP="00821B2A">
      <w:pPr>
        <w:keepNext/>
        <w:spacing w:before="0" w:after="0" w:line="360" w:lineRule="auto"/>
        <w:ind w:firstLine="709"/>
        <w:jc w:val="both"/>
        <w:rPr>
          <w:sz w:val="28"/>
          <w:lang w:val="en-US"/>
        </w:rPr>
      </w:pPr>
    </w:p>
    <w:p w:rsidR="00282FAE" w:rsidRPr="00821B2A" w:rsidRDefault="00282FAE" w:rsidP="00821B2A">
      <w:pPr>
        <w:pStyle w:val="34"/>
        <w:keepNext/>
        <w:widowControl w:val="0"/>
        <w:spacing w:after="0" w:line="360" w:lineRule="auto"/>
        <w:ind w:left="0" w:firstLine="709"/>
        <w:rPr>
          <w:sz w:val="28"/>
          <w:szCs w:val="28"/>
        </w:rPr>
      </w:pPr>
      <w:r w:rsidRPr="00821B2A">
        <w:rPr>
          <w:sz w:val="28"/>
          <w:szCs w:val="28"/>
        </w:rPr>
        <w:t>2.1.5 Междугородная нагрузка</w:t>
      </w:r>
    </w:p>
    <w:p w:rsidR="00282FAE" w:rsidRPr="00821B2A" w:rsidRDefault="00282FAE" w:rsidP="00821B2A">
      <w:pPr>
        <w:pStyle w:val="34"/>
        <w:keepNext/>
        <w:widowControl w:val="0"/>
        <w:spacing w:after="0" w:line="360" w:lineRule="auto"/>
        <w:ind w:left="0" w:firstLine="709"/>
        <w:rPr>
          <w:sz w:val="28"/>
          <w:szCs w:val="28"/>
        </w:rPr>
      </w:pPr>
      <w:r w:rsidRPr="00821B2A">
        <w:rPr>
          <w:sz w:val="28"/>
          <w:szCs w:val="28"/>
        </w:rPr>
        <w:t>В последнее время в международной связи страны происходит качественное изменение: осуществляется интенсивный переход на автоматический способ установления междугородных сообщений путём внедрения автоматических телефонных станций (АМТС).</w:t>
      </w:r>
    </w:p>
    <w:p w:rsidR="00282FAE" w:rsidRPr="00821B2A" w:rsidRDefault="00282FAE" w:rsidP="00821B2A">
      <w:pPr>
        <w:pStyle w:val="34"/>
        <w:keepNext/>
        <w:widowControl w:val="0"/>
        <w:spacing w:after="0" w:line="360" w:lineRule="auto"/>
        <w:ind w:left="0" w:firstLine="709"/>
        <w:rPr>
          <w:sz w:val="28"/>
          <w:szCs w:val="28"/>
        </w:rPr>
      </w:pPr>
      <w:r w:rsidRPr="00821B2A">
        <w:rPr>
          <w:sz w:val="28"/>
          <w:szCs w:val="28"/>
        </w:rPr>
        <w:t>Междугородную исходящую нагрузку, т.е. нагрузку на заказно-соединительные линии (ЗСЛ) от одного абонента можно считать равной 0,0024.</w:t>
      </w:r>
    </w:p>
    <w:p w:rsidR="00282FAE" w:rsidRPr="00821B2A" w:rsidRDefault="00282FAE" w:rsidP="00821B2A">
      <w:pPr>
        <w:pStyle w:val="34"/>
        <w:keepNext/>
        <w:widowControl w:val="0"/>
        <w:spacing w:after="0" w:line="360" w:lineRule="auto"/>
        <w:ind w:left="0" w:firstLine="709"/>
        <w:rPr>
          <w:sz w:val="28"/>
          <w:szCs w:val="28"/>
        </w:rPr>
      </w:pPr>
      <w:r w:rsidRPr="00821B2A">
        <w:rPr>
          <w:sz w:val="28"/>
          <w:szCs w:val="28"/>
        </w:rPr>
        <w:t xml:space="preserve">Входящую на станцию по междугородным соединительным линиям (СЛМ) нагрузку принимают равной исходящей по ЗСЛ нагрузке </w:t>
      </w:r>
      <w:r w:rsidRPr="00821B2A">
        <w:rPr>
          <w:sz w:val="28"/>
          <w:szCs w:val="28"/>
        </w:rPr>
        <w:object w:dxaOrig="1180" w:dyaOrig="360">
          <v:shape id="_x0000_i1067" type="#_x0000_t75" style="width:70.5pt;height:21.75pt" o:ole="" fillcolor="window">
            <v:imagedata r:id="rId90" o:title=""/>
          </v:shape>
          <o:OLEObject Type="Embed" ProgID="Equation.3" ShapeID="_x0000_i1067" DrawAspect="Content" ObjectID="_1472520612" r:id="rId91"/>
        </w:object>
      </w:r>
      <w:r w:rsidRPr="00821B2A">
        <w:rPr>
          <w:sz w:val="28"/>
          <w:szCs w:val="28"/>
        </w:rPr>
        <w:t>.</w:t>
      </w:r>
    </w:p>
    <w:p w:rsidR="00282FAE" w:rsidRPr="00821B2A" w:rsidRDefault="00282FAE" w:rsidP="00821B2A">
      <w:pPr>
        <w:pStyle w:val="34"/>
        <w:keepNext/>
        <w:widowControl w:val="0"/>
        <w:spacing w:after="0" w:line="360" w:lineRule="auto"/>
        <w:ind w:left="0" w:firstLine="709"/>
        <w:rPr>
          <w:sz w:val="28"/>
          <w:szCs w:val="28"/>
        </w:rPr>
      </w:pPr>
      <w:r w:rsidRPr="00821B2A">
        <w:rPr>
          <w:sz w:val="28"/>
          <w:szCs w:val="28"/>
        </w:rPr>
        <w:lastRenderedPageBreak/>
        <w:t xml:space="preserve">Вследствие большой продолжительности разговора </w:t>
      </w:r>
      <w:r w:rsidRPr="00821B2A">
        <w:rPr>
          <w:sz w:val="28"/>
          <w:szCs w:val="28"/>
        </w:rPr>
        <w:object w:dxaOrig="1860" w:dyaOrig="340">
          <v:shape id="_x0000_i1068" type="#_x0000_t75" style="width:111.75pt;height:20.25pt" o:ole="" fillcolor="window">
            <v:imagedata r:id="rId92" o:title=""/>
          </v:shape>
          <o:OLEObject Type="Embed" ProgID="Equation.3" ShapeID="_x0000_i1068" DrawAspect="Content" ObjectID="_1472520613" r:id="rId93"/>
        </w:object>
      </w:r>
      <w:r w:rsidRPr="00821B2A">
        <w:rPr>
          <w:sz w:val="28"/>
          <w:szCs w:val="28"/>
        </w:rPr>
        <w:t xml:space="preserve"> уменьшением междугородней нагрузки при переходе с входа любой ступени искания на её выход обычно пренебрегают. Иначе говоря, величину междугородной нагрузки на всех ступенях искания принимают одинаковые величины. </w:t>
      </w:r>
    </w:p>
    <w:p w:rsidR="00282FAE" w:rsidRPr="00821B2A" w:rsidRDefault="00282FAE" w:rsidP="00821B2A">
      <w:pPr>
        <w:pStyle w:val="34"/>
        <w:keepNext/>
        <w:widowControl w:val="0"/>
        <w:spacing w:after="0" w:line="360" w:lineRule="auto"/>
        <w:ind w:left="0" w:firstLine="709"/>
        <w:rPr>
          <w:sz w:val="28"/>
          <w:szCs w:val="28"/>
        </w:rPr>
      </w:pPr>
      <w:r w:rsidRPr="00821B2A">
        <w:rPr>
          <w:sz w:val="28"/>
          <w:szCs w:val="28"/>
        </w:rPr>
        <w:t xml:space="preserve">Поскольку для обслуживания междугородной связи на АТСЭ типа </w:t>
      </w:r>
      <w:r w:rsidRPr="00821B2A">
        <w:rPr>
          <w:sz w:val="28"/>
          <w:szCs w:val="28"/>
          <w:lang w:val="en-US"/>
        </w:rPr>
        <w:t>DMS</w:t>
      </w:r>
      <w:r w:rsidRPr="00821B2A">
        <w:rPr>
          <w:sz w:val="28"/>
          <w:szCs w:val="28"/>
        </w:rPr>
        <w:t xml:space="preserve"> не предусмотрены отдельные пучки внутристанционных соединительных путей, то при расчёте числа обслуживающих внутристанционных ИКМ линий необходимо к местной нагрузке прибавить междугородную нагрузку.</w:t>
      </w:r>
    </w:p>
    <w:p w:rsidR="00282FAE" w:rsidRPr="00821B2A" w:rsidRDefault="00282FAE" w:rsidP="00821B2A">
      <w:pPr>
        <w:pStyle w:val="22"/>
        <w:keepNext/>
        <w:widowControl w:val="0"/>
        <w:spacing w:line="360" w:lineRule="auto"/>
        <w:ind w:firstLine="709"/>
        <w:rPr>
          <w:sz w:val="28"/>
        </w:rPr>
      </w:pPr>
    </w:p>
    <w:p w:rsidR="00282FAE" w:rsidRPr="00821B2A" w:rsidRDefault="00282FAE" w:rsidP="00821B2A">
      <w:pPr>
        <w:pStyle w:val="22"/>
        <w:keepNext/>
        <w:widowControl w:val="0"/>
        <w:spacing w:line="360" w:lineRule="auto"/>
        <w:ind w:firstLine="709"/>
        <w:rPr>
          <w:sz w:val="28"/>
        </w:rPr>
      </w:pPr>
      <w:r w:rsidRPr="00821B2A">
        <w:rPr>
          <w:sz w:val="28"/>
        </w:rPr>
        <w:object w:dxaOrig="2120" w:dyaOrig="1100">
          <v:shape id="_x0000_i1069" type="#_x0000_t75" style="width:120.75pt;height:63pt" o:ole="" fillcolor="window">
            <v:imagedata r:id="rId94" o:title=""/>
          </v:shape>
          <o:OLEObject Type="Embed" ProgID="Equation.3" ShapeID="_x0000_i1069" DrawAspect="Content" ObjectID="_1472520614" r:id="rId95"/>
        </w:object>
      </w:r>
    </w:p>
    <w:p w:rsidR="00282FAE" w:rsidRPr="00821B2A" w:rsidRDefault="00282FAE" w:rsidP="00821B2A">
      <w:pPr>
        <w:pStyle w:val="22"/>
        <w:keepNext/>
        <w:widowControl w:val="0"/>
        <w:spacing w:line="360" w:lineRule="auto"/>
        <w:ind w:firstLine="709"/>
        <w:rPr>
          <w:sz w:val="28"/>
        </w:rPr>
      </w:pPr>
      <w:r w:rsidRPr="00821B2A">
        <w:rPr>
          <w:sz w:val="28"/>
        </w:rPr>
        <w:object w:dxaOrig="880" w:dyaOrig="380">
          <v:shape id="_x0000_i1070" type="#_x0000_t75" style="width:44.25pt;height:18.75pt" o:ole="">
            <v:imagedata r:id="rId96" o:title=""/>
          </v:shape>
          <o:OLEObject Type="Embed" ProgID="Equation.3" ShapeID="_x0000_i1070" DrawAspect="Content" ObjectID="_1472520615" r:id="rId97"/>
        </w:object>
      </w:r>
      <w:r w:rsidRPr="00821B2A">
        <w:rPr>
          <w:sz w:val="28"/>
        </w:rPr>
        <w:t>= 0.003х1000=3,0Эрл</w:t>
      </w:r>
    </w:p>
    <w:p w:rsidR="00282FAE" w:rsidRPr="00821B2A" w:rsidRDefault="00282FAE" w:rsidP="00821B2A">
      <w:pPr>
        <w:keepNext/>
        <w:spacing w:before="0" w:after="0" w:line="360" w:lineRule="auto"/>
        <w:ind w:firstLine="709"/>
        <w:jc w:val="both"/>
        <w:rPr>
          <w:sz w:val="28"/>
        </w:rPr>
      </w:pPr>
    </w:p>
    <w:p w:rsidR="00F46436" w:rsidRPr="00821B2A" w:rsidRDefault="00947C27" w:rsidP="00821B2A">
      <w:pPr>
        <w:pStyle w:val="34"/>
        <w:keepNext/>
        <w:widowControl w:val="0"/>
        <w:spacing w:after="0" w:line="360" w:lineRule="auto"/>
        <w:ind w:left="0" w:firstLine="709"/>
        <w:rPr>
          <w:sz w:val="28"/>
          <w:szCs w:val="28"/>
        </w:rPr>
      </w:pPr>
      <w:r w:rsidRPr="00821B2A">
        <w:rPr>
          <w:sz w:val="28"/>
          <w:szCs w:val="28"/>
        </w:rPr>
        <w:t>2.1.3</w:t>
      </w:r>
      <w:r w:rsidR="00F46436" w:rsidRPr="00821B2A">
        <w:rPr>
          <w:sz w:val="28"/>
          <w:szCs w:val="28"/>
        </w:rPr>
        <w:t xml:space="preserve"> Определ</w:t>
      </w:r>
      <w:r w:rsidRPr="00821B2A">
        <w:rPr>
          <w:sz w:val="28"/>
          <w:szCs w:val="28"/>
        </w:rPr>
        <w:t>ение исходящих потоков нагрузок</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 xml:space="preserve">С учётом типа встречной станции найдём значения потоков сообщения, поступающих на исходящие пучки линий от каждой АТС ко всем другим станциям сети (узлового района). Величина нагрузки, направляемая к </w:t>
      </w:r>
      <w:r w:rsidRPr="00821B2A">
        <w:rPr>
          <w:sz w:val="28"/>
          <w:szCs w:val="28"/>
          <w:lang w:val="en-US"/>
        </w:rPr>
        <w:t>i</w:t>
      </w:r>
      <w:r w:rsidRPr="00821B2A">
        <w:rPr>
          <w:sz w:val="28"/>
          <w:szCs w:val="28"/>
        </w:rPr>
        <w:t>-й станции, рассчитывается по формуле:</w:t>
      </w:r>
    </w:p>
    <w:p w:rsidR="00821B2A" w:rsidRDefault="00821B2A" w:rsidP="00821B2A">
      <w:pPr>
        <w:pStyle w:val="34"/>
        <w:keepNext/>
        <w:widowControl w:val="0"/>
        <w:spacing w:after="0" w:line="360" w:lineRule="auto"/>
        <w:ind w:left="0" w:firstLine="709"/>
        <w:rPr>
          <w:sz w:val="28"/>
          <w:szCs w:val="28"/>
        </w:rPr>
      </w:pP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object w:dxaOrig="2680" w:dyaOrig="1060">
          <v:shape id="_x0000_i1071" type="#_x0000_t75" style="width:207.75pt;height:82.5pt" o:ole="" fillcolor="window">
            <v:imagedata r:id="rId98" o:title=""/>
          </v:shape>
          <o:OLEObject Type="Embed" ProgID="Equation.3" ShapeID="_x0000_i1071" DrawAspect="Content" ObjectID="_1472520616" r:id="rId99"/>
        </w:object>
      </w:r>
      <w:r w:rsidR="00821B2A">
        <w:rPr>
          <w:sz w:val="28"/>
          <w:szCs w:val="28"/>
        </w:rPr>
        <w:t xml:space="preserve"> </w:t>
      </w:r>
      <w:r w:rsidRPr="00821B2A">
        <w:rPr>
          <w:sz w:val="28"/>
          <w:szCs w:val="28"/>
        </w:rPr>
        <w:t>(3.8)</w:t>
      </w:r>
    </w:p>
    <w:p w:rsidR="00821B2A" w:rsidRDefault="00821B2A" w:rsidP="00821B2A">
      <w:pPr>
        <w:pStyle w:val="34"/>
        <w:keepNext/>
        <w:widowControl w:val="0"/>
        <w:spacing w:after="0" w:line="360" w:lineRule="auto"/>
        <w:ind w:left="0" w:firstLine="709"/>
        <w:rPr>
          <w:sz w:val="28"/>
          <w:szCs w:val="28"/>
        </w:rPr>
      </w:pP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 xml:space="preserve">Исходящая нагрузка каждой станции </w:t>
      </w:r>
      <w:r w:rsidRPr="00821B2A">
        <w:rPr>
          <w:sz w:val="28"/>
          <w:szCs w:val="28"/>
        </w:rPr>
        <w:object w:dxaOrig="480" w:dyaOrig="400">
          <v:shape id="_x0000_i1072" type="#_x0000_t75" style="width:30pt;height:25.5pt" o:ole="" fillcolor="window">
            <v:imagedata r:id="rId100" o:title=""/>
          </v:shape>
          <o:OLEObject Type="Embed" ProgID="Equation.3" ShapeID="_x0000_i1072" DrawAspect="Content" ObjectID="_1472520617" r:id="rId101"/>
        </w:object>
      </w:r>
      <w:r w:rsidRPr="00821B2A">
        <w:rPr>
          <w:sz w:val="28"/>
          <w:szCs w:val="28"/>
        </w:rPr>
        <w:t xml:space="preserve"> определяется аналогично исходящей нагрузке проектируемой станции </w:t>
      </w:r>
      <w:r w:rsidRPr="00821B2A">
        <w:rPr>
          <w:sz w:val="28"/>
          <w:szCs w:val="28"/>
        </w:rPr>
        <w:object w:dxaOrig="499" w:dyaOrig="380">
          <v:shape id="_x0000_i1073" type="#_x0000_t75" style="width:33.75pt;height:25.5pt" o:ole="" fillcolor="window">
            <v:imagedata r:id="rId102" o:title=""/>
          </v:shape>
          <o:OLEObject Type="Embed" ProgID="Equation.3" ShapeID="_x0000_i1073" DrawAspect="Content" ObjectID="_1472520618" r:id="rId103"/>
        </w:objec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lastRenderedPageBreak/>
        <w:t xml:space="preserve">Найденные межстанционные потоки нагрузки, переходя с входов ступени ГИ на её выходы (на включение в выходы пучки линий), уменьшаются. Так как время занятия выхода ступени ГИ меньше времени занятия её входа на величину, включающую в себя время слушания сигнала ответа станции </w:t>
      </w:r>
      <w:r w:rsidRPr="00821B2A">
        <w:rPr>
          <w:sz w:val="28"/>
          <w:szCs w:val="28"/>
        </w:rPr>
        <w:object w:dxaOrig="279" w:dyaOrig="360">
          <v:shape id="_x0000_i1074" type="#_x0000_t75" style="width:23.25pt;height:28.5pt" o:ole="" fillcolor="window">
            <v:imagedata r:id="rId104" o:title=""/>
          </v:shape>
          <o:OLEObject Type="Embed" ProgID="Equation.3" ShapeID="_x0000_i1074" DrawAspect="Content" ObjectID="_1472520619" r:id="rId105"/>
        </w:object>
      </w:r>
      <w:r w:rsidRPr="00821B2A">
        <w:rPr>
          <w:sz w:val="28"/>
          <w:szCs w:val="28"/>
        </w:rPr>
        <w:t xml:space="preserve"> и время набора определённого числа знаков номера вызываемого абонента. Последнее зависит от типа встречной АТС. При связи с однотипными (с программным управлением) или координатными АТС регистр принимает все </w:t>
      </w:r>
      <w:r w:rsidRPr="00821B2A">
        <w:rPr>
          <w:sz w:val="28"/>
          <w:szCs w:val="28"/>
          <w:lang w:val="en-US"/>
        </w:rPr>
        <w:t>n</w:t>
      </w:r>
      <w:r w:rsidRPr="00821B2A">
        <w:rPr>
          <w:sz w:val="28"/>
          <w:szCs w:val="28"/>
        </w:rPr>
        <w:t xml:space="preserve"> знаков номера, а затем устанавливается соединение на ступени ГИ. При связи с ДШ АТС соединение устанавливается после приёма </w:t>
      </w:r>
      <w:r w:rsidRPr="00821B2A">
        <w:rPr>
          <w:sz w:val="28"/>
          <w:szCs w:val="28"/>
        </w:rPr>
        <w:object w:dxaOrig="240" w:dyaOrig="340">
          <v:shape id="_x0000_i1075" type="#_x0000_t75" style="width:13.5pt;height:19.5pt" o:ole="" fillcolor="window">
            <v:imagedata r:id="rId106" o:title=""/>
          </v:shape>
          <o:OLEObject Type="Embed" ProgID="Equation.3" ShapeID="_x0000_i1075" DrawAspect="Content" ObjectID="_1472520620" r:id="rId107"/>
        </w:object>
      </w:r>
      <w:r w:rsidRPr="00821B2A">
        <w:rPr>
          <w:sz w:val="28"/>
          <w:szCs w:val="28"/>
        </w:rPr>
        <w:t xml:space="preserve"> знаков, определяющих код АТС или узла.</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 xml:space="preserve">Рассчитаем межстанционные потоки с помощью коэффициентов </w:t>
      </w:r>
      <w:r w:rsidRPr="00821B2A">
        <w:rPr>
          <w:sz w:val="28"/>
          <w:szCs w:val="28"/>
        </w:rPr>
        <w:object w:dxaOrig="680" w:dyaOrig="360">
          <v:shape id="_x0000_i1076" type="#_x0000_t75" style="width:45.75pt;height:24pt" o:ole="" fillcolor="window">
            <v:imagedata r:id="rId108" o:title=""/>
          </v:shape>
          <o:OLEObject Type="Embed" ProgID="Equation.3" ShapeID="_x0000_i1076" DrawAspect="Content" ObjectID="_1472520621" r:id="rId109"/>
        </w:object>
      </w:r>
      <w:r w:rsidRPr="00821B2A">
        <w:rPr>
          <w:sz w:val="28"/>
          <w:szCs w:val="28"/>
        </w:rPr>
        <w:t>.</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 xml:space="preserve">Значение коэффициентов </w:t>
      </w:r>
      <w:r w:rsidRPr="00821B2A">
        <w:rPr>
          <w:sz w:val="28"/>
          <w:szCs w:val="28"/>
        </w:rPr>
        <w:object w:dxaOrig="680" w:dyaOrig="360">
          <v:shape id="_x0000_i1077" type="#_x0000_t75" style="width:45.75pt;height:24pt" o:ole="" fillcolor="window">
            <v:imagedata r:id="rId108" o:title=""/>
          </v:shape>
          <o:OLEObject Type="Embed" ProgID="Equation.3" ShapeID="_x0000_i1077" DrawAspect="Content" ObjectID="_1472520622" r:id="rId110"/>
        </w:object>
      </w:r>
      <w:r w:rsidRPr="00821B2A">
        <w:rPr>
          <w:sz w:val="28"/>
          <w:szCs w:val="28"/>
        </w:rPr>
        <w:t xml:space="preserve"> зависят в основном от доли состоявшихся разговоров </w:t>
      </w:r>
      <w:r w:rsidRPr="00821B2A">
        <w:rPr>
          <w:sz w:val="28"/>
          <w:szCs w:val="28"/>
        </w:rPr>
        <w:object w:dxaOrig="320" w:dyaOrig="380">
          <v:shape id="_x0000_i1078" type="#_x0000_t75" style="width:22.5pt;height:25.5pt" o:ole="" fillcolor="window">
            <v:imagedata r:id="rId111" o:title=""/>
          </v:shape>
          <o:OLEObject Type="Embed" ProgID="Equation.3" ShapeID="_x0000_i1078" DrawAspect="Content" ObjectID="_1472520623" r:id="rId112"/>
        </w:object>
      </w:r>
      <w:r w:rsidRPr="00821B2A">
        <w:rPr>
          <w:sz w:val="28"/>
          <w:szCs w:val="28"/>
        </w:rPr>
        <w:t xml:space="preserve"> и их продолжительности </w:t>
      </w:r>
      <w:r w:rsidRPr="00821B2A">
        <w:rPr>
          <w:sz w:val="28"/>
          <w:szCs w:val="28"/>
        </w:rPr>
        <w:object w:dxaOrig="220" w:dyaOrig="360">
          <v:shape id="_x0000_i1079" type="#_x0000_t75" style="width:15.75pt;height:26.25pt" o:ole="" fillcolor="window">
            <v:imagedata r:id="rId113" o:title=""/>
          </v:shape>
          <o:OLEObject Type="Embed" ProgID="Equation.3" ShapeID="_x0000_i1079" DrawAspect="Content" ObjectID="_1472520624" r:id="rId114"/>
        </w:object>
      </w:r>
      <w:r w:rsidRPr="00821B2A">
        <w:rPr>
          <w:sz w:val="28"/>
          <w:szCs w:val="28"/>
        </w:rPr>
        <w:t xml:space="preserve">, числа знаков в номере и в коде станции. При существующих нормах на </w:t>
      </w:r>
      <w:r w:rsidRPr="00821B2A">
        <w:rPr>
          <w:sz w:val="28"/>
          <w:szCs w:val="28"/>
        </w:rPr>
        <w:object w:dxaOrig="580" w:dyaOrig="380">
          <v:shape id="_x0000_i1080" type="#_x0000_t75" style="width:39.75pt;height:25.5pt" o:ole="" fillcolor="window">
            <v:imagedata r:id="rId115" o:title=""/>
          </v:shape>
          <o:OLEObject Type="Embed" ProgID="Equation.3" ShapeID="_x0000_i1080" DrawAspect="Content" ObjectID="_1472520625" r:id="rId116"/>
        </w:object>
      </w:r>
      <w:r w:rsidRPr="00821B2A">
        <w:rPr>
          <w:sz w:val="28"/>
          <w:szCs w:val="28"/>
        </w:rPr>
        <w:t xml:space="preserve"> можно считать для шестизначной нумерации, когда </w:t>
      </w:r>
      <w:r w:rsidRPr="00821B2A">
        <w:rPr>
          <w:sz w:val="28"/>
          <w:szCs w:val="28"/>
          <w:lang w:val="en-US"/>
        </w:rPr>
        <w:t>n</w:t>
      </w:r>
      <w:r w:rsidRPr="00821B2A">
        <w:rPr>
          <w:sz w:val="28"/>
          <w:szCs w:val="28"/>
        </w:rPr>
        <w:t xml:space="preserve">=6; </w:t>
      </w:r>
      <w:r w:rsidRPr="00821B2A">
        <w:rPr>
          <w:sz w:val="28"/>
          <w:szCs w:val="28"/>
          <w:lang w:val="en-US"/>
        </w:rPr>
        <w:object w:dxaOrig="240" w:dyaOrig="340">
          <v:shape id="_x0000_i1081" type="#_x0000_t75" style="width:15pt;height:21.75pt" o:ole="" fillcolor="window">
            <v:imagedata r:id="rId106" o:title=""/>
          </v:shape>
          <o:OLEObject Type="Embed" ProgID="Equation.3" ShapeID="_x0000_i1081" DrawAspect="Content" ObjectID="_1472520626" r:id="rId117"/>
        </w:object>
      </w:r>
      <w:r w:rsidRPr="00821B2A">
        <w:rPr>
          <w:sz w:val="28"/>
          <w:szCs w:val="28"/>
        </w:rPr>
        <w:t>=2.</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object w:dxaOrig="980" w:dyaOrig="1080">
          <v:shape id="_x0000_i1082" type="#_x0000_t75" style="width:60.75pt;height:66.75pt" o:ole="" fillcolor="window">
            <v:imagedata r:id="rId118" o:title=""/>
          </v:shape>
          <o:OLEObject Type="Embed" ProgID="Equation.3" ShapeID="_x0000_i1082" DrawAspect="Content" ObjectID="_1472520627" r:id="rId119"/>
        </w:objec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поэтому</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object w:dxaOrig="1400" w:dyaOrig="1180">
          <v:shape id="_x0000_i1083" type="#_x0000_t75" style="width:88.5pt;height:74.25pt" o:ole="" fillcolor="window">
            <v:imagedata r:id="rId120" o:title=""/>
          </v:shape>
          <o:OLEObject Type="Embed" ProgID="Equation.3" ShapeID="_x0000_i1083" DrawAspect="Content" ObjectID="_1472520628" r:id="rId121"/>
        </w:object>
      </w:r>
      <w:r w:rsidR="00821B2A">
        <w:rPr>
          <w:sz w:val="28"/>
          <w:szCs w:val="28"/>
        </w:rPr>
        <w:t xml:space="preserve"> </w:t>
      </w:r>
      <w:r w:rsidRPr="00821B2A">
        <w:rPr>
          <w:sz w:val="28"/>
          <w:szCs w:val="28"/>
        </w:rPr>
        <w:t>(3.9)</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 xml:space="preserve">Найдём величину нагрузки от проектируемой </w:t>
      </w:r>
      <w:r w:rsidR="00947C27" w:rsidRPr="00821B2A">
        <w:rPr>
          <w:sz w:val="28"/>
          <w:szCs w:val="28"/>
          <w:lang w:val="en-US"/>
        </w:rPr>
        <w:t>DMS</w:t>
      </w:r>
      <w:r w:rsidRPr="00821B2A">
        <w:rPr>
          <w:sz w:val="28"/>
          <w:szCs w:val="28"/>
        </w:rPr>
        <w:t xml:space="preserve"> ко всем другим АТС</w:t>
      </w:r>
      <w:r w:rsidR="00947C27" w:rsidRPr="00821B2A">
        <w:rPr>
          <w:sz w:val="28"/>
          <w:szCs w:val="28"/>
        </w:rPr>
        <w:t xml:space="preserve"> сети ТОО</w:t>
      </w:r>
      <w:r w:rsidR="00732863" w:rsidRPr="00821B2A">
        <w:rPr>
          <w:sz w:val="28"/>
          <w:szCs w:val="28"/>
        </w:rPr>
        <w:t>, ТФОП</w:t>
      </w:r>
      <w:r w:rsidRPr="00821B2A">
        <w:rPr>
          <w:sz w:val="28"/>
          <w:szCs w:val="28"/>
        </w:rPr>
        <w:t xml:space="preserve">. Заменим </w:t>
      </w:r>
      <w:r w:rsidRPr="00821B2A">
        <w:rPr>
          <w:sz w:val="28"/>
          <w:szCs w:val="28"/>
        </w:rPr>
        <w:object w:dxaOrig="380" w:dyaOrig="400">
          <v:shape id="_x0000_i1084" type="#_x0000_t75" style="width:22.5pt;height:23.25pt" o:ole="" fillcolor="window">
            <v:imagedata r:id="rId122" o:title=""/>
          </v:shape>
          <o:OLEObject Type="Embed" ProgID="Equation.3" ShapeID="_x0000_i1084" DrawAspect="Content" ObjectID="_1472520629" r:id="rId123"/>
        </w:object>
      </w:r>
      <w:r w:rsidRPr="00821B2A">
        <w:rPr>
          <w:sz w:val="28"/>
          <w:szCs w:val="28"/>
        </w:rPr>
        <w:t xml:space="preserve"> в формуле (3.9) его значением из формулы (3.8).</w:t>
      </w:r>
    </w:p>
    <w:p w:rsidR="00F46436" w:rsidRPr="00821B2A" w:rsidRDefault="00947C27" w:rsidP="00821B2A">
      <w:pPr>
        <w:pStyle w:val="34"/>
        <w:keepNext/>
        <w:widowControl w:val="0"/>
        <w:spacing w:after="0" w:line="360" w:lineRule="auto"/>
        <w:ind w:left="0" w:firstLine="709"/>
        <w:rPr>
          <w:sz w:val="28"/>
          <w:szCs w:val="28"/>
        </w:rPr>
      </w:pPr>
      <w:r w:rsidRPr="00821B2A">
        <w:rPr>
          <w:sz w:val="28"/>
          <w:szCs w:val="28"/>
        </w:rPr>
        <w:lastRenderedPageBreak/>
        <w:t>От АТСЭ-8</w:t>
      </w:r>
      <w:r w:rsidR="00732863" w:rsidRPr="00821B2A">
        <w:rPr>
          <w:sz w:val="28"/>
          <w:szCs w:val="28"/>
        </w:rPr>
        <w:t xml:space="preserve"> к АТС</w:t>
      </w:r>
      <w:r w:rsidR="00F46436" w:rsidRPr="00821B2A">
        <w:rPr>
          <w:sz w:val="28"/>
          <w:szCs w:val="28"/>
        </w:rPr>
        <w:t>Э-1:</w:t>
      </w:r>
    </w:p>
    <w:p w:rsidR="00732863" w:rsidRPr="00821B2A" w:rsidRDefault="00732863" w:rsidP="00821B2A">
      <w:pPr>
        <w:pStyle w:val="34"/>
        <w:keepNext/>
        <w:widowControl w:val="0"/>
        <w:spacing w:after="0" w:line="360" w:lineRule="auto"/>
        <w:ind w:left="0" w:firstLine="709"/>
        <w:rPr>
          <w:sz w:val="28"/>
          <w:szCs w:val="28"/>
        </w:rPr>
      </w:pPr>
    </w:p>
    <w:p w:rsidR="00821B2A" w:rsidRDefault="00821B2A" w:rsidP="00821B2A">
      <w:pPr>
        <w:pStyle w:val="34"/>
        <w:keepNext/>
        <w:widowControl w:val="0"/>
        <w:spacing w:after="0" w:line="360" w:lineRule="auto"/>
        <w:ind w:left="0" w:firstLine="709"/>
        <w:rPr>
          <w:sz w:val="28"/>
          <w:szCs w:val="28"/>
        </w:rPr>
      </w:pPr>
      <w:r w:rsidRPr="00821B2A">
        <w:rPr>
          <w:sz w:val="28"/>
          <w:szCs w:val="28"/>
        </w:rPr>
        <w:object w:dxaOrig="8800" w:dyaOrig="1760">
          <v:shape id="_x0000_i1085" type="#_x0000_t75" style="width:426.75pt;height:101.25pt" o:ole="" fillcolor="window">
            <v:imagedata r:id="rId124" o:title=""/>
          </v:shape>
          <o:OLEObject Type="Embed" ProgID="Equation.3" ShapeID="_x0000_i1085" DrawAspect="Content" ObjectID="_1472520630" r:id="rId125"/>
        </w:object>
      </w:r>
    </w:p>
    <w:p w:rsidR="00821B2A" w:rsidRDefault="00821B2A" w:rsidP="00821B2A">
      <w:pPr>
        <w:pStyle w:val="34"/>
        <w:keepNext/>
        <w:widowControl w:val="0"/>
        <w:spacing w:after="0" w:line="360" w:lineRule="auto"/>
        <w:ind w:left="0" w:firstLine="709"/>
        <w:rPr>
          <w:sz w:val="28"/>
          <w:szCs w:val="28"/>
        </w:rPr>
      </w:pPr>
    </w:p>
    <w:p w:rsidR="00F91D28" w:rsidRPr="00821B2A" w:rsidRDefault="0064696B" w:rsidP="00821B2A">
      <w:pPr>
        <w:pStyle w:val="34"/>
        <w:keepNext/>
        <w:widowControl w:val="0"/>
        <w:spacing w:after="0" w:line="360" w:lineRule="auto"/>
        <w:ind w:left="0" w:firstLine="709"/>
        <w:rPr>
          <w:sz w:val="28"/>
          <w:szCs w:val="28"/>
        </w:rPr>
      </w:pPr>
      <w:r w:rsidRPr="00821B2A">
        <w:rPr>
          <w:sz w:val="28"/>
          <w:szCs w:val="28"/>
        </w:rPr>
        <w:t>Результатов по определению доли исходящей нагрузки от АТС-8</w:t>
      </w:r>
      <w:r w:rsidR="00821B2A">
        <w:rPr>
          <w:sz w:val="28"/>
          <w:szCs w:val="28"/>
        </w:rPr>
        <w:t xml:space="preserve"> </w:t>
      </w:r>
      <w:r w:rsidRPr="00821B2A">
        <w:rPr>
          <w:sz w:val="28"/>
          <w:szCs w:val="28"/>
        </w:rPr>
        <w:t>к другим АТС приведем в виде таблицы</w:t>
      </w:r>
      <w:r w:rsidR="00F91D28" w:rsidRPr="00821B2A">
        <w:rPr>
          <w:sz w:val="28"/>
          <w:szCs w:val="28"/>
        </w:rPr>
        <w:t xml:space="preserve"> 2.6.</w:t>
      </w:r>
    </w:p>
    <w:p w:rsidR="00F91D28" w:rsidRPr="00821B2A" w:rsidRDefault="00F91D28" w:rsidP="00821B2A">
      <w:pPr>
        <w:pStyle w:val="34"/>
        <w:keepNext/>
        <w:widowControl w:val="0"/>
        <w:tabs>
          <w:tab w:val="left" w:pos="8955"/>
        </w:tabs>
        <w:spacing w:after="0" w:line="360" w:lineRule="auto"/>
        <w:ind w:left="0" w:firstLine="709"/>
        <w:rPr>
          <w:sz w:val="28"/>
          <w:szCs w:val="28"/>
        </w:rPr>
      </w:pPr>
      <w:r w:rsidRPr="00821B2A">
        <w:rPr>
          <w:sz w:val="28"/>
          <w:szCs w:val="28"/>
        </w:rPr>
        <w:tab/>
      </w:r>
    </w:p>
    <w:p w:rsidR="00F46436" w:rsidRPr="00821B2A" w:rsidRDefault="00F91D28" w:rsidP="00821B2A">
      <w:pPr>
        <w:pStyle w:val="34"/>
        <w:keepNext/>
        <w:widowControl w:val="0"/>
        <w:spacing w:after="0" w:line="360" w:lineRule="auto"/>
        <w:ind w:left="0" w:firstLine="709"/>
        <w:rPr>
          <w:sz w:val="28"/>
          <w:szCs w:val="28"/>
        </w:rPr>
      </w:pPr>
      <w:r w:rsidRPr="00821B2A">
        <w:rPr>
          <w:sz w:val="28"/>
          <w:szCs w:val="28"/>
        </w:rPr>
        <w:t>Таблица 2.6-</w:t>
      </w:r>
      <w:r w:rsidR="0064696B" w:rsidRPr="00821B2A">
        <w:rPr>
          <w:sz w:val="28"/>
          <w:szCs w:val="28"/>
        </w:rPr>
        <w:t xml:space="preserve"> </w:t>
      </w:r>
      <w:r w:rsidRPr="00821B2A">
        <w:rPr>
          <w:sz w:val="28"/>
          <w:szCs w:val="28"/>
        </w:rPr>
        <w:t>Исходящая нагрузка (Эрл.) от АТС-8</w:t>
      </w:r>
      <w:r w:rsidR="00821B2A">
        <w:rPr>
          <w:sz w:val="28"/>
          <w:szCs w:val="28"/>
        </w:rPr>
        <w:t xml:space="preserve"> </w:t>
      </w:r>
      <w:r w:rsidRPr="00821B2A">
        <w:rPr>
          <w:sz w:val="28"/>
          <w:szCs w:val="28"/>
        </w:rPr>
        <w:t>к другим АТС</w:t>
      </w:r>
    </w:p>
    <w:tbl>
      <w:tblPr>
        <w:tblStyle w:val="afd"/>
        <w:tblW w:w="10056" w:type="dxa"/>
        <w:tblLook w:val="01E0" w:firstRow="1" w:lastRow="1" w:firstColumn="1" w:lastColumn="1" w:noHBand="0" w:noVBand="0"/>
      </w:tblPr>
      <w:tblGrid>
        <w:gridCol w:w="1188"/>
        <w:gridCol w:w="985"/>
        <w:gridCol w:w="985"/>
        <w:gridCol w:w="985"/>
        <w:gridCol w:w="985"/>
        <w:gridCol w:w="985"/>
        <w:gridCol w:w="985"/>
        <w:gridCol w:w="986"/>
        <w:gridCol w:w="986"/>
        <w:gridCol w:w="986"/>
      </w:tblGrid>
      <w:tr w:rsidR="00F91D28" w:rsidRPr="00821B2A">
        <w:trPr>
          <w:cantSplit/>
          <w:trHeight w:val="1522"/>
        </w:trPr>
        <w:tc>
          <w:tcPr>
            <w:tcW w:w="1188"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w:t>
            </w:r>
          </w:p>
        </w:tc>
        <w:tc>
          <w:tcPr>
            <w:tcW w:w="985"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АТС-1</w:t>
            </w:r>
          </w:p>
        </w:tc>
        <w:tc>
          <w:tcPr>
            <w:tcW w:w="985"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АТС-2</w:t>
            </w:r>
          </w:p>
        </w:tc>
        <w:tc>
          <w:tcPr>
            <w:tcW w:w="985"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АТС-3</w:t>
            </w:r>
          </w:p>
        </w:tc>
        <w:tc>
          <w:tcPr>
            <w:tcW w:w="985"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АТС-4</w:t>
            </w:r>
          </w:p>
        </w:tc>
        <w:tc>
          <w:tcPr>
            <w:tcW w:w="985"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АТС-5</w:t>
            </w:r>
          </w:p>
        </w:tc>
        <w:tc>
          <w:tcPr>
            <w:tcW w:w="985"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АТС-6</w:t>
            </w:r>
          </w:p>
        </w:tc>
        <w:tc>
          <w:tcPr>
            <w:tcW w:w="986"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АТС-7</w:t>
            </w:r>
          </w:p>
        </w:tc>
        <w:tc>
          <w:tcPr>
            <w:tcW w:w="986"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АТС-ОП</w:t>
            </w:r>
          </w:p>
        </w:tc>
        <w:tc>
          <w:tcPr>
            <w:tcW w:w="986" w:type="dxa"/>
            <w:textDirection w:val="btLr"/>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АТС-21 (ТФОП)</w:t>
            </w:r>
          </w:p>
        </w:tc>
      </w:tr>
      <w:tr w:rsidR="00F91D28" w:rsidRPr="00821B2A">
        <w:tc>
          <w:tcPr>
            <w:tcW w:w="1188" w:type="dxa"/>
          </w:tcPr>
          <w:p w:rsidR="00F91D28" w:rsidRPr="00821B2A" w:rsidRDefault="00F91D28" w:rsidP="00821B2A">
            <w:pPr>
              <w:pStyle w:val="34"/>
              <w:keepNext/>
              <w:widowControl w:val="0"/>
              <w:spacing w:after="0" w:line="360" w:lineRule="auto"/>
              <w:ind w:left="0"/>
              <w:rPr>
                <w:sz w:val="20"/>
                <w:szCs w:val="20"/>
              </w:rPr>
            </w:pPr>
            <w:r w:rsidRPr="00821B2A">
              <w:rPr>
                <w:sz w:val="20"/>
                <w:szCs w:val="20"/>
              </w:rPr>
              <w:t>АТС-8</w:t>
            </w:r>
          </w:p>
        </w:tc>
        <w:tc>
          <w:tcPr>
            <w:tcW w:w="985" w:type="dxa"/>
          </w:tcPr>
          <w:p w:rsidR="00F91D28" w:rsidRPr="00821B2A" w:rsidRDefault="00F91D28" w:rsidP="00821B2A">
            <w:pPr>
              <w:pStyle w:val="34"/>
              <w:keepNext/>
              <w:widowControl w:val="0"/>
              <w:spacing w:after="0" w:line="360" w:lineRule="auto"/>
              <w:ind w:left="0"/>
              <w:rPr>
                <w:sz w:val="20"/>
                <w:szCs w:val="20"/>
              </w:rPr>
            </w:pPr>
            <w:r w:rsidRPr="00821B2A">
              <w:rPr>
                <w:sz w:val="20"/>
                <w:szCs w:val="20"/>
              </w:rPr>
              <w:t>1,88</w:t>
            </w:r>
          </w:p>
        </w:tc>
        <w:tc>
          <w:tcPr>
            <w:tcW w:w="985" w:type="dxa"/>
          </w:tcPr>
          <w:p w:rsidR="00F91D28" w:rsidRPr="00821B2A" w:rsidRDefault="00A123B4" w:rsidP="00821B2A">
            <w:pPr>
              <w:pStyle w:val="34"/>
              <w:keepNext/>
              <w:widowControl w:val="0"/>
              <w:spacing w:after="0" w:line="360" w:lineRule="auto"/>
              <w:ind w:left="0"/>
              <w:rPr>
                <w:sz w:val="20"/>
                <w:szCs w:val="20"/>
              </w:rPr>
            </w:pPr>
            <w:r w:rsidRPr="00821B2A">
              <w:rPr>
                <w:sz w:val="20"/>
                <w:szCs w:val="20"/>
              </w:rPr>
              <w:t>3,05</w:t>
            </w:r>
          </w:p>
        </w:tc>
        <w:tc>
          <w:tcPr>
            <w:tcW w:w="985" w:type="dxa"/>
          </w:tcPr>
          <w:p w:rsidR="00F91D28" w:rsidRPr="00821B2A" w:rsidRDefault="00A123B4" w:rsidP="00821B2A">
            <w:pPr>
              <w:pStyle w:val="34"/>
              <w:keepNext/>
              <w:widowControl w:val="0"/>
              <w:spacing w:after="0" w:line="360" w:lineRule="auto"/>
              <w:ind w:left="0"/>
              <w:rPr>
                <w:sz w:val="20"/>
                <w:szCs w:val="20"/>
              </w:rPr>
            </w:pPr>
            <w:r w:rsidRPr="00821B2A">
              <w:rPr>
                <w:sz w:val="20"/>
                <w:szCs w:val="20"/>
              </w:rPr>
              <w:t>1,43</w:t>
            </w:r>
          </w:p>
        </w:tc>
        <w:tc>
          <w:tcPr>
            <w:tcW w:w="985" w:type="dxa"/>
          </w:tcPr>
          <w:p w:rsidR="00F91D28" w:rsidRPr="00821B2A" w:rsidRDefault="00A123B4" w:rsidP="00821B2A">
            <w:pPr>
              <w:pStyle w:val="34"/>
              <w:keepNext/>
              <w:widowControl w:val="0"/>
              <w:spacing w:after="0" w:line="360" w:lineRule="auto"/>
              <w:ind w:left="0"/>
              <w:rPr>
                <w:sz w:val="20"/>
                <w:szCs w:val="20"/>
              </w:rPr>
            </w:pPr>
            <w:r w:rsidRPr="00821B2A">
              <w:rPr>
                <w:sz w:val="20"/>
                <w:szCs w:val="20"/>
              </w:rPr>
              <w:t>1,43</w:t>
            </w:r>
          </w:p>
        </w:tc>
        <w:tc>
          <w:tcPr>
            <w:tcW w:w="985" w:type="dxa"/>
          </w:tcPr>
          <w:p w:rsidR="00F91D28" w:rsidRPr="00821B2A" w:rsidRDefault="00A123B4" w:rsidP="00821B2A">
            <w:pPr>
              <w:pStyle w:val="34"/>
              <w:keepNext/>
              <w:widowControl w:val="0"/>
              <w:spacing w:after="0" w:line="360" w:lineRule="auto"/>
              <w:ind w:left="0"/>
              <w:rPr>
                <w:sz w:val="20"/>
                <w:szCs w:val="20"/>
              </w:rPr>
            </w:pPr>
            <w:r w:rsidRPr="00821B2A">
              <w:rPr>
                <w:sz w:val="20"/>
                <w:szCs w:val="20"/>
              </w:rPr>
              <w:t>0,48</w:t>
            </w:r>
          </w:p>
        </w:tc>
        <w:tc>
          <w:tcPr>
            <w:tcW w:w="985" w:type="dxa"/>
          </w:tcPr>
          <w:p w:rsidR="00F91D28" w:rsidRPr="00821B2A" w:rsidRDefault="00A123B4" w:rsidP="00821B2A">
            <w:pPr>
              <w:pStyle w:val="34"/>
              <w:keepNext/>
              <w:widowControl w:val="0"/>
              <w:spacing w:after="0" w:line="360" w:lineRule="auto"/>
              <w:ind w:left="0"/>
              <w:rPr>
                <w:sz w:val="20"/>
                <w:szCs w:val="20"/>
              </w:rPr>
            </w:pPr>
            <w:r w:rsidRPr="00821B2A">
              <w:rPr>
                <w:sz w:val="20"/>
                <w:szCs w:val="20"/>
              </w:rPr>
              <w:t>0,19</w:t>
            </w:r>
          </w:p>
        </w:tc>
        <w:tc>
          <w:tcPr>
            <w:tcW w:w="986" w:type="dxa"/>
          </w:tcPr>
          <w:p w:rsidR="00F91D28" w:rsidRPr="00821B2A" w:rsidRDefault="00A123B4" w:rsidP="00821B2A">
            <w:pPr>
              <w:pStyle w:val="34"/>
              <w:keepNext/>
              <w:widowControl w:val="0"/>
              <w:spacing w:after="0" w:line="360" w:lineRule="auto"/>
              <w:ind w:left="0"/>
              <w:rPr>
                <w:sz w:val="20"/>
                <w:szCs w:val="20"/>
              </w:rPr>
            </w:pPr>
            <w:r w:rsidRPr="00821B2A">
              <w:rPr>
                <w:sz w:val="20"/>
                <w:szCs w:val="20"/>
              </w:rPr>
              <w:t>0,19</w:t>
            </w:r>
          </w:p>
        </w:tc>
        <w:tc>
          <w:tcPr>
            <w:tcW w:w="986" w:type="dxa"/>
          </w:tcPr>
          <w:p w:rsidR="00F91D28" w:rsidRPr="00821B2A" w:rsidRDefault="00A123B4" w:rsidP="00821B2A">
            <w:pPr>
              <w:pStyle w:val="34"/>
              <w:keepNext/>
              <w:widowControl w:val="0"/>
              <w:spacing w:after="0" w:line="360" w:lineRule="auto"/>
              <w:ind w:left="0"/>
              <w:rPr>
                <w:sz w:val="20"/>
                <w:szCs w:val="20"/>
              </w:rPr>
            </w:pPr>
            <w:r w:rsidRPr="00821B2A">
              <w:rPr>
                <w:sz w:val="20"/>
                <w:szCs w:val="20"/>
              </w:rPr>
              <w:t>4,23</w:t>
            </w:r>
          </w:p>
        </w:tc>
        <w:tc>
          <w:tcPr>
            <w:tcW w:w="986" w:type="dxa"/>
          </w:tcPr>
          <w:p w:rsidR="00F91D28" w:rsidRPr="00821B2A" w:rsidRDefault="00A123B4" w:rsidP="00821B2A">
            <w:pPr>
              <w:pStyle w:val="34"/>
              <w:keepNext/>
              <w:widowControl w:val="0"/>
              <w:spacing w:after="0" w:line="360" w:lineRule="auto"/>
              <w:ind w:left="0"/>
              <w:rPr>
                <w:sz w:val="20"/>
                <w:szCs w:val="20"/>
              </w:rPr>
            </w:pPr>
            <w:r w:rsidRPr="00821B2A">
              <w:rPr>
                <w:sz w:val="20"/>
                <w:szCs w:val="20"/>
              </w:rPr>
              <w:t>11,29</w:t>
            </w:r>
          </w:p>
        </w:tc>
      </w:tr>
    </w:tbl>
    <w:p w:rsidR="00F91D28" w:rsidRPr="00821B2A" w:rsidRDefault="00F91D28" w:rsidP="00821B2A">
      <w:pPr>
        <w:pStyle w:val="34"/>
        <w:keepNext/>
        <w:widowControl w:val="0"/>
        <w:spacing w:after="0" w:line="360" w:lineRule="auto"/>
        <w:ind w:left="0" w:firstLine="709"/>
        <w:rPr>
          <w:sz w:val="28"/>
          <w:szCs w:val="28"/>
        </w:rPr>
      </w:pPr>
    </w:p>
    <w:p w:rsidR="00F46436" w:rsidRPr="00821B2A" w:rsidRDefault="00A123B4" w:rsidP="00821B2A">
      <w:pPr>
        <w:pStyle w:val="34"/>
        <w:keepNext/>
        <w:widowControl w:val="0"/>
        <w:spacing w:after="0" w:line="360" w:lineRule="auto"/>
        <w:ind w:left="0" w:firstLine="709"/>
        <w:rPr>
          <w:sz w:val="28"/>
          <w:szCs w:val="28"/>
        </w:rPr>
      </w:pPr>
      <w:r w:rsidRPr="00821B2A">
        <w:rPr>
          <w:sz w:val="28"/>
          <w:szCs w:val="28"/>
        </w:rPr>
        <w:t>2.1.4</w:t>
      </w:r>
      <w:r w:rsidR="00F46436" w:rsidRPr="00821B2A">
        <w:rPr>
          <w:sz w:val="28"/>
          <w:szCs w:val="28"/>
        </w:rPr>
        <w:t xml:space="preserve"> Определение входящих потоков нагрузки </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 xml:space="preserve">Расчёт потоков нагрузки, поступающих по входящим СЛ на ступень ГИ проектируемой АТСЭ от существующих АТС или узлов ГТС, производится по методике, изложенной в предыдущем разделе. Сначала для каждой станции определим возникающую нагрузку на входе ступени ГИ, подлежащая распределению между всеми АТС сети. Затем найдём коэффициенты </w:t>
      </w:r>
      <w:r w:rsidRPr="00821B2A">
        <w:rPr>
          <w:sz w:val="28"/>
          <w:szCs w:val="28"/>
        </w:rPr>
        <w:object w:dxaOrig="260" w:dyaOrig="360">
          <v:shape id="_x0000_i1086" type="#_x0000_t75" style="width:18.75pt;height:25.5pt" o:ole="" fillcolor="window">
            <v:imagedata r:id="rId126" o:title=""/>
          </v:shape>
          <o:OLEObject Type="Embed" ProgID="Equation.3" ShapeID="_x0000_i1086" DrawAspect="Content" ObjectID="_1472520631" r:id="rId127"/>
        </w:object>
      </w:r>
      <w:r w:rsidRPr="00821B2A">
        <w:rPr>
          <w:sz w:val="28"/>
          <w:szCs w:val="28"/>
        </w:rPr>
        <w:t xml:space="preserve"> и </w:t>
      </w:r>
      <w:r w:rsidRPr="00821B2A">
        <w:rPr>
          <w:sz w:val="28"/>
          <w:szCs w:val="28"/>
        </w:rPr>
        <w:object w:dxaOrig="200" w:dyaOrig="260">
          <v:shape id="_x0000_i1087" type="#_x0000_t75" style="width:14.25pt;height:18.75pt" o:ole="" fillcolor="window">
            <v:imagedata r:id="rId128" o:title=""/>
          </v:shape>
          <o:OLEObject Type="Embed" ProgID="Equation.3" ShapeID="_x0000_i1087" DrawAspect="Content" ObjectID="_1472520632" r:id="rId129"/>
        </w:object>
      </w:r>
      <w:r w:rsidRPr="00821B2A">
        <w:rPr>
          <w:sz w:val="28"/>
          <w:szCs w:val="28"/>
        </w:rPr>
        <w:t>. Определим нагрузку к другим станциям, входящую нагрузку и нагрузку поступающую от одноимённых или координатных АТС.</w:t>
      </w:r>
    </w:p>
    <w:p w:rsidR="00F46436" w:rsidRPr="00821B2A" w:rsidRDefault="00F46436" w:rsidP="00821B2A">
      <w:pPr>
        <w:pStyle w:val="34"/>
        <w:keepNext/>
        <w:widowControl w:val="0"/>
        <w:spacing w:after="0" w:line="360" w:lineRule="auto"/>
        <w:ind w:left="0" w:firstLine="709"/>
        <w:rPr>
          <w:sz w:val="28"/>
          <w:szCs w:val="28"/>
        </w:rPr>
      </w:pPr>
    </w:p>
    <w:p w:rsidR="00F46436" w:rsidRDefault="001A732E" w:rsidP="00821B2A">
      <w:pPr>
        <w:pStyle w:val="34"/>
        <w:keepNext/>
        <w:widowControl w:val="0"/>
        <w:spacing w:after="0" w:line="360" w:lineRule="auto"/>
        <w:ind w:left="0" w:firstLine="709"/>
        <w:rPr>
          <w:sz w:val="28"/>
          <w:szCs w:val="28"/>
        </w:rPr>
      </w:pPr>
      <w:r w:rsidRPr="00821B2A">
        <w:rPr>
          <w:sz w:val="28"/>
          <w:szCs w:val="28"/>
        </w:rPr>
        <w:t>От АТСЭ-1 к АТСЭ-8</w:t>
      </w:r>
      <w:r w:rsidR="00F46436" w:rsidRPr="00821B2A">
        <w:rPr>
          <w:sz w:val="28"/>
          <w:szCs w:val="28"/>
        </w:rPr>
        <w:t>:</w:t>
      </w:r>
    </w:p>
    <w:p w:rsidR="00F46436" w:rsidRPr="00821B2A" w:rsidRDefault="00821B2A" w:rsidP="00821B2A">
      <w:pPr>
        <w:pStyle w:val="34"/>
        <w:keepNext/>
        <w:widowControl w:val="0"/>
        <w:spacing w:after="0" w:line="360" w:lineRule="auto"/>
        <w:ind w:left="0" w:firstLine="709"/>
        <w:rPr>
          <w:sz w:val="28"/>
          <w:szCs w:val="28"/>
        </w:rPr>
      </w:pPr>
      <w:r>
        <w:rPr>
          <w:sz w:val="28"/>
          <w:szCs w:val="28"/>
        </w:rPr>
        <w:br w:type="page"/>
      </w:r>
      <w:r w:rsidR="001A732E" w:rsidRPr="00821B2A">
        <w:rPr>
          <w:sz w:val="28"/>
          <w:szCs w:val="28"/>
        </w:rPr>
        <w:object w:dxaOrig="5560" w:dyaOrig="1400">
          <v:shape id="_x0000_i1088" type="#_x0000_t75" style="width:336.75pt;height:84.75pt" o:ole="" fillcolor="window">
            <v:imagedata r:id="rId130" o:title=""/>
          </v:shape>
          <o:OLEObject Type="Embed" ProgID="Equation.3" ShapeID="_x0000_i1088" DrawAspect="Content" ObjectID="_1472520633" r:id="rId131"/>
        </w:object>
      </w:r>
    </w:p>
    <w:p w:rsidR="00F46436" w:rsidRPr="00821B2A" w:rsidRDefault="00F46436" w:rsidP="00821B2A">
      <w:pPr>
        <w:pStyle w:val="34"/>
        <w:keepNext/>
        <w:widowControl w:val="0"/>
        <w:spacing w:after="0" w:line="360" w:lineRule="auto"/>
        <w:ind w:left="0" w:firstLine="709"/>
        <w:rPr>
          <w:sz w:val="28"/>
          <w:szCs w:val="28"/>
        </w:rPr>
      </w:pPr>
    </w:p>
    <w:p w:rsidR="001A732E" w:rsidRPr="00821B2A" w:rsidRDefault="001A732E" w:rsidP="00821B2A">
      <w:pPr>
        <w:pStyle w:val="34"/>
        <w:keepNext/>
        <w:widowControl w:val="0"/>
        <w:spacing w:after="0" w:line="360" w:lineRule="auto"/>
        <w:ind w:left="0" w:firstLine="709"/>
        <w:rPr>
          <w:sz w:val="28"/>
          <w:szCs w:val="28"/>
        </w:rPr>
      </w:pPr>
      <w:r w:rsidRPr="00821B2A">
        <w:rPr>
          <w:sz w:val="28"/>
          <w:szCs w:val="28"/>
        </w:rPr>
        <w:t>Результатов по определению доли входящей нагрузки от других</w:t>
      </w:r>
      <w:r w:rsidR="00821B2A">
        <w:rPr>
          <w:sz w:val="28"/>
          <w:szCs w:val="28"/>
        </w:rPr>
        <w:t xml:space="preserve"> </w:t>
      </w:r>
      <w:r w:rsidRPr="00821B2A">
        <w:rPr>
          <w:sz w:val="28"/>
          <w:szCs w:val="28"/>
        </w:rPr>
        <w:t>АТС</w:t>
      </w:r>
      <w:r w:rsidR="00821B2A">
        <w:rPr>
          <w:sz w:val="28"/>
          <w:szCs w:val="28"/>
        </w:rPr>
        <w:t xml:space="preserve"> </w:t>
      </w:r>
      <w:r w:rsidRPr="00821B2A">
        <w:rPr>
          <w:sz w:val="28"/>
          <w:szCs w:val="28"/>
        </w:rPr>
        <w:t>к проектируемой</w:t>
      </w:r>
      <w:r w:rsidR="00821B2A">
        <w:rPr>
          <w:sz w:val="28"/>
          <w:szCs w:val="28"/>
        </w:rPr>
        <w:t xml:space="preserve"> </w:t>
      </w:r>
      <w:r w:rsidRPr="00821B2A">
        <w:rPr>
          <w:sz w:val="28"/>
          <w:szCs w:val="28"/>
        </w:rPr>
        <w:t>АТС-8</w:t>
      </w:r>
      <w:r w:rsidR="00821B2A">
        <w:rPr>
          <w:sz w:val="28"/>
          <w:szCs w:val="28"/>
        </w:rPr>
        <w:t xml:space="preserve"> </w:t>
      </w:r>
      <w:r w:rsidRPr="00821B2A">
        <w:rPr>
          <w:sz w:val="28"/>
          <w:szCs w:val="28"/>
        </w:rPr>
        <w:t>приведем в виде таблицы</w:t>
      </w:r>
      <w:r w:rsidR="00C279A4" w:rsidRPr="00821B2A">
        <w:rPr>
          <w:sz w:val="28"/>
          <w:szCs w:val="28"/>
        </w:rPr>
        <w:t xml:space="preserve"> 2.7</w:t>
      </w:r>
      <w:r w:rsidRPr="00821B2A">
        <w:rPr>
          <w:sz w:val="28"/>
          <w:szCs w:val="28"/>
        </w:rPr>
        <w:t>.</w:t>
      </w:r>
    </w:p>
    <w:p w:rsidR="001A732E" w:rsidRPr="00821B2A" w:rsidRDefault="001A732E" w:rsidP="00821B2A">
      <w:pPr>
        <w:pStyle w:val="34"/>
        <w:keepNext/>
        <w:widowControl w:val="0"/>
        <w:tabs>
          <w:tab w:val="left" w:pos="8955"/>
        </w:tabs>
        <w:spacing w:after="0" w:line="360" w:lineRule="auto"/>
        <w:ind w:left="0" w:firstLine="709"/>
        <w:rPr>
          <w:sz w:val="28"/>
          <w:szCs w:val="28"/>
        </w:rPr>
      </w:pPr>
      <w:r w:rsidRPr="00821B2A">
        <w:rPr>
          <w:sz w:val="28"/>
          <w:szCs w:val="28"/>
        </w:rPr>
        <w:tab/>
      </w:r>
    </w:p>
    <w:p w:rsidR="001A732E" w:rsidRPr="00821B2A" w:rsidRDefault="001A732E" w:rsidP="00821B2A">
      <w:pPr>
        <w:pStyle w:val="34"/>
        <w:keepNext/>
        <w:widowControl w:val="0"/>
        <w:spacing w:after="0" w:line="360" w:lineRule="auto"/>
        <w:ind w:left="0" w:firstLine="709"/>
        <w:rPr>
          <w:sz w:val="28"/>
          <w:szCs w:val="28"/>
        </w:rPr>
      </w:pPr>
      <w:r w:rsidRPr="00821B2A">
        <w:rPr>
          <w:sz w:val="28"/>
          <w:szCs w:val="28"/>
        </w:rPr>
        <w:t>Таблица 2.</w:t>
      </w:r>
      <w:r w:rsidR="00C279A4" w:rsidRPr="00821B2A">
        <w:rPr>
          <w:sz w:val="28"/>
          <w:szCs w:val="28"/>
        </w:rPr>
        <w:t>7</w:t>
      </w:r>
      <w:r w:rsidR="00AB1820" w:rsidRPr="00821B2A">
        <w:rPr>
          <w:sz w:val="28"/>
          <w:szCs w:val="28"/>
        </w:rPr>
        <w:t>- В</w:t>
      </w:r>
      <w:r w:rsidRPr="00821B2A">
        <w:rPr>
          <w:sz w:val="28"/>
          <w:szCs w:val="28"/>
        </w:rPr>
        <w:t>ходящая нагрузка (Эрл.) от других</w:t>
      </w:r>
      <w:r w:rsidR="00821B2A">
        <w:rPr>
          <w:sz w:val="28"/>
          <w:szCs w:val="28"/>
        </w:rPr>
        <w:t xml:space="preserve"> </w:t>
      </w:r>
      <w:r w:rsidRPr="00821B2A">
        <w:rPr>
          <w:sz w:val="28"/>
          <w:szCs w:val="28"/>
        </w:rPr>
        <w:t>АТС</w:t>
      </w:r>
      <w:r w:rsidR="00821B2A">
        <w:rPr>
          <w:sz w:val="28"/>
          <w:szCs w:val="28"/>
        </w:rPr>
        <w:t xml:space="preserve"> </w:t>
      </w:r>
      <w:r w:rsidRPr="00821B2A">
        <w:rPr>
          <w:sz w:val="28"/>
          <w:szCs w:val="28"/>
        </w:rPr>
        <w:t>к проектируемой</w:t>
      </w:r>
      <w:r w:rsidR="00821B2A">
        <w:rPr>
          <w:sz w:val="28"/>
          <w:szCs w:val="28"/>
        </w:rPr>
        <w:t xml:space="preserve"> </w:t>
      </w:r>
      <w:r w:rsidRPr="00821B2A">
        <w:rPr>
          <w:sz w:val="28"/>
          <w:szCs w:val="28"/>
        </w:rPr>
        <w:t>АТС-8</w:t>
      </w:r>
    </w:p>
    <w:tbl>
      <w:tblPr>
        <w:tblStyle w:val="afd"/>
        <w:tblW w:w="9316" w:type="dxa"/>
        <w:tblLook w:val="01E0" w:firstRow="1" w:lastRow="1" w:firstColumn="1" w:lastColumn="1" w:noHBand="0" w:noVBand="0"/>
      </w:tblPr>
      <w:tblGrid>
        <w:gridCol w:w="1188"/>
        <w:gridCol w:w="985"/>
        <w:gridCol w:w="985"/>
        <w:gridCol w:w="985"/>
        <w:gridCol w:w="985"/>
        <w:gridCol w:w="985"/>
        <w:gridCol w:w="799"/>
        <w:gridCol w:w="709"/>
        <w:gridCol w:w="709"/>
        <w:gridCol w:w="986"/>
      </w:tblGrid>
      <w:tr w:rsidR="001A732E" w:rsidRPr="00821B2A" w:rsidTr="00821B2A">
        <w:trPr>
          <w:cantSplit/>
          <w:trHeight w:val="1522"/>
        </w:trPr>
        <w:tc>
          <w:tcPr>
            <w:tcW w:w="1188"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w:t>
            </w:r>
          </w:p>
        </w:tc>
        <w:tc>
          <w:tcPr>
            <w:tcW w:w="985"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АТС-1</w:t>
            </w:r>
          </w:p>
        </w:tc>
        <w:tc>
          <w:tcPr>
            <w:tcW w:w="985"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АТС-2</w:t>
            </w:r>
          </w:p>
        </w:tc>
        <w:tc>
          <w:tcPr>
            <w:tcW w:w="985"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АТС-3</w:t>
            </w:r>
          </w:p>
        </w:tc>
        <w:tc>
          <w:tcPr>
            <w:tcW w:w="985"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АТС-4</w:t>
            </w:r>
          </w:p>
        </w:tc>
        <w:tc>
          <w:tcPr>
            <w:tcW w:w="985"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АТС-5</w:t>
            </w:r>
          </w:p>
        </w:tc>
        <w:tc>
          <w:tcPr>
            <w:tcW w:w="799"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АТС-6</w:t>
            </w:r>
          </w:p>
        </w:tc>
        <w:tc>
          <w:tcPr>
            <w:tcW w:w="709"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АТС-7</w:t>
            </w:r>
          </w:p>
        </w:tc>
        <w:tc>
          <w:tcPr>
            <w:tcW w:w="709"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АТС-ОП</w:t>
            </w:r>
          </w:p>
        </w:tc>
        <w:tc>
          <w:tcPr>
            <w:tcW w:w="986" w:type="dxa"/>
            <w:textDirection w:val="btLr"/>
          </w:tcPr>
          <w:p w:rsidR="001A732E" w:rsidRPr="00821B2A" w:rsidRDefault="001A732E" w:rsidP="00821B2A">
            <w:pPr>
              <w:pStyle w:val="34"/>
              <w:keepNext/>
              <w:widowControl w:val="0"/>
              <w:spacing w:after="0" w:line="360" w:lineRule="auto"/>
              <w:ind w:left="0"/>
              <w:rPr>
                <w:sz w:val="20"/>
                <w:szCs w:val="20"/>
              </w:rPr>
            </w:pPr>
            <w:r w:rsidRPr="00821B2A">
              <w:rPr>
                <w:sz w:val="20"/>
                <w:szCs w:val="20"/>
              </w:rPr>
              <w:t>АТС-21 (ТФОП)</w:t>
            </w:r>
          </w:p>
        </w:tc>
      </w:tr>
      <w:tr w:rsidR="007E7EA7" w:rsidRPr="00821B2A" w:rsidTr="00821B2A">
        <w:tc>
          <w:tcPr>
            <w:tcW w:w="1188"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АТС-8</w:t>
            </w:r>
          </w:p>
        </w:tc>
        <w:tc>
          <w:tcPr>
            <w:tcW w:w="985"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1,88</w:t>
            </w:r>
          </w:p>
        </w:tc>
        <w:tc>
          <w:tcPr>
            <w:tcW w:w="985"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3,05</w:t>
            </w:r>
          </w:p>
        </w:tc>
        <w:tc>
          <w:tcPr>
            <w:tcW w:w="985"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1,43</w:t>
            </w:r>
          </w:p>
        </w:tc>
        <w:tc>
          <w:tcPr>
            <w:tcW w:w="985"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1,43</w:t>
            </w:r>
          </w:p>
        </w:tc>
        <w:tc>
          <w:tcPr>
            <w:tcW w:w="985"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0,48</w:t>
            </w:r>
          </w:p>
        </w:tc>
        <w:tc>
          <w:tcPr>
            <w:tcW w:w="799"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0,19</w:t>
            </w:r>
          </w:p>
        </w:tc>
        <w:tc>
          <w:tcPr>
            <w:tcW w:w="709"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0,19</w:t>
            </w:r>
          </w:p>
        </w:tc>
        <w:tc>
          <w:tcPr>
            <w:tcW w:w="709"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4,23</w:t>
            </w:r>
          </w:p>
        </w:tc>
        <w:tc>
          <w:tcPr>
            <w:tcW w:w="986" w:type="dxa"/>
          </w:tcPr>
          <w:p w:rsidR="007E7EA7" w:rsidRPr="00821B2A" w:rsidRDefault="007E7EA7" w:rsidP="00821B2A">
            <w:pPr>
              <w:pStyle w:val="34"/>
              <w:keepNext/>
              <w:widowControl w:val="0"/>
              <w:spacing w:after="0" w:line="360" w:lineRule="auto"/>
              <w:ind w:left="0"/>
              <w:rPr>
                <w:sz w:val="20"/>
                <w:szCs w:val="20"/>
              </w:rPr>
            </w:pPr>
            <w:r w:rsidRPr="00821B2A">
              <w:rPr>
                <w:sz w:val="20"/>
                <w:szCs w:val="20"/>
              </w:rPr>
              <w:t>11,29</w:t>
            </w:r>
          </w:p>
        </w:tc>
      </w:tr>
    </w:tbl>
    <w:p w:rsidR="001A732E" w:rsidRPr="00821B2A" w:rsidRDefault="001A732E" w:rsidP="00821B2A">
      <w:pPr>
        <w:pStyle w:val="34"/>
        <w:keepNext/>
        <w:widowControl w:val="0"/>
        <w:spacing w:after="0" w:line="360" w:lineRule="auto"/>
        <w:ind w:left="0" w:firstLine="709"/>
        <w:rPr>
          <w:sz w:val="28"/>
          <w:szCs w:val="28"/>
        </w:rPr>
      </w:pP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t>Проходя со входов ступени ГИ</w:t>
      </w:r>
      <w:r w:rsidR="00AB4C13" w:rsidRPr="00821B2A">
        <w:rPr>
          <w:sz w:val="28"/>
          <w:szCs w:val="28"/>
        </w:rPr>
        <w:t xml:space="preserve"> (Коммутационное поле) АТСЭ-8</w:t>
      </w:r>
      <w:r w:rsidRPr="00821B2A">
        <w:rPr>
          <w:sz w:val="28"/>
          <w:szCs w:val="28"/>
        </w:rPr>
        <w:t xml:space="preserve"> на её выходы т.е. к ступени АИ</w:t>
      </w:r>
      <w:r w:rsidR="00AB4C13" w:rsidRPr="00821B2A">
        <w:rPr>
          <w:sz w:val="28"/>
          <w:szCs w:val="28"/>
        </w:rPr>
        <w:t xml:space="preserve"> (Абонентские модули)</w:t>
      </w:r>
      <w:r w:rsidRPr="00821B2A">
        <w:rPr>
          <w:sz w:val="28"/>
          <w:szCs w:val="28"/>
        </w:rPr>
        <w:t>, указанные нагрузки уменьшаются на 6 %, если встречная станция шаговая, и на 2 % в случае координатной или электронной АТС.</w:t>
      </w:r>
      <w:r w:rsidR="00AB4C13" w:rsidRPr="00821B2A">
        <w:rPr>
          <w:sz w:val="28"/>
          <w:szCs w:val="28"/>
        </w:rPr>
        <w:t xml:space="preserve"> В нашем случае все станции на сети ТОО «Байнур и П», а также РАТС-21 (ТФОП) цифровые, поэтому:</w:t>
      </w:r>
    </w:p>
    <w:p w:rsidR="00AB4C13" w:rsidRPr="00821B2A" w:rsidRDefault="00AB4C13" w:rsidP="00821B2A">
      <w:pPr>
        <w:pStyle w:val="34"/>
        <w:keepNext/>
        <w:widowControl w:val="0"/>
        <w:spacing w:after="0" w:line="360" w:lineRule="auto"/>
        <w:ind w:left="0" w:firstLine="709"/>
        <w:rPr>
          <w:sz w:val="28"/>
          <w:szCs w:val="28"/>
        </w:rPr>
      </w:pPr>
      <w:r w:rsidRPr="00821B2A">
        <w:rPr>
          <w:sz w:val="28"/>
          <w:szCs w:val="28"/>
          <w:lang w:val="en-US"/>
        </w:rPr>
        <w:t>Y</w:t>
      </w:r>
      <w:r w:rsidRPr="00821B2A">
        <w:rPr>
          <w:sz w:val="28"/>
          <w:szCs w:val="28"/>
        </w:rPr>
        <w:t xml:space="preserve">8,1 = 0,98 </w:t>
      </w:r>
      <w:r w:rsidRPr="00821B2A">
        <w:rPr>
          <w:sz w:val="28"/>
          <w:szCs w:val="28"/>
          <w:lang w:val="en-US"/>
        </w:rPr>
        <w:t>x</w:t>
      </w:r>
      <w:r w:rsidR="00F60A55" w:rsidRPr="00821B2A">
        <w:rPr>
          <w:sz w:val="28"/>
          <w:szCs w:val="28"/>
        </w:rPr>
        <w:t xml:space="preserve"> </w:t>
      </w:r>
      <w:r w:rsidRPr="00821B2A">
        <w:rPr>
          <w:sz w:val="28"/>
          <w:szCs w:val="28"/>
        </w:rPr>
        <w:t>1,88</w:t>
      </w:r>
      <w:r w:rsidR="00821B2A" w:rsidRPr="00821B2A">
        <w:rPr>
          <w:sz w:val="28"/>
          <w:szCs w:val="28"/>
        </w:rPr>
        <w:t xml:space="preserve"> </w:t>
      </w:r>
      <w:r w:rsidRPr="00821B2A">
        <w:rPr>
          <w:sz w:val="28"/>
          <w:szCs w:val="28"/>
        </w:rPr>
        <w:t>=1,84</w:t>
      </w:r>
      <w:r w:rsidR="00FD5AC1" w:rsidRPr="00821B2A">
        <w:rPr>
          <w:sz w:val="28"/>
          <w:szCs w:val="28"/>
        </w:rPr>
        <w:t xml:space="preserve"> Эрл</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lang w:val="en-US"/>
        </w:rPr>
        <w:t>Y</w:t>
      </w:r>
      <w:r w:rsidR="00AB4C13" w:rsidRPr="00821B2A">
        <w:rPr>
          <w:sz w:val="28"/>
          <w:szCs w:val="28"/>
        </w:rPr>
        <w:t>8,2</w:t>
      </w:r>
      <w:r w:rsidRPr="00821B2A">
        <w:rPr>
          <w:sz w:val="28"/>
          <w:szCs w:val="28"/>
        </w:rPr>
        <w:t xml:space="preserve"> = 0,98 </w:t>
      </w:r>
      <w:r w:rsidRPr="00821B2A">
        <w:rPr>
          <w:sz w:val="28"/>
          <w:szCs w:val="28"/>
          <w:lang w:val="en-US"/>
        </w:rPr>
        <w:t>x</w:t>
      </w:r>
      <w:r w:rsidR="00AB4C13" w:rsidRPr="00821B2A">
        <w:rPr>
          <w:sz w:val="28"/>
          <w:szCs w:val="28"/>
        </w:rPr>
        <w:t xml:space="preserve"> 3,05</w:t>
      </w:r>
      <w:r w:rsidRPr="00821B2A">
        <w:rPr>
          <w:sz w:val="28"/>
          <w:szCs w:val="28"/>
        </w:rPr>
        <w:t xml:space="preserve"> = </w:t>
      </w:r>
      <w:r w:rsidR="00F222F6" w:rsidRPr="00821B2A">
        <w:rPr>
          <w:sz w:val="28"/>
          <w:szCs w:val="28"/>
        </w:rPr>
        <w:t>2,99</w:t>
      </w:r>
      <w:r w:rsidRPr="00821B2A">
        <w:rPr>
          <w:sz w:val="28"/>
          <w:szCs w:val="28"/>
        </w:rPr>
        <w:t xml:space="preserve"> Эрл.</w:t>
      </w:r>
    </w:p>
    <w:p w:rsidR="00AB4C13" w:rsidRPr="00821B2A" w:rsidRDefault="00AB4C13" w:rsidP="00821B2A">
      <w:pPr>
        <w:pStyle w:val="34"/>
        <w:keepNext/>
        <w:widowControl w:val="0"/>
        <w:spacing w:after="0" w:line="360" w:lineRule="auto"/>
        <w:ind w:left="0" w:firstLine="709"/>
        <w:rPr>
          <w:sz w:val="28"/>
          <w:szCs w:val="28"/>
        </w:rPr>
      </w:pPr>
      <w:r w:rsidRPr="00821B2A">
        <w:rPr>
          <w:sz w:val="28"/>
          <w:szCs w:val="28"/>
          <w:lang w:val="en-US"/>
        </w:rPr>
        <w:t>Y</w:t>
      </w:r>
      <w:r w:rsidRPr="00821B2A">
        <w:rPr>
          <w:sz w:val="28"/>
          <w:szCs w:val="28"/>
        </w:rPr>
        <w:t xml:space="preserve">8,3 = 0,98 </w:t>
      </w:r>
      <w:r w:rsidRPr="00821B2A">
        <w:rPr>
          <w:sz w:val="28"/>
          <w:szCs w:val="28"/>
          <w:lang w:val="en-US"/>
        </w:rPr>
        <w:t>x</w:t>
      </w:r>
      <w:r w:rsidR="00BD63F2" w:rsidRPr="00821B2A">
        <w:rPr>
          <w:sz w:val="28"/>
          <w:szCs w:val="28"/>
        </w:rPr>
        <w:t xml:space="preserve"> </w:t>
      </w:r>
      <w:r w:rsidRPr="00821B2A">
        <w:rPr>
          <w:sz w:val="28"/>
          <w:szCs w:val="28"/>
        </w:rPr>
        <w:t>1,43</w:t>
      </w:r>
      <w:r w:rsidR="00F222F6" w:rsidRPr="00821B2A">
        <w:rPr>
          <w:sz w:val="28"/>
          <w:szCs w:val="28"/>
        </w:rPr>
        <w:t>=1,40</w:t>
      </w:r>
      <w:r w:rsidR="00FD5AC1" w:rsidRPr="00821B2A">
        <w:rPr>
          <w:sz w:val="28"/>
          <w:szCs w:val="28"/>
        </w:rPr>
        <w:t xml:space="preserve"> Эрл</w:t>
      </w:r>
    </w:p>
    <w:p w:rsidR="00AB4C13" w:rsidRPr="00821B2A" w:rsidRDefault="00AB4C13" w:rsidP="00821B2A">
      <w:pPr>
        <w:pStyle w:val="34"/>
        <w:keepNext/>
        <w:widowControl w:val="0"/>
        <w:spacing w:after="0" w:line="360" w:lineRule="auto"/>
        <w:ind w:left="0" w:firstLine="709"/>
        <w:rPr>
          <w:sz w:val="28"/>
          <w:szCs w:val="28"/>
        </w:rPr>
      </w:pPr>
      <w:r w:rsidRPr="00821B2A">
        <w:rPr>
          <w:sz w:val="28"/>
          <w:szCs w:val="28"/>
          <w:lang w:val="en-US"/>
        </w:rPr>
        <w:t>Y</w:t>
      </w:r>
      <w:r w:rsidRPr="00821B2A">
        <w:rPr>
          <w:sz w:val="28"/>
          <w:szCs w:val="28"/>
        </w:rPr>
        <w:t xml:space="preserve">8,4 = 0,98 </w:t>
      </w:r>
      <w:r w:rsidRPr="00821B2A">
        <w:rPr>
          <w:sz w:val="28"/>
          <w:szCs w:val="28"/>
          <w:lang w:val="en-US"/>
        </w:rPr>
        <w:t>x</w:t>
      </w:r>
      <w:r w:rsidR="00BD63F2" w:rsidRPr="00821B2A">
        <w:rPr>
          <w:sz w:val="28"/>
          <w:szCs w:val="28"/>
        </w:rPr>
        <w:t xml:space="preserve"> </w:t>
      </w:r>
      <w:r w:rsidRPr="00821B2A">
        <w:rPr>
          <w:sz w:val="28"/>
          <w:szCs w:val="28"/>
        </w:rPr>
        <w:t>1,43</w:t>
      </w:r>
      <w:r w:rsidR="00F222F6" w:rsidRPr="00821B2A">
        <w:rPr>
          <w:sz w:val="28"/>
          <w:szCs w:val="28"/>
        </w:rPr>
        <w:t>=1,40</w:t>
      </w:r>
      <w:r w:rsidR="00FD5AC1" w:rsidRPr="00821B2A">
        <w:rPr>
          <w:sz w:val="28"/>
          <w:szCs w:val="28"/>
        </w:rPr>
        <w:t xml:space="preserve"> Эрл</w:t>
      </w:r>
    </w:p>
    <w:p w:rsidR="00AB4C13" w:rsidRPr="00821B2A" w:rsidRDefault="00AB4C13" w:rsidP="00821B2A">
      <w:pPr>
        <w:pStyle w:val="34"/>
        <w:keepNext/>
        <w:widowControl w:val="0"/>
        <w:spacing w:after="0" w:line="360" w:lineRule="auto"/>
        <w:ind w:left="0" w:firstLine="709"/>
        <w:rPr>
          <w:sz w:val="28"/>
          <w:szCs w:val="28"/>
        </w:rPr>
      </w:pPr>
      <w:r w:rsidRPr="00821B2A">
        <w:rPr>
          <w:sz w:val="28"/>
          <w:szCs w:val="28"/>
          <w:lang w:val="en-US"/>
        </w:rPr>
        <w:t>Y</w:t>
      </w:r>
      <w:r w:rsidRPr="00821B2A">
        <w:rPr>
          <w:sz w:val="28"/>
          <w:szCs w:val="28"/>
        </w:rPr>
        <w:t xml:space="preserve">8,5 = 0,98 </w:t>
      </w:r>
      <w:r w:rsidRPr="00821B2A">
        <w:rPr>
          <w:sz w:val="28"/>
          <w:szCs w:val="28"/>
          <w:lang w:val="en-US"/>
        </w:rPr>
        <w:t>x</w:t>
      </w:r>
      <w:r w:rsidR="00BD63F2" w:rsidRPr="00821B2A">
        <w:rPr>
          <w:sz w:val="28"/>
          <w:szCs w:val="28"/>
        </w:rPr>
        <w:t xml:space="preserve"> </w:t>
      </w:r>
      <w:r w:rsidRPr="00821B2A">
        <w:rPr>
          <w:sz w:val="28"/>
          <w:szCs w:val="28"/>
        </w:rPr>
        <w:t>0,48</w:t>
      </w:r>
      <w:r w:rsidR="00F222F6" w:rsidRPr="00821B2A">
        <w:rPr>
          <w:sz w:val="28"/>
          <w:szCs w:val="28"/>
        </w:rPr>
        <w:t xml:space="preserve"> =0,47</w:t>
      </w:r>
      <w:r w:rsidR="00FD5AC1" w:rsidRPr="00821B2A">
        <w:rPr>
          <w:sz w:val="28"/>
          <w:szCs w:val="28"/>
        </w:rPr>
        <w:t xml:space="preserve"> Эрл</w:t>
      </w:r>
    </w:p>
    <w:p w:rsidR="00AB4C13" w:rsidRPr="00821B2A" w:rsidRDefault="00AB4C13" w:rsidP="00821B2A">
      <w:pPr>
        <w:pStyle w:val="34"/>
        <w:keepNext/>
        <w:widowControl w:val="0"/>
        <w:spacing w:after="0" w:line="360" w:lineRule="auto"/>
        <w:ind w:left="0" w:firstLine="709"/>
        <w:rPr>
          <w:sz w:val="28"/>
          <w:szCs w:val="28"/>
        </w:rPr>
      </w:pPr>
      <w:r w:rsidRPr="00821B2A">
        <w:rPr>
          <w:sz w:val="28"/>
          <w:szCs w:val="28"/>
          <w:lang w:val="en-US"/>
        </w:rPr>
        <w:t>Y</w:t>
      </w:r>
      <w:r w:rsidRPr="00821B2A">
        <w:rPr>
          <w:sz w:val="28"/>
          <w:szCs w:val="28"/>
        </w:rPr>
        <w:t xml:space="preserve">8,6 = 0,98 </w:t>
      </w:r>
      <w:r w:rsidRPr="00821B2A">
        <w:rPr>
          <w:sz w:val="28"/>
          <w:szCs w:val="28"/>
          <w:lang w:val="en-US"/>
        </w:rPr>
        <w:t>x</w:t>
      </w:r>
      <w:r w:rsidR="00BD63F2" w:rsidRPr="00821B2A">
        <w:rPr>
          <w:sz w:val="28"/>
          <w:szCs w:val="28"/>
        </w:rPr>
        <w:t xml:space="preserve"> </w:t>
      </w:r>
      <w:r w:rsidRPr="00821B2A">
        <w:rPr>
          <w:sz w:val="28"/>
          <w:szCs w:val="28"/>
        </w:rPr>
        <w:t>0,19</w:t>
      </w:r>
      <w:r w:rsidR="00F222F6" w:rsidRPr="00821B2A">
        <w:rPr>
          <w:sz w:val="28"/>
          <w:szCs w:val="28"/>
        </w:rPr>
        <w:t xml:space="preserve"> =0,18</w:t>
      </w:r>
      <w:r w:rsidR="00FD5AC1" w:rsidRPr="00821B2A">
        <w:rPr>
          <w:sz w:val="28"/>
          <w:szCs w:val="28"/>
        </w:rPr>
        <w:t xml:space="preserve"> Эрл</w:t>
      </w:r>
    </w:p>
    <w:p w:rsidR="00AB4C13" w:rsidRPr="00821B2A" w:rsidRDefault="00AB4C13" w:rsidP="00821B2A">
      <w:pPr>
        <w:pStyle w:val="34"/>
        <w:keepNext/>
        <w:widowControl w:val="0"/>
        <w:spacing w:after="0" w:line="360" w:lineRule="auto"/>
        <w:ind w:left="0" w:firstLine="709"/>
        <w:rPr>
          <w:sz w:val="28"/>
          <w:szCs w:val="28"/>
        </w:rPr>
      </w:pPr>
      <w:r w:rsidRPr="00821B2A">
        <w:rPr>
          <w:sz w:val="28"/>
          <w:szCs w:val="28"/>
          <w:lang w:val="en-US"/>
        </w:rPr>
        <w:t>Y</w:t>
      </w:r>
      <w:r w:rsidRPr="00821B2A">
        <w:rPr>
          <w:sz w:val="28"/>
          <w:szCs w:val="28"/>
        </w:rPr>
        <w:t xml:space="preserve">8,7 = 0,98 </w:t>
      </w:r>
      <w:r w:rsidRPr="00821B2A">
        <w:rPr>
          <w:sz w:val="28"/>
          <w:szCs w:val="28"/>
          <w:lang w:val="en-US"/>
        </w:rPr>
        <w:t>x</w:t>
      </w:r>
      <w:r w:rsidR="004956E0" w:rsidRPr="00821B2A">
        <w:rPr>
          <w:sz w:val="28"/>
          <w:szCs w:val="28"/>
        </w:rPr>
        <w:t xml:space="preserve"> </w:t>
      </w:r>
      <w:r w:rsidRPr="00821B2A">
        <w:rPr>
          <w:sz w:val="28"/>
          <w:szCs w:val="28"/>
        </w:rPr>
        <w:t>0,19</w:t>
      </w:r>
      <w:r w:rsidR="00F222F6" w:rsidRPr="00821B2A">
        <w:rPr>
          <w:sz w:val="28"/>
          <w:szCs w:val="28"/>
        </w:rPr>
        <w:t xml:space="preserve"> =0,18</w:t>
      </w:r>
      <w:r w:rsidR="00FD5AC1" w:rsidRPr="00821B2A">
        <w:rPr>
          <w:sz w:val="28"/>
          <w:szCs w:val="28"/>
        </w:rPr>
        <w:t xml:space="preserve"> Эрл</w:t>
      </w:r>
    </w:p>
    <w:p w:rsidR="00AB4C13" w:rsidRPr="00821B2A" w:rsidRDefault="00AB4C13" w:rsidP="00821B2A">
      <w:pPr>
        <w:pStyle w:val="34"/>
        <w:keepNext/>
        <w:widowControl w:val="0"/>
        <w:spacing w:after="0" w:line="360" w:lineRule="auto"/>
        <w:ind w:left="0" w:firstLine="709"/>
        <w:rPr>
          <w:sz w:val="28"/>
          <w:szCs w:val="28"/>
        </w:rPr>
      </w:pPr>
      <w:r w:rsidRPr="00821B2A">
        <w:rPr>
          <w:sz w:val="28"/>
          <w:szCs w:val="28"/>
          <w:lang w:val="en-US"/>
        </w:rPr>
        <w:t>Y</w:t>
      </w:r>
      <w:r w:rsidRPr="00821B2A">
        <w:rPr>
          <w:sz w:val="28"/>
          <w:szCs w:val="28"/>
        </w:rPr>
        <w:t xml:space="preserve">8,ОП = 0,98 </w:t>
      </w:r>
      <w:r w:rsidRPr="00821B2A">
        <w:rPr>
          <w:sz w:val="28"/>
          <w:szCs w:val="28"/>
          <w:lang w:val="en-US"/>
        </w:rPr>
        <w:t>x</w:t>
      </w:r>
      <w:r w:rsidR="004956E0" w:rsidRPr="00821B2A">
        <w:rPr>
          <w:sz w:val="28"/>
          <w:szCs w:val="28"/>
        </w:rPr>
        <w:t xml:space="preserve"> </w:t>
      </w:r>
      <w:r w:rsidRPr="00821B2A">
        <w:rPr>
          <w:sz w:val="28"/>
          <w:szCs w:val="28"/>
        </w:rPr>
        <w:t>4,23</w:t>
      </w:r>
      <w:r w:rsidR="00F222F6" w:rsidRPr="00821B2A">
        <w:rPr>
          <w:sz w:val="28"/>
          <w:szCs w:val="28"/>
        </w:rPr>
        <w:t>=4,15</w:t>
      </w:r>
      <w:r w:rsidR="00FD5AC1" w:rsidRPr="00821B2A">
        <w:rPr>
          <w:sz w:val="28"/>
          <w:szCs w:val="28"/>
        </w:rPr>
        <w:t xml:space="preserve"> Эрл</w:t>
      </w:r>
    </w:p>
    <w:p w:rsidR="00AB4C13" w:rsidRPr="00821B2A" w:rsidRDefault="00AB4C13" w:rsidP="00821B2A">
      <w:pPr>
        <w:pStyle w:val="34"/>
        <w:keepNext/>
        <w:widowControl w:val="0"/>
        <w:spacing w:after="0" w:line="360" w:lineRule="auto"/>
        <w:ind w:left="0" w:firstLine="709"/>
        <w:rPr>
          <w:sz w:val="28"/>
          <w:szCs w:val="28"/>
        </w:rPr>
      </w:pPr>
      <w:r w:rsidRPr="00821B2A">
        <w:rPr>
          <w:sz w:val="28"/>
          <w:szCs w:val="28"/>
          <w:lang w:val="en-US"/>
        </w:rPr>
        <w:t>Y</w:t>
      </w:r>
      <w:r w:rsidRPr="00821B2A">
        <w:rPr>
          <w:sz w:val="28"/>
          <w:szCs w:val="28"/>
        </w:rPr>
        <w:t>8,</w:t>
      </w:r>
      <w:r w:rsidRPr="00821B2A">
        <w:rPr>
          <w:sz w:val="28"/>
          <w:szCs w:val="20"/>
        </w:rPr>
        <w:t>ТФОП</w:t>
      </w:r>
      <w:r w:rsidRPr="00821B2A">
        <w:rPr>
          <w:sz w:val="28"/>
          <w:szCs w:val="28"/>
        </w:rPr>
        <w:t xml:space="preserve"> = 0,98 </w:t>
      </w:r>
      <w:r w:rsidRPr="00821B2A">
        <w:rPr>
          <w:sz w:val="28"/>
          <w:szCs w:val="28"/>
          <w:lang w:val="en-US"/>
        </w:rPr>
        <w:t>x</w:t>
      </w:r>
      <w:r w:rsidR="004956E0" w:rsidRPr="00821B2A">
        <w:rPr>
          <w:sz w:val="28"/>
          <w:szCs w:val="28"/>
        </w:rPr>
        <w:t xml:space="preserve"> </w:t>
      </w:r>
      <w:r w:rsidRPr="00821B2A">
        <w:rPr>
          <w:sz w:val="28"/>
          <w:szCs w:val="28"/>
        </w:rPr>
        <w:t>11,29</w:t>
      </w:r>
      <w:r w:rsidR="00F222F6" w:rsidRPr="00821B2A">
        <w:rPr>
          <w:sz w:val="28"/>
          <w:szCs w:val="28"/>
        </w:rPr>
        <w:t xml:space="preserve"> = 11,06</w:t>
      </w:r>
      <w:r w:rsidR="00FD5AC1" w:rsidRPr="00821B2A">
        <w:rPr>
          <w:sz w:val="28"/>
          <w:szCs w:val="28"/>
        </w:rPr>
        <w:t xml:space="preserve"> Эрл</w:t>
      </w:r>
    </w:p>
    <w:p w:rsidR="00AB4C13" w:rsidRPr="00821B2A" w:rsidRDefault="003B406D" w:rsidP="00821B2A">
      <w:pPr>
        <w:pStyle w:val="34"/>
        <w:keepNext/>
        <w:widowControl w:val="0"/>
        <w:spacing w:after="0" w:line="360" w:lineRule="auto"/>
        <w:ind w:left="0" w:firstLine="709"/>
        <w:rPr>
          <w:sz w:val="28"/>
          <w:szCs w:val="28"/>
        </w:rPr>
      </w:pPr>
      <w:r w:rsidRPr="00821B2A">
        <w:rPr>
          <w:sz w:val="28"/>
          <w:szCs w:val="28"/>
        </w:rPr>
        <w:t xml:space="preserve">Аналогично перерасчет </w:t>
      </w:r>
      <w:r w:rsidR="00FD5AC1" w:rsidRPr="00821B2A">
        <w:rPr>
          <w:sz w:val="28"/>
          <w:szCs w:val="28"/>
        </w:rPr>
        <w:t>произведем для входящей нагрузки.</w:t>
      </w: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lastRenderedPageBreak/>
        <w:t>Все результаты расчёта сведём в матрицу нагрузок таблиц</w:t>
      </w:r>
      <w:r w:rsidR="00C279A4" w:rsidRPr="00821B2A">
        <w:rPr>
          <w:sz w:val="28"/>
          <w:szCs w:val="28"/>
        </w:rPr>
        <w:t>а 2.8</w:t>
      </w:r>
      <w:r w:rsidR="00A62E9F" w:rsidRPr="00821B2A">
        <w:rPr>
          <w:sz w:val="28"/>
          <w:szCs w:val="28"/>
        </w:rPr>
        <w:t>.</w:t>
      </w:r>
    </w:p>
    <w:p w:rsidR="00F46436" w:rsidRPr="00821B2A" w:rsidRDefault="00F46436" w:rsidP="00821B2A">
      <w:pPr>
        <w:pStyle w:val="34"/>
        <w:keepNext/>
        <w:widowControl w:val="0"/>
        <w:spacing w:after="0" w:line="360" w:lineRule="auto"/>
        <w:ind w:left="0" w:firstLine="709"/>
        <w:rPr>
          <w:sz w:val="28"/>
          <w:szCs w:val="28"/>
        </w:rPr>
      </w:pPr>
    </w:p>
    <w:p w:rsidR="00821B2A" w:rsidRDefault="00821B2A" w:rsidP="00821B2A">
      <w:pPr>
        <w:pStyle w:val="34"/>
        <w:keepNext/>
        <w:widowControl w:val="0"/>
        <w:spacing w:after="0" w:line="360" w:lineRule="auto"/>
        <w:ind w:left="0" w:firstLine="709"/>
        <w:rPr>
          <w:sz w:val="28"/>
          <w:szCs w:val="28"/>
        </w:rPr>
        <w:sectPr w:rsidR="00821B2A" w:rsidSect="000D6C66">
          <w:type w:val="nextColumn"/>
          <w:pgSz w:w="11907" w:h="16840" w:code="9"/>
          <w:pgMar w:top="1134" w:right="851" w:bottom="1134" w:left="1701" w:header="567" w:footer="567" w:gutter="0"/>
          <w:cols w:space="720"/>
        </w:sectPr>
      </w:pP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lastRenderedPageBreak/>
        <w:t xml:space="preserve">Таблица </w:t>
      </w:r>
      <w:r w:rsidR="00A62E9F" w:rsidRPr="00821B2A">
        <w:rPr>
          <w:sz w:val="28"/>
          <w:szCs w:val="28"/>
        </w:rPr>
        <w:t>2.8</w:t>
      </w:r>
      <w:r w:rsidRPr="00821B2A">
        <w:rPr>
          <w:sz w:val="28"/>
          <w:szCs w:val="28"/>
        </w:rPr>
        <w:t>- Матрица нагрузок</w:t>
      </w:r>
      <w:r w:rsidR="00141AAC" w:rsidRPr="00821B2A">
        <w:rPr>
          <w:sz w:val="28"/>
          <w:szCs w:val="28"/>
        </w:rPr>
        <w:t xml:space="preserve"> (Эрл.)</w:t>
      </w:r>
    </w:p>
    <w:tbl>
      <w:tblPr>
        <w:tblW w:w="14040" w:type="dxa"/>
        <w:tblInd w:w="28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000" w:firstRow="0" w:lastRow="0" w:firstColumn="0" w:lastColumn="0" w:noHBand="0" w:noVBand="0"/>
      </w:tblPr>
      <w:tblGrid>
        <w:gridCol w:w="2340"/>
        <w:gridCol w:w="720"/>
        <w:gridCol w:w="720"/>
        <w:gridCol w:w="720"/>
        <w:gridCol w:w="900"/>
        <w:gridCol w:w="900"/>
        <w:gridCol w:w="1080"/>
        <w:gridCol w:w="1080"/>
        <w:gridCol w:w="900"/>
        <w:gridCol w:w="900"/>
        <w:gridCol w:w="900"/>
        <w:gridCol w:w="1052"/>
        <w:gridCol w:w="928"/>
        <w:gridCol w:w="900"/>
      </w:tblGrid>
      <w:tr w:rsidR="00A62E9F" w:rsidRPr="00821B2A">
        <w:trPr>
          <w:cantSplit/>
          <w:trHeight w:val="2145"/>
        </w:trPr>
        <w:tc>
          <w:tcPr>
            <w:tcW w:w="2340" w:type="dxa"/>
            <w:tcBorders>
              <w:left w:val="single" w:sz="4" w:space="0" w:color="auto"/>
              <w:tl2br w:val="single" w:sz="4" w:space="0" w:color="auto"/>
            </w:tcBorders>
            <w:vAlign w:val="center"/>
          </w:tcPr>
          <w:p w:rsidR="00A62E9F" w:rsidRPr="00821B2A" w:rsidRDefault="00821B2A" w:rsidP="00821B2A">
            <w:pPr>
              <w:pStyle w:val="34"/>
              <w:keepNext/>
              <w:widowControl w:val="0"/>
              <w:spacing w:after="0" w:line="360" w:lineRule="auto"/>
              <w:ind w:left="0" w:hanging="4"/>
              <w:rPr>
                <w:sz w:val="20"/>
                <w:szCs w:val="20"/>
              </w:rPr>
            </w:pPr>
            <w:r w:rsidRPr="00821B2A">
              <w:rPr>
                <w:sz w:val="20"/>
                <w:szCs w:val="20"/>
              </w:rPr>
              <w:t xml:space="preserve"> </w:t>
            </w:r>
            <w:r w:rsidR="00A62E9F" w:rsidRPr="00821B2A">
              <w:rPr>
                <w:sz w:val="20"/>
                <w:szCs w:val="20"/>
              </w:rPr>
              <w:t>Куда</w:t>
            </w:r>
          </w:p>
          <w:p w:rsidR="00A62E9F" w:rsidRPr="00821B2A" w:rsidRDefault="00A62E9F" w:rsidP="00821B2A">
            <w:pPr>
              <w:pStyle w:val="34"/>
              <w:keepNext/>
              <w:widowControl w:val="0"/>
              <w:spacing w:after="0" w:line="360" w:lineRule="auto"/>
              <w:ind w:left="0" w:hanging="4"/>
              <w:rPr>
                <w:sz w:val="20"/>
                <w:szCs w:val="20"/>
              </w:rPr>
            </w:pPr>
          </w:p>
          <w:p w:rsidR="00A62E9F" w:rsidRPr="00821B2A" w:rsidRDefault="00A62E9F" w:rsidP="00821B2A">
            <w:pPr>
              <w:pStyle w:val="34"/>
              <w:keepNext/>
              <w:widowControl w:val="0"/>
              <w:spacing w:after="0" w:line="360" w:lineRule="auto"/>
              <w:ind w:left="0" w:hanging="4"/>
              <w:rPr>
                <w:sz w:val="20"/>
                <w:szCs w:val="20"/>
              </w:rPr>
            </w:pPr>
          </w:p>
          <w:p w:rsidR="00A62E9F" w:rsidRPr="00821B2A" w:rsidRDefault="00A62E9F" w:rsidP="00821B2A">
            <w:pPr>
              <w:pStyle w:val="34"/>
              <w:keepNext/>
              <w:widowControl w:val="0"/>
              <w:spacing w:after="0" w:line="360" w:lineRule="auto"/>
              <w:ind w:left="0" w:hanging="4"/>
              <w:rPr>
                <w:sz w:val="20"/>
                <w:szCs w:val="20"/>
              </w:rPr>
            </w:pPr>
          </w:p>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Откуда</w:t>
            </w:r>
          </w:p>
        </w:tc>
        <w:tc>
          <w:tcPr>
            <w:tcW w:w="72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АТСЭ-1</w:t>
            </w:r>
          </w:p>
        </w:tc>
        <w:tc>
          <w:tcPr>
            <w:tcW w:w="72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АТСЭ-2</w:t>
            </w:r>
          </w:p>
          <w:p w:rsidR="00A62E9F" w:rsidRPr="00821B2A" w:rsidRDefault="00A62E9F" w:rsidP="00821B2A">
            <w:pPr>
              <w:pStyle w:val="34"/>
              <w:keepNext/>
              <w:widowControl w:val="0"/>
              <w:spacing w:after="0" w:line="360" w:lineRule="auto"/>
              <w:ind w:left="0" w:hanging="4"/>
              <w:rPr>
                <w:sz w:val="20"/>
                <w:szCs w:val="20"/>
              </w:rPr>
            </w:pPr>
          </w:p>
          <w:p w:rsidR="00A62E9F" w:rsidRPr="00821B2A" w:rsidRDefault="00A62E9F" w:rsidP="00821B2A">
            <w:pPr>
              <w:pStyle w:val="34"/>
              <w:keepNext/>
              <w:widowControl w:val="0"/>
              <w:spacing w:after="0" w:line="360" w:lineRule="auto"/>
              <w:ind w:left="0" w:hanging="4"/>
              <w:rPr>
                <w:sz w:val="20"/>
                <w:szCs w:val="20"/>
              </w:rPr>
            </w:pPr>
          </w:p>
          <w:p w:rsidR="00A62E9F" w:rsidRPr="00821B2A" w:rsidRDefault="00A62E9F" w:rsidP="00821B2A">
            <w:pPr>
              <w:pStyle w:val="34"/>
              <w:keepNext/>
              <w:widowControl w:val="0"/>
              <w:spacing w:after="0" w:line="360" w:lineRule="auto"/>
              <w:ind w:left="0" w:hanging="4"/>
              <w:rPr>
                <w:sz w:val="20"/>
                <w:szCs w:val="20"/>
              </w:rPr>
            </w:pPr>
          </w:p>
        </w:tc>
        <w:tc>
          <w:tcPr>
            <w:tcW w:w="72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АТСЭ-2</w:t>
            </w:r>
          </w:p>
        </w:tc>
        <w:tc>
          <w:tcPr>
            <w:tcW w:w="90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АТСЭ-4</w:t>
            </w:r>
          </w:p>
        </w:tc>
        <w:tc>
          <w:tcPr>
            <w:tcW w:w="90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АТСЭ-5</w:t>
            </w:r>
          </w:p>
        </w:tc>
        <w:tc>
          <w:tcPr>
            <w:tcW w:w="108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АТСЭ-6</w:t>
            </w:r>
          </w:p>
        </w:tc>
        <w:tc>
          <w:tcPr>
            <w:tcW w:w="108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АТСЭ-7</w:t>
            </w:r>
          </w:p>
        </w:tc>
        <w:tc>
          <w:tcPr>
            <w:tcW w:w="90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Вход АТСЭ-8</w:t>
            </w:r>
          </w:p>
        </w:tc>
        <w:tc>
          <w:tcPr>
            <w:tcW w:w="90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Выход АТСЭ-8</w:t>
            </w:r>
          </w:p>
        </w:tc>
        <w:tc>
          <w:tcPr>
            <w:tcW w:w="90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АТСЭ-ОП</w:t>
            </w:r>
          </w:p>
        </w:tc>
        <w:tc>
          <w:tcPr>
            <w:tcW w:w="1052"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АТСЭ-21 (ТФОП)</w:t>
            </w:r>
          </w:p>
        </w:tc>
        <w:tc>
          <w:tcPr>
            <w:tcW w:w="928"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УСС</w:t>
            </w:r>
          </w:p>
        </w:tc>
        <w:tc>
          <w:tcPr>
            <w:tcW w:w="900" w:type="dxa"/>
            <w:textDirection w:val="btL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АМТС</w:t>
            </w:r>
          </w:p>
        </w:tc>
      </w:tr>
      <w:tr w:rsidR="00A62E9F" w:rsidRPr="00821B2A" w:rsidTr="00821B2A">
        <w:trPr>
          <w:cantSplit/>
          <w:trHeight w:val="264"/>
        </w:trPr>
        <w:tc>
          <w:tcPr>
            <w:tcW w:w="2340" w:type="dxa"/>
            <w:vAlign w:val="center"/>
          </w:tcPr>
          <w:p w:rsidR="00A62E9F" w:rsidRPr="00821B2A" w:rsidRDefault="00A62E9F" w:rsidP="00821B2A">
            <w:pPr>
              <w:pStyle w:val="34"/>
              <w:keepNext/>
              <w:widowControl w:val="0"/>
              <w:spacing w:after="0" w:line="360" w:lineRule="auto"/>
              <w:ind w:left="0" w:hanging="4"/>
              <w:rPr>
                <w:sz w:val="20"/>
                <w:szCs w:val="20"/>
              </w:rPr>
            </w:pPr>
            <w:r w:rsidRPr="00821B2A">
              <w:rPr>
                <w:sz w:val="20"/>
                <w:szCs w:val="20"/>
              </w:rPr>
              <w:t>АТСЭ-1</w:t>
            </w:r>
          </w:p>
        </w:tc>
        <w:tc>
          <w:tcPr>
            <w:tcW w:w="720" w:type="dxa"/>
            <w:vAlign w:val="center"/>
          </w:tcPr>
          <w:p w:rsidR="00A62E9F" w:rsidRPr="00821B2A" w:rsidRDefault="00A62E9F" w:rsidP="00821B2A">
            <w:pPr>
              <w:pStyle w:val="34"/>
              <w:keepNext/>
              <w:widowControl w:val="0"/>
              <w:spacing w:after="0" w:line="360" w:lineRule="auto"/>
              <w:ind w:left="0" w:hanging="4"/>
              <w:rPr>
                <w:sz w:val="20"/>
                <w:szCs w:val="20"/>
              </w:rPr>
            </w:pPr>
          </w:p>
        </w:tc>
        <w:tc>
          <w:tcPr>
            <w:tcW w:w="720" w:type="dxa"/>
            <w:vAlign w:val="center"/>
          </w:tcPr>
          <w:p w:rsidR="00A62E9F" w:rsidRPr="00821B2A" w:rsidRDefault="00A62E9F" w:rsidP="00821B2A">
            <w:pPr>
              <w:pStyle w:val="34"/>
              <w:keepNext/>
              <w:widowControl w:val="0"/>
              <w:spacing w:after="0" w:line="360" w:lineRule="auto"/>
              <w:ind w:left="0" w:hanging="4"/>
              <w:rPr>
                <w:sz w:val="20"/>
                <w:szCs w:val="20"/>
              </w:rPr>
            </w:pPr>
          </w:p>
        </w:tc>
        <w:tc>
          <w:tcPr>
            <w:tcW w:w="720" w:type="dxa"/>
            <w:vAlign w:val="center"/>
          </w:tcPr>
          <w:p w:rsidR="00A62E9F" w:rsidRPr="00821B2A" w:rsidRDefault="00A62E9F" w:rsidP="00821B2A">
            <w:pPr>
              <w:pStyle w:val="34"/>
              <w:keepNext/>
              <w:widowControl w:val="0"/>
              <w:spacing w:after="0" w:line="360" w:lineRule="auto"/>
              <w:ind w:left="0" w:hanging="4"/>
              <w:rPr>
                <w:sz w:val="20"/>
                <w:szCs w:val="20"/>
              </w:rPr>
            </w:pPr>
          </w:p>
        </w:tc>
        <w:tc>
          <w:tcPr>
            <w:tcW w:w="900" w:type="dxa"/>
            <w:vAlign w:val="center"/>
          </w:tcPr>
          <w:p w:rsidR="00A62E9F" w:rsidRPr="00821B2A" w:rsidRDefault="00A62E9F" w:rsidP="00821B2A">
            <w:pPr>
              <w:pStyle w:val="34"/>
              <w:keepNext/>
              <w:widowControl w:val="0"/>
              <w:spacing w:after="0" w:line="360" w:lineRule="auto"/>
              <w:ind w:left="0" w:hanging="4"/>
              <w:rPr>
                <w:sz w:val="20"/>
                <w:szCs w:val="20"/>
              </w:rPr>
            </w:pPr>
          </w:p>
        </w:tc>
        <w:tc>
          <w:tcPr>
            <w:tcW w:w="900" w:type="dxa"/>
            <w:vAlign w:val="center"/>
          </w:tcPr>
          <w:p w:rsidR="00A62E9F" w:rsidRPr="00821B2A" w:rsidRDefault="00A62E9F" w:rsidP="00821B2A">
            <w:pPr>
              <w:pStyle w:val="34"/>
              <w:keepNext/>
              <w:widowControl w:val="0"/>
              <w:spacing w:after="0" w:line="360" w:lineRule="auto"/>
              <w:ind w:left="0" w:hanging="4"/>
              <w:rPr>
                <w:sz w:val="20"/>
                <w:szCs w:val="20"/>
              </w:rPr>
            </w:pPr>
          </w:p>
        </w:tc>
        <w:tc>
          <w:tcPr>
            <w:tcW w:w="1080" w:type="dxa"/>
          </w:tcPr>
          <w:p w:rsidR="00A62E9F" w:rsidRPr="00821B2A" w:rsidRDefault="00A62E9F" w:rsidP="00821B2A">
            <w:pPr>
              <w:pStyle w:val="34"/>
              <w:keepNext/>
              <w:widowControl w:val="0"/>
              <w:spacing w:after="0" w:line="360" w:lineRule="auto"/>
              <w:ind w:left="0" w:hanging="4"/>
              <w:rPr>
                <w:sz w:val="20"/>
                <w:szCs w:val="20"/>
              </w:rPr>
            </w:pPr>
          </w:p>
        </w:tc>
        <w:tc>
          <w:tcPr>
            <w:tcW w:w="1080" w:type="dxa"/>
          </w:tcPr>
          <w:p w:rsidR="00A62E9F" w:rsidRPr="00821B2A" w:rsidRDefault="00A62E9F" w:rsidP="00821B2A">
            <w:pPr>
              <w:pStyle w:val="34"/>
              <w:keepNext/>
              <w:widowControl w:val="0"/>
              <w:spacing w:after="0" w:line="360" w:lineRule="auto"/>
              <w:ind w:left="0" w:hanging="4"/>
              <w:rPr>
                <w:sz w:val="20"/>
                <w:szCs w:val="20"/>
              </w:rPr>
            </w:pPr>
          </w:p>
        </w:tc>
        <w:tc>
          <w:tcPr>
            <w:tcW w:w="900" w:type="dxa"/>
            <w:vAlign w:val="center"/>
          </w:tcPr>
          <w:p w:rsidR="00A62E9F" w:rsidRPr="00821B2A" w:rsidRDefault="008B6DE0" w:rsidP="00821B2A">
            <w:pPr>
              <w:pStyle w:val="34"/>
              <w:keepNext/>
              <w:widowControl w:val="0"/>
              <w:spacing w:after="0" w:line="360" w:lineRule="auto"/>
              <w:ind w:left="0" w:hanging="4"/>
              <w:rPr>
                <w:sz w:val="20"/>
                <w:szCs w:val="20"/>
              </w:rPr>
            </w:pPr>
            <w:r w:rsidRPr="00821B2A">
              <w:rPr>
                <w:sz w:val="20"/>
                <w:szCs w:val="20"/>
              </w:rPr>
              <w:t>1,88</w:t>
            </w:r>
          </w:p>
        </w:tc>
        <w:tc>
          <w:tcPr>
            <w:tcW w:w="900" w:type="dxa"/>
            <w:vAlign w:val="center"/>
          </w:tcPr>
          <w:p w:rsidR="00A62E9F" w:rsidRPr="00821B2A" w:rsidRDefault="008B6DE0" w:rsidP="00821B2A">
            <w:pPr>
              <w:pStyle w:val="34"/>
              <w:keepNext/>
              <w:widowControl w:val="0"/>
              <w:spacing w:after="0" w:line="360" w:lineRule="auto"/>
              <w:ind w:left="0" w:hanging="4"/>
              <w:rPr>
                <w:sz w:val="20"/>
                <w:szCs w:val="20"/>
              </w:rPr>
            </w:pPr>
            <w:r w:rsidRPr="00821B2A">
              <w:rPr>
                <w:sz w:val="20"/>
                <w:szCs w:val="20"/>
                <w:lang w:val="en-US"/>
              </w:rPr>
              <w:t>1,84</w:t>
            </w:r>
          </w:p>
        </w:tc>
        <w:tc>
          <w:tcPr>
            <w:tcW w:w="900" w:type="dxa"/>
            <w:vAlign w:val="center"/>
          </w:tcPr>
          <w:p w:rsidR="00A62E9F" w:rsidRPr="00821B2A" w:rsidRDefault="00A62E9F" w:rsidP="00821B2A">
            <w:pPr>
              <w:pStyle w:val="34"/>
              <w:keepNext/>
              <w:widowControl w:val="0"/>
              <w:spacing w:after="0" w:line="360" w:lineRule="auto"/>
              <w:ind w:left="0" w:hanging="4"/>
              <w:rPr>
                <w:sz w:val="20"/>
                <w:szCs w:val="20"/>
              </w:rPr>
            </w:pPr>
          </w:p>
        </w:tc>
        <w:tc>
          <w:tcPr>
            <w:tcW w:w="1052" w:type="dxa"/>
          </w:tcPr>
          <w:p w:rsidR="00A62E9F" w:rsidRPr="00821B2A" w:rsidRDefault="00A62E9F" w:rsidP="00821B2A">
            <w:pPr>
              <w:pStyle w:val="34"/>
              <w:keepNext/>
              <w:widowControl w:val="0"/>
              <w:spacing w:after="0" w:line="360" w:lineRule="auto"/>
              <w:ind w:left="0" w:hanging="4"/>
              <w:rPr>
                <w:sz w:val="20"/>
                <w:szCs w:val="20"/>
              </w:rPr>
            </w:pPr>
          </w:p>
        </w:tc>
        <w:tc>
          <w:tcPr>
            <w:tcW w:w="928" w:type="dxa"/>
          </w:tcPr>
          <w:p w:rsidR="00A62E9F" w:rsidRPr="00821B2A" w:rsidRDefault="00A62E9F" w:rsidP="00821B2A">
            <w:pPr>
              <w:pStyle w:val="34"/>
              <w:keepNext/>
              <w:widowControl w:val="0"/>
              <w:spacing w:after="0" w:line="360" w:lineRule="auto"/>
              <w:ind w:left="0" w:hanging="4"/>
              <w:rPr>
                <w:sz w:val="20"/>
                <w:szCs w:val="20"/>
              </w:rPr>
            </w:pPr>
          </w:p>
        </w:tc>
        <w:tc>
          <w:tcPr>
            <w:tcW w:w="900" w:type="dxa"/>
            <w:vAlign w:val="center"/>
          </w:tcPr>
          <w:p w:rsidR="00A62E9F" w:rsidRPr="00821B2A" w:rsidRDefault="00A62E9F" w:rsidP="00821B2A">
            <w:pPr>
              <w:pStyle w:val="34"/>
              <w:keepNext/>
              <w:widowControl w:val="0"/>
              <w:spacing w:after="0" w:line="360" w:lineRule="auto"/>
              <w:ind w:left="0" w:hanging="4"/>
              <w:rPr>
                <w:sz w:val="20"/>
                <w:szCs w:val="20"/>
              </w:rPr>
            </w:pPr>
          </w:p>
        </w:tc>
      </w:tr>
      <w:tr w:rsidR="00A62E9F" w:rsidRPr="00821B2A" w:rsidTr="00821B2A">
        <w:trPr>
          <w:cantSplit/>
          <w:trHeight w:val="142"/>
        </w:trPr>
        <w:tc>
          <w:tcPr>
            <w:tcW w:w="2340" w:type="dxa"/>
            <w:vAlign w:val="center"/>
          </w:tcPr>
          <w:p w:rsidR="00A62E9F" w:rsidRPr="00821B2A" w:rsidRDefault="00A62E9F" w:rsidP="00821B2A">
            <w:pPr>
              <w:keepNext/>
              <w:spacing w:before="0" w:after="0" w:line="360" w:lineRule="auto"/>
              <w:ind w:hanging="4"/>
              <w:jc w:val="both"/>
              <w:rPr>
                <w:sz w:val="20"/>
              </w:rPr>
            </w:pPr>
            <w:r w:rsidRPr="00821B2A">
              <w:rPr>
                <w:sz w:val="20"/>
              </w:rPr>
              <w:t>АТСЭ-2</w:t>
            </w: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900" w:type="dxa"/>
            <w:vAlign w:val="center"/>
          </w:tcPr>
          <w:p w:rsidR="008B6DE0" w:rsidRPr="00821B2A" w:rsidRDefault="008B6DE0" w:rsidP="00821B2A">
            <w:pPr>
              <w:keepNext/>
              <w:spacing w:before="0" w:after="0" w:line="360" w:lineRule="auto"/>
              <w:ind w:hanging="4"/>
              <w:jc w:val="both"/>
              <w:rPr>
                <w:sz w:val="20"/>
              </w:rPr>
            </w:pPr>
            <w:r w:rsidRPr="00821B2A">
              <w:rPr>
                <w:sz w:val="20"/>
                <w:lang w:val="en-US"/>
              </w:rPr>
              <w:t>3,05</w:t>
            </w:r>
          </w:p>
        </w:tc>
        <w:tc>
          <w:tcPr>
            <w:tcW w:w="900" w:type="dxa"/>
            <w:vAlign w:val="center"/>
          </w:tcPr>
          <w:p w:rsidR="00A62E9F" w:rsidRPr="00821B2A" w:rsidRDefault="008B6DE0" w:rsidP="00821B2A">
            <w:pPr>
              <w:keepNext/>
              <w:spacing w:before="0" w:after="0" w:line="360" w:lineRule="auto"/>
              <w:ind w:hanging="4"/>
              <w:jc w:val="both"/>
              <w:rPr>
                <w:sz w:val="20"/>
              </w:rPr>
            </w:pPr>
            <w:r w:rsidRPr="00821B2A">
              <w:rPr>
                <w:sz w:val="20"/>
                <w:lang w:val="en-US"/>
              </w:rPr>
              <w:t>2,99</w:t>
            </w: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52" w:type="dxa"/>
          </w:tcPr>
          <w:p w:rsidR="00A62E9F" w:rsidRPr="00821B2A" w:rsidRDefault="00A62E9F" w:rsidP="00821B2A">
            <w:pPr>
              <w:keepNext/>
              <w:spacing w:before="0" w:after="0" w:line="360" w:lineRule="auto"/>
              <w:ind w:hanging="4"/>
              <w:jc w:val="both"/>
              <w:rPr>
                <w:sz w:val="20"/>
              </w:rPr>
            </w:pPr>
          </w:p>
        </w:tc>
        <w:tc>
          <w:tcPr>
            <w:tcW w:w="928"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r>
      <w:tr w:rsidR="00A62E9F" w:rsidRPr="00821B2A" w:rsidTr="00821B2A">
        <w:trPr>
          <w:cantSplit/>
          <w:trHeight w:val="332"/>
        </w:trPr>
        <w:tc>
          <w:tcPr>
            <w:tcW w:w="2340" w:type="dxa"/>
            <w:vAlign w:val="center"/>
          </w:tcPr>
          <w:p w:rsidR="00A62E9F" w:rsidRPr="00821B2A" w:rsidRDefault="00A62E9F" w:rsidP="00821B2A">
            <w:pPr>
              <w:keepNext/>
              <w:spacing w:before="0" w:after="0" w:line="360" w:lineRule="auto"/>
              <w:ind w:hanging="4"/>
              <w:jc w:val="both"/>
              <w:rPr>
                <w:sz w:val="20"/>
              </w:rPr>
            </w:pPr>
            <w:r w:rsidRPr="00821B2A">
              <w:rPr>
                <w:sz w:val="20"/>
              </w:rPr>
              <w:t>АТСЭ-3</w:t>
            </w: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4532FD" w:rsidP="00821B2A">
            <w:pPr>
              <w:keepNext/>
              <w:spacing w:before="0" w:after="0" w:line="360" w:lineRule="auto"/>
              <w:ind w:hanging="4"/>
              <w:jc w:val="both"/>
              <w:rPr>
                <w:sz w:val="20"/>
              </w:rPr>
            </w:pPr>
            <w:r w:rsidRPr="00821B2A">
              <w:rPr>
                <w:sz w:val="20"/>
                <w:lang w:val="en-US"/>
              </w:rPr>
              <w:t>1,43</w:t>
            </w:r>
          </w:p>
        </w:tc>
        <w:tc>
          <w:tcPr>
            <w:tcW w:w="900" w:type="dxa"/>
            <w:vAlign w:val="center"/>
          </w:tcPr>
          <w:p w:rsidR="004532FD" w:rsidRPr="00821B2A" w:rsidRDefault="004532FD" w:rsidP="00821B2A">
            <w:pPr>
              <w:keepNext/>
              <w:spacing w:before="0" w:after="0" w:line="360" w:lineRule="auto"/>
              <w:ind w:hanging="4"/>
              <w:jc w:val="both"/>
              <w:rPr>
                <w:sz w:val="20"/>
              </w:rPr>
            </w:pPr>
            <w:r w:rsidRPr="00821B2A">
              <w:rPr>
                <w:sz w:val="20"/>
                <w:lang w:val="en-US"/>
              </w:rPr>
              <w:t>1,40</w:t>
            </w: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52" w:type="dxa"/>
          </w:tcPr>
          <w:p w:rsidR="00A62E9F" w:rsidRPr="00821B2A" w:rsidRDefault="00A62E9F" w:rsidP="00821B2A">
            <w:pPr>
              <w:keepNext/>
              <w:spacing w:before="0" w:after="0" w:line="360" w:lineRule="auto"/>
              <w:ind w:hanging="4"/>
              <w:jc w:val="both"/>
              <w:rPr>
                <w:sz w:val="20"/>
              </w:rPr>
            </w:pPr>
          </w:p>
        </w:tc>
        <w:tc>
          <w:tcPr>
            <w:tcW w:w="928"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r>
      <w:tr w:rsidR="00A62E9F" w:rsidRPr="00821B2A" w:rsidTr="00821B2A">
        <w:trPr>
          <w:cantSplit/>
          <w:trHeight w:val="352"/>
        </w:trPr>
        <w:tc>
          <w:tcPr>
            <w:tcW w:w="2340" w:type="dxa"/>
            <w:vAlign w:val="center"/>
          </w:tcPr>
          <w:p w:rsidR="00A62E9F" w:rsidRPr="00821B2A" w:rsidRDefault="00A62E9F" w:rsidP="00821B2A">
            <w:pPr>
              <w:keepNext/>
              <w:spacing w:before="0" w:after="0" w:line="360" w:lineRule="auto"/>
              <w:ind w:hanging="4"/>
              <w:jc w:val="both"/>
              <w:rPr>
                <w:sz w:val="20"/>
              </w:rPr>
            </w:pPr>
            <w:r w:rsidRPr="00821B2A">
              <w:rPr>
                <w:sz w:val="20"/>
              </w:rPr>
              <w:t>АТСЭ-4</w:t>
            </w: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4532FD" w:rsidP="00821B2A">
            <w:pPr>
              <w:keepNext/>
              <w:spacing w:before="0" w:after="0" w:line="360" w:lineRule="auto"/>
              <w:ind w:hanging="4"/>
              <w:jc w:val="both"/>
              <w:rPr>
                <w:sz w:val="20"/>
              </w:rPr>
            </w:pPr>
            <w:r w:rsidRPr="00821B2A">
              <w:rPr>
                <w:sz w:val="20"/>
                <w:lang w:val="en-US"/>
              </w:rPr>
              <w:t>0,48</w:t>
            </w:r>
          </w:p>
        </w:tc>
        <w:tc>
          <w:tcPr>
            <w:tcW w:w="900" w:type="dxa"/>
            <w:vAlign w:val="center"/>
          </w:tcPr>
          <w:p w:rsidR="00A62E9F" w:rsidRPr="00821B2A" w:rsidRDefault="004532FD" w:rsidP="00821B2A">
            <w:pPr>
              <w:keepNext/>
              <w:spacing w:before="0" w:after="0" w:line="360" w:lineRule="auto"/>
              <w:ind w:hanging="4"/>
              <w:jc w:val="both"/>
              <w:rPr>
                <w:sz w:val="20"/>
              </w:rPr>
            </w:pPr>
            <w:r w:rsidRPr="00821B2A">
              <w:rPr>
                <w:sz w:val="20"/>
                <w:lang w:val="en-US"/>
              </w:rPr>
              <w:t>0,47</w:t>
            </w: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52" w:type="dxa"/>
          </w:tcPr>
          <w:p w:rsidR="00A62E9F" w:rsidRPr="00821B2A" w:rsidRDefault="00A62E9F" w:rsidP="00821B2A">
            <w:pPr>
              <w:keepNext/>
              <w:spacing w:before="0" w:after="0" w:line="360" w:lineRule="auto"/>
              <w:ind w:hanging="4"/>
              <w:jc w:val="both"/>
              <w:rPr>
                <w:sz w:val="20"/>
              </w:rPr>
            </w:pPr>
          </w:p>
        </w:tc>
        <w:tc>
          <w:tcPr>
            <w:tcW w:w="928"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r>
      <w:tr w:rsidR="00A62E9F" w:rsidRPr="00821B2A" w:rsidTr="00821B2A">
        <w:trPr>
          <w:cantSplit/>
          <w:trHeight w:val="243"/>
        </w:trPr>
        <w:tc>
          <w:tcPr>
            <w:tcW w:w="2340" w:type="dxa"/>
            <w:vAlign w:val="center"/>
          </w:tcPr>
          <w:p w:rsidR="00A62E9F" w:rsidRPr="00821B2A" w:rsidRDefault="00A62E9F" w:rsidP="00821B2A">
            <w:pPr>
              <w:keepNext/>
              <w:spacing w:before="0" w:after="0" w:line="360" w:lineRule="auto"/>
              <w:ind w:hanging="4"/>
              <w:jc w:val="both"/>
              <w:rPr>
                <w:sz w:val="20"/>
              </w:rPr>
            </w:pPr>
            <w:r w:rsidRPr="00821B2A">
              <w:rPr>
                <w:sz w:val="20"/>
              </w:rPr>
              <w:t>АТСЭ-5</w:t>
            </w: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4532FD" w:rsidP="00821B2A">
            <w:pPr>
              <w:keepNext/>
              <w:spacing w:before="0" w:after="0" w:line="360" w:lineRule="auto"/>
              <w:ind w:hanging="4"/>
              <w:jc w:val="both"/>
              <w:rPr>
                <w:sz w:val="20"/>
              </w:rPr>
            </w:pPr>
            <w:r w:rsidRPr="00821B2A">
              <w:rPr>
                <w:sz w:val="20"/>
                <w:lang w:val="en-US"/>
              </w:rPr>
              <w:t>0,48</w:t>
            </w:r>
          </w:p>
        </w:tc>
        <w:tc>
          <w:tcPr>
            <w:tcW w:w="900" w:type="dxa"/>
            <w:vAlign w:val="center"/>
          </w:tcPr>
          <w:p w:rsidR="00A62E9F" w:rsidRPr="00821B2A" w:rsidRDefault="004532FD" w:rsidP="00821B2A">
            <w:pPr>
              <w:keepNext/>
              <w:spacing w:before="0" w:after="0" w:line="360" w:lineRule="auto"/>
              <w:ind w:hanging="4"/>
              <w:jc w:val="both"/>
              <w:rPr>
                <w:sz w:val="20"/>
              </w:rPr>
            </w:pPr>
            <w:r w:rsidRPr="00821B2A">
              <w:rPr>
                <w:sz w:val="20"/>
                <w:lang w:val="en-US"/>
              </w:rPr>
              <w:t>0,47</w:t>
            </w: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52" w:type="dxa"/>
          </w:tcPr>
          <w:p w:rsidR="00A62E9F" w:rsidRPr="00821B2A" w:rsidRDefault="00A62E9F" w:rsidP="00821B2A">
            <w:pPr>
              <w:keepNext/>
              <w:spacing w:before="0" w:after="0" w:line="360" w:lineRule="auto"/>
              <w:ind w:hanging="4"/>
              <w:jc w:val="both"/>
              <w:rPr>
                <w:sz w:val="20"/>
              </w:rPr>
            </w:pPr>
          </w:p>
        </w:tc>
        <w:tc>
          <w:tcPr>
            <w:tcW w:w="928"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r>
      <w:tr w:rsidR="00A62E9F" w:rsidRPr="00821B2A" w:rsidTr="00821B2A">
        <w:trPr>
          <w:cantSplit/>
          <w:trHeight w:val="292"/>
        </w:trPr>
        <w:tc>
          <w:tcPr>
            <w:tcW w:w="2340" w:type="dxa"/>
            <w:vAlign w:val="center"/>
          </w:tcPr>
          <w:p w:rsidR="00A62E9F" w:rsidRPr="00821B2A" w:rsidRDefault="00A62E9F" w:rsidP="00821B2A">
            <w:pPr>
              <w:keepNext/>
              <w:spacing w:before="0" w:after="0" w:line="360" w:lineRule="auto"/>
              <w:ind w:hanging="4"/>
              <w:jc w:val="both"/>
              <w:rPr>
                <w:sz w:val="20"/>
              </w:rPr>
            </w:pPr>
            <w:r w:rsidRPr="00821B2A">
              <w:rPr>
                <w:sz w:val="20"/>
              </w:rPr>
              <w:t>АТСЭ-6</w:t>
            </w: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4532FD" w:rsidP="00821B2A">
            <w:pPr>
              <w:keepNext/>
              <w:spacing w:before="0" w:after="0" w:line="360" w:lineRule="auto"/>
              <w:ind w:hanging="4"/>
              <w:jc w:val="both"/>
              <w:rPr>
                <w:sz w:val="20"/>
              </w:rPr>
            </w:pPr>
            <w:r w:rsidRPr="00821B2A">
              <w:rPr>
                <w:sz w:val="20"/>
                <w:lang w:val="en-US"/>
              </w:rPr>
              <w:t>0,19</w:t>
            </w:r>
          </w:p>
        </w:tc>
        <w:tc>
          <w:tcPr>
            <w:tcW w:w="900" w:type="dxa"/>
            <w:vAlign w:val="center"/>
          </w:tcPr>
          <w:p w:rsidR="00A62E9F" w:rsidRPr="00821B2A" w:rsidRDefault="004532FD" w:rsidP="00821B2A">
            <w:pPr>
              <w:keepNext/>
              <w:spacing w:before="0" w:after="0" w:line="360" w:lineRule="auto"/>
              <w:ind w:hanging="4"/>
              <w:jc w:val="both"/>
              <w:rPr>
                <w:sz w:val="20"/>
              </w:rPr>
            </w:pPr>
            <w:r w:rsidRPr="00821B2A">
              <w:rPr>
                <w:sz w:val="20"/>
                <w:lang w:val="en-US"/>
              </w:rPr>
              <w:t>0,18</w:t>
            </w: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52" w:type="dxa"/>
          </w:tcPr>
          <w:p w:rsidR="00A62E9F" w:rsidRPr="00821B2A" w:rsidRDefault="00A62E9F" w:rsidP="00821B2A">
            <w:pPr>
              <w:keepNext/>
              <w:spacing w:before="0" w:after="0" w:line="360" w:lineRule="auto"/>
              <w:ind w:hanging="4"/>
              <w:jc w:val="both"/>
              <w:rPr>
                <w:sz w:val="20"/>
              </w:rPr>
            </w:pPr>
          </w:p>
        </w:tc>
        <w:tc>
          <w:tcPr>
            <w:tcW w:w="928"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r>
      <w:tr w:rsidR="00A62E9F" w:rsidRPr="00821B2A" w:rsidTr="00821B2A">
        <w:trPr>
          <w:cantSplit/>
          <w:trHeight w:val="312"/>
        </w:trPr>
        <w:tc>
          <w:tcPr>
            <w:tcW w:w="2340" w:type="dxa"/>
            <w:vAlign w:val="center"/>
          </w:tcPr>
          <w:p w:rsidR="00A62E9F" w:rsidRPr="00821B2A" w:rsidRDefault="00A62E9F" w:rsidP="00821B2A">
            <w:pPr>
              <w:keepNext/>
              <w:spacing w:before="0" w:after="0" w:line="360" w:lineRule="auto"/>
              <w:ind w:hanging="4"/>
              <w:jc w:val="both"/>
              <w:rPr>
                <w:sz w:val="20"/>
              </w:rPr>
            </w:pPr>
            <w:r w:rsidRPr="00821B2A">
              <w:rPr>
                <w:sz w:val="20"/>
              </w:rPr>
              <w:t>АТСЭ-7</w:t>
            </w: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72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1080"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4532FD" w:rsidP="00821B2A">
            <w:pPr>
              <w:keepNext/>
              <w:spacing w:before="0" w:after="0" w:line="360" w:lineRule="auto"/>
              <w:ind w:hanging="4"/>
              <w:jc w:val="both"/>
              <w:rPr>
                <w:sz w:val="20"/>
              </w:rPr>
            </w:pPr>
            <w:r w:rsidRPr="00821B2A">
              <w:rPr>
                <w:sz w:val="20"/>
                <w:lang w:val="en-US"/>
              </w:rPr>
              <w:t>0,19</w:t>
            </w:r>
          </w:p>
        </w:tc>
        <w:tc>
          <w:tcPr>
            <w:tcW w:w="900" w:type="dxa"/>
            <w:vAlign w:val="center"/>
          </w:tcPr>
          <w:p w:rsidR="00A62E9F" w:rsidRPr="00821B2A" w:rsidRDefault="004532FD" w:rsidP="00821B2A">
            <w:pPr>
              <w:keepNext/>
              <w:spacing w:before="0" w:after="0" w:line="360" w:lineRule="auto"/>
              <w:ind w:hanging="4"/>
              <w:jc w:val="both"/>
              <w:rPr>
                <w:sz w:val="20"/>
              </w:rPr>
            </w:pPr>
            <w:r w:rsidRPr="00821B2A">
              <w:rPr>
                <w:sz w:val="20"/>
                <w:lang w:val="en-US"/>
              </w:rPr>
              <w:t>0,18</w:t>
            </w:r>
          </w:p>
        </w:tc>
        <w:tc>
          <w:tcPr>
            <w:tcW w:w="900" w:type="dxa"/>
            <w:vAlign w:val="center"/>
          </w:tcPr>
          <w:p w:rsidR="00A62E9F" w:rsidRPr="00821B2A" w:rsidRDefault="00A62E9F" w:rsidP="00821B2A">
            <w:pPr>
              <w:keepNext/>
              <w:spacing w:before="0" w:after="0" w:line="360" w:lineRule="auto"/>
              <w:ind w:hanging="4"/>
              <w:jc w:val="both"/>
              <w:rPr>
                <w:sz w:val="20"/>
              </w:rPr>
            </w:pPr>
          </w:p>
        </w:tc>
        <w:tc>
          <w:tcPr>
            <w:tcW w:w="1052" w:type="dxa"/>
          </w:tcPr>
          <w:p w:rsidR="00A62E9F" w:rsidRPr="00821B2A" w:rsidRDefault="00A62E9F" w:rsidP="00821B2A">
            <w:pPr>
              <w:keepNext/>
              <w:spacing w:before="0" w:after="0" w:line="360" w:lineRule="auto"/>
              <w:ind w:hanging="4"/>
              <w:jc w:val="both"/>
              <w:rPr>
                <w:sz w:val="20"/>
              </w:rPr>
            </w:pPr>
          </w:p>
        </w:tc>
        <w:tc>
          <w:tcPr>
            <w:tcW w:w="928" w:type="dxa"/>
          </w:tcPr>
          <w:p w:rsidR="00A62E9F" w:rsidRPr="00821B2A" w:rsidRDefault="00A62E9F" w:rsidP="00821B2A">
            <w:pPr>
              <w:keepNext/>
              <w:spacing w:before="0" w:after="0" w:line="360" w:lineRule="auto"/>
              <w:ind w:hanging="4"/>
              <w:jc w:val="both"/>
              <w:rPr>
                <w:sz w:val="20"/>
              </w:rPr>
            </w:pPr>
          </w:p>
        </w:tc>
        <w:tc>
          <w:tcPr>
            <w:tcW w:w="900" w:type="dxa"/>
            <w:vAlign w:val="center"/>
          </w:tcPr>
          <w:p w:rsidR="00A62E9F" w:rsidRPr="00821B2A" w:rsidRDefault="00A62E9F" w:rsidP="00821B2A">
            <w:pPr>
              <w:keepNext/>
              <w:spacing w:before="0" w:after="0" w:line="360" w:lineRule="auto"/>
              <w:ind w:hanging="4"/>
              <w:jc w:val="both"/>
              <w:rPr>
                <w:sz w:val="20"/>
              </w:rPr>
            </w:pPr>
          </w:p>
        </w:tc>
      </w:tr>
      <w:tr w:rsidR="004532FD" w:rsidRPr="00821B2A" w:rsidTr="00821B2A">
        <w:trPr>
          <w:cantSplit/>
          <w:trHeight w:val="360"/>
        </w:trPr>
        <w:tc>
          <w:tcPr>
            <w:tcW w:w="2340" w:type="dxa"/>
            <w:vAlign w:val="center"/>
          </w:tcPr>
          <w:p w:rsidR="004532FD" w:rsidRPr="00821B2A" w:rsidRDefault="004532FD" w:rsidP="00821B2A">
            <w:pPr>
              <w:keepNext/>
              <w:spacing w:before="0" w:after="0" w:line="360" w:lineRule="auto"/>
              <w:ind w:hanging="4"/>
              <w:jc w:val="both"/>
              <w:rPr>
                <w:sz w:val="20"/>
              </w:rPr>
            </w:pPr>
            <w:r w:rsidRPr="00821B2A">
              <w:rPr>
                <w:sz w:val="20"/>
              </w:rPr>
              <w:t>Со вх. АТСЭ-8</w:t>
            </w:r>
          </w:p>
        </w:tc>
        <w:tc>
          <w:tcPr>
            <w:tcW w:w="720" w:type="dxa"/>
            <w:vAlign w:val="center"/>
          </w:tcPr>
          <w:p w:rsidR="004532FD" w:rsidRPr="00821B2A" w:rsidRDefault="004532FD" w:rsidP="00821B2A">
            <w:pPr>
              <w:keepNext/>
              <w:spacing w:before="0" w:after="0" w:line="360" w:lineRule="auto"/>
              <w:ind w:hanging="4"/>
              <w:jc w:val="both"/>
              <w:rPr>
                <w:sz w:val="20"/>
                <w:lang w:val="en-US"/>
              </w:rPr>
            </w:pPr>
            <w:r w:rsidRPr="00821B2A">
              <w:rPr>
                <w:sz w:val="20"/>
                <w:lang w:val="en-US"/>
              </w:rPr>
              <w:t>1,88</w:t>
            </w:r>
            <w:r w:rsidR="00821B2A" w:rsidRPr="00821B2A">
              <w:rPr>
                <w:sz w:val="20"/>
                <w:lang w:val="en-US"/>
              </w:rPr>
              <w:t xml:space="preserve"> </w:t>
            </w:r>
          </w:p>
        </w:tc>
        <w:tc>
          <w:tcPr>
            <w:tcW w:w="720" w:type="dxa"/>
            <w:vAlign w:val="center"/>
          </w:tcPr>
          <w:p w:rsidR="004532FD" w:rsidRPr="00821B2A" w:rsidRDefault="004532FD" w:rsidP="00821B2A">
            <w:pPr>
              <w:keepNext/>
              <w:spacing w:before="0" w:after="0" w:line="360" w:lineRule="auto"/>
              <w:ind w:hanging="4"/>
              <w:jc w:val="both"/>
              <w:rPr>
                <w:sz w:val="20"/>
              </w:rPr>
            </w:pPr>
            <w:r w:rsidRPr="00821B2A">
              <w:rPr>
                <w:sz w:val="20"/>
                <w:lang w:val="en-US"/>
              </w:rPr>
              <w:t>3,05</w:t>
            </w:r>
          </w:p>
        </w:tc>
        <w:tc>
          <w:tcPr>
            <w:tcW w:w="720" w:type="dxa"/>
            <w:vAlign w:val="center"/>
          </w:tcPr>
          <w:p w:rsidR="004532FD" w:rsidRPr="00821B2A" w:rsidRDefault="004532FD" w:rsidP="00821B2A">
            <w:pPr>
              <w:keepNext/>
              <w:spacing w:before="0" w:after="0" w:line="360" w:lineRule="auto"/>
              <w:ind w:hanging="4"/>
              <w:jc w:val="both"/>
              <w:rPr>
                <w:sz w:val="20"/>
                <w:lang w:val="en-US"/>
              </w:rPr>
            </w:pPr>
            <w:r w:rsidRPr="00821B2A">
              <w:rPr>
                <w:sz w:val="20"/>
                <w:lang w:val="en-US"/>
              </w:rPr>
              <w:t>1,43</w:t>
            </w:r>
          </w:p>
        </w:tc>
        <w:tc>
          <w:tcPr>
            <w:tcW w:w="900" w:type="dxa"/>
            <w:vAlign w:val="center"/>
          </w:tcPr>
          <w:p w:rsidR="004532FD" w:rsidRPr="00821B2A" w:rsidRDefault="004532FD" w:rsidP="00821B2A">
            <w:pPr>
              <w:keepNext/>
              <w:spacing w:before="0" w:after="0" w:line="360" w:lineRule="auto"/>
              <w:ind w:hanging="4"/>
              <w:jc w:val="both"/>
              <w:rPr>
                <w:sz w:val="20"/>
                <w:lang w:val="en-US"/>
              </w:rPr>
            </w:pPr>
            <w:r w:rsidRPr="00821B2A">
              <w:rPr>
                <w:sz w:val="20"/>
                <w:lang w:val="en-US"/>
              </w:rPr>
              <w:t>1,43</w:t>
            </w:r>
          </w:p>
        </w:tc>
        <w:tc>
          <w:tcPr>
            <w:tcW w:w="900" w:type="dxa"/>
            <w:vAlign w:val="center"/>
          </w:tcPr>
          <w:p w:rsidR="004532FD" w:rsidRPr="00821B2A" w:rsidRDefault="004532FD" w:rsidP="00821B2A">
            <w:pPr>
              <w:keepNext/>
              <w:spacing w:before="0" w:after="0" w:line="360" w:lineRule="auto"/>
              <w:ind w:hanging="4"/>
              <w:jc w:val="both"/>
              <w:rPr>
                <w:sz w:val="20"/>
                <w:lang w:val="en-US"/>
              </w:rPr>
            </w:pPr>
            <w:r w:rsidRPr="00821B2A">
              <w:rPr>
                <w:sz w:val="20"/>
                <w:lang w:val="en-US"/>
              </w:rPr>
              <w:t>0,48</w:t>
            </w:r>
          </w:p>
        </w:tc>
        <w:tc>
          <w:tcPr>
            <w:tcW w:w="1080" w:type="dxa"/>
          </w:tcPr>
          <w:p w:rsidR="004532FD" w:rsidRPr="00821B2A" w:rsidRDefault="004532FD" w:rsidP="00821B2A">
            <w:pPr>
              <w:keepNext/>
              <w:spacing w:before="0" w:after="0" w:line="360" w:lineRule="auto"/>
              <w:ind w:hanging="4"/>
              <w:jc w:val="both"/>
              <w:rPr>
                <w:sz w:val="20"/>
              </w:rPr>
            </w:pPr>
            <w:r w:rsidRPr="00821B2A">
              <w:rPr>
                <w:sz w:val="20"/>
                <w:lang w:val="en-US"/>
              </w:rPr>
              <w:t>0,19</w:t>
            </w:r>
          </w:p>
        </w:tc>
        <w:tc>
          <w:tcPr>
            <w:tcW w:w="1080" w:type="dxa"/>
          </w:tcPr>
          <w:p w:rsidR="004532FD" w:rsidRPr="00821B2A" w:rsidRDefault="004532FD" w:rsidP="00821B2A">
            <w:pPr>
              <w:keepNext/>
              <w:spacing w:before="0" w:after="0" w:line="360" w:lineRule="auto"/>
              <w:ind w:hanging="4"/>
              <w:jc w:val="both"/>
              <w:rPr>
                <w:sz w:val="20"/>
                <w:lang w:val="en-US"/>
              </w:rPr>
            </w:pPr>
            <w:r w:rsidRPr="00821B2A">
              <w:rPr>
                <w:sz w:val="20"/>
                <w:lang w:val="en-US"/>
              </w:rPr>
              <w:t>0,19</w:t>
            </w:r>
          </w:p>
        </w:tc>
        <w:tc>
          <w:tcPr>
            <w:tcW w:w="900" w:type="dxa"/>
            <w:vAlign w:val="center"/>
          </w:tcPr>
          <w:p w:rsidR="004532FD" w:rsidRPr="00821B2A" w:rsidRDefault="004532FD" w:rsidP="00821B2A">
            <w:pPr>
              <w:keepNext/>
              <w:spacing w:before="0" w:after="0" w:line="360" w:lineRule="auto"/>
              <w:ind w:hanging="4"/>
              <w:jc w:val="both"/>
              <w:rPr>
                <w:sz w:val="20"/>
              </w:rPr>
            </w:pPr>
            <w:r w:rsidRPr="00821B2A">
              <w:rPr>
                <w:sz w:val="20"/>
              </w:rPr>
              <w:t>-------</w:t>
            </w:r>
          </w:p>
        </w:tc>
        <w:tc>
          <w:tcPr>
            <w:tcW w:w="900" w:type="dxa"/>
            <w:vAlign w:val="center"/>
          </w:tcPr>
          <w:p w:rsidR="004532FD" w:rsidRPr="00821B2A" w:rsidRDefault="004532FD" w:rsidP="00821B2A">
            <w:pPr>
              <w:keepNext/>
              <w:spacing w:before="0" w:after="0" w:line="360" w:lineRule="auto"/>
              <w:ind w:hanging="4"/>
              <w:jc w:val="both"/>
              <w:rPr>
                <w:sz w:val="20"/>
              </w:rPr>
            </w:pPr>
            <w:r w:rsidRPr="00821B2A">
              <w:rPr>
                <w:sz w:val="20"/>
              </w:rPr>
              <w:t>-------</w:t>
            </w:r>
          </w:p>
        </w:tc>
        <w:tc>
          <w:tcPr>
            <w:tcW w:w="900" w:type="dxa"/>
            <w:vAlign w:val="center"/>
          </w:tcPr>
          <w:p w:rsidR="004532FD" w:rsidRPr="00821B2A" w:rsidRDefault="004532FD" w:rsidP="00821B2A">
            <w:pPr>
              <w:keepNext/>
              <w:spacing w:before="0" w:after="0" w:line="360" w:lineRule="auto"/>
              <w:ind w:hanging="4"/>
              <w:jc w:val="both"/>
              <w:rPr>
                <w:sz w:val="20"/>
                <w:lang w:val="en-US"/>
              </w:rPr>
            </w:pPr>
            <w:r w:rsidRPr="00821B2A">
              <w:rPr>
                <w:sz w:val="20"/>
                <w:lang w:val="en-US"/>
              </w:rPr>
              <w:t>4,23</w:t>
            </w:r>
          </w:p>
        </w:tc>
        <w:tc>
          <w:tcPr>
            <w:tcW w:w="1052" w:type="dxa"/>
          </w:tcPr>
          <w:p w:rsidR="004532FD" w:rsidRPr="00821B2A" w:rsidRDefault="004532FD" w:rsidP="00821B2A">
            <w:pPr>
              <w:keepNext/>
              <w:spacing w:before="0" w:after="0" w:line="360" w:lineRule="auto"/>
              <w:ind w:hanging="4"/>
              <w:jc w:val="both"/>
              <w:rPr>
                <w:sz w:val="20"/>
              </w:rPr>
            </w:pPr>
            <w:r w:rsidRPr="00821B2A">
              <w:rPr>
                <w:sz w:val="20"/>
              </w:rPr>
              <w:t>11,29</w:t>
            </w:r>
          </w:p>
        </w:tc>
        <w:tc>
          <w:tcPr>
            <w:tcW w:w="928" w:type="dxa"/>
          </w:tcPr>
          <w:p w:rsidR="004532FD" w:rsidRPr="00821B2A" w:rsidRDefault="004532FD" w:rsidP="00821B2A">
            <w:pPr>
              <w:keepNext/>
              <w:spacing w:before="0" w:after="0" w:line="360" w:lineRule="auto"/>
              <w:ind w:hanging="4"/>
              <w:jc w:val="both"/>
              <w:rPr>
                <w:sz w:val="20"/>
              </w:rPr>
            </w:pPr>
            <w:r w:rsidRPr="00821B2A">
              <w:rPr>
                <w:sz w:val="20"/>
              </w:rPr>
              <w:t>0,86</w:t>
            </w:r>
          </w:p>
        </w:tc>
        <w:tc>
          <w:tcPr>
            <w:tcW w:w="900" w:type="dxa"/>
            <w:vAlign w:val="center"/>
          </w:tcPr>
          <w:p w:rsidR="004532FD" w:rsidRPr="00821B2A" w:rsidRDefault="004532FD" w:rsidP="00821B2A">
            <w:pPr>
              <w:keepNext/>
              <w:spacing w:before="0" w:after="0" w:line="360" w:lineRule="auto"/>
              <w:ind w:hanging="4"/>
              <w:jc w:val="both"/>
              <w:rPr>
                <w:sz w:val="20"/>
              </w:rPr>
            </w:pPr>
            <w:r w:rsidRPr="00821B2A">
              <w:rPr>
                <w:sz w:val="20"/>
              </w:rPr>
              <w:t>3</w:t>
            </w:r>
          </w:p>
        </w:tc>
      </w:tr>
      <w:tr w:rsidR="004532FD" w:rsidRPr="00821B2A" w:rsidTr="00821B2A">
        <w:trPr>
          <w:cantSplit/>
          <w:trHeight w:val="380"/>
        </w:trPr>
        <w:tc>
          <w:tcPr>
            <w:tcW w:w="2340" w:type="dxa"/>
            <w:vAlign w:val="center"/>
          </w:tcPr>
          <w:p w:rsidR="004532FD" w:rsidRPr="00821B2A" w:rsidRDefault="004532FD" w:rsidP="00821B2A">
            <w:pPr>
              <w:keepNext/>
              <w:spacing w:before="0" w:after="0" w:line="360" w:lineRule="auto"/>
              <w:ind w:hanging="4"/>
              <w:jc w:val="both"/>
              <w:rPr>
                <w:sz w:val="20"/>
              </w:rPr>
            </w:pPr>
            <w:r w:rsidRPr="00821B2A">
              <w:rPr>
                <w:sz w:val="20"/>
              </w:rPr>
              <w:t>С вых. АТСЭ-8</w:t>
            </w:r>
          </w:p>
        </w:tc>
        <w:tc>
          <w:tcPr>
            <w:tcW w:w="720" w:type="dxa"/>
            <w:vAlign w:val="center"/>
          </w:tcPr>
          <w:p w:rsidR="004532FD" w:rsidRPr="00821B2A" w:rsidRDefault="004532FD" w:rsidP="00821B2A">
            <w:pPr>
              <w:keepNext/>
              <w:spacing w:before="0" w:after="0" w:line="360" w:lineRule="auto"/>
              <w:ind w:hanging="4"/>
              <w:jc w:val="both"/>
              <w:rPr>
                <w:sz w:val="20"/>
                <w:lang w:val="en-US"/>
              </w:rPr>
            </w:pPr>
            <w:r w:rsidRPr="00821B2A">
              <w:rPr>
                <w:sz w:val="20"/>
                <w:lang w:val="en-US"/>
              </w:rPr>
              <w:t>1,84</w:t>
            </w:r>
          </w:p>
        </w:tc>
        <w:tc>
          <w:tcPr>
            <w:tcW w:w="720" w:type="dxa"/>
            <w:vAlign w:val="center"/>
          </w:tcPr>
          <w:p w:rsidR="004532FD" w:rsidRPr="00821B2A" w:rsidRDefault="004532FD" w:rsidP="00821B2A">
            <w:pPr>
              <w:keepNext/>
              <w:spacing w:before="0" w:after="0" w:line="360" w:lineRule="auto"/>
              <w:ind w:hanging="4"/>
              <w:jc w:val="both"/>
              <w:rPr>
                <w:sz w:val="20"/>
                <w:lang w:val="en-US"/>
              </w:rPr>
            </w:pPr>
            <w:r w:rsidRPr="00821B2A">
              <w:rPr>
                <w:sz w:val="20"/>
                <w:lang w:val="en-US"/>
              </w:rPr>
              <w:t>2,99</w:t>
            </w:r>
          </w:p>
        </w:tc>
        <w:tc>
          <w:tcPr>
            <w:tcW w:w="720" w:type="dxa"/>
            <w:vAlign w:val="center"/>
          </w:tcPr>
          <w:p w:rsidR="004532FD" w:rsidRPr="00821B2A" w:rsidRDefault="004532FD" w:rsidP="00821B2A">
            <w:pPr>
              <w:keepNext/>
              <w:spacing w:before="0" w:after="0" w:line="360" w:lineRule="auto"/>
              <w:ind w:hanging="4"/>
              <w:jc w:val="both"/>
              <w:rPr>
                <w:sz w:val="20"/>
                <w:lang w:val="en-US"/>
              </w:rPr>
            </w:pPr>
            <w:r w:rsidRPr="00821B2A">
              <w:rPr>
                <w:sz w:val="20"/>
                <w:lang w:val="en-US"/>
              </w:rPr>
              <w:t>1,40</w:t>
            </w:r>
          </w:p>
        </w:tc>
        <w:tc>
          <w:tcPr>
            <w:tcW w:w="900" w:type="dxa"/>
            <w:vAlign w:val="center"/>
          </w:tcPr>
          <w:p w:rsidR="004532FD" w:rsidRPr="00821B2A" w:rsidRDefault="004532FD" w:rsidP="00821B2A">
            <w:pPr>
              <w:keepNext/>
              <w:spacing w:before="0" w:after="0" w:line="360" w:lineRule="auto"/>
              <w:ind w:hanging="4"/>
              <w:jc w:val="both"/>
              <w:rPr>
                <w:sz w:val="20"/>
              </w:rPr>
            </w:pPr>
            <w:r w:rsidRPr="00821B2A">
              <w:rPr>
                <w:sz w:val="20"/>
                <w:lang w:val="en-US"/>
              </w:rPr>
              <w:t>1,40</w:t>
            </w:r>
          </w:p>
        </w:tc>
        <w:tc>
          <w:tcPr>
            <w:tcW w:w="900" w:type="dxa"/>
            <w:vAlign w:val="center"/>
          </w:tcPr>
          <w:p w:rsidR="004532FD" w:rsidRPr="00821B2A" w:rsidRDefault="004532FD" w:rsidP="00821B2A">
            <w:pPr>
              <w:keepNext/>
              <w:spacing w:before="0" w:after="0" w:line="360" w:lineRule="auto"/>
              <w:ind w:hanging="4"/>
              <w:jc w:val="both"/>
              <w:rPr>
                <w:sz w:val="20"/>
                <w:lang w:val="en-US"/>
              </w:rPr>
            </w:pPr>
            <w:r w:rsidRPr="00821B2A">
              <w:rPr>
                <w:sz w:val="20"/>
                <w:lang w:val="en-US"/>
              </w:rPr>
              <w:t>0,47</w:t>
            </w:r>
          </w:p>
        </w:tc>
        <w:tc>
          <w:tcPr>
            <w:tcW w:w="1080" w:type="dxa"/>
          </w:tcPr>
          <w:p w:rsidR="004532FD" w:rsidRPr="00821B2A" w:rsidRDefault="004532FD" w:rsidP="00821B2A">
            <w:pPr>
              <w:keepNext/>
              <w:spacing w:before="0" w:after="0" w:line="360" w:lineRule="auto"/>
              <w:ind w:hanging="4"/>
              <w:jc w:val="both"/>
              <w:rPr>
                <w:sz w:val="20"/>
              </w:rPr>
            </w:pPr>
            <w:r w:rsidRPr="00821B2A">
              <w:rPr>
                <w:sz w:val="20"/>
                <w:lang w:val="en-US"/>
              </w:rPr>
              <w:t>0,18</w:t>
            </w:r>
          </w:p>
        </w:tc>
        <w:tc>
          <w:tcPr>
            <w:tcW w:w="1080" w:type="dxa"/>
          </w:tcPr>
          <w:p w:rsidR="004532FD" w:rsidRPr="00821B2A" w:rsidRDefault="004532FD" w:rsidP="00821B2A">
            <w:pPr>
              <w:keepNext/>
              <w:spacing w:before="0" w:after="0" w:line="360" w:lineRule="auto"/>
              <w:ind w:hanging="4"/>
              <w:jc w:val="both"/>
              <w:rPr>
                <w:sz w:val="20"/>
              </w:rPr>
            </w:pPr>
            <w:r w:rsidRPr="00821B2A">
              <w:rPr>
                <w:sz w:val="20"/>
                <w:lang w:val="en-US"/>
              </w:rPr>
              <w:t>0,18</w:t>
            </w:r>
          </w:p>
        </w:tc>
        <w:tc>
          <w:tcPr>
            <w:tcW w:w="900" w:type="dxa"/>
            <w:vAlign w:val="center"/>
          </w:tcPr>
          <w:p w:rsidR="004532FD" w:rsidRPr="00821B2A" w:rsidRDefault="004532FD" w:rsidP="00821B2A">
            <w:pPr>
              <w:keepNext/>
              <w:spacing w:before="0" w:after="0" w:line="360" w:lineRule="auto"/>
              <w:ind w:hanging="4"/>
              <w:jc w:val="both"/>
              <w:rPr>
                <w:sz w:val="20"/>
              </w:rPr>
            </w:pPr>
            <w:r w:rsidRPr="00821B2A">
              <w:rPr>
                <w:sz w:val="20"/>
              </w:rPr>
              <w:t>-------</w:t>
            </w:r>
          </w:p>
        </w:tc>
        <w:tc>
          <w:tcPr>
            <w:tcW w:w="900" w:type="dxa"/>
            <w:vAlign w:val="center"/>
          </w:tcPr>
          <w:p w:rsidR="004532FD" w:rsidRPr="00821B2A" w:rsidRDefault="004532FD" w:rsidP="00821B2A">
            <w:pPr>
              <w:keepNext/>
              <w:spacing w:before="0" w:after="0" w:line="360" w:lineRule="auto"/>
              <w:ind w:hanging="4"/>
              <w:jc w:val="both"/>
              <w:rPr>
                <w:sz w:val="20"/>
              </w:rPr>
            </w:pPr>
            <w:r w:rsidRPr="00821B2A">
              <w:rPr>
                <w:sz w:val="20"/>
              </w:rPr>
              <w:t>-------</w:t>
            </w:r>
          </w:p>
        </w:tc>
        <w:tc>
          <w:tcPr>
            <w:tcW w:w="900" w:type="dxa"/>
            <w:vAlign w:val="center"/>
          </w:tcPr>
          <w:p w:rsidR="004532FD" w:rsidRPr="00821B2A" w:rsidRDefault="004532FD" w:rsidP="00821B2A">
            <w:pPr>
              <w:keepNext/>
              <w:spacing w:before="0" w:after="0" w:line="360" w:lineRule="auto"/>
              <w:ind w:hanging="4"/>
              <w:jc w:val="both"/>
              <w:rPr>
                <w:sz w:val="20"/>
              </w:rPr>
            </w:pPr>
            <w:r w:rsidRPr="00821B2A">
              <w:rPr>
                <w:sz w:val="20"/>
                <w:lang w:val="en-US"/>
              </w:rPr>
              <w:t>4,15</w:t>
            </w:r>
          </w:p>
        </w:tc>
        <w:tc>
          <w:tcPr>
            <w:tcW w:w="1052" w:type="dxa"/>
            <w:vAlign w:val="center"/>
          </w:tcPr>
          <w:p w:rsidR="004532FD" w:rsidRPr="00821B2A" w:rsidRDefault="004532FD" w:rsidP="00821B2A">
            <w:pPr>
              <w:keepNext/>
              <w:spacing w:before="0" w:after="0" w:line="360" w:lineRule="auto"/>
              <w:ind w:hanging="4"/>
              <w:jc w:val="both"/>
              <w:rPr>
                <w:sz w:val="20"/>
                <w:lang w:val="en-US"/>
              </w:rPr>
            </w:pPr>
            <w:r w:rsidRPr="00821B2A">
              <w:rPr>
                <w:sz w:val="20"/>
              </w:rPr>
              <w:t>11,06</w:t>
            </w:r>
          </w:p>
        </w:tc>
        <w:tc>
          <w:tcPr>
            <w:tcW w:w="928" w:type="dxa"/>
          </w:tcPr>
          <w:p w:rsidR="004532FD" w:rsidRPr="00821B2A" w:rsidRDefault="004532FD" w:rsidP="00821B2A">
            <w:pPr>
              <w:keepNext/>
              <w:spacing w:before="0" w:after="0" w:line="360" w:lineRule="auto"/>
              <w:ind w:hanging="4"/>
              <w:jc w:val="both"/>
              <w:rPr>
                <w:sz w:val="20"/>
              </w:rPr>
            </w:pPr>
            <w:r w:rsidRPr="00821B2A">
              <w:rPr>
                <w:sz w:val="20"/>
              </w:rPr>
              <w:t>0,84</w:t>
            </w:r>
          </w:p>
        </w:tc>
        <w:tc>
          <w:tcPr>
            <w:tcW w:w="900" w:type="dxa"/>
            <w:vAlign w:val="center"/>
          </w:tcPr>
          <w:p w:rsidR="004532FD" w:rsidRPr="00821B2A" w:rsidRDefault="004532FD" w:rsidP="00821B2A">
            <w:pPr>
              <w:keepNext/>
              <w:spacing w:before="0" w:after="0" w:line="360" w:lineRule="auto"/>
              <w:ind w:hanging="4"/>
              <w:jc w:val="both"/>
              <w:rPr>
                <w:sz w:val="20"/>
              </w:rPr>
            </w:pPr>
            <w:r w:rsidRPr="00821B2A">
              <w:rPr>
                <w:sz w:val="20"/>
              </w:rPr>
              <w:t>2,94</w:t>
            </w:r>
          </w:p>
        </w:tc>
      </w:tr>
      <w:tr w:rsidR="004532FD" w:rsidRPr="00821B2A" w:rsidTr="00821B2A">
        <w:trPr>
          <w:cantSplit/>
          <w:trHeight w:val="372"/>
        </w:trPr>
        <w:tc>
          <w:tcPr>
            <w:tcW w:w="2340" w:type="dxa"/>
            <w:vAlign w:val="center"/>
          </w:tcPr>
          <w:p w:rsidR="004532FD" w:rsidRPr="00821B2A" w:rsidRDefault="00E02191" w:rsidP="00821B2A">
            <w:pPr>
              <w:keepNext/>
              <w:spacing w:before="0" w:after="0" w:line="360" w:lineRule="auto"/>
              <w:ind w:hanging="4"/>
              <w:jc w:val="both"/>
              <w:rPr>
                <w:sz w:val="20"/>
              </w:rPr>
            </w:pPr>
            <w:r w:rsidRPr="00821B2A">
              <w:rPr>
                <w:sz w:val="20"/>
              </w:rPr>
              <w:t>АТСЭ-ОП</w:t>
            </w:r>
          </w:p>
        </w:tc>
        <w:tc>
          <w:tcPr>
            <w:tcW w:w="720" w:type="dxa"/>
            <w:vAlign w:val="center"/>
          </w:tcPr>
          <w:p w:rsidR="004532FD" w:rsidRPr="00821B2A" w:rsidRDefault="004532FD" w:rsidP="00821B2A">
            <w:pPr>
              <w:keepNext/>
              <w:spacing w:before="0" w:after="0" w:line="360" w:lineRule="auto"/>
              <w:ind w:hanging="4"/>
              <w:jc w:val="both"/>
              <w:rPr>
                <w:sz w:val="20"/>
              </w:rPr>
            </w:pPr>
          </w:p>
        </w:tc>
        <w:tc>
          <w:tcPr>
            <w:tcW w:w="720" w:type="dxa"/>
            <w:vAlign w:val="center"/>
          </w:tcPr>
          <w:p w:rsidR="004532FD" w:rsidRPr="00821B2A" w:rsidRDefault="004532FD" w:rsidP="00821B2A">
            <w:pPr>
              <w:keepNext/>
              <w:spacing w:before="0" w:after="0" w:line="360" w:lineRule="auto"/>
              <w:ind w:hanging="4"/>
              <w:jc w:val="both"/>
              <w:rPr>
                <w:sz w:val="20"/>
              </w:rPr>
            </w:pPr>
          </w:p>
        </w:tc>
        <w:tc>
          <w:tcPr>
            <w:tcW w:w="720" w:type="dxa"/>
            <w:vAlign w:val="center"/>
          </w:tcPr>
          <w:p w:rsidR="004532FD" w:rsidRPr="00821B2A" w:rsidRDefault="004532FD" w:rsidP="00821B2A">
            <w:pPr>
              <w:keepNext/>
              <w:spacing w:before="0" w:after="0" w:line="360" w:lineRule="auto"/>
              <w:ind w:hanging="4"/>
              <w:jc w:val="both"/>
              <w:rPr>
                <w:sz w:val="20"/>
              </w:rPr>
            </w:pPr>
          </w:p>
        </w:tc>
        <w:tc>
          <w:tcPr>
            <w:tcW w:w="900" w:type="dxa"/>
            <w:vAlign w:val="center"/>
          </w:tcPr>
          <w:p w:rsidR="004532FD" w:rsidRPr="00821B2A" w:rsidRDefault="004532FD" w:rsidP="00821B2A">
            <w:pPr>
              <w:keepNext/>
              <w:spacing w:before="0" w:after="0" w:line="360" w:lineRule="auto"/>
              <w:ind w:hanging="4"/>
              <w:jc w:val="both"/>
              <w:rPr>
                <w:sz w:val="20"/>
              </w:rPr>
            </w:pPr>
          </w:p>
        </w:tc>
        <w:tc>
          <w:tcPr>
            <w:tcW w:w="900" w:type="dxa"/>
            <w:vAlign w:val="center"/>
          </w:tcPr>
          <w:p w:rsidR="004532FD" w:rsidRPr="00821B2A" w:rsidRDefault="004532FD" w:rsidP="00821B2A">
            <w:pPr>
              <w:keepNext/>
              <w:spacing w:before="0" w:after="0" w:line="360" w:lineRule="auto"/>
              <w:ind w:hanging="4"/>
              <w:jc w:val="both"/>
              <w:rPr>
                <w:sz w:val="20"/>
              </w:rPr>
            </w:pPr>
          </w:p>
        </w:tc>
        <w:tc>
          <w:tcPr>
            <w:tcW w:w="1080" w:type="dxa"/>
          </w:tcPr>
          <w:p w:rsidR="004532FD" w:rsidRPr="00821B2A" w:rsidRDefault="004532FD" w:rsidP="00821B2A">
            <w:pPr>
              <w:keepNext/>
              <w:spacing w:before="0" w:after="0" w:line="360" w:lineRule="auto"/>
              <w:ind w:hanging="4"/>
              <w:jc w:val="both"/>
              <w:rPr>
                <w:sz w:val="20"/>
              </w:rPr>
            </w:pPr>
          </w:p>
        </w:tc>
        <w:tc>
          <w:tcPr>
            <w:tcW w:w="1080" w:type="dxa"/>
          </w:tcPr>
          <w:p w:rsidR="004532FD" w:rsidRPr="00821B2A" w:rsidRDefault="004532FD" w:rsidP="00821B2A">
            <w:pPr>
              <w:keepNext/>
              <w:spacing w:before="0" w:after="0" w:line="360" w:lineRule="auto"/>
              <w:ind w:hanging="4"/>
              <w:jc w:val="both"/>
              <w:rPr>
                <w:sz w:val="20"/>
              </w:rPr>
            </w:pPr>
          </w:p>
        </w:tc>
        <w:tc>
          <w:tcPr>
            <w:tcW w:w="900" w:type="dxa"/>
            <w:vAlign w:val="center"/>
          </w:tcPr>
          <w:p w:rsidR="004532FD" w:rsidRPr="00821B2A" w:rsidRDefault="00E02191" w:rsidP="00821B2A">
            <w:pPr>
              <w:keepNext/>
              <w:spacing w:before="0" w:after="0" w:line="360" w:lineRule="auto"/>
              <w:ind w:hanging="4"/>
              <w:jc w:val="both"/>
              <w:rPr>
                <w:sz w:val="20"/>
                <w:lang w:val="en-US"/>
              </w:rPr>
            </w:pPr>
            <w:r w:rsidRPr="00821B2A">
              <w:rPr>
                <w:sz w:val="20"/>
                <w:lang w:val="en-US"/>
              </w:rPr>
              <w:t>4,23</w:t>
            </w:r>
          </w:p>
        </w:tc>
        <w:tc>
          <w:tcPr>
            <w:tcW w:w="900" w:type="dxa"/>
            <w:vAlign w:val="center"/>
          </w:tcPr>
          <w:p w:rsidR="004532FD" w:rsidRPr="00821B2A" w:rsidRDefault="00E02191" w:rsidP="00821B2A">
            <w:pPr>
              <w:keepNext/>
              <w:spacing w:before="0" w:after="0" w:line="360" w:lineRule="auto"/>
              <w:ind w:hanging="4"/>
              <w:jc w:val="both"/>
              <w:rPr>
                <w:sz w:val="20"/>
                <w:lang w:val="en-US"/>
              </w:rPr>
            </w:pPr>
            <w:r w:rsidRPr="00821B2A">
              <w:rPr>
                <w:sz w:val="20"/>
                <w:lang w:val="en-US"/>
              </w:rPr>
              <w:t>4,15</w:t>
            </w:r>
          </w:p>
        </w:tc>
        <w:tc>
          <w:tcPr>
            <w:tcW w:w="900" w:type="dxa"/>
            <w:vAlign w:val="center"/>
          </w:tcPr>
          <w:p w:rsidR="004532FD" w:rsidRPr="00821B2A" w:rsidRDefault="004532FD" w:rsidP="00821B2A">
            <w:pPr>
              <w:keepNext/>
              <w:spacing w:before="0" w:after="0" w:line="360" w:lineRule="auto"/>
              <w:ind w:hanging="4"/>
              <w:jc w:val="both"/>
              <w:rPr>
                <w:sz w:val="20"/>
              </w:rPr>
            </w:pPr>
          </w:p>
        </w:tc>
        <w:tc>
          <w:tcPr>
            <w:tcW w:w="1052" w:type="dxa"/>
          </w:tcPr>
          <w:p w:rsidR="004532FD" w:rsidRPr="00821B2A" w:rsidRDefault="004532FD" w:rsidP="00821B2A">
            <w:pPr>
              <w:keepNext/>
              <w:spacing w:before="0" w:after="0" w:line="360" w:lineRule="auto"/>
              <w:ind w:hanging="4"/>
              <w:jc w:val="both"/>
              <w:rPr>
                <w:sz w:val="20"/>
              </w:rPr>
            </w:pPr>
          </w:p>
        </w:tc>
        <w:tc>
          <w:tcPr>
            <w:tcW w:w="928" w:type="dxa"/>
          </w:tcPr>
          <w:p w:rsidR="004532FD" w:rsidRPr="00821B2A" w:rsidRDefault="004532FD" w:rsidP="00821B2A">
            <w:pPr>
              <w:keepNext/>
              <w:spacing w:before="0" w:after="0" w:line="360" w:lineRule="auto"/>
              <w:ind w:hanging="4"/>
              <w:jc w:val="both"/>
              <w:rPr>
                <w:sz w:val="20"/>
              </w:rPr>
            </w:pPr>
          </w:p>
        </w:tc>
        <w:tc>
          <w:tcPr>
            <w:tcW w:w="900" w:type="dxa"/>
            <w:vAlign w:val="center"/>
          </w:tcPr>
          <w:p w:rsidR="004532FD" w:rsidRPr="00821B2A" w:rsidRDefault="004532FD" w:rsidP="00821B2A">
            <w:pPr>
              <w:keepNext/>
              <w:spacing w:before="0" w:after="0" w:line="360" w:lineRule="auto"/>
              <w:ind w:hanging="4"/>
              <w:jc w:val="both"/>
              <w:rPr>
                <w:sz w:val="20"/>
              </w:rPr>
            </w:pPr>
          </w:p>
        </w:tc>
      </w:tr>
      <w:tr w:rsidR="00E02191" w:rsidRPr="00821B2A" w:rsidTr="00821B2A">
        <w:trPr>
          <w:cantSplit/>
          <w:trHeight w:val="250"/>
        </w:trPr>
        <w:tc>
          <w:tcPr>
            <w:tcW w:w="2340" w:type="dxa"/>
          </w:tcPr>
          <w:p w:rsidR="00E02191" w:rsidRPr="00821B2A" w:rsidRDefault="00E02191" w:rsidP="00821B2A">
            <w:pPr>
              <w:pStyle w:val="34"/>
              <w:keepNext/>
              <w:widowControl w:val="0"/>
              <w:spacing w:after="0" w:line="360" w:lineRule="auto"/>
              <w:ind w:left="0" w:hanging="4"/>
              <w:rPr>
                <w:sz w:val="20"/>
                <w:szCs w:val="20"/>
              </w:rPr>
            </w:pPr>
            <w:r w:rsidRPr="00821B2A">
              <w:rPr>
                <w:sz w:val="20"/>
                <w:szCs w:val="20"/>
              </w:rPr>
              <w:t>АТСЭ-21 (ТФОП)</w:t>
            </w:r>
          </w:p>
        </w:tc>
        <w:tc>
          <w:tcPr>
            <w:tcW w:w="720" w:type="dxa"/>
          </w:tcPr>
          <w:p w:rsidR="00E02191" w:rsidRPr="00821B2A" w:rsidRDefault="00E02191" w:rsidP="00821B2A">
            <w:pPr>
              <w:pStyle w:val="34"/>
              <w:keepNext/>
              <w:widowControl w:val="0"/>
              <w:spacing w:after="0" w:line="360" w:lineRule="auto"/>
              <w:ind w:left="0" w:hanging="4"/>
              <w:rPr>
                <w:sz w:val="20"/>
                <w:szCs w:val="20"/>
              </w:rPr>
            </w:pPr>
          </w:p>
        </w:tc>
        <w:tc>
          <w:tcPr>
            <w:tcW w:w="720" w:type="dxa"/>
            <w:vAlign w:val="center"/>
          </w:tcPr>
          <w:p w:rsidR="00E02191" w:rsidRPr="00821B2A" w:rsidRDefault="00E02191" w:rsidP="00821B2A">
            <w:pPr>
              <w:keepNext/>
              <w:spacing w:before="0" w:after="0" w:line="360" w:lineRule="auto"/>
              <w:ind w:hanging="4"/>
              <w:jc w:val="both"/>
              <w:rPr>
                <w:sz w:val="20"/>
              </w:rPr>
            </w:pPr>
          </w:p>
        </w:tc>
        <w:tc>
          <w:tcPr>
            <w:tcW w:w="720" w:type="dxa"/>
            <w:vAlign w:val="center"/>
          </w:tcPr>
          <w:p w:rsidR="00E02191" w:rsidRPr="00821B2A" w:rsidRDefault="00E02191" w:rsidP="00821B2A">
            <w:pPr>
              <w:keepNext/>
              <w:spacing w:before="0" w:after="0" w:line="360" w:lineRule="auto"/>
              <w:ind w:hanging="4"/>
              <w:jc w:val="both"/>
              <w:rPr>
                <w:sz w:val="20"/>
              </w:rPr>
            </w:pPr>
          </w:p>
        </w:tc>
        <w:tc>
          <w:tcPr>
            <w:tcW w:w="900" w:type="dxa"/>
            <w:vAlign w:val="center"/>
          </w:tcPr>
          <w:p w:rsidR="00E02191" w:rsidRPr="00821B2A" w:rsidRDefault="00E02191" w:rsidP="00821B2A">
            <w:pPr>
              <w:keepNext/>
              <w:spacing w:before="0" w:after="0" w:line="360" w:lineRule="auto"/>
              <w:ind w:hanging="4"/>
              <w:jc w:val="both"/>
              <w:rPr>
                <w:sz w:val="20"/>
              </w:rPr>
            </w:pPr>
          </w:p>
        </w:tc>
        <w:tc>
          <w:tcPr>
            <w:tcW w:w="900" w:type="dxa"/>
            <w:vAlign w:val="center"/>
          </w:tcPr>
          <w:p w:rsidR="00E02191" w:rsidRPr="00821B2A" w:rsidRDefault="00E02191" w:rsidP="00821B2A">
            <w:pPr>
              <w:keepNext/>
              <w:spacing w:before="0" w:after="0" w:line="360" w:lineRule="auto"/>
              <w:ind w:hanging="4"/>
              <w:jc w:val="both"/>
              <w:rPr>
                <w:sz w:val="20"/>
              </w:rPr>
            </w:pPr>
          </w:p>
        </w:tc>
        <w:tc>
          <w:tcPr>
            <w:tcW w:w="1080" w:type="dxa"/>
          </w:tcPr>
          <w:p w:rsidR="00E02191" w:rsidRPr="00821B2A" w:rsidRDefault="00E02191" w:rsidP="00821B2A">
            <w:pPr>
              <w:keepNext/>
              <w:spacing w:before="0" w:after="0" w:line="360" w:lineRule="auto"/>
              <w:ind w:hanging="4"/>
              <w:jc w:val="both"/>
              <w:rPr>
                <w:sz w:val="20"/>
              </w:rPr>
            </w:pPr>
          </w:p>
        </w:tc>
        <w:tc>
          <w:tcPr>
            <w:tcW w:w="1080" w:type="dxa"/>
          </w:tcPr>
          <w:p w:rsidR="00E02191" w:rsidRPr="00821B2A" w:rsidRDefault="00E02191" w:rsidP="00821B2A">
            <w:pPr>
              <w:keepNext/>
              <w:spacing w:before="0" w:after="0" w:line="360" w:lineRule="auto"/>
              <w:ind w:hanging="4"/>
              <w:jc w:val="both"/>
              <w:rPr>
                <w:sz w:val="20"/>
              </w:rPr>
            </w:pPr>
          </w:p>
        </w:tc>
        <w:tc>
          <w:tcPr>
            <w:tcW w:w="900" w:type="dxa"/>
            <w:vAlign w:val="center"/>
          </w:tcPr>
          <w:p w:rsidR="00E02191" w:rsidRPr="00821B2A" w:rsidRDefault="00E02191" w:rsidP="00821B2A">
            <w:pPr>
              <w:keepNext/>
              <w:spacing w:before="0" w:after="0" w:line="360" w:lineRule="auto"/>
              <w:ind w:hanging="4"/>
              <w:jc w:val="both"/>
              <w:rPr>
                <w:sz w:val="20"/>
                <w:lang w:val="en-US"/>
              </w:rPr>
            </w:pPr>
            <w:r w:rsidRPr="00821B2A">
              <w:rPr>
                <w:sz w:val="20"/>
              </w:rPr>
              <w:t>11,29</w:t>
            </w:r>
          </w:p>
        </w:tc>
        <w:tc>
          <w:tcPr>
            <w:tcW w:w="900" w:type="dxa"/>
            <w:vAlign w:val="center"/>
          </w:tcPr>
          <w:p w:rsidR="00E02191" w:rsidRPr="00821B2A" w:rsidRDefault="00E02191" w:rsidP="00821B2A">
            <w:pPr>
              <w:keepNext/>
              <w:spacing w:before="0" w:after="0" w:line="360" w:lineRule="auto"/>
              <w:ind w:hanging="4"/>
              <w:jc w:val="both"/>
              <w:rPr>
                <w:sz w:val="20"/>
                <w:lang w:val="en-US"/>
              </w:rPr>
            </w:pPr>
            <w:r w:rsidRPr="00821B2A">
              <w:rPr>
                <w:sz w:val="20"/>
              </w:rPr>
              <w:t>11,06</w:t>
            </w:r>
          </w:p>
        </w:tc>
        <w:tc>
          <w:tcPr>
            <w:tcW w:w="900" w:type="dxa"/>
            <w:vAlign w:val="center"/>
          </w:tcPr>
          <w:p w:rsidR="00E02191" w:rsidRPr="00821B2A" w:rsidRDefault="00E02191" w:rsidP="00821B2A">
            <w:pPr>
              <w:keepNext/>
              <w:spacing w:before="0" w:after="0" w:line="360" w:lineRule="auto"/>
              <w:ind w:hanging="4"/>
              <w:jc w:val="both"/>
              <w:rPr>
                <w:sz w:val="20"/>
              </w:rPr>
            </w:pPr>
          </w:p>
        </w:tc>
        <w:tc>
          <w:tcPr>
            <w:tcW w:w="1052" w:type="dxa"/>
          </w:tcPr>
          <w:p w:rsidR="00E02191" w:rsidRPr="00821B2A" w:rsidRDefault="00E02191" w:rsidP="00821B2A">
            <w:pPr>
              <w:keepNext/>
              <w:spacing w:before="0" w:after="0" w:line="360" w:lineRule="auto"/>
              <w:ind w:hanging="4"/>
              <w:jc w:val="both"/>
              <w:rPr>
                <w:sz w:val="20"/>
              </w:rPr>
            </w:pPr>
          </w:p>
        </w:tc>
        <w:tc>
          <w:tcPr>
            <w:tcW w:w="928" w:type="dxa"/>
          </w:tcPr>
          <w:p w:rsidR="00E02191" w:rsidRPr="00821B2A" w:rsidRDefault="00E02191" w:rsidP="00821B2A">
            <w:pPr>
              <w:keepNext/>
              <w:spacing w:before="0" w:after="0" w:line="360" w:lineRule="auto"/>
              <w:ind w:hanging="4"/>
              <w:jc w:val="both"/>
              <w:rPr>
                <w:sz w:val="20"/>
              </w:rPr>
            </w:pPr>
          </w:p>
        </w:tc>
        <w:tc>
          <w:tcPr>
            <w:tcW w:w="900" w:type="dxa"/>
            <w:vAlign w:val="center"/>
          </w:tcPr>
          <w:p w:rsidR="00E02191" w:rsidRPr="00821B2A" w:rsidRDefault="00E02191" w:rsidP="00821B2A">
            <w:pPr>
              <w:keepNext/>
              <w:spacing w:before="0" w:after="0" w:line="360" w:lineRule="auto"/>
              <w:ind w:hanging="4"/>
              <w:jc w:val="both"/>
              <w:rPr>
                <w:sz w:val="20"/>
              </w:rPr>
            </w:pPr>
          </w:p>
        </w:tc>
      </w:tr>
      <w:tr w:rsidR="00282FAE" w:rsidRPr="00821B2A" w:rsidTr="00821B2A">
        <w:trPr>
          <w:cantSplit/>
          <w:trHeight w:val="283"/>
        </w:trPr>
        <w:tc>
          <w:tcPr>
            <w:tcW w:w="2340" w:type="dxa"/>
            <w:vAlign w:val="center"/>
          </w:tcPr>
          <w:p w:rsidR="00282FAE" w:rsidRPr="00821B2A" w:rsidRDefault="00282FAE" w:rsidP="00821B2A">
            <w:pPr>
              <w:keepNext/>
              <w:spacing w:before="0" w:after="0" w:line="360" w:lineRule="auto"/>
              <w:ind w:hanging="4"/>
              <w:jc w:val="both"/>
              <w:rPr>
                <w:sz w:val="20"/>
              </w:rPr>
            </w:pPr>
            <w:r w:rsidRPr="00821B2A">
              <w:rPr>
                <w:sz w:val="20"/>
              </w:rPr>
              <w:t>АМТС</w:t>
            </w:r>
          </w:p>
        </w:tc>
        <w:tc>
          <w:tcPr>
            <w:tcW w:w="720" w:type="dxa"/>
            <w:vAlign w:val="center"/>
          </w:tcPr>
          <w:p w:rsidR="00282FAE" w:rsidRPr="00821B2A" w:rsidRDefault="00282FAE" w:rsidP="00821B2A">
            <w:pPr>
              <w:keepNext/>
              <w:spacing w:before="0" w:after="0" w:line="360" w:lineRule="auto"/>
              <w:ind w:hanging="4"/>
              <w:jc w:val="both"/>
              <w:rPr>
                <w:sz w:val="20"/>
              </w:rPr>
            </w:pPr>
          </w:p>
        </w:tc>
        <w:tc>
          <w:tcPr>
            <w:tcW w:w="720" w:type="dxa"/>
            <w:vAlign w:val="center"/>
          </w:tcPr>
          <w:p w:rsidR="00282FAE" w:rsidRPr="00821B2A" w:rsidRDefault="00282FAE" w:rsidP="00821B2A">
            <w:pPr>
              <w:keepNext/>
              <w:spacing w:before="0" w:after="0" w:line="360" w:lineRule="auto"/>
              <w:ind w:hanging="4"/>
              <w:jc w:val="both"/>
              <w:rPr>
                <w:sz w:val="20"/>
              </w:rPr>
            </w:pPr>
          </w:p>
        </w:tc>
        <w:tc>
          <w:tcPr>
            <w:tcW w:w="720" w:type="dxa"/>
            <w:vAlign w:val="center"/>
          </w:tcPr>
          <w:p w:rsidR="00282FAE" w:rsidRPr="00821B2A" w:rsidRDefault="00282FAE" w:rsidP="00821B2A">
            <w:pPr>
              <w:keepNext/>
              <w:spacing w:before="0" w:after="0" w:line="360" w:lineRule="auto"/>
              <w:ind w:hanging="4"/>
              <w:jc w:val="both"/>
              <w:rPr>
                <w:sz w:val="20"/>
              </w:rPr>
            </w:pPr>
          </w:p>
        </w:tc>
        <w:tc>
          <w:tcPr>
            <w:tcW w:w="900" w:type="dxa"/>
            <w:vAlign w:val="center"/>
          </w:tcPr>
          <w:p w:rsidR="00282FAE" w:rsidRPr="00821B2A" w:rsidRDefault="00282FAE" w:rsidP="00821B2A">
            <w:pPr>
              <w:keepNext/>
              <w:spacing w:before="0" w:after="0" w:line="360" w:lineRule="auto"/>
              <w:ind w:hanging="4"/>
              <w:jc w:val="both"/>
              <w:rPr>
                <w:sz w:val="20"/>
              </w:rPr>
            </w:pPr>
          </w:p>
        </w:tc>
        <w:tc>
          <w:tcPr>
            <w:tcW w:w="900" w:type="dxa"/>
            <w:vAlign w:val="center"/>
          </w:tcPr>
          <w:p w:rsidR="00282FAE" w:rsidRPr="00821B2A" w:rsidRDefault="00282FAE" w:rsidP="00821B2A">
            <w:pPr>
              <w:keepNext/>
              <w:spacing w:before="0" w:after="0" w:line="360" w:lineRule="auto"/>
              <w:ind w:hanging="4"/>
              <w:jc w:val="both"/>
              <w:rPr>
                <w:sz w:val="20"/>
              </w:rPr>
            </w:pPr>
          </w:p>
        </w:tc>
        <w:tc>
          <w:tcPr>
            <w:tcW w:w="1080" w:type="dxa"/>
          </w:tcPr>
          <w:p w:rsidR="00282FAE" w:rsidRPr="00821B2A" w:rsidRDefault="00282FAE" w:rsidP="00821B2A">
            <w:pPr>
              <w:keepNext/>
              <w:spacing w:before="0" w:after="0" w:line="360" w:lineRule="auto"/>
              <w:ind w:hanging="4"/>
              <w:jc w:val="both"/>
              <w:rPr>
                <w:sz w:val="20"/>
              </w:rPr>
            </w:pPr>
          </w:p>
        </w:tc>
        <w:tc>
          <w:tcPr>
            <w:tcW w:w="1080" w:type="dxa"/>
          </w:tcPr>
          <w:p w:rsidR="00282FAE" w:rsidRPr="00821B2A" w:rsidRDefault="00282FAE" w:rsidP="00821B2A">
            <w:pPr>
              <w:keepNext/>
              <w:spacing w:before="0" w:after="0" w:line="360" w:lineRule="auto"/>
              <w:ind w:hanging="4"/>
              <w:jc w:val="both"/>
              <w:rPr>
                <w:sz w:val="20"/>
              </w:rPr>
            </w:pPr>
          </w:p>
        </w:tc>
        <w:tc>
          <w:tcPr>
            <w:tcW w:w="900" w:type="dxa"/>
            <w:vAlign w:val="center"/>
          </w:tcPr>
          <w:p w:rsidR="00282FAE" w:rsidRPr="00821B2A" w:rsidRDefault="00282FAE" w:rsidP="00821B2A">
            <w:pPr>
              <w:keepNext/>
              <w:spacing w:before="0" w:after="0" w:line="360" w:lineRule="auto"/>
              <w:ind w:hanging="4"/>
              <w:jc w:val="both"/>
              <w:rPr>
                <w:sz w:val="20"/>
                <w:lang w:val="en-US"/>
              </w:rPr>
            </w:pPr>
            <w:r w:rsidRPr="00821B2A">
              <w:rPr>
                <w:sz w:val="20"/>
              </w:rPr>
              <w:t>3</w:t>
            </w:r>
          </w:p>
        </w:tc>
        <w:tc>
          <w:tcPr>
            <w:tcW w:w="900" w:type="dxa"/>
            <w:vAlign w:val="center"/>
          </w:tcPr>
          <w:p w:rsidR="00282FAE" w:rsidRPr="00821B2A" w:rsidRDefault="00282FAE" w:rsidP="00821B2A">
            <w:pPr>
              <w:keepNext/>
              <w:spacing w:before="0" w:after="0" w:line="360" w:lineRule="auto"/>
              <w:ind w:hanging="4"/>
              <w:jc w:val="both"/>
              <w:rPr>
                <w:sz w:val="20"/>
              </w:rPr>
            </w:pPr>
            <w:r w:rsidRPr="00821B2A">
              <w:rPr>
                <w:sz w:val="20"/>
              </w:rPr>
              <w:t>2,94</w:t>
            </w:r>
          </w:p>
        </w:tc>
        <w:tc>
          <w:tcPr>
            <w:tcW w:w="900" w:type="dxa"/>
            <w:vAlign w:val="center"/>
          </w:tcPr>
          <w:p w:rsidR="00282FAE" w:rsidRPr="00821B2A" w:rsidRDefault="00282FAE" w:rsidP="00821B2A">
            <w:pPr>
              <w:keepNext/>
              <w:spacing w:before="0" w:after="0" w:line="360" w:lineRule="auto"/>
              <w:ind w:hanging="4"/>
              <w:jc w:val="both"/>
              <w:rPr>
                <w:sz w:val="20"/>
              </w:rPr>
            </w:pPr>
          </w:p>
        </w:tc>
        <w:tc>
          <w:tcPr>
            <w:tcW w:w="1052" w:type="dxa"/>
          </w:tcPr>
          <w:p w:rsidR="00282FAE" w:rsidRPr="00821B2A" w:rsidRDefault="00282FAE" w:rsidP="00821B2A">
            <w:pPr>
              <w:keepNext/>
              <w:spacing w:before="0" w:after="0" w:line="360" w:lineRule="auto"/>
              <w:ind w:hanging="4"/>
              <w:jc w:val="both"/>
              <w:rPr>
                <w:sz w:val="20"/>
              </w:rPr>
            </w:pPr>
          </w:p>
        </w:tc>
        <w:tc>
          <w:tcPr>
            <w:tcW w:w="928" w:type="dxa"/>
          </w:tcPr>
          <w:p w:rsidR="00282FAE" w:rsidRPr="00821B2A" w:rsidRDefault="00282FAE" w:rsidP="00821B2A">
            <w:pPr>
              <w:keepNext/>
              <w:spacing w:before="0" w:after="0" w:line="360" w:lineRule="auto"/>
              <w:ind w:hanging="4"/>
              <w:jc w:val="both"/>
              <w:rPr>
                <w:sz w:val="20"/>
              </w:rPr>
            </w:pPr>
          </w:p>
        </w:tc>
        <w:tc>
          <w:tcPr>
            <w:tcW w:w="900" w:type="dxa"/>
            <w:vAlign w:val="center"/>
          </w:tcPr>
          <w:p w:rsidR="00282FAE" w:rsidRPr="00821B2A" w:rsidRDefault="00282FAE" w:rsidP="00821B2A">
            <w:pPr>
              <w:keepNext/>
              <w:spacing w:before="0" w:after="0" w:line="360" w:lineRule="auto"/>
              <w:ind w:hanging="4"/>
              <w:jc w:val="both"/>
              <w:rPr>
                <w:sz w:val="20"/>
              </w:rPr>
            </w:pPr>
          </w:p>
        </w:tc>
      </w:tr>
    </w:tbl>
    <w:p w:rsidR="00F46436" w:rsidRPr="00821B2A" w:rsidRDefault="00F46436" w:rsidP="00821B2A">
      <w:pPr>
        <w:keepNext/>
        <w:spacing w:before="0" w:after="0" w:line="360" w:lineRule="auto"/>
        <w:ind w:firstLine="709"/>
        <w:jc w:val="both"/>
        <w:rPr>
          <w:sz w:val="28"/>
          <w:szCs w:val="28"/>
        </w:rPr>
      </w:pPr>
    </w:p>
    <w:p w:rsidR="00821B2A" w:rsidRDefault="00821B2A" w:rsidP="00821B2A">
      <w:pPr>
        <w:keepNext/>
        <w:spacing w:before="0" w:after="0" w:line="360" w:lineRule="auto"/>
        <w:ind w:firstLine="709"/>
        <w:jc w:val="both"/>
        <w:rPr>
          <w:b/>
          <w:sz w:val="28"/>
          <w:szCs w:val="28"/>
          <w:lang w:val="en-US"/>
        </w:rPr>
        <w:sectPr w:rsidR="00821B2A" w:rsidSect="000D6C66">
          <w:type w:val="nextColumn"/>
          <w:pgSz w:w="16840" w:h="11907" w:orient="landscape" w:code="9"/>
          <w:pgMar w:top="851" w:right="1134" w:bottom="1701" w:left="1134" w:header="567" w:footer="567" w:gutter="0"/>
          <w:cols w:space="720"/>
        </w:sectPr>
      </w:pPr>
    </w:p>
    <w:p w:rsidR="00F46436" w:rsidRPr="00821B2A" w:rsidRDefault="00F46436" w:rsidP="00821B2A">
      <w:pPr>
        <w:pStyle w:val="34"/>
        <w:keepNext/>
        <w:widowControl w:val="0"/>
        <w:spacing w:after="0" w:line="360" w:lineRule="auto"/>
        <w:ind w:left="0" w:firstLine="709"/>
        <w:rPr>
          <w:sz w:val="28"/>
          <w:szCs w:val="28"/>
        </w:rPr>
      </w:pPr>
      <w:r w:rsidRPr="00821B2A">
        <w:rPr>
          <w:sz w:val="28"/>
          <w:szCs w:val="28"/>
        </w:rPr>
        <w:lastRenderedPageBreak/>
        <w:t>По данным матрицы нагрузок составляется схема распределения нагрузки.</w:t>
      </w:r>
    </w:p>
    <w:p w:rsidR="00F46436" w:rsidRPr="00821B2A" w:rsidRDefault="00BD3F8A" w:rsidP="00821B2A">
      <w:pPr>
        <w:keepNext/>
        <w:spacing w:before="0" w:after="0" w:line="360" w:lineRule="auto"/>
        <w:ind w:firstLine="709"/>
        <w:jc w:val="both"/>
        <w:rPr>
          <w:sz w:val="28"/>
        </w:rPr>
      </w:pPr>
      <w:r>
        <w:rPr>
          <w:noProof/>
        </w:rPr>
        <w:pict>
          <v:shape id="_x0000_s1035" type="#_x0000_t202" style="position:absolute;left:0;text-align:left;margin-left:262.95pt;margin-top:6.8pt;width:158.4pt;height:21.6pt;z-index:251644928" o:allowincell="f" strokecolor="white">
            <v:textbox style="mso-next-textbox:#_x0000_s1035">
              <w:txbxContent>
                <w:p w:rsidR="00821B2A" w:rsidRDefault="00821B2A" w:rsidP="00F46436">
                  <w:pPr>
                    <w:widowControl/>
                    <w:spacing w:before="0" w:after="0"/>
                    <w:jc w:val="both"/>
                  </w:pPr>
                  <w:r>
                    <w:tab/>
                    <w:t xml:space="preserve">      АИ =5,17 Эрл</w:t>
                  </w:r>
                </w:p>
              </w:txbxContent>
            </v:textbox>
          </v:shape>
        </w:pict>
      </w:r>
      <w:r>
        <w:rPr>
          <w:noProof/>
        </w:rPr>
        <w:pict>
          <v:shape id="_x0000_s1036" type="#_x0000_t202" style="position:absolute;left:0;text-align:left;margin-left:183.75pt;margin-top:19.55pt;width:1in;height:417.6pt;z-index:251626496">
            <v:textbox style="mso-next-textbox:#_x0000_s1036">
              <w:txbxContent>
                <w:p w:rsidR="00821B2A" w:rsidRDefault="00821B2A" w:rsidP="00F46436">
                  <w:pPr>
                    <w:widowControl/>
                    <w:spacing w:before="0" w:after="0"/>
                    <w:jc w:val="both"/>
                  </w:pPr>
                  <w:r>
                    <w:t xml:space="preserve">        </w:t>
                  </w:r>
                </w:p>
                <w:p w:rsidR="00821B2A" w:rsidRDefault="00821B2A" w:rsidP="00F46436">
                  <w:pPr>
                    <w:widowControl/>
                    <w:spacing w:before="0" w:after="0"/>
                    <w:jc w:val="both"/>
                  </w:pPr>
                </w:p>
                <w:p w:rsidR="00821B2A" w:rsidRDefault="00821B2A" w:rsidP="00F46436">
                  <w:pPr>
                    <w:widowControl/>
                    <w:spacing w:before="0" w:after="0"/>
                    <w:jc w:val="both"/>
                  </w:pPr>
                </w:p>
                <w:p w:rsidR="00821B2A" w:rsidRDefault="00821B2A" w:rsidP="00F46436">
                  <w:pPr>
                    <w:widowControl/>
                    <w:spacing w:before="0" w:after="0"/>
                    <w:jc w:val="both"/>
                  </w:pPr>
                </w:p>
                <w:p w:rsidR="00821B2A" w:rsidRDefault="00821B2A" w:rsidP="00F46436">
                  <w:pPr>
                    <w:widowControl/>
                    <w:spacing w:before="0" w:after="0"/>
                    <w:jc w:val="both"/>
                  </w:pPr>
                </w:p>
                <w:p w:rsidR="00821B2A" w:rsidRPr="000976AB" w:rsidRDefault="00821B2A" w:rsidP="00F46436">
                  <w:pPr>
                    <w:widowControl/>
                    <w:spacing w:before="0" w:after="0"/>
                    <w:jc w:val="both"/>
                    <w:rPr>
                      <w:sz w:val="20"/>
                    </w:rPr>
                  </w:pPr>
                  <w:r w:rsidRPr="000976AB">
                    <w:rPr>
                      <w:sz w:val="20"/>
                      <w:lang w:val="en-US"/>
                    </w:rPr>
                    <w:t>Y</w:t>
                  </w:r>
                  <w:r w:rsidRPr="000976AB">
                    <w:rPr>
                      <w:sz w:val="20"/>
                    </w:rPr>
                    <w:t>'</w:t>
                  </w:r>
                  <w:r w:rsidRPr="000976AB">
                    <w:rPr>
                      <w:sz w:val="20"/>
                      <w:vertAlign w:val="subscript"/>
                    </w:rPr>
                    <w:t>пп</w:t>
                  </w:r>
                  <w:r w:rsidRPr="000976AB">
                    <w:rPr>
                      <w:sz w:val="20"/>
                    </w:rPr>
                    <w:t>=</w:t>
                  </w:r>
                  <w:r>
                    <w:rPr>
                      <w:sz w:val="20"/>
                    </w:rPr>
                    <w:t>5,28</w:t>
                  </w:r>
                  <w:r w:rsidRPr="000976AB">
                    <w:rPr>
                      <w:sz w:val="20"/>
                    </w:rPr>
                    <w:t>Эрл.</w:t>
                  </w:r>
                </w:p>
                <w:p w:rsidR="00821B2A" w:rsidRDefault="00821B2A" w:rsidP="00F46436">
                  <w:pPr>
                    <w:widowControl/>
                    <w:spacing w:before="0" w:after="0"/>
                    <w:jc w:val="both"/>
                  </w:pPr>
                </w:p>
                <w:p w:rsidR="00821B2A" w:rsidRDefault="00821B2A" w:rsidP="00F46436">
                  <w:pPr>
                    <w:widowControl/>
                    <w:spacing w:before="0" w:after="0"/>
                    <w:jc w:val="both"/>
                  </w:pPr>
                </w:p>
                <w:p w:rsidR="00821B2A" w:rsidRDefault="00821B2A" w:rsidP="00F46436">
                  <w:pPr>
                    <w:widowControl/>
                    <w:spacing w:before="0" w:after="0"/>
                    <w:jc w:val="both"/>
                  </w:pPr>
                </w:p>
                <w:p w:rsidR="00821B2A" w:rsidRDefault="00821B2A" w:rsidP="00F46436">
                  <w:pPr>
                    <w:widowControl/>
                    <w:spacing w:before="0" w:after="0"/>
                    <w:jc w:val="both"/>
                  </w:pPr>
                </w:p>
                <w:p w:rsidR="00821B2A" w:rsidRPr="000976AB" w:rsidRDefault="00821B2A" w:rsidP="00F46436">
                  <w:pPr>
                    <w:widowControl/>
                    <w:spacing w:before="0" w:after="0"/>
                    <w:jc w:val="both"/>
                  </w:pPr>
                </w:p>
                <w:p w:rsidR="00821B2A" w:rsidRPr="000976AB" w:rsidRDefault="00821B2A" w:rsidP="00F46436">
                  <w:pPr>
                    <w:widowControl/>
                    <w:spacing w:before="0" w:after="0"/>
                    <w:jc w:val="both"/>
                    <w:rPr>
                      <w:sz w:val="28"/>
                    </w:rPr>
                  </w:pPr>
                  <w:r w:rsidRPr="000976AB">
                    <w:t xml:space="preserve">     </w:t>
                  </w:r>
                  <w:r w:rsidRPr="000976AB">
                    <w:rPr>
                      <w:sz w:val="28"/>
                    </w:rPr>
                    <w:t>ГИ</w:t>
                  </w:r>
                </w:p>
                <w:p w:rsidR="00821B2A" w:rsidRPr="000976AB" w:rsidRDefault="00821B2A" w:rsidP="00F46436">
                  <w:pPr>
                    <w:widowControl/>
                    <w:spacing w:before="0" w:after="0"/>
                    <w:jc w:val="both"/>
                    <w:rPr>
                      <w:sz w:val="28"/>
                    </w:rPr>
                  </w:pPr>
                  <w:r w:rsidRPr="000976AB">
                    <w:rPr>
                      <w:sz w:val="28"/>
                    </w:rPr>
                    <w:t>(ЦКП)</w:t>
                  </w:r>
                </w:p>
              </w:txbxContent>
            </v:textbox>
          </v:shape>
        </w:pict>
      </w:r>
      <w:r>
        <w:rPr>
          <w:noProof/>
        </w:rPr>
        <w:pict>
          <v:line id="_x0000_s1037" style="position:absolute;left:0;text-align:left;z-index:251645952" from="255.75pt,12.3pt" to="428.55pt,12.3pt" o:allowincell="f">
            <v:stroke endarrow="block"/>
          </v:line>
        </w:pict>
      </w:r>
    </w:p>
    <w:p w:rsidR="00F46436" w:rsidRPr="00821B2A" w:rsidRDefault="00BD3F8A" w:rsidP="00821B2A">
      <w:pPr>
        <w:keepNext/>
        <w:spacing w:before="0" w:after="0" w:line="360" w:lineRule="auto"/>
        <w:ind w:firstLine="709"/>
        <w:jc w:val="both"/>
        <w:rPr>
          <w:sz w:val="28"/>
        </w:rPr>
      </w:pPr>
      <w:r>
        <w:rPr>
          <w:noProof/>
        </w:rPr>
        <w:pict>
          <v:shape id="_x0000_s1038" type="#_x0000_t202" style="position:absolute;left:0;text-align:left;margin-left:18.15pt;margin-top:3.4pt;width:158.4pt;height:21.6pt;z-index:251627520" o:allowincell="f" strokecolor="white">
            <v:textbox style="mso-next-textbox:#_x0000_s1038">
              <w:txbxContent>
                <w:p w:rsidR="00821B2A" w:rsidRDefault="00821B2A" w:rsidP="00F46436">
                  <w:pPr>
                    <w:widowControl/>
                    <w:spacing w:before="0" w:after="0"/>
                    <w:jc w:val="both"/>
                    <w:rPr>
                      <w:lang w:val="en-US"/>
                    </w:rPr>
                  </w:pPr>
                </w:p>
              </w:txbxContent>
            </v:textbox>
          </v:shape>
        </w:pict>
      </w:r>
      <w:r>
        <w:rPr>
          <w:noProof/>
        </w:rPr>
        <w:pict>
          <v:shape id="_x0000_s1039" type="#_x0000_t202" style="position:absolute;left:0;text-align:left;margin-left:262.95pt;margin-top:3.4pt;width:158.4pt;height:21.6pt;z-index:251646976" o:allowincell="f" strokecolor="white">
            <v:textbox style="mso-next-textbox:#_x0000_s1039">
              <w:txbxContent>
                <w:p w:rsidR="00821B2A" w:rsidRDefault="00821B2A" w:rsidP="00F46436">
                  <w:pPr>
                    <w:widowControl/>
                    <w:spacing w:before="0" w:after="0"/>
                    <w:jc w:val="both"/>
                  </w:pPr>
                  <w:r>
                    <w:t>АТСЭ-1=1,84</w:t>
                  </w:r>
                  <w:r w:rsidRPr="001B4448">
                    <w:t xml:space="preserve"> </w:t>
                  </w:r>
                  <w:r>
                    <w:t>Эрл.</w:t>
                  </w:r>
                </w:p>
              </w:txbxContent>
            </v:textbox>
          </v:shape>
        </w:pict>
      </w:r>
    </w:p>
    <w:p w:rsidR="00F46436" w:rsidRPr="00821B2A" w:rsidRDefault="00BD3F8A" w:rsidP="00821B2A">
      <w:pPr>
        <w:keepNext/>
        <w:spacing w:before="0" w:after="0" w:line="360" w:lineRule="auto"/>
        <w:ind w:firstLine="709"/>
        <w:jc w:val="both"/>
        <w:rPr>
          <w:sz w:val="28"/>
        </w:rPr>
      </w:pPr>
      <w:r>
        <w:rPr>
          <w:noProof/>
        </w:rPr>
        <w:pict>
          <v:shape id="_x0000_s1040" type="#_x0000_t202" style="position:absolute;left:0;text-align:left;margin-left:18pt;margin-top:4.8pt;width:158.4pt;height:21.6pt;z-index:251628544" strokecolor="white">
            <v:textbox style="mso-next-textbox:#_x0000_s1040">
              <w:txbxContent>
                <w:p w:rsidR="00821B2A" w:rsidRPr="003C0147" w:rsidRDefault="00821B2A" w:rsidP="00F46436">
                  <w:pPr>
                    <w:widowControl/>
                    <w:spacing w:before="0" w:after="0"/>
                    <w:jc w:val="both"/>
                  </w:pPr>
                  <w:r>
                    <w:rPr>
                      <w:sz w:val="28"/>
                      <w:szCs w:val="28"/>
                      <w:lang w:val="en-US"/>
                    </w:rPr>
                    <w:t>Y</w:t>
                  </w:r>
                  <w:r>
                    <w:rPr>
                      <w:sz w:val="28"/>
                      <w:szCs w:val="28"/>
                    </w:rPr>
                    <w:t>'</w:t>
                  </w:r>
                  <w:r>
                    <w:rPr>
                      <w:sz w:val="28"/>
                      <w:szCs w:val="28"/>
                      <w:vertAlign w:val="subscript"/>
                    </w:rPr>
                    <w:t>пр</w:t>
                  </w:r>
                  <w:r>
                    <w:rPr>
                      <w:sz w:val="28"/>
                      <w:szCs w:val="28"/>
                      <w:vertAlign w:val="subscript"/>
                      <w:lang w:val="en-US"/>
                    </w:rPr>
                    <w:t xml:space="preserve"> </w:t>
                  </w:r>
                  <w:r w:rsidRPr="003C0147">
                    <w:rPr>
                      <w:sz w:val="28"/>
                      <w:szCs w:val="28"/>
                      <w:lang w:val="en-US"/>
                    </w:rPr>
                    <w:t>=</w:t>
                  </w:r>
                  <w:r>
                    <w:rPr>
                      <w:sz w:val="28"/>
                      <w:szCs w:val="28"/>
                      <w:lang w:val="en-US"/>
                    </w:rPr>
                    <w:t xml:space="preserve"> 28.67 </w:t>
                  </w:r>
                  <w:r>
                    <w:rPr>
                      <w:sz w:val="28"/>
                      <w:szCs w:val="28"/>
                    </w:rPr>
                    <w:t>Эрл.</w:t>
                  </w:r>
                </w:p>
                <w:p w:rsidR="00821B2A" w:rsidRDefault="00821B2A" w:rsidP="00F46436">
                  <w:pPr>
                    <w:widowControl/>
                    <w:spacing w:before="0" w:after="0"/>
                    <w:jc w:val="both"/>
                  </w:pPr>
                </w:p>
                <w:p w:rsidR="00821B2A" w:rsidRDefault="00821B2A" w:rsidP="00F46436">
                  <w:pPr>
                    <w:widowControl/>
                    <w:spacing w:before="0" w:after="0"/>
                    <w:jc w:val="both"/>
                  </w:pPr>
                </w:p>
                <w:p w:rsidR="00821B2A" w:rsidRPr="00A62E9F" w:rsidRDefault="00821B2A" w:rsidP="00F46436">
                  <w:pPr>
                    <w:widowControl/>
                    <w:spacing w:before="0" w:after="0"/>
                    <w:jc w:val="both"/>
                  </w:pPr>
                  <w:r>
                    <w:t xml:space="preserve"> </w:t>
                  </w:r>
                  <w:r w:rsidRPr="00A62E9F">
                    <w:t>21</w:t>
                  </w:r>
                  <w:r>
                    <w:t>,2+1,</w:t>
                  </w:r>
                  <w:r w:rsidRPr="00A62E9F">
                    <w:t>2</w:t>
                  </w:r>
                  <w:r>
                    <w:t>=</w:t>
                  </w:r>
                  <w:r w:rsidRPr="00A62E9F">
                    <w:t>22</w:t>
                  </w:r>
                  <w:r>
                    <w:t>,</w:t>
                  </w:r>
                  <w:r w:rsidRPr="00A62E9F">
                    <w:t>4</w:t>
                  </w:r>
                </w:p>
              </w:txbxContent>
            </v:textbox>
          </v:shape>
        </w:pict>
      </w:r>
      <w:r>
        <w:rPr>
          <w:noProof/>
        </w:rPr>
        <w:pict>
          <v:line id="_x0000_s1041" style="position:absolute;left:0;text-align:left;z-index:251648000" from="255.75pt,8.9pt" to="428.55pt,8.9pt" o:allowincell="f">
            <v:stroke endarrow="block"/>
          </v:line>
        </w:pict>
      </w:r>
    </w:p>
    <w:p w:rsidR="00F46436" w:rsidRPr="00821B2A" w:rsidRDefault="00BD3F8A" w:rsidP="00821B2A">
      <w:pPr>
        <w:keepNext/>
        <w:spacing w:before="0" w:after="0" w:line="360" w:lineRule="auto"/>
        <w:ind w:firstLine="709"/>
        <w:jc w:val="both"/>
        <w:rPr>
          <w:sz w:val="28"/>
        </w:rPr>
      </w:pPr>
      <w:r>
        <w:rPr>
          <w:noProof/>
        </w:rPr>
        <w:pict>
          <v:shape id="_x0000_s1042" type="#_x0000_t202" style="position:absolute;left:0;text-align:left;margin-left:18.15pt;margin-top:28.8pt;width:158.4pt;height:21.6pt;z-index:251630592" o:allowincell="f" strokecolor="white">
            <v:textbox style="mso-next-textbox:#_x0000_s1042">
              <w:txbxContent>
                <w:p w:rsidR="00821B2A" w:rsidRDefault="00821B2A" w:rsidP="00F46436">
                  <w:pPr>
                    <w:widowControl/>
                    <w:spacing w:before="0" w:after="0"/>
                    <w:jc w:val="both"/>
                  </w:pPr>
                  <w:r>
                    <w:t>АТСЭ-1 = 1,88 Эрл.</w:t>
                  </w:r>
                </w:p>
              </w:txbxContent>
            </v:textbox>
          </v:shape>
        </w:pict>
      </w:r>
      <w:r>
        <w:rPr>
          <w:noProof/>
        </w:rPr>
        <w:pict>
          <v:shape id="_x0000_s1043" type="#_x0000_t202" style="position:absolute;left:0;text-align:left;margin-left:262.95pt;margin-top:0;width:158.4pt;height:21.6pt;z-index:251649024" o:allowincell="f" strokecolor="white">
            <v:textbox style="mso-next-textbox:#_x0000_s1043">
              <w:txbxContent>
                <w:p w:rsidR="00821B2A" w:rsidRDefault="00821B2A" w:rsidP="00F46436">
                  <w:pPr>
                    <w:widowControl/>
                    <w:spacing w:before="0" w:after="0"/>
                    <w:jc w:val="both"/>
                  </w:pPr>
                  <w:r>
                    <w:t>АТСЭ-2 =2,99 Эрл.</w:t>
                  </w:r>
                </w:p>
              </w:txbxContent>
            </v:textbox>
          </v:shape>
        </w:pict>
      </w:r>
    </w:p>
    <w:p w:rsidR="00F46436" w:rsidRPr="00821B2A" w:rsidRDefault="00BD3F8A" w:rsidP="00821B2A">
      <w:pPr>
        <w:keepNext/>
        <w:spacing w:before="0" w:after="0" w:line="360" w:lineRule="auto"/>
        <w:ind w:firstLine="709"/>
        <w:jc w:val="both"/>
        <w:rPr>
          <w:sz w:val="28"/>
        </w:rPr>
      </w:pPr>
      <w:r>
        <w:rPr>
          <w:noProof/>
        </w:rPr>
        <w:pict>
          <v:line id="_x0000_s1044" style="position:absolute;left:0;text-align:left;z-index:251629568" from="10.95pt,5.5pt" to="183.75pt,5.5pt" o:allowincell="f">
            <v:stroke endarrow="block"/>
          </v:line>
        </w:pict>
      </w:r>
      <w:r>
        <w:rPr>
          <w:noProof/>
        </w:rPr>
        <w:pict>
          <v:shape id="_x0000_s1045" type="#_x0000_t202" style="position:absolute;left:0;text-align:left;margin-left:262.95pt;margin-top:12.7pt;width:158.4pt;height:21.6pt;z-index:251651072" o:allowincell="f" strokecolor="white">
            <v:textbox style="mso-next-textbox:#_x0000_s1045">
              <w:txbxContent>
                <w:p w:rsidR="00821B2A" w:rsidRDefault="00821B2A" w:rsidP="00F46436">
                  <w:pPr>
                    <w:widowControl/>
                    <w:spacing w:before="0" w:after="0"/>
                    <w:jc w:val="both"/>
                  </w:pPr>
                  <w:r>
                    <w:t>АТСЭ-3 =1,40</w:t>
                  </w:r>
                  <w:r w:rsidRPr="001B4448">
                    <w:t xml:space="preserve"> </w:t>
                  </w:r>
                  <w:r>
                    <w:t>Эрл.</w:t>
                  </w:r>
                </w:p>
              </w:txbxContent>
            </v:textbox>
          </v:shape>
        </w:pict>
      </w:r>
      <w:r>
        <w:rPr>
          <w:noProof/>
        </w:rPr>
        <w:pict>
          <v:line id="_x0000_s1046" style="position:absolute;left:0;text-align:left;z-index:251650048" from="255.75pt,5.5pt" to="428.55pt,5.5pt" o:allowincell="f">
            <v:stroke endarrow="block"/>
          </v:line>
        </w:pict>
      </w:r>
    </w:p>
    <w:p w:rsidR="00F46436" w:rsidRPr="00821B2A" w:rsidRDefault="00F46436" w:rsidP="00821B2A">
      <w:pPr>
        <w:keepNext/>
        <w:spacing w:before="0" w:after="0" w:line="360" w:lineRule="auto"/>
        <w:ind w:firstLine="709"/>
        <w:jc w:val="both"/>
        <w:rPr>
          <w:sz w:val="28"/>
        </w:rPr>
      </w:pPr>
    </w:p>
    <w:p w:rsidR="00F46436" w:rsidRPr="00821B2A" w:rsidRDefault="00BD3F8A" w:rsidP="00821B2A">
      <w:pPr>
        <w:keepNext/>
        <w:spacing w:before="0" w:after="0" w:line="360" w:lineRule="auto"/>
        <w:ind w:firstLine="709"/>
        <w:jc w:val="both"/>
        <w:rPr>
          <w:sz w:val="28"/>
        </w:rPr>
      </w:pPr>
      <w:r>
        <w:rPr>
          <w:noProof/>
        </w:rPr>
        <w:pict>
          <v:shape id="_x0000_s1047" type="#_x0000_t202" style="position:absolute;left:0;text-align:left;margin-left:18.15pt;margin-top:9.3pt;width:158.4pt;height:21.6pt;z-index:251632640" o:allowincell="f" strokecolor="white">
            <v:textbox style="mso-next-textbox:#_x0000_s1047">
              <w:txbxContent>
                <w:p w:rsidR="00821B2A" w:rsidRDefault="00821B2A" w:rsidP="00F46436">
                  <w:pPr>
                    <w:widowControl/>
                    <w:spacing w:before="0" w:after="0"/>
                    <w:jc w:val="both"/>
                  </w:pPr>
                  <w:r>
                    <w:t>АТСЭ-2 = 3,05 Эрл.</w:t>
                  </w:r>
                </w:p>
              </w:txbxContent>
            </v:textbox>
          </v:shape>
        </w:pict>
      </w:r>
      <w:r>
        <w:rPr>
          <w:noProof/>
        </w:rPr>
        <w:pict>
          <v:line id="_x0000_s1048" style="position:absolute;left:0;text-align:left;z-index:251631616" from="10.95pt,2.1pt" to="183.75pt,2.1pt" o:allowincell="f">
            <v:stroke endarrow="block"/>
          </v:line>
        </w:pict>
      </w:r>
      <w:r>
        <w:rPr>
          <w:noProof/>
        </w:rPr>
        <w:pict>
          <v:shape id="_x0000_s1049" type="#_x0000_t202" style="position:absolute;left:0;text-align:left;margin-left:262.95pt;margin-top:9.3pt;width:158.4pt;height:21.6pt;z-index:251653120" o:allowincell="f" strokecolor="white">
            <v:textbox style="mso-next-textbox:#_x0000_s1049">
              <w:txbxContent>
                <w:p w:rsidR="00821B2A" w:rsidRDefault="00821B2A" w:rsidP="00F46436">
                  <w:pPr>
                    <w:widowControl/>
                    <w:spacing w:before="0" w:after="0"/>
                    <w:jc w:val="both"/>
                  </w:pPr>
                  <w:r>
                    <w:t>АТСЭ-4 =1,40</w:t>
                  </w:r>
                  <w:r w:rsidRPr="001B4448">
                    <w:t xml:space="preserve"> </w:t>
                  </w:r>
                  <w:r>
                    <w:t>Эрл.</w:t>
                  </w:r>
                </w:p>
              </w:txbxContent>
            </v:textbox>
          </v:shape>
        </w:pict>
      </w:r>
      <w:r>
        <w:rPr>
          <w:noProof/>
        </w:rPr>
        <w:pict>
          <v:line id="_x0000_s1050" style="position:absolute;left:0;text-align:left;z-index:251652096" from="255.75pt,2.1pt" to="428.55pt,2.1pt" o:allowincell="f">
            <v:stroke endarrow="block"/>
          </v:line>
        </w:pict>
      </w:r>
    </w:p>
    <w:p w:rsidR="00F46436" w:rsidRPr="00821B2A" w:rsidRDefault="00BD3F8A" w:rsidP="00821B2A">
      <w:pPr>
        <w:keepNext/>
        <w:spacing w:before="0" w:after="0" w:line="360" w:lineRule="auto"/>
        <w:ind w:firstLine="709"/>
        <w:jc w:val="both"/>
        <w:rPr>
          <w:sz w:val="28"/>
        </w:rPr>
      </w:pPr>
      <w:r>
        <w:rPr>
          <w:noProof/>
        </w:rPr>
        <w:pict>
          <v:shape id="_x0000_s1051" type="#_x0000_t202" style="position:absolute;left:0;text-align:left;margin-left:18.15pt;margin-top:22pt;width:158.4pt;height:21.6pt;z-index:251634688" o:allowincell="f" strokecolor="white">
            <v:textbox style="mso-next-textbox:#_x0000_s1051">
              <w:txbxContent>
                <w:p w:rsidR="00821B2A" w:rsidRDefault="00821B2A" w:rsidP="00F46436">
                  <w:pPr>
                    <w:widowControl/>
                    <w:spacing w:before="0" w:after="0"/>
                    <w:jc w:val="both"/>
                  </w:pPr>
                  <w:r>
                    <w:t>АТСЭ-3 = 1,43 Эрл.</w:t>
                  </w:r>
                </w:p>
              </w:txbxContent>
            </v:textbox>
          </v:shape>
        </w:pict>
      </w:r>
      <w:r>
        <w:rPr>
          <w:noProof/>
        </w:rPr>
        <w:pict>
          <v:line id="_x0000_s1052" style="position:absolute;left:0;text-align:left;z-index:251654144" from="255.75pt,14.8pt" to="428.55pt,14.8pt" o:allowincell="f">
            <v:stroke endarrow="block"/>
          </v:line>
        </w:pict>
      </w:r>
    </w:p>
    <w:p w:rsidR="00F46436" w:rsidRPr="00821B2A" w:rsidRDefault="00BD3F8A" w:rsidP="00821B2A">
      <w:pPr>
        <w:keepNext/>
        <w:spacing w:before="0" w:after="0" w:line="360" w:lineRule="auto"/>
        <w:ind w:firstLine="709"/>
        <w:jc w:val="both"/>
        <w:rPr>
          <w:sz w:val="28"/>
        </w:rPr>
      </w:pPr>
      <w:r>
        <w:rPr>
          <w:noProof/>
        </w:rPr>
        <w:pict>
          <v:line id="_x0000_s1053" style="position:absolute;left:0;text-align:left;z-index:251633664" from="10.95pt,-1.3pt" to="183.75pt,-1.3pt" o:allowincell="f">
            <v:stroke endarrow="block"/>
          </v:line>
        </w:pict>
      </w:r>
      <w:r>
        <w:rPr>
          <w:noProof/>
        </w:rPr>
        <w:pict>
          <v:shape id="_x0000_s1054" type="#_x0000_t202" style="position:absolute;left:0;text-align:left;margin-left:262.95pt;margin-top:5.9pt;width:158.4pt;height:21.6pt;z-index:251655168" o:allowincell="f" strokecolor="white">
            <v:textbox style="mso-next-textbox:#_x0000_s1054">
              <w:txbxContent>
                <w:p w:rsidR="00821B2A" w:rsidRDefault="00821B2A" w:rsidP="00F46436">
                  <w:pPr>
                    <w:widowControl/>
                    <w:spacing w:before="0" w:after="0"/>
                    <w:jc w:val="both"/>
                  </w:pPr>
                  <w:r>
                    <w:t>АТСЭ-5 =0,47</w:t>
                  </w:r>
                  <w:r w:rsidRPr="001B4448">
                    <w:t xml:space="preserve"> </w:t>
                  </w:r>
                  <w:r>
                    <w:t>Эрл.</w:t>
                  </w:r>
                </w:p>
              </w:txbxContent>
            </v:textbox>
          </v:shape>
        </w:pict>
      </w:r>
    </w:p>
    <w:p w:rsidR="00F46436" w:rsidRPr="00821B2A" w:rsidRDefault="00BD3F8A" w:rsidP="00821B2A">
      <w:pPr>
        <w:keepNext/>
        <w:spacing w:before="0" w:after="0" w:line="360" w:lineRule="auto"/>
        <w:ind w:firstLine="709"/>
        <w:jc w:val="both"/>
        <w:rPr>
          <w:sz w:val="28"/>
        </w:rPr>
      </w:pPr>
      <w:r>
        <w:rPr>
          <w:noProof/>
        </w:rPr>
        <w:pict>
          <v:shape id="_x0000_s1055" type="#_x0000_t202" style="position:absolute;left:0;text-align:left;margin-left:18.15pt;margin-top:18.6pt;width:158.4pt;height:21.6pt;z-index:251636736" o:allowincell="f" strokecolor="white">
            <v:textbox style="mso-next-textbox:#_x0000_s1055">
              <w:txbxContent>
                <w:p w:rsidR="00821B2A" w:rsidRDefault="00821B2A" w:rsidP="003C0147">
                  <w:pPr>
                    <w:widowControl/>
                    <w:spacing w:before="0" w:after="0"/>
                    <w:jc w:val="both"/>
                  </w:pPr>
                  <w:r>
                    <w:t xml:space="preserve">АТСЭ-4= 1,43 Эрл.  </w:t>
                  </w:r>
                </w:p>
                <w:p w:rsidR="00821B2A" w:rsidRDefault="00821B2A" w:rsidP="00F46436">
                  <w:pPr>
                    <w:widowControl/>
                    <w:spacing w:before="0" w:after="0"/>
                    <w:jc w:val="both"/>
                  </w:pPr>
                </w:p>
              </w:txbxContent>
            </v:textbox>
          </v:shape>
        </w:pict>
      </w:r>
      <w:r>
        <w:rPr>
          <w:noProof/>
        </w:rPr>
        <w:pict>
          <v:line id="_x0000_s1056" style="position:absolute;left:0;text-align:left;z-index:251656192" from="255.75pt,11.4pt" to="428.55pt,11.4pt" o:allowincell="f">
            <v:stroke endarrow="block"/>
          </v:line>
        </w:pict>
      </w:r>
    </w:p>
    <w:p w:rsidR="00F46436" w:rsidRPr="00821B2A" w:rsidRDefault="00821B2A" w:rsidP="00821B2A">
      <w:pPr>
        <w:keepNext/>
        <w:spacing w:before="0" w:after="0" w:line="360" w:lineRule="auto"/>
        <w:ind w:firstLine="709"/>
        <w:jc w:val="both"/>
        <w:rPr>
          <w:sz w:val="28"/>
        </w:rPr>
      </w:pPr>
      <w:r>
        <w:rPr>
          <w:sz w:val="28"/>
        </w:rPr>
        <w:t xml:space="preserve"> </w:t>
      </w:r>
      <w:r w:rsidR="00BD4DC2" w:rsidRPr="00821B2A">
        <w:rPr>
          <w:sz w:val="28"/>
        </w:rPr>
        <w:t>АТСЭ-</w:t>
      </w:r>
      <w:r w:rsidR="00BD3F8A">
        <w:rPr>
          <w:noProof/>
        </w:rPr>
        <w:pict>
          <v:line id="_x0000_s1057" style="position:absolute;left:0;text-align:left;z-index:251635712;mso-position-horizontal-relative:text;mso-position-vertical-relative:text" from="10.95pt,-4.7pt" to="183.75pt,-4.7pt" o:allowincell="f">
            <v:stroke endarrow="block"/>
          </v:line>
        </w:pict>
      </w:r>
      <w:r w:rsidR="00BD4DC2" w:rsidRPr="00821B2A">
        <w:rPr>
          <w:sz w:val="28"/>
        </w:rPr>
        <w:t>6 =0,18</w:t>
      </w:r>
      <w:r w:rsidR="001B4448" w:rsidRPr="00821B2A">
        <w:rPr>
          <w:sz w:val="28"/>
        </w:rPr>
        <w:t xml:space="preserve"> Эрл.</w:t>
      </w:r>
    </w:p>
    <w:p w:rsidR="00F46436" w:rsidRPr="00821B2A" w:rsidRDefault="00BD3F8A" w:rsidP="00821B2A">
      <w:pPr>
        <w:keepNext/>
        <w:spacing w:before="0" w:after="0" w:line="360" w:lineRule="auto"/>
        <w:ind w:firstLine="709"/>
        <w:jc w:val="both"/>
        <w:rPr>
          <w:sz w:val="28"/>
        </w:rPr>
      </w:pPr>
      <w:r>
        <w:rPr>
          <w:noProof/>
        </w:rPr>
        <w:pict>
          <v:shape id="_x0000_s1058" type="#_x0000_t202" style="position:absolute;left:0;text-align:left;margin-left:261pt;margin-top:6.25pt;width:158.4pt;height:21.6pt;z-index:251657216" strokecolor="white">
            <v:textbox style="mso-next-textbox:#_x0000_s1058">
              <w:txbxContent>
                <w:p w:rsidR="00821B2A" w:rsidRDefault="00821B2A" w:rsidP="00A62E9F">
                  <w:pPr>
                    <w:widowControl/>
                    <w:spacing w:before="0" w:after="0"/>
                    <w:jc w:val="both"/>
                  </w:pPr>
                  <w:r>
                    <w:t>АТСЭ-7 =0,18</w:t>
                  </w:r>
                  <w:r w:rsidRPr="001B4448">
                    <w:t xml:space="preserve"> </w:t>
                  </w:r>
                  <w:r>
                    <w:t>Эрл.</w:t>
                  </w:r>
                  <w:r>
                    <w:tab/>
                  </w:r>
                  <w:r>
                    <w:tab/>
                  </w:r>
                </w:p>
                <w:p w:rsidR="00821B2A" w:rsidRDefault="00821B2A" w:rsidP="00F46436">
                  <w:pPr>
                    <w:widowControl/>
                    <w:spacing w:before="0" w:after="0"/>
                    <w:jc w:val="both"/>
                  </w:pPr>
                </w:p>
              </w:txbxContent>
            </v:textbox>
          </v:shape>
        </w:pict>
      </w:r>
      <w:r>
        <w:rPr>
          <w:noProof/>
        </w:rPr>
        <w:pict>
          <v:line id="_x0000_s1059" style="position:absolute;left:0;text-align:left;z-index:251680768" from="252pt,3.95pt" to="424.8pt,3.95pt">
            <v:stroke endarrow="block"/>
          </v:line>
        </w:pict>
      </w:r>
    </w:p>
    <w:p w:rsidR="00F46436" w:rsidRPr="00821B2A" w:rsidRDefault="00BD3F8A" w:rsidP="00821B2A">
      <w:pPr>
        <w:keepNext/>
        <w:spacing w:before="0" w:after="0" w:line="360" w:lineRule="auto"/>
        <w:ind w:firstLine="709"/>
        <w:jc w:val="both"/>
        <w:rPr>
          <w:sz w:val="28"/>
        </w:rPr>
      </w:pPr>
      <w:r>
        <w:rPr>
          <w:noProof/>
        </w:rPr>
        <w:pict>
          <v:shape id="_x0000_s1060" type="#_x0000_t202" style="position:absolute;left:0;text-align:left;margin-left:18pt;margin-top:5.85pt;width:158.4pt;height:21.6pt;z-index:251638784" strokecolor="white">
            <v:textbox style="mso-next-textbox:#_x0000_s1060">
              <w:txbxContent>
                <w:p w:rsidR="00821B2A" w:rsidRDefault="00821B2A" w:rsidP="00F46436">
                  <w:pPr>
                    <w:widowControl/>
                    <w:spacing w:before="0" w:after="0"/>
                    <w:jc w:val="both"/>
                  </w:pPr>
                  <w:r>
                    <w:t>АТСЭ-5=  0,48 Эрл.</w:t>
                  </w:r>
                </w:p>
              </w:txbxContent>
            </v:textbox>
          </v:shape>
        </w:pict>
      </w:r>
      <w:r>
        <w:rPr>
          <w:noProof/>
        </w:rPr>
        <w:pict>
          <v:shape id="_x0000_s1061" type="#_x0000_t202" style="position:absolute;left:0;text-align:left;margin-left:18.15pt;margin-top:27.9pt;width:158.4pt;height:21.6pt;z-index:251640832" o:allowincell="f" strokecolor="white">
            <v:textbox style="mso-next-textbox:#_x0000_s1061">
              <w:txbxContent>
                <w:p w:rsidR="00821B2A" w:rsidRPr="003C0147" w:rsidRDefault="00821B2A" w:rsidP="003C0147">
                  <w:pPr>
                    <w:widowControl/>
                    <w:spacing w:before="0" w:after="0"/>
                    <w:jc w:val="both"/>
                  </w:pPr>
                  <w:r>
                    <w:t>АТСЭ-6 =  0,19 Эрл.</w:t>
                  </w:r>
                </w:p>
              </w:txbxContent>
            </v:textbox>
          </v:shape>
        </w:pict>
      </w:r>
    </w:p>
    <w:p w:rsidR="00F46436" w:rsidRPr="00821B2A" w:rsidRDefault="00BD3F8A" w:rsidP="00821B2A">
      <w:pPr>
        <w:keepNext/>
        <w:spacing w:before="0" w:after="0" w:line="360" w:lineRule="auto"/>
        <w:ind w:firstLine="709"/>
        <w:jc w:val="both"/>
        <w:rPr>
          <w:sz w:val="28"/>
        </w:rPr>
      </w:pPr>
      <w:r>
        <w:rPr>
          <w:noProof/>
        </w:rPr>
        <w:pict>
          <v:shape id="_x0000_s1062" type="#_x0000_t202" style="position:absolute;left:0;text-align:left;margin-left:261pt;margin-top:10.05pt;width:203.4pt;height:21.6pt;z-index:251659264" strokecolor="white">
            <v:textbox style="mso-next-textbox:#_x0000_s1062">
              <w:txbxContent>
                <w:p w:rsidR="00821B2A" w:rsidRPr="00BD4DC2" w:rsidRDefault="00821B2A" w:rsidP="00BD4DC2">
                  <w:pPr>
                    <w:widowControl/>
                    <w:spacing w:before="0" w:after="0"/>
                    <w:jc w:val="both"/>
                  </w:pPr>
                  <w:r>
                    <w:t>АТСЭ (ОП АТС-21)=4,15</w:t>
                  </w:r>
                  <w:r w:rsidRPr="001B4448">
                    <w:t xml:space="preserve"> </w:t>
                  </w:r>
                  <w:r>
                    <w:t>Эрл.</w:t>
                  </w:r>
                </w:p>
              </w:txbxContent>
            </v:textbox>
          </v:shape>
        </w:pict>
      </w:r>
      <w:r>
        <w:rPr>
          <w:noProof/>
        </w:rPr>
        <w:pict>
          <v:line id="_x0000_s1063" style="position:absolute;left:0;text-align:left;z-index:251637760" from="10.95pt,-24.15pt" to="183.75pt,-24.15pt" o:allowincell="f">
            <v:stroke endarrow="block"/>
          </v:line>
        </w:pict>
      </w:r>
      <w:r>
        <w:rPr>
          <w:noProof/>
        </w:rPr>
        <w:pict>
          <v:line id="_x0000_s1064" style="position:absolute;left:0;text-align:left;z-index:251639808" from="10.95pt,4.65pt" to="183.75pt,4.65pt" o:allowincell="f">
            <v:stroke endarrow="block"/>
          </v:line>
        </w:pict>
      </w:r>
      <w:r>
        <w:rPr>
          <w:noProof/>
        </w:rPr>
        <w:pict>
          <v:shape id="_x0000_s1065" type="#_x0000_t202" style="position:absolute;left:0;text-align:left;margin-left:262.95pt;margin-top:-247.35pt;width:158.4pt;height:21.6pt;z-index:251643904" o:allowincell="f" strokecolor="white">
            <v:textbox style="mso-next-textbox:#_x0000_s1065">
              <w:txbxContent>
                <w:p w:rsidR="00821B2A" w:rsidRDefault="00821B2A" w:rsidP="00F46436">
                  <w:pPr>
                    <w:widowControl/>
                    <w:spacing w:before="0" w:after="0"/>
                    <w:jc w:val="both"/>
                    <w:rPr>
                      <w:lang w:val="en-US"/>
                    </w:rPr>
                  </w:pPr>
                </w:p>
              </w:txbxContent>
            </v:textbox>
          </v:shape>
        </w:pict>
      </w:r>
      <w:r>
        <w:rPr>
          <w:noProof/>
        </w:rPr>
        <w:pict>
          <v:line id="_x0000_s1066" style="position:absolute;left:0;text-align:left;z-index:251658240" from="255.75pt,4.65pt" to="428.55pt,4.65pt" o:allowincell="f">
            <v:stroke endarrow="block"/>
          </v:line>
        </w:pict>
      </w:r>
    </w:p>
    <w:p w:rsidR="00F46436" w:rsidRPr="00821B2A" w:rsidRDefault="00F46436" w:rsidP="00821B2A">
      <w:pPr>
        <w:keepNext/>
        <w:spacing w:before="0" w:after="0" w:line="360" w:lineRule="auto"/>
        <w:ind w:firstLine="709"/>
        <w:jc w:val="both"/>
        <w:rPr>
          <w:sz w:val="28"/>
        </w:rPr>
      </w:pPr>
    </w:p>
    <w:p w:rsidR="00F46436" w:rsidRPr="00821B2A" w:rsidRDefault="00BD3F8A" w:rsidP="00821B2A">
      <w:pPr>
        <w:keepNext/>
        <w:spacing w:before="0" w:after="0" w:line="360" w:lineRule="auto"/>
        <w:ind w:firstLine="709"/>
        <w:jc w:val="both"/>
        <w:rPr>
          <w:sz w:val="28"/>
        </w:rPr>
      </w:pPr>
      <w:r>
        <w:rPr>
          <w:noProof/>
        </w:rPr>
        <w:pict>
          <v:shape id="_x0000_s1067" type="#_x0000_t202" style="position:absolute;left:0;text-align:left;margin-left:270pt;margin-top:13.85pt;width:158.4pt;height:21.6pt;z-index:251661312" strokecolor="white">
            <v:textbox style="mso-next-textbox:#_x0000_s1067">
              <w:txbxContent>
                <w:p w:rsidR="00821B2A" w:rsidRPr="001B4448" w:rsidRDefault="00821B2A" w:rsidP="001B4448">
                  <w:pPr>
                    <w:widowControl/>
                    <w:spacing w:before="0" w:after="0"/>
                    <w:jc w:val="both"/>
                  </w:pPr>
                  <w:r>
                    <w:t>АТСЭ-Тфоп=11,06</w:t>
                  </w:r>
                  <w:r w:rsidRPr="001B4448">
                    <w:t xml:space="preserve"> </w:t>
                  </w:r>
                  <w:r>
                    <w:t>Эрл.</w:t>
                  </w:r>
                </w:p>
              </w:txbxContent>
            </v:textbox>
          </v:shape>
        </w:pict>
      </w:r>
      <w:r>
        <w:rPr>
          <w:noProof/>
        </w:rPr>
        <w:pict>
          <v:line id="_x0000_s1068" style="position:absolute;left:0;text-align:left;z-index:251676672" from="9pt,2.55pt" to="181.8pt,2.55pt">
            <v:stroke endarrow="block"/>
          </v:line>
        </w:pict>
      </w:r>
      <w:r>
        <w:rPr>
          <w:noProof/>
        </w:rPr>
        <w:pict>
          <v:line id="_x0000_s1069" style="position:absolute;left:0;text-align:left;z-index:251660288" from="255.75pt,1.25pt" to="428.55pt,1.25pt" o:allowincell="f">
            <v:stroke endarrow="block"/>
          </v:line>
        </w:pict>
      </w:r>
    </w:p>
    <w:p w:rsidR="00F46436" w:rsidRPr="00821B2A" w:rsidRDefault="00BD3F8A" w:rsidP="00821B2A">
      <w:pPr>
        <w:keepNext/>
        <w:spacing w:before="0" w:after="0" w:line="360" w:lineRule="auto"/>
        <w:ind w:firstLine="709"/>
        <w:jc w:val="both"/>
        <w:rPr>
          <w:sz w:val="28"/>
        </w:rPr>
      </w:pPr>
      <w:r>
        <w:rPr>
          <w:noProof/>
        </w:rPr>
        <w:pict>
          <v:line id="_x0000_s1070" style="position:absolute;left:0;text-align:left;z-index:251675648" from="9pt,13.45pt" to="181.8pt,13.45pt">
            <v:stroke endarrow="block"/>
          </v:line>
        </w:pict>
      </w:r>
      <w:r>
        <w:rPr>
          <w:noProof/>
        </w:rPr>
        <w:pict>
          <v:line id="_x0000_s1071" style="position:absolute;left:0;text-align:left;z-index:251662336" from="255.75pt,13.95pt" to="428.55pt,13.95pt" o:allowincell="f">
            <v:stroke endarrow="block"/>
          </v:line>
        </w:pict>
      </w:r>
    </w:p>
    <w:p w:rsidR="00F46436" w:rsidRPr="00821B2A" w:rsidRDefault="00821B2A" w:rsidP="00821B2A">
      <w:pPr>
        <w:keepNext/>
        <w:spacing w:before="0" w:after="0" w:line="360" w:lineRule="auto"/>
        <w:ind w:firstLine="709"/>
        <w:jc w:val="both"/>
        <w:rPr>
          <w:sz w:val="28"/>
        </w:rPr>
      </w:pPr>
      <w:r>
        <w:rPr>
          <w:sz w:val="28"/>
        </w:rPr>
        <w:t xml:space="preserve"> </w:t>
      </w:r>
      <w:r w:rsidR="003D7293" w:rsidRPr="00821B2A">
        <w:rPr>
          <w:sz w:val="28"/>
        </w:rPr>
        <w:t>АТСЭ-</w:t>
      </w:r>
      <w:r w:rsidR="00BD3F8A">
        <w:rPr>
          <w:noProof/>
        </w:rPr>
        <w:pict>
          <v:shape id="_x0000_s1072" type="#_x0000_t202" style="position:absolute;left:0;text-align:left;margin-left:18.15pt;margin-top:-23.75pt;width:158.4pt;height:21.6pt;z-index:251641856;mso-position-horizontal-relative:text;mso-position-vertical-relative:text" o:allowincell="f" strokecolor="white">
            <v:textbox style="mso-next-textbox:#_x0000_s1072">
              <w:txbxContent>
                <w:p w:rsidR="00821B2A" w:rsidRPr="003C0147" w:rsidRDefault="00821B2A" w:rsidP="003C0147">
                  <w:pPr>
                    <w:widowControl/>
                    <w:spacing w:before="0" w:after="0"/>
                    <w:jc w:val="both"/>
                  </w:pPr>
                  <w:r>
                    <w:t>АТСЭ-7=  0,19 Эрл.</w:t>
                  </w:r>
                </w:p>
              </w:txbxContent>
            </v:textbox>
          </v:shape>
        </w:pict>
      </w:r>
      <w:r w:rsidR="00BD3F8A">
        <w:rPr>
          <w:noProof/>
        </w:rPr>
        <w:pict>
          <v:shape id="_x0000_s1073" type="#_x0000_t202" style="position:absolute;left:0;text-align:left;margin-left:262.95pt;margin-top:5.05pt;width:158.4pt;height:21.6pt;z-index:251663360;mso-position-horizontal-relative:text;mso-position-vertical-relative:text" o:allowincell="f" strokecolor="white">
            <v:textbox style="mso-next-textbox:#_x0000_s1073">
              <w:txbxContent>
                <w:p w:rsidR="00821B2A" w:rsidRDefault="00821B2A" w:rsidP="001B4448">
                  <w:pPr>
                    <w:widowControl/>
                    <w:spacing w:before="0" w:after="0"/>
                    <w:jc w:val="both"/>
                  </w:pPr>
                  <w:r>
                    <w:t>АМТС=2,94 Эрл.</w:t>
                  </w:r>
                </w:p>
                <w:p w:rsidR="00821B2A" w:rsidRPr="00BD4DC2" w:rsidRDefault="00821B2A" w:rsidP="00BD4DC2">
                  <w:pPr>
                    <w:widowControl/>
                    <w:spacing w:before="0" w:after="0"/>
                    <w:jc w:val="both"/>
                  </w:pPr>
                </w:p>
              </w:txbxContent>
            </v:textbox>
          </v:shape>
        </w:pict>
      </w:r>
      <w:r w:rsidR="003D7293" w:rsidRPr="00821B2A">
        <w:rPr>
          <w:sz w:val="28"/>
        </w:rPr>
        <w:t>(ОП 21АТС) =4,23 Эрл.</w:t>
      </w:r>
    </w:p>
    <w:p w:rsidR="00F46436" w:rsidRPr="00821B2A" w:rsidRDefault="00BD3F8A" w:rsidP="00821B2A">
      <w:pPr>
        <w:keepNext/>
        <w:spacing w:before="0" w:after="0" w:line="360" w:lineRule="auto"/>
        <w:ind w:firstLine="709"/>
        <w:jc w:val="both"/>
        <w:rPr>
          <w:sz w:val="28"/>
        </w:rPr>
      </w:pPr>
      <w:r>
        <w:rPr>
          <w:noProof/>
        </w:rPr>
        <w:pict>
          <v:line id="_x0000_s1074" style="position:absolute;left:0;text-align:left;z-index:251642880" from="9pt,8.25pt" to="181.8pt,8.25pt">
            <v:stroke endarrow="block"/>
          </v:line>
        </w:pict>
      </w:r>
      <w:r>
        <w:rPr>
          <w:noProof/>
        </w:rPr>
        <w:pict>
          <v:line id="_x0000_s1075" style="position:absolute;left:0;text-align:left;z-index:251664384" from="255.75pt,10.55pt" to="428.55pt,10.55pt" o:allowincell="f">
            <v:stroke endarrow="block"/>
          </v:line>
        </w:pict>
      </w:r>
    </w:p>
    <w:p w:rsidR="00F46436" w:rsidRPr="00821B2A" w:rsidRDefault="00BD3F8A" w:rsidP="00821B2A">
      <w:pPr>
        <w:keepNext/>
        <w:spacing w:before="0" w:after="0" w:line="360" w:lineRule="auto"/>
        <w:ind w:firstLine="709"/>
        <w:jc w:val="both"/>
        <w:rPr>
          <w:sz w:val="28"/>
        </w:rPr>
      </w:pPr>
      <w:r>
        <w:rPr>
          <w:noProof/>
        </w:rPr>
        <w:pict>
          <v:shape id="_x0000_s1076" type="#_x0000_t202" style="position:absolute;left:0;text-align:left;margin-left:262.95pt;margin-top:1.65pt;width:158.4pt;height:21.6pt;z-index:251665408" o:allowincell="f" strokecolor="white">
            <v:textbox style="mso-next-textbox:#_x0000_s1076">
              <w:txbxContent>
                <w:p w:rsidR="00821B2A" w:rsidRDefault="00821B2A" w:rsidP="00BD4DC2">
                  <w:pPr>
                    <w:widowControl/>
                    <w:spacing w:before="0" w:after="0"/>
                    <w:jc w:val="both"/>
                  </w:pPr>
                  <w:r>
                    <w:t>УСС =0,84 Эрл.</w:t>
                  </w:r>
                </w:p>
                <w:p w:rsidR="00821B2A" w:rsidRPr="00BD4DC2" w:rsidRDefault="00821B2A" w:rsidP="00BD4DC2">
                  <w:pPr>
                    <w:widowControl/>
                    <w:spacing w:before="0" w:after="0"/>
                    <w:jc w:val="both"/>
                  </w:pPr>
                </w:p>
              </w:txbxContent>
            </v:textbox>
          </v:shape>
        </w:pict>
      </w:r>
      <w:r w:rsidR="003D7293" w:rsidRPr="00821B2A">
        <w:rPr>
          <w:sz w:val="28"/>
        </w:rPr>
        <w:t>Тфоп -(ОП 21АТС) =11,29Эрл.</w:t>
      </w:r>
    </w:p>
    <w:p w:rsidR="00F46436" w:rsidRPr="00821B2A" w:rsidRDefault="00BD3F8A" w:rsidP="00821B2A">
      <w:pPr>
        <w:keepNext/>
        <w:spacing w:before="0" w:after="0" w:line="360" w:lineRule="auto"/>
        <w:ind w:firstLine="709"/>
        <w:jc w:val="both"/>
        <w:rPr>
          <w:b/>
          <w:sz w:val="28"/>
        </w:rPr>
      </w:pPr>
      <w:r>
        <w:rPr>
          <w:noProof/>
        </w:rPr>
        <w:pict>
          <v:line id="_x0000_s1077" style="position:absolute;left:0;text-align:left;z-index:251677696" from="9pt,3.05pt" to="181.8pt,3.05pt">
            <v:stroke endarrow="block"/>
          </v:line>
        </w:pict>
      </w:r>
      <w:r>
        <w:rPr>
          <w:noProof/>
        </w:rPr>
        <w:pict>
          <v:shape id="_x0000_s1078" type="#_x0000_t202" style="position:absolute;left:0;text-align:left;margin-left:262.95pt;margin-top:14.35pt;width:158.4pt;height:21.6pt;z-index:251667456" o:allowincell="f" strokecolor="white">
            <v:textbox style="mso-next-textbox:#_x0000_s1078">
              <w:txbxContent>
                <w:p w:rsidR="00821B2A" w:rsidRDefault="00821B2A" w:rsidP="00F46436">
                  <w:pPr>
                    <w:widowControl/>
                    <w:spacing w:before="0" w:after="0"/>
                    <w:jc w:val="both"/>
                    <w:rPr>
                      <w:lang w:val="en-US"/>
                    </w:rPr>
                  </w:pPr>
                </w:p>
              </w:txbxContent>
            </v:textbox>
          </v:shape>
        </w:pict>
      </w:r>
      <w:r>
        <w:rPr>
          <w:noProof/>
        </w:rPr>
        <w:pict>
          <v:line id="_x0000_s1079" style="position:absolute;left:0;text-align:left;z-index:251666432" from="255.75pt,7.15pt" to="428.55pt,7.15pt" o:allowincell="f">
            <v:stroke endarrow="block"/>
          </v:line>
        </w:pict>
      </w:r>
    </w:p>
    <w:p w:rsidR="00F46436" w:rsidRPr="00821B2A" w:rsidRDefault="003D7293" w:rsidP="00821B2A">
      <w:pPr>
        <w:keepNext/>
        <w:spacing w:before="0" w:after="0" w:line="360" w:lineRule="auto"/>
        <w:ind w:firstLine="709"/>
        <w:jc w:val="both"/>
        <w:rPr>
          <w:sz w:val="28"/>
        </w:rPr>
      </w:pPr>
      <w:r w:rsidRPr="00821B2A">
        <w:rPr>
          <w:sz w:val="28"/>
        </w:rPr>
        <w:t>АМТС= 3,0 Эрл</w:t>
      </w:r>
    </w:p>
    <w:p w:rsidR="00F46436" w:rsidRPr="00821B2A" w:rsidRDefault="00BD3F8A" w:rsidP="00821B2A">
      <w:pPr>
        <w:keepNext/>
        <w:spacing w:before="0" w:after="0" w:line="360" w:lineRule="auto"/>
        <w:ind w:firstLine="709"/>
        <w:jc w:val="both"/>
        <w:rPr>
          <w:sz w:val="28"/>
        </w:rPr>
      </w:pPr>
      <w:r>
        <w:rPr>
          <w:noProof/>
        </w:rPr>
        <w:pict>
          <v:shape id="_x0000_s1080" type="#_x0000_t202" style="position:absolute;left:0;text-align:left;margin-left:261pt;margin-top:13.75pt;width:158.4pt;height:21.6pt;z-index:251679744" strokecolor="white">
            <v:textbox style="mso-next-textbox:#_x0000_s1080">
              <w:txbxContent>
                <w:p w:rsidR="00821B2A" w:rsidRPr="00BD4DC2" w:rsidRDefault="00821B2A" w:rsidP="00BD4DC2">
                  <w:pPr>
                    <w:widowControl/>
                    <w:spacing w:before="0" w:after="0"/>
                    <w:jc w:val="both"/>
                  </w:pPr>
                </w:p>
              </w:txbxContent>
            </v:textbox>
          </v:shape>
        </w:pict>
      </w:r>
      <w:r>
        <w:rPr>
          <w:noProof/>
        </w:rPr>
        <w:pict>
          <v:line id="_x0000_s1081" style="position:absolute;left:0;text-align:left;z-index:251678720" from="9pt,2.45pt" to="181.8pt,2.45pt">
            <v:stroke endarrow="block"/>
          </v:line>
        </w:pict>
      </w:r>
    </w:p>
    <w:p w:rsidR="00F46436" w:rsidRPr="00821B2A" w:rsidRDefault="00F46436" w:rsidP="00821B2A">
      <w:pPr>
        <w:pStyle w:val="34"/>
        <w:keepNext/>
        <w:widowControl w:val="0"/>
        <w:spacing w:after="0" w:line="360" w:lineRule="auto"/>
        <w:ind w:left="0" w:firstLine="709"/>
        <w:rPr>
          <w:b/>
          <w:sz w:val="28"/>
        </w:rPr>
      </w:pPr>
    </w:p>
    <w:p w:rsidR="00F46436" w:rsidRPr="00821B2A" w:rsidRDefault="00F46436" w:rsidP="00821B2A">
      <w:pPr>
        <w:pStyle w:val="34"/>
        <w:keepNext/>
        <w:widowControl w:val="0"/>
        <w:spacing w:after="0" w:line="360" w:lineRule="auto"/>
        <w:ind w:left="0" w:firstLine="709"/>
        <w:rPr>
          <w:b/>
          <w:sz w:val="28"/>
        </w:rPr>
      </w:pPr>
    </w:p>
    <w:p w:rsidR="00141AAC" w:rsidRPr="00821B2A" w:rsidRDefault="00141AAC" w:rsidP="00821B2A">
      <w:pPr>
        <w:pStyle w:val="34"/>
        <w:keepNext/>
        <w:widowControl w:val="0"/>
        <w:spacing w:after="0" w:line="360" w:lineRule="auto"/>
        <w:ind w:left="0" w:firstLine="709"/>
        <w:rPr>
          <w:sz w:val="28"/>
          <w:szCs w:val="28"/>
        </w:rPr>
        <w:sectPr w:rsidR="00141AAC" w:rsidRPr="00821B2A" w:rsidSect="000D6C66">
          <w:pgSz w:w="11907" w:h="16840" w:code="9"/>
          <w:pgMar w:top="1134" w:right="851" w:bottom="1134" w:left="1701" w:header="567" w:footer="567" w:gutter="0"/>
          <w:cols w:space="720"/>
        </w:sectPr>
      </w:pP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lastRenderedPageBreak/>
        <w:t>2.2</w:t>
      </w:r>
      <w:r w:rsidR="00821B2A">
        <w:rPr>
          <w:sz w:val="28"/>
          <w:szCs w:val="28"/>
        </w:rPr>
        <w:t xml:space="preserve"> </w:t>
      </w:r>
      <w:r w:rsidRPr="00821B2A">
        <w:rPr>
          <w:sz w:val="28"/>
          <w:szCs w:val="28"/>
        </w:rPr>
        <w:t>Расчёт трактов передачи и приёма</w:t>
      </w:r>
    </w:p>
    <w:p w:rsidR="002454BB" w:rsidRPr="00821B2A" w:rsidRDefault="002454BB" w:rsidP="00821B2A">
      <w:pPr>
        <w:pStyle w:val="a6"/>
        <w:keepNext/>
        <w:widowControl w:val="0"/>
        <w:spacing w:before="0" w:after="0" w:line="360" w:lineRule="auto"/>
        <w:ind w:firstLine="709"/>
        <w:jc w:val="both"/>
        <w:rPr>
          <w:sz w:val="28"/>
        </w:rPr>
      </w:pP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Для расчета объема оборудования проектируемой АТСЭ-8 необходимо знать величины потоков нагрузки, структуру пучков линий, качество обслуживания вызовов во всех направлениях, группообразование блоков.[10]</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Порядок и расчеты нагрузок АТС рассмотрены в разделе 2.1. Результаты расчетов сведены в таблицы нагрузок.</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Общая норма потерь от абонента до абонента задается технологическими нормами и для городской телефонной сети не должна превышать трех процентов.</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Потери из-за недостатка каналов должны быть практически равны нулю.</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Необходимо, чтобы суммарная средняя удельная нагрузка одного абонента (исходящая и входящая, местная и междугородная) не превышала 0,15 Эрл, а так же необходимо обеспечить равномерное распределение абонентских линий с большей удельной нагрузкой по различным абонентским модулям.</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 xml:space="preserve">Если окажется, что средняя удельная нагрузка больше 0,15 Эрл, то надо уменьшить число абонентских линий, включаемых в один </w:t>
      </w:r>
      <w:r w:rsidR="00A51949" w:rsidRPr="00821B2A">
        <w:rPr>
          <w:sz w:val="28"/>
          <w:szCs w:val="28"/>
          <w:lang w:val="en-US"/>
        </w:rPr>
        <w:t>ILSE</w:t>
      </w:r>
      <w:r w:rsidRPr="00821B2A">
        <w:rPr>
          <w:sz w:val="28"/>
          <w:szCs w:val="28"/>
        </w:rPr>
        <w:t>.</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 xml:space="preserve">Найдём среднюю удельную нагрузку на одного абонента </w:t>
      </w:r>
      <w:r w:rsidRPr="00821B2A">
        <w:rPr>
          <w:i/>
          <w:sz w:val="28"/>
          <w:szCs w:val="28"/>
          <w:lang w:val="en-US"/>
        </w:rPr>
        <w:t>Y</w:t>
      </w:r>
      <w:r w:rsidRPr="00821B2A">
        <w:rPr>
          <w:i/>
          <w:sz w:val="28"/>
          <w:szCs w:val="28"/>
          <w:vertAlign w:val="subscript"/>
        </w:rPr>
        <w:t>ср</w:t>
      </w:r>
      <w:r w:rsidRPr="00821B2A">
        <w:rPr>
          <w:sz w:val="28"/>
          <w:szCs w:val="28"/>
        </w:rPr>
        <w:t>, Эрл, разделив общую нагрузку проектируемой станции на её ёмкость.</w:t>
      </w:r>
    </w:p>
    <w:p w:rsidR="00821B2A" w:rsidRDefault="00821B2A" w:rsidP="00821B2A">
      <w:pPr>
        <w:pStyle w:val="a6"/>
        <w:keepNext/>
        <w:widowControl w:val="0"/>
        <w:spacing w:before="0" w:after="0" w:line="360" w:lineRule="auto"/>
        <w:ind w:firstLine="709"/>
        <w:jc w:val="both"/>
        <w:rPr>
          <w:sz w:val="28"/>
        </w:rPr>
      </w:pPr>
    </w:p>
    <w:p w:rsidR="002454BB" w:rsidRPr="00821B2A" w:rsidRDefault="00A51949" w:rsidP="00821B2A">
      <w:pPr>
        <w:pStyle w:val="a6"/>
        <w:keepNext/>
        <w:widowControl w:val="0"/>
        <w:spacing w:before="0" w:after="0" w:line="360" w:lineRule="auto"/>
        <w:ind w:firstLine="709"/>
        <w:jc w:val="both"/>
        <w:rPr>
          <w:sz w:val="28"/>
        </w:rPr>
      </w:pPr>
      <w:r w:rsidRPr="00821B2A">
        <w:rPr>
          <w:sz w:val="28"/>
        </w:rPr>
        <w:object w:dxaOrig="2480" w:dyaOrig="720">
          <v:shape id="_x0000_i1089" type="#_x0000_t75" style="width:173.25pt;height:50.25pt" o:ole="" fillcolor="window">
            <v:imagedata r:id="rId132" o:title=""/>
          </v:shape>
          <o:OLEObject Type="Embed" ProgID="Equation.3" ShapeID="_x0000_i1089" DrawAspect="Content" ObjectID="_1472520634" r:id="rId133"/>
        </w:object>
      </w:r>
      <w:r w:rsidR="00821B2A">
        <w:rPr>
          <w:sz w:val="28"/>
        </w:rPr>
        <w:t xml:space="preserve"> </w:t>
      </w:r>
      <w:r w:rsidR="002454BB" w:rsidRPr="00821B2A">
        <w:rPr>
          <w:sz w:val="28"/>
        </w:rPr>
        <w:t>(</w:t>
      </w:r>
      <w:r w:rsidR="002454BB" w:rsidRPr="00821B2A">
        <w:rPr>
          <w:sz w:val="28"/>
          <w:lang w:val="en-US"/>
        </w:rPr>
        <w:t>4</w:t>
      </w:r>
      <w:r w:rsidR="002454BB" w:rsidRPr="00821B2A">
        <w:rPr>
          <w:sz w:val="28"/>
        </w:rPr>
        <w:t>.1)</w:t>
      </w:r>
    </w:p>
    <w:p w:rsidR="00821B2A" w:rsidRDefault="00821B2A" w:rsidP="00821B2A">
      <w:pPr>
        <w:pStyle w:val="a6"/>
        <w:keepNext/>
        <w:widowControl w:val="0"/>
        <w:spacing w:before="0" w:after="0" w:line="360" w:lineRule="auto"/>
        <w:ind w:firstLine="709"/>
        <w:jc w:val="both"/>
        <w:rPr>
          <w:sz w:val="28"/>
        </w:rPr>
      </w:pPr>
    </w:p>
    <w:p w:rsidR="002454BB" w:rsidRPr="00821B2A" w:rsidRDefault="00A51949" w:rsidP="00821B2A">
      <w:pPr>
        <w:pStyle w:val="a6"/>
        <w:keepNext/>
        <w:widowControl w:val="0"/>
        <w:spacing w:before="0" w:after="0" w:line="360" w:lineRule="auto"/>
        <w:ind w:firstLine="709"/>
        <w:jc w:val="both"/>
        <w:rPr>
          <w:sz w:val="28"/>
          <w:lang w:val="en-US"/>
        </w:rPr>
      </w:pPr>
      <w:r w:rsidRPr="00821B2A">
        <w:rPr>
          <w:sz w:val="28"/>
        </w:rPr>
        <w:object w:dxaOrig="3060" w:dyaOrig="620">
          <v:shape id="_x0000_i1090" type="#_x0000_t75" style="width:206.25pt;height:36.75pt" o:ole="" fillcolor="window">
            <v:imagedata r:id="rId134" o:title=""/>
          </v:shape>
          <o:OLEObject Type="Embed" ProgID="Equation.3" ShapeID="_x0000_i1090" DrawAspect="Content" ObjectID="_1472520635" r:id="rId135"/>
        </w:objec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Полученное значение 0,066 Эрл значительно меньше допустимой величины, равной 0,15 Эрл. Значит, уменьшать ёмкости абонентских модулей не требуется.</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lastRenderedPageBreak/>
        <w:t>Так как внутристанционные и исходящие пути линий и пути всех устройств управления АТСЭ полнодоступны, то число линий или приборов в этих пучках определяется по таблицам первой формулы Эрланга [</w:t>
      </w:r>
      <w:r w:rsidR="00A51949" w:rsidRPr="00821B2A">
        <w:rPr>
          <w:sz w:val="28"/>
          <w:szCs w:val="28"/>
        </w:rPr>
        <w:t>10</w:t>
      </w:r>
      <w:r w:rsidRPr="00821B2A">
        <w:rPr>
          <w:sz w:val="28"/>
          <w:szCs w:val="28"/>
        </w:rPr>
        <w:t>].</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Прежде чем приступать к расчету объема оборудования, зависящего от величины нагрузки, необходимо подсчитать количество вызовов, поступающих в час наибольшей нагрузки (ЧНН) на коммутаторы доступа проектируемой станции С, по формуле:</w:t>
      </w:r>
    </w:p>
    <w:p w:rsidR="00821B2A" w:rsidRDefault="00821B2A" w:rsidP="00821B2A">
      <w:pPr>
        <w:pStyle w:val="a6"/>
        <w:keepNext/>
        <w:widowControl w:val="0"/>
        <w:spacing w:before="0" w:after="0" w:line="360" w:lineRule="auto"/>
        <w:ind w:firstLine="709"/>
        <w:jc w:val="both"/>
        <w:rPr>
          <w:sz w:val="28"/>
        </w:rPr>
      </w:pPr>
    </w:p>
    <w:p w:rsidR="002454BB" w:rsidRPr="00821B2A" w:rsidRDefault="00A51949" w:rsidP="00821B2A">
      <w:pPr>
        <w:pStyle w:val="a6"/>
        <w:keepNext/>
        <w:widowControl w:val="0"/>
        <w:spacing w:before="0" w:after="0" w:line="360" w:lineRule="auto"/>
        <w:ind w:firstLine="709"/>
        <w:jc w:val="both"/>
        <w:rPr>
          <w:sz w:val="28"/>
        </w:rPr>
      </w:pPr>
      <w:r w:rsidRPr="00821B2A">
        <w:rPr>
          <w:sz w:val="28"/>
        </w:rPr>
        <w:object w:dxaOrig="4420" w:dyaOrig="800">
          <v:shape id="_x0000_i1091" type="#_x0000_t75" style="width:282.75pt;height:51pt" o:ole="" fillcolor="window">
            <v:imagedata r:id="rId136" o:title=""/>
          </v:shape>
          <o:OLEObject Type="Embed" ProgID="Equation.3" ShapeID="_x0000_i1091" DrawAspect="Content" ObjectID="_1472520636" r:id="rId137"/>
        </w:object>
      </w:r>
      <w:r w:rsidR="002454BB" w:rsidRPr="00821B2A">
        <w:rPr>
          <w:sz w:val="28"/>
        </w:rPr>
        <w:t>,</w:t>
      </w:r>
      <w:r w:rsidR="00821B2A">
        <w:rPr>
          <w:sz w:val="28"/>
        </w:rPr>
        <w:t xml:space="preserve"> </w:t>
      </w:r>
      <w:r w:rsidR="002454BB" w:rsidRPr="00821B2A">
        <w:rPr>
          <w:sz w:val="28"/>
        </w:rPr>
        <w:t>(4.2)</w:t>
      </w:r>
    </w:p>
    <w:p w:rsidR="00821B2A" w:rsidRDefault="00821B2A" w:rsidP="00821B2A">
      <w:pPr>
        <w:pStyle w:val="a6"/>
        <w:keepNext/>
        <w:widowControl w:val="0"/>
        <w:spacing w:before="0" w:after="0" w:line="360" w:lineRule="auto"/>
        <w:ind w:firstLine="709"/>
        <w:jc w:val="both"/>
        <w:rPr>
          <w:sz w:val="28"/>
          <w:szCs w:val="28"/>
        </w:rPr>
      </w:pP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где</w:t>
      </w:r>
      <w:r w:rsidRPr="00821B2A">
        <w:rPr>
          <w:sz w:val="28"/>
          <w:szCs w:val="28"/>
        </w:rPr>
        <w:object w:dxaOrig="820" w:dyaOrig="600">
          <v:shape id="_x0000_i1092" type="#_x0000_t75" style="width:53.25pt;height:39pt" o:ole="" fillcolor="window">
            <v:imagedata r:id="rId138" o:title=""/>
          </v:shape>
          <o:OLEObject Type="Embed" ProgID="Equation.3" ShapeID="_x0000_i1092" DrawAspect="Content" ObjectID="_1472520637" r:id="rId139"/>
        </w:object>
      </w:r>
      <w:r w:rsidRPr="00821B2A">
        <w:rPr>
          <w:sz w:val="28"/>
          <w:szCs w:val="28"/>
        </w:rPr>
        <w:sym w:font="Symbol" w:char="F02D"/>
      </w:r>
      <w:r w:rsidRPr="00821B2A">
        <w:rPr>
          <w:sz w:val="28"/>
          <w:szCs w:val="28"/>
        </w:rPr>
        <w:t xml:space="preserve"> это сумма нагрузок от всех координатных и электронных станций (за исключением проектируемой) на входе </w:t>
      </w:r>
      <w:r w:rsidRPr="00821B2A">
        <w:rPr>
          <w:sz w:val="28"/>
          <w:szCs w:val="28"/>
          <w:lang w:val="en-US"/>
        </w:rPr>
        <w:t>DSN</w:t>
      </w:r>
      <w:r w:rsidRPr="00821B2A">
        <w:rPr>
          <w:sz w:val="28"/>
          <w:szCs w:val="28"/>
        </w:rPr>
        <w:t>;</w:t>
      </w:r>
    </w:p>
    <w:p w:rsidR="002454BB" w:rsidRPr="00821B2A" w:rsidRDefault="002454BB" w:rsidP="00821B2A">
      <w:pPr>
        <w:pStyle w:val="a6"/>
        <w:keepNext/>
        <w:widowControl w:val="0"/>
        <w:spacing w:before="0" w:after="0" w:line="360" w:lineRule="auto"/>
        <w:ind w:firstLine="709"/>
        <w:jc w:val="both"/>
        <w:rPr>
          <w:sz w:val="28"/>
          <w:szCs w:val="28"/>
        </w:rPr>
      </w:pPr>
      <w:r w:rsidRPr="00821B2A">
        <w:rPr>
          <w:i/>
          <w:sz w:val="28"/>
          <w:szCs w:val="28"/>
          <w:lang w:val="en-US"/>
        </w:rPr>
        <w:t>t</w:t>
      </w:r>
      <w:r w:rsidRPr="00821B2A">
        <w:rPr>
          <w:i/>
          <w:sz w:val="28"/>
          <w:szCs w:val="28"/>
          <w:vertAlign w:val="subscript"/>
        </w:rPr>
        <w:t>вх,</w:t>
      </w:r>
      <w:r w:rsidRPr="00821B2A">
        <w:rPr>
          <w:i/>
          <w:sz w:val="28"/>
          <w:szCs w:val="28"/>
          <w:vertAlign w:val="subscript"/>
          <w:lang w:val="en-US"/>
        </w:rPr>
        <w:t>DSN</w:t>
      </w:r>
      <w:r w:rsidR="00821B2A">
        <w:rPr>
          <w:sz w:val="28"/>
          <w:szCs w:val="28"/>
          <w:vertAlign w:val="subscript"/>
        </w:rPr>
        <w:t xml:space="preserve"> </w:t>
      </w:r>
      <w:r w:rsidRPr="00821B2A">
        <w:rPr>
          <w:sz w:val="28"/>
          <w:szCs w:val="28"/>
          <w:lang w:val="en-US"/>
        </w:rPr>
        <w:sym w:font="Symbol" w:char="F02D"/>
      </w:r>
      <w:r w:rsidRPr="00821B2A">
        <w:rPr>
          <w:sz w:val="28"/>
          <w:szCs w:val="28"/>
        </w:rPr>
        <w:t xml:space="preserve"> это среднее время занятия входа </w:t>
      </w:r>
      <w:r w:rsidRPr="00821B2A">
        <w:rPr>
          <w:sz w:val="28"/>
          <w:szCs w:val="28"/>
          <w:lang w:val="en-US"/>
        </w:rPr>
        <w:t>DSN</w:t>
      </w:r>
      <w:r w:rsidRPr="00821B2A">
        <w:rPr>
          <w:sz w:val="28"/>
          <w:szCs w:val="28"/>
        </w:rPr>
        <w:t>.</w:t>
      </w:r>
    </w:p>
    <w:p w:rsidR="00821B2A" w:rsidRDefault="00821B2A" w:rsidP="00821B2A">
      <w:pPr>
        <w:pStyle w:val="a6"/>
        <w:keepNext/>
        <w:widowControl w:val="0"/>
        <w:spacing w:before="0" w:after="0" w:line="360" w:lineRule="auto"/>
        <w:ind w:firstLine="709"/>
        <w:jc w:val="both"/>
        <w:rPr>
          <w:sz w:val="28"/>
          <w:szCs w:val="28"/>
        </w:rPr>
      </w:pPr>
    </w:p>
    <w:p w:rsidR="002454BB" w:rsidRPr="00821B2A" w:rsidRDefault="00A51949" w:rsidP="00821B2A">
      <w:pPr>
        <w:pStyle w:val="a6"/>
        <w:keepNext/>
        <w:widowControl w:val="0"/>
        <w:spacing w:before="0" w:after="0" w:line="360" w:lineRule="auto"/>
        <w:ind w:firstLine="709"/>
        <w:jc w:val="both"/>
        <w:rPr>
          <w:sz w:val="28"/>
          <w:szCs w:val="28"/>
        </w:rPr>
      </w:pPr>
      <w:r w:rsidRPr="00821B2A">
        <w:rPr>
          <w:sz w:val="28"/>
          <w:szCs w:val="28"/>
        </w:rPr>
        <w:object w:dxaOrig="3840" w:dyaOrig="720">
          <v:shape id="_x0000_i1093" type="#_x0000_t75" style="width:240pt;height:45pt" o:ole="" fillcolor="window">
            <v:imagedata r:id="rId140" o:title=""/>
          </v:shape>
          <o:OLEObject Type="Embed" ProgID="Equation.3" ShapeID="_x0000_i1093" DrawAspect="Content" ObjectID="_1472520638" r:id="rId141"/>
        </w:object>
      </w:r>
    </w:p>
    <w:p w:rsidR="00821B2A" w:rsidRDefault="00821B2A" w:rsidP="00821B2A">
      <w:pPr>
        <w:pStyle w:val="a6"/>
        <w:keepNext/>
        <w:widowControl w:val="0"/>
        <w:spacing w:before="0" w:after="0" w:line="360" w:lineRule="auto"/>
        <w:ind w:firstLine="709"/>
        <w:jc w:val="both"/>
        <w:rPr>
          <w:sz w:val="28"/>
          <w:szCs w:val="28"/>
        </w:rPr>
      </w:pPr>
    </w:p>
    <w:p w:rsidR="002454BB" w:rsidRPr="00821B2A" w:rsidRDefault="00A40AC1" w:rsidP="00821B2A">
      <w:pPr>
        <w:pStyle w:val="a6"/>
        <w:keepNext/>
        <w:widowControl w:val="0"/>
        <w:spacing w:before="0" w:after="0" w:line="360" w:lineRule="auto"/>
        <w:ind w:firstLine="709"/>
        <w:jc w:val="both"/>
        <w:rPr>
          <w:sz w:val="28"/>
          <w:szCs w:val="28"/>
        </w:rPr>
      </w:pPr>
      <w:r w:rsidRPr="00821B2A">
        <w:rPr>
          <w:sz w:val="28"/>
          <w:szCs w:val="28"/>
        </w:rPr>
        <w:object w:dxaOrig="5480" w:dyaOrig="720">
          <v:shape id="_x0000_i1094" type="#_x0000_t75" style="width:296.25pt;height:39pt" o:ole="" fillcolor="window">
            <v:imagedata r:id="rId142" o:title=""/>
          </v:shape>
          <o:OLEObject Type="Embed" ProgID="Equation.3" ShapeID="_x0000_i1094" DrawAspect="Content" ObjectID="_1472520639" r:id="rId143"/>
        </w:object>
      </w:r>
    </w:p>
    <w:p w:rsidR="002454BB" w:rsidRPr="00821B2A" w:rsidRDefault="002454BB" w:rsidP="00821B2A">
      <w:pPr>
        <w:pStyle w:val="a6"/>
        <w:keepNext/>
        <w:widowControl w:val="0"/>
        <w:spacing w:before="0" w:after="0" w:line="360" w:lineRule="auto"/>
        <w:ind w:firstLine="709"/>
        <w:jc w:val="both"/>
        <w:rPr>
          <w:b/>
          <w:sz w:val="28"/>
          <w:szCs w:val="28"/>
        </w:rPr>
      </w:pPr>
      <w:r w:rsidRPr="00821B2A">
        <w:rPr>
          <w:sz w:val="28"/>
          <w:szCs w:val="28"/>
        </w:rPr>
        <w:t>Полученное число вызовов</w:t>
      </w:r>
      <w:r w:rsidR="000D6050" w:rsidRPr="00821B2A">
        <w:rPr>
          <w:sz w:val="28"/>
          <w:szCs w:val="28"/>
        </w:rPr>
        <w:t xml:space="preserve"> меньше допустимой величины (1500</w:t>
      </w:r>
      <w:r w:rsidRPr="00821B2A">
        <w:rPr>
          <w:sz w:val="28"/>
          <w:szCs w:val="28"/>
        </w:rPr>
        <w:t xml:space="preserve"> 000 вызовов в час наибольшей нагрузки </w:t>
      </w:r>
      <w:r w:rsidRPr="00821B2A">
        <w:rPr>
          <w:sz w:val="28"/>
          <w:szCs w:val="28"/>
        </w:rPr>
        <w:sym w:font="Symbol" w:char="F02D"/>
      </w:r>
      <w:r w:rsidRPr="00821B2A">
        <w:rPr>
          <w:sz w:val="28"/>
          <w:szCs w:val="28"/>
        </w:rPr>
        <w:t xml:space="preserve"> пропускная способность </w:t>
      </w:r>
      <w:r w:rsidR="000D6050" w:rsidRPr="00821B2A">
        <w:rPr>
          <w:sz w:val="28"/>
          <w:szCs w:val="28"/>
          <w:lang w:val="en-US"/>
        </w:rPr>
        <w:t>DMS</w:t>
      </w:r>
      <w:r w:rsidRPr="00821B2A">
        <w:rPr>
          <w:sz w:val="28"/>
          <w:szCs w:val="28"/>
        </w:rPr>
        <w:t>), значит уменьшать ёмкость проектируемой АТС не требуется.</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Теперь сделаем расчёт числа различных соединительных устройств,</w:t>
      </w:r>
      <w:r w:rsidR="00821B2A">
        <w:rPr>
          <w:sz w:val="28"/>
          <w:szCs w:val="28"/>
        </w:rPr>
        <w:t xml:space="preserve"> </w:t>
      </w:r>
      <w:r w:rsidRPr="00821B2A">
        <w:rPr>
          <w:sz w:val="28"/>
          <w:szCs w:val="28"/>
        </w:rPr>
        <w:t>необходимых для реализации всей поступающей нагрузки с заданным качеством обслуживания. Необходимое число трактов передачи найдём по первой формуле Эрланга для найдённых нагрузок и заданных потерь:</w:t>
      </w:r>
    </w:p>
    <w:p w:rsidR="002454BB" w:rsidRPr="00821B2A" w:rsidRDefault="002454BB" w:rsidP="00821B2A">
      <w:pPr>
        <w:pStyle w:val="a6"/>
        <w:keepNext/>
        <w:widowControl w:val="0"/>
        <w:numPr>
          <w:ilvl w:val="0"/>
          <w:numId w:val="17"/>
        </w:numPr>
        <w:spacing w:before="0" w:after="0" w:line="360" w:lineRule="auto"/>
        <w:ind w:left="0" w:firstLine="709"/>
        <w:jc w:val="both"/>
        <w:rPr>
          <w:sz w:val="28"/>
          <w:szCs w:val="28"/>
        </w:rPr>
      </w:pPr>
      <w:r w:rsidRPr="00821B2A">
        <w:rPr>
          <w:sz w:val="28"/>
          <w:szCs w:val="28"/>
        </w:rPr>
        <w:t>Р</w:t>
      </w:r>
      <w:r w:rsidRPr="00821B2A">
        <w:rPr>
          <w:sz w:val="28"/>
          <w:szCs w:val="28"/>
          <w:vertAlign w:val="subscript"/>
        </w:rPr>
        <w:t>АТС,АТС</w:t>
      </w:r>
      <w:r w:rsidRPr="00821B2A">
        <w:rPr>
          <w:sz w:val="28"/>
          <w:szCs w:val="28"/>
        </w:rPr>
        <w:t>=5%, Р</w:t>
      </w:r>
      <w:r w:rsidRPr="00821B2A">
        <w:rPr>
          <w:sz w:val="28"/>
          <w:szCs w:val="28"/>
          <w:vertAlign w:val="subscript"/>
        </w:rPr>
        <w:t>АТС,АМТС</w:t>
      </w:r>
      <w:r w:rsidRPr="00821B2A">
        <w:rPr>
          <w:sz w:val="28"/>
          <w:szCs w:val="28"/>
        </w:rPr>
        <w:t>=1%, Р</w:t>
      </w:r>
      <w:r w:rsidRPr="00821B2A">
        <w:rPr>
          <w:sz w:val="28"/>
          <w:szCs w:val="28"/>
          <w:vertAlign w:val="subscript"/>
        </w:rPr>
        <w:t>АТС,УСС</w:t>
      </w:r>
      <w:r w:rsidRPr="00821B2A">
        <w:rPr>
          <w:sz w:val="28"/>
          <w:szCs w:val="28"/>
        </w:rPr>
        <w:t>=1%, Р</w:t>
      </w:r>
      <w:r w:rsidRPr="00821B2A">
        <w:rPr>
          <w:sz w:val="28"/>
          <w:szCs w:val="28"/>
          <w:vertAlign w:val="subscript"/>
        </w:rPr>
        <w:t>АТС,</w:t>
      </w:r>
      <w:r w:rsidRPr="00821B2A">
        <w:rPr>
          <w:sz w:val="28"/>
          <w:szCs w:val="28"/>
          <w:vertAlign w:val="subscript"/>
          <w:lang w:val="en-US"/>
        </w:rPr>
        <w:t>RSU</w:t>
      </w:r>
      <w:r w:rsidRPr="00821B2A">
        <w:rPr>
          <w:sz w:val="28"/>
          <w:szCs w:val="28"/>
        </w:rPr>
        <w:t>=8%, Р</w:t>
      </w:r>
      <w:r w:rsidRPr="00821B2A">
        <w:rPr>
          <w:sz w:val="28"/>
          <w:szCs w:val="28"/>
          <w:vertAlign w:val="subscript"/>
        </w:rPr>
        <w:t>АМТС,АТС</w:t>
      </w:r>
      <w:r w:rsidRPr="00821B2A">
        <w:rPr>
          <w:sz w:val="28"/>
          <w:szCs w:val="28"/>
        </w:rPr>
        <w:t xml:space="preserve">=1%, </w:t>
      </w:r>
      <w:r w:rsidRPr="00821B2A">
        <w:rPr>
          <w:sz w:val="28"/>
          <w:szCs w:val="28"/>
        </w:rPr>
        <w:lastRenderedPageBreak/>
        <w:t>Р</w:t>
      </w:r>
      <w:r w:rsidRPr="00821B2A">
        <w:rPr>
          <w:sz w:val="28"/>
          <w:szCs w:val="28"/>
          <w:vertAlign w:val="subscript"/>
          <w:lang w:val="en-US"/>
        </w:rPr>
        <w:t>RSU</w:t>
      </w:r>
      <w:r w:rsidRPr="00821B2A">
        <w:rPr>
          <w:sz w:val="28"/>
          <w:szCs w:val="28"/>
          <w:vertAlign w:val="subscript"/>
        </w:rPr>
        <w:t>,АТС</w:t>
      </w:r>
      <w:r w:rsidRPr="00821B2A">
        <w:rPr>
          <w:sz w:val="28"/>
          <w:szCs w:val="28"/>
        </w:rPr>
        <w:t>=1%.</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Число линий ИКМ – как частное от деления полученного числа каналов на число каналов в одной линии ИКМ, используемых для передачи речи, т.е. на 30, с округлением до следующего целого числа, каналов, линий.</w:t>
      </w: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 xml:space="preserve">Рассчитаем число исходящих каналов от АТСЭ </w:t>
      </w:r>
      <w:r w:rsidR="00E57490" w:rsidRPr="00821B2A">
        <w:rPr>
          <w:sz w:val="28"/>
          <w:szCs w:val="28"/>
        </w:rPr>
        <w:t>8</w:t>
      </w:r>
      <w:r w:rsidRPr="00821B2A">
        <w:rPr>
          <w:sz w:val="28"/>
          <w:szCs w:val="28"/>
        </w:rPr>
        <w:t>:</w:t>
      </w:r>
    </w:p>
    <w:p w:rsidR="00E57490" w:rsidRPr="00821B2A" w:rsidRDefault="00E57490" w:rsidP="00821B2A">
      <w:pPr>
        <w:pStyle w:val="a6"/>
        <w:keepNext/>
        <w:widowControl w:val="0"/>
        <w:spacing w:before="0" w:after="0" w:line="360" w:lineRule="auto"/>
        <w:ind w:firstLine="709"/>
        <w:jc w:val="both"/>
        <w:rPr>
          <w:sz w:val="28"/>
          <w:szCs w:val="28"/>
        </w:rPr>
      </w:pP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lang w:val="en-US"/>
        </w:rPr>
        <w:t>V</w:t>
      </w:r>
      <w:r w:rsidR="00E57490" w:rsidRPr="00821B2A">
        <w:rPr>
          <w:sz w:val="28"/>
          <w:szCs w:val="28"/>
          <w:vertAlign w:val="subscript"/>
        </w:rPr>
        <w:t>8</w:t>
      </w:r>
      <w:r w:rsidRPr="00821B2A">
        <w:rPr>
          <w:sz w:val="28"/>
          <w:szCs w:val="28"/>
          <w:vertAlign w:val="subscript"/>
        </w:rPr>
        <w:t>,АТСЭ</w:t>
      </w:r>
      <w:r w:rsidRPr="00821B2A">
        <w:rPr>
          <w:sz w:val="28"/>
          <w:szCs w:val="28"/>
        </w:rPr>
        <w:t>=</w:t>
      </w:r>
      <w:r w:rsidRPr="00821B2A">
        <w:rPr>
          <w:sz w:val="28"/>
          <w:szCs w:val="28"/>
          <w:lang w:val="en-US"/>
        </w:rPr>
        <w:t>E</w:t>
      </w:r>
      <w:r w:rsidRPr="00821B2A">
        <w:rPr>
          <w:sz w:val="28"/>
          <w:szCs w:val="28"/>
        </w:rPr>
        <w:t>(</w:t>
      </w:r>
      <w:r w:rsidRPr="00821B2A">
        <w:rPr>
          <w:sz w:val="28"/>
          <w:szCs w:val="28"/>
          <w:lang w:val="en-US"/>
        </w:rPr>
        <w:t>Y</w:t>
      </w:r>
      <w:r w:rsidRPr="00821B2A">
        <w:rPr>
          <w:sz w:val="28"/>
          <w:szCs w:val="28"/>
        </w:rPr>
        <w:t>,</w:t>
      </w:r>
      <w:r w:rsidRPr="00821B2A">
        <w:rPr>
          <w:sz w:val="28"/>
          <w:szCs w:val="28"/>
          <w:lang w:val="en-US"/>
        </w:rPr>
        <w:t>P</w:t>
      </w:r>
      <w:r w:rsidRPr="00821B2A">
        <w:rPr>
          <w:sz w:val="28"/>
          <w:szCs w:val="28"/>
        </w:rPr>
        <w:t>)</w:t>
      </w:r>
      <w:r w:rsidR="00E57490" w:rsidRPr="00821B2A">
        <w:rPr>
          <w:sz w:val="28"/>
          <w:szCs w:val="28"/>
          <w:vertAlign w:val="subscript"/>
        </w:rPr>
        <w:t>8</w:t>
      </w:r>
      <w:r w:rsidRPr="00821B2A">
        <w:rPr>
          <w:sz w:val="28"/>
          <w:szCs w:val="28"/>
          <w:vertAlign w:val="subscript"/>
        </w:rPr>
        <w:t>,АТСЭ</w:t>
      </w:r>
      <w:r w:rsidRPr="00821B2A">
        <w:rPr>
          <w:sz w:val="28"/>
          <w:szCs w:val="28"/>
        </w:rPr>
        <w:t>=</w:t>
      </w:r>
      <w:r w:rsidRPr="00821B2A">
        <w:rPr>
          <w:sz w:val="28"/>
          <w:szCs w:val="28"/>
          <w:lang w:val="en-US"/>
        </w:rPr>
        <w:t>E</w:t>
      </w:r>
      <w:r w:rsidR="00E51B41" w:rsidRPr="00821B2A">
        <w:rPr>
          <w:sz w:val="28"/>
          <w:szCs w:val="28"/>
        </w:rPr>
        <w:t xml:space="preserve"> </w:t>
      </w:r>
      <w:r w:rsidR="00E57490" w:rsidRPr="00821B2A">
        <w:rPr>
          <w:sz w:val="28"/>
          <w:szCs w:val="28"/>
        </w:rPr>
        <w:t>(5.28; 0,005)=</w:t>
      </w:r>
      <w:r w:rsidR="001E5FC0" w:rsidRPr="00821B2A">
        <w:rPr>
          <w:sz w:val="28"/>
          <w:szCs w:val="28"/>
        </w:rPr>
        <w:t>19</w:t>
      </w:r>
      <w:r w:rsidRPr="00821B2A">
        <w:rPr>
          <w:sz w:val="28"/>
          <w:szCs w:val="28"/>
        </w:rPr>
        <w:t>каналов</w:t>
      </w:r>
    </w:p>
    <w:p w:rsidR="00E57490" w:rsidRPr="00821B2A" w:rsidRDefault="00E57490" w:rsidP="00821B2A">
      <w:pPr>
        <w:pStyle w:val="a6"/>
        <w:keepNext/>
        <w:widowControl w:val="0"/>
        <w:spacing w:before="0" w:after="0" w:line="360" w:lineRule="auto"/>
        <w:ind w:firstLine="709"/>
        <w:jc w:val="both"/>
        <w:rPr>
          <w:sz w:val="28"/>
          <w:szCs w:val="28"/>
        </w:rPr>
      </w:pP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lang w:val="en-US"/>
        </w:rPr>
        <w:t>V</w:t>
      </w:r>
      <w:r w:rsidRPr="00821B2A">
        <w:rPr>
          <w:sz w:val="28"/>
          <w:szCs w:val="28"/>
          <w:vertAlign w:val="subscript"/>
        </w:rPr>
        <w:t>ИКМ,</w:t>
      </w:r>
      <w:r w:rsidR="00E57490" w:rsidRPr="00821B2A">
        <w:rPr>
          <w:sz w:val="28"/>
          <w:szCs w:val="28"/>
          <w:vertAlign w:val="subscript"/>
        </w:rPr>
        <w:t>8</w:t>
      </w:r>
      <w:r w:rsidRPr="00821B2A">
        <w:rPr>
          <w:sz w:val="28"/>
          <w:szCs w:val="28"/>
          <w:vertAlign w:val="subscript"/>
        </w:rPr>
        <w:t xml:space="preserve">,АТСЭ </w:t>
      </w:r>
      <w:r w:rsidR="00E57490" w:rsidRPr="00821B2A">
        <w:rPr>
          <w:sz w:val="28"/>
          <w:szCs w:val="28"/>
        </w:rPr>
        <w:t>=</w:t>
      </w:r>
      <w:r w:rsidR="001E5FC0" w:rsidRPr="00821B2A">
        <w:rPr>
          <w:sz w:val="28"/>
          <w:szCs w:val="28"/>
        </w:rPr>
        <w:t>19</w:t>
      </w:r>
      <w:r w:rsidRPr="00821B2A">
        <w:rPr>
          <w:sz w:val="28"/>
          <w:szCs w:val="28"/>
        </w:rPr>
        <w:t>/30</w:t>
      </w:r>
      <w:r w:rsidRPr="00821B2A">
        <w:rPr>
          <w:sz w:val="28"/>
          <w:szCs w:val="28"/>
          <w:lang w:val="en-US"/>
        </w:rPr>
        <w:sym w:font="Symbol" w:char="F0BB"/>
      </w:r>
      <w:r w:rsidR="00E57490" w:rsidRPr="00821B2A">
        <w:rPr>
          <w:sz w:val="28"/>
          <w:szCs w:val="28"/>
        </w:rPr>
        <w:t xml:space="preserve"> 1</w:t>
      </w:r>
      <w:r w:rsidR="001E5FC0" w:rsidRPr="00821B2A">
        <w:rPr>
          <w:sz w:val="28"/>
          <w:szCs w:val="28"/>
        </w:rPr>
        <w:t xml:space="preserve"> ИКМ поток</w:t>
      </w:r>
    </w:p>
    <w:p w:rsidR="00E57490" w:rsidRPr="00821B2A" w:rsidRDefault="00E57490" w:rsidP="00821B2A">
      <w:pPr>
        <w:pStyle w:val="a6"/>
        <w:keepNext/>
        <w:widowControl w:val="0"/>
        <w:spacing w:before="0" w:after="0" w:line="360" w:lineRule="auto"/>
        <w:ind w:firstLine="709"/>
        <w:jc w:val="both"/>
        <w:rPr>
          <w:sz w:val="28"/>
          <w:szCs w:val="28"/>
        </w:rPr>
      </w:pP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lang w:val="en-US"/>
        </w:rPr>
        <w:t>V</w:t>
      </w:r>
      <w:r w:rsidR="00E57490" w:rsidRPr="00821B2A">
        <w:rPr>
          <w:sz w:val="28"/>
          <w:szCs w:val="28"/>
          <w:vertAlign w:val="subscript"/>
        </w:rPr>
        <w:t>8-1</w:t>
      </w:r>
      <w:r w:rsidRPr="00821B2A">
        <w:rPr>
          <w:sz w:val="28"/>
          <w:szCs w:val="28"/>
        </w:rPr>
        <w:t>=</w:t>
      </w:r>
      <w:r w:rsidRPr="00821B2A">
        <w:rPr>
          <w:sz w:val="28"/>
          <w:szCs w:val="28"/>
          <w:lang w:val="en-US"/>
        </w:rPr>
        <w:t>E</w:t>
      </w:r>
      <w:r w:rsidRPr="00821B2A">
        <w:rPr>
          <w:sz w:val="28"/>
          <w:szCs w:val="28"/>
        </w:rPr>
        <w:t>(</w:t>
      </w:r>
      <w:r w:rsidRPr="00821B2A">
        <w:rPr>
          <w:sz w:val="28"/>
          <w:szCs w:val="28"/>
          <w:lang w:val="en-US"/>
        </w:rPr>
        <w:t>Y</w:t>
      </w:r>
      <w:r w:rsidRPr="00821B2A">
        <w:rPr>
          <w:sz w:val="28"/>
          <w:szCs w:val="28"/>
        </w:rPr>
        <w:t>,</w:t>
      </w:r>
      <w:r w:rsidRPr="00821B2A">
        <w:rPr>
          <w:sz w:val="28"/>
          <w:szCs w:val="28"/>
          <w:lang w:val="en-US"/>
        </w:rPr>
        <w:t>P</w:t>
      </w:r>
      <w:r w:rsidRPr="00821B2A">
        <w:rPr>
          <w:sz w:val="28"/>
          <w:szCs w:val="28"/>
        </w:rPr>
        <w:t>)</w:t>
      </w:r>
      <w:r w:rsidR="00E57490" w:rsidRPr="00821B2A">
        <w:rPr>
          <w:sz w:val="28"/>
          <w:szCs w:val="28"/>
          <w:vertAlign w:val="subscript"/>
        </w:rPr>
        <w:t>8-1</w:t>
      </w:r>
      <w:r w:rsidRPr="00821B2A">
        <w:rPr>
          <w:sz w:val="28"/>
          <w:szCs w:val="28"/>
        </w:rPr>
        <w:t>=</w:t>
      </w:r>
      <w:r w:rsidRPr="00821B2A">
        <w:rPr>
          <w:sz w:val="28"/>
          <w:szCs w:val="28"/>
          <w:lang w:val="en-US"/>
        </w:rPr>
        <w:t>E</w:t>
      </w:r>
      <w:r w:rsidR="00E51B41" w:rsidRPr="00821B2A">
        <w:rPr>
          <w:sz w:val="28"/>
          <w:szCs w:val="28"/>
        </w:rPr>
        <w:t xml:space="preserve"> </w:t>
      </w:r>
      <w:r w:rsidR="00E57490" w:rsidRPr="00821B2A">
        <w:rPr>
          <w:sz w:val="28"/>
          <w:szCs w:val="28"/>
        </w:rPr>
        <w:t>(1.88</w:t>
      </w:r>
      <w:r w:rsidRPr="00821B2A">
        <w:rPr>
          <w:sz w:val="28"/>
          <w:szCs w:val="28"/>
        </w:rPr>
        <w:t>; 0,005)=</w:t>
      </w:r>
      <w:r w:rsidR="00E57490" w:rsidRPr="00821B2A">
        <w:rPr>
          <w:sz w:val="28"/>
          <w:szCs w:val="28"/>
        </w:rPr>
        <w:t>4</w:t>
      </w:r>
      <w:r w:rsidRPr="00821B2A">
        <w:rPr>
          <w:sz w:val="28"/>
          <w:szCs w:val="28"/>
        </w:rPr>
        <w:t xml:space="preserve"> канала</w:t>
      </w:r>
    </w:p>
    <w:p w:rsidR="00821B2A" w:rsidRDefault="00821B2A" w:rsidP="00821B2A">
      <w:pPr>
        <w:pStyle w:val="a6"/>
        <w:keepNext/>
        <w:widowControl w:val="0"/>
        <w:spacing w:before="0" w:after="0" w:line="360" w:lineRule="auto"/>
        <w:ind w:firstLine="709"/>
        <w:jc w:val="both"/>
        <w:rPr>
          <w:sz w:val="28"/>
          <w:szCs w:val="28"/>
        </w:rPr>
      </w:pP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lang w:val="en-US"/>
        </w:rPr>
        <w:t>V</w:t>
      </w:r>
      <w:r w:rsidRPr="00821B2A">
        <w:rPr>
          <w:sz w:val="28"/>
          <w:szCs w:val="28"/>
          <w:vertAlign w:val="subscript"/>
        </w:rPr>
        <w:t xml:space="preserve">ИКМ,21,25 </w:t>
      </w:r>
      <w:r w:rsidRPr="00821B2A">
        <w:rPr>
          <w:sz w:val="28"/>
          <w:szCs w:val="28"/>
        </w:rPr>
        <w:t>=</w:t>
      </w:r>
      <w:r w:rsidR="00E57490" w:rsidRPr="00821B2A">
        <w:rPr>
          <w:sz w:val="28"/>
          <w:szCs w:val="28"/>
        </w:rPr>
        <w:t>4</w:t>
      </w:r>
      <w:r w:rsidRPr="00821B2A">
        <w:rPr>
          <w:sz w:val="28"/>
          <w:szCs w:val="28"/>
        </w:rPr>
        <w:t>/30</w:t>
      </w:r>
      <w:r w:rsidRPr="00821B2A">
        <w:rPr>
          <w:sz w:val="28"/>
          <w:szCs w:val="28"/>
          <w:lang w:val="en-US"/>
        </w:rPr>
        <w:sym w:font="Symbol" w:char="F0BB"/>
      </w:r>
      <w:r w:rsidRPr="00821B2A">
        <w:rPr>
          <w:sz w:val="28"/>
          <w:szCs w:val="28"/>
        </w:rPr>
        <w:t xml:space="preserve"> </w:t>
      </w:r>
      <w:r w:rsidR="00E57490" w:rsidRPr="00821B2A">
        <w:rPr>
          <w:sz w:val="28"/>
          <w:szCs w:val="28"/>
        </w:rPr>
        <w:t>1</w:t>
      </w:r>
      <w:r w:rsidR="001E5FC0" w:rsidRPr="00821B2A">
        <w:rPr>
          <w:sz w:val="28"/>
          <w:szCs w:val="28"/>
        </w:rPr>
        <w:t xml:space="preserve"> ИКМ поток</w:t>
      </w:r>
    </w:p>
    <w:p w:rsidR="00E57490" w:rsidRPr="00821B2A" w:rsidRDefault="00E57490" w:rsidP="00821B2A">
      <w:pPr>
        <w:pStyle w:val="a6"/>
        <w:keepNext/>
        <w:widowControl w:val="0"/>
        <w:spacing w:before="0" w:after="0" w:line="360" w:lineRule="auto"/>
        <w:ind w:firstLine="709"/>
        <w:jc w:val="both"/>
        <w:rPr>
          <w:sz w:val="28"/>
          <w:szCs w:val="28"/>
        </w:rPr>
      </w:pPr>
      <w:r w:rsidRPr="00821B2A">
        <w:rPr>
          <w:sz w:val="28"/>
          <w:szCs w:val="28"/>
        </w:rPr>
        <w:t>Расчеты по определению количества СЛ и ИКМ линий приведем в таблице2.9.</w:t>
      </w:r>
    </w:p>
    <w:p w:rsidR="00E57490" w:rsidRPr="00821B2A" w:rsidRDefault="00E57490" w:rsidP="00821B2A">
      <w:pPr>
        <w:pStyle w:val="a6"/>
        <w:keepNext/>
        <w:widowControl w:val="0"/>
        <w:spacing w:before="0" w:after="0" w:line="360" w:lineRule="auto"/>
        <w:ind w:firstLine="709"/>
        <w:jc w:val="both"/>
        <w:rPr>
          <w:sz w:val="28"/>
          <w:szCs w:val="28"/>
        </w:rPr>
      </w:pPr>
      <w:r w:rsidRPr="00821B2A">
        <w:rPr>
          <w:sz w:val="28"/>
          <w:szCs w:val="28"/>
        </w:rPr>
        <w:t>Таблица 2.9 Количества СЛ и ИКМ линий</w:t>
      </w:r>
    </w:p>
    <w:p w:rsidR="00E57490" w:rsidRPr="00821B2A" w:rsidRDefault="00E57490" w:rsidP="00821B2A">
      <w:pPr>
        <w:pStyle w:val="a6"/>
        <w:keepNext/>
        <w:widowControl w:val="0"/>
        <w:spacing w:before="0" w:after="0" w:line="360" w:lineRule="auto"/>
        <w:ind w:firstLine="709"/>
        <w:jc w:val="both"/>
        <w:rPr>
          <w:sz w:val="28"/>
          <w:szCs w:val="28"/>
        </w:rPr>
      </w:pPr>
    </w:p>
    <w:p w:rsidR="002454BB" w:rsidRPr="00821B2A" w:rsidRDefault="002454BB" w:rsidP="00821B2A">
      <w:pPr>
        <w:pStyle w:val="a6"/>
        <w:keepNext/>
        <w:widowControl w:val="0"/>
        <w:spacing w:before="0" w:after="0" w:line="360" w:lineRule="auto"/>
        <w:ind w:firstLine="709"/>
        <w:jc w:val="both"/>
        <w:rPr>
          <w:sz w:val="28"/>
          <w:szCs w:val="28"/>
        </w:rPr>
      </w:pPr>
      <w:r w:rsidRPr="00821B2A">
        <w:rPr>
          <w:sz w:val="28"/>
          <w:szCs w:val="28"/>
        </w:rPr>
        <w:t xml:space="preserve">Таблица 4.1 </w:t>
      </w:r>
      <w:r w:rsidRPr="00821B2A">
        <w:rPr>
          <w:sz w:val="28"/>
          <w:szCs w:val="28"/>
        </w:rPr>
        <w:sym w:font="Symbol" w:char="F02D"/>
      </w:r>
      <w:r w:rsidRPr="00821B2A">
        <w:rPr>
          <w:sz w:val="28"/>
          <w:szCs w:val="28"/>
        </w:rPr>
        <w:t xml:space="preserve"> Распределение каналов и ИКМ линий по направлениям исходящей связи</w:t>
      </w:r>
    </w:p>
    <w:tbl>
      <w:tblPr>
        <w:tblW w:w="96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33"/>
        <w:gridCol w:w="540"/>
        <w:gridCol w:w="720"/>
        <w:gridCol w:w="720"/>
        <w:gridCol w:w="720"/>
        <w:gridCol w:w="720"/>
        <w:gridCol w:w="540"/>
        <w:gridCol w:w="540"/>
        <w:gridCol w:w="720"/>
        <w:gridCol w:w="540"/>
        <w:gridCol w:w="720"/>
        <w:gridCol w:w="540"/>
        <w:gridCol w:w="540"/>
      </w:tblGrid>
      <w:tr w:rsidR="001E5FC0" w:rsidRPr="00821B2A" w:rsidTr="00821B2A">
        <w:trPr>
          <w:cantSplit/>
          <w:trHeight w:val="1630"/>
        </w:trPr>
        <w:tc>
          <w:tcPr>
            <w:tcW w:w="2133" w:type="dxa"/>
            <w:tcBorders>
              <w:tl2br w:val="single" w:sz="4" w:space="0" w:color="auto"/>
            </w:tcBorders>
          </w:tcPr>
          <w:p w:rsidR="001E5FC0" w:rsidRPr="00821B2A" w:rsidRDefault="001E5FC0" w:rsidP="00821B2A">
            <w:pPr>
              <w:pStyle w:val="a6"/>
              <w:keepNext/>
              <w:widowControl w:val="0"/>
              <w:spacing w:before="0" w:after="0" w:line="360" w:lineRule="auto"/>
              <w:jc w:val="both"/>
              <w:rPr>
                <w:sz w:val="20"/>
              </w:rPr>
            </w:pPr>
          </w:p>
          <w:p w:rsidR="001E5FC0" w:rsidRPr="00821B2A" w:rsidRDefault="00821B2A" w:rsidP="00821B2A">
            <w:pPr>
              <w:pStyle w:val="a6"/>
              <w:keepNext/>
              <w:widowControl w:val="0"/>
              <w:spacing w:before="0" w:after="0" w:line="360" w:lineRule="auto"/>
              <w:jc w:val="both"/>
              <w:rPr>
                <w:sz w:val="20"/>
              </w:rPr>
            </w:pPr>
            <w:r w:rsidRPr="00821B2A">
              <w:rPr>
                <w:sz w:val="20"/>
              </w:rPr>
              <w:t xml:space="preserve"> </w:t>
            </w:r>
            <w:r w:rsidR="001E5FC0" w:rsidRPr="00821B2A">
              <w:rPr>
                <w:sz w:val="20"/>
              </w:rPr>
              <w:t>Куда</w:t>
            </w:r>
          </w:p>
          <w:p w:rsidR="001E5FC0" w:rsidRPr="00821B2A" w:rsidRDefault="001E5FC0" w:rsidP="00821B2A">
            <w:pPr>
              <w:pStyle w:val="a6"/>
              <w:keepNext/>
              <w:widowControl w:val="0"/>
              <w:spacing w:before="0" w:after="0" w:line="360" w:lineRule="auto"/>
              <w:jc w:val="both"/>
              <w:rPr>
                <w:sz w:val="20"/>
              </w:rPr>
            </w:pPr>
          </w:p>
          <w:p w:rsidR="001E5FC0" w:rsidRPr="00821B2A" w:rsidRDefault="001E5FC0" w:rsidP="00821B2A">
            <w:pPr>
              <w:pStyle w:val="a6"/>
              <w:keepNext/>
              <w:widowControl w:val="0"/>
              <w:spacing w:before="0" w:after="0" w:line="360" w:lineRule="auto"/>
              <w:jc w:val="both"/>
              <w:rPr>
                <w:sz w:val="20"/>
              </w:rPr>
            </w:pPr>
          </w:p>
          <w:p w:rsidR="001E5FC0" w:rsidRPr="00821B2A" w:rsidRDefault="001E5FC0" w:rsidP="00821B2A">
            <w:pPr>
              <w:pStyle w:val="a6"/>
              <w:keepNext/>
              <w:widowControl w:val="0"/>
              <w:spacing w:before="0" w:after="0" w:line="360" w:lineRule="auto"/>
              <w:jc w:val="both"/>
              <w:rPr>
                <w:sz w:val="20"/>
              </w:rPr>
            </w:pPr>
            <w:r w:rsidRPr="00821B2A">
              <w:rPr>
                <w:sz w:val="20"/>
              </w:rPr>
              <w:t>Откуда</w:t>
            </w:r>
          </w:p>
        </w:tc>
        <w:tc>
          <w:tcPr>
            <w:tcW w:w="54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w:t>
            </w:r>
            <w:r w:rsidRPr="00821B2A">
              <w:rPr>
                <w:sz w:val="20"/>
                <w:lang w:val="en-US"/>
              </w:rPr>
              <w:t xml:space="preserve"> </w:t>
            </w:r>
            <w:r w:rsidRPr="00821B2A">
              <w:rPr>
                <w:sz w:val="20"/>
              </w:rPr>
              <w:t>1</w:t>
            </w:r>
          </w:p>
          <w:p w:rsidR="001E5FC0" w:rsidRPr="00821B2A" w:rsidRDefault="001E5FC0" w:rsidP="00821B2A">
            <w:pPr>
              <w:pStyle w:val="a6"/>
              <w:keepNext/>
              <w:widowControl w:val="0"/>
              <w:spacing w:before="0" w:after="0" w:line="360" w:lineRule="auto"/>
              <w:jc w:val="both"/>
              <w:rPr>
                <w:sz w:val="20"/>
              </w:rPr>
            </w:pPr>
          </w:p>
          <w:p w:rsidR="001E5FC0" w:rsidRPr="00821B2A" w:rsidRDefault="001E5FC0" w:rsidP="00821B2A">
            <w:pPr>
              <w:pStyle w:val="a6"/>
              <w:keepNext/>
              <w:widowControl w:val="0"/>
              <w:spacing w:before="0" w:after="0" w:line="360" w:lineRule="auto"/>
              <w:jc w:val="both"/>
              <w:rPr>
                <w:sz w:val="20"/>
              </w:rPr>
            </w:pPr>
          </w:p>
        </w:tc>
        <w:tc>
          <w:tcPr>
            <w:tcW w:w="720" w:type="dxa"/>
            <w:textDirection w:val="btLr"/>
          </w:tcPr>
          <w:p w:rsidR="001E5FC0" w:rsidRPr="00821B2A" w:rsidRDefault="001E5FC0" w:rsidP="00821B2A">
            <w:pPr>
              <w:pStyle w:val="a6"/>
              <w:keepNext/>
              <w:widowControl w:val="0"/>
              <w:spacing w:before="0" w:after="0" w:line="360" w:lineRule="auto"/>
              <w:jc w:val="both"/>
              <w:rPr>
                <w:sz w:val="20"/>
                <w:lang w:val="en-US"/>
              </w:rPr>
            </w:pPr>
            <w:r w:rsidRPr="00821B2A">
              <w:rPr>
                <w:sz w:val="20"/>
              </w:rPr>
              <w:t>АТСЭ 2</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 3</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АТСЭ4</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 5</w:t>
            </w:r>
          </w:p>
        </w:tc>
        <w:tc>
          <w:tcPr>
            <w:tcW w:w="54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 6</w:t>
            </w:r>
          </w:p>
        </w:tc>
        <w:tc>
          <w:tcPr>
            <w:tcW w:w="54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 7</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 8</w:t>
            </w:r>
          </w:p>
        </w:tc>
        <w:tc>
          <w:tcPr>
            <w:tcW w:w="54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АТСЭ-21</w:t>
            </w:r>
          </w:p>
          <w:p w:rsidR="001E5FC0" w:rsidRPr="00821B2A" w:rsidRDefault="001E5FC0" w:rsidP="00821B2A">
            <w:pPr>
              <w:pStyle w:val="a6"/>
              <w:keepNext/>
              <w:widowControl w:val="0"/>
              <w:spacing w:before="0" w:after="0" w:line="360" w:lineRule="auto"/>
              <w:jc w:val="both"/>
              <w:rPr>
                <w:sz w:val="20"/>
                <w:lang w:val="en-US"/>
              </w:rPr>
            </w:pP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 ОП</w:t>
            </w:r>
          </w:p>
          <w:p w:rsidR="001E5FC0" w:rsidRPr="00821B2A" w:rsidRDefault="001E5FC0" w:rsidP="00821B2A">
            <w:pPr>
              <w:pStyle w:val="a6"/>
              <w:keepNext/>
              <w:widowControl w:val="0"/>
              <w:spacing w:before="0" w:after="0" w:line="360" w:lineRule="auto"/>
              <w:jc w:val="both"/>
              <w:rPr>
                <w:sz w:val="20"/>
              </w:rPr>
            </w:pPr>
          </w:p>
        </w:tc>
        <w:tc>
          <w:tcPr>
            <w:tcW w:w="54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АМТС</w:t>
            </w:r>
          </w:p>
        </w:tc>
        <w:tc>
          <w:tcPr>
            <w:tcW w:w="54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УСС</w:t>
            </w:r>
          </w:p>
        </w:tc>
      </w:tr>
      <w:tr w:rsidR="001E5FC0" w:rsidRPr="00821B2A" w:rsidTr="00821B2A">
        <w:trPr>
          <w:cantSplit/>
        </w:trPr>
        <w:tc>
          <w:tcPr>
            <w:tcW w:w="2133" w:type="dxa"/>
          </w:tcPr>
          <w:p w:rsidR="001E5FC0" w:rsidRPr="00821B2A" w:rsidRDefault="001E5FC0" w:rsidP="00821B2A">
            <w:pPr>
              <w:pStyle w:val="a6"/>
              <w:keepNext/>
              <w:widowControl w:val="0"/>
              <w:spacing w:before="0" w:after="0" w:line="360" w:lineRule="auto"/>
              <w:jc w:val="both"/>
              <w:rPr>
                <w:sz w:val="20"/>
              </w:rPr>
            </w:pPr>
            <w:r w:rsidRPr="00821B2A">
              <w:rPr>
                <w:sz w:val="20"/>
              </w:rPr>
              <w:t>АТСЭ8</w:t>
            </w:r>
          </w:p>
        </w:tc>
        <w:tc>
          <w:tcPr>
            <w:tcW w:w="540" w:type="dxa"/>
          </w:tcPr>
          <w:p w:rsidR="001E5FC0" w:rsidRPr="00821B2A" w:rsidRDefault="001E5FC0" w:rsidP="00821B2A">
            <w:pPr>
              <w:pStyle w:val="a6"/>
              <w:keepNext/>
              <w:widowControl w:val="0"/>
              <w:spacing w:before="0" w:after="0" w:line="360" w:lineRule="auto"/>
              <w:jc w:val="both"/>
              <w:rPr>
                <w:sz w:val="20"/>
              </w:rPr>
            </w:pPr>
            <w:r w:rsidRPr="00821B2A">
              <w:rPr>
                <w:sz w:val="20"/>
              </w:rPr>
              <w:t>5/1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10/1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4/1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4/1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3/1</w:t>
            </w:r>
          </w:p>
        </w:tc>
        <w:tc>
          <w:tcPr>
            <w:tcW w:w="540" w:type="dxa"/>
          </w:tcPr>
          <w:p w:rsidR="001E5FC0" w:rsidRPr="00821B2A" w:rsidRDefault="001E5FC0" w:rsidP="00821B2A">
            <w:pPr>
              <w:pStyle w:val="a6"/>
              <w:keepNext/>
              <w:widowControl w:val="0"/>
              <w:spacing w:before="0" w:after="0" w:line="360" w:lineRule="auto"/>
              <w:jc w:val="both"/>
              <w:rPr>
                <w:sz w:val="20"/>
              </w:rPr>
            </w:pPr>
            <w:r w:rsidRPr="00821B2A">
              <w:rPr>
                <w:sz w:val="20"/>
              </w:rPr>
              <w:t>2/1</w:t>
            </w:r>
          </w:p>
        </w:tc>
        <w:tc>
          <w:tcPr>
            <w:tcW w:w="540" w:type="dxa"/>
          </w:tcPr>
          <w:p w:rsidR="001E5FC0" w:rsidRPr="00821B2A" w:rsidRDefault="001E5FC0" w:rsidP="00821B2A">
            <w:pPr>
              <w:pStyle w:val="a6"/>
              <w:keepNext/>
              <w:widowControl w:val="0"/>
              <w:spacing w:before="0" w:after="0" w:line="360" w:lineRule="auto"/>
              <w:jc w:val="both"/>
              <w:rPr>
                <w:sz w:val="20"/>
              </w:rPr>
            </w:pPr>
            <w:r w:rsidRPr="00821B2A">
              <w:rPr>
                <w:sz w:val="20"/>
              </w:rPr>
              <w:t>2/1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19/1</w:t>
            </w:r>
          </w:p>
        </w:tc>
        <w:tc>
          <w:tcPr>
            <w:tcW w:w="540" w:type="dxa"/>
          </w:tcPr>
          <w:p w:rsidR="001E5FC0" w:rsidRPr="00821B2A" w:rsidRDefault="001E5FC0" w:rsidP="00821B2A">
            <w:pPr>
              <w:pStyle w:val="a6"/>
              <w:keepNext/>
              <w:widowControl w:val="0"/>
              <w:spacing w:before="0" w:after="0" w:line="360" w:lineRule="auto"/>
              <w:jc w:val="both"/>
              <w:rPr>
                <w:sz w:val="20"/>
              </w:rPr>
            </w:pPr>
            <w:r w:rsidRPr="00821B2A">
              <w:rPr>
                <w:sz w:val="20"/>
              </w:rPr>
              <w:t>5/1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32/2</w:t>
            </w:r>
          </w:p>
        </w:tc>
        <w:tc>
          <w:tcPr>
            <w:tcW w:w="540" w:type="dxa"/>
          </w:tcPr>
          <w:p w:rsidR="001E5FC0" w:rsidRPr="00821B2A" w:rsidRDefault="001E5FC0" w:rsidP="00821B2A">
            <w:pPr>
              <w:pStyle w:val="a6"/>
              <w:keepNext/>
              <w:widowControl w:val="0"/>
              <w:spacing w:before="0" w:after="0" w:line="360" w:lineRule="auto"/>
              <w:jc w:val="both"/>
              <w:rPr>
                <w:sz w:val="20"/>
              </w:rPr>
            </w:pPr>
            <w:r w:rsidRPr="00821B2A">
              <w:rPr>
                <w:sz w:val="20"/>
              </w:rPr>
              <w:t>5/1</w:t>
            </w:r>
          </w:p>
        </w:tc>
        <w:tc>
          <w:tcPr>
            <w:tcW w:w="540" w:type="dxa"/>
          </w:tcPr>
          <w:p w:rsidR="001E5FC0" w:rsidRPr="00821B2A" w:rsidRDefault="001E5FC0" w:rsidP="00821B2A">
            <w:pPr>
              <w:pStyle w:val="a6"/>
              <w:keepNext/>
              <w:widowControl w:val="0"/>
              <w:spacing w:before="0" w:after="0" w:line="360" w:lineRule="auto"/>
              <w:jc w:val="both"/>
              <w:rPr>
                <w:sz w:val="20"/>
              </w:rPr>
            </w:pPr>
            <w:r w:rsidRPr="00821B2A">
              <w:rPr>
                <w:sz w:val="20"/>
              </w:rPr>
              <w:t>3/1</w:t>
            </w:r>
          </w:p>
        </w:tc>
      </w:tr>
    </w:tbl>
    <w:p w:rsidR="00E57490" w:rsidRPr="00821B2A" w:rsidRDefault="00E57490" w:rsidP="00821B2A">
      <w:pPr>
        <w:pStyle w:val="a6"/>
        <w:keepNext/>
        <w:widowControl w:val="0"/>
        <w:spacing w:before="0" w:after="0" w:line="360" w:lineRule="auto"/>
        <w:ind w:firstLine="709"/>
        <w:jc w:val="both"/>
        <w:rPr>
          <w:b/>
          <w:sz w:val="28"/>
        </w:rPr>
      </w:pPr>
    </w:p>
    <w:p w:rsidR="002454BB" w:rsidRPr="00821B2A" w:rsidRDefault="00821B2A" w:rsidP="00821B2A">
      <w:pPr>
        <w:pStyle w:val="a6"/>
        <w:keepNext/>
        <w:widowControl w:val="0"/>
        <w:spacing w:before="0" w:after="0" w:line="360" w:lineRule="auto"/>
        <w:ind w:firstLine="709"/>
        <w:jc w:val="both"/>
        <w:rPr>
          <w:sz w:val="28"/>
          <w:szCs w:val="28"/>
        </w:rPr>
      </w:pPr>
      <w:r>
        <w:rPr>
          <w:sz w:val="28"/>
          <w:szCs w:val="28"/>
        </w:rPr>
        <w:br w:type="page"/>
      </w:r>
      <w:r w:rsidR="002454BB" w:rsidRPr="00821B2A">
        <w:rPr>
          <w:sz w:val="28"/>
          <w:szCs w:val="28"/>
        </w:rPr>
        <w:lastRenderedPageBreak/>
        <w:t xml:space="preserve">Таблица 4.2 </w:t>
      </w:r>
      <w:r w:rsidR="002454BB" w:rsidRPr="00821B2A">
        <w:rPr>
          <w:sz w:val="28"/>
          <w:szCs w:val="28"/>
        </w:rPr>
        <w:sym w:font="Symbol" w:char="F02D"/>
      </w:r>
      <w:r w:rsidR="002454BB" w:rsidRPr="00821B2A">
        <w:rPr>
          <w:sz w:val="28"/>
          <w:szCs w:val="28"/>
        </w:rPr>
        <w:t xml:space="preserve"> Распределение каналов и ИКМ линий по направлениям входящей связи </w:t>
      </w:r>
    </w:p>
    <w:tbl>
      <w:tblPr>
        <w:tblW w:w="919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1"/>
        <w:gridCol w:w="540"/>
        <w:gridCol w:w="720"/>
        <w:gridCol w:w="720"/>
        <w:gridCol w:w="540"/>
        <w:gridCol w:w="540"/>
        <w:gridCol w:w="720"/>
        <w:gridCol w:w="720"/>
        <w:gridCol w:w="720"/>
        <w:gridCol w:w="720"/>
        <w:gridCol w:w="900"/>
        <w:gridCol w:w="900"/>
      </w:tblGrid>
      <w:tr w:rsidR="001E5FC0" w:rsidRPr="00821B2A" w:rsidTr="00821B2A">
        <w:trPr>
          <w:cantSplit/>
          <w:trHeight w:val="1934"/>
        </w:trPr>
        <w:tc>
          <w:tcPr>
            <w:tcW w:w="1451" w:type="dxa"/>
            <w:tcBorders>
              <w:tl2br w:val="single" w:sz="4" w:space="0" w:color="auto"/>
            </w:tcBorders>
          </w:tcPr>
          <w:p w:rsidR="001E5FC0" w:rsidRPr="00821B2A" w:rsidRDefault="001E5FC0" w:rsidP="00821B2A">
            <w:pPr>
              <w:pStyle w:val="a6"/>
              <w:keepNext/>
              <w:widowControl w:val="0"/>
              <w:spacing w:before="0" w:after="0" w:line="360" w:lineRule="auto"/>
              <w:jc w:val="both"/>
              <w:rPr>
                <w:sz w:val="20"/>
              </w:rPr>
            </w:pPr>
          </w:p>
          <w:p w:rsidR="001E5FC0" w:rsidRPr="00821B2A" w:rsidRDefault="00821B2A" w:rsidP="00821B2A">
            <w:pPr>
              <w:pStyle w:val="a6"/>
              <w:keepNext/>
              <w:widowControl w:val="0"/>
              <w:spacing w:before="0" w:after="0" w:line="360" w:lineRule="auto"/>
              <w:jc w:val="both"/>
              <w:rPr>
                <w:sz w:val="20"/>
              </w:rPr>
            </w:pPr>
            <w:r w:rsidRPr="00821B2A">
              <w:rPr>
                <w:sz w:val="20"/>
              </w:rPr>
              <w:t xml:space="preserve"> </w:t>
            </w:r>
            <w:r w:rsidR="001E5FC0" w:rsidRPr="00821B2A">
              <w:rPr>
                <w:sz w:val="20"/>
              </w:rPr>
              <w:t>Откуда</w:t>
            </w:r>
          </w:p>
          <w:p w:rsidR="001E5FC0" w:rsidRPr="00821B2A" w:rsidRDefault="001E5FC0" w:rsidP="00821B2A">
            <w:pPr>
              <w:pStyle w:val="a6"/>
              <w:keepNext/>
              <w:widowControl w:val="0"/>
              <w:spacing w:before="0" w:after="0" w:line="360" w:lineRule="auto"/>
              <w:jc w:val="both"/>
              <w:rPr>
                <w:sz w:val="20"/>
              </w:rPr>
            </w:pPr>
          </w:p>
          <w:p w:rsidR="001E5FC0" w:rsidRPr="00821B2A" w:rsidRDefault="001E5FC0" w:rsidP="00821B2A">
            <w:pPr>
              <w:pStyle w:val="a6"/>
              <w:keepNext/>
              <w:widowControl w:val="0"/>
              <w:spacing w:before="0" w:after="0" w:line="360" w:lineRule="auto"/>
              <w:jc w:val="both"/>
              <w:rPr>
                <w:sz w:val="20"/>
              </w:rPr>
            </w:pPr>
          </w:p>
          <w:p w:rsidR="001E5FC0" w:rsidRPr="00821B2A" w:rsidRDefault="001E5FC0" w:rsidP="00821B2A">
            <w:pPr>
              <w:pStyle w:val="a6"/>
              <w:keepNext/>
              <w:widowControl w:val="0"/>
              <w:spacing w:before="0" w:after="0" w:line="360" w:lineRule="auto"/>
              <w:jc w:val="both"/>
              <w:rPr>
                <w:sz w:val="20"/>
              </w:rPr>
            </w:pPr>
            <w:r w:rsidRPr="00821B2A">
              <w:rPr>
                <w:sz w:val="20"/>
              </w:rPr>
              <w:t>Куда</w:t>
            </w:r>
          </w:p>
        </w:tc>
        <w:tc>
          <w:tcPr>
            <w:tcW w:w="54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 xml:space="preserve">АТСЭ-1 </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 -2</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 -3</w:t>
            </w:r>
          </w:p>
        </w:tc>
        <w:tc>
          <w:tcPr>
            <w:tcW w:w="54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АТСЭ-4</w:t>
            </w:r>
          </w:p>
        </w:tc>
        <w:tc>
          <w:tcPr>
            <w:tcW w:w="54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 -5</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АТСЭ-6</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АТСЭ-7</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АТСЭ-8</w:t>
            </w:r>
          </w:p>
        </w:tc>
        <w:tc>
          <w:tcPr>
            <w:tcW w:w="72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АТСЭ-ОП (АТС-21)</w:t>
            </w:r>
          </w:p>
        </w:tc>
        <w:tc>
          <w:tcPr>
            <w:tcW w:w="90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АТСЭ-Э</w:t>
            </w:r>
          </w:p>
          <w:p w:rsidR="001E5FC0" w:rsidRPr="00821B2A" w:rsidRDefault="001E5FC0" w:rsidP="00821B2A">
            <w:pPr>
              <w:pStyle w:val="a6"/>
              <w:keepNext/>
              <w:widowControl w:val="0"/>
              <w:spacing w:before="0" w:after="0" w:line="360" w:lineRule="auto"/>
              <w:jc w:val="both"/>
              <w:rPr>
                <w:sz w:val="20"/>
              </w:rPr>
            </w:pPr>
            <w:r w:rsidRPr="00821B2A">
              <w:rPr>
                <w:sz w:val="20"/>
              </w:rPr>
              <w:t>(ТФОП)</w:t>
            </w:r>
          </w:p>
        </w:tc>
        <w:tc>
          <w:tcPr>
            <w:tcW w:w="900" w:type="dxa"/>
            <w:textDirection w:val="btLr"/>
          </w:tcPr>
          <w:p w:rsidR="001E5FC0" w:rsidRPr="00821B2A" w:rsidRDefault="001E5FC0" w:rsidP="00821B2A">
            <w:pPr>
              <w:pStyle w:val="a6"/>
              <w:keepNext/>
              <w:widowControl w:val="0"/>
              <w:spacing w:before="0" w:after="0" w:line="360" w:lineRule="auto"/>
              <w:jc w:val="both"/>
              <w:rPr>
                <w:sz w:val="20"/>
              </w:rPr>
            </w:pPr>
            <w:r w:rsidRPr="00821B2A">
              <w:rPr>
                <w:sz w:val="20"/>
              </w:rPr>
              <w:t>АМТС</w:t>
            </w:r>
          </w:p>
        </w:tc>
      </w:tr>
      <w:tr w:rsidR="001E5FC0" w:rsidRPr="00821B2A" w:rsidTr="00821B2A">
        <w:trPr>
          <w:cantSplit/>
          <w:trHeight w:val="420"/>
        </w:trPr>
        <w:tc>
          <w:tcPr>
            <w:tcW w:w="1451" w:type="dxa"/>
          </w:tcPr>
          <w:p w:rsidR="001E5FC0" w:rsidRPr="00821B2A" w:rsidRDefault="001E5FC0" w:rsidP="00821B2A">
            <w:pPr>
              <w:pStyle w:val="a6"/>
              <w:keepNext/>
              <w:widowControl w:val="0"/>
              <w:spacing w:before="0" w:after="0" w:line="360" w:lineRule="auto"/>
              <w:jc w:val="both"/>
              <w:rPr>
                <w:sz w:val="20"/>
              </w:rPr>
            </w:pPr>
            <w:r w:rsidRPr="00821B2A">
              <w:rPr>
                <w:sz w:val="20"/>
              </w:rPr>
              <w:t>АТСЭ-8</w:t>
            </w:r>
          </w:p>
        </w:tc>
        <w:tc>
          <w:tcPr>
            <w:tcW w:w="540" w:type="dxa"/>
          </w:tcPr>
          <w:p w:rsidR="001E5FC0" w:rsidRPr="00821B2A" w:rsidRDefault="001E5FC0" w:rsidP="00821B2A">
            <w:pPr>
              <w:pStyle w:val="a6"/>
              <w:keepNext/>
              <w:widowControl w:val="0"/>
              <w:spacing w:before="0" w:after="0" w:line="360" w:lineRule="auto"/>
              <w:jc w:val="both"/>
              <w:rPr>
                <w:sz w:val="20"/>
              </w:rPr>
            </w:pPr>
            <w:r w:rsidRPr="00821B2A">
              <w:rPr>
                <w:sz w:val="20"/>
              </w:rPr>
              <w:t>5/1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10/1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4/1</w:t>
            </w:r>
          </w:p>
        </w:tc>
        <w:tc>
          <w:tcPr>
            <w:tcW w:w="540" w:type="dxa"/>
          </w:tcPr>
          <w:p w:rsidR="001E5FC0" w:rsidRPr="00821B2A" w:rsidRDefault="001E5FC0" w:rsidP="00821B2A">
            <w:pPr>
              <w:pStyle w:val="a6"/>
              <w:keepNext/>
              <w:widowControl w:val="0"/>
              <w:spacing w:before="0" w:after="0" w:line="360" w:lineRule="auto"/>
              <w:jc w:val="both"/>
              <w:rPr>
                <w:sz w:val="20"/>
              </w:rPr>
            </w:pPr>
            <w:r w:rsidRPr="00821B2A">
              <w:rPr>
                <w:sz w:val="20"/>
              </w:rPr>
              <w:t>4/1</w:t>
            </w:r>
          </w:p>
        </w:tc>
        <w:tc>
          <w:tcPr>
            <w:tcW w:w="540" w:type="dxa"/>
          </w:tcPr>
          <w:p w:rsidR="001E5FC0" w:rsidRPr="00821B2A" w:rsidRDefault="001E5FC0" w:rsidP="00821B2A">
            <w:pPr>
              <w:pStyle w:val="a6"/>
              <w:keepNext/>
              <w:widowControl w:val="0"/>
              <w:spacing w:before="0" w:after="0" w:line="360" w:lineRule="auto"/>
              <w:jc w:val="both"/>
              <w:rPr>
                <w:sz w:val="20"/>
              </w:rPr>
            </w:pPr>
            <w:r w:rsidRPr="00821B2A">
              <w:rPr>
                <w:sz w:val="20"/>
              </w:rPr>
              <w:t>3/1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2/1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2/1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19/1</w:t>
            </w:r>
          </w:p>
        </w:tc>
        <w:tc>
          <w:tcPr>
            <w:tcW w:w="720" w:type="dxa"/>
          </w:tcPr>
          <w:p w:rsidR="001E5FC0" w:rsidRPr="00821B2A" w:rsidRDefault="001E5FC0" w:rsidP="00821B2A">
            <w:pPr>
              <w:pStyle w:val="a6"/>
              <w:keepNext/>
              <w:widowControl w:val="0"/>
              <w:spacing w:before="0" w:after="0" w:line="360" w:lineRule="auto"/>
              <w:jc w:val="both"/>
              <w:rPr>
                <w:sz w:val="20"/>
              </w:rPr>
            </w:pPr>
            <w:r w:rsidRPr="00821B2A">
              <w:rPr>
                <w:sz w:val="20"/>
              </w:rPr>
              <w:t>5/1</w:t>
            </w:r>
          </w:p>
        </w:tc>
        <w:tc>
          <w:tcPr>
            <w:tcW w:w="900" w:type="dxa"/>
          </w:tcPr>
          <w:p w:rsidR="001E5FC0" w:rsidRPr="00821B2A" w:rsidRDefault="001E5FC0" w:rsidP="00821B2A">
            <w:pPr>
              <w:pStyle w:val="a6"/>
              <w:keepNext/>
              <w:widowControl w:val="0"/>
              <w:spacing w:before="0" w:after="0" w:line="360" w:lineRule="auto"/>
              <w:jc w:val="both"/>
              <w:rPr>
                <w:sz w:val="20"/>
              </w:rPr>
            </w:pPr>
            <w:r w:rsidRPr="00821B2A">
              <w:rPr>
                <w:sz w:val="20"/>
              </w:rPr>
              <w:t>32/2</w:t>
            </w:r>
          </w:p>
        </w:tc>
        <w:tc>
          <w:tcPr>
            <w:tcW w:w="900" w:type="dxa"/>
          </w:tcPr>
          <w:p w:rsidR="001E5FC0" w:rsidRPr="00821B2A" w:rsidRDefault="001E5FC0" w:rsidP="00821B2A">
            <w:pPr>
              <w:pStyle w:val="a6"/>
              <w:keepNext/>
              <w:widowControl w:val="0"/>
              <w:spacing w:before="0" w:after="0" w:line="360" w:lineRule="auto"/>
              <w:jc w:val="both"/>
              <w:rPr>
                <w:sz w:val="20"/>
              </w:rPr>
            </w:pPr>
            <w:r w:rsidRPr="00821B2A">
              <w:rPr>
                <w:sz w:val="20"/>
              </w:rPr>
              <w:t>5/1</w:t>
            </w:r>
          </w:p>
        </w:tc>
      </w:tr>
    </w:tbl>
    <w:p w:rsidR="002454BB" w:rsidRPr="00821B2A" w:rsidRDefault="002454BB" w:rsidP="00821B2A">
      <w:pPr>
        <w:keepNext/>
        <w:spacing w:before="0" w:after="0" w:line="360" w:lineRule="auto"/>
        <w:ind w:firstLine="709"/>
        <w:jc w:val="both"/>
        <w:rPr>
          <w:sz w:val="28"/>
        </w:rPr>
      </w:pPr>
    </w:p>
    <w:p w:rsidR="0039591B" w:rsidRPr="00821B2A" w:rsidRDefault="00821B2A" w:rsidP="00821B2A">
      <w:pPr>
        <w:pStyle w:val="22"/>
        <w:keepNext/>
        <w:widowControl w:val="0"/>
        <w:tabs>
          <w:tab w:val="left" w:pos="851"/>
        </w:tabs>
        <w:spacing w:line="360" w:lineRule="auto"/>
        <w:ind w:firstLine="709"/>
        <w:rPr>
          <w:sz w:val="28"/>
          <w:szCs w:val="28"/>
        </w:rPr>
      </w:pPr>
      <w:r>
        <w:rPr>
          <w:sz w:val="28"/>
          <w:szCs w:val="28"/>
        </w:rPr>
        <w:br w:type="page"/>
      </w:r>
      <w:r w:rsidR="0039591B" w:rsidRPr="00821B2A">
        <w:rPr>
          <w:sz w:val="28"/>
          <w:szCs w:val="28"/>
        </w:rPr>
        <w:lastRenderedPageBreak/>
        <w:t xml:space="preserve">3 Рабочая документация </w:t>
      </w:r>
    </w:p>
    <w:p w:rsidR="007D5726" w:rsidRPr="00821B2A" w:rsidRDefault="007D5726" w:rsidP="00821B2A">
      <w:pPr>
        <w:pStyle w:val="22"/>
        <w:keepNext/>
        <w:widowControl w:val="0"/>
        <w:tabs>
          <w:tab w:val="left" w:pos="851"/>
        </w:tabs>
        <w:spacing w:line="360" w:lineRule="auto"/>
        <w:ind w:firstLine="709"/>
        <w:rPr>
          <w:sz w:val="28"/>
          <w:szCs w:val="28"/>
        </w:rPr>
      </w:pPr>
    </w:p>
    <w:p w:rsidR="007D5726" w:rsidRPr="00821B2A" w:rsidRDefault="007D5726" w:rsidP="00821B2A">
      <w:pPr>
        <w:keepNext/>
        <w:spacing w:before="0" w:after="0" w:line="360" w:lineRule="auto"/>
        <w:ind w:firstLine="709"/>
        <w:jc w:val="both"/>
        <w:rPr>
          <w:sz w:val="28"/>
        </w:rPr>
      </w:pPr>
      <w:r w:rsidRPr="00821B2A">
        <w:rPr>
          <w:sz w:val="28"/>
          <w:szCs w:val="28"/>
        </w:rPr>
        <w:t>3.1</w:t>
      </w:r>
      <w:r w:rsidR="00816CE6" w:rsidRPr="00821B2A">
        <w:rPr>
          <w:sz w:val="28"/>
          <w:szCs w:val="28"/>
        </w:rPr>
        <w:t>Краткая</w:t>
      </w:r>
      <w:r w:rsidR="00821B2A">
        <w:rPr>
          <w:sz w:val="28"/>
          <w:szCs w:val="28"/>
        </w:rPr>
        <w:t xml:space="preserve"> </w:t>
      </w:r>
      <w:r w:rsidRPr="00821B2A">
        <w:rPr>
          <w:sz w:val="28"/>
          <w:szCs w:val="28"/>
        </w:rPr>
        <w:t>характеристика</w:t>
      </w:r>
      <w:r w:rsidR="00821B2A">
        <w:rPr>
          <w:sz w:val="28"/>
          <w:szCs w:val="28"/>
        </w:rPr>
        <w:t xml:space="preserve"> </w:t>
      </w:r>
      <w:r w:rsidRPr="00821B2A">
        <w:rPr>
          <w:sz w:val="28"/>
          <w:szCs w:val="28"/>
        </w:rPr>
        <w:t xml:space="preserve">системы </w:t>
      </w:r>
      <w:r w:rsidRPr="00821B2A">
        <w:rPr>
          <w:sz w:val="28"/>
        </w:rPr>
        <w:t xml:space="preserve">DMS </w:t>
      </w:r>
    </w:p>
    <w:p w:rsidR="007D5726" w:rsidRPr="00821B2A" w:rsidRDefault="007D5726" w:rsidP="00821B2A">
      <w:pPr>
        <w:pStyle w:val="22"/>
        <w:keepNext/>
        <w:widowControl w:val="0"/>
        <w:tabs>
          <w:tab w:val="left" w:pos="851"/>
        </w:tabs>
        <w:spacing w:line="360" w:lineRule="auto"/>
        <w:ind w:firstLine="709"/>
        <w:rPr>
          <w:sz w:val="28"/>
          <w:szCs w:val="28"/>
        </w:rPr>
      </w:pPr>
    </w:p>
    <w:p w:rsidR="007D5726" w:rsidRPr="00821B2A" w:rsidRDefault="007D5726" w:rsidP="00821B2A">
      <w:pPr>
        <w:keepNext/>
        <w:spacing w:before="0" w:after="0" w:line="360" w:lineRule="auto"/>
        <w:ind w:firstLine="709"/>
        <w:jc w:val="both"/>
        <w:rPr>
          <w:sz w:val="28"/>
        </w:rPr>
      </w:pPr>
      <w:r w:rsidRPr="00821B2A">
        <w:rPr>
          <w:sz w:val="28"/>
        </w:rPr>
        <w:t>3.1.1 Общие положения</w:t>
      </w:r>
      <w:r w:rsidR="00821B2A">
        <w:rPr>
          <w:sz w:val="28"/>
        </w:rPr>
        <w:t xml:space="preserve"> </w:t>
      </w:r>
    </w:p>
    <w:p w:rsidR="007D5726" w:rsidRPr="00821B2A" w:rsidRDefault="007D5726" w:rsidP="00821B2A">
      <w:pPr>
        <w:keepNext/>
        <w:spacing w:before="0" w:after="0" w:line="360" w:lineRule="auto"/>
        <w:ind w:firstLine="709"/>
        <w:jc w:val="both"/>
        <w:rPr>
          <w:sz w:val="28"/>
        </w:rPr>
      </w:pPr>
      <w:r w:rsidRPr="00821B2A">
        <w:rPr>
          <w:sz w:val="28"/>
        </w:rPr>
        <w:t>Фирма «NETAS» возникла, как дочернее предприятие фирмы «NORTEL» (новое название фирмы</w:t>
      </w:r>
      <w:r w:rsidR="00821B2A">
        <w:rPr>
          <w:sz w:val="28"/>
        </w:rPr>
        <w:t xml:space="preserve"> </w:t>
      </w:r>
      <w:r w:rsidRPr="00821B2A">
        <w:rPr>
          <w:sz w:val="28"/>
        </w:rPr>
        <w:t>NOR</w:t>
      </w:r>
      <w:r w:rsidRPr="00821B2A">
        <w:rPr>
          <w:sz w:val="28"/>
          <w:lang w:val="en-US"/>
        </w:rPr>
        <w:t>T</w:t>
      </w:r>
      <w:r w:rsidRPr="00821B2A">
        <w:rPr>
          <w:sz w:val="28"/>
        </w:rPr>
        <w:t xml:space="preserve">НERN TELEKOM), и занимается производством и реализацией оборудования по технологии фирмы NORTEL, оборудование которой давно успешно работают на сетях телекоммуникаций США и Канады, а так же ряда стран Западной Европы, Африки и Азии. </w:t>
      </w:r>
    </w:p>
    <w:p w:rsidR="007D5726" w:rsidRPr="00821B2A" w:rsidRDefault="007D5726" w:rsidP="00821B2A">
      <w:pPr>
        <w:keepNext/>
        <w:spacing w:before="0" w:after="0" w:line="360" w:lineRule="auto"/>
        <w:ind w:firstLine="709"/>
        <w:jc w:val="both"/>
        <w:rPr>
          <w:sz w:val="28"/>
        </w:rPr>
      </w:pPr>
      <w:r w:rsidRPr="00821B2A">
        <w:rPr>
          <w:sz w:val="28"/>
        </w:rPr>
        <w:t>Фирма NETAS пытается занять свое место на рынке продажи цифрового телекоммуникационного оборудования, с помощью изобретений и производства новых видов оборудования. Приходится использовать экономическую заинтересованность и преимущество в техническом плане. Для борьбы за рынок. Фирма NETAS предлагает все виды услуг по обслуживанию устанавливаемого оборудования и комплекции его запасными частями и технической документацией. Обучения будущих операторов станций производится в учебном центре фирмы. Корректировки в программе работы DMS по особенностям параметров сети вносятся во время монтирования станции.</w:t>
      </w:r>
    </w:p>
    <w:p w:rsidR="007D5726" w:rsidRPr="00821B2A" w:rsidRDefault="007D5726" w:rsidP="00821B2A">
      <w:pPr>
        <w:keepNext/>
        <w:spacing w:before="0" w:after="0" w:line="360" w:lineRule="auto"/>
        <w:ind w:firstLine="709"/>
        <w:jc w:val="both"/>
        <w:rPr>
          <w:sz w:val="28"/>
        </w:rPr>
      </w:pPr>
      <w:r w:rsidRPr="00821B2A">
        <w:rPr>
          <w:sz w:val="28"/>
        </w:rPr>
        <w:t>Одним из преимуществ телефонных станций DMS,</w:t>
      </w:r>
      <w:r w:rsidR="00821B2A">
        <w:rPr>
          <w:sz w:val="28"/>
        </w:rPr>
        <w:t xml:space="preserve"> </w:t>
      </w:r>
      <w:r w:rsidRPr="00821B2A">
        <w:rPr>
          <w:sz w:val="28"/>
        </w:rPr>
        <w:t xml:space="preserve">над другими станциями, в наличии большой мощности специализированного для телекоммуникационной сети процессора, что позволяет гибко реагировать на любое изменение параметров сети. </w:t>
      </w:r>
    </w:p>
    <w:p w:rsidR="007D5726" w:rsidRPr="00821B2A" w:rsidRDefault="007D5726" w:rsidP="00821B2A">
      <w:pPr>
        <w:keepNext/>
        <w:spacing w:before="0" w:after="0" w:line="360" w:lineRule="auto"/>
        <w:ind w:firstLine="709"/>
        <w:jc w:val="both"/>
        <w:rPr>
          <w:sz w:val="28"/>
        </w:rPr>
      </w:pPr>
      <w:r w:rsidRPr="00821B2A">
        <w:rPr>
          <w:sz w:val="28"/>
        </w:rPr>
        <w:t>Республика Казахстан став независимым государством, начало развивать телекоммуникационную сеть по опыту развитых и успешно развивающих стран. Одной из таких стран стала Турция.</w:t>
      </w:r>
    </w:p>
    <w:p w:rsidR="007D5726" w:rsidRPr="00821B2A" w:rsidRDefault="007D5726" w:rsidP="00821B2A">
      <w:pPr>
        <w:keepNext/>
        <w:spacing w:before="0" w:after="0" w:line="360" w:lineRule="auto"/>
        <w:ind w:firstLine="709"/>
        <w:jc w:val="both"/>
        <w:rPr>
          <w:sz w:val="28"/>
          <w:lang w:val="ru-MD"/>
        </w:rPr>
      </w:pPr>
      <w:r w:rsidRPr="00821B2A">
        <w:rPr>
          <w:sz w:val="28"/>
        </w:rPr>
        <w:t>DMS –коммутационная система, которая отвечает всем требованиямв области телекоммуникационного оборудования.</w:t>
      </w:r>
    </w:p>
    <w:p w:rsidR="007D5726" w:rsidRPr="00821B2A" w:rsidRDefault="00821B2A" w:rsidP="00821B2A">
      <w:pPr>
        <w:keepNext/>
        <w:spacing w:before="0" w:after="0" w:line="360" w:lineRule="auto"/>
        <w:ind w:firstLine="709"/>
        <w:jc w:val="both"/>
        <w:rPr>
          <w:sz w:val="28"/>
          <w:lang w:val="ru-MD"/>
        </w:rPr>
      </w:pPr>
      <w:r>
        <w:rPr>
          <w:sz w:val="28"/>
        </w:rPr>
        <w:br w:type="page"/>
      </w:r>
      <w:r w:rsidR="007D5726" w:rsidRPr="00821B2A">
        <w:rPr>
          <w:sz w:val="28"/>
        </w:rPr>
        <w:lastRenderedPageBreak/>
        <w:t xml:space="preserve">3.1.2 Коммутационная система DMS </w:t>
      </w:r>
    </w:p>
    <w:p w:rsidR="007D5726" w:rsidRPr="00821B2A" w:rsidRDefault="007D5726" w:rsidP="00821B2A">
      <w:pPr>
        <w:keepNext/>
        <w:spacing w:before="0" w:after="0" w:line="360" w:lineRule="auto"/>
        <w:ind w:firstLine="709"/>
        <w:jc w:val="both"/>
        <w:rPr>
          <w:sz w:val="28"/>
        </w:rPr>
      </w:pPr>
      <w:r w:rsidRPr="00821B2A">
        <w:rPr>
          <w:sz w:val="28"/>
        </w:rPr>
        <w:t>В состав системы DMS входят станции DMS-100, DMS-200 и DMS-100/200. DMS-200 является междугородной АТС, DMS-100 – местной, а DMS-100/200 – совмещенной местной/междугородной АТС.</w:t>
      </w:r>
    </w:p>
    <w:p w:rsidR="007D5726" w:rsidRPr="00821B2A" w:rsidRDefault="007D5726" w:rsidP="00821B2A">
      <w:pPr>
        <w:keepNext/>
        <w:spacing w:before="0" w:after="0" w:line="360" w:lineRule="auto"/>
        <w:ind w:firstLine="709"/>
        <w:jc w:val="both"/>
        <w:rPr>
          <w:sz w:val="28"/>
        </w:rPr>
      </w:pPr>
      <w:r w:rsidRPr="00821B2A">
        <w:rPr>
          <w:sz w:val="28"/>
        </w:rPr>
        <w:t>Система DMS разработана в Канаде. В 1977 г. станция предшественница малой емкости DMS-10 была установлена в телефонной сети Канады. Первая АТС DMS-100 построена в 1979 г.</w:t>
      </w:r>
    </w:p>
    <w:p w:rsidR="007D5726" w:rsidRPr="00821B2A" w:rsidRDefault="007D5726" w:rsidP="00821B2A">
      <w:pPr>
        <w:keepNext/>
        <w:spacing w:before="0" w:after="0" w:line="360" w:lineRule="auto"/>
        <w:ind w:firstLine="709"/>
        <w:jc w:val="both"/>
        <w:rPr>
          <w:sz w:val="28"/>
        </w:rPr>
      </w:pPr>
      <w:r w:rsidRPr="00821B2A">
        <w:rPr>
          <w:sz w:val="28"/>
        </w:rPr>
        <w:t>Емкость DMS-100 – 100000 абонентских линий: DMS-200 – 61 440 каналов. Пропускная способность станций максимальной</w:t>
      </w:r>
      <w:r w:rsidR="00821B2A">
        <w:rPr>
          <w:sz w:val="28"/>
        </w:rPr>
        <w:t xml:space="preserve"> </w:t>
      </w:r>
      <w:r w:rsidRPr="00821B2A">
        <w:rPr>
          <w:sz w:val="28"/>
        </w:rPr>
        <w:t>емкости 39000 Эрл, управляющие устройства обслуживают 350000 вызовов в ЧНН.</w:t>
      </w:r>
    </w:p>
    <w:p w:rsidR="004B051C" w:rsidRPr="00821B2A" w:rsidRDefault="007D5726" w:rsidP="00821B2A">
      <w:pPr>
        <w:keepNext/>
        <w:spacing w:before="0" w:after="0" w:line="360" w:lineRule="auto"/>
        <w:ind w:firstLine="709"/>
        <w:jc w:val="both"/>
        <w:rPr>
          <w:sz w:val="28"/>
        </w:rPr>
      </w:pPr>
      <w:r w:rsidRPr="00821B2A">
        <w:rPr>
          <w:sz w:val="28"/>
        </w:rPr>
        <w:t>Структурная схема DMS-100</w:t>
      </w:r>
      <w:r w:rsidR="004B051C" w:rsidRPr="00821B2A">
        <w:rPr>
          <w:sz w:val="28"/>
        </w:rPr>
        <w:t>/200 показана на рисунке 3.1</w:t>
      </w:r>
      <w:r w:rsidRPr="00821B2A">
        <w:rPr>
          <w:sz w:val="28"/>
        </w:rPr>
        <w:t>.</w:t>
      </w:r>
    </w:p>
    <w:p w:rsidR="004B051C" w:rsidRPr="00821B2A" w:rsidRDefault="004B051C" w:rsidP="00821B2A">
      <w:pPr>
        <w:keepNext/>
        <w:spacing w:before="0" w:after="0" w:line="360" w:lineRule="auto"/>
        <w:ind w:firstLine="709"/>
        <w:jc w:val="both"/>
        <w:rPr>
          <w:sz w:val="28"/>
        </w:rPr>
      </w:pPr>
    </w:p>
    <w:p w:rsidR="004B051C" w:rsidRPr="00821B2A" w:rsidRDefault="00BD3F8A" w:rsidP="00821B2A">
      <w:pPr>
        <w:keepNext/>
        <w:spacing w:before="0" w:after="0" w:line="360" w:lineRule="auto"/>
        <w:ind w:firstLine="709"/>
        <w:jc w:val="both"/>
        <w:rPr>
          <w:sz w:val="28"/>
        </w:rPr>
      </w:pPr>
      <w:r>
        <w:rPr>
          <w:sz w:val="28"/>
        </w:rPr>
      </w:r>
      <w:r>
        <w:rPr>
          <w:sz w:val="28"/>
        </w:rPr>
        <w:pict>
          <v:group id="_x0000_s1082" style="width:411.4pt;height:252pt;mso-position-horizontal-relative:char;mso-position-vertical-relative:line" coordorigin="2075,954" coordsize="8228,5040">
            <v:rect id="_x0000_s1083" style="position:absolute;left:2075;top:2214;width:935;height:900">
              <v:textbox style="mso-next-textbox:#_x0000_s1083">
                <w:txbxContent>
                  <w:p w:rsidR="00821B2A" w:rsidRDefault="00821B2A" w:rsidP="004B051C">
                    <w:pPr>
                      <w:widowControl/>
                      <w:spacing w:before="0" w:after="0"/>
                      <w:jc w:val="both"/>
                      <w:rPr>
                        <w:lang w:val="en-US"/>
                      </w:rPr>
                    </w:pPr>
                  </w:p>
                  <w:p w:rsidR="00821B2A" w:rsidRDefault="00821B2A" w:rsidP="004B051C">
                    <w:pPr>
                      <w:widowControl/>
                      <w:spacing w:before="0" w:after="0"/>
                      <w:jc w:val="both"/>
                      <w:rPr>
                        <w:sz w:val="20"/>
                        <w:lang w:val="en-US"/>
                      </w:rPr>
                    </w:pPr>
                    <w:r>
                      <w:rPr>
                        <w:sz w:val="20"/>
                        <w:lang w:val="en-US"/>
                      </w:rPr>
                      <w:t>CPU 0</w:t>
                    </w:r>
                  </w:p>
                </w:txbxContent>
              </v:textbox>
            </v:rect>
            <v:rect id="_x0000_s1084" style="position:absolute;left:4132;top:2214;width:935;height:900">
              <v:textbox style="mso-next-textbox:#_x0000_s1084">
                <w:txbxContent>
                  <w:p w:rsidR="00821B2A" w:rsidRDefault="00821B2A" w:rsidP="004B051C">
                    <w:pPr>
                      <w:widowControl/>
                      <w:spacing w:before="0" w:after="0"/>
                      <w:jc w:val="both"/>
                      <w:rPr>
                        <w:sz w:val="20"/>
                        <w:lang w:val="en-US"/>
                      </w:rPr>
                    </w:pPr>
                  </w:p>
                  <w:p w:rsidR="00821B2A" w:rsidRDefault="00821B2A" w:rsidP="004B051C">
                    <w:pPr>
                      <w:widowControl/>
                      <w:spacing w:before="0" w:after="0"/>
                      <w:jc w:val="both"/>
                      <w:rPr>
                        <w:sz w:val="20"/>
                        <w:lang w:val="en-US"/>
                      </w:rPr>
                    </w:pPr>
                    <w:r>
                      <w:rPr>
                        <w:sz w:val="20"/>
                        <w:lang w:val="en-US"/>
                      </w:rPr>
                      <w:t>CMC 0</w:t>
                    </w:r>
                  </w:p>
                </w:txbxContent>
              </v:textbox>
            </v:rect>
            <v:rect id="_x0000_s1085" style="position:absolute;left:9368;top:4014;width:935;height:900">
              <v:textbox>
                <w:txbxContent>
                  <w:p w:rsidR="00821B2A" w:rsidRDefault="00821B2A" w:rsidP="004B051C">
                    <w:pPr>
                      <w:widowControl/>
                      <w:spacing w:before="0" w:after="0"/>
                      <w:jc w:val="both"/>
                      <w:rPr>
                        <w:lang w:val="en-US"/>
                      </w:rPr>
                    </w:pPr>
                  </w:p>
                  <w:p w:rsidR="00821B2A" w:rsidRDefault="00821B2A" w:rsidP="004B051C">
                    <w:pPr>
                      <w:widowControl/>
                      <w:spacing w:before="0" w:after="0"/>
                      <w:jc w:val="both"/>
                      <w:rPr>
                        <w:sz w:val="20"/>
                        <w:lang w:val="en-US"/>
                      </w:rPr>
                    </w:pPr>
                    <w:r>
                      <w:rPr>
                        <w:sz w:val="20"/>
                        <w:lang w:val="en-US"/>
                      </w:rPr>
                      <w:t xml:space="preserve">  PM</w:t>
                    </w:r>
                  </w:p>
                </w:txbxContent>
              </v:textbox>
            </v:rect>
            <v:rect id="_x0000_s1086" style="position:absolute;left:4132;top:3654;width:935;height:900">
              <v:textbox style="mso-next-textbox:#_x0000_s1086">
                <w:txbxContent>
                  <w:p w:rsidR="00821B2A" w:rsidRDefault="00821B2A" w:rsidP="004B051C">
                    <w:pPr>
                      <w:widowControl/>
                      <w:spacing w:before="0" w:after="0"/>
                      <w:jc w:val="both"/>
                      <w:rPr>
                        <w:sz w:val="20"/>
                        <w:lang w:val="en-US"/>
                      </w:rPr>
                    </w:pPr>
                  </w:p>
                  <w:p w:rsidR="00821B2A" w:rsidRDefault="00821B2A" w:rsidP="004B051C">
                    <w:pPr>
                      <w:widowControl/>
                      <w:spacing w:before="0" w:after="0"/>
                      <w:jc w:val="both"/>
                      <w:rPr>
                        <w:sz w:val="20"/>
                        <w:lang w:val="en-US"/>
                      </w:rPr>
                    </w:pPr>
                    <w:r>
                      <w:rPr>
                        <w:sz w:val="20"/>
                        <w:lang w:val="en-US"/>
                      </w:rPr>
                      <w:t>CMC 1</w:t>
                    </w:r>
                  </w:p>
                </w:txbxContent>
              </v:textbox>
            </v:rect>
            <v:rect id="_x0000_s1087" style="position:absolute;left:2075;top:3654;width:935;height:900">
              <v:textbox>
                <w:txbxContent>
                  <w:p w:rsidR="00821B2A" w:rsidRDefault="00821B2A" w:rsidP="004B051C">
                    <w:pPr>
                      <w:widowControl/>
                      <w:spacing w:before="0" w:after="0"/>
                      <w:jc w:val="both"/>
                      <w:rPr>
                        <w:lang w:val="en-US"/>
                      </w:rPr>
                    </w:pPr>
                  </w:p>
                  <w:p w:rsidR="00821B2A" w:rsidRDefault="00821B2A" w:rsidP="004B051C">
                    <w:pPr>
                      <w:widowControl/>
                      <w:spacing w:before="0" w:after="0"/>
                      <w:jc w:val="both"/>
                      <w:rPr>
                        <w:sz w:val="20"/>
                        <w:lang w:val="en-US"/>
                      </w:rPr>
                    </w:pPr>
                    <w:r>
                      <w:rPr>
                        <w:sz w:val="20"/>
                        <w:lang w:val="en-US"/>
                      </w:rPr>
                      <w:t>CPU 1</w:t>
                    </w:r>
                  </w:p>
                </w:txbxContent>
              </v:textbox>
            </v:rect>
            <v:rect id="_x0000_s1088" style="position:absolute;left:6563;top:954;width:935;height:900">
              <v:textbox>
                <w:txbxContent>
                  <w:p w:rsidR="00821B2A" w:rsidRDefault="00821B2A" w:rsidP="004B051C">
                    <w:pPr>
                      <w:widowControl/>
                      <w:spacing w:before="0" w:after="0"/>
                      <w:jc w:val="both"/>
                    </w:pPr>
                  </w:p>
                  <w:p w:rsidR="00821B2A" w:rsidRDefault="00821B2A" w:rsidP="004B051C">
                    <w:pPr>
                      <w:widowControl/>
                      <w:spacing w:before="0" w:after="0"/>
                      <w:jc w:val="both"/>
                      <w:rPr>
                        <w:sz w:val="20"/>
                        <w:lang w:val="en-US"/>
                      </w:rPr>
                    </w:pPr>
                    <w:r>
                      <w:rPr>
                        <w:sz w:val="20"/>
                        <w:lang w:val="en-US"/>
                      </w:rPr>
                      <w:t xml:space="preserve"> IOC</w:t>
                    </w:r>
                  </w:p>
                </w:txbxContent>
              </v:textbox>
            </v:rect>
            <v:line id="_x0000_s1089" style="position:absolute" from="3010,2394" to="4132,2394"/>
            <v:line id="_x0000_s1090" style="position:absolute" from="3010,4374" to="4132,4374"/>
            <v:line id="_x0000_s1091" style="position:absolute" from="3010,3834" to="3197,3834"/>
            <v:line id="_x0000_s1092" style="position:absolute" from="3010,2934" to="3197,2934"/>
            <v:line id="_x0000_s1093" style="position:absolute" from="3945,2934" to="4132,2934"/>
            <v:line id="_x0000_s1094" style="position:absolute" from="3945,3834" to="4132,3834"/>
            <v:line id="_x0000_s1095" style="position:absolute" from="5067,2394" to="5254,2394"/>
            <v:line id="_x0000_s1096" style="position:absolute" from="5067,2574" to="5254,2574"/>
            <v:line id="_x0000_s1097" style="position:absolute" from="5067,2754" to="5254,2754"/>
            <v:line id="_x0000_s1098" style="position:absolute" from="5067,3834" to="5254,3834"/>
            <v:line id="_x0000_s1099" style="position:absolute" from="5067,4014" to="5254,4014"/>
            <v:line id="_x0000_s1100" style="position:absolute" from="5067,4194" to="5254,4194"/>
            <v:line id="_x0000_s1101" style="position:absolute" from="6376,1134" to="6563,1134"/>
            <v:line id="_x0000_s1102" style="position:absolute" from="6376,1674" to="6563,1674"/>
            <v:rect id="_x0000_s1103" style="position:absolute;left:6563;top:2934;width:935;height:900">
              <v:textbox>
                <w:txbxContent>
                  <w:p w:rsidR="00821B2A" w:rsidRDefault="00821B2A" w:rsidP="004B051C">
                    <w:pPr>
                      <w:widowControl/>
                      <w:spacing w:before="0" w:after="0"/>
                      <w:jc w:val="both"/>
                      <w:rPr>
                        <w:sz w:val="20"/>
                        <w:lang w:val="en-US"/>
                      </w:rPr>
                    </w:pPr>
                    <w:r>
                      <w:rPr>
                        <w:lang w:val="en-US"/>
                      </w:rPr>
                      <w:t xml:space="preserve">  </w:t>
                    </w:r>
                    <w:r>
                      <w:rPr>
                        <w:sz w:val="20"/>
                        <w:lang w:val="en-US"/>
                      </w:rPr>
                      <w:t>NET</w:t>
                    </w:r>
                  </w:p>
                  <w:p w:rsidR="00821B2A" w:rsidRDefault="00821B2A" w:rsidP="004B051C">
                    <w:pPr>
                      <w:widowControl/>
                      <w:spacing w:before="0" w:after="0"/>
                      <w:jc w:val="both"/>
                      <w:rPr>
                        <w:sz w:val="20"/>
                        <w:lang w:val="en-US"/>
                      </w:rPr>
                    </w:pPr>
                  </w:p>
                  <w:p w:rsidR="00821B2A" w:rsidRDefault="00821B2A" w:rsidP="004B051C">
                    <w:pPr>
                      <w:widowControl/>
                      <w:spacing w:before="0" w:after="0"/>
                      <w:jc w:val="right"/>
                      <w:rPr>
                        <w:lang w:val="en-US"/>
                      </w:rPr>
                    </w:pPr>
                    <w:r>
                      <w:rPr>
                        <w:sz w:val="20"/>
                        <w:lang w:val="en-US"/>
                      </w:rPr>
                      <w:t>0</w:t>
                    </w:r>
                  </w:p>
                </w:txbxContent>
              </v:textbox>
            </v:rect>
            <v:line id="_x0000_s1104" style="position:absolute" from="6376,3654" to="6563,3654"/>
            <v:line id="_x0000_s1105" style="position:absolute" from="6376,3114" to="6563,3114"/>
            <v:line id="_x0000_s1106" style="position:absolute;flip:y" from="6937,2574" to="6937,2754"/>
            <v:line id="_x0000_s1107" style="position:absolute;flip:y" from="6750,2754" to="6750,2934"/>
            <v:line id="_x0000_s1108" style="position:absolute" from="7498,3654" to="7685,3654"/>
            <v:line id="_x0000_s1109" style="position:absolute" from="6750,2754" to="7685,2754"/>
            <v:line id="_x0000_s1110" style="position:absolute;flip:y" from="7685,2754" to="7685,3654"/>
            <v:line id="_x0000_s1111" style="position:absolute" from="7685,3474" to="7872,3474"/>
            <v:line id="_x0000_s1112" style="position:absolute" from="6937,2574" to="7872,2574"/>
            <v:line id="_x0000_s1113" style="position:absolute;flip:y" from="7872,2574" to="7872,3474"/>
            <v:rect id="_x0000_s1114" style="position:absolute;left:6563;top:5094;width:935;height:900">
              <v:textbox>
                <w:txbxContent>
                  <w:p w:rsidR="00821B2A" w:rsidRDefault="00821B2A" w:rsidP="004B051C">
                    <w:pPr>
                      <w:widowControl/>
                      <w:spacing w:before="0" w:after="0"/>
                      <w:jc w:val="both"/>
                      <w:rPr>
                        <w:sz w:val="20"/>
                        <w:lang w:val="en-US"/>
                      </w:rPr>
                    </w:pPr>
                    <w:r>
                      <w:rPr>
                        <w:sz w:val="20"/>
                        <w:lang w:val="en-US"/>
                      </w:rPr>
                      <w:t xml:space="preserve">  NET</w:t>
                    </w:r>
                  </w:p>
                  <w:p w:rsidR="00821B2A" w:rsidRDefault="00821B2A" w:rsidP="004B051C">
                    <w:pPr>
                      <w:widowControl/>
                      <w:spacing w:before="0" w:after="0"/>
                      <w:jc w:val="both"/>
                      <w:rPr>
                        <w:sz w:val="20"/>
                        <w:lang w:val="en-US"/>
                      </w:rPr>
                    </w:pPr>
                  </w:p>
                  <w:p w:rsidR="00821B2A" w:rsidRDefault="00821B2A" w:rsidP="009124EC">
                    <w:pPr>
                      <w:widowControl/>
                      <w:spacing w:before="0" w:after="0"/>
                      <w:jc w:val="center"/>
                      <w:rPr>
                        <w:lang w:val="en-US"/>
                      </w:rPr>
                    </w:pPr>
                    <w:r>
                      <w:rPr>
                        <w:sz w:val="20"/>
                        <w:lang w:val="en-US"/>
                      </w:rPr>
                      <w:t>1</w:t>
                    </w:r>
                  </w:p>
                </w:txbxContent>
              </v:textbox>
            </v:rect>
            <v:line id="_x0000_s1115" style="position:absolute" from="6376,5814" to="6563,5814"/>
            <v:line id="_x0000_s1116" style="position:absolute" from="6376,5274" to="6563,5274"/>
            <v:line id="_x0000_s1117" style="position:absolute;flip:y" from="6937,4734" to="6937,4914"/>
            <v:line id="_x0000_s1118" style="position:absolute;flip:y" from="6750,4914" to="6750,5094"/>
            <v:line id="_x0000_s1119" style="position:absolute" from="7498,5814" to="7685,5814"/>
            <v:line id="_x0000_s1120" style="position:absolute" from="6750,4914" to="7685,4914"/>
            <v:line id="_x0000_s1121" style="position:absolute;flip:y" from="7685,4914" to="7685,5814"/>
            <v:line id="_x0000_s1122" style="position:absolute" from="7685,5634" to="7872,5634"/>
            <v:line id="_x0000_s1123" style="position:absolute" from="6937,4734" to="7872,4734"/>
            <v:line id="_x0000_s1124" style="position:absolute;flip:y" from="7872,4734" to="7872,5634"/>
            <v:line id="_x0000_s1125" style="position:absolute" from="3197,2934" to="3945,3834"/>
            <v:line id="_x0000_s1126" style="position:absolute;flip:x" from="3197,2934" to="3945,3834"/>
            <v:line id="_x0000_s1127" style="position:absolute;flip:x" from="5254,1134" to="6376,2394"/>
            <v:line id="_x0000_s1128" style="position:absolute" from="5254,2574" to="6376,3114"/>
            <v:line id="_x0000_s1129" style="position:absolute" from="5254,2754" to="6376,5274"/>
            <v:line id="_x0000_s1130" style="position:absolute" from="5254,4194" to="6376,5814"/>
            <v:line id="_x0000_s1131" style="position:absolute;flip:y" from="5254,3654" to="6376,4014"/>
            <v:line id="_x0000_s1132" style="position:absolute;flip:y" from="5254,1674" to="6376,3834"/>
            <v:line id="_x0000_s1133" style="position:absolute" from="7498,3114" to="9742,3114"/>
            <v:line id="_x0000_s1134" style="position:absolute" from="9742,3114" to="9742,4014"/>
            <v:line id="_x0000_s1135" style="position:absolute" from="7498,5274" to="9742,5274"/>
            <v:line id="_x0000_s1136" style="position:absolute;flip:y" from="9742,4914" to="9742,5274"/>
            <w10:wrap type="none"/>
            <w10:anchorlock/>
          </v:group>
        </w:pict>
      </w:r>
    </w:p>
    <w:p w:rsidR="004B051C" w:rsidRPr="00821B2A" w:rsidRDefault="004B051C" w:rsidP="00821B2A">
      <w:pPr>
        <w:keepNext/>
        <w:spacing w:before="0" w:after="0" w:line="360" w:lineRule="auto"/>
        <w:ind w:firstLine="709"/>
        <w:jc w:val="both"/>
        <w:rPr>
          <w:sz w:val="28"/>
        </w:rPr>
      </w:pPr>
      <w:r w:rsidRPr="00821B2A">
        <w:rPr>
          <w:sz w:val="28"/>
        </w:rPr>
        <w:t>СМС – центральное управление сообщениями;</w:t>
      </w:r>
    </w:p>
    <w:p w:rsidR="004B051C" w:rsidRPr="00821B2A" w:rsidRDefault="004B051C" w:rsidP="00821B2A">
      <w:pPr>
        <w:keepNext/>
        <w:spacing w:before="0" w:after="0" w:line="360" w:lineRule="auto"/>
        <w:ind w:firstLine="709"/>
        <w:jc w:val="both"/>
        <w:rPr>
          <w:sz w:val="28"/>
        </w:rPr>
      </w:pPr>
      <w:r w:rsidRPr="00821B2A">
        <w:rPr>
          <w:sz w:val="28"/>
        </w:rPr>
        <w:t>СPU – блок центральных процессов;</w:t>
      </w:r>
    </w:p>
    <w:p w:rsidR="004B051C" w:rsidRPr="00821B2A" w:rsidRDefault="004B051C" w:rsidP="00821B2A">
      <w:pPr>
        <w:keepNext/>
        <w:spacing w:before="0" w:after="0" w:line="360" w:lineRule="auto"/>
        <w:ind w:firstLine="709"/>
        <w:jc w:val="both"/>
        <w:rPr>
          <w:sz w:val="28"/>
        </w:rPr>
      </w:pPr>
      <w:r w:rsidRPr="00821B2A">
        <w:rPr>
          <w:sz w:val="28"/>
          <w:lang w:val="en-US"/>
        </w:rPr>
        <w:t>IOC</w:t>
      </w:r>
      <w:r w:rsidRPr="00821B2A">
        <w:rPr>
          <w:sz w:val="28"/>
        </w:rPr>
        <w:t xml:space="preserve"> – блок управления внешними устройствами;</w:t>
      </w:r>
    </w:p>
    <w:p w:rsidR="004B051C" w:rsidRPr="00821B2A" w:rsidRDefault="004B051C" w:rsidP="00821B2A">
      <w:pPr>
        <w:keepNext/>
        <w:spacing w:before="0" w:after="0" w:line="360" w:lineRule="auto"/>
        <w:ind w:firstLine="709"/>
        <w:jc w:val="both"/>
        <w:rPr>
          <w:sz w:val="28"/>
        </w:rPr>
      </w:pPr>
      <w:r w:rsidRPr="00821B2A">
        <w:rPr>
          <w:sz w:val="28"/>
        </w:rPr>
        <w:t>РМ – периферийные модули;</w:t>
      </w:r>
    </w:p>
    <w:p w:rsidR="004B051C" w:rsidRPr="00821B2A" w:rsidRDefault="004B051C" w:rsidP="00821B2A">
      <w:pPr>
        <w:keepNext/>
        <w:spacing w:before="0" w:after="0" w:line="360" w:lineRule="auto"/>
        <w:ind w:firstLine="709"/>
        <w:jc w:val="both"/>
        <w:rPr>
          <w:sz w:val="28"/>
        </w:rPr>
      </w:pPr>
      <w:r w:rsidRPr="00821B2A">
        <w:rPr>
          <w:sz w:val="28"/>
          <w:lang w:val="en-US"/>
        </w:rPr>
        <w:t>NET</w:t>
      </w:r>
      <w:r w:rsidRPr="00821B2A">
        <w:rPr>
          <w:sz w:val="28"/>
        </w:rPr>
        <w:t xml:space="preserve"> – модули КП.</w:t>
      </w:r>
    </w:p>
    <w:p w:rsidR="004B051C" w:rsidRPr="00821B2A" w:rsidRDefault="004B051C" w:rsidP="00821B2A">
      <w:pPr>
        <w:keepNext/>
        <w:spacing w:before="0" w:after="0" w:line="360" w:lineRule="auto"/>
        <w:ind w:firstLine="709"/>
        <w:jc w:val="both"/>
        <w:rPr>
          <w:sz w:val="28"/>
        </w:rPr>
      </w:pPr>
      <w:r w:rsidRPr="00821B2A">
        <w:rPr>
          <w:sz w:val="28"/>
        </w:rPr>
        <w:t xml:space="preserve">Рисунок 3.1 – Структурная схема </w:t>
      </w:r>
      <w:r w:rsidRPr="00821B2A">
        <w:rPr>
          <w:sz w:val="28"/>
          <w:lang w:val="en-US"/>
        </w:rPr>
        <w:t>DMS</w:t>
      </w:r>
    </w:p>
    <w:p w:rsidR="007D5726" w:rsidRPr="00821B2A" w:rsidRDefault="00821B2A" w:rsidP="00821B2A">
      <w:pPr>
        <w:keepNext/>
        <w:spacing w:before="0" w:after="0" w:line="360" w:lineRule="auto"/>
        <w:ind w:firstLine="709"/>
        <w:jc w:val="both"/>
        <w:rPr>
          <w:sz w:val="28"/>
        </w:rPr>
      </w:pPr>
      <w:r>
        <w:rPr>
          <w:sz w:val="28"/>
        </w:rPr>
        <w:br w:type="page"/>
      </w:r>
      <w:r w:rsidR="007D5726" w:rsidRPr="00821B2A">
        <w:rPr>
          <w:sz w:val="28"/>
        </w:rPr>
        <w:lastRenderedPageBreak/>
        <w:t>Схема разбита на четыре уровня:</w:t>
      </w:r>
    </w:p>
    <w:p w:rsidR="007D5726" w:rsidRPr="00821B2A" w:rsidRDefault="007D5726" w:rsidP="00821B2A">
      <w:pPr>
        <w:keepNext/>
        <w:spacing w:before="0" w:after="0" w:line="360" w:lineRule="auto"/>
        <w:ind w:firstLine="709"/>
        <w:jc w:val="both"/>
        <w:rPr>
          <w:sz w:val="28"/>
        </w:rPr>
      </w:pPr>
      <w:r w:rsidRPr="00821B2A">
        <w:rPr>
          <w:sz w:val="28"/>
        </w:rPr>
        <w:t>Уровень 1. Центральное управляющее устройство (СС), состоящее из двух ЭВМ, работающих синхронно;</w:t>
      </w:r>
    </w:p>
    <w:p w:rsidR="007D5726" w:rsidRPr="00821B2A" w:rsidRDefault="007D5726" w:rsidP="00821B2A">
      <w:pPr>
        <w:keepNext/>
        <w:spacing w:before="0" w:after="0" w:line="360" w:lineRule="auto"/>
        <w:ind w:firstLine="709"/>
        <w:jc w:val="both"/>
        <w:rPr>
          <w:sz w:val="28"/>
        </w:rPr>
      </w:pPr>
      <w:r w:rsidRPr="00821B2A">
        <w:rPr>
          <w:sz w:val="28"/>
        </w:rPr>
        <w:t>Уровень 2. Центральные контроллеры сообщений (СМС), которые обеспечивают пересылку сообщений между уровнями 1 и 3;</w:t>
      </w:r>
    </w:p>
    <w:p w:rsidR="007D5726" w:rsidRPr="00821B2A" w:rsidRDefault="007D5726" w:rsidP="00821B2A">
      <w:pPr>
        <w:keepNext/>
        <w:spacing w:before="0" w:after="0" w:line="360" w:lineRule="auto"/>
        <w:ind w:firstLine="709"/>
        <w:jc w:val="both"/>
        <w:rPr>
          <w:sz w:val="28"/>
        </w:rPr>
      </w:pPr>
      <w:r w:rsidRPr="00821B2A">
        <w:rPr>
          <w:sz w:val="28"/>
        </w:rPr>
        <w:t>Уровень 3. КП, содержащие по 32 коммутационных модуля в каждой из двух плоскостей. Коммутационный модуль имеет структуру (S/T) х 4; (S/T): (64/32) х (64/32). На этом уровне находятся также входные/выходные контроллеры для подключения внешних устройств типа магнитофонов;</w:t>
      </w:r>
    </w:p>
    <w:p w:rsidR="007D5726" w:rsidRPr="00821B2A" w:rsidRDefault="007D5726" w:rsidP="00821B2A">
      <w:pPr>
        <w:keepNext/>
        <w:spacing w:before="0" w:after="0" w:line="360" w:lineRule="auto"/>
        <w:ind w:firstLine="709"/>
        <w:jc w:val="both"/>
        <w:rPr>
          <w:sz w:val="28"/>
        </w:rPr>
      </w:pPr>
      <w:r w:rsidRPr="00821B2A">
        <w:rPr>
          <w:sz w:val="28"/>
        </w:rPr>
        <w:t>Уровень 4. Периферийные модули, позволяющие подключить линии и каналы к станции и осуществляющие функции сканирования и сигнализации. В состав периферийных модулей входят: модули каналов ТМ, в которые можно включить до 30 аналоговых линий; линейные модули LM, в которые включаются до 640 линий; модульные устройства подключения ЦСП DCM – для включения 5 ЦСП ИКМ-24. На этом же уровне расположены модули связи с центром технического обслуживания и модули связи со стоами операторов. Между уровнями 2, 3 и 4 проложены линии ИКМ-30. Периферийными модулями управляют свои собственные управляющие устройства.</w:t>
      </w:r>
    </w:p>
    <w:p w:rsidR="007D5726" w:rsidRPr="00821B2A" w:rsidRDefault="007D5726" w:rsidP="00821B2A">
      <w:pPr>
        <w:keepNext/>
        <w:spacing w:before="0" w:after="0" w:line="360" w:lineRule="auto"/>
        <w:ind w:firstLine="709"/>
        <w:jc w:val="both"/>
        <w:rPr>
          <w:sz w:val="28"/>
        </w:rPr>
      </w:pPr>
      <w:r w:rsidRPr="00821B2A">
        <w:rPr>
          <w:sz w:val="28"/>
        </w:rPr>
        <w:t>СМС – центральное управление сообщениями; CPU –блок центральных процессоров; IOC – блок управления внешними устройствами; PM – периферийные модули; NET – модули КП.</w:t>
      </w:r>
    </w:p>
    <w:p w:rsidR="007D5726" w:rsidRPr="00821B2A" w:rsidRDefault="007D5726" w:rsidP="00821B2A">
      <w:pPr>
        <w:keepNext/>
        <w:spacing w:before="0" w:after="0" w:line="360" w:lineRule="auto"/>
        <w:ind w:firstLine="709"/>
        <w:jc w:val="both"/>
        <w:rPr>
          <w:sz w:val="28"/>
        </w:rPr>
      </w:pPr>
      <w:r w:rsidRPr="00821B2A">
        <w:rPr>
          <w:sz w:val="28"/>
        </w:rPr>
        <w:t xml:space="preserve">Станция DMS – 100/200 содержит различные конфигурации емкостей абонентских номеров и междугородних и межстанционных каналов, в связи с необходимостью в каждом конкретном случае. DMS 100/200 может иметь до 60 000 каналов, 100 000 номеров. Есть возможность применения оборудования </w:t>
      </w:r>
      <w:r w:rsidRPr="00821B2A">
        <w:rPr>
          <w:sz w:val="28"/>
          <w:lang w:val="en-US"/>
        </w:rPr>
        <w:t>ISDN</w:t>
      </w:r>
      <w:r w:rsidRPr="00821B2A">
        <w:rPr>
          <w:sz w:val="28"/>
          <w:lang w:val="ru-MD"/>
        </w:rPr>
        <w:t>.</w:t>
      </w:r>
      <w:r w:rsidRPr="00821B2A">
        <w:rPr>
          <w:sz w:val="28"/>
        </w:rPr>
        <w:t xml:space="preserve"> Для этого необходимо заменить абонентскую плату на плату </w:t>
      </w:r>
      <w:r w:rsidRPr="00821B2A">
        <w:rPr>
          <w:sz w:val="28"/>
          <w:lang w:val="en-US"/>
        </w:rPr>
        <w:t>ISDN</w:t>
      </w:r>
      <w:r w:rsidRPr="00821B2A">
        <w:rPr>
          <w:sz w:val="28"/>
        </w:rPr>
        <w:t>.</w:t>
      </w:r>
    </w:p>
    <w:p w:rsidR="007D5726" w:rsidRPr="00821B2A" w:rsidRDefault="007D5726" w:rsidP="00821B2A">
      <w:pPr>
        <w:keepNext/>
        <w:spacing w:before="0" w:after="0" w:line="360" w:lineRule="auto"/>
        <w:ind w:firstLine="709"/>
        <w:jc w:val="both"/>
        <w:rPr>
          <w:sz w:val="28"/>
        </w:rPr>
      </w:pPr>
      <w:r w:rsidRPr="00821B2A">
        <w:rPr>
          <w:sz w:val="28"/>
        </w:rPr>
        <w:t>DMS-100/200 - комбинация оконечной и транзитной станций.</w:t>
      </w:r>
    </w:p>
    <w:p w:rsidR="007D5726" w:rsidRPr="00821B2A" w:rsidRDefault="007D5726" w:rsidP="00821B2A">
      <w:pPr>
        <w:keepNext/>
        <w:spacing w:before="0" w:after="0" w:line="360" w:lineRule="auto"/>
        <w:ind w:firstLine="709"/>
        <w:jc w:val="both"/>
        <w:rPr>
          <w:sz w:val="28"/>
        </w:rPr>
      </w:pPr>
      <w:r w:rsidRPr="00821B2A">
        <w:rPr>
          <w:sz w:val="28"/>
        </w:rPr>
        <w:t xml:space="preserve">Архитектура системы позволяет гибко сочетать разные варианты </w:t>
      </w:r>
      <w:r w:rsidRPr="00821B2A">
        <w:rPr>
          <w:sz w:val="28"/>
        </w:rPr>
        <w:lastRenderedPageBreak/>
        <w:t xml:space="preserve">модулей для реализации оптимального решения с учетом всех требований заказчика. Станции легко расширяются, как в плане наращивания абонентской емкости, так и в плане предоставления дополнительных услуг. Поддерживая различные типы сигнализаций на сетях СНГ, станции полностью совместимы со стандартными телекоммуникационными протоколами, включая </w:t>
      </w:r>
      <w:r w:rsidRPr="00821B2A">
        <w:rPr>
          <w:b/>
          <w:sz w:val="28"/>
        </w:rPr>
        <w:t>ОКС №7</w:t>
      </w:r>
      <w:r w:rsidRPr="00821B2A">
        <w:rPr>
          <w:sz w:val="28"/>
        </w:rPr>
        <w:t xml:space="preserve">, </w:t>
      </w:r>
      <w:r w:rsidRPr="00821B2A">
        <w:rPr>
          <w:b/>
          <w:sz w:val="28"/>
        </w:rPr>
        <w:t>ISDN</w:t>
      </w:r>
      <w:r w:rsidRPr="00821B2A">
        <w:rPr>
          <w:sz w:val="28"/>
        </w:rPr>
        <w:t>. Для организации связи с удаленными абонентами, в рамках семейства DMS, существует целый ряд устройств удаленного доступа емкостью от 60 до 12000 абонентов, которым доступен весь спектр услуг, предоставляемых основной станцией.</w:t>
      </w:r>
      <w:r w:rsidR="00821B2A">
        <w:rPr>
          <w:sz w:val="28"/>
        </w:rPr>
        <w:t xml:space="preserve"> </w:t>
      </w:r>
      <w:r w:rsidRPr="00821B2A">
        <w:rPr>
          <w:sz w:val="28"/>
        </w:rPr>
        <w:t>Станции работают с различными типами абонентских устройств: от аппаратов с дисковым номеронабирателем до</w:t>
      </w:r>
      <w:r w:rsidR="00821B2A">
        <w:rPr>
          <w:sz w:val="28"/>
        </w:rPr>
        <w:t xml:space="preserve"> </w:t>
      </w:r>
      <w:r w:rsidRPr="00821B2A">
        <w:rPr>
          <w:sz w:val="28"/>
        </w:rPr>
        <w:t>ISDN терминалов и устройств передачи данных.</w:t>
      </w:r>
    </w:p>
    <w:p w:rsidR="007D5726" w:rsidRPr="00821B2A" w:rsidRDefault="007D5726" w:rsidP="00821B2A">
      <w:pPr>
        <w:keepNext/>
        <w:spacing w:before="0" w:after="0" w:line="360" w:lineRule="auto"/>
        <w:ind w:firstLine="709"/>
        <w:jc w:val="both"/>
        <w:rPr>
          <w:b/>
          <w:sz w:val="28"/>
        </w:rPr>
      </w:pPr>
    </w:p>
    <w:p w:rsidR="007D5726" w:rsidRPr="00821B2A" w:rsidRDefault="00804EC7" w:rsidP="00821B2A">
      <w:pPr>
        <w:keepNext/>
        <w:spacing w:before="0" w:after="0" w:line="360" w:lineRule="auto"/>
        <w:ind w:firstLine="709"/>
        <w:jc w:val="both"/>
        <w:rPr>
          <w:sz w:val="28"/>
        </w:rPr>
      </w:pPr>
      <w:r w:rsidRPr="00821B2A">
        <w:rPr>
          <w:sz w:val="28"/>
        </w:rPr>
        <w:t>3.1.3 Краткая</w:t>
      </w:r>
      <w:r w:rsidR="00821B2A">
        <w:rPr>
          <w:sz w:val="28"/>
        </w:rPr>
        <w:t xml:space="preserve"> </w:t>
      </w:r>
      <w:r w:rsidRPr="00821B2A">
        <w:rPr>
          <w:sz w:val="28"/>
        </w:rPr>
        <w:t>техническая</w:t>
      </w:r>
      <w:r w:rsidR="007D5726" w:rsidRPr="00821B2A">
        <w:rPr>
          <w:sz w:val="28"/>
        </w:rPr>
        <w:t xml:space="preserve"> характеристики станции DMS</w:t>
      </w:r>
    </w:p>
    <w:p w:rsidR="007D5726" w:rsidRPr="00821B2A" w:rsidRDefault="007D5726" w:rsidP="00821B2A">
      <w:pPr>
        <w:keepNext/>
        <w:spacing w:before="0" w:after="0" w:line="360" w:lineRule="auto"/>
        <w:ind w:firstLine="709"/>
        <w:jc w:val="both"/>
        <w:rPr>
          <w:sz w:val="28"/>
        </w:rPr>
      </w:pPr>
      <w:r w:rsidRPr="00821B2A">
        <w:rPr>
          <w:sz w:val="28"/>
        </w:rPr>
        <w:t xml:space="preserve">1.Максимальная ёмкость: </w:t>
      </w:r>
    </w:p>
    <w:p w:rsidR="007D5726" w:rsidRPr="00821B2A" w:rsidRDefault="007D5726" w:rsidP="00821B2A">
      <w:pPr>
        <w:keepNext/>
        <w:spacing w:before="0" w:after="0" w:line="360" w:lineRule="auto"/>
        <w:ind w:firstLine="709"/>
        <w:jc w:val="both"/>
        <w:rPr>
          <w:sz w:val="28"/>
        </w:rPr>
      </w:pPr>
      <w:r w:rsidRPr="00821B2A">
        <w:rPr>
          <w:sz w:val="28"/>
        </w:rPr>
        <w:t>абонентская...............</w:t>
      </w:r>
      <w:r w:rsidR="00821B2A">
        <w:rPr>
          <w:sz w:val="28"/>
        </w:rPr>
        <w:t xml:space="preserve"> </w:t>
      </w:r>
      <w:r w:rsidRPr="00821B2A">
        <w:rPr>
          <w:sz w:val="28"/>
        </w:rPr>
        <w:t>100000</w:t>
      </w:r>
    </w:p>
    <w:p w:rsidR="007D5726" w:rsidRPr="00821B2A" w:rsidRDefault="007D5726" w:rsidP="00821B2A">
      <w:pPr>
        <w:keepNext/>
        <w:spacing w:before="0" w:after="0" w:line="360" w:lineRule="auto"/>
        <w:ind w:firstLine="709"/>
        <w:jc w:val="both"/>
        <w:rPr>
          <w:sz w:val="28"/>
        </w:rPr>
      </w:pPr>
      <w:r w:rsidRPr="00821B2A">
        <w:rPr>
          <w:sz w:val="28"/>
        </w:rPr>
        <w:t>соединительных линий.......60000</w:t>
      </w:r>
    </w:p>
    <w:p w:rsidR="007D5726" w:rsidRPr="00821B2A" w:rsidRDefault="007D5726" w:rsidP="00821B2A">
      <w:pPr>
        <w:keepNext/>
        <w:spacing w:before="0" w:after="0" w:line="360" w:lineRule="auto"/>
        <w:ind w:firstLine="709"/>
        <w:jc w:val="both"/>
        <w:rPr>
          <w:sz w:val="28"/>
        </w:rPr>
      </w:pPr>
      <w:r w:rsidRPr="00821B2A">
        <w:rPr>
          <w:sz w:val="28"/>
        </w:rPr>
        <w:t>2.Ёмкость выноса:</w:t>
      </w:r>
    </w:p>
    <w:p w:rsidR="007D5726" w:rsidRPr="00821B2A" w:rsidRDefault="007D5726" w:rsidP="00821B2A">
      <w:pPr>
        <w:keepNext/>
        <w:spacing w:before="0" w:after="0" w:line="360" w:lineRule="auto"/>
        <w:ind w:firstLine="709"/>
        <w:jc w:val="both"/>
        <w:rPr>
          <w:sz w:val="28"/>
        </w:rPr>
      </w:pPr>
      <w:r w:rsidRPr="00821B2A">
        <w:rPr>
          <w:sz w:val="28"/>
        </w:rPr>
        <w:t>минимальная...................</w:t>
      </w:r>
      <w:r w:rsidR="00821B2A">
        <w:rPr>
          <w:sz w:val="28"/>
        </w:rPr>
        <w:t xml:space="preserve"> </w:t>
      </w:r>
      <w:r w:rsidRPr="00821B2A">
        <w:rPr>
          <w:sz w:val="28"/>
        </w:rPr>
        <w:t>60</w:t>
      </w:r>
    </w:p>
    <w:p w:rsidR="007D5726" w:rsidRPr="00821B2A" w:rsidRDefault="007D5726" w:rsidP="00821B2A">
      <w:pPr>
        <w:keepNext/>
        <w:spacing w:before="0" w:after="0" w:line="360" w:lineRule="auto"/>
        <w:ind w:firstLine="709"/>
        <w:jc w:val="both"/>
        <w:rPr>
          <w:sz w:val="28"/>
        </w:rPr>
      </w:pPr>
      <w:r w:rsidRPr="00821B2A">
        <w:rPr>
          <w:sz w:val="28"/>
        </w:rPr>
        <w:t>максимальная...............</w:t>
      </w:r>
      <w:r w:rsidR="00821B2A">
        <w:rPr>
          <w:sz w:val="28"/>
        </w:rPr>
        <w:t xml:space="preserve"> </w:t>
      </w:r>
      <w:r w:rsidRPr="00821B2A">
        <w:rPr>
          <w:sz w:val="28"/>
        </w:rPr>
        <w:t>12000</w:t>
      </w:r>
    </w:p>
    <w:p w:rsidR="007D5726" w:rsidRPr="00821B2A" w:rsidRDefault="007D5726" w:rsidP="00821B2A">
      <w:pPr>
        <w:keepNext/>
        <w:spacing w:before="0" w:after="0" w:line="360" w:lineRule="auto"/>
        <w:ind w:firstLine="709"/>
        <w:jc w:val="both"/>
        <w:rPr>
          <w:sz w:val="28"/>
        </w:rPr>
      </w:pPr>
      <w:r w:rsidRPr="00821B2A">
        <w:rPr>
          <w:sz w:val="28"/>
        </w:rPr>
        <w:t>3.Удельная нагрузка:</w:t>
      </w:r>
    </w:p>
    <w:p w:rsidR="007D5726" w:rsidRPr="00821B2A" w:rsidRDefault="007D5726" w:rsidP="00821B2A">
      <w:pPr>
        <w:keepNext/>
        <w:spacing w:before="0" w:after="0" w:line="360" w:lineRule="auto"/>
        <w:ind w:firstLine="709"/>
        <w:jc w:val="both"/>
        <w:rPr>
          <w:sz w:val="28"/>
        </w:rPr>
      </w:pPr>
      <w:r w:rsidRPr="00821B2A">
        <w:rPr>
          <w:sz w:val="28"/>
        </w:rPr>
        <w:t>на абонентскую линию......... 0,1 Эрл</w:t>
      </w:r>
    </w:p>
    <w:p w:rsidR="007D5726" w:rsidRPr="00821B2A" w:rsidRDefault="007D5726" w:rsidP="00821B2A">
      <w:pPr>
        <w:keepNext/>
        <w:spacing w:before="0" w:after="0" w:line="360" w:lineRule="auto"/>
        <w:ind w:firstLine="709"/>
        <w:jc w:val="both"/>
        <w:rPr>
          <w:sz w:val="28"/>
        </w:rPr>
      </w:pPr>
      <w:r w:rsidRPr="00821B2A">
        <w:rPr>
          <w:sz w:val="28"/>
        </w:rPr>
        <w:t>на соединительную линию....0,8 Эрл</w:t>
      </w:r>
    </w:p>
    <w:p w:rsidR="007D5726" w:rsidRPr="00821B2A" w:rsidRDefault="007D5726" w:rsidP="00821B2A">
      <w:pPr>
        <w:keepNext/>
        <w:spacing w:before="0" w:after="0" w:line="360" w:lineRule="auto"/>
        <w:ind w:firstLine="709"/>
        <w:jc w:val="both"/>
        <w:rPr>
          <w:sz w:val="28"/>
        </w:rPr>
      </w:pPr>
      <w:r w:rsidRPr="00821B2A">
        <w:rPr>
          <w:sz w:val="28"/>
        </w:rPr>
        <w:t>4.Максимальное количество вызовов:</w:t>
      </w:r>
    </w:p>
    <w:p w:rsidR="007D5726" w:rsidRPr="00821B2A" w:rsidRDefault="007D5726" w:rsidP="00821B2A">
      <w:pPr>
        <w:keepNext/>
        <w:spacing w:before="0" w:after="0" w:line="360" w:lineRule="auto"/>
        <w:ind w:firstLine="709"/>
        <w:jc w:val="both"/>
        <w:rPr>
          <w:sz w:val="28"/>
        </w:rPr>
      </w:pPr>
      <w:r w:rsidRPr="00821B2A">
        <w:rPr>
          <w:sz w:val="28"/>
        </w:rPr>
        <w:t>в час наибольшей нагрузки...1500 тысяч</w:t>
      </w:r>
    </w:p>
    <w:p w:rsidR="007D5726" w:rsidRPr="00821B2A" w:rsidRDefault="007D5726" w:rsidP="00821B2A">
      <w:pPr>
        <w:keepNext/>
        <w:spacing w:before="0" w:after="0" w:line="360" w:lineRule="auto"/>
        <w:ind w:firstLine="709"/>
        <w:jc w:val="both"/>
        <w:rPr>
          <w:sz w:val="28"/>
        </w:rPr>
      </w:pPr>
      <w:r w:rsidRPr="00821B2A">
        <w:rPr>
          <w:sz w:val="28"/>
        </w:rPr>
        <w:t>5.Сопротивление шлейфа абонентской линии с учетом сопротивления телефонного аппарата:</w:t>
      </w:r>
    </w:p>
    <w:p w:rsidR="007D5726" w:rsidRPr="00821B2A" w:rsidRDefault="007D5726" w:rsidP="00821B2A">
      <w:pPr>
        <w:keepNext/>
        <w:spacing w:before="0" w:after="0" w:line="360" w:lineRule="auto"/>
        <w:ind w:firstLine="709"/>
        <w:jc w:val="both"/>
        <w:rPr>
          <w:sz w:val="28"/>
        </w:rPr>
      </w:pPr>
      <w:r w:rsidRPr="00821B2A">
        <w:rPr>
          <w:sz w:val="28"/>
        </w:rPr>
        <w:t xml:space="preserve">обычный телефон, Ом.............1900; </w:t>
      </w:r>
    </w:p>
    <w:p w:rsidR="007D5726" w:rsidRPr="00821B2A" w:rsidRDefault="007D5726" w:rsidP="00821B2A">
      <w:pPr>
        <w:keepNext/>
        <w:spacing w:before="0" w:after="0" w:line="360" w:lineRule="auto"/>
        <w:ind w:firstLine="709"/>
        <w:jc w:val="both"/>
        <w:rPr>
          <w:sz w:val="28"/>
        </w:rPr>
      </w:pPr>
      <w:r w:rsidRPr="00821B2A">
        <w:rPr>
          <w:sz w:val="28"/>
        </w:rPr>
        <w:t>таксофон, Ом....................</w:t>
      </w:r>
      <w:r w:rsidR="00821B2A">
        <w:rPr>
          <w:sz w:val="28"/>
        </w:rPr>
        <w:t xml:space="preserve"> </w:t>
      </w:r>
      <w:r w:rsidRPr="00821B2A">
        <w:rPr>
          <w:sz w:val="28"/>
        </w:rPr>
        <w:t xml:space="preserve">1500 </w:t>
      </w:r>
    </w:p>
    <w:p w:rsidR="007D5726" w:rsidRPr="00821B2A" w:rsidRDefault="007D5726" w:rsidP="00821B2A">
      <w:pPr>
        <w:keepNext/>
        <w:spacing w:before="0" w:after="0" w:line="360" w:lineRule="auto"/>
        <w:ind w:firstLine="709"/>
        <w:jc w:val="both"/>
        <w:rPr>
          <w:sz w:val="28"/>
        </w:rPr>
      </w:pPr>
      <w:r w:rsidRPr="00821B2A">
        <w:rPr>
          <w:sz w:val="28"/>
        </w:rPr>
        <w:t>6.Напряжение электропитания.......43,2 - 60В</w:t>
      </w:r>
    </w:p>
    <w:p w:rsidR="007D5726" w:rsidRPr="00821B2A" w:rsidRDefault="007D5726" w:rsidP="00821B2A">
      <w:pPr>
        <w:keepNext/>
        <w:spacing w:before="0" w:after="0" w:line="360" w:lineRule="auto"/>
        <w:ind w:firstLine="709"/>
        <w:jc w:val="both"/>
        <w:rPr>
          <w:sz w:val="28"/>
        </w:rPr>
      </w:pPr>
      <w:r w:rsidRPr="00821B2A">
        <w:rPr>
          <w:sz w:val="28"/>
        </w:rPr>
        <w:t>7.Потребляемая мощность на одного абонента:</w:t>
      </w:r>
    </w:p>
    <w:p w:rsidR="007D5726" w:rsidRPr="00821B2A" w:rsidRDefault="007D5726" w:rsidP="00821B2A">
      <w:pPr>
        <w:keepNext/>
        <w:spacing w:before="0" w:after="0" w:line="360" w:lineRule="auto"/>
        <w:ind w:firstLine="709"/>
        <w:jc w:val="both"/>
        <w:rPr>
          <w:sz w:val="28"/>
        </w:rPr>
      </w:pPr>
      <w:r w:rsidRPr="00821B2A">
        <w:rPr>
          <w:sz w:val="28"/>
        </w:rPr>
        <w:lastRenderedPageBreak/>
        <w:t>станция на 5000 абонентов...2,81 Вт</w:t>
      </w:r>
    </w:p>
    <w:p w:rsidR="007D5726" w:rsidRPr="00821B2A" w:rsidRDefault="007D5726" w:rsidP="00821B2A">
      <w:pPr>
        <w:keepNext/>
        <w:spacing w:before="0" w:after="0" w:line="360" w:lineRule="auto"/>
        <w:ind w:firstLine="709"/>
        <w:jc w:val="both"/>
        <w:rPr>
          <w:sz w:val="28"/>
        </w:rPr>
      </w:pPr>
      <w:r w:rsidRPr="00821B2A">
        <w:rPr>
          <w:sz w:val="28"/>
        </w:rPr>
        <w:t>станция на 10000 абонентов..1,94 Вт</w:t>
      </w:r>
    </w:p>
    <w:p w:rsidR="007D5726" w:rsidRPr="00821B2A" w:rsidRDefault="007D5726" w:rsidP="00821B2A">
      <w:pPr>
        <w:keepNext/>
        <w:spacing w:before="0" w:after="0" w:line="360" w:lineRule="auto"/>
        <w:ind w:firstLine="709"/>
        <w:jc w:val="both"/>
        <w:rPr>
          <w:sz w:val="28"/>
        </w:rPr>
      </w:pPr>
      <w:r w:rsidRPr="00821B2A">
        <w:rPr>
          <w:sz w:val="28"/>
        </w:rPr>
        <w:t>станция на 15000 абонентов..1,65 Вт</w:t>
      </w:r>
    </w:p>
    <w:p w:rsidR="007D5726" w:rsidRPr="00821B2A" w:rsidRDefault="007D5726" w:rsidP="00821B2A">
      <w:pPr>
        <w:keepNext/>
        <w:spacing w:before="0" w:after="0" w:line="360" w:lineRule="auto"/>
        <w:ind w:firstLine="709"/>
        <w:jc w:val="both"/>
        <w:rPr>
          <w:sz w:val="28"/>
        </w:rPr>
      </w:pPr>
      <w:r w:rsidRPr="00821B2A">
        <w:rPr>
          <w:sz w:val="28"/>
        </w:rPr>
        <w:t>станция на 20000 абонентов..1,50 Вт</w:t>
      </w:r>
    </w:p>
    <w:p w:rsidR="007D5726" w:rsidRPr="00821B2A" w:rsidRDefault="007D5726" w:rsidP="00821B2A">
      <w:pPr>
        <w:keepNext/>
        <w:spacing w:before="0" w:after="0" w:line="360" w:lineRule="auto"/>
        <w:ind w:firstLine="709"/>
        <w:jc w:val="both"/>
        <w:rPr>
          <w:sz w:val="28"/>
        </w:rPr>
      </w:pPr>
      <w:r w:rsidRPr="00821B2A">
        <w:rPr>
          <w:sz w:val="28"/>
        </w:rPr>
        <w:t>8.Размеры:</w:t>
      </w:r>
    </w:p>
    <w:p w:rsidR="007D5726" w:rsidRPr="00821B2A" w:rsidRDefault="007D5726" w:rsidP="00821B2A">
      <w:pPr>
        <w:keepNext/>
        <w:spacing w:before="0" w:after="0" w:line="360" w:lineRule="auto"/>
        <w:ind w:firstLine="709"/>
        <w:jc w:val="both"/>
        <w:rPr>
          <w:sz w:val="28"/>
        </w:rPr>
      </w:pPr>
      <w:r w:rsidRPr="00821B2A">
        <w:rPr>
          <w:sz w:val="28"/>
        </w:rPr>
        <w:t>центрального элемента Super Node, мм......</w:t>
      </w:r>
      <w:r w:rsidR="00821B2A">
        <w:rPr>
          <w:sz w:val="28"/>
        </w:rPr>
        <w:t xml:space="preserve"> </w:t>
      </w:r>
      <w:r w:rsidRPr="00821B2A">
        <w:rPr>
          <w:sz w:val="28"/>
        </w:rPr>
        <w:t xml:space="preserve">1090x700x1830 </w:t>
      </w:r>
    </w:p>
    <w:p w:rsidR="007D5726" w:rsidRPr="00821B2A" w:rsidRDefault="007D5726" w:rsidP="00821B2A">
      <w:pPr>
        <w:keepNext/>
        <w:spacing w:before="0" w:after="0" w:line="360" w:lineRule="auto"/>
        <w:ind w:firstLine="709"/>
        <w:jc w:val="both"/>
        <w:rPr>
          <w:sz w:val="28"/>
        </w:rPr>
      </w:pPr>
      <w:r w:rsidRPr="00821B2A">
        <w:rPr>
          <w:sz w:val="28"/>
        </w:rPr>
        <w:t>связного периферийного процессора, мм....</w:t>
      </w:r>
      <w:r w:rsidR="00821B2A">
        <w:rPr>
          <w:sz w:val="28"/>
        </w:rPr>
        <w:t xml:space="preserve"> </w:t>
      </w:r>
      <w:r w:rsidRPr="00821B2A">
        <w:rPr>
          <w:sz w:val="28"/>
        </w:rPr>
        <w:t xml:space="preserve">1090x700x1830 </w:t>
      </w:r>
    </w:p>
    <w:p w:rsidR="007D5726" w:rsidRPr="00821B2A" w:rsidRDefault="007D5726" w:rsidP="00821B2A">
      <w:pPr>
        <w:keepNext/>
        <w:spacing w:before="0" w:after="0" w:line="360" w:lineRule="auto"/>
        <w:ind w:firstLine="709"/>
        <w:jc w:val="both"/>
        <w:rPr>
          <w:sz w:val="28"/>
        </w:rPr>
      </w:pPr>
      <w:r w:rsidRPr="00821B2A">
        <w:rPr>
          <w:sz w:val="28"/>
        </w:rPr>
        <w:t>остальных стативов (закрытый вариант), мм</w:t>
      </w:r>
      <w:r w:rsidR="00821B2A">
        <w:rPr>
          <w:sz w:val="28"/>
        </w:rPr>
        <w:t xml:space="preserve"> </w:t>
      </w:r>
      <w:r w:rsidRPr="00821B2A">
        <w:rPr>
          <w:sz w:val="28"/>
        </w:rPr>
        <w:t xml:space="preserve">720x700x1830 </w:t>
      </w:r>
    </w:p>
    <w:p w:rsidR="007D5726" w:rsidRPr="00821B2A" w:rsidRDefault="007D5726" w:rsidP="00821B2A">
      <w:pPr>
        <w:keepNext/>
        <w:spacing w:before="0" w:after="0" w:line="360" w:lineRule="auto"/>
        <w:ind w:firstLine="709"/>
        <w:jc w:val="both"/>
        <w:rPr>
          <w:sz w:val="28"/>
        </w:rPr>
      </w:pPr>
      <w:r w:rsidRPr="00821B2A">
        <w:rPr>
          <w:sz w:val="28"/>
        </w:rPr>
        <w:t>остальных стативов (открытый вариант), мм</w:t>
      </w:r>
      <w:r w:rsidR="00821B2A">
        <w:rPr>
          <w:sz w:val="28"/>
        </w:rPr>
        <w:t xml:space="preserve"> </w:t>
      </w:r>
      <w:r w:rsidRPr="00821B2A">
        <w:rPr>
          <w:sz w:val="28"/>
        </w:rPr>
        <w:t xml:space="preserve">686x457x2130 </w:t>
      </w:r>
    </w:p>
    <w:p w:rsidR="007D5726" w:rsidRPr="00821B2A" w:rsidRDefault="007D5726" w:rsidP="00821B2A">
      <w:pPr>
        <w:keepNext/>
        <w:spacing w:before="0" w:after="0" w:line="360" w:lineRule="auto"/>
        <w:ind w:firstLine="709"/>
        <w:jc w:val="both"/>
        <w:rPr>
          <w:sz w:val="28"/>
        </w:rPr>
      </w:pPr>
      <w:r w:rsidRPr="00821B2A">
        <w:rPr>
          <w:sz w:val="28"/>
        </w:rPr>
        <w:t>9.Занимаемая площадь пола:</w:t>
      </w:r>
    </w:p>
    <w:p w:rsidR="007D5726" w:rsidRPr="00821B2A" w:rsidRDefault="007D5726" w:rsidP="00821B2A">
      <w:pPr>
        <w:keepNext/>
        <w:spacing w:before="0" w:after="0" w:line="360" w:lineRule="auto"/>
        <w:ind w:firstLine="709"/>
        <w:jc w:val="both"/>
        <w:rPr>
          <w:sz w:val="28"/>
          <w:vertAlign w:val="superscript"/>
        </w:rPr>
      </w:pPr>
      <w:r w:rsidRPr="00821B2A">
        <w:rPr>
          <w:sz w:val="28"/>
        </w:rPr>
        <w:t xml:space="preserve">для станции на 10000 абонентов, м </w:t>
      </w:r>
      <w:r w:rsidRPr="00821B2A">
        <w:rPr>
          <w:sz w:val="28"/>
          <w:vertAlign w:val="superscript"/>
        </w:rPr>
        <w:t>2</w:t>
      </w:r>
      <w:r w:rsidRPr="00821B2A">
        <w:rPr>
          <w:sz w:val="28"/>
        </w:rPr>
        <w:t xml:space="preserve">.....38. </w:t>
      </w:r>
    </w:p>
    <w:p w:rsidR="00821B2A" w:rsidRDefault="00821B2A" w:rsidP="00821B2A">
      <w:pPr>
        <w:keepNext/>
        <w:spacing w:before="0" w:after="0" w:line="360" w:lineRule="auto"/>
        <w:ind w:firstLine="709"/>
        <w:jc w:val="both"/>
        <w:rPr>
          <w:sz w:val="28"/>
        </w:rPr>
      </w:pPr>
    </w:p>
    <w:p w:rsidR="007D5726" w:rsidRPr="00821B2A" w:rsidRDefault="00804EC7" w:rsidP="00821B2A">
      <w:pPr>
        <w:keepNext/>
        <w:spacing w:before="0" w:after="0" w:line="360" w:lineRule="auto"/>
        <w:ind w:firstLine="709"/>
        <w:jc w:val="both"/>
        <w:rPr>
          <w:sz w:val="28"/>
        </w:rPr>
      </w:pPr>
      <w:r w:rsidRPr="00821B2A">
        <w:rPr>
          <w:sz w:val="28"/>
        </w:rPr>
        <w:t>3.1.4</w:t>
      </w:r>
      <w:r w:rsidR="007D5726" w:rsidRPr="00821B2A">
        <w:rPr>
          <w:sz w:val="28"/>
        </w:rPr>
        <w:t xml:space="preserve"> Основные компоненты </w:t>
      </w:r>
      <w:r w:rsidR="007D5726" w:rsidRPr="00821B2A">
        <w:rPr>
          <w:sz w:val="28"/>
          <w:lang w:val="en-US"/>
        </w:rPr>
        <w:t>DMS</w:t>
      </w:r>
    </w:p>
    <w:p w:rsidR="007D5726" w:rsidRPr="00821B2A" w:rsidRDefault="007D5726" w:rsidP="00821B2A">
      <w:pPr>
        <w:keepNext/>
        <w:spacing w:before="0" w:after="0" w:line="360" w:lineRule="auto"/>
        <w:ind w:firstLine="709"/>
        <w:jc w:val="both"/>
        <w:rPr>
          <w:sz w:val="28"/>
        </w:rPr>
      </w:pPr>
      <w:r w:rsidRPr="00821B2A">
        <w:rPr>
          <w:sz w:val="28"/>
        </w:rPr>
        <w:t xml:space="preserve">Построение станций DMS осуществляется с использованием 11 основных стативов: </w:t>
      </w:r>
    </w:p>
    <w:p w:rsidR="007D5726" w:rsidRPr="00821B2A" w:rsidRDefault="007D5726" w:rsidP="00821B2A">
      <w:pPr>
        <w:keepNext/>
        <w:spacing w:before="0" w:after="0" w:line="360" w:lineRule="auto"/>
        <w:ind w:firstLine="709"/>
        <w:jc w:val="both"/>
        <w:rPr>
          <w:sz w:val="28"/>
        </w:rPr>
      </w:pPr>
      <w:r w:rsidRPr="00821B2A">
        <w:rPr>
          <w:b/>
          <w:sz w:val="28"/>
        </w:rPr>
        <w:t>-</w:t>
      </w:r>
      <w:r w:rsidRPr="00821B2A">
        <w:rPr>
          <w:b/>
          <w:sz w:val="28"/>
          <w:lang w:val="en-US"/>
        </w:rPr>
        <w:t>DPCC</w:t>
      </w:r>
      <w:r w:rsidRPr="00821B2A">
        <w:rPr>
          <w:sz w:val="28"/>
        </w:rPr>
        <w:t xml:space="preserve"> (</w:t>
      </w:r>
      <w:r w:rsidRPr="00821B2A">
        <w:rPr>
          <w:sz w:val="28"/>
          <w:lang w:val="en-US"/>
        </w:rPr>
        <w:t>duplicated</w:t>
      </w:r>
      <w:r w:rsidRPr="00821B2A">
        <w:rPr>
          <w:sz w:val="28"/>
        </w:rPr>
        <w:t xml:space="preserve">) - </w:t>
      </w:r>
      <w:r w:rsidRPr="00821B2A">
        <w:rPr>
          <w:sz w:val="28"/>
          <w:lang w:val="en-US"/>
        </w:rPr>
        <w:t>Dual</w:t>
      </w:r>
      <w:r w:rsidRPr="00821B2A">
        <w:rPr>
          <w:sz w:val="28"/>
        </w:rPr>
        <w:t xml:space="preserve"> </w:t>
      </w:r>
      <w:r w:rsidRPr="00821B2A">
        <w:rPr>
          <w:sz w:val="28"/>
          <w:lang w:val="en-US"/>
        </w:rPr>
        <w:t>Plane</w:t>
      </w:r>
      <w:r w:rsidRPr="00821B2A">
        <w:rPr>
          <w:sz w:val="28"/>
        </w:rPr>
        <w:t xml:space="preserve"> </w:t>
      </w:r>
      <w:r w:rsidRPr="00821B2A">
        <w:rPr>
          <w:sz w:val="28"/>
          <w:lang w:val="en-US"/>
        </w:rPr>
        <w:t>Combined</w:t>
      </w:r>
      <w:r w:rsidRPr="00821B2A">
        <w:rPr>
          <w:sz w:val="28"/>
        </w:rPr>
        <w:t xml:space="preserve"> </w:t>
      </w:r>
      <w:r w:rsidRPr="00821B2A">
        <w:rPr>
          <w:sz w:val="28"/>
          <w:lang w:val="en-US"/>
        </w:rPr>
        <w:t>Core</w:t>
      </w:r>
      <w:r w:rsidRPr="00821B2A">
        <w:rPr>
          <w:sz w:val="28"/>
        </w:rPr>
        <w:t xml:space="preserve"> (двухплановый корпус ядра) или </w:t>
      </w:r>
      <w:r w:rsidRPr="00821B2A">
        <w:rPr>
          <w:b/>
          <w:sz w:val="28"/>
          <w:lang w:val="en-US"/>
        </w:rPr>
        <w:t>SUPERNODE</w:t>
      </w:r>
      <w:r w:rsidRPr="00821B2A">
        <w:rPr>
          <w:sz w:val="28"/>
        </w:rPr>
        <w:t xml:space="preserve">: </w:t>
      </w:r>
      <w:r w:rsidRPr="00821B2A">
        <w:rPr>
          <w:sz w:val="28"/>
          <w:lang w:val="en-US"/>
        </w:rPr>
        <w:t>CM</w:t>
      </w:r>
      <w:r w:rsidRPr="00821B2A">
        <w:rPr>
          <w:sz w:val="28"/>
        </w:rPr>
        <w:t xml:space="preserve"> (компьютерный модуль), </w:t>
      </w:r>
      <w:r w:rsidRPr="00821B2A">
        <w:rPr>
          <w:sz w:val="28"/>
          <w:lang w:val="en-US"/>
        </w:rPr>
        <w:t>MS</w:t>
      </w:r>
      <w:r w:rsidRPr="00821B2A">
        <w:rPr>
          <w:sz w:val="28"/>
        </w:rPr>
        <w:t xml:space="preserve"> (коммутатор сообщений), </w:t>
      </w:r>
      <w:r w:rsidRPr="00821B2A">
        <w:rPr>
          <w:sz w:val="28"/>
          <w:lang w:val="en-US"/>
        </w:rPr>
        <w:t>SLM</w:t>
      </w:r>
      <w:r w:rsidRPr="00821B2A">
        <w:rPr>
          <w:sz w:val="28"/>
        </w:rPr>
        <w:t xml:space="preserve"> (системный загрузочный модуль), </w:t>
      </w:r>
      <w:r w:rsidRPr="00821B2A">
        <w:rPr>
          <w:sz w:val="28"/>
          <w:lang w:val="en-US"/>
        </w:rPr>
        <w:t>FSP</w:t>
      </w:r>
      <w:r w:rsidRPr="00821B2A">
        <w:rPr>
          <w:sz w:val="28"/>
        </w:rPr>
        <w:t xml:space="preserve"> (панель сигнализации), </w:t>
      </w:r>
      <w:r w:rsidRPr="00821B2A">
        <w:rPr>
          <w:sz w:val="28"/>
          <w:lang w:val="en-US"/>
        </w:rPr>
        <w:t>CU</w:t>
      </w:r>
      <w:r w:rsidRPr="00821B2A">
        <w:rPr>
          <w:sz w:val="28"/>
        </w:rPr>
        <w:t xml:space="preserve"> (вентиляционный</w:t>
      </w:r>
      <w:r w:rsidR="00821B2A">
        <w:rPr>
          <w:sz w:val="28"/>
        </w:rPr>
        <w:t xml:space="preserve"> </w:t>
      </w:r>
      <w:r w:rsidRPr="00821B2A">
        <w:rPr>
          <w:sz w:val="28"/>
        </w:rPr>
        <w:t>блок);</w:t>
      </w:r>
    </w:p>
    <w:p w:rsidR="007D5726" w:rsidRPr="00821B2A" w:rsidRDefault="007D5726" w:rsidP="00821B2A">
      <w:pPr>
        <w:keepNext/>
        <w:spacing w:before="0" w:after="0" w:line="360" w:lineRule="auto"/>
        <w:ind w:firstLine="709"/>
        <w:jc w:val="both"/>
        <w:rPr>
          <w:sz w:val="28"/>
        </w:rPr>
      </w:pPr>
      <w:r w:rsidRPr="00821B2A">
        <w:rPr>
          <w:b/>
          <w:sz w:val="28"/>
        </w:rPr>
        <w:t>-</w:t>
      </w:r>
      <w:r w:rsidRPr="00821B2A">
        <w:rPr>
          <w:b/>
          <w:sz w:val="28"/>
          <w:lang w:val="en-US"/>
        </w:rPr>
        <w:t>DSNE</w:t>
      </w:r>
      <w:r w:rsidRPr="00821B2A">
        <w:rPr>
          <w:sz w:val="28"/>
        </w:rPr>
        <w:t xml:space="preserve"> - </w:t>
      </w:r>
      <w:r w:rsidRPr="00821B2A">
        <w:rPr>
          <w:sz w:val="28"/>
          <w:lang w:val="en-US"/>
        </w:rPr>
        <w:t>Double</w:t>
      </w:r>
      <w:r w:rsidRPr="00821B2A">
        <w:rPr>
          <w:sz w:val="28"/>
        </w:rPr>
        <w:t xml:space="preserve"> </w:t>
      </w:r>
      <w:r w:rsidRPr="00821B2A">
        <w:rPr>
          <w:sz w:val="28"/>
          <w:lang w:val="en-US"/>
        </w:rPr>
        <w:t>Shelf</w:t>
      </w:r>
      <w:r w:rsidRPr="00821B2A">
        <w:rPr>
          <w:sz w:val="28"/>
        </w:rPr>
        <w:t xml:space="preserve"> </w:t>
      </w:r>
      <w:r w:rsidRPr="00821B2A">
        <w:rPr>
          <w:sz w:val="28"/>
          <w:lang w:val="en-US"/>
        </w:rPr>
        <w:t>Network</w:t>
      </w:r>
      <w:r w:rsidRPr="00821B2A">
        <w:rPr>
          <w:sz w:val="28"/>
        </w:rPr>
        <w:t xml:space="preserve"> </w:t>
      </w:r>
      <w:r w:rsidRPr="00821B2A">
        <w:rPr>
          <w:sz w:val="28"/>
          <w:lang w:val="en-US"/>
        </w:rPr>
        <w:t>Equipment</w:t>
      </w:r>
      <w:r w:rsidRPr="00821B2A">
        <w:rPr>
          <w:sz w:val="28"/>
        </w:rPr>
        <w:t xml:space="preserve"> (оборудование коммутационного поля): </w:t>
      </w:r>
      <w:r w:rsidRPr="00821B2A">
        <w:rPr>
          <w:sz w:val="28"/>
          <w:lang w:val="en-US"/>
        </w:rPr>
        <w:t>Net</w:t>
      </w:r>
      <w:r w:rsidRPr="00821B2A">
        <w:rPr>
          <w:sz w:val="28"/>
        </w:rPr>
        <w:t xml:space="preserve"> 0, </w:t>
      </w:r>
      <w:r w:rsidRPr="00821B2A">
        <w:rPr>
          <w:sz w:val="28"/>
          <w:lang w:val="en-US"/>
        </w:rPr>
        <w:t>Net</w:t>
      </w:r>
      <w:r w:rsidRPr="00821B2A">
        <w:rPr>
          <w:sz w:val="28"/>
        </w:rPr>
        <w:t xml:space="preserve"> 1 (коммутационные поля 0-ого и 1-ого планов), </w:t>
      </w:r>
      <w:r w:rsidRPr="00821B2A">
        <w:rPr>
          <w:sz w:val="28"/>
          <w:lang w:val="en-US"/>
        </w:rPr>
        <w:t>FSP</w:t>
      </w:r>
      <w:r w:rsidRPr="00821B2A">
        <w:rPr>
          <w:sz w:val="28"/>
        </w:rPr>
        <w:t xml:space="preserve">, </w:t>
      </w:r>
      <w:r w:rsidRPr="00821B2A">
        <w:rPr>
          <w:sz w:val="28"/>
          <w:lang w:val="en-US"/>
        </w:rPr>
        <w:t>CU</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rPr>
        <w:t xml:space="preserve">-DNI </w:t>
      </w:r>
      <w:r w:rsidRPr="00821B2A">
        <w:rPr>
          <w:sz w:val="28"/>
        </w:rPr>
        <w:t xml:space="preserve">- Digital Network Interconnecting Frame (панель соединений коммутационного поля): </w:t>
      </w:r>
      <w:r w:rsidRPr="00821B2A">
        <w:rPr>
          <w:sz w:val="28"/>
          <w:lang w:val="en-US"/>
        </w:rPr>
        <w:t>NJC</w:t>
      </w:r>
      <w:r w:rsidRPr="00821B2A">
        <w:rPr>
          <w:sz w:val="28"/>
        </w:rPr>
        <w:t xml:space="preserve"> (сетевой</w:t>
      </w:r>
      <w:r w:rsidR="00821B2A">
        <w:rPr>
          <w:sz w:val="28"/>
        </w:rPr>
        <w:t xml:space="preserve"> </w:t>
      </w:r>
      <w:r w:rsidRPr="00821B2A">
        <w:rPr>
          <w:sz w:val="28"/>
        </w:rPr>
        <w:t>соединитель);</w:t>
      </w:r>
    </w:p>
    <w:p w:rsidR="007D5726" w:rsidRPr="00821B2A" w:rsidRDefault="007D5726" w:rsidP="00821B2A">
      <w:pPr>
        <w:keepNext/>
        <w:spacing w:before="0" w:after="0" w:line="360" w:lineRule="auto"/>
        <w:ind w:firstLine="709"/>
        <w:jc w:val="both"/>
        <w:rPr>
          <w:sz w:val="28"/>
        </w:rPr>
      </w:pPr>
      <w:r w:rsidRPr="00821B2A">
        <w:rPr>
          <w:b/>
          <w:sz w:val="28"/>
        </w:rPr>
        <w:t>-SLC</w:t>
      </w:r>
      <w:r w:rsidRPr="00821B2A">
        <w:rPr>
          <w:sz w:val="28"/>
        </w:rPr>
        <w:t xml:space="preserve"> - </w:t>
      </w:r>
      <w:r w:rsidRPr="00821B2A">
        <w:rPr>
          <w:sz w:val="28"/>
          <w:lang w:val="en-US"/>
        </w:rPr>
        <w:t>S</w:t>
      </w:r>
      <w:r w:rsidRPr="00821B2A">
        <w:rPr>
          <w:sz w:val="28"/>
        </w:rPr>
        <w:t>peech Link Connector (соединитель сетевых и периферийных модулей);</w:t>
      </w:r>
    </w:p>
    <w:p w:rsidR="007D5726" w:rsidRPr="00821B2A" w:rsidRDefault="007D5726" w:rsidP="00821B2A">
      <w:pPr>
        <w:keepNext/>
        <w:spacing w:before="0" w:after="0" w:line="360" w:lineRule="auto"/>
        <w:ind w:firstLine="709"/>
        <w:jc w:val="both"/>
        <w:rPr>
          <w:sz w:val="28"/>
        </w:rPr>
      </w:pPr>
      <w:r w:rsidRPr="00821B2A">
        <w:rPr>
          <w:b/>
          <w:sz w:val="28"/>
        </w:rPr>
        <w:t>-ILGE</w:t>
      </w:r>
      <w:r w:rsidRPr="00821B2A">
        <w:rPr>
          <w:sz w:val="28"/>
        </w:rPr>
        <w:t xml:space="preserve"> - International</w:t>
      </w:r>
      <w:r w:rsidRPr="00821B2A">
        <w:rPr>
          <w:b/>
          <w:sz w:val="28"/>
        </w:rPr>
        <w:t xml:space="preserve"> </w:t>
      </w:r>
      <w:r w:rsidRPr="00821B2A">
        <w:rPr>
          <w:sz w:val="28"/>
        </w:rPr>
        <w:t xml:space="preserve">Line Group Equipment (оборудование обслуживания групп линий): </w:t>
      </w:r>
      <w:r w:rsidRPr="00821B2A">
        <w:rPr>
          <w:sz w:val="28"/>
          <w:lang w:val="en-US"/>
        </w:rPr>
        <w:t>LGC</w:t>
      </w:r>
      <w:r w:rsidRPr="00821B2A">
        <w:rPr>
          <w:sz w:val="28"/>
        </w:rPr>
        <w:t xml:space="preserve"> (контроллер групп линий), </w:t>
      </w:r>
      <w:r w:rsidRPr="00821B2A">
        <w:rPr>
          <w:sz w:val="28"/>
          <w:lang w:val="en-US"/>
        </w:rPr>
        <w:t>FSP</w:t>
      </w:r>
      <w:r w:rsidRPr="00821B2A">
        <w:rPr>
          <w:sz w:val="28"/>
        </w:rPr>
        <w:t xml:space="preserve">, </w:t>
      </w:r>
      <w:r w:rsidRPr="00821B2A">
        <w:rPr>
          <w:sz w:val="28"/>
          <w:lang w:val="en-US"/>
        </w:rPr>
        <w:t>CU</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rPr>
        <w:t>-</w:t>
      </w:r>
      <w:r w:rsidRPr="00821B2A">
        <w:rPr>
          <w:b/>
          <w:sz w:val="28"/>
          <w:lang w:val="en-US"/>
        </w:rPr>
        <w:t>ILCE</w:t>
      </w:r>
      <w:r w:rsidRPr="00821B2A">
        <w:rPr>
          <w:sz w:val="28"/>
        </w:rPr>
        <w:t xml:space="preserve"> - </w:t>
      </w:r>
      <w:r w:rsidRPr="00821B2A">
        <w:rPr>
          <w:sz w:val="28"/>
          <w:lang w:val="en-US"/>
        </w:rPr>
        <w:t>International</w:t>
      </w:r>
      <w:r w:rsidRPr="00821B2A">
        <w:rPr>
          <w:sz w:val="28"/>
        </w:rPr>
        <w:t xml:space="preserve"> </w:t>
      </w:r>
      <w:r w:rsidRPr="00821B2A">
        <w:rPr>
          <w:sz w:val="28"/>
          <w:lang w:val="en-US"/>
        </w:rPr>
        <w:t>Line</w:t>
      </w:r>
      <w:r w:rsidRPr="00821B2A">
        <w:rPr>
          <w:sz w:val="28"/>
        </w:rPr>
        <w:t xml:space="preserve"> </w:t>
      </w:r>
      <w:r w:rsidRPr="00821B2A">
        <w:rPr>
          <w:sz w:val="28"/>
          <w:lang w:val="en-US"/>
        </w:rPr>
        <w:t>Concentrating</w:t>
      </w:r>
      <w:r w:rsidRPr="00821B2A">
        <w:rPr>
          <w:sz w:val="28"/>
        </w:rPr>
        <w:t xml:space="preserve"> </w:t>
      </w:r>
      <w:r w:rsidRPr="00821B2A">
        <w:rPr>
          <w:sz w:val="28"/>
          <w:lang w:val="en-US"/>
        </w:rPr>
        <w:t>Equipment</w:t>
      </w:r>
      <w:r w:rsidRPr="00821B2A">
        <w:rPr>
          <w:sz w:val="28"/>
        </w:rPr>
        <w:t xml:space="preserve"> (оборудование концентрации абонентских линий): </w:t>
      </w:r>
      <w:r w:rsidRPr="00821B2A">
        <w:rPr>
          <w:sz w:val="28"/>
          <w:lang w:val="en-US"/>
        </w:rPr>
        <w:t>LCM</w:t>
      </w:r>
      <w:r w:rsidRPr="00821B2A">
        <w:rPr>
          <w:sz w:val="28"/>
        </w:rPr>
        <w:t xml:space="preserve"> (модуль концентрации абонентских </w:t>
      </w:r>
      <w:r w:rsidRPr="00821B2A">
        <w:rPr>
          <w:sz w:val="28"/>
        </w:rPr>
        <w:lastRenderedPageBreak/>
        <w:t xml:space="preserve">линий), </w:t>
      </w:r>
      <w:r w:rsidRPr="00821B2A">
        <w:rPr>
          <w:sz w:val="28"/>
          <w:lang w:val="en-US"/>
        </w:rPr>
        <w:t>FSP</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rPr>
        <w:t>-</w:t>
      </w:r>
      <w:r w:rsidRPr="00821B2A">
        <w:rPr>
          <w:b/>
          <w:sz w:val="28"/>
          <w:lang w:val="en-US"/>
        </w:rPr>
        <w:t>IDTE</w:t>
      </w:r>
      <w:r w:rsidRPr="00821B2A">
        <w:rPr>
          <w:sz w:val="28"/>
        </w:rPr>
        <w:t xml:space="preserve"> - </w:t>
      </w:r>
      <w:r w:rsidRPr="00821B2A">
        <w:rPr>
          <w:sz w:val="28"/>
          <w:lang w:val="en-US"/>
        </w:rPr>
        <w:t>International</w:t>
      </w:r>
      <w:r w:rsidRPr="00821B2A">
        <w:rPr>
          <w:sz w:val="28"/>
        </w:rPr>
        <w:t xml:space="preserve"> </w:t>
      </w:r>
      <w:r w:rsidRPr="00821B2A">
        <w:rPr>
          <w:sz w:val="28"/>
          <w:lang w:val="en-US"/>
        </w:rPr>
        <w:t>Digital</w:t>
      </w:r>
      <w:r w:rsidRPr="00821B2A">
        <w:rPr>
          <w:sz w:val="28"/>
        </w:rPr>
        <w:t xml:space="preserve"> </w:t>
      </w:r>
      <w:r w:rsidRPr="00821B2A">
        <w:rPr>
          <w:sz w:val="28"/>
          <w:lang w:val="en-US"/>
        </w:rPr>
        <w:t>Trunk</w:t>
      </w:r>
      <w:r w:rsidRPr="00821B2A">
        <w:rPr>
          <w:sz w:val="28"/>
        </w:rPr>
        <w:t xml:space="preserve"> </w:t>
      </w:r>
      <w:r w:rsidRPr="00821B2A">
        <w:rPr>
          <w:sz w:val="28"/>
          <w:lang w:val="en-US"/>
        </w:rPr>
        <w:t>Equipment</w:t>
      </w:r>
      <w:r w:rsidRPr="00821B2A">
        <w:rPr>
          <w:sz w:val="28"/>
        </w:rPr>
        <w:t xml:space="preserve"> (оборудование цифровых соединительных линий (ЦСЛ): </w:t>
      </w:r>
      <w:r w:rsidRPr="00821B2A">
        <w:rPr>
          <w:sz w:val="28"/>
          <w:lang w:val="en-US"/>
        </w:rPr>
        <w:t>DTC</w:t>
      </w:r>
      <w:r w:rsidRPr="00821B2A">
        <w:rPr>
          <w:sz w:val="28"/>
        </w:rPr>
        <w:t xml:space="preserve"> (контроллер ЦСЛ), </w:t>
      </w:r>
      <w:r w:rsidRPr="00821B2A">
        <w:rPr>
          <w:sz w:val="28"/>
          <w:lang w:val="en-US"/>
        </w:rPr>
        <w:t>FSP</w:t>
      </w:r>
      <w:r w:rsidRPr="00821B2A">
        <w:rPr>
          <w:sz w:val="28"/>
        </w:rPr>
        <w:t xml:space="preserve">, </w:t>
      </w:r>
      <w:r w:rsidRPr="00821B2A">
        <w:rPr>
          <w:sz w:val="28"/>
          <w:lang w:val="en-US"/>
        </w:rPr>
        <w:t>CU</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rPr>
        <w:t>-</w:t>
      </w:r>
      <w:r w:rsidRPr="00821B2A">
        <w:rPr>
          <w:b/>
          <w:sz w:val="28"/>
          <w:lang w:val="en-US"/>
        </w:rPr>
        <w:t>ISME</w:t>
      </w:r>
      <w:r w:rsidRPr="00821B2A">
        <w:rPr>
          <w:sz w:val="28"/>
        </w:rPr>
        <w:t xml:space="preserve"> - </w:t>
      </w:r>
      <w:r w:rsidRPr="00821B2A">
        <w:rPr>
          <w:sz w:val="28"/>
          <w:lang w:val="en-US"/>
        </w:rPr>
        <w:t>Integrated</w:t>
      </w:r>
      <w:r w:rsidR="00821B2A">
        <w:rPr>
          <w:sz w:val="28"/>
        </w:rPr>
        <w:t xml:space="preserve"> </w:t>
      </w:r>
      <w:r w:rsidRPr="00821B2A">
        <w:rPr>
          <w:sz w:val="28"/>
          <w:lang w:val="en-US"/>
        </w:rPr>
        <w:t>Service</w:t>
      </w:r>
      <w:r w:rsidRPr="00821B2A">
        <w:rPr>
          <w:sz w:val="28"/>
        </w:rPr>
        <w:t xml:space="preserve"> </w:t>
      </w:r>
      <w:r w:rsidRPr="00821B2A">
        <w:rPr>
          <w:sz w:val="28"/>
          <w:lang w:val="en-US"/>
        </w:rPr>
        <w:t>Module</w:t>
      </w:r>
      <w:r w:rsidRPr="00821B2A">
        <w:rPr>
          <w:sz w:val="28"/>
        </w:rPr>
        <w:t xml:space="preserve"> </w:t>
      </w:r>
      <w:r w:rsidRPr="00821B2A">
        <w:rPr>
          <w:sz w:val="28"/>
          <w:lang w:val="en-US"/>
        </w:rPr>
        <w:t>Equipment</w:t>
      </w:r>
      <w:r w:rsidRPr="00821B2A">
        <w:rPr>
          <w:sz w:val="28"/>
        </w:rPr>
        <w:t xml:space="preserve"> (объединённый модуль технического обслуживания каналов и линий: </w:t>
      </w:r>
      <w:r w:rsidRPr="00821B2A">
        <w:rPr>
          <w:sz w:val="28"/>
          <w:lang w:val="en-US"/>
        </w:rPr>
        <w:t>MTM</w:t>
      </w:r>
      <w:r w:rsidRPr="00821B2A">
        <w:rPr>
          <w:sz w:val="28"/>
        </w:rPr>
        <w:t xml:space="preserve">, </w:t>
      </w:r>
      <w:r w:rsidRPr="00821B2A">
        <w:rPr>
          <w:sz w:val="28"/>
          <w:lang w:val="en-US"/>
        </w:rPr>
        <w:t>AXU</w:t>
      </w:r>
      <w:r w:rsidRPr="00821B2A">
        <w:rPr>
          <w:sz w:val="28"/>
        </w:rPr>
        <w:t xml:space="preserve">, </w:t>
      </w:r>
      <w:r w:rsidRPr="00821B2A">
        <w:rPr>
          <w:sz w:val="28"/>
          <w:lang w:val="en-US"/>
        </w:rPr>
        <w:t>FSP</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rPr>
        <w:t>-</w:t>
      </w:r>
      <w:r w:rsidRPr="00821B2A">
        <w:rPr>
          <w:b/>
          <w:sz w:val="28"/>
          <w:lang w:val="en-US"/>
        </w:rPr>
        <w:t>IOE</w:t>
      </w:r>
      <w:r w:rsidRPr="00821B2A">
        <w:rPr>
          <w:sz w:val="28"/>
        </w:rPr>
        <w:t xml:space="preserve"> -</w:t>
      </w:r>
      <w:r w:rsidRPr="00821B2A">
        <w:rPr>
          <w:b/>
          <w:sz w:val="28"/>
        </w:rPr>
        <w:t xml:space="preserve"> </w:t>
      </w:r>
      <w:r w:rsidRPr="00821B2A">
        <w:rPr>
          <w:sz w:val="28"/>
          <w:lang w:val="en-US"/>
        </w:rPr>
        <w:t>Input</w:t>
      </w:r>
      <w:r w:rsidRPr="00821B2A">
        <w:rPr>
          <w:sz w:val="28"/>
        </w:rPr>
        <w:t>/</w:t>
      </w:r>
      <w:r w:rsidRPr="00821B2A">
        <w:rPr>
          <w:sz w:val="28"/>
          <w:lang w:val="en-US"/>
        </w:rPr>
        <w:t>Output</w:t>
      </w:r>
      <w:r w:rsidRPr="00821B2A">
        <w:rPr>
          <w:sz w:val="28"/>
        </w:rPr>
        <w:t xml:space="preserve"> </w:t>
      </w:r>
      <w:r w:rsidRPr="00821B2A">
        <w:rPr>
          <w:sz w:val="28"/>
          <w:lang w:val="en-US"/>
        </w:rPr>
        <w:t>Equipment</w:t>
      </w:r>
      <w:r w:rsidRPr="00821B2A">
        <w:rPr>
          <w:sz w:val="28"/>
        </w:rPr>
        <w:t xml:space="preserve"> (оборудование ввода-вывода): </w:t>
      </w:r>
      <w:r w:rsidRPr="00821B2A">
        <w:rPr>
          <w:sz w:val="28"/>
          <w:lang w:val="en-US"/>
        </w:rPr>
        <w:t>MTD</w:t>
      </w:r>
      <w:r w:rsidRPr="00821B2A">
        <w:rPr>
          <w:sz w:val="28"/>
        </w:rPr>
        <w:t xml:space="preserve"> (накопитель на магнитной ленте), </w:t>
      </w:r>
      <w:r w:rsidRPr="00821B2A">
        <w:rPr>
          <w:sz w:val="28"/>
          <w:lang w:val="en-US"/>
        </w:rPr>
        <w:t>DDU</w:t>
      </w:r>
      <w:r w:rsidRPr="00821B2A">
        <w:rPr>
          <w:sz w:val="28"/>
        </w:rPr>
        <w:t xml:space="preserve"> (блок дискового накопителя), </w:t>
      </w:r>
      <w:r w:rsidRPr="00821B2A">
        <w:rPr>
          <w:sz w:val="28"/>
          <w:lang w:val="en-US"/>
        </w:rPr>
        <w:t>IOC</w:t>
      </w:r>
      <w:r w:rsidRPr="00821B2A">
        <w:rPr>
          <w:sz w:val="28"/>
        </w:rPr>
        <w:t xml:space="preserve"> (контроллер ввода-вывода), </w:t>
      </w:r>
      <w:r w:rsidRPr="00821B2A">
        <w:rPr>
          <w:sz w:val="28"/>
          <w:lang w:val="en-US"/>
        </w:rPr>
        <w:t>FSP</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rPr>
        <w:t>-</w:t>
      </w:r>
      <w:r w:rsidRPr="00821B2A">
        <w:rPr>
          <w:b/>
          <w:sz w:val="28"/>
          <w:lang w:val="en-US"/>
        </w:rPr>
        <w:t>PDC</w:t>
      </w:r>
      <w:r w:rsidRPr="00821B2A">
        <w:rPr>
          <w:sz w:val="28"/>
        </w:rPr>
        <w:t xml:space="preserve"> - </w:t>
      </w:r>
      <w:r w:rsidRPr="00821B2A">
        <w:rPr>
          <w:sz w:val="28"/>
          <w:lang w:val="en-US"/>
        </w:rPr>
        <w:t>Power</w:t>
      </w:r>
      <w:r w:rsidRPr="00821B2A">
        <w:rPr>
          <w:sz w:val="28"/>
        </w:rPr>
        <w:t xml:space="preserve"> </w:t>
      </w:r>
      <w:r w:rsidRPr="00821B2A">
        <w:rPr>
          <w:sz w:val="28"/>
          <w:lang w:val="en-US"/>
        </w:rPr>
        <w:t>Distribution</w:t>
      </w:r>
      <w:r w:rsidRPr="00821B2A">
        <w:rPr>
          <w:sz w:val="28"/>
        </w:rPr>
        <w:t xml:space="preserve"> </w:t>
      </w:r>
      <w:r w:rsidRPr="00821B2A">
        <w:rPr>
          <w:sz w:val="28"/>
          <w:lang w:val="en-US"/>
        </w:rPr>
        <w:t>Center</w:t>
      </w:r>
      <w:r w:rsidRPr="00821B2A">
        <w:rPr>
          <w:sz w:val="28"/>
        </w:rPr>
        <w:t xml:space="preserve"> (распределитель питания): </w:t>
      </w:r>
      <w:r w:rsidRPr="00821B2A">
        <w:rPr>
          <w:sz w:val="28"/>
          <w:lang w:val="en-US"/>
        </w:rPr>
        <w:t>FsPA</w:t>
      </w:r>
      <w:r w:rsidRPr="00821B2A">
        <w:rPr>
          <w:sz w:val="28"/>
        </w:rPr>
        <w:t>&amp;</w:t>
      </w:r>
      <w:r w:rsidRPr="00821B2A">
        <w:rPr>
          <w:sz w:val="28"/>
          <w:lang w:val="en-US"/>
        </w:rPr>
        <w:t>FsPB</w:t>
      </w:r>
      <w:r w:rsidRPr="00821B2A">
        <w:rPr>
          <w:sz w:val="28"/>
        </w:rPr>
        <w:t xml:space="preserve"> (панели предохранителей </w:t>
      </w:r>
      <w:r w:rsidRPr="00821B2A">
        <w:rPr>
          <w:sz w:val="28"/>
          <w:lang w:val="en-US"/>
        </w:rPr>
        <w:t>A</w:t>
      </w:r>
      <w:r w:rsidRPr="00821B2A">
        <w:rPr>
          <w:sz w:val="28"/>
        </w:rPr>
        <w:t xml:space="preserve"> и </w:t>
      </w:r>
      <w:r w:rsidRPr="00821B2A">
        <w:rPr>
          <w:sz w:val="28"/>
          <w:lang w:val="en-US"/>
        </w:rPr>
        <w:t>B</w:t>
      </w:r>
      <w:r w:rsidRPr="00821B2A">
        <w:rPr>
          <w:sz w:val="28"/>
        </w:rPr>
        <w:t>),</w:t>
      </w:r>
      <w:r w:rsidR="00821B2A">
        <w:rPr>
          <w:sz w:val="28"/>
        </w:rPr>
        <w:t xml:space="preserve"> </w:t>
      </w:r>
      <w:r w:rsidRPr="00821B2A">
        <w:rPr>
          <w:sz w:val="28"/>
          <w:lang w:val="en-US"/>
        </w:rPr>
        <w:t>GP</w:t>
      </w:r>
      <w:r w:rsidRPr="00821B2A">
        <w:rPr>
          <w:sz w:val="28"/>
        </w:rPr>
        <w:t xml:space="preserve"> (панель заземления), </w:t>
      </w:r>
      <w:r w:rsidRPr="00821B2A">
        <w:rPr>
          <w:sz w:val="28"/>
          <w:lang w:val="en-US"/>
        </w:rPr>
        <w:t>FSP</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lang w:val="ru-MD"/>
        </w:rPr>
        <w:t>-</w:t>
      </w:r>
      <w:r w:rsidRPr="00821B2A">
        <w:rPr>
          <w:b/>
          <w:sz w:val="28"/>
          <w:lang w:val="en-US"/>
        </w:rPr>
        <w:t>MIS</w:t>
      </w:r>
      <w:r w:rsidRPr="00821B2A">
        <w:rPr>
          <w:sz w:val="28"/>
        </w:rPr>
        <w:t xml:space="preserve"> - </w:t>
      </w:r>
      <w:r w:rsidRPr="00821B2A">
        <w:rPr>
          <w:sz w:val="28"/>
          <w:lang w:val="en-US"/>
        </w:rPr>
        <w:t>Miscellaneous</w:t>
      </w:r>
      <w:r w:rsidRPr="00821B2A">
        <w:rPr>
          <w:sz w:val="28"/>
        </w:rPr>
        <w:t xml:space="preserve"> (статив вспомогательного оборудования).</w:t>
      </w:r>
    </w:p>
    <w:p w:rsidR="007D5726" w:rsidRPr="00821B2A" w:rsidRDefault="007D5726" w:rsidP="00821B2A">
      <w:pPr>
        <w:keepNext/>
        <w:spacing w:before="0" w:after="0" w:line="360" w:lineRule="auto"/>
        <w:ind w:firstLine="709"/>
        <w:jc w:val="both"/>
        <w:rPr>
          <w:sz w:val="28"/>
        </w:rPr>
      </w:pPr>
      <w:r w:rsidRPr="00821B2A">
        <w:rPr>
          <w:sz w:val="28"/>
        </w:rPr>
        <w:t>Кроме того, могут применяться стативы:</w:t>
      </w:r>
    </w:p>
    <w:p w:rsidR="007D5726" w:rsidRPr="00821B2A" w:rsidRDefault="007D5726" w:rsidP="00821B2A">
      <w:pPr>
        <w:keepNext/>
        <w:spacing w:before="0" w:after="0" w:line="360" w:lineRule="auto"/>
        <w:ind w:firstLine="709"/>
        <w:jc w:val="both"/>
        <w:rPr>
          <w:sz w:val="28"/>
        </w:rPr>
      </w:pPr>
      <w:r w:rsidRPr="00821B2A">
        <w:rPr>
          <w:b/>
          <w:sz w:val="28"/>
          <w:lang w:val="en-US"/>
        </w:rPr>
        <w:t>LPP</w:t>
      </w:r>
      <w:r w:rsidRPr="00821B2A">
        <w:rPr>
          <w:b/>
          <w:sz w:val="28"/>
        </w:rPr>
        <w:t xml:space="preserve"> – </w:t>
      </w:r>
      <w:r w:rsidRPr="00821B2A">
        <w:rPr>
          <w:sz w:val="28"/>
          <w:lang w:val="en-US"/>
        </w:rPr>
        <w:t>Link</w:t>
      </w:r>
      <w:r w:rsidRPr="00821B2A">
        <w:rPr>
          <w:sz w:val="28"/>
        </w:rPr>
        <w:t xml:space="preserve"> </w:t>
      </w:r>
      <w:r w:rsidRPr="00821B2A">
        <w:rPr>
          <w:sz w:val="28"/>
          <w:lang w:val="en-US"/>
        </w:rPr>
        <w:t>Peripheral</w:t>
      </w:r>
      <w:r w:rsidRPr="00821B2A">
        <w:rPr>
          <w:sz w:val="28"/>
        </w:rPr>
        <w:t xml:space="preserve"> </w:t>
      </w:r>
      <w:r w:rsidRPr="00821B2A">
        <w:rPr>
          <w:sz w:val="28"/>
          <w:lang w:val="en-US"/>
        </w:rPr>
        <w:t>Processor</w:t>
      </w:r>
      <w:r w:rsidRPr="00821B2A">
        <w:rPr>
          <w:sz w:val="28"/>
        </w:rPr>
        <w:t>(периферийный процессор связи), обслуживающий до 30 направлений ОКС№7; либо его разновидность;</w:t>
      </w:r>
    </w:p>
    <w:p w:rsidR="007D5726" w:rsidRPr="00821B2A" w:rsidRDefault="007D5726" w:rsidP="00821B2A">
      <w:pPr>
        <w:keepNext/>
        <w:spacing w:before="0" w:after="0" w:line="360" w:lineRule="auto"/>
        <w:ind w:firstLine="709"/>
        <w:jc w:val="both"/>
        <w:rPr>
          <w:sz w:val="28"/>
        </w:rPr>
      </w:pPr>
      <w:r w:rsidRPr="00821B2A">
        <w:rPr>
          <w:b/>
          <w:sz w:val="28"/>
          <w:lang w:val="en-US"/>
        </w:rPr>
        <w:t>FLIS</w:t>
      </w:r>
      <w:r w:rsidRPr="00821B2A">
        <w:rPr>
          <w:sz w:val="28"/>
        </w:rPr>
        <w:t xml:space="preserve"> - </w:t>
      </w:r>
      <w:r w:rsidRPr="00821B2A">
        <w:rPr>
          <w:sz w:val="28"/>
          <w:lang w:val="en-US"/>
        </w:rPr>
        <w:t>Fiberized</w:t>
      </w:r>
      <w:r w:rsidRPr="00821B2A">
        <w:rPr>
          <w:sz w:val="28"/>
        </w:rPr>
        <w:t xml:space="preserve"> </w:t>
      </w:r>
      <w:r w:rsidRPr="00821B2A">
        <w:rPr>
          <w:sz w:val="28"/>
          <w:lang w:val="en-US"/>
        </w:rPr>
        <w:t>Link</w:t>
      </w:r>
      <w:r w:rsidRPr="00821B2A">
        <w:rPr>
          <w:sz w:val="28"/>
        </w:rPr>
        <w:t xml:space="preserve"> </w:t>
      </w:r>
      <w:r w:rsidRPr="00821B2A">
        <w:rPr>
          <w:sz w:val="28"/>
          <w:lang w:val="en-US"/>
        </w:rPr>
        <w:t>Interface</w:t>
      </w:r>
      <w:r w:rsidRPr="00821B2A">
        <w:rPr>
          <w:sz w:val="28"/>
        </w:rPr>
        <w:t xml:space="preserve"> </w:t>
      </w:r>
      <w:r w:rsidRPr="00821B2A">
        <w:rPr>
          <w:sz w:val="28"/>
          <w:lang w:val="en-US"/>
        </w:rPr>
        <w:t>Shelf</w:t>
      </w:r>
      <w:r w:rsidRPr="00821B2A">
        <w:rPr>
          <w:sz w:val="28"/>
        </w:rPr>
        <w:t>, состоящий из одного шельфа и обслуживающий 10 направлений ОКС№7;</w:t>
      </w:r>
    </w:p>
    <w:p w:rsidR="007D5726" w:rsidRPr="00821B2A" w:rsidRDefault="007D5726" w:rsidP="00821B2A">
      <w:pPr>
        <w:keepNext/>
        <w:spacing w:before="0" w:after="0" w:line="360" w:lineRule="auto"/>
        <w:ind w:firstLine="709"/>
        <w:jc w:val="both"/>
        <w:rPr>
          <w:sz w:val="28"/>
        </w:rPr>
      </w:pPr>
      <w:r w:rsidRPr="00821B2A">
        <w:rPr>
          <w:b/>
          <w:sz w:val="28"/>
        </w:rPr>
        <w:t>IRLCM</w:t>
      </w:r>
      <w:r w:rsidRPr="00821B2A">
        <w:rPr>
          <w:sz w:val="28"/>
        </w:rPr>
        <w:t xml:space="preserve"> - International </w:t>
      </w:r>
      <w:r w:rsidRPr="00821B2A">
        <w:rPr>
          <w:sz w:val="28"/>
          <w:lang w:val="en-US"/>
        </w:rPr>
        <w:t>Remote</w:t>
      </w:r>
      <w:r w:rsidRPr="00821B2A">
        <w:rPr>
          <w:sz w:val="28"/>
        </w:rPr>
        <w:t xml:space="preserve"> Line</w:t>
      </w:r>
      <w:r w:rsidRPr="00821B2A">
        <w:rPr>
          <w:b/>
          <w:sz w:val="28"/>
        </w:rPr>
        <w:t xml:space="preserve"> C</w:t>
      </w:r>
      <w:r w:rsidRPr="00821B2A">
        <w:rPr>
          <w:sz w:val="28"/>
        </w:rPr>
        <w:t xml:space="preserve">oncentrating Module (удалённый модуль концентрации абонентских линий), содержащий </w:t>
      </w:r>
      <w:r w:rsidRPr="00821B2A">
        <w:rPr>
          <w:sz w:val="28"/>
          <w:lang w:val="en-US"/>
        </w:rPr>
        <w:t>HIE</w:t>
      </w:r>
      <w:r w:rsidRPr="00821B2A">
        <w:rPr>
          <w:sz w:val="28"/>
        </w:rPr>
        <w:t xml:space="preserve"> (интерфейсное оборудование), </w:t>
      </w:r>
      <w:r w:rsidRPr="00821B2A">
        <w:rPr>
          <w:sz w:val="28"/>
          <w:lang w:val="en-US"/>
        </w:rPr>
        <w:t>RMM</w:t>
      </w:r>
      <w:r w:rsidRPr="00821B2A">
        <w:rPr>
          <w:sz w:val="28"/>
        </w:rPr>
        <w:t xml:space="preserve"> (удалённый модуль тех.обслуживания), </w:t>
      </w:r>
      <w:r w:rsidRPr="00821B2A">
        <w:rPr>
          <w:sz w:val="28"/>
          <w:lang w:val="en-US"/>
        </w:rPr>
        <w:t>LCM</w:t>
      </w:r>
      <w:r w:rsidRPr="00821B2A">
        <w:rPr>
          <w:sz w:val="28"/>
        </w:rPr>
        <w:t xml:space="preserve">, </w:t>
      </w:r>
      <w:r w:rsidRPr="00821B2A">
        <w:rPr>
          <w:sz w:val="28"/>
          <w:lang w:val="en-US"/>
        </w:rPr>
        <w:t>FSP</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lang w:val="en-US"/>
        </w:rPr>
        <w:t>ILTE</w:t>
      </w:r>
      <w:r w:rsidRPr="00821B2A">
        <w:rPr>
          <w:sz w:val="28"/>
        </w:rPr>
        <w:t xml:space="preserve"> - половина которого оборудуется как </w:t>
      </w:r>
      <w:r w:rsidRPr="00821B2A">
        <w:rPr>
          <w:sz w:val="28"/>
          <w:lang w:val="en-US"/>
        </w:rPr>
        <w:t>IDTC</w:t>
      </w:r>
      <w:r w:rsidRPr="00821B2A">
        <w:rPr>
          <w:sz w:val="28"/>
        </w:rPr>
        <w:t xml:space="preserve">, а другая - как </w:t>
      </w:r>
      <w:r w:rsidRPr="00821B2A">
        <w:rPr>
          <w:sz w:val="28"/>
          <w:lang w:val="en-US"/>
        </w:rPr>
        <w:t>ILGC</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lang w:val="en-US"/>
        </w:rPr>
        <w:t>DTEI</w:t>
      </w:r>
      <w:r w:rsidRPr="00821B2A">
        <w:rPr>
          <w:sz w:val="28"/>
        </w:rPr>
        <w:t xml:space="preserve"> – оборудование </w:t>
      </w:r>
      <w:r w:rsidRPr="00821B2A">
        <w:rPr>
          <w:sz w:val="28"/>
          <w:lang w:val="en-US"/>
        </w:rPr>
        <w:t>PRI</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lang w:val="en-US"/>
        </w:rPr>
        <w:t>LGEI</w:t>
      </w:r>
      <w:r w:rsidRPr="00821B2A">
        <w:rPr>
          <w:b/>
          <w:sz w:val="28"/>
        </w:rPr>
        <w:t xml:space="preserve"> </w:t>
      </w:r>
      <w:r w:rsidRPr="00821B2A">
        <w:rPr>
          <w:sz w:val="28"/>
        </w:rPr>
        <w:t xml:space="preserve">– групповой контроллер </w:t>
      </w:r>
      <w:r w:rsidRPr="00821B2A">
        <w:rPr>
          <w:sz w:val="28"/>
          <w:lang w:val="en-US"/>
        </w:rPr>
        <w:t>BRI</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lang w:val="en-US"/>
        </w:rPr>
        <w:t>LCEI</w:t>
      </w:r>
      <w:r w:rsidRPr="00821B2A">
        <w:rPr>
          <w:sz w:val="28"/>
        </w:rPr>
        <w:t xml:space="preserve"> - оборудование </w:t>
      </w:r>
      <w:r w:rsidRPr="00821B2A">
        <w:rPr>
          <w:sz w:val="28"/>
          <w:lang w:val="en-US"/>
        </w:rPr>
        <w:t>BRI</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lang w:val="en-US"/>
        </w:rPr>
        <w:t>LTEI</w:t>
      </w:r>
      <w:r w:rsidRPr="00821B2A">
        <w:rPr>
          <w:sz w:val="28"/>
        </w:rPr>
        <w:t xml:space="preserve"> - половина которого оборудуется как </w:t>
      </w:r>
      <w:r w:rsidRPr="00821B2A">
        <w:rPr>
          <w:sz w:val="28"/>
          <w:lang w:val="en-US"/>
        </w:rPr>
        <w:t>DTEI</w:t>
      </w:r>
      <w:r w:rsidRPr="00821B2A">
        <w:rPr>
          <w:sz w:val="28"/>
        </w:rPr>
        <w:t xml:space="preserve">, а другая - как </w:t>
      </w:r>
      <w:r w:rsidRPr="00821B2A">
        <w:rPr>
          <w:sz w:val="28"/>
          <w:lang w:val="en-US"/>
        </w:rPr>
        <w:t>LGEI</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lang w:val="en-US"/>
        </w:rPr>
        <w:t>IOM</w:t>
      </w:r>
      <w:r w:rsidRPr="00821B2A">
        <w:rPr>
          <w:sz w:val="28"/>
        </w:rPr>
        <w:t xml:space="preserve"> – блок ввода/вывода.</w:t>
      </w:r>
    </w:p>
    <w:p w:rsidR="007D5726" w:rsidRPr="00821B2A" w:rsidRDefault="007D5726" w:rsidP="00821B2A">
      <w:pPr>
        <w:keepNext/>
        <w:spacing w:before="0" w:after="0" w:line="360" w:lineRule="auto"/>
        <w:ind w:firstLine="709"/>
        <w:jc w:val="both"/>
        <w:rPr>
          <w:sz w:val="28"/>
        </w:rPr>
      </w:pPr>
    </w:p>
    <w:p w:rsidR="007D5726" w:rsidRPr="00821B2A" w:rsidRDefault="00C504FD" w:rsidP="00821B2A">
      <w:pPr>
        <w:keepNext/>
        <w:spacing w:before="0" w:after="0" w:line="360" w:lineRule="auto"/>
        <w:ind w:firstLine="709"/>
        <w:jc w:val="both"/>
        <w:rPr>
          <w:sz w:val="28"/>
        </w:rPr>
      </w:pPr>
      <w:r w:rsidRPr="00821B2A">
        <w:rPr>
          <w:sz w:val="28"/>
        </w:rPr>
        <w:t>3.1.6</w:t>
      </w:r>
      <w:r w:rsidR="007D5726" w:rsidRPr="00821B2A">
        <w:rPr>
          <w:sz w:val="28"/>
        </w:rPr>
        <w:t xml:space="preserve"> </w:t>
      </w:r>
      <w:r w:rsidR="007D5726" w:rsidRPr="00821B2A">
        <w:rPr>
          <w:sz w:val="28"/>
          <w:lang w:val="en-US"/>
        </w:rPr>
        <w:t>DMS</w:t>
      </w:r>
      <w:r w:rsidR="007D5726" w:rsidRPr="00821B2A">
        <w:rPr>
          <w:sz w:val="28"/>
        </w:rPr>
        <w:t>-ядро</w:t>
      </w:r>
      <w:r w:rsidR="00C64489" w:rsidRPr="00821B2A">
        <w:rPr>
          <w:sz w:val="28"/>
        </w:rPr>
        <w:t xml:space="preserve"> и основные модули</w:t>
      </w:r>
    </w:p>
    <w:p w:rsidR="007D5726" w:rsidRPr="00821B2A" w:rsidRDefault="007D5726" w:rsidP="00821B2A">
      <w:pPr>
        <w:keepNext/>
        <w:spacing w:before="0" w:after="0" w:line="360" w:lineRule="auto"/>
        <w:ind w:firstLine="709"/>
        <w:jc w:val="both"/>
        <w:rPr>
          <w:sz w:val="28"/>
        </w:rPr>
      </w:pPr>
      <w:r w:rsidRPr="00821B2A">
        <w:rPr>
          <w:sz w:val="28"/>
        </w:rPr>
        <w:t>В DMS станциях может быть выделено пять основных частей.</w:t>
      </w:r>
    </w:p>
    <w:p w:rsidR="007D5726" w:rsidRPr="00821B2A" w:rsidRDefault="007D5726" w:rsidP="00821B2A">
      <w:pPr>
        <w:keepNext/>
        <w:spacing w:before="0" w:after="0" w:line="360" w:lineRule="auto"/>
        <w:ind w:firstLine="709"/>
        <w:jc w:val="both"/>
        <w:rPr>
          <w:sz w:val="28"/>
        </w:rPr>
      </w:pPr>
      <w:r w:rsidRPr="00821B2A">
        <w:rPr>
          <w:b/>
          <w:sz w:val="28"/>
          <w:lang w:val="en-US"/>
        </w:rPr>
        <w:t>DMS</w:t>
      </w:r>
      <w:r w:rsidRPr="00821B2A">
        <w:rPr>
          <w:b/>
          <w:sz w:val="28"/>
        </w:rPr>
        <w:t>-ядро</w:t>
      </w:r>
      <w:r w:rsidRPr="00821B2A">
        <w:rPr>
          <w:sz w:val="28"/>
        </w:rPr>
        <w:t xml:space="preserve"> - это центральный процессор коммутационной системы DMS, обеспечивающий контроль и управление всеми другими частями </w:t>
      </w:r>
      <w:r w:rsidRPr="00821B2A">
        <w:rPr>
          <w:sz w:val="28"/>
        </w:rPr>
        <w:lastRenderedPageBreak/>
        <w:t xml:space="preserve">станции. DMS-ядро также ответственно за обработку запросов и определение маршрутов, расчёт и формирование нагрузки, составление отчётов. Оно включает в себя два компьютерных модуля и два системных загрузочных модуля (дисковый накопитель и накопитель на магнитной ленте). Все эти модули располагаются в закрытом сейсмостойком стативе, называемом двухплановым корпусом ядра (DPCC). Связь DMS-ядра с другими узлами в пределах станции осуществляется посредством системы обработки сообщений, известной как DMS-шина. Связь DMS-ядра с DMS-шиной осуществляется при помощи высокоскоростного (49 Мбит/с) волоконно-оптического интерфейса </w:t>
      </w:r>
      <w:r w:rsidRPr="00821B2A">
        <w:rPr>
          <w:sz w:val="28"/>
          <w:lang w:val="en-US"/>
        </w:rPr>
        <w:t>DS</w:t>
      </w:r>
      <w:r w:rsidRPr="00821B2A">
        <w:rPr>
          <w:sz w:val="28"/>
        </w:rPr>
        <w:t>512.</w:t>
      </w:r>
    </w:p>
    <w:p w:rsidR="007D5726" w:rsidRPr="00821B2A" w:rsidRDefault="007D5726" w:rsidP="00821B2A">
      <w:pPr>
        <w:keepNext/>
        <w:spacing w:before="0" w:after="0" w:line="360" w:lineRule="auto"/>
        <w:ind w:firstLine="709"/>
        <w:jc w:val="both"/>
        <w:rPr>
          <w:sz w:val="28"/>
        </w:rPr>
      </w:pPr>
      <w:r w:rsidRPr="00821B2A">
        <w:rPr>
          <w:b/>
          <w:sz w:val="28"/>
        </w:rPr>
        <w:t>Компьютерный модуль (СМ).</w:t>
      </w:r>
      <w:r w:rsidRPr="00821B2A">
        <w:rPr>
          <w:sz w:val="28"/>
        </w:rPr>
        <w:t xml:space="preserve"> Компьютерный модуль</w:t>
      </w:r>
      <w:r w:rsidR="00821B2A">
        <w:rPr>
          <w:sz w:val="28"/>
        </w:rPr>
        <w:t xml:space="preserve"> </w:t>
      </w:r>
      <w:r w:rsidRPr="00821B2A">
        <w:rPr>
          <w:sz w:val="28"/>
        </w:rPr>
        <w:t>дублирован, каждый с собственным центральным процессором (CPU) и памятью. CPU выполнен на базе процессора Motorola MC68000. Это 32-разрядный процессор с тактовой частотой 60 МГц. Назначение CPU - координация и поддержка всех других узлов в пределах DMS станции. Это сетевые процессоры, периферийные процессоры, контроллеры ввода-вывода и любые прикладные процессоры, которые могут быть использованы для расширения сервиса. CPU управляет сетевой связью, обнаруживает и анализирует ошибки системы, и выполняет различные административные задачи, включая эксплуатационные измерения и составление отчётов.</w:t>
      </w:r>
    </w:p>
    <w:p w:rsidR="007D5726" w:rsidRPr="00821B2A" w:rsidRDefault="007D5726" w:rsidP="00821B2A">
      <w:pPr>
        <w:keepNext/>
        <w:spacing w:before="0" w:after="0" w:line="360" w:lineRule="auto"/>
        <w:ind w:firstLine="709"/>
        <w:jc w:val="both"/>
        <w:rPr>
          <w:sz w:val="28"/>
        </w:rPr>
      </w:pPr>
      <w:r w:rsidRPr="00821B2A">
        <w:rPr>
          <w:sz w:val="28"/>
        </w:rPr>
        <w:t xml:space="preserve"> </w:t>
      </w:r>
      <w:r w:rsidRPr="00821B2A">
        <w:rPr>
          <w:sz w:val="28"/>
          <w:lang w:val="en-US"/>
        </w:rPr>
        <w:t>CPU</w:t>
      </w:r>
      <w:r w:rsidRPr="00821B2A">
        <w:rPr>
          <w:sz w:val="28"/>
        </w:rPr>
        <w:t xml:space="preserve"> имеет адресуемую память 4 Гбит и основную память 240 Мбит и может работать как в дуплексном, так и в симплексном режиме. Два </w:t>
      </w:r>
      <w:r w:rsidRPr="00821B2A">
        <w:rPr>
          <w:sz w:val="28"/>
          <w:lang w:val="en-US"/>
        </w:rPr>
        <w:t>CPU</w:t>
      </w:r>
      <w:r w:rsidRPr="00821B2A">
        <w:rPr>
          <w:sz w:val="28"/>
        </w:rPr>
        <w:t xml:space="preserve"> в нормальном режиме работы действуют синхронно. Один является активным, другой - пассивным. Активный </w:t>
      </w:r>
      <w:r w:rsidRPr="00821B2A">
        <w:rPr>
          <w:sz w:val="28"/>
          <w:lang w:val="en-US"/>
        </w:rPr>
        <w:t>CPU</w:t>
      </w:r>
      <w:r w:rsidRPr="00821B2A">
        <w:rPr>
          <w:sz w:val="28"/>
        </w:rPr>
        <w:t xml:space="preserve"> управляет всей обработкой запросов и другими действиями системы. Пассивный - отслеживает все действия активного </w:t>
      </w:r>
      <w:r w:rsidRPr="00821B2A">
        <w:rPr>
          <w:sz w:val="28"/>
          <w:lang w:val="en-US"/>
        </w:rPr>
        <w:t>CPU</w:t>
      </w:r>
      <w:r w:rsidRPr="00821B2A">
        <w:rPr>
          <w:sz w:val="28"/>
        </w:rPr>
        <w:t xml:space="preserve">. Два </w:t>
      </w:r>
      <w:r w:rsidRPr="00821B2A">
        <w:rPr>
          <w:sz w:val="28"/>
          <w:lang w:val="en-US"/>
        </w:rPr>
        <w:t>CPU</w:t>
      </w:r>
      <w:r w:rsidRPr="00821B2A">
        <w:rPr>
          <w:sz w:val="28"/>
        </w:rPr>
        <w:t xml:space="preserve"> связаны между собой вспомогательной шиной обмена (MEB), которая позволяет </w:t>
      </w:r>
      <w:r w:rsidRPr="00821B2A">
        <w:rPr>
          <w:sz w:val="28"/>
          <w:lang w:val="en-US"/>
        </w:rPr>
        <w:t>CPU</w:t>
      </w:r>
      <w:r w:rsidRPr="00821B2A">
        <w:rPr>
          <w:sz w:val="28"/>
        </w:rPr>
        <w:t xml:space="preserve"> каждого плана сравнивать вычисления и проверять целостность другого плана. Изменённые данные из памяти активного </w:t>
      </w:r>
      <w:r w:rsidRPr="00821B2A">
        <w:rPr>
          <w:sz w:val="28"/>
          <w:lang w:val="en-US"/>
        </w:rPr>
        <w:t>CPU</w:t>
      </w:r>
      <w:r w:rsidRPr="00821B2A">
        <w:rPr>
          <w:sz w:val="28"/>
        </w:rPr>
        <w:t xml:space="preserve"> копируются через MEB в память пассивного. </w:t>
      </w:r>
    </w:p>
    <w:p w:rsidR="007D5726" w:rsidRPr="00821B2A" w:rsidRDefault="007D5726" w:rsidP="00821B2A">
      <w:pPr>
        <w:keepNext/>
        <w:spacing w:before="0" w:after="0" w:line="360" w:lineRule="auto"/>
        <w:ind w:firstLine="709"/>
        <w:jc w:val="both"/>
        <w:rPr>
          <w:sz w:val="28"/>
        </w:rPr>
      </w:pPr>
      <w:r w:rsidRPr="00821B2A">
        <w:rPr>
          <w:sz w:val="28"/>
        </w:rPr>
        <w:t xml:space="preserve">При обнаружении ошибки в одном из </w:t>
      </w:r>
      <w:r w:rsidRPr="00821B2A">
        <w:rPr>
          <w:sz w:val="28"/>
          <w:lang w:val="en-US"/>
        </w:rPr>
        <w:t>CPU</w:t>
      </w:r>
      <w:r w:rsidRPr="00821B2A">
        <w:rPr>
          <w:sz w:val="28"/>
        </w:rPr>
        <w:t xml:space="preserve">, он выводится из активного </w:t>
      </w:r>
      <w:r w:rsidRPr="00821B2A">
        <w:rPr>
          <w:sz w:val="28"/>
        </w:rPr>
        <w:lastRenderedPageBreak/>
        <w:t xml:space="preserve">режима, если он был активным, и синхронизация прекращается. DMS-ядро продолжает работать, и оставшийся </w:t>
      </w:r>
      <w:r w:rsidRPr="00821B2A">
        <w:rPr>
          <w:sz w:val="28"/>
          <w:lang w:val="en-US"/>
        </w:rPr>
        <w:t>CPU</w:t>
      </w:r>
      <w:r w:rsidRPr="00821B2A">
        <w:rPr>
          <w:sz w:val="28"/>
        </w:rPr>
        <w:t xml:space="preserve">, наряду с выполнением своих функций по обеспечению работоспособности станции, выполняет ряд диагностических тестов для идентификации и устранения ошибки. С остальными частями системы </w:t>
      </w:r>
      <w:r w:rsidRPr="00821B2A">
        <w:rPr>
          <w:sz w:val="28"/>
          <w:lang w:val="en-US"/>
        </w:rPr>
        <w:t>CPU</w:t>
      </w:r>
      <w:r w:rsidRPr="00821B2A">
        <w:rPr>
          <w:sz w:val="28"/>
        </w:rPr>
        <w:t xml:space="preserve"> связывается по оптическому интерфейсу.</w:t>
      </w:r>
    </w:p>
    <w:p w:rsidR="007D5726" w:rsidRPr="00821B2A" w:rsidRDefault="007D5726" w:rsidP="00821B2A">
      <w:pPr>
        <w:keepNext/>
        <w:spacing w:before="0" w:after="0" w:line="360" w:lineRule="auto"/>
        <w:ind w:firstLine="709"/>
        <w:jc w:val="both"/>
        <w:rPr>
          <w:sz w:val="28"/>
        </w:rPr>
      </w:pPr>
      <w:r w:rsidRPr="00821B2A">
        <w:rPr>
          <w:sz w:val="28"/>
        </w:rPr>
        <w:t xml:space="preserve">В настоящее время доступны </w:t>
      </w:r>
      <w:r w:rsidRPr="00821B2A">
        <w:rPr>
          <w:sz w:val="28"/>
          <w:lang w:val="en-US"/>
        </w:rPr>
        <w:t>CM</w:t>
      </w:r>
      <w:r w:rsidRPr="00821B2A">
        <w:rPr>
          <w:sz w:val="28"/>
        </w:rPr>
        <w:t xml:space="preserve"> способные обработать до 1500000 вызовов в час. Разрабатываемый </w:t>
      </w:r>
      <w:r w:rsidRPr="00821B2A">
        <w:rPr>
          <w:sz w:val="28"/>
          <w:lang w:val="en-US"/>
        </w:rPr>
        <w:t>CM</w:t>
      </w:r>
      <w:r w:rsidRPr="00821B2A">
        <w:rPr>
          <w:sz w:val="28"/>
        </w:rPr>
        <w:t xml:space="preserve"> обеспечит обработку более 4000000 вызовов в час.</w:t>
      </w:r>
    </w:p>
    <w:p w:rsidR="007D5726" w:rsidRPr="00821B2A" w:rsidRDefault="007D5726" w:rsidP="00821B2A">
      <w:pPr>
        <w:keepNext/>
        <w:spacing w:before="0" w:after="0" w:line="360" w:lineRule="auto"/>
        <w:ind w:firstLine="709"/>
        <w:jc w:val="both"/>
        <w:rPr>
          <w:sz w:val="28"/>
        </w:rPr>
      </w:pPr>
      <w:r w:rsidRPr="00821B2A">
        <w:rPr>
          <w:b/>
          <w:sz w:val="28"/>
        </w:rPr>
        <w:t>Системный загрузочный модуль (</w:t>
      </w:r>
      <w:r w:rsidRPr="00821B2A">
        <w:rPr>
          <w:b/>
          <w:sz w:val="28"/>
          <w:lang w:val="en-US"/>
        </w:rPr>
        <w:t>SLM</w:t>
      </w:r>
      <w:r w:rsidRPr="00821B2A">
        <w:rPr>
          <w:b/>
          <w:sz w:val="28"/>
        </w:rPr>
        <w:t xml:space="preserve">). </w:t>
      </w:r>
      <w:r w:rsidRPr="00821B2A">
        <w:rPr>
          <w:sz w:val="28"/>
          <w:lang w:val="en-US"/>
        </w:rPr>
        <w:t>SLM</w:t>
      </w:r>
      <w:r w:rsidRPr="00821B2A">
        <w:rPr>
          <w:sz w:val="28"/>
        </w:rPr>
        <w:t xml:space="preserve"> служит для быстрой загрузки системы и хранения данных. Два системных загрузочных модуля расположены непосредственно под компьютерными модулями в DPCC</w:t>
      </w:r>
      <w:r w:rsidR="00821B2A">
        <w:rPr>
          <w:sz w:val="28"/>
        </w:rPr>
        <w:t xml:space="preserve"> </w:t>
      </w:r>
      <w:r w:rsidRPr="00821B2A">
        <w:rPr>
          <w:sz w:val="28"/>
        </w:rPr>
        <w:t xml:space="preserve">корпусе. Каждый SLM имеет доступ к обоим CM планам. В каждом SLM имеется кассетный накопитель на магнитной ленте 150 Мбит и винчестер 600 Мбит. Изначально предназначенный для хранения модулей информации о начальной загрузке системы, </w:t>
      </w:r>
      <w:r w:rsidRPr="00821B2A">
        <w:rPr>
          <w:sz w:val="28"/>
          <w:lang w:val="en-US"/>
        </w:rPr>
        <w:t>SLM</w:t>
      </w:r>
      <w:r w:rsidRPr="00821B2A">
        <w:rPr>
          <w:sz w:val="28"/>
        </w:rPr>
        <w:t xml:space="preserve"> может быть использован и для хранения различной информации пользователя.</w:t>
      </w:r>
    </w:p>
    <w:p w:rsidR="007D5726" w:rsidRPr="00821B2A" w:rsidRDefault="007D5726" w:rsidP="00821B2A">
      <w:pPr>
        <w:keepNext/>
        <w:spacing w:before="0" w:after="0" w:line="360" w:lineRule="auto"/>
        <w:ind w:firstLine="709"/>
        <w:jc w:val="both"/>
        <w:rPr>
          <w:sz w:val="28"/>
        </w:rPr>
      </w:pPr>
      <w:r w:rsidRPr="00821B2A">
        <w:rPr>
          <w:sz w:val="28"/>
        </w:rPr>
        <w:t xml:space="preserve">Дисковые накопители используются для хранения данных и программ. Эти архивы постоянно доступны системе для использования в случае сбоя или отказа. Дисковые накопители могут также использоваться для записи данных тарификации, служебных сообщений и результатов эксплуатационных измерений. </w:t>
      </w:r>
    </w:p>
    <w:p w:rsidR="007D5726" w:rsidRPr="00821B2A" w:rsidRDefault="007D5726" w:rsidP="00821B2A">
      <w:pPr>
        <w:keepNext/>
        <w:spacing w:before="0" w:after="0" w:line="360" w:lineRule="auto"/>
        <w:ind w:firstLine="709"/>
        <w:jc w:val="both"/>
        <w:rPr>
          <w:sz w:val="28"/>
        </w:rPr>
      </w:pPr>
      <w:r w:rsidRPr="00821B2A">
        <w:rPr>
          <w:sz w:val="28"/>
        </w:rPr>
        <w:t>Накопители на магнитной ленте используются для архивирования данных, хранящихся на дисках.</w:t>
      </w:r>
    </w:p>
    <w:p w:rsidR="007D5726" w:rsidRDefault="007D5726" w:rsidP="00821B2A">
      <w:pPr>
        <w:keepNext/>
        <w:spacing w:before="0" w:after="0" w:line="360" w:lineRule="auto"/>
        <w:ind w:firstLine="709"/>
        <w:jc w:val="both"/>
        <w:rPr>
          <w:sz w:val="28"/>
        </w:rPr>
      </w:pPr>
      <w:r w:rsidRPr="00821B2A">
        <w:rPr>
          <w:sz w:val="28"/>
          <w:lang w:val="en-US"/>
        </w:rPr>
        <w:t>SLM</w:t>
      </w:r>
      <w:r w:rsidRPr="00821B2A">
        <w:rPr>
          <w:sz w:val="28"/>
        </w:rPr>
        <w:t xml:space="preserve"> имеет контроллер с </w:t>
      </w:r>
      <w:r w:rsidRPr="00821B2A">
        <w:rPr>
          <w:sz w:val="28"/>
          <w:lang w:val="en-US"/>
        </w:rPr>
        <w:t>SCSI</w:t>
      </w:r>
      <w:r w:rsidRPr="00821B2A">
        <w:rPr>
          <w:sz w:val="28"/>
        </w:rPr>
        <w:t xml:space="preserve"> интерфейсом и оптический интерфейс с компьютерным модулем 32Мбит/с.</w:t>
      </w:r>
    </w:p>
    <w:p w:rsidR="007D5726" w:rsidRPr="00821B2A" w:rsidRDefault="00821B2A" w:rsidP="00821B2A">
      <w:pPr>
        <w:keepNext/>
        <w:spacing w:before="0" w:after="0" w:line="360" w:lineRule="auto"/>
        <w:ind w:firstLine="709"/>
        <w:jc w:val="both"/>
        <w:rPr>
          <w:sz w:val="28"/>
        </w:rPr>
      </w:pPr>
      <w:r>
        <w:rPr>
          <w:sz w:val="28"/>
        </w:rPr>
        <w:br w:type="page"/>
      </w:r>
      <w:r w:rsidR="00BD3F8A">
        <w:rPr>
          <w:noProof/>
        </w:rPr>
        <w:lastRenderedPageBreak/>
        <w:pict>
          <v:group id="_x0000_s1137" style="position:absolute;left:0;text-align:left;margin-left:-9pt;margin-top:-11.5pt;width:484.7pt;height:634.9pt;z-index:251668480" coordorigin="1588,1559" coordsize="9694,12752">
            <v:group id="_x0000_s1138" style="position:absolute;left:1720;top:7979;width:9247;height:6332" coordorigin="1720,7979" coordsize="9247,6332">
              <v:rect id="_x0000_s1139" style="position:absolute;left:1720;top:9659;width:4581;height:2552">
                <v:fill color2="black"/>
                <v:stroke dashstyle="3 1 1 1"/>
                <v:textbox style="mso-next-textbox:#_x0000_s1139" inset="1pt,1pt,1pt,1pt">
                  <w:txbxContent>
                    <w:p w:rsidR="00821B2A" w:rsidRDefault="00821B2A" w:rsidP="007D5726">
                      <w:pPr>
                        <w:widowControl/>
                        <w:spacing w:before="0" w:after="0"/>
                        <w:jc w:val="both"/>
                      </w:pPr>
                    </w:p>
                    <w:p w:rsidR="00821B2A" w:rsidRDefault="00821B2A" w:rsidP="007D5726">
                      <w:pPr>
                        <w:widowControl/>
                        <w:spacing w:before="0" w:after="0"/>
                        <w:jc w:val="both"/>
                      </w:pPr>
                    </w:p>
                    <w:p w:rsidR="00821B2A" w:rsidRDefault="00821B2A" w:rsidP="007D5726">
                      <w:pPr>
                        <w:widowControl/>
                        <w:spacing w:before="0" w:after="0"/>
                        <w:jc w:val="both"/>
                      </w:pPr>
                    </w:p>
                    <w:p w:rsidR="00821B2A" w:rsidRDefault="00821B2A" w:rsidP="007D5726">
                      <w:pPr>
                        <w:widowControl/>
                        <w:spacing w:before="0" w:after="0"/>
                        <w:jc w:val="both"/>
                      </w:pPr>
                      <w:r>
                        <w:t xml:space="preserve">                                          </w:t>
                      </w:r>
                      <w:r>
                        <w:rPr>
                          <w:b/>
                          <w:sz w:val="28"/>
                        </w:rPr>
                        <w:t>...</w:t>
                      </w:r>
                      <w:r>
                        <w:t xml:space="preserve">   </w:t>
                      </w:r>
                    </w:p>
                  </w:txbxContent>
                </v:textbox>
              </v:rect>
              <v:group id="_x0000_s1140" style="position:absolute;left:2120;top:7979;width:8847;height:6332" coordorigin="2,-5" coordsize="19991,20009">
                <v:rect id="_x0000_s1141" style="position:absolute;left:3753;top:7074;width:997;height:1205" stroked="f">
                  <v:fill color2="black"/>
                  <v:textbox style="mso-next-textbox:#_x0000_s1141" inset="1pt,1pt,1pt,1pt">
                    <w:txbxContent>
                      <w:p w:rsidR="00821B2A" w:rsidRDefault="00821B2A" w:rsidP="007D5726">
                        <w:pPr>
                          <w:widowControl/>
                          <w:spacing w:before="120" w:after="0"/>
                          <w:jc w:val="center"/>
                        </w:pPr>
                      </w:p>
                    </w:txbxContent>
                  </v:textbox>
                </v:rect>
                <v:rect id="_x0000_s1142" style="position:absolute;left:6781;top:15960;width:1268;height:1074" stroked="f">
                  <v:fill color2="black"/>
                  <v:textbox style="mso-next-textbox:#_x0000_s1142" inset="1pt,1pt,1pt,1pt">
                    <w:txbxContent>
                      <w:p w:rsidR="00821B2A" w:rsidRDefault="00821B2A" w:rsidP="007D5726">
                        <w:pPr>
                          <w:widowControl/>
                          <w:spacing w:before="0" w:after="0"/>
                          <w:jc w:val="center"/>
                        </w:pPr>
                        <w:r>
                          <w:rPr>
                            <w:lang w:val="en-US"/>
                          </w:rPr>
                          <w:t>VDU</w:t>
                        </w:r>
                      </w:p>
                    </w:txbxContent>
                  </v:textbox>
                </v:rect>
                <v:rect id="_x0000_s1143" style="position:absolute;left:4928;top:15896;width:1268;height:1076" stroked="f">
                  <v:fill color2="black"/>
                  <v:textbox style="mso-next-textbox:#_x0000_s1143" inset="1pt,1pt,1pt,1pt">
                    <w:txbxContent>
                      <w:p w:rsidR="00821B2A" w:rsidRDefault="00821B2A" w:rsidP="007D5726">
                        <w:pPr>
                          <w:widowControl/>
                          <w:spacing w:before="0" w:after="0"/>
                          <w:jc w:val="center"/>
                        </w:pPr>
                        <w:r>
                          <w:rPr>
                            <w:lang w:val="en-US"/>
                          </w:rPr>
                          <w:t>DDU</w:t>
                        </w:r>
                      </w:p>
                    </w:txbxContent>
                  </v:textbox>
                </v:rect>
                <v:rect id="_x0000_s1144" style="position:absolute;left:454;top:16212;width:1268;height:1074" stroked="f">
                  <v:fill color2="black"/>
                  <v:textbox style="mso-next-textbox:#_x0000_s1144" inset="1pt,1pt,1pt,1pt">
                    <w:txbxContent>
                      <w:p w:rsidR="00821B2A" w:rsidRDefault="00821B2A" w:rsidP="007D5726">
                        <w:pPr>
                          <w:widowControl/>
                          <w:spacing w:before="0" w:after="0"/>
                          <w:jc w:val="center"/>
                        </w:pPr>
                        <w:r>
                          <w:rPr>
                            <w:lang w:val="en-US"/>
                          </w:rPr>
                          <w:t>MTU</w:t>
                        </w:r>
                      </w:p>
                    </w:txbxContent>
                  </v:textbox>
                </v:rect>
                <v:rect id="_x0000_s1145" style="position:absolute;left:7459;top:18928;width:1268;height:1076" stroked="f">
                  <v:fill color2="black"/>
                  <v:textbox style="mso-next-textbox:#_x0000_s1145" inset="1pt,1pt,1pt,1pt">
                    <w:txbxContent>
                      <w:p w:rsidR="00821B2A" w:rsidRDefault="00821B2A" w:rsidP="007D5726">
                        <w:pPr>
                          <w:widowControl/>
                          <w:spacing w:before="0" w:after="0"/>
                          <w:jc w:val="center"/>
                        </w:pPr>
                        <w:r>
                          <w:rPr>
                            <w:lang w:val="en-US"/>
                          </w:rPr>
                          <w:t>VDU</w:t>
                        </w:r>
                      </w:p>
                    </w:txbxContent>
                  </v:textbox>
                </v:rect>
                <v:rect id="_x0000_s1146" style="position:absolute;left:93;top:17753;width:2562;height:1076">
                  <v:fill color2="black"/>
                  <v:textbox style="mso-next-textbox:#_x0000_s1146" inset="1pt,1pt,1pt,1pt">
                    <w:txbxContent>
                      <w:p w:rsidR="00821B2A" w:rsidRDefault="00821B2A" w:rsidP="007D5726">
                        <w:pPr>
                          <w:widowControl/>
                          <w:spacing w:before="0" w:after="0"/>
                          <w:jc w:val="center"/>
                        </w:pPr>
                        <w:r>
                          <w:t>ПРИНТЕР</w:t>
                        </w:r>
                      </w:p>
                    </w:txbxContent>
                  </v:textbox>
                </v:rect>
                <v:rect id="_x0000_s1147" style="position:absolute;left:4702;top:17753;width:2563;height:1076">
                  <v:fill color2="black"/>
                  <v:textbox style="mso-next-textbox:#_x0000_s1147" inset="1pt,1pt,1pt,1pt">
                    <w:txbxContent>
                      <w:p w:rsidR="00821B2A" w:rsidRDefault="00821B2A" w:rsidP="007D5726">
                        <w:pPr>
                          <w:widowControl/>
                          <w:spacing w:before="0" w:after="0"/>
                          <w:jc w:val="center"/>
                        </w:pPr>
                        <w:r>
                          <w:t>МОДЕМ</w:t>
                        </w:r>
                      </w:p>
                    </w:txbxContent>
                  </v:textbox>
                </v:rect>
                <v:rect id="_x0000_s1148" style="position:absolute;left:2262;top:15960;width:1268;height:1074" stroked="f">
                  <v:fill color2="black"/>
                  <v:textbox style="mso-next-textbox:#_x0000_s1148" inset="1pt,1pt,1pt,1pt">
                    <w:txbxContent>
                      <w:p w:rsidR="00821B2A" w:rsidRDefault="00821B2A" w:rsidP="007D5726">
                        <w:pPr>
                          <w:widowControl/>
                          <w:spacing w:before="0" w:after="0"/>
                          <w:jc w:val="center"/>
                        </w:pPr>
                        <w:r>
                          <w:rPr>
                            <w:lang w:val="en-US"/>
                          </w:rPr>
                          <w:t>VDU</w:t>
                        </w:r>
                      </w:p>
                    </w:txbxContent>
                  </v:textbox>
                </v:rect>
                <v:rect id="_x0000_s1149" style="position:absolute;left:2940;top:18930;width:1268;height:1074" stroked="f">
                  <v:fill color2="black"/>
                  <v:textbox style="mso-next-textbox:#_x0000_s1149" inset="1pt,1pt,1pt,1pt">
                    <w:txbxContent>
                      <w:p w:rsidR="00821B2A" w:rsidRDefault="00821B2A" w:rsidP="007D5726">
                        <w:pPr>
                          <w:widowControl/>
                          <w:spacing w:before="0" w:after="0"/>
                          <w:jc w:val="center"/>
                        </w:pPr>
                        <w:r>
                          <w:rPr>
                            <w:lang w:val="en-US"/>
                          </w:rPr>
                          <w:t>VDU</w:t>
                        </w:r>
                      </w:p>
                    </w:txbxContent>
                  </v:textbox>
                </v:rect>
                <v:rect id="_x0000_s1150" style="position:absolute;left:8498;top:5494;width:770;height:3099" stroked="f">
                  <v:fill color2="black"/>
                  <v:textbox style="mso-next-textbox:#_x0000_s1150" inset="1pt,1pt,1pt,1pt">
                    <w:txbxContent>
                      <w:p w:rsidR="00821B2A" w:rsidRDefault="00821B2A" w:rsidP="007D5726">
                        <w:pPr>
                          <w:widowControl/>
                          <w:spacing w:before="0" w:after="0"/>
                          <w:jc w:val="center"/>
                          <w:rPr>
                            <w:b/>
                            <w:lang w:val="en-US"/>
                          </w:rPr>
                        </w:pPr>
                        <w:r>
                          <w:rPr>
                            <w:b/>
                            <w:lang w:val="en-US"/>
                          </w:rPr>
                          <w:t>I</w:t>
                        </w:r>
                      </w:p>
                      <w:p w:rsidR="00821B2A" w:rsidRDefault="00821B2A" w:rsidP="007D5726">
                        <w:pPr>
                          <w:widowControl/>
                          <w:spacing w:before="0" w:after="0"/>
                          <w:jc w:val="center"/>
                          <w:rPr>
                            <w:b/>
                            <w:lang w:val="en-US"/>
                          </w:rPr>
                        </w:pPr>
                        <w:r>
                          <w:rPr>
                            <w:b/>
                            <w:lang w:val="en-US"/>
                          </w:rPr>
                          <w:t>O</w:t>
                        </w:r>
                      </w:p>
                      <w:p w:rsidR="00821B2A" w:rsidRDefault="00821B2A" w:rsidP="007D5726">
                        <w:pPr>
                          <w:widowControl/>
                          <w:spacing w:before="0" w:after="0"/>
                          <w:jc w:val="center"/>
                        </w:pPr>
                        <w:r>
                          <w:rPr>
                            <w:b/>
                            <w:lang w:val="en-US"/>
                          </w:rPr>
                          <w:t>E</w:t>
                        </w:r>
                      </w:p>
                    </w:txbxContent>
                  </v:textbox>
                </v:rect>
                <v:line id="_x0000_s1151" style="position:absolute" from="7277,12508" to="7280,14598" strokeweight="1pt">
                  <v:stroke startarrowwidth="narrow" startarrowlength="short" endarrow="block" endarrowwidth="narrow" endarrowlength="short"/>
                </v:line>
                <v:line id="_x0000_s1152" style="position:absolute" from="8091,12508" to="8093,17630" strokeweight="1pt">
                  <v:stroke startarrowwidth="narrow" startarrowlength="short" endarrow="block" endarrowwidth="narrow" endarrowlength="short"/>
                </v:line>
                <v:line id="_x0000_s1153" style="position:absolute" from="5516,12508" to="5518,14535" strokeweight="1pt">
                  <v:stroke startarrowwidth="narrow" startarrowlength="short" endarrow="block" endarrowwidth="narrow" endarrowlength="short"/>
                </v:line>
                <v:line id="_x0000_s1154" style="position:absolute" from="2171,12573" to="2174,17695" strokeweight="1pt">
                  <v:stroke startarrowwidth="narrow" startarrowlength="short" endarrow="block" endarrowwidth="narrow" endarrowlength="short"/>
                </v:line>
                <v:line id="_x0000_s1155" style="position:absolute" from="6781,12573" to="6783,17695" strokeweight="1pt">
                  <v:stroke startarrowwidth="narrow" startarrowlength="short" endarrow="block" endarrowwidth="narrow" endarrowlength="short"/>
                </v:line>
                <v:line id="_x0000_s1156" style="position:absolute" from="2759,12573" to="2762,14598" strokeweight="1pt">
                  <v:stroke startarrowwidth="narrow" startarrowlength="short" endarrow="block" endarrowwidth="narrow" endarrowlength="short"/>
                </v:line>
                <v:line id="_x0000_s1157" style="position:absolute" from="3572,12573" to="3575,17630" strokeweight="1pt">
                  <v:stroke startarrowwidth="narrow" startarrowlength="short" endarrow="block" endarrowwidth="narrow" endarrowlength="short"/>
                </v:line>
                <v:line id="_x0000_s1158" style="position:absolute" from="907,12508" to="909,14281" strokeweight="1pt">
                  <v:stroke startarrowwidth="narrow" startarrowlength="short" endarrow="block" endarrowwidth="narrow" endarrowlength="short"/>
                </v:line>
                <v:rect id="_x0000_s1159" style="position:absolute;left:2;top:6000;width:3843;height:3582" strokeweight="1pt">
                  <v:fill color2="black"/>
                  <v:textbox style="mso-next-textbox:#_x0000_s1159" inset="1pt,1pt,1pt,1pt">
                    <w:txbxContent>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r>
                          <w:rPr>
                            <w:lang w:val="en-US"/>
                          </w:rPr>
                          <w:t>INPUT/OUTPUT</w:t>
                        </w:r>
                      </w:p>
                      <w:p w:rsidR="00821B2A" w:rsidRDefault="00821B2A" w:rsidP="007D5726">
                        <w:pPr>
                          <w:widowControl/>
                          <w:spacing w:before="0" w:after="0"/>
                          <w:jc w:val="center"/>
                          <w:rPr>
                            <w:lang w:val="en-US"/>
                          </w:rPr>
                        </w:pPr>
                        <w:r>
                          <w:rPr>
                            <w:lang w:val="en-US"/>
                          </w:rPr>
                          <w:t>CONTROLLER</w:t>
                        </w:r>
                      </w:p>
                      <w:p w:rsidR="00821B2A" w:rsidRDefault="00821B2A" w:rsidP="007D5726">
                        <w:pPr>
                          <w:widowControl/>
                          <w:spacing w:before="0" w:after="0"/>
                          <w:jc w:val="center"/>
                          <w:rPr>
                            <w:lang w:val="en-US"/>
                          </w:rPr>
                        </w:pPr>
                        <w:r>
                          <w:rPr>
                            <w:lang w:val="en-US"/>
                          </w:rPr>
                          <w:t>0</w:t>
                        </w:r>
                      </w:p>
                    </w:txbxContent>
                  </v:textbox>
                </v:rect>
                <v:rect id="_x0000_s1160" style="position:absolute;left:4521;top:6000;width:3843;height:3582" strokeweight="1pt">
                  <v:fill color2="black"/>
                  <v:textbox style="mso-next-textbox:#_x0000_s1160" inset="1pt,1pt,1pt,1pt">
                    <w:txbxContent>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r>
                          <w:rPr>
                            <w:lang w:val="en-US"/>
                          </w:rPr>
                          <w:t>INPUT/OUTPUT</w:t>
                        </w:r>
                      </w:p>
                      <w:p w:rsidR="00821B2A" w:rsidRDefault="00821B2A" w:rsidP="007D5726">
                        <w:pPr>
                          <w:widowControl/>
                          <w:spacing w:before="0" w:after="0"/>
                          <w:jc w:val="center"/>
                          <w:rPr>
                            <w:lang w:val="en-US"/>
                          </w:rPr>
                        </w:pPr>
                        <w:r>
                          <w:rPr>
                            <w:lang w:val="en-US"/>
                          </w:rPr>
                          <w:t>CONTROLLER</w:t>
                        </w:r>
                      </w:p>
                      <w:p w:rsidR="00821B2A" w:rsidRDefault="00821B2A" w:rsidP="007D5726">
                        <w:pPr>
                          <w:widowControl/>
                          <w:spacing w:before="0" w:after="0"/>
                          <w:jc w:val="center"/>
                          <w:rPr>
                            <w:lang w:val="en-US"/>
                          </w:rPr>
                        </w:pPr>
                        <w:r>
                          <w:rPr>
                            <w:lang w:val="en-US"/>
                          </w:rPr>
                          <w:t>11</w:t>
                        </w:r>
                      </w:p>
                    </w:txbxContent>
                  </v:textbox>
                </v:rect>
                <v:rect id="_x0000_s1161" style="position:absolute;left:2036;top:10739;width:1794;height:1791" strokeweight="1pt">
                  <v:fill color2="black"/>
                  <v:textbox style="mso-next-textbox:#_x0000_s1161" inset="1pt,1pt,1pt,1pt">
                    <w:txbxContent>
                      <w:p w:rsidR="00821B2A" w:rsidRDefault="00821B2A" w:rsidP="007D5726">
                        <w:pPr>
                          <w:widowControl/>
                          <w:spacing w:before="0" w:after="0"/>
                          <w:jc w:val="center"/>
                          <w:rPr>
                            <w:lang w:val="en-US"/>
                          </w:rPr>
                        </w:pPr>
                        <w:r>
                          <w:rPr>
                            <w:lang w:val="en-US"/>
                          </w:rPr>
                          <w:t>CARD 8</w:t>
                        </w:r>
                      </w:p>
                      <w:p w:rsidR="00821B2A" w:rsidRDefault="00821B2A" w:rsidP="007D5726">
                        <w:pPr>
                          <w:widowControl/>
                          <w:spacing w:before="0" w:after="0"/>
                          <w:jc w:val="center"/>
                        </w:pPr>
                        <w:r>
                          <w:rPr>
                            <w:lang w:val="en-US"/>
                          </w:rPr>
                          <w:t>TC</w:t>
                        </w:r>
                      </w:p>
                    </w:txbxContent>
                  </v:textbox>
                </v:rect>
                <v:rect id="_x0000_s1162" style="position:absolute;left:2;top:10739;width:1794;height:1791" strokeweight="1pt">
                  <v:fill color2="black"/>
                  <v:textbox style="mso-next-textbox:#_x0000_s1162" inset="1pt,1pt,1pt,1pt">
                    <w:txbxContent>
                      <w:p w:rsidR="00821B2A" w:rsidRDefault="00821B2A" w:rsidP="007D5726">
                        <w:pPr>
                          <w:widowControl/>
                          <w:spacing w:before="0" w:after="0"/>
                          <w:jc w:val="center"/>
                          <w:rPr>
                            <w:lang w:val="en-US"/>
                          </w:rPr>
                        </w:pPr>
                        <w:r>
                          <w:rPr>
                            <w:lang w:val="en-US"/>
                          </w:rPr>
                          <w:t>CARD 0</w:t>
                        </w:r>
                      </w:p>
                      <w:p w:rsidR="00821B2A" w:rsidRDefault="00821B2A" w:rsidP="007D5726">
                        <w:pPr>
                          <w:widowControl/>
                          <w:spacing w:before="0" w:after="0"/>
                          <w:jc w:val="center"/>
                        </w:pPr>
                        <w:r>
                          <w:rPr>
                            <w:lang w:val="en-US"/>
                          </w:rPr>
                          <w:t>MTC</w:t>
                        </w:r>
                      </w:p>
                    </w:txbxContent>
                  </v:textbox>
                </v:rect>
                <v:rect id="_x0000_s1163" style="position:absolute;left:6555;top:10739;width:1794;height:1791" strokeweight="1pt">
                  <v:fill color2="black"/>
                  <v:textbox style="mso-next-textbox:#_x0000_s1163" inset="1pt,1pt,1pt,1pt">
                    <w:txbxContent>
                      <w:p w:rsidR="00821B2A" w:rsidRDefault="00821B2A" w:rsidP="007D5726">
                        <w:pPr>
                          <w:widowControl/>
                          <w:spacing w:before="0" w:after="0"/>
                          <w:jc w:val="center"/>
                          <w:rPr>
                            <w:lang w:val="en-US"/>
                          </w:rPr>
                        </w:pPr>
                        <w:r>
                          <w:rPr>
                            <w:lang w:val="en-US"/>
                          </w:rPr>
                          <w:t>CARD 8</w:t>
                        </w:r>
                      </w:p>
                      <w:p w:rsidR="00821B2A" w:rsidRDefault="00821B2A" w:rsidP="007D5726">
                        <w:pPr>
                          <w:widowControl/>
                          <w:spacing w:before="0" w:after="0"/>
                          <w:jc w:val="center"/>
                        </w:pPr>
                        <w:r>
                          <w:rPr>
                            <w:lang w:val="en-US"/>
                          </w:rPr>
                          <w:t>TC</w:t>
                        </w:r>
                      </w:p>
                    </w:txbxContent>
                  </v:textbox>
                </v:rect>
                <v:rect id="_x0000_s1164" style="position:absolute;left:4521;top:10739;width:1794;height:1791" strokeweight="1pt">
                  <v:fill color2="black"/>
                  <v:textbox style="mso-next-textbox:#_x0000_s1164" inset="1pt,1pt,1pt,1pt">
                    <w:txbxContent>
                      <w:p w:rsidR="00821B2A" w:rsidRDefault="00821B2A" w:rsidP="007D5726">
                        <w:pPr>
                          <w:widowControl/>
                          <w:spacing w:before="0" w:after="0"/>
                          <w:jc w:val="center"/>
                          <w:rPr>
                            <w:lang w:val="en-US"/>
                          </w:rPr>
                        </w:pPr>
                        <w:r>
                          <w:rPr>
                            <w:lang w:val="en-US"/>
                          </w:rPr>
                          <w:t>CARD 0</w:t>
                        </w:r>
                      </w:p>
                      <w:p w:rsidR="00821B2A" w:rsidRDefault="00821B2A" w:rsidP="007D5726">
                        <w:pPr>
                          <w:widowControl/>
                          <w:spacing w:before="0" w:after="0"/>
                          <w:jc w:val="center"/>
                        </w:pPr>
                        <w:r>
                          <w:rPr>
                            <w:lang w:val="en-US"/>
                          </w:rPr>
                          <w:t>DDC</w:t>
                        </w:r>
                      </w:p>
                    </w:txbxContent>
                  </v:textbox>
                </v:rect>
                <v:line id="_x0000_s1165" style="position:absolute" from="907,9603" to="909,10648" strokeweight="1pt">
                  <v:stroke startarrow="block" startarrowwidth="narrow" startarrowlength="short" endarrow="block" endarrowwidth="narrow" endarrowlength="short"/>
                </v:line>
                <v:line id="_x0000_s1166" style="position:absolute" from="2940,9603" to="2942,10648" strokeweight="1pt">
                  <v:stroke startarrow="block" startarrowwidth="narrow" startarrowlength="short" endarrow="block" endarrowwidth="narrow" endarrowlength="short"/>
                </v:line>
                <v:line id="_x0000_s1167" style="position:absolute" from="5425,9603" to="5428,10711" strokeweight="1pt">
                  <v:stroke startarrow="block" startarrowwidth="narrow" startarrowlength="short" endarrow="block" endarrowwidth="narrow" endarrowlength="short"/>
                </v:line>
                <v:line id="_x0000_s1168" style="position:absolute" from="7413,9603" to="7415,10648" strokeweight="1pt">
                  <v:stroke startarrow="block" startarrowwidth="narrow" startarrowlength="short" endarrow="block" endarrowwidth="narrow" endarrowlength="short"/>
                </v:line>
                <v:line id="_x0000_s1169" style="position:absolute" from="15909,-5" to="15911,5972" strokeweight="1pt">
                  <v:stroke startarrow="block" startarrowwidth="narrow" startarrowlength="short" endarrowwidth="narrow" endarrowlength="short"/>
                </v:line>
                <v:rect id="_x0000_s1170" style="position:absolute;left:16044;top:59;width:1269;height:5818" stroked="f">
                  <v:fill color2="black"/>
                  <v:textbox style="mso-next-textbox:#_x0000_s1170" inset="1pt,1pt,1pt,1pt">
                    <w:txbxContent>
                      <w:p w:rsidR="00821B2A" w:rsidRDefault="00821B2A" w:rsidP="007D5726">
                        <w:pPr>
                          <w:widowControl/>
                          <w:spacing w:before="0" w:after="0"/>
                          <w:jc w:val="center"/>
                          <w:rPr>
                            <w:lang w:val="en-US"/>
                          </w:rPr>
                        </w:pPr>
                      </w:p>
                      <w:p w:rsidR="00821B2A" w:rsidRDefault="00821B2A" w:rsidP="007D5726">
                        <w:pPr>
                          <w:widowControl/>
                          <w:spacing w:before="0" w:after="0"/>
                          <w:jc w:val="center"/>
                        </w:pPr>
                      </w:p>
                      <w:p w:rsidR="00821B2A" w:rsidRDefault="00821B2A" w:rsidP="007D5726">
                        <w:pPr>
                          <w:widowControl/>
                          <w:spacing w:before="0" w:after="0"/>
                          <w:jc w:val="center"/>
                        </w:pPr>
                      </w:p>
                      <w:p w:rsidR="00821B2A" w:rsidRDefault="00821B2A" w:rsidP="007D5726">
                        <w:pPr>
                          <w:widowControl/>
                          <w:spacing w:before="0" w:after="0"/>
                          <w:jc w:val="center"/>
                          <w:rPr>
                            <w:lang w:val="en-US"/>
                          </w:rPr>
                        </w:pPr>
                        <w:r>
                          <w:rPr>
                            <w:lang w:val="en-US"/>
                          </w:rPr>
                          <w:t>DS</w:t>
                        </w:r>
                      </w:p>
                      <w:p w:rsidR="00821B2A" w:rsidRDefault="00821B2A" w:rsidP="007D5726">
                        <w:pPr>
                          <w:widowControl/>
                          <w:spacing w:before="0" w:after="0"/>
                          <w:jc w:val="center"/>
                          <w:rPr>
                            <w:lang w:val="en-US"/>
                          </w:rPr>
                        </w:pPr>
                        <w:r>
                          <w:rPr>
                            <w:lang w:val="en-US"/>
                          </w:rPr>
                          <w:t>30</w:t>
                        </w:r>
                      </w:p>
                      <w:p w:rsidR="00821B2A" w:rsidRDefault="00821B2A" w:rsidP="007D5726">
                        <w:pPr>
                          <w:widowControl/>
                          <w:spacing w:before="0" w:after="0"/>
                          <w:jc w:val="center"/>
                        </w:pPr>
                      </w:p>
                    </w:txbxContent>
                  </v:textbox>
                </v:rect>
                <v:line id="_x0000_s1171" style="position:absolute" from="17445,-5" to="17449,5939" strokeweight="1pt">
                  <v:stroke startarrowwidth="narrow" startarrowlength="short" endarrow="block" endarrowwidth="narrow" endarrowlength="short"/>
                </v:line>
                <v:group id="_x0000_s1172" style="position:absolute;left:1222;top:2397;width:14012;height:3554" coordorigin="1" coordsize="19998,20000">
                  <v:rect id="_x0000_s1173" style="position:absolute;left:9355;top:4277;width:6130;height:6770" stroked="f" strokeweight="1pt">
                    <v:fill color2="black"/>
                    <v:textbox style="mso-next-textbox:#_x0000_s1173" inset="1pt,1pt,1pt,1pt">
                      <w:txbxContent>
                        <w:p w:rsidR="00821B2A" w:rsidRDefault="00821B2A" w:rsidP="007D5726">
                          <w:pPr>
                            <w:widowControl/>
                            <w:spacing w:before="40" w:after="0"/>
                            <w:jc w:val="center"/>
                          </w:pPr>
                          <w:r>
                            <w:rPr>
                              <w:lang w:val="en-US"/>
                            </w:rPr>
                            <w:t xml:space="preserve">DS 30 </w:t>
                          </w:r>
                        </w:p>
                      </w:txbxContent>
                    </v:textbox>
                  </v:rect>
                  <v:line id="_x0000_s1174" style="position:absolute" from="1,0" to="19999,23" strokeweight="1pt">
                    <v:stroke startarrowwidth="narrow" startarrowlength="short" endarrowwidth="narrow" endarrowlength="short"/>
                  </v:line>
                  <v:line id="_x0000_s1175" style="position:absolute" from="17676,9955" to="17678,19753" strokeweight="1pt">
                    <v:stroke startarrowwidth="narrow" startarrowlength="short" endarrow="block" endarrowwidth="narrow" endarrowlength="short"/>
                  </v:line>
                  <v:line id="_x0000_s1176" style="position:absolute;flip:y" from="19996,180" to="19999,19809" strokeweight="1pt">
                    <v:stroke startarrow="block" startarrowwidth="narrow" startarrowlength="short" endarrowwidth="narrow" endarrowlength="short"/>
                  </v:line>
                  <v:line id="_x0000_s1177" style="position:absolute" from="19029,4626" to="19031,19753" strokeweight="1pt">
                    <v:stroke startarrowwidth="narrow" startarrowlength="short" endarrow="block" endarrowwidth="narrow" endarrowlength="short"/>
                  </v:line>
                  <v:line id="_x0000_s1178" style="position:absolute" from="2130,4626" to="19031,4648" strokeweight="1pt">
                    <v:stroke startarrowwidth="narrow" startarrowlength="short" endarrowwidth="narrow" endarrowlength="short"/>
                  </v:line>
                  <v:line id="_x0000_s1179" style="position:absolute" from="6580,9955" to="17678,9978" strokeweight="1pt">
                    <v:stroke startarrowwidth="narrow" startarrowlength="short" endarrowwidth="narrow" endarrowlength="short"/>
                  </v:line>
                  <v:line id="_x0000_s1180" style="position:absolute" from="8580,14947" to="8584,20000" strokeweight="1pt">
                    <v:stroke startarrowwidth="narrow" startarrowlength="short" endarrow="block" endarrowwidth="narrow" endarrowlength="short"/>
                  </v:line>
                  <v:line id="_x0000_s1181" style="position:absolute" from="16771,14947" to="16774,20000" strokeweight="1pt">
                    <v:stroke startarrowwidth="narrow" startarrowlength="short" endarrow="block" endarrowwidth="narrow" endarrowlength="short"/>
                  </v:line>
                  <v:line id="_x0000_s1182" style="position:absolute" from="8580,14947" to="16774,14958" strokeweight="1pt">
                    <v:stroke startarrowwidth="narrow" startarrowlength="short" endarrowwidth="narrow" endarrowlength="short"/>
                  </v:line>
                  <v:line id="_x0000_s1183" style="position:absolute;flip:y" from="1,0" to="5,19809" strokeweight="1pt">
                    <v:stroke startarrow="block" startarrowwidth="narrow" startarrowlength="short" endarrowwidth="narrow" endarrowlength="short"/>
                  </v:line>
                  <v:line id="_x0000_s1184" style="position:absolute" from="6580,9955" to="6583,19932" strokeweight="1pt">
                    <v:stroke startarrowwidth="narrow" startarrowlength="short" endarrow="block" endarrowwidth="narrow" endarrowlength="short"/>
                  </v:line>
                </v:group>
                <v:line id="_x0000_s1185" style="position:absolute" from="2714,3281" to="2716,5972" strokeweight="1pt">
                  <v:stroke startarrowwidth="narrow" startarrowlength="short" endarrow="block" endarrowwidth="narrow" endarrowlength="short"/>
                </v:line>
                <v:rect id="_x0000_s1186" style="position:absolute;left:9495;top:8212;width:2759;height:1961" stroked="f" strokeweight="1pt">
                  <v:fill color2="black"/>
                  <v:textbox style="mso-next-textbox:#_x0000_s1186" inset="1pt,1pt,1pt,1pt">
                    <w:txbxContent>
                      <w:p w:rsidR="00821B2A" w:rsidRDefault="00821B2A" w:rsidP="007D5726">
                        <w:pPr>
                          <w:widowControl/>
                          <w:spacing w:before="0" w:after="0"/>
                          <w:jc w:val="center"/>
                          <w:rPr>
                            <w:lang w:val="en-US"/>
                          </w:rPr>
                        </w:pPr>
                        <w:r>
                          <w:rPr>
                            <w:lang w:val="en-US"/>
                          </w:rPr>
                          <w:t>DMS</w:t>
                        </w:r>
                      </w:p>
                      <w:p w:rsidR="00821B2A" w:rsidRDefault="00821B2A" w:rsidP="007D5726">
                        <w:pPr>
                          <w:widowControl/>
                          <w:spacing w:before="0" w:after="0"/>
                          <w:jc w:val="center"/>
                        </w:pPr>
                        <w:r>
                          <w:t>ШИНА</w:t>
                        </w:r>
                      </w:p>
                    </w:txbxContent>
                  </v:textbox>
                </v:rect>
                <v:rect id="_x0000_s1187" style="position:absolute;left:9495;top:13268;width:2759;height:1962" stroked="f" strokeweight="1pt">
                  <v:fill color2="black"/>
                  <v:textbox style="mso-next-textbox:#_x0000_s1187" inset="1pt,1pt,1pt,1pt">
                    <w:txbxContent>
                      <w:p w:rsidR="00821B2A" w:rsidRDefault="00821B2A" w:rsidP="007D5726">
                        <w:pPr>
                          <w:widowControl/>
                          <w:spacing w:before="0" w:after="0"/>
                          <w:jc w:val="center"/>
                          <w:rPr>
                            <w:lang w:val="en-US"/>
                          </w:rPr>
                        </w:pPr>
                        <w:r>
                          <w:rPr>
                            <w:lang w:val="en-US"/>
                          </w:rPr>
                          <w:t>DMS</w:t>
                        </w:r>
                      </w:p>
                      <w:p w:rsidR="00821B2A" w:rsidRDefault="00821B2A" w:rsidP="007D5726">
                        <w:pPr>
                          <w:widowControl/>
                          <w:spacing w:before="0" w:after="0"/>
                          <w:jc w:val="center"/>
                        </w:pPr>
                        <w:r>
                          <w:t>ЯДРО</w:t>
                        </w:r>
                      </w:p>
                    </w:txbxContent>
                  </v:textbox>
                </v:rect>
                <v:group id="_x0000_s1188" style="position:absolute;left:10218;top:6000;width:9775;height:12503" coordsize="20000,20000">
                  <v:rect id="_x0000_s1189" style="position:absolute;left:17379;width:2621;height:12899" stroked="f">
                    <v:fill color2="black"/>
                    <v:textbox style="mso-next-textbox:#_x0000_s1189" inset="1pt,1pt,1pt,1pt">
                      <w:txbxContent>
                        <w:p w:rsidR="00821B2A" w:rsidRDefault="00821B2A" w:rsidP="007D5726">
                          <w:pPr>
                            <w:pStyle w:val="2"/>
                            <w:rPr>
                              <w:b w:val="0"/>
                              <w:lang w:val="en-US"/>
                            </w:rPr>
                          </w:pPr>
                          <w:r>
                            <w:rPr>
                              <w:b w:val="0"/>
                              <w:lang w:val="en-US"/>
                            </w:rPr>
                            <w:t>D</w:t>
                          </w:r>
                        </w:p>
                        <w:p w:rsidR="00821B2A" w:rsidRDefault="00821B2A" w:rsidP="007D5726">
                          <w:pPr>
                            <w:widowControl/>
                            <w:spacing w:before="0" w:after="0"/>
                            <w:jc w:val="center"/>
                            <w:rPr>
                              <w:b/>
                              <w:sz w:val="32"/>
                              <w:lang w:val="en-US"/>
                            </w:rPr>
                          </w:pPr>
                          <w:r>
                            <w:rPr>
                              <w:b/>
                              <w:sz w:val="32"/>
                              <w:lang w:val="en-US"/>
                            </w:rPr>
                            <w:t>P</w:t>
                          </w:r>
                        </w:p>
                        <w:p w:rsidR="00821B2A" w:rsidRDefault="00821B2A" w:rsidP="007D5726">
                          <w:pPr>
                            <w:widowControl/>
                            <w:spacing w:before="0" w:after="0"/>
                            <w:jc w:val="center"/>
                            <w:rPr>
                              <w:b/>
                              <w:sz w:val="32"/>
                              <w:lang w:val="en-US"/>
                            </w:rPr>
                          </w:pPr>
                          <w:r>
                            <w:rPr>
                              <w:b/>
                              <w:sz w:val="32"/>
                              <w:lang w:val="en-US"/>
                            </w:rPr>
                            <w:t>C</w:t>
                          </w:r>
                        </w:p>
                        <w:p w:rsidR="00821B2A" w:rsidRDefault="00821B2A" w:rsidP="007D5726">
                          <w:pPr>
                            <w:widowControl/>
                            <w:spacing w:before="0" w:after="0"/>
                            <w:jc w:val="center"/>
                            <w:rPr>
                              <w:sz w:val="32"/>
                              <w:lang w:val="en-US"/>
                            </w:rPr>
                          </w:pPr>
                          <w:r>
                            <w:rPr>
                              <w:b/>
                              <w:sz w:val="32"/>
                              <w:lang w:val="en-US"/>
                            </w:rPr>
                            <w:t>C</w:t>
                          </w:r>
                        </w:p>
                      </w:txbxContent>
                    </v:textbox>
                  </v:rect>
                  <v:rect id="_x0000_s1190" style="position:absolute;left:4438;top:17994;width:13107;height:2006" strokeweight="1pt">
                    <v:fill color2="black"/>
                    <v:textbox style="mso-next-textbox:#_x0000_s1190" inset="1pt,1pt,1pt,1pt">
                      <w:txbxContent>
                        <w:p w:rsidR="00821B2A" w:rsidRDefault="00821B2A" w:rsidP="007D5726">
                          <w:pPr>
                            <w:widowControl/>
                            <w:spacing w:before="0" w:after="0"/>
                            <w:jc w:val="center"/>
                          </w:pPr>
                          <w:r>
                            <w:rPr>
                              <w:lang w:val="en-US"/>
                            </w:rPr>
                            <w:t>COOLING UNIT</w:t>
                          </w:r>
                        </w:p>
                      </w:txbxContent>
                    </v:textbox>
                  </v:rect>
                  <v:rect id="_x0000_s1191" style="position:absolute;left:4438;top:7683;width:6555;height:5162" strokeweight="1pt">
                    <v:fill color2="black"/>
                    <v:textbox style="mso-next-textbox:#_x0000_s1191" inset="1pt,1pt,1pt,1pt">
                      <w:txbxContent>
                        <w:p w:rsidR="00821B2A" w:rsidRDefault="00821B2A" w:rsidP="007D5726">
                          <w:pPr>
                            <w:widowControl/>
                            <w:spacing w:before="0" w:after="0"/>
                            <w:jc w:val="center"/>
                            <w:rPr>
                              <w:lang w:val="en-US"/>
                            </w:rPr>
                          </w:pPr>
                        </w:p>
                        <w:p w:rsidR="00821B2A" w:rsidRDefault="00821B2A" w:rsidP="007D5726">
                          <w:pPr>
                            <w:widowControl/>
                            <w:spacing w:before="0" w:after="0"/>
                            <w:jc w:val="center"/>
                          </w:pPr>
                          <w:r>
                            <w:rPr>
                              <w:lang w:val="en-US"/>
                            </w:rPr>
                            <w:t>CPU 0</w:t>
                          </w:r>
                        </w:p>
                      </w:txbxContent>
                    </v:textbox>
                  </v:rect>
                  <v:rect id="_x0000_s1192" style="position:absolute;left:4438;top:12837;width:6555;height:5162" strokeweight="1pt">
                    <v:fill color2="black"/>
                    <v:textbox style="mso-next-textbox:#_x0000_s1192" inset="1pt,1pt,1pt,1pt">
                      <w:txbxContent>
                        <w:p w:rsidR="00821B2A" w:rsidRDefault="00821B2A" w:rsidP="007D5726">
                          <w:pPr>
                            <w:widowControl/>
                            <w:spacing w:before="0" w:after="0"/>
                            <w:jc w:val="center"/>
                            <w:rPr>
                              <w:lang w:val="en-US"/>
                            </w:rPr>
                          </w:pPr>
                        </w:p>
                        <w:p w:rsidR="00821B2A" w:rsidRDefault="00821B2A" w:rsidP="007D5726">
                          <w:pPr>
                            <w:widowControl/>
                            <w:spacing w:before="0" w:after="0"/>
                            <w:jc w:val="center"/>
                          </w:pPr>
                          <w:r>
                            <w:rPr>
                              <w:lang w:val="en-US"/>
                            </w:rPr>
                            <w:t>SLM 0</w:t>
                          </w:r>
                        </w:p>
                      </w:txbxContent>
                    </v:textbox>
                  </v:rect>
                  <v:rect id="_x0000_s1193" style="position:absolute;left:11004;top:7683;width:6555;height:5162" strokeweight="1pt">
                    <v:fill color2="black"/>
                    <v:textbox style="mso-next-textbox:#_x0000_s1193" inset="1pt,1pt,1pt,1pt">
                      <w:txbxContent>
                        <w:p w:rsidR="00821B2A" w:rsidRDefault="00821B2A" w:rsidP="007D5726">
                          <w:pPr>
                            <w:widowControl/>
                            <w:spacing w:before="0" w:after="0"/>
                            <w:jc w:val="center"/>
                            <w:rPr>
                              <w:lang w:val="en-US"/>
                            </w:rPr>
                          </w:pPr>
                        </w:p>
                        <w:p w:rsidR="00821B2A" w:rsidRDefault="00821B2A" w:rsidP="007D5726">
                          <w:pPr>
                            <w:widowControl/>
                            <w:spacing w:before="0" w:after="0"/>
                            <w:jc w:val="center"/>
                          </w:pPr>
                          <w:r>
                            <w:rPr>
                              <w:lang w:val="en-US"/>
                            </w:rPr>
                            <w:t>CPU 1</w:t>
                          </w:r>
                        </w:p>
                      </w:txbxContent>
                    </v:textbox>
                  </v:rect>
                  <v:rect id="_x0000_s1194" style="position:absolute;left:11004;top:12837;width:6555;height:5162" strokeweight="1pt">
                    <v:fill color2="black"/>
                    <v:textbox style="mso-next-textbox:#_x0000_s1194" inset="1pt,1pt,1pt,1pt">
                      <w:txbxContent>
                        <w:p w:rsidR="00821B2A" w:rsidRDefault="00821B2A" w:rsidP="007D5726">
                          <w:pPr>
                            <w:widowControl/>
                            <w:spacing w:before="0" w:after="0"/>
                            <w:jc w:val="center"/>
                            <w:rPr>
                              <w:lang w:val="en-US"/>
                            </w:rPr>
                          </w:pPr>
                        </w:p>
                        <w:p w:rsidR="00821B2A" w:rsidRDefault="00821B2A" w:rsidP="007D5726">
                          <w:pPr>
                            <w:widowControl/>
                            <w:spacing w:before="0" w:after="0"/>
                            <w:jc w:val="center"/>
                          </w:pPr>
                          <w:r>
                            <w:rPr>
                              <w:lang w:val="en-US"/>
                            </w:rPr>
                            <w:t>SLM 1</w:t>
                          </w:r>
                        </w:p>
                      </w:txbxContent>
                    </v:textbox>
                  </v:rect>
                  <v:line id="_x0000_s1195" style="position:absolute;flip:x" from="0,2020" to="3935,2027" strokeweight="1pt">
                    <v:stroke startarrowwidth="narrow" startarrowlength="short" endarrowwidth="narrow" endarrowlength="short"/>
                  </v:line>
                  <v:line id="_x0000_s1196" style="position:absolute;flip:x" from="0,7683" to="3935,7688" strokeweight="1pt">
                    <v:stroke startarrowwidth="narrow" startarrowlength="short" endarrowwidth="narrow" endarrowlength="short"/>
                  </v:line>
                  <v:line id="_x0000_s1197" style="position:absolute;flip:x" from="0,17994" to="3935,17999" strokeweight="1pt">
                    <v:stroke startarrowwidth="narrow" startarrowlength="short" endarrowwidth="narrow" endarrowlength="short"/>
                  </v:line>
                  <v:rect id="_x0000_s1198" style="position:absolute;left:4438;top:1492;width:13107;height:3643" strokeweight="1pt">
                    <v:fill color2="black"/>
                    <v:textbox style="mso-next-textbox:#_x0000_s1198" inset="1pt,1pt,1pt,1pt">
                      <w:txbxContent>
                        <w:p w:rsidR="00821B2A" w:rsidRDefault="00821B2A" w:rsidP="007D5726">
                          <w:pPr>
                            <w:widowControl/>
                            <w:spacing w:before="180" w:after="0"/>
                            <w:jc w:val="center"/>
                          </w:pPr>
                          <w:r>
                            <w:rPr>
                              <w:lang w:val="en-US"/>
                            </w:rPr>
                            <w:t>MS 0</w:t>
                          </w:r>
                        </w:p>
                      </w:txbxContent>
                    </v:textbox>
                  </v:rect>
                  <v:rect id="_x0000_s1199" style="position:absolute;left:4438;width:13107;height:2008" strokeweight="1pt">
                    <v:fill color2="black"/>
                    <v:textbox style="mso-next-textbox:#_x0000_s1199" inset="1pt,1pt,1pt,1pt">
                      <w:txbxContent>
                        <w:p w:rsidR="00821B2A" w:rsidRDefault="00821B2A" w:rsidP="007D5726">
                          <w:pPr>
                            <w:widowControl/>
                            <w:spacing w:before="0" w:after="0"/>
                            <w:jc w:val="center"/>
                          </w:pPr>
                          <w:r>
                            <w:rPr>
                              <w:lang w:val="en-US"/>
                            </w:rPr>
                            <w:t>FSP</w:t>
                          </w:r>
                        </w:p>
                      </w:txbxContent>
                    </v:textbox>
                  </v:rect>
                  <v:rect id="_x0000_s1200" style="position:absolute;left:4438;top:4850;width:13107;height:2870" strokeweight="1pt">
                    <v:fill color2="black"/>
                    <v:textbox style="mso-next-textbox:#_x0000_s1200" inset="1pt,1pt,1pt,1pt">
                      <w:txbxContent>
                        <w:p w:rsidR="00821B2A" w:rsidRDefault="00821B2A" w:rsidP="007D5726">
                          <w:pPr>
                            <w:widowControl/>
                            <w:spacing w:before="120" w:after="0"/>
                            <w:jc w:val="center"/>
                          </w:pPr>
                          <w:r>
                            <w:rPr>
                              <w:lang w:val="en-US"/>
                            </w:rPr>
                            <w:t>MS 1</w:t>
                          </w:r>
                        </w:p>
                      </w:txbxContent>
                    </v:textbox>
                  </v:rect>
                </v:group>
                <v:rect id="_x0000_s1201" style="position:absolute;left:229;top:14336;width:1490;height:2041" filled="f" stroked="f" strokeweight="1pt">
                  <v:textbox style="mso-next-textbox:#_x0000_s1201" inset="1pt,1pt,1pt,1pt">
                    <w:txbxContent>
                      <w:p w:rsidR="00821B2A" w:rsidRDefault="00BD3F8A" w:rsidP="007D5726">
                        <w:pPr>
                          <w:widowControl/>
                          <w:spacing w:before="0" w:after="0"/>
                          <w:jc w:val="center"/>
                        </w:pPr>
                        <w:r>
                          <w:pict>
                            <v:shape id="_x0000_i1097" type="#_x0000_t75" style="width:30.75pt;height:30pt" fillcolor="window">
                              <v:imagedata r:id="rId144" o:title=""/>
                            </v:shape>
                          </w:pict>
                        </w:r>
                      </w:p>
                    </w:txbxContent>
                  </v:textbox>
                </v:rect>
                <v:rect id="_x0000_s1202" style="position:absolute;left:2235;top:14525;width:1153;height:1435" filled="f" stroked="f" strokeweight="1pt">
                  <v:textbox style="mso-next-textbox:#_x0000_s1202" inset="1pt,1pt,1pt,1pt">
                    <w:txbxContent>
                      <w:p w:rsidR="00821B2A" w:rsidRDefault="00821B2A" w:rsidP="007D5726">
                        <w:pPr>
                          <w:widowControl/>
                          <w:spacing w:before="0" w:after="0"/>
                          <w:jc w:val="center"/>
                        </w:pPr>
                        <w:r>
                          <w:rPr>
                            <w:sz w:val="40"/>
                            <w:szCs w:val="40"/>
                          </w:rPr>
                          <w:sym w:font="Wingdings" w:char="F03A"/>
                        </w:r>
                      </w:p>
                    </w:txbxContent>
                  </v:textbox>
                </v:rect>
                <v:rect id="_x0000_s1203" style="position:absolute;left:6777;top:14449;width:1152;height:1434" filled="f" stroked="f" strokeweight="1pt">
                  <v:textbox style="mso-next-textbox:#_x0000_s1203" inset="1pt,1pt,1pt,1pt">
                    <w:txbxContent>
                      <w:p w:rsidR="00821B2A" w:rsidRDefault="00821B2A" w:rsidP="007D5726">
                        <w:pPr>
                          <w:widowControl/>
                          <w:spacing w:before="0" w:after="0"/>
                          <w:jc w:val="center"/>
                        </w:pPr>
                        <w:r>
                          <w:rPr>
                            <w:sz w:val="40"/>
                            <w:szCs w:val="40"/>
                          </w:rPr>
                          <w:sym w:font="Wingdings" w:char="F03A"/>
                        </w:r>
                      </w:p>
                    </w:txbxContent>
                  </v:textbox>
                </v:rect>
                <v:rect id="_x0000_s1204" style="position:absolute;left:4974;top:14525;width:1152;height:1435" filled="f" stroked="f" strokeweight="1pt">
                  <v:textbox style="mso-next-textbox:#_x0000_s1204" inset="1pt,1pt,1pt,1pt">
                    <w:txbxContent>
                      <w:p w:rsidR="00821B2A" w:rsidRDefault="00821B2A" w:rsidP="007D5726">
                        <w:pPr>
                          <w:widowControl/>
                          <w:spacing w:before="0" w:after="0"/>
                          <w:jc w:val="center"/>
                        </w:pPr>
                        <w:r>
                          <w:rPr>
                            <w:sz w:val="44"/>
                            <w:szCs w:val="44"/>
                          </w:rPr>
                          <w:sym w:font="Wingdings" w:char="F03D"/>
                        </w:r>
                      </w:p>
                    </w:txbxContent>
                  </v:textbox>
                </v:rect>
                <v:rect id="_x0000_s1205" style="position:absolute;left:2981;top:17483;width:1152;height:1435" filled="f" stroked="f" strokeweight="1pt">
                  <v:textbox style="mso-next-textbox:#_x0000_s1205" inset="1pt,1pt,1pt,1pt">
                    <w:txbxContent>
                      <w:p w:rsidR="00821B2A" w:rsidRDefault="00821B2A" w:rsidP="007D5726">
                        <w:pPr>
                          <w:widowControl/>
                          <w:spacing w:before="0" w:after="0"/>
                          <w:jc w:val="center"/>
                        </w:pPr>
                        <w:r>
                          <w:rPr>
                            <w:sz w:val="40"/>
                            <w:szCs w:val="40"/>
                          </w:rPr>
                          <w:sym w:font="Wingdings" w:char="F03A"/>
                        </w:r>
                      </w:p>
                    </w:txbxContent>
                  </v:textbox>
                </v:rect>
                <v:rect id="_x0000_s1206" style="position:absolute;left:7522;top:17463;width:1153;height:1435" filled="f" stroked="f" strokeweight="1pt">
                  <v:textbox style="mso-next-textbox:#_x0000_s1206" inset="1pt,1pt,1pt,1pt">
                    <w:txbxContent>
                      <w:p w:rsidR="00821B2A" w:rsidRDefault="00821B2A" w:rsidP="007D5726">
                        <w:pPr>
                          <w:widowControl/>
                          <w:spacing w:before="0" w:after="0"/>
                          <w:jc w:val="center"/>
                        </w:pPr>
                        <w:r>
                          <w:rPr>
                            <w:sz w:val="40"/>
                            <w:szCs w:val="40"/>
                          </w:rPr>
                          <w:sym w:font="Wingdings" w:char="F03A"/>
                        </w:r>
                      </w:p>
                    </w:txbxContent>
                  </v:textbox>
                </v:rect>
              </v:group>
            </v:group>
            <v:group id="_x0000_s1207" style="position:absolute;left:1588;top:1559;width:4713;height:6414" coordorigin="1588,1559" coordsize="4713,6414">
              <v:rect id="_x0000_s1208" style="position:absolute;left:1588;top:5105;width:921;height:501" stroked="f" strokeweight="1pt">
                <v:fill color2="black"/>
                <v:textbox style="mso-next-textbox:#_x0000_s1208" inset="1pt,1pt,1pt,1pt">
                  <w:txbxContent>
                    <w:p w:rsidR="00821B2A" w:rsidRDefault="00821B2A" w:rsidP="007D5726">
                      <w:pPr>
                        <w:widowControl/>
                        <w:spacing w:before="0" w:after="0"/>
                        <w:jc w:val="center"/>
                      </w:pPr>
                      <w:r>
                        <w:t>640</w:t>
                      </w:r>
                    </w:p>
                    <w:p w:rsidR="00821B2A" w:rsidRDefault="00821B2A" w:rsidP="007D5726">
                      <w:pPr>
                        <w:widowControl/>
                        <w:spacing w:before="0" w:after="0"/>
                        <w:jc w:val="center"/>
                      </w:pPr>
                      <w:r>
                        <w:t>абонентов</w:t>
                      </w:r>
                    </w:p>
                  </w:txbxContent>
                </v:textbox>
              </v:rect>
              <v:rect id="_x0000_s1209" style="position:absolute;left:5500;top:5135;width:737;height:284" stroked="f">
                <v:fill color2="black"/>
                <v:textbox style="mso-next-textbox:#_x0000_s1209" inset="1pt,1pt,1pt,1pt">
                  <w:txbxContent>
                    <w:p w:rsidR="00821B2A" w:rsidRDefault="00821B2A" w:rsidP="007D5726">
                      <w:pPr>
                        <w:widowControl/>
                        <w:spacing w:before="0" w:after="0"/>
                        <w:jc w:val="center"/>
                      </w:pPr>
                      <w:r>
                        <w:rPr>
                          <w:lang w:val="en-US"/>
                        </w:rPr>
                        <w:t>1 DS 30</w:t>
                      </w:r>
                    </w:p>
                  </w:txbxContent>
                </v:textbox>
              </v:rect>
              <v:line id="_x0000_s1210" style="position:absolute" from="5440,5075" to="6301,5076" strokeweight="1pt">
                <v:stroke startarrow="block" startarrowwidth="narrow" startarrowlength="short" endarrowwidth="narrow" endarrowlength="short"/>
              </v:line>
              <v:line id="_x0000_s1211" style="position:absolute" from="5440,5483" to="6301,5485" strokeweight="1pt">
                <v:stroke startarrowwidth="narrow" startarrowlength="short" endarrow="block" endarrowwidth="narrow" endarrowlength="short"/>
              </v:line>
              <v:rect id="_x0000_s1212" style="position:absolute;left:5520;top:6713;width:680;height:510" stroked="f">
                <v:fill color2="black"/>
                <v:textbox style="mso-next-textbox:#_x0000_s1212" inset="1pt,1pt,1pt,1pt">
                  <w:txbxContent>
                    <w:p w:rsidR="00821B2A" w:rsidRDefault="00821B2A" w:rsidP="007D5726">
                      <w:pPr>
                        <w:widowControl/>
                        <w:spacing w:before="0" w:after="0"/>
                        <w:jc w:val="center"/>
                      </w:pPr>
                      <w:r>
                        <w:t>4-16</w:t>
                      </w:r>
                    </w:p>
                    <w:p w:rsidR="00821B2A" w:rsidRDefault="00821B2A" w:rsidP="007D5726">
                      <w:pPr>
                        <w:widowControl/>
                        <w:spacing w:before="0" w:after="0"/>
                        <w:jc w:val="center"/>
                      </w:pPr>
                      <w:r>
                        <w:rPr>
                          <w:lang w:val="en-US"/>
                        </w:rPr>
                        <w:t>DS 30</w:t>
                      </w:r>
                    </w:p>
                  </w:txbxContent>
                </v:textbox>
              </v:rect>
              <v:line id="_x0000_s1213" style="position:absolute" from="5420,6557" to="6301,6558" strokeweight="1pt">
                <v:stroke startarrow="block" startarrowwidth="narrow" startarrowlength="short" endarrow="block" endarrowwidth="narrow" endarrowlength="short"/>
              </v:line>
              <v:line id="_x0000_s1214" style="position:absolute" from="5420,7403" to="6301,7404" strokeweight="1pt">
                <v:stroke startarrow="block" startarrowwidth="narrow" startarrowlength="short" endarrow="block" endarrowwidth="narrow" endarrowlength="short"/>
              </v:line>
              <v:rect id="_x0000_s1215" style="position:absolute;left:1588;top:2477;width:921;height:502" stroked="f" strokeweight="1pt">
                <v:fill color2="black"/>
                <v:textbox style="mso-next-textbox:#_x0000_s1215" inset="1pt,1pt,1pt,1pt">
                  <w:txbxContent>
                    <w:p w:rsidR="00821B2A" w:rsidRDefault="00821B2A" w:rsidP="007D5726">
                      <w:pPr>
                        <w:widowControl/>
                        <w:spacing w:before="0" w:after="0"/>
                        <w:jc w:val="center"/>
                      </w:pPr>
                      <w:r>
                        <w:t>1280</w:t>
                      </w:r>
                    </w:p>
                    <w:p w:rsidR="00821B2A" w:rsidRDefault="00821B2A" w:rsidP="007D5726">
                      <w:pPr>
                        <w:widowControl/>
                        <w:spacing w:before="0" w:after="0"/>
                        <w:jc w:val="center"/>
                      </w:pPr>
                      <w:r>
                        <w:t>абонентов</w:t>
                      </w:r>
                    </w:p>
                  </w:txbxContent>
                </v:textbox>
              </v:rect>
              <v:rect id="_x0000_s1216" style="position:absolute;left:5520;top:2357;width:680;height:509" stroked="f">
                <v:fill color2="black"/>
                <v:textbox style="mso-next-textbox:#_x0000_s1216" inset="1pt,1pt,1pt,1pt">
                  <w:txbxContent>
                    <w:p w:rsidR="00821B2A" w:rsidRDefault="00821B2A" w:rsidP="007D5726">
                      <w:pPr>
                        <w:widowControl/>
                        <w:spacing w:before="0" w:after="0"/>
                        <w:jc w:val="center"/>
                      </w:pPr>
                      <w:r>
                        <w:t>4-16</w:t>
                      </w:r>
                    </w:p>
                    <w:p w:rsidR="00821B2A" w:rsidRDefault="00821B2A" w:rsidP="007D5726">
                      <w:pPr>
                        <w:widowControl/>
                        <w:spacing w:before="0" w:after="0"/>
                        <w:jc w:val="center"/>
                      </w:pPr>
                      <w:r>
                        <w:rPr>
                          <w:lang w:val="en-US"/>
                        </w:rPr>
                        <w:t>DS 30</w:t>
                      </w:r>
                    </w:p>
                  </w:txbxContent>
                </v:textbox>
              </v:rect>
              <v:line id="_x0000_s1217" style="position:absolute" from="5428,2171" to="6291,2171" strokeweight="1pt">
                <v:stroke startarrow="block" startarrowwidth="narrow" startarrowlength="short" endarrow="block" endarrowwidth="narrow" endarrowlength="short"/>
              </v:line>
              <v:line id="_x0000_s1218" style="position:absolute" from="5420,3035" to="6291,3035" strokeweight="1pt">
                <v:stroke startarrow="block" startarrowwidth="narrow" startarrowlength="short" endarrow="block" endarrowwidth="narrow" endarrowlength="short"/>
              </v:line>
              <v:rect id="_x0000_s1219" style="position:absolute;left:4360;top:1619;width:851;height:340" stroked="f">
                <v:fill color2="black"/>
                <v:textbox style="mso-next-textbox:#_x0000_s1219" inset="1pt,1pt,1pt,1pt">
                  <w:txbxContent>
                    <w:p w:rsidR="00821B2A" w:rsidRDefault="00821B2A" w:rsidP="007D5726">
                      <w:pPr>
                        <w:widowControl/>
                        <w:spacing w:before="0" w:after="0"/>
                        <w:jc w:val="center"/>
                      </w:pPr>
                      <w:r>
                        <w:rPr>
                          <w:b/>
                          <w:lang w:val="en-US"/>
                        </w:rPr>
                        <w:t>ILGE</w:t>
                      </w:r>
                    </w:p>
                  </w:txbxContent>
                </v:textbox>
              </v:rect>
              <v:rect id="_x0000_s1220" style="position:absolute;left:2500;top:1559;width:1021;height:440" stroked="f">
                <v:fill color2="black"/>
                <v:textbox style="mso-next-textbox:#_x0000_s1220" inset="1pt,1pt,1pt,1pt">
                  <w:txbxContent>
                    <w:p w:rsidR="00821B2A" w:rsidRDefault="00821B2A" w:rsidP="007D5726">
                      <w:pPr>
                        <w:widowControl/>
                        <w:spacing w:before="60" w:after="0"/>
                        <w:jc w:val="center"/>
                      </w:pPr>
                      <w:r>
                        <w:rPr>
                          <w:b/>
                          <w:lang w:val="en-US"/>
                        </w:rPr>
                        <w:t>ILCE</w:t>
                      </w:r>
                    </w:p>
                  </w:txbxContent>
                </v:textbox>
              </v:rect>
              <v:line id="_x0000_s1221" style="position:absolute;flip:x" from="3820,7119" to="4161,7121" strokeweight="1pt">
                <v:stroke startarrowwidth="narrow" startarrowlength="short" endarrowwidth="narrow" endarrowlength="short"/>
              </v:line>
              <v:line id="_x0000_s1222" style="position:absolute;flip:x" from="1992,2479" to="2493,2479" strokeweight="1pt">
                <v:stroke startarrowwidth="narrow" startarrowlength="short" endarrowwidth="narrow" endarrowlength="short"/>
              </v:line>
              <v:rect id="_x0000_s1223" style="position:absolute;left:5058;top:1911;width:346;height:567" strokeweight="1pt">
                <v:fill color2="black"/>
                <v:textbox style="mso-next-textbox:#_x0000_s1223" inset="1pt,1pt,1pt,1pt">
                  <w:txbxContent>
                    <w:p w:rsidR="00821B2A" w:rsidRDefault="00821B2A" w:rsidP="007D5726">
                      <w:pPr>
                        <w:widowControl/>
                        <w:spacing w:before="120" w:after="0"/>
                        <w:jc w:val="center"/>
                        <w:rPr>
                          <w:lang w:val="en-US"/>
                        </w:rPr>
                      </w:pPr>
                      <w:r>
                        <w:rPr>
                          <w:lang w:val="en-US"/>
                        </w:rPr>
                        <w:t>PP</w:t>
                      </w:r>
                    </w:p>
                    <w:p w:rsidR="00821B2A" w:rsidRDefault="00821B2A" w:rsidP="007D5726">
                      <w:pPr>
                        <w:widowControl/>
                        <w:spacing w:before="120" w:after="0"/>
                        <w:jc w:val="center"/>
                        <w:rPr>
                          <w:lang w:val="en-US"/>
                        </w:rPr>
                      </w:pPr>
                    </w:p>
                    <w:p w:rsidR="00821B2A" w:rsidRDefault="00821B2A" w:rsidP="007D5726">
                      <w:pPr>
                        <w:widowControl/>
                        <w:spacing w:before="0" w:after="120"/>
                        <w:jc w:val="center"/>
                      </w:pPr>
                    </w:p>
                  </w:txbxContent>
                </v:textbox>
              </v:rect>
              <v:line id="_x0000_s1224" style="position:absolute" from="5060,2759" to="5401,2760" strokeweight="1pt">
                <v:stroke startarrowwidth="narrow" startarrowlength="short" endarrowwidth="narrow" endarrowlength="short"/>
              </v:line>
              <v:rect id="_x0000_s1225" style="position:absolute;left:3400;top:1745;width:794;height:510" stroked="f">
                <v:fill color2="black"/>
                <v:textbox style="mso-next-textbox:#_x0000_s1225" inset="1pt,1pt,1pt,1pt">
                  <w:txbxContent>
                    <w:p w:rsidR="00821B2A" w:rsidRDefault="00821B2A" w:rsidP="007D5726">
                      <w:pPr>
                        <w:widowControl/>
                        <w:spacing w:before="0" w:after="0"/>
                        <w:jc w:val="center"/>
                        <w:rPr>
                          <w:lang w:val="en-US"/>
                        </w:rPr>
                      </w:pPr>
                      <w:r>
                        <w:rPr>
                          <w:lang w:val="en-US"/>
                        </w:rPr>
                        <w:t>2-6</w:t>
                      </w:r>
                    </w:p>
                    <w:p w:rsidR="00821B2A" w:rsidRDefault="00821B2A" w:rsidP="007D5726">
                      <w:pPr>
                        <w:widowControl/>
                        <w:spacing w:before="0" w:after="0"/>
                        <w:jc w:val="center"/>
                      </w:pPr>
                      <w:r>
                        <w:rPr>
                          <w:lang w:val="en-US"/>
                        </w:rPr>
                        <w:t>DS 30A</w:t>
                      </w:r>
                    </w:p>
                  </w:txbxContent>
                </v:textbox>
              </v:rect>
              <v:rect id="_x0000_s1226" style="position:absolute;left:3393;top:2499;width:794;height:482" stroked="f">
                <v:fill color2="black"/>
                <v:textbox style="mso-next-textbox:#_x0000_s1226" inset="1pt,1pt,1pt,1pt">
                  <w:txbxContent>
                    <w:p w:rsidR="00821B2A" w:rsidRDefault="00821B2A" w:rsidP="007D5726">
                      <w:pPr>
                        <w:widowControl/>
                        <w:spacing w:before="0" w:after="0"/>
                        <w:jc w:val="center"/>
                        <w:rPr>
                          <w:lang w:val="en-US"/>
                        </w:rPr>
                      </w:pPr>
                      <w:r>
                        <w:rPr>
                          <w:lang w:val="en-US"/>
                        </w:rPr>
                        <w:t>2-6</w:t>
                      </w:r>
                    </w:p>
                    <w:p w:rsidR="00821B2A" w:rsidRDefault="00821B2A" w:rsidP="007D5726">
                      <w:pPr>
                        <w:widowControl/>
                        <w:spacing w:before="0" w:after="0"/>
                        <w:jc w:val="center"/>
                      </w:pPr>
                      <w:r>
                        <w:rPr>
                          <w:lang w:val="en-US"/>
                        </w:rPr>
                        <w:t>DS 30A</w:t>
                      </w:r>
                    </w:p>
                  </w:txbxContent>
                </v:textbox>
              </v:rect>
              <v:line id="_x0000_s1227" style="position:absolute;flip:x" from="3418,2285" to="4161,2285" strokeweight="1pt">
                <v:stroke startarrow="block" startarrowwidth="narrow" startarrowlength="short" endarrow="block" endarrowwidth="narrow" endarrowlength="short"/>
              </v:line>
              <v:line id="_x0000_s1228" style="position:absolute;flip:x" from="3425,3039" to="4161,3040" strokeweight="1pt">
                <v:stroke startarrow="block" startarrowwidth="narrow" startarrowlength="short" endarrow="block" endarrowwidth="narrow" endarrowlength="short"/>
              </v:line>
              <v:rect id="_x0000_s1229" style="position:absolute;left:4160;top:1911;width:907;height:567" strokeweight="1pt">
                <v:fill color2="black"/>
                <v:textbox style="mso-next-textbox:#_x0000_s1229" inset="1pt,1pt,1pt,1pt">
                  <w:txbxContent>
                    <w:p w:rsidR="00821B2A" w:rsidRDefault="00821B2A" w:rsidP="007D5726">
                      <w:pPr>
                        <w:widowControl/>
                        <w:spacing w:before="120" w:after="0"/>
                        <w:jc w:val="center"/>
                        <w:rPr>
                          <w:lang w:val="en-US"/>
                        </w:rPr>
                      </w:pPr>
                      <w:r>
                        <w:rPr>
                          <w:lang w:val="en-US"/>
                        </w:rPr>
                        <w:t>ILGC 1</w:t>
                      </w:r>
                    </w:p>
                    <w:p w:rsidR="00821B2A" w:rsidRDefault="00821B2A" w:rsidP="007D5726">
                      <w:pPr>
                        <w:widowControl/>
                        <w:spacing w:before="0" w:after="0"/>
                        <w:jc w:val="center"/>
                      </w:pPr>
                    </w:p>
                  </w:txbxContent>
                </v:textbox>
              </v:rect>
              <v:rect id="_x0000_s1230" style="position:absolute;left:4160;top:2759;width:907;height:567" strokeweight="1pt">
                <v:fill color2="black"/>
                <v:textbox style="mso-next-textbox:#_x0000_s1230" inset="1pt,1pt,1pt,1pt">
                  <w:txbxContent>
                    <w:p w:rsidR="00821B2A" w:rsidRDefault="00821B2A" w:rsidP="007D5726">
                      <w:pPr>
                        <w:widowControl/>
                        <w:spacing w:before="120" w:after="0"/>
                        <w:jc w:val="center"/>
                        <w:rPr>
                          <w:lang w:val="en-US"/>
                        </w:rPr>
                      </w:pPr>
                      <w:r>
                        <w:rPr>
                          <w:lang w:val="en-US"/>
                        </w:rPr>
                        <w:t>ILGC 0</w:t>
                      </w:r>
                    </w:p>
                    <w:p w:rsidR="00821B2A" w:rsidRDefault="00821B2A" w:rsidP="007D5726">
                      <w:pPr>
                        <w:widowControl/>
                        <w:spacing w:before="0" w:after="0"/>
                        <w:jc w:val="center"/>
                      </w:pPr>
                    </w:p>
                  </w:txbxContent>
                </v:textbox>
              </v:rect>
              <v:rect id="_x0000_s1231" style="position:absolute;left:4160;top:2477;width:1247;height:284" strokeweight="1pt">
                <v:fill color2="black"/>
                <v:textbox style="mso-next-textbox:#_x0000_s1231" inset="1pt,1pt,1pt,1pt">
                  <w:txbxContent>
                    <w:p w:rsidR="00821B2A" w:rsidRDefault="00821B2A" w:rsidP="007D5726">
                      <w:pPr>
                        <w:widowControl/>
                        <w:spacing w:before="0" w:after="0"/>
                        <w:jc w:val="center"/>
                      </w:pPr>
                      <w:r>
                        <w:rPr>
                          <w:lang w:val="en-US"/>
                        </w:rPr>
                        <w:t>FSP</w:t>
                      </w:r>
                    </w:p>
                  </w:txbxContent>
                </v:textbox>
              </v:rect>
              <v:rect id="_x0000_s1232" style="position:absolute;left:4160;top:3319;width:1247;height:284" strokeweight="1pt">
                <v:fill color2="black"/>
                <v:textbox style="mso-next-textbox:#_x0000_s1232" inset="1pt,1pt,1pt,1pt">
                  <w:txbxContent>
                    <w:p w:rsidR="00821B2A" w:rsidRDefault="00821B2A" w:rsidP="007D5726">
                      <w:pPr>
                        <w:widowControl/>
                        <w:spacing w:before="0" w:after="0"/>
                        <w:jc w:val="center"/>
                      </w:pPr>
                      <w:r>
                        <w:rPr>
                          <w:lang w:val="en-US"/>
                        </w:rPr>
                        <w:t>CU</w:t>
                      </w:r>
                    </w:p>
                  </w:txbxContent>
                </v:textbox>
              </v:rect>
              <v:rect id="_x0000_s1233" style="position:absolute;left:2500;top:1919;width:901;height:284" strokeweight="1pt">
                <v:fill color2="black"/>
                <v:textbox style="mso-next-textbox:#_x0000_s1233" inset="1pt,1pt,1pt,1pt">
                  <w:txbxContent>
                    <w:p w:rsidR="00821B2A" w:rsidRDefault="00821B2A" w:rsidP="007D5726">
                      <w:pPr>
                        <w:widowControl/>
                        <w:spacing w:before="0" w:after="0"/>
                        <w:jc w:val="center"/>
                      </w:pPr>
                      <w:r>
                        <w:rPr>
                          <w:lang w:val="en-US"/>
                        </w:rPr>
                        <w:t>RG</w:t>
                      </w:r>
                    </w:p>
                  </w:txbxContent>
                </v:textbox>
              </v:rect>
              <v:rect id="_x0000_s1234" style="position:absolute;left:2500;top:2199;width:901;height:567" strokeweight="1pt">
                <v:fill color2="black"/>
                <v:textbox style="mso-next-textbox:#_x0000_s1234" inset="1pt,1pt,1pt,1pt">
                  <w:txbxContent>
                    <w:p w:rsidR="00821B2A" w:rsidRDefault="00821B2A" w:rsidP="007D5726">
                      <w:pPr>
                        <w:widowControl/>
                        <w:spacing w:before="120" w:after="0"/>
                        <w:jc w:val="center"/>
                        <w:rPr>
                          <w:lang w:val="en-US"/>
                        </w:rPr>
                      </w:pPr>
                      <w:r>
                        <w:rPr>
                          <w:lang w:val="en-US"/>
                        </w:rPr>
                        <w:t>ILCM 1</w:t>
                      </w:r>
                    </w:p>
                    <w:p w:rsidR="00821B2A" w:rsidRDefault="00821B2A" w:rsidP="007D5726">
                      <w:pPr>
                        <w:widowControl/>
                        <w:spacing w:before="0" w:after="0"/>
                        <w:jc w:val="center"/>
                      </w:pPr>
                    </w:p>
                  </w:txbxContent>
                </v:textbox>
              </v:rect>
              <v:rect id="_x0000_s1235" style="position:absolute;left:2500;top:2739;width:901;height:567" strokeweight="1pt">
                <v:fill color2="black"/>
                <v:textbox style="mso-next-textbox:#_x0000_s1235" inset="1pt,1pt,1pt,1pt">
                  <w:txbxContent>
                    <w:p w:rsidR="00821B2A" w:rsidRDefault="00821B2A" w:rsidP="007D5726">
                      <w:pPr>
                        <w:widowControl/>
                        <w:spacing w:before="120" w:after="0"/>
                        <w:jc w:val="center"/>
                        <w:rPr>
                          <w:lang w:val="en-US"/>
                        </w:rPr>
                      </w:pPr>
                      <w:r>
                        <w:rPr>
                          <w:lang w:val="en-US"/>
                        </w:rPr>
                        <w:t>ILCM 0</w:t>
                      </w:r>
                    </w:p>
                    <w:p w:rsidR="00821B2A" w:rsidRDefault="00821B2A" w:rsidP="007D5726">
                      <w:pPr>
                        <w:widowControl/>
                        <w:spacing w:before="0" w:after="0"/>
                        <w:jc w:val="center"/>
                      </w:pPr>
                    </w:p>
                  </w:txbxContent>
                </v:textbox>
              </v:rect>
              <v:line id="_x0000_s1236" style="position:absolute;flip:x" from="1985,3039" to="2486,3040" strokeweight="1pt">
                <v:stroke startarrowwidth="narrow" startarrowlength="short" endarrowwidth="narrow" endarrowlength="short"/>
              </v:line>
              <v:line id="_x0000_s1237" style="position:absolute" from="5060,7119" to="5401,7121" strokeweight="1pt">
                <v:stroke startarrowwidth="narrow" startarrowlength="short" endarrowwidth="narrow" endarrowlength="short"/>
              </v:line>
              <v:rect id="_x0000_s1238" style="position:absolute;left:2050;top:6732;width:1701;height:567" stroked="f" strokeweight="1pt">
                <v:fill color2="black"/>
                <v:textbox style="mso-next-textbox:#_x0000_s1238" inset="1pt,1pt,1pt,1pt">
                  <w:txbxContent>
                    <w:p w:rsidR="00821B2A" w:rsidRDefault="00821B2A" w:rsidP="007D5726">
                      <w:pPr>
                        <w:widowControl/>
                        <w:spacing w:before="0" w:after="0"/>
                        <w:jc w:val="center"/>
                      </w:pPr>
                      <w:r>
                        <w:rPr>
                          <w:lang w:val="en-US"/>
                        </w:rPr>
                        <w:t>960</w:t>
                      </w:r>
                      <w:r>
                        <w:t xml:space="preserve"> ЦИФРОВЫХ</w:t>
                      </w:r>
                    </w:p>
                    <w:p w:rsidR="00821B2A" w:rsidRDefault="00821B2A" w:rsidP="007D5726">
                      <w:pPr>
                        <w:widowControl/>
                        <w:spacing w:before="0" w:after="0"/>
                        <w:jc w:val="center"/>
                      </w:pPr>
                      <w:r>
                        <w:t>КАНАЛОВ</w:t>
                      </w:r>
                    </w:p>
                  </w:txbxContent>
                </v:textbox>
              </v:rect>
              <v:rect id="_x0000_s1239" style="position:absolute;left:2400;top:6251;width:1407;height:284" stroked="f" strokeweight="1pt">
                <v:fill color2="black"/>
                <v:textbox style="mso-next-textbox:#_x0000_s1239" inset="1pt,1pt,1pt,1pt">
                  <w:txbxContent>
                    <w:p w:rsidR="00821B2A" w:rsidRDefault="00821B2A" w:rsidP="007D5726">
                      <w:pPr>
                        <w:widowControl/>
                        <w:spacing w:before="0" w:after="0"/>
                        <w:jc w:val="center"/>
                      </w:pPr>
                      <w:r>
                        <w:t>8...15 ИКМ 30</w:t>
                      </w:r>
                    </w:p>
                  </w:txbxContent>
                </v:textbox>
              </v:rect>
              <v:rect id="_x0000_s1240" style="position:absolute;left:2560;top:7419;width:1247;height:284" stroked="f" strokeweight="1pt">
                <v:fill color2="black"/>
                <v:textbox style="mso-next-textbox:#_x0000_s1240" inset="1pt,1pt,1pt,1pt">
                  <w:txbxContent>
                    <w:p w:rsidR="00821B2A" w:rsidRDefault="00821B2A" w:rsidP="007D5726">
                      <w:pPr>
                        <w:widowControl/>
                        <w:spacing w:before="0" w:after="0"/>
                        <w:jc w:val="center"/>
                      </w:pPr>
                      <w:r>
                        <w:t>0...7 ИКМ 30</w:t>
                      </w:r>
                    </w:p>
                  </w:txbxContent>
                </v:textbox>
              </v:rect>
              <v:rect id="_x0000_s1241" style="position:absolute;left:3840;top:7130;width:284;height:538" stroked="f" strokeweight="1pt">
                <v:fill color2="black"/>
                <v:textbox style="mso-next-textbox:#_x0000_s1241" inset="1pt,1pt,1pt,1pt">
                  <w:txbxContent>
                    <w:p w:rsidR="00821B2A" w:rsidRDefault="00821B2A" w:rsidP="007D5726">
                      <w:pPr>
                        <w:widowControl/>
                        <w:spacing w:before="0" w:after="0"/>
                        <w:jc w:val="center"/>
                        <w:rPr>
                          <w:lang w:val="en-US"/>
                        </w:rPr>
                      </w:pPr>
                      <w:r>
                        <w:rPr>
                          <w:lang w:val="en-US"/>
                        </w:rPr>
                        <w:t>7</w:t>
                      </w:r>
                    </w:p>
                    <w:p w:rsidR="00821B2A" w:rsidRDefault="00821B2A" w:rsidP="007D5726">
                      <w:pPr>
                        <w:widowControl/>
                        <w:spacing w:before="60" w:after="0"/>
                        <w:jc w:val="center"/>
                      </w:pPr>
                      <w:r>
                        <w:rPr>
                          <w:lang w:val="en-US"/>
                        </w:rPr>
                        <w:t>0</w:t>
                      </w:r>
                    </w:p>
                  </w:txbxContent>
                </v:textbox>
              </v:rect>
              <v:rect id="_x0000_s1242" style="position:absolute;left:3840;top:6281;width:284;height:539" stroked="f" strokeweight="1pt">
                <v:fill color2="black"/>
                <v:textbox style="mso-next-textbox:#_x0000_s1242" inset="1pt,1pt,1pt,1pt">
                  <w:txbxContent>
                    <w:p w:rsidR="00821B2A" w:rsidRDefault="00821B2A" w:rsidP="007D5726">
                      <w:pPr>
                        <w:widowControl/>
                        <w:spacing w:before="0" w:after="60"/>
                        <w:jc w:val="center"/>
                        <w:rPr>
                          <w:lang w:val="en-US"/>
                        </w:rPr>
                      </w:pPr>
                      <w:r>
                        <w:rPr>
                          <w:lang w:val="en-US"/>
                        </w:rPr>
                        <w:t>15</w:t>
                      </w:r>
                    </w:p>
                    <w:p w:rsidR="00821B2A" w:rsidRDefault="00821B2A" w:rsidP="007D5726">
                      <w:pPr>
                        <w:widowControl/>
                        <w:spacing w:before="0" w:after="60"/>
                        <w:jc w:val="center"/>
                      </w:pPr>
                      <w:r>
                        <w:rPr>
                          <w:lang w:val="en-US"/>
                        </w:rPr>
                        <w:t>8</w:t>
                      </w:r>
                    </w:p>
                  </w:txbxContent>
                </v:textbox>
              </v:rect>
              <v:line id="_x0000_s1243" style="position:absolute;flip:x" from="3820,7119" to="4161,7121" strokeweight="1pt">
                <v:stroke startarrowwidth="narrow" startarrowlength="short" endarrowwidth="narrow" endarrowlength="short"/>
              </v:line>
              <v:line id="_x0000_s1244" style="position:absolute" from="3820,6272" to="3821,7973" strokeweight="1pt">
                <v:stroke startarrowwidth="narrow" startarrowlength="short" endarrowwidth="narrow" endarrowlength="short"/>
              </v:line>
              <v:rect id="_x0000_s1245" style="position:absolute;left:4360;top:5979;width:851;height:340" stroked="f">
                <v:fill color2="black"/>
                <v:textbox style="mso-next-textbox:#_x0000_s1245" inset="1pt,1pt,1pt,1pt">
                  <w:txbxContent>
                    <w:p w:rsidR="00821B2A" w:rsidRDefault="00821B2A" w:rsidP="007D5726">
                      <w:pPr>
                        <w:widowControl/>
                        <w:spacing w:before="0" w:after="0"/>
                        <w:jc w:val="center"/>
                      </w:pPr>
                      <w:r>
                        <w:rPr>
                          <w:b/>
                          <w:lang w:val="en-US"/>
                        </w:rPr>
                        <w:t>IDTE</w:t>
                      </w:r>
                    </w:p>
                  </w:txbxContent>
                </v:textbox>
              </v:rect>
              <v:rect id="_x0000_s1246" style="position:absolute;left:4160;top:6275;width:907;height:567" strokeweight="1pt">
                <v:fill color2="black"/>
                <v:textbox style="mso-next-textbox:#_x0000_s1246" inset="1pt,1pt,1pt,1pt">
                  <w:txbxContent>
                    <w:p w:rsidR="00821B2A" w:rsidRDefault="00821B2A" w:rsidP="007D5726">
                      <w:pPr>
                        <w:widowControl/>
                        <w:spacing w:before="120" w:after="0"/>
                        <w:jc w:val="center"/>
                        <w:rPr>
                          <w:lang w:val="en-US"/>
                        </w:rPr>
                      </w:pPr>
                      <w:r>
                        <w:rPr>
                          <w:lang w:val="en-US"/>
                        </w:rPr>
                        <w:t>IDTC 1</w:t>
                      </w:r>
                    </w:p>
                    <w:p w:rsidR="00821B2A" w:rsidRDefault="00821B2A" w:rsidP="007D5726">
                      <w:pPr>
                        <w:widowControl/>
                        <w:spacing w:before="0" w:after="0"/>
                        <w:jc w:val="center"/>
                      </w:pPr>
                    </w:p>
                  </w:txbxContent>
                </v:textbox>
              </v:rect>
              <v:rect id="_x0000_s1247" style="position:absolute;left:4160;top:7119;width:907;height:567" strokeweight="1pt">
                <v:fill color2="black"/>
                <v:textbox style="mso-next-textbox:#_x0000_s1247" inset="1pt,1pt,1pt,1pt">
                  <w:txbxContent>
                    <w:p w:rsidR="00821B2A" w:rsidRDefault="00821B2A" w:rsidP="007D5726">
                      <w:pPr>
                        <w:widowControl/>
                        <w:spacing w:before="120" w:after="0"/>
                        <w:jc w:val="center"/>
                        <w:rPr>
                          <w:lang w:val="en-US"/>
                        </w:rPr>
                      </w:pPr>
                      <w:r>
                        <w:rPr>
                          <w:lang w:val="en-US"/>
                        </w:rPr>
                        <w:t>IDTC 0</w:t>
                      </w:r>
                    </w:p>
                    <w:p w:rsidR="00821B2A" w:rsidRDefault="00821B2A" w:rsidP="007D5726">
                      <w:pPr>
                        <w:widowControl/>
                        <w:spacing w:before="0" w:after="0"/>
                        <w:jc w:val="center"/>
                      </w:pPr>
                    </w:p>
                  </w:txbxContent>
                </v:textbox>
              </v:rect>
              <v:rect id="_x0000_s1248" style="position:absolute;left:3820;top:6839;width:1587;height:284" strokeweight="1pt">
                <v:fill color2="black"/>
                <v:textbox style="mso-next-textbox:#_x0000_s1248" inset="1pt,1pt,1pt,1pt">
                  <w:txbxContent>
                    <w:p w:rsidR="00821B2A" w:rsidRDefault="00821B2A" w:rsidP="007D5726">
                      <w:pPr>
                        <w:widowControl/>
                        <w:spacing w:before="0" w:after="0"/>
                        <w:jc w:val="center"/>
                      </w:pPr>
                      <w:r>
                        <w:rPr>
                          <w:lang w:val="en-US"/>
                        </w:rPr>
                        <w:t>FSP</w:t>
                      </w:r>
                    </w:p>
                  </w:txbxContent>
                </v:textbox>
              </v:rect>
              <v:rect id="_x0000_s1249" style="position:absolute;left:3820;top:7679;width:1587;height:284" strokeweight="1pt">
                <v:fill color2="black"/>
                <v:textbox style="mso-next-textbox:#_x0000_s1249" inset="1pt,1pt,1pt,1pt">
                  <w:txbxContent>
                    <w:p w:rsidR="00821B2A" w:rsidRDefault="00821B2A" w:rsidP="007D5726">
                      <w:pPr>
                        <w:widowControl/>
                        <w:spacing w:before="0" w:after="0"/>
                        <w:jc w:val="center"/>
                      </w:pPr>
                      <w:r>
                        <w:rPr>
                          <w:lang w:val="en-US"/>
                        </w:rPr>
                        <w:t>CU</w:t>
                      </w:r>
                    </w:p>
                  </w:txbxContent>
                </v:textbox>
              </v:rect>
              <v:line id="_x0000_s1250" style="position:absolute;flip:x" from="2660,7419" to="3794,7420" strokeweight="1pt">
                <v:stroke startarrowwidth="narrow" startarrowlength="short" endarrowwidth="narrow" endarrowlength="short"/>
              </v:line>
              <v:line id="_x0000_s1251" style="position:absolute;flip:x" from="2660,6569" to="3794,6570" strokeweight="1pt">
                <v:stroke startarrowwidth="narrow" startarrowlength="short" endarrowwidth="narrow" endarrowlength="short"/>
              </v:line>
              <v:rect id="_x0000_s1252" style="position:absolute;left:3330;top:4788;width:907;height:566" stroked="f">
                <v:fill color2="black"/>
                <v:textbox style="mso-next-textbox:#_x0000_s1252" inset="1pt,1pt,1pt,1pt">
                  <w:txbxContent>
                    <w:p w:rsidR="00821B2A" w:rsidRDefault="00821B2A" w:rsidP="007D5726">
                      <w:pPr>
                        <w:widowControl/>
                        <w:spacing w:before="0" w:after="0"/>
                        <w:jc w:val="center"/>
                        <w:rPr>
                          <w:lang w:val="en-US"/>
                        </w:rPr>
                      </w:pPr>
                      <w:r>
                        <w:rPr>
                          <w:lang w:val="en-US"/>
                        </w:rPr>
                        <w:t>2-6</w:t>
                      </w:r>
                    </w:p>
                    <w:p w:rsidR="00821B2A" w:rsidRDefault="00821B2A" w:rsidP="007D5726">
                      <w:pPr>
                        <w:widowControl/>
                        <w:spacing w:before="0" w:after="0"/>
                        <w:jc w:val="center"/>
                      </w:pPr>
                      <w:r>
                        <w:t>ИКМ 30</w:t>
                      </w:r>
                    </w:p>
                  </w:txbxContent>
                </v:textbox>
              </v:rect>
              <v:line id="_x0000_s1253" style="position:absolute;flip:x" from="3780,3179" to="4161,3180" strokeweight="1pt">
                <v:stroke startarrow="block" startarrowwidth="narrow" startarrowlength="short" endarrowwidth="narrow" endarrowlength="short"/>
              </v:line>
              <v:line id="_x0000_s1254" style="position:absolute" from="3400,4805" to="3781,4806" strokeweight="1pt">
                <v:stroke startarrow="block" startarrowwidth="narrow" startarrowlength="short" endarrowwidth="narrow" endarrowlength="short"/>
              </v:line>
              <v:line id="_x0000_s1255" style="position:absolute" from="3780,3179" to="3781,4812" strokeweight="1pt">
                <v:stroke startarrowwidth="narrow" startarrowlength="short" endarrowwidth="narrow" endarrowlength="short"/>
              </v:line>
              <v:group id="_x0000_s1256" style="position:absolute;left:2500;top:3351;width:984;height:2287" coordorigin="2500,3352" coordsize="984,2287">
                <v:rect id="_x0000_s1257" style="position:absolute;left:2520;top:3352;width:964;height:441" stroked="f">
                  <v:fill color2="black"/>
                  <v:textbox style="mso-next-textbox:#_x0000_s1257" inset="1pt,1pt,1pt,1pt">
                    <w:txbxContent>
                      <w:p w:rsidR="00821B2A" w:rsidRDefault="00821B2A" w:rsidP="007D5726">
                        <w:pPr>
                          <w:widowControl/>
                          <w:spacing w:before="60" w:after="0"/>
                          <w:jc w:val="center"/>
                        </w:pPr>
                        <w:r>
                          <w:rPr>
                            <w:b/>
                            <w:lang w:val="en-US"/>
                          </w:rPr>
                          <w:t>ILRCE</w:t>
                        </w:r>
                      </w:p>
                    </w:txbxContent>
                  </v:textbox>
                </v:rect>
                <v:rect id="_x0000_s1258" style="position:absolute;left:2500;top:3712;width:901;height:284" strokeweight="1pt">
                  <v:fill color2="black"/>
                  <v:textbox style="mso-next-textbox:#_x0000_s1258" inset="1pt,1pt,1pt,1pt">
                    <w:txbxContent>
                      <w:p w:rsidR="00821B2A" w:rsidRDefault="00821B2A" w:rsidP="007D5726">
                        <w:pPr>
                          <w:widowControl/>
                          <w:spacing w:before="0" w:after="0"/>
                          <w:jc w:val="center"/>
                        </w:pPr>
                        <w:r>
                          <w:rPr>
                            <w:lang w:val="en-US"/>
                          </w:rPr>
                          <w:t>FSP</w:t>
                        </w:r>
                      </w:p>
                    </w:txbxContent>
                  </v:textbox>
                </v:rect>
                <v:rect id="_x0000_s1259" style="position:absolute;left:2500;top:3992;width:901;height:567" strokeweight="1pt">
                  <v:fill color2="black"/>
                  <v:textbox style="mso-next-textbox:#_x0000_s1259" inset="1pt,1pt,1pt,1pt">
                    <w:txbxContent>
                      <w:p w:rsidR="00821B2A" w:rsidRDefault="00821B2A" w:rsidP="007D5726">
                        <w:pPr>
                          <w:widowControl/>
                          <w:spacing w:before="120" w:after="0"/>
                          <w:jc w:val="center"/>
                          <w:rPr>
                            <w:lang w:val="en-US"/>
                          </w:rPr>
                        </w:pPr>
                        <w:r>
                          <w:rPr>
                            <w:lang w:val="en-US"/>
                          </w:rPr>
                          <w:t xml:space="preserve"> RMM</w:t>
                        </w:r>
                      </w:p>
                      <w:p w:rsidR="00821B2A" w:rsidRDefault="00821B2A" w:rsidP="007D5726">
                        <w:pPr>
                          <w:widowControl/>
                          <w:spacing w:before="0" w:after="0"/>
                          <w:jc w:val="center"/>
                        </w:pPr>
                      </w:p>
                    </w:txbxContent>
                  </v:textbox>
                </v:rect>
                <v:rect id="_x0000_s1260" style="position:absolute;left:2500;top:4532;width:901;height:567" strokeweight="1pt">
                  <v:fill color2="black"/>
                  <v:textbox style="mso-next-textbox:#_x0000_s1260" inset="1pt,1pt,1pt,1pt">
                    <w:txbxContent>
                      <w:p w:rsidR="00821B2A" w:rsidRDefault="00821B2A" w:rsidP="007D5726">
                        <w:pPr>
                          <w:widowControl/>
                          <w:spacing w:before="120" w:after="0"/>
                          <w:jc w:val="center"/>
                          <w:rPr>
                            <w:lang w:val="en-US"/>
                          </w:rPr>
                        </w:pPr>
                        <w:r>
                          <w:rPr>
                            <w:lang w:val="en-US"/>
                          </w:rPr>
                          <w:t>HIE</w:t>
                        </w:r>
                      </w:p>
                      <w:p w:rsidR="00821B2A" w:rsidRDefault="00821B2A" w:rsidP="007D5726">
                        <w:pPr>
                          <w:widowControl/>
                          <w:spacing w:before="0" w:after="0"/>
                          <w:jc w:val="center"/>
                        </w:pPr>
                      </w:p>
                    </w:txbxContent>
                  </v:textbox>
                </v:rect>
                <v:rect id="_x0000_s1261" style="position:absolute;left:2500;top:5072;width:901;height:567" strokeweight="1pt">
                  <v:fill color2="black"/>
                  <v:textbox style="mso-next-textbox:#_x0000_s1261" inset="1pt,1pt,1pt,1pt">
                    <w:txbxContent>
                      <w:p w:rsidR="00821B2A" w:rsidRDefault="00821B2A" w:rsidP="007D5726">
                        <w:pPr>
                          <w:widowControl/>
                          <w:spacing w:before="120" w:after="0"/>
                          <w:jc w:val="center"/>
                          <w:rPr>
                            <w:lang w:val="en-US"/>
                          </w:rPr>
                        </w:pPr>
                        <w:r>
                          <w:rPr>
                            <w:lang w:val="en-US"/>
                          </w:rPr>
                          <w:t xml:space="preserve">ILCM </w:t>
                        </w:r>
                      </w:p>
                      <w:p w:rsidR="00821B2A" w:rsidRDefault="00821B2A" w:rsidP="007D5726">
                        <w:pPr>
                          <w:widowControl/>
                          <w:spacing w:before="0" w:after="0"/>
                          <w:jc w:val="center"/>
                        </w:pPr>
                      </w:p>
                    </w:txbxContent>
                  </v:textbox>
                </v:rect>
              </v:group>
              <v:line id="_x0000_s1262" style="position:absolute;flip:x" from="2000,5585" to="2501,5586" strokeweight="1pt">
                <v:stroke startarrowwidth="narrow" startarrowlength="short" endarrowwidth="narrow" endarrowlength="short"/>
              </v:line>
              <v:line id="_x0000_s1263" style="position:absolute;flip:x" from="2000,5126" to="2501,5127" strokeweight="1pt">
                <v:stroke startarrowwidth="narrow" startarrowlength="short" endarrowwidth="narrow" endarrowlength="short"/>
              </v:line>
              <v:rect id="_x0000_s1264" style="position:absolute;left:4199;top:3821;width:1207;height:441" stroked="f">
                <v:fill color2="black"/>
                <v:textbox style="mso-next-textbox:#_x0000_s1264" inset="1pt,1pt,1pt,1pt">
                  <w:txbxContent>
                    <w:p w:rsidR="00821B2A" w:rsidRDefault="00821B2A" w:rsidP="007D5726">
                      <w:pPr>
                        <w:widowControl/>
                        <w:spacing w:before="60" w:after="0"/>
                        <w:jc w:val="center"/>
                      </w:pPr>
                      <w:r>
                        <w:rPr>
                          <w:b/>
                          <w:lang w:val="en-US"/>
                        </w:rPr>
                        <w:t>ISME</w:t>
                      </w:r>
                    </w:p>
                  </w:txbxContent>
                </v:textbox>
              </v:rect>
              <v:rect id="_x0000_s1265" style="position:absolute;left:4179;top:4181;width:1253;height:284" strokeweight="1pt">
                <v:fill color2="black"/>
                <v:textbox style="mso-next-textbox:#_x0000_s1265" inset="1pt,1pt,1pt,1pt">
                  <w:txbxContent>
                    <w:p w:rsidR="00821B2A" w:rsidRDefault="00821B2A" w:rsidP="007D5726">
                      <w:pPr>
                        <w:widowControl/>
                        <w:spacing w:before="0" w:after="0"/>
                        <w:jc w:val="center"/>
                      </w:pPr>
                      <w:r>
                        <w:rPr>
                          <w:lang w:val="en-US"/>
                        </w:rPr>
                        <w:t>FSP</w:t>
                      </w:r>
                    </w:p>
                  </w:txbxContent>
                </v:textbox>
              </v:rect>
              <v:rect id="_x0000_s1266" style="position:absolute;left:4179;top:4461;width:1253;height:567" strokeweight="1pt">
                <v:fill color2="black"/>
                <v:textbox style="mso-next-textbox:#_x0000_s1266" inset="1pt,1pt,1pt,1pt">
                  <w:txbxContent>
                    <w:p w:rsidR="00821B2A" w:rsidRDefault="00821B2A" w:rsidP="007D5726">
                      <w:pPr>
                        <w:widowControl/>
                        <w:spacing w:before="120" w:after="0"/>
                        <w:jc w:val="center"/>
                        <w:rPr>
                          <w:lang w:val="en-US"/>
                        </w:rPr>
                      </w:pPr>
                      <w:r>
                        <w:rPr>
                          <w:lang w:val="en-US"/>
                        </w:rPr>
                        <w:t xml:space="preserve"> AXU</w:t>
                      </w:r>
                    </w:p>
                    <w:p w:rsidR="00821B2A" w:rsidRDefault="00821B2A" w:rsidP="007D5726">
                      <w:pPr>
                        <w:widowControl/>
                        <w:spacing w:before="0" w:after="0"/>
                        <w:jc w:val="center"/>
                      </w:pPr>
                    </w:p>
                  </w:txbxContent>
                </v:textbox>
              </v:rect>
              <v:rect id="_x0000_s1267" style="position:absolute;left:4179;top:5001;width:901;height:567" strokeweight="1pt">
                <v:fill color2="black"/>
                <v:textbox style="mso-next-textbox:#_x0000_s1267" inset="1pt,1pt,1pt,1pt">
                  <w:txbxContent>
                    <w:p w:rsidR="00821B2A" w:rsidRDefault="00821B2A" w:rsidP="007D5726">
                      <w:pPr>
                        <w:widowControl/>
                        <w:spacing w:before="120" w:after="0"/>
                        <w:jc w:val="center"/>
                        <w:rPr>
                          <w:lang w:val="en-US"/>
                        </w:rPr>
                      </w:pPr>
                      <w:r>
                        <w:rPr>
                          <w:lang w:val="en-US"/>
                        </w:rPr>
                        <w:t>MTM</w:t>
                      </w:r>
                    </w:p>
                    <w:p w:rsidR="00821B2A" w:rsidRDefault="00821B2A" w:rsidP="007D5726">
                      <w:pPr>
                        <w:widowControl/>
                        <w:spacing w:before="0" w:after="0"/>
                        <w:jc w:val="center"/>
                      </w:pPr>
                    </w:p>
                  </w:txbxContent>
                </v:textbox>
              </v:rect>
              <v:rect id="_x0000_s1268" style="position:absolute;left:5058;top:2761;width:346;height:556" strokeweight="1pt">
                <v:fill color2="black"/>
                <v:textbox style="mso-next-textbox:#_x0000_s1268" inset="1pt,1pt,1pt,1pt">
                  <w:txbxContent>
                    <w:p w:rsidR="00821B2A" w:rsidRDefault="00821B2A" w:rsidP="007D5726">
                      <w:pPr>
                        <w:widowControl/>
                        <w:spacing w:before="120" w:after="0"/>
                        <w:jc w:val="center"/>
                        <w:rPr>
                          <w:lang w:val="en-US"/>
                        </w:rPr>
                      </w:pPr>
                      <w:r>
                        <w:rPr>
                          <w:lang w:val="en-US"/>
                        </w:rPr>
                        <w:t>PP</w:t>
                      </w:r>
                    </w:p>
                    <w:p w:rsidR="00821B2A" w:rsidRDefault="00821B2A" w:rsidP="007D5726">
                      <w:pPr>
                        <w:widowControl/>
                        <w:spacing w:before="120" w:after="0"/>
                        <w:jc w:val="center"/>
                        <w:rPr>
                          <w:lang w:val="en-US"/>
                        </w:rPr>
                      </w:pPr>
                    </w:p>
                    <w:p w:rsidR="00821B2A" w:rsidRDefault="00821B2A" w:rsidP="007D5726">
                      <w:pPr>
                        <w:widowControl/>
                        <w:spacing w:before="0" w:after="120"/>
                        <w:jc w:val="center"/>
                      </w:pPr>
                    </w:p>
                  </w:txbxContent>
                </v:textbox>
              </v:rect>
              <v:line id="_x0000_s1269" style="position:absolute;flip:x" from="3822,6277" to="4162,6277" strokeweight="1pt"/>
              <v:rect id="_x0000_s1270" style="position:absolute;left:5058;top:7121;width:346;height:556" strokeweight="1pt">
                <v:fill color2="black"/>
                <v:textbox style="mso-next-textbox:#_x0000_s1270" inset="1pt,1pt,1pt,1pt">
                  <w:txbxContent>
                    <w:p w:rsidR="00821B2A" w:rsidRDefault="00821B2A" w:rsidP="007D5726">
                      <w:pPr>
                        <w:widowControl/>
                        <w:spacing w:before="120" w:after="0"/>
                        <w:jc w:val="center"/>
                        <w:rPr>
                          <w:lang w:val="en-US"/>
                        </w:rPr>
                      </w:pPr>
                      <w:r>
                        <w:rPr>
                          <w:lang w:val="en-US"/>
                        </w:rPr>
                        <w:t>PP</w:t>
                      </w:r>
                    </w:p>
                    <w:p w:rsidR="00821B2A" w:rsidRDefault="00821B2A" w:rsidP="007D5726">
                      <w:pPr>
                        <w:widowControl/>
                        <w:spacing w:before="120" w:after="0"/>
                        <w:jc w:val="center"/>
                        <w:rPr>
                          <w:lang w:val="en-US"/>
                        </w:rPr>
                      </w:pPr>
                    </w:p>
                    <w:p w:rsidR="00821B2A" w:rsidRDefault="00821B2A" w:rsidP="007D5726">
                      <w:pPr>
                        <w:widowControl/>
                        <w:spacing w:before="0" w:after="120"/>
                        <w:jc w:val="center"/>
                      </w:pPr>
                    </w:p>
                  </w:txbxContent>
                </v:textbox>
              </v:rect>
              <v:rect id="_x0000_s1271" style="position:absolute;left:5058;top:6277;width:346;height:561" strokeweight="1pt">
                <v:fill color2="black"/>
                <v:textbox style="mso-next-textbox:#_x0000_s1271" inset="1pt,1pt,1pt,1pt">
                  <w:txbxContent>
                    <w:p w:rsidR="00821B2A" w:rsidRDefault="00821B2A" w:rsidP="007D5726">
                      <w:pPr>
                        <w:widowControl/>
                        <w:spacing w:before="120" w:after="0"/>
                        <w:jc w:val="center"/>
                        <w:rPr>
                          <w:lang w:val="en-US"/>
                        </w:rPr>
                      </w:pPr>
                      <w:r>
                        <w:rPr>
                          <w:lang w:val="en-US"/>
                        </w:rPr>
                        <w:t>PP</w:t>
                      </w:r>
                    </w:p>
                    <w:p w:rsidR="00821B2A" w:rsidRDefault="00821B2A" w:rsidP="007D5726">
                      <w:pPr>
                        <w:widowControl/>
                        <w:spacing w:before="120" w:after="0"/>
                        <w:jc w:val="center"/>
                        <w:rPr>
                          <w:lang w:val="en-US"/>
                        </w:rPr>
                      </w:pPr>
                    </w:p>
                    <w:p w:rsidR="00821B2A" w:rsidRDefault="00821B2A" w:rsidP="007D5726">
                      <w:pPr>
                        <w:widowControl/>
                        <w:spacing w:before="0" w:after="120"/>
                        <w:jc w:val="center"/>
                      </w:pPr>
                    </w:p>
                  </w:txbxContent>
                </v:textbox>
              </v:rect>
              <v:rect id="_x0000_s1272" style="position:absolute;left:5082;top:5001;width:346;height:567" strokeweight="1pt">
                <v:fill color2="black"/>
                <v:textbox style="mso-next-textbox:#_x0000_s1272" inset="1pt,1pt,1pt,1pt">
                  <w:txbxContent>
                    <w:p w:rsidR="00821B2A" w:rsidRDefault="00821B2A" w:rsidP="007D5726">
                      <w:pPr>
                        <w:widowControl/>
                        <w:spacing w:before="120" w:after="0"/>
                        <w:jc w:val="center"/>
                        <w:rPr>
                          <w:lang w:val="en-US"/>
                        </w:rPr>
                      </w:pPr>
                      <w:r>
                        <w:rPr>
                          <w:lang w:val="en-US"/>
                        </w:rPr>
                        <w:t>PP</w:t>
                      </w:r>
                    </w:p>
                    <w:p w:rsidR="00821B2A" w:rsidRDefault="00821B2A" w:rsidP="007D5726">
                      <w:pPr>
                        <w:widowControl/>
                        <w:spacing w:before="120" w:after="0"/>
                        <w:jc w:val="center"/>
                        <w:rPr>
                          <w:lang w:val="en-US"/>
                        </w:rPr>
                      </w:pPr>
                    </w:p>
                    <w:p w:rsidR="00821B2A" w:rsidRDefault="00821B2A" w:rsidP="007D5726">
                      <w:pPr>
                        <w:widowControl/>
                        <w:spacing w:before="0" w:after="120"/>
                        <w:jc w:val="center"/>
                      </w:pPr>
                    </w:p>
                  </w:txbxContent>
                </v:textbox>
              </v:rect>
            </v:group>
            <v:group id="_x0000_s1273" style="position:absolute;left:6300;top:1619;width:4982;height:6621" coordorigin="6300,1619" coordsize="4982,6621">
              <v:rect id="_x0000_s1274" style="position:absolute;left:10435;top:1639;width:621;height:301" stroked="f">
                <v:fill color2="black"/>
                <v:textbox style="mso-next-textbox:#_x0000_s1274" inset="1pt,1pt,1pt,1pt">
                  <w:txbxContent>
                    <w:p w:rsidR="00821B2A" w:rsidRDefault="00821B2A" w:rsidP="007D5726">
                      <w:pPr>
                        <w:widowControl/>
                        <w:spacing w:before="0" w:after="0"/>
                        <w:jc w:val="center"/>
                      </w:pPr>
                      <w:r>
                        <w:rPr>
                          <w:b/>
                          <w:lang w:val="en-US"/>
                        </w:rPr>
                        <w:t>DNI</w:t>
                      </w:r>
                    </w:p>
                  </w:txbxContent>
                </v:textbox>
              </v:rect>
              <v:group id="_x0000_s1275" style="position:absolute;left:10275;top:1919;width:1007;height:6321" coordorigin="9" coordsize="19991,20000">
                <v:rect id="_x0000_s1276" style="position:absolute;left:1992;top:886;width:18008;height:19114" strokeweight="1pt">
                  <v:fill color2="black"/>
                  <v:textbox style="mso-next-textbox:#_x0000_s1276" inset="1pt,1pt,1pt,1pt">
                    <w:txbxContent>
                      <w:p w:rsidR="00821B2A" w:rsidRDefault="00821B2A" w:rsidP="007D5726">
                        <w:pPr>
                          <w:widowControl/>
                          <w:spacing w:before="0" w:after="0"/>
                          <w:jc w:val="center"/>
                        </w:pPr>
                      </w:p>
                    </w:txbxContent>
                  </v:textbox>
                </v:rect>
                <v:rect id="_x0000_s1277" style="position:absolute;left:9;width:18008;height:19114" strokeweight="1pt">
                  <v:fill color2="black"/>
                  <v:textbox style="mso-next-textbox:#_x0000_s1277" inset="1pt,1pt,1pt,1pt">
                    <w:txbxContent>
                      <w:p w:rsidR="00821B2A" w:rsidRDefault="00821B2A" w:rsidP="007D5726">
                        <w:pPr>
                          <w:widowControl/>
                          <w:spacing w:before="0" w:after="0"/>
                          <w:jc w:val="center"/>
                        </w:pPr>
                      </w:p>
                    </w:txbxContent>
                  </v:textbox>
                </v:rect>
                <v:rect id="_x0000_s1278" style="position:absolute;left:800;top:18034;width:15768;height:899" stroked="f">
                  <v:fill color2="black"/>
                  <v:textbox style="mso-next-textbox:#_x0000_s1278" inset="1pt,1pt,1pt,1pt">
                    <w:txbxContent>
                      <w:p w:rsidR="00821B2A" w:rsidRDefault="00821B2A" w:rsidP="007D5726">
                        <w:pPr>
                          <w:widowControl/>
                          <w:spacing w:before="0" w:after="0"/>
                          <w:jc w:val="center"/>
                        </w:pPr>
                        <w:r>
                          <w:t>ПЛАН 0</w:t>
                        </w:r>
                      </w:p>
                    </w:txbxContent>
                  </v:textbox>
                </v:rect>
                <v:rect id="_x0000_s1279" style="position:absolute;left:2783;top:19175;width:15768;height:718" stroked="f">
                  <v:fill color2="black"/>
                  <v:textbox style="mso-next-textbox:#_x0000_s1279" inset="1pt,1pt,1pt,1pt">
                    <w:txbxContent>
                      <w:p w:rsidR="00821B2A" w:rsidRDefault="00821B2A" w:rsidP="007D5726">
                        <w:pPr>
                          <w:widowControl/>
                          <w:spacing w:before="0" w:after="0"/>
                          <w:jc w:val="center"/>
                        </w:pPr>
                        <w:r>
                          <w:t>ПЛАН 1</w:t>
                        </w:r>
                      </w:p>
                    </w:txbxContent>
                  </v:textbox>
                </v:rect>
                <v:rect id="_x0000_s1280" style="position:absolute;left:9;top:1455;width:6769;height:16146" strokeweight="1pt">
                  <v:fill color2="black"/>
                  <v:textbox style="mso-next-textbox:#_x0000_s1280" inset="1pt,1pt,1pt,1pt">
                    <w:txbxContent>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r>
                          <w:rPr>
                            <w:lang w:val="en-US"/>
                          </w:rPr>
                          <w:t>J</w:t>
                        </w:r>
                      </w:p>
                      <w:p w:rsidR="00821B2A" w:rsidRDefault="00821B2A" w:rsidP="007D5726">
                        <w:pPr>
                          <w:widowControl/>
                          <w:spacing w:before="0" w:after="0"/>
                          <w:jc w:val="center"/>
                          <w:rPr>
                            <w:lang w:val="en-US"/>
                          </w:rPr>
                        </w:pPr>
                        <w:r>
                          <w:rPr>
                            <w:lang w:val="en-US"/>
                          </w:rPr>
                          <w:t>U</w:t>
                        </w:r>
                      </w:p>
                      <w:p w:rsidR="00821B2A" w:rsidRDefault="00821B2A" w:rsidP="007D5726">
                        <w:pPr>
                          <w:widowControl/>
                          <w:spacing w:before="0" w:after="0"/>
                          <w:jc w:val="center"/>
                          <w:rPr>
                            <w:lang w:val="en-US"/>
                          </w:rPr>
                        </w:pPr>
                        <w:r>
                          <w:rPr>
                            <w:lang w:val="en-US"/>
                          </w:rPr>
                          <w:t>N</w:t>
                        </w:r>
                      </w:p>
                      <w:p w:rsidR="00821B2A" w:rsidRDefault="00821B2A" w:rsidP="007D5726">
                        <w:pPr>
                          <w:widowControl/>
                          <w:spacing w:before="0" w:after="0"/>
                          <w:jc w:val="center"/>
                          <w:rPr>
                            <w:lang w:val="en-US"/>
                          </w:rPr>
                        </w:pPr>
                        <w:r>
                          <w:rPr>
                            <w:lang w:val="en-US"/>
                          </w:rPr>
                          <w:t>C</w:t>
                        </w:r>
                      </w:p>
                      <w:p w:rsidR="00821B2A" w:rsidRDefault="00821B2A" w:rsidP="007D5726">
                        <w:pPr>
                          <w:widowControl/>
                          <w:spacing w:before="0" w:after="0"/>
                          <w:jc w:val="center"/>
                          <w:rPr>
                            <w:lang w:val="en-US"/>
                          </w:rPr>
                        </w:pPr>
                        <w:r>
                          <w:rPr>
                            <w:lang w:val="en-US"/>
                          </w:rPr>
                          <w:t>T</w:t>
                        </w:r>
                      </w:p>
                      <w:p w:rsidR="00821B2A" w:rsidRDefault="00821B2A" w:rsidP="007D5726">
                        <w:pPr>
                          <w:widowControl/>
                          <w:spacing w:before="0" w:after="0"/>
                          <w:jc w:val="center"/>
                          <w:rPr>
                            <w:lang w:val="en-US"/>
                          </w:rPr>
                        </w:pPr>
                        <w:r>
                          <w:rPr>
                            <w:lang w:val="en-US"/>
                          </w:rPr>
                          <w:t>O</w:t>
                        </w:r>
                      </w:p>
                      <w:p w:rsidR="00821B2A" w:rsidRDefault="00821B2A" w:rsidP="007D5726">
                        <w:pPr>
                          <w:widowControl/>
                          <w:spacing w:before="0" w:after="0"/>
                          <w:jc w:val="center"/>
                          <w:rPr>
                            <w:lang w:val="en-US"/>
                          </w:rPr>
                        </w:pPr>
                        <w:r>
                          <w:rPr>
                            <w:lang w:val="en-US"/>
                          </w:rPr>
                          <w:t>R</w:t>
                        </w:r>
                      </w:p>
                      <w:p w:rsidR="00821B2A" w:rsidRDefault="00821B2A" w:rsidP="007D5726">
                        <w:pPr>
                          <w:widowControl/>
                          <w:spacing w:before="0" w:after="0"/>
                          <w:jc w:val="center"/>
                          <w:rPr>
                            <w:lang w:val="en-US"/>
                          </w:rPr>
                        </w:pPr>
                        <w:r>
                          <w:rPr>
                            <w:lang w:val="en-US"/>
                          </w:rPr>
                          <w:t>S</w:t>
                        </w:r>
                      </w:p>
                      <w:p w:rsidR="00821B2A" w:rsidRDefault="00821B2A" w:rsidP="007D5726">
                        <w:pPr>
                          <w:widowControl/>
                          <w:spacing w:before="0" w:after="0"/>
                          <w:jc w:val="center"/>
                          <w:rPr>
                            <w:lang w:val="en-US"/>
                          </w:rPr>
                        </w:pPr>
                      </w:p>
                    </w:txbxContent>
                  </v:textbox>
                </v:rect>
              </v:group>
              <v:line id="_x0000_s1281" style="position:absolute" from="9973,2706" to="10257,2707" strokeweight="1pt">
                <v:stroke startarrow="block" startarrowwidth="narrow" startarrowlength="short" endarrow="block" endarrowwidth="narrow" endarrowlength="short"/>
              </v:line>
              <v:line id="_x0000_s1282" style="position:absolute" from="9979,2946" to="10264,2947" strokeweight="1pt">
                <v:stroke startarrow="block" startarrowwidth="narrow" startarrowlength="short" endarrow="block" endarrowwidth="narrow" endarrowlength="short"/>
              </v:line>
              <v:line id="_x0000_s1283" style="position:absolute" from="9973,3886" to="10257,3887" strokeweight="1pt">
                <v:stroke startarrow="block" startarrowwidth="narrow" startarrowlength="short" endarrow="block" endarrowwidth="narrow" endarrowlength="short"/>
              </v:line>
              <v:line id="_x0000_s1284" style="position:absolute" from="9973,4126" to="10257,4127" strokeweight="1pt">
                <v:stroke startarrow="block" startarrowwidth="narrow" startarrowlength="short" endarrow="block" endarrowwidth="narrow" endarrowlength="short"/>
              </v:line>
              <v:line id="_x0000_s1285" style="position:absolute" from="9973,4826" to="10257,4827" strokeweight="1pt">
                <v:stroke startarrow="block" startarrowwidth="narrow" startarrowlength="short" endarrow="block" endarrowwidth="narrow" endarrowlength="short"/>
              </v:line>
              <v:line id="_x0000_s1286" style="position:absolute" from="9973,5066" to="10257,5067" strokeweight="1pt">
                <v:stroke startarrow="block" startarrowwidth="narrow" startarrowlength="short" endarrow="block" endarrowwidth="narrow" endarrowlength="short"/>
              </v:line>
              <v:line id="_x0000_s1287" style="position:absolute" from="9979,5986" to="10264,5987" strokeweight="1pt">
                <v:stroke startarrow="block" startarrowwidth="narrow" startarrowlength="short" endarrow="block" endarrowwidth="narrow" endarrowlength="short"/>
              </v:line>
              <v:line id="_x0000_s1288" style="position:absolute" from="9973,6226" to="10257,6227" strokeweight="1pt">
                <v:stroke startarrow="block" startarrowwidth="narrow" startarrowlength="short" endarrow="block" endarrowwidth="narrow" endarrowlength="short"/>
              </v:line>
              <v:line id="_x0000_s1289" style="position:absolute" from="9973,7026" to="10257,7027" strokeweight="1pt">
                <v:stroke startarrow="block" startarrowwidth="narrow" startarrowlength="short" endarrow="block" endarrowwidth="narrow" endarrowlength="short"/>
              </v:line>
              <v:line id="_x0000_s1290" style="position:absolute" from="9973,7266" to="10257,7267" strokeweight="1pt">
                <v:stroke startarrow="block" startarrowwidth="narrow" startarrowlength="short" endarrow="block" endarrowwidth="narrow" endarrowlength="short"/>
              </v:line>
              <v:rect id="_x0000_s1291" style="position:absolute;left:8200;top:1619;width:1588;height:397" stroked="f">
                <v:fill color2="black"/>
                <v:textbox style="mso-next-textbox:#_x0000_s1291" inset="1pt,1pt,1pt,1pt">
                  <w:txbxContent>
                    <w:p w:rsidR="00821B2A" w:rsidRDefault="00821B2A" w:rsidP="007D5726">
                      <w:pPr>
                        <w:widowControl/>
                        <w:spacing w:before="0" w:after="0"/>
                        <w:jc w:val="center"/>
                      </w:pPr>
                      <w:r>
                        <w:rPr>
                          <w:b/>
                          <w:lang w:val="en-US"/>
                        </w:rPr>
                        <w:t>DSNE</w:t>
                      </w:r>
                      <w:r>
                        <w:rPr>
                          <w:b/>
                        </w:rPr>
                        <w:t xml:space="preserve"> </w:t>
                      </w:r>
                      <w:r>
                        <w:rPr>
                          <w:lang w:val="en-US"/>
                        </w:rPr>
                        <w:t>(0</w:t>
                      </w:r>
                      <w:r>
                        <w:t>...31)</w:t>
                      </w:r>
                    </w:p>
                  </w:txbxContent>
                </v:textbox>
              </v:rect>
              <v:rect id="_x0000_s1292" style="position:absolute;left:8256;top:4595;width:1701;height:341" strokeweight="1pt">
                <v:fill color2="black"/>
                <v:textbox style="mso-next-textbox:#_x0000_s1292" inset="1pt,1pt,1pt,1pt">
                  <w:txbxContent>
                    <w:p w:rsidR="00821B2A" w:rsidRDefault="00821B2A" w:rsidP="007D5726">
                      <w:pPr>
                        <w:widowControl/>
                        <w:spacing w:before="0" w:after="0"/>
                        <w:jc w:val="center"/>
                      </w:pPr>
                      <w:r>
                        <w:rPr>
                          <w:lang w:val="en-US"/>
                        </w:rPr>
                        <w:t>FSP</w:t>
                      </w:r>
                    </w:p>
                  </w:txbxContent>
                </v:textbox>
              </v:rect>
              <v:rect id="_x0000_s1293" style="position:absolute;left:7700;top:1913;width:561;height:5709" strokeweight="1pt">
                <v:fill color2="black"/>
                <v:textbox style="mso-next-textbox:#_x0000_s1293" inset="1pt,1pt,1pt,1pt">
                  <w:txbxContent>
                    <w:p w:rsidR="00821B2A" w:rsidRDefault="00821B2A" w:rsidP="007D5726">
                      <w:pPr>
                        <w:widowControl/>
                        <w:spacing w:before="0" w:after="0"/>
                        <w:jc w:val="center"/>
                        <w:rPr>
                          <w:sz w:val="18"/>
                        </w:rPr>
                      </w:pPr>
                    </w:p>
                    <w:p w:rsidR="00821B2A" w:rsidRDefault="00821B2A" w:rsidP="007D5726">
                      <w:pPr>
                        <w:widowControl/>
                        <w:spacing w:before="0" w:after="0"/>
                        <w:jc w:val="center"/>
                        <w:rPr>
                          <w:sz w:val="18"/>
                          <w:lang w:val="en-US"/>
                        </w:rPr>
                      </w:pPr>
                      <w:r>
                        <w:rPr>
                          <w:sz w:val="18"/>
                        </w:rPr>
                        <w:t>ПОРТ</w:t>
                      </w:r>
                    </w:p>
                    <w:p w:rsidR="00821B2A" w:rsidRDefault="00821B2A" w:rsidP="007D5726">
                      <w:pPr>
                        <w:widowControl/>
                        <w:spacing w:before="0" w:after="0"/>
                        <w:jc w:val="center"/>
                        <w:rPr>
                          <w:sz w:val="18"/>
                          <w:lang w:val="en-US"/>
                        </w:rPr>
                      </w:pPr>
                    </w:p>
                    <w:p w:rsidR="00821B2A" w:rsidRDefault="00821B2A" w:rsidP="007D5726">
                      <w:pPr>
                        <w:widowControl/>
                        <w:spacing w:before="180" w:after="0"/>
                        <w:jc w:val="center"/>
                        <w:rPr>
                          <w:lang w:val="en-US"/>
                        </w:rPr>
                      </w:pPr>
                      <w:r>
                        <w:rPr>
                          <w:lang w:val="en-US"/>
                        </w:rPr>
                        <w:t>0</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p>
                    <w:p w:rsidR="00821B2A" w:rsidRDefault="00821B2A" w:rsidP="007D5726">
                      <w:pPr>
                        <w:widowControl/>
                        <w:spacing w:before="0" w:after="0"/>
                        <w:jc w:val="center"/>
                      </w:pPr>
                      <w:r>
                        <w:t>15</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pPr>
                      <w:r>
                        <w:t>31</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p>
                    <w:p w:rsidR="00821B2A" w:rsidRDefault="00821B2A" w:rsidP="007D5726">
                      <w:pPr>
                        <w:widowControl/>
                        <w:spacing w:before="0" w:after="0"/>
                        <w:jc w:val="center"/>
                      </w:pPr>
                      <w:r>
                        <w:t>47</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rPr>
                          <w:b/>
                        </w:rPr>
                      </w:pPr>
                      <w:r>
                        <w:rPr>
                          <w:b/>
                        </w:rPr>
                        <w:t>.</w:t>
                      </w:r>
                    </w:p>
                    <w:p w:rsidR="00821B2A" w:rsidRDefault="00821B2A" w:rsidP="007D5726">
                      <w:pPr>
                        <w:widowControl/>
                        <w:spacing w:before="0" w:after="0"/>
                        <w:jc w:val="center"/>
                      </w:pPr>
                      <w:r>
                        <w:t>63</w:t>
                      </w:r>
                    </w:p>
                  </w:txbxContent>
                </v:textbox>
              </v:rect>
              <v:rect id="_x0000_s1294" style="position:absolute;left:8260;top:1913;width:1701;height:2683" strokeweight="1pt">
                <v:fill color2="black"/>
                <v:textbox style="mso-next-textbox:#_x0000_s1294" inset="1pt,1pt,1pt,1pt">
                  <w:txbxContent>
                    <w:p w:rsidR="00821B2A" w:rsidRDefault="00821B2A" w:rsidP="007D5726">
                      <w:pPr>
                        <w:widowControl/>
                        <w:spacing w:before="0" w:after="0"/>
                        <w:jc w:val="center"/>
                      </w:pPr>
                    </w:p>
                    <w:p w:rsidR="00821B2A" w:rsidRDefault="00821B2A" w:rsidP="007D5726">
                      <w:pPr>
                        <w:widowControl/>
                        <w:spacing w:before="0" w:after="0"/>
                        <w:jc w:val="center"/>
                      </w:pPr>
                    </w:p>
                    <w:p w:rsidR="00821B2A" w:rsidRDefault="00821B2A" w:rsidP="007D5726">
                      <w:pPr>
                        <w:widowControl/>
                        <w:spacing w:before="0" w:after="0"/>
                        <w:jc w:val="center"/>
                      </w:pPr>
                    </w:p>
                    <w:p w:rsidR="00821B2A" w:rsidRDefault="00821B2A" w:rsidP="007D5726">
                      <w:pPr>
                        <w:widowControl/>
                        <w:spacing w:before="0" w:after="0"/>
                        <w:jc w:val="center"/>
                        <w:rPr>
                          <w:lang w:val="en-US"/>
                        </w:rPr>
                      </w:pPr>
                      <w:r>
                        <w:rPr>
                          <w:lang w:val="en-US"/>
                        </w:rPr>
                        <w:t>NETWORK</w:t>
                      </w:r>
                    </w:p>
                    <w:p w:rsidR="00821B2A" w:rsidRDefault="00821B2A" w:rsidP="007D5726">
                      <w:pPr>
                        <w:widowControl/>
                        <w:spacing w:before="0" w:after="0"/>
                        <w:jc w:val="center"/>
                        <w:rPr>
                          <w:lang w:val="en-US"/>
                        </w:rPr>
                      </w:pPr>
                      <w:r>
                        <w:rPr>
                          <w:lang w:val="en-US"/>
                        </w:rPr>
                        <w:t>MODULE</w:t>
                      </w:r>
                    </w:p>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r>
                        <w:t>ПЛАН</w:t>
                      </w:r>
                      <w:r>
                        <w:rPr>
                          <w:lang w:val="en-US"/>
                        </w:rPr>
                        <w:t xml:space="preserve"> 1</w:t>
                      </w:r>
                    </w:p>
                  </w:txbxContent>
                </v:textbox>
              </v:rect>
              <v:rect id="_x0000_s1295" style="position:absolute;left:8260;top:4939;width:1701;height:2682" strokeweight="1pt">
                <v:fill color2="black"/>
                <v:textbox style="mso-next-textbox:#_x0000_s1295" inset="1pt,1pt,1pt,1pt">
                  <w:txbxContent>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r>
                        <w:rPr>
                          <w:lang w:val="en-US"/>
                        </w:rPr>
                        <w:t>NETWORK</w:t>
                      </w:r>
                    </w:p>
                    <w:p w:rsidR="00821B2A" w:rsidRDefault="00821B2A" w:rsidP="007D5726">
                      <w:pPr>
                        <w:widowControl/>
                        <w:spacing w:before="0" w:after="0"/>
                        <w:jc w:val="center"/>
                        <w:rPr>
                          <w:lang w:val="en-US"/>
                        </w:rPr>
                      </w:pPr>
                      <w:r>
                        <w:rPr>
                          <w:lang w:val="en-US"/>
                        </w:rPr>
                        <w:t>MODULE</w:t>
                      </w:r>
                    </w:p>
                    <w:p w:rsidR="00821B2A" w:rsidRDefault="00821B2A" w:rsidP="007D5726">
                      <w:pPr>
                        <w:widowControl/>
                        <w:spacing w:before="0" w:after="0"/>
                        <w:jc w:val="center"/>
                        <w:rPr>
                          <w:lang w:val="en-US"/>
                        </w:rPr>
                      </w:pPr>
                    </w:p>
                    <w:p w:rsidR="00821B2A" w:rsidRDefault="00821B2A" w:rsidP="007D5726">
                      <w:pPr>
                        <w:widowControl/>
                        <w:spacing w:before="0" w:after="0"/>
                        <w:jc w:val="center"/>
                        <w:rPr>
                          <w:lang w:val="en-US"/>
                        </w:rPr>
                      </w:pPr>
                      <w:r>
                        <w:t>ПЛАН</w:t>
                      </w:r>
                      <w:r>
                        <w:rPr>
                          <w:lang w:val="en-US"/>
                        </w:rPr>
                        <w:t xml:space="preserve"> 0</w:t>
                      </w:r>
                    </w:p>
                  </w:txbxContent>
                </v:textbox>
              </v:rect>
              <v:rect id="_x0000_s1296" style="position:absolute;left:7700;top:7619;width:2259;height:341" strokeweight="1pt">
                <v:fill color2="black"/>
                <v:textbox style="mso-next-textbox:#_x0000_s1296" inset="1pt,1pt,1pt,1pt">
                  <w:txbxContent>
                    <w:p w:rsidR="00821B2A" w:rsidRDefault="00821B2A" w:rsidP="007D5726">
                      <w:pPr>
                        <w:widowControl/>
                        <w:spacing w:before="0" w:after="0"/>
                        <w:jc w:val="center"/>
                      </w:pPr>
                      <w:r>
                        <w:rPr>
                          <w:lang w:val="en-US"/>
                        </w:rPr>
                        <w:t>CU</w:t>
                      </w:r>
                    </w:p>
                  </w:txbxContent>
                </v:textbox>
              </v:rect>
              <v:line id="_x0000_s1297" style="position:absolute" from="7325,2706" to="7681,2707" strokeweight="1pt">
                <v:stroke startarrow="classic" startarrowwidth="narrow" endarrow="classic" endarrowwidth="narrow"/>
              </v:line>
              <v:line id="_x0000_s1298" style="position:absolute" from="7325,3883" to="7671,3887" strokeweight="1pt">
                <v:stroke startarrow="classic" startarrowwidth="narrow" endarrow="classic" endarrowwidth="narrow"/>
              </v:line>
              <v:line id="_x0000_s1299" style="position:absolute" from="7325,4826" to="7681,4827" strokeweight="1pt">
                <v:stroke startarrow="classic" startarrowwidth="narrow" endarrow="classic" endarrowwidth="narrow"/>
              </v:line>
              <v:line id="_x0000_s1300" style="position:absolute" from="7325,6006" to="7681,6007" strokeweight="1pt">
                <v:stroke startarrow="classic" startarrowwidth="narrow" endarrow="classic" endarrowwidth="narrow"/>
              </v:line>
              <v:line id="_x0000_s1301" style="position:absolute" from="7325,6966" to="7681,6967" strokeweight="1pt">
                <v:stroke startarrow="classic" startarrowwidth="narrow" endarrow="classic" endarrowwidth="narrow"/>
              </v:line>
              <v:group id="_x0000_s1302" style="position:absolute;left:6300;top:1919;width:1007;height:6321" coordsize="20000,20000">
                <v:rect id="_x0000_s1303" style="position:absolute;left:1979;top:886;width:18021;height:19114" strokeweight="1pt">
                  <v:fill color2="black"/>
                  <v:textbox style="mso-next-textbox:#_x0000_s1303" inset="1pt,1pt,1pt,1pt">
                    <w:txbxContent>
                      <w:p w:rsidR="00821B2A" w:rsidRDefault="00821B2A" w:rsidP="007D5726">
                        <w:pPr>
                          <w:widowControl/>
                          <w:spacing w:before="0" w:after="0"/>
                          <w:jc w:val="center"/>
                        </w:pPr>
                      </w:p>
                    </w:txbxContent>
                  </v:textbox>
                </v:rect>
                <v:rect id="_x0000_s1304" style="position:absolute;width:18016;height:19114" strokeweight="1pt">
                  <v:fill color2="black"/>
                  <v:textbox style="mso-next-textbox:#_x0000_s1304" inset="1pt,1pt,1pt,1pt">
                    <w:txbxContent>
                      <w:p w:rsidR="00821B2A" w:rsidRDefault="00821B2A" w:rsidP="007D5726">
                        <w:pPr>
                          <w:widowControl/>
                          <w:spacing w:before="0" w:after="0"/>
                          <w:jc w:val="center"/>
                        </w:pPr>
                      </w:p>
                    </w:txbxContent>
                  </v:textbox>
                </v:rect>
                <v:rect id="_x0000_s1305" style="position:absolute;left:2772;top:317;width:12343;height:1458" stroked="f">
                  <v:fill color2="black"/>
                  <v:textbox style="mso-next-textbox:#_x0000_s1305" inset="1pt,1pt,1pt,1pt">
                    <w:txbxContent>
                      <w:p w:rsidR="00821B2A" w:rsidRDefault="00821B2A" w:rsidP="007D5726">
                        <w:pPr>
                          <w:widowControl/>
                          <w:spacing w:before="0" w:after="0"/>
                          <w:jc w:val="center"/>
                        </w:pPr>
                        <w:r>
                          <w:rPr>
                            <w:b/>
                            <w:lang w:val="en-US"/>
                          </w:rPr>
                          <w:t>SLC</w:t>
                        </w:r>
                      </w:p>
                    </w:txbxContent>
                  </v:textbox>
                </v:rect>
                <v:rect id="_x0000_s1306" style="position:absolute;left:788;top:18034;width:15780;height:899" stroked="f">
                  <v:fill color2="black"/>
                  <v:textbox style="mso-next-textbox:#_x0000_s1306" inset="1pt,1pt,1pt,1pt">
                    <w:txbxContent>
                      <w:p w:rsidR="00821B2A" w:rsidRDefault="00821B2A" w:rsidP="007D5726">
                        <w:pPr>
                          <w:widowControl/>
                          <w:spacing w:before="0" w:after="0"/>
                          <w:jc w:val="center"/>
                        </w:pPr>
                        <w:r>
                          <w:t>ПЛАН 0</w:t>
                        </w:r>
                      </w:p>
                    </w:txbxContent>
                  </v:textbox>
                </v:rect>
                <v:rect id="_x0000_s1307" style="position:absolute;left:2772;top:19173;width:15780;height:718" stroked="f">
                  <v:fill color2="black"/>
                  <v:textbox style="mso-next-textbox:#_x0000_s1307" inset="1pt,1pt,1pt,1pt">
                    <w:txbxContent>
                      <w:p w:rsidR="00821B2A" w:rsidRDefault="00821B2A" w:rsidP="007D5726">
                        <w:pPr>
                          <w:widowControl/>
                          <w:spacing w:before="0" w:after="0"/>
                          <w:jc w:val="center"/>
                        </w:pPr>
                        <w:r>
                          <w:t>ПЛАН 1</w:t>
                        </w:r>
                      </w:p>
                    </w:txbxContent>
                  </v:textbox>
                </v:rect>
              </v:group>
              <v:line id="_x0000_s1308" style="position:absolute" from="7225,2937" to="7681,2938" strokeweight="1pt">
                <v:stroke startarrow="classic" startarrowwidth="narrow" endarrow="classic" endarrowwidth="narrow"/>
              </v:line>
              <v:line id="_x0000_s1309" style="position:absolute" from="7225,4137" to="7681,4138" strokeweight="1pt">
                <v:stroke startarrow="classic" startarrowwidth="narrow" endarrow="classic" endarrowwidth="narrow"/>
              </v:line>
              <v:line id="_x0000_s1310" style="position:absolute" from="7225,5074" to="7681,5075" strokeweight="1pt">
                <v:stroke startarrow="classic" startarrowwidth="narrow" endarrow="classic" endarrowwidth="narrow"/>
              </v:line>
              <v:line id="_x0000_s1311" style="position:absolute" from="7225,6257" to="7681,6258" strokeweight="1pt">
                <v:stroke startarrow="classic" startarrowwidth="narrow" endarrow="classic" endarrowwidth="narrow"/>
              </v:line>
              <v:line id="_x0000_s1312" style="position:absolute" from="7225,7217" to="7681,7218" strokeweight="1pt">
                <v:stroke startarrow="classic" startarrowwidth="narrow" endarrow="classic" endarrowwidth="narrow"/>
              </v:line>
            </v:group>
            <w10:wrap type="topAndBottom"/>
          </v:group>
        </w:pict>
      </w:r>
    </w:p>
    <w:p w:rsidR="007D5726" w:rsidRPr="00821B2A" w:rsidRDefault="007D5726" w:rsidP="00821B2A">
      <w:pPr>
        <w:keepNext/>
        <w:spacing w:before="0" w:after="0" w:line="360" w:lineRule="auto"/>
        <w:ind w:firstLine="709"/>
        <w:jc w:val="both"/>
        <w:rPr>
          <w:sz w:val="28"/>
        </w:rPr>
      </w:pPr>
      <w:r w:rsidRPr="00821B2A">
        <w:rPr>
          <w:sz w:val="28"/>
        </w:rPr>
        <w:t>Рисунок</w:t>
      </w:r>
      <w:r w:rsidR="00821B2A">
        <w:rPr>
          <w:sz w:val="28"/>
        </w:rPr>
        <w:t xml:space="preserve"> </w:t>
      </w:r>
      <w:r w:rsidRPr="00821B2A">
        <w:rPr>
          <w:sz w:val="28"/>
        </w:rPr>
        <w:t>1.5 -</w:t>
      </w:r>
      <w:r w:rsidR="00821B2A">
        <w:rPr>
          <w:sz w:val="28"/>
        </w:rPr>
        <w:t xml:space="preserve"> </w:t>
      </w:r>
      <w:r w:rsidR="00C83C3D" w:rsidRPr="00821B2A">
        <w:rPr>
          <w:sz w:val="28"/>
        </w:rPr>
        <w:t>Архитектура</w:t>
      </w:r>
      <w:r w:rsidR="00821B2A">
        <w:rPr>
          <w:sz w:val="28"/>
        </w:rPr>
        <w:t xml:space="preserve"> </w:t>
      </w:r>
      <w:r w:rsidRPr="00821B2A">
        <w:rPr>
          <w:sz w:val="28"/>
          <w:lang w:val="en-US"/>
        </w:rPr>
        <w:t>DMS</w:t>
      </w:r>
      <w:r w:rsidRPr="00821B2A">
        <w:rPr>
          <w:sz w:val="28"/>
        </w:rPr>
        <w:t>-100/200</w:t>
      </w:r>
    </w:p>
    <w:p w:rsidR="007D5726" w:rsidRPr="00821B2A" w:rsidRDefault="007D5726" w:rsidP="00821B2A">
      <w:pPr>
        <w:keepNext/>
        <w:spacing w:before="0" w:after="0" w:line="360" w:lineRule="auto"/>
        <w:ind w:firstLine="709"/>
        <w:jc w:val="both"/>
        <w:rPr>
          <w:sz w:val="28"/>
        </w:rPr>
      </w:pPr>
    </w:p>
    <w:p w:rsidR="007D5726" w:rsidRPr="00821B2A" w:rsidRDefault="007D5726" w:rsidP="00821B2A">
      <w:pPr>
        <w:keepNext/>
        <w:spacing w:before="0" w:after="0" w:line="360" w:lineRule="auto"/>
        <w:ind w:firstLine="709"/>
        <w:jc w:val="both"/>
        <w:rPr>
          <w:sz w:val="28"/>
        </w:rPr>
      </w:pPr>
      <w:r w:rsidRPr="00821B2A">
        <w:rPr>
          <w:b/>
          <w:sz w:val="28"/>
        </w:rPr>
        <w:t xml:space="preserve">Коммутатор сообщений. </w:t>
      </w:r>
      <w:r w:rsidRPr="00821B2A">
        <w:rPr>
          <w:sz w:val="28"/>
        </w:rPr>
        <w:t xml:space="preserve">DMS-шина включает в себя два коммутатора </w:t>
      </w:r>
      <w:r w:rsidRPr="00821B2A">
        <w:rPr>
          <w:sz w:val="28"/>
        </w:rPr>
        <w:lastRenderedPageBreak/>
        <w:t xml:space="preserve">сообщений (MS0 и MS1), размещённых на двух верхних полках DPCC. Каждый MS имеет собственный процессор МС68030 с памятью и загружаемым программным обеспечением. MS соединяются со всеми сетевыми процессорами, контроллерами ввода-вывода и прикладными процессорами по интерфейсам DS30 (обычный кабель) или </w:t>
      </w:r>
      <w:r w:rsidRPr="00821B2A">
        <w:rPr>
          <w:sz w:val="28"/>
          <w:lang w:val="en-US"/>
        </w:rPr>
        <w:t>DS</w:t>
      </w:r>
      <w:r w:rsidRPr="00821B2A">
        <w:rPr>
          <w:sz w:val="28"/>
        </w:rPr>
        <w:t xml:space="preserve">512 (оптическое волокно). </w:t>
      </w:r>
    </w:p>
    <w:p w:rsidR="007D5726" w:rsidRPr="00821B2A" w:rsidRDefault="007D5726" w:rsidP="00821B2A">
      <w:pPr>
        <w:keepNext/>
        <w:spacing w:before="0" w:after="0" w:line="360" w:lineRule="auto"/>
        <w:ind w:firstLine="709"/>
        <w:jc w:val="both"/>
        <w:rPr>
          <w:sz w:val="28"/>
        </w:rPr>
      </w:pPr>
      <w:r w:rsidRPr="00821B2A">
        <w:rPr>
          <w:sz w:val="28"/>
        </w:rPr>
        <w:t>Оба MS нормально работают в режиме разделения нагрузки, но любой из них способен к обработке всех сообщений, если другой отстранён от обслуживания (например, при неисправности).</w:t>
      </w:r>
    </w:p>
    <w:p w:rsidR="007D5726" w:rsidRPr="00821B2A" w:rsidRDefault="007D5726" w:rsidP="00821B2A">
      <w:pPr>
        <w:keepNext/>
        <w:spacing w:before="0" w:after="0" w:line="360" w:lineRule="auto"/>
        <w:ind w:firstLine="709"/>
        <w:jc w:val="both"/>
        <w:rPr>
          <w:sz w:val="28"/>
        </w:rPr>
      </w:pPr>
      <w:r w:rsidRPr="00821B2A">
        <w:rPr>
          <w:sz w:val="28"/>
        </w:rPr>
        <w:t>MS имеют объединенную систему синхронизации. Один MS задается как “master” (главный), другой - как “slave” (подчиненный).</w:t>
      </w:r>
    </w:p>
    <w:p w:rsidR="007D5726" w:rsidRPr="00821B2A" w:rsidRDefault="007D5726" w:rsidP="00821B2A">
      <w:pPr>
        <w:keepNext/>
        <w:spacing w:before="0" w:after="0" w:line="360" w:lineRule="auto"/>
        <w:ind w:firstLine="709"/>
        <w:jc w:val="both"/>
        <w:rPr>
          <w:sz w:val="28"/>
        </w:rPr>
      </w:pPr>
      <w:r w:rsidRPr="00821B2A">
        <w:rPr>
          <w:sz w:val="28"/>
        </w:rPr>
        <w:t>Предусмотрено до двух ИКМ30 несущих в качестве внешней синхронизации, если станция сконфигурирована для работы в “slave” режиме.</w:t>
      </w:r>
    </w:p>
    <w:p w:rsidR="007D5726" w:rsidRPr="00821B2A" w:rsidRDefault="007D5726" w:rsidP="00821B2A">
      <w:pPr>
        <w:keepNext/>
        <w:spacing w:before="0" w:after="0" w:line="360" w:lineRule="auto"/>
        <w:ind w:firstLine="709"/>
        <w:jc w:val="both"/>
        <w:rPr>
          <w:sz w:val="28"/>
        </w:rPr>
      </w:pPr>
      <w:r w:rsidRPr="00821B2A">
        <w:rPr>
          <w:sz w:val="28"/>
        </w:rPr>
        <w:t>Скорость обмена сообщениями - 128000 бит/с.</w:t>
      </w:r>
    </w:p>
    <w:p w:rsidR="007D5726" w:rsidRPr="00821B2A" w:rsidRDefault="007D5726" w:rsidP="00821B2A">
      <w:pPr>
        <w:keepNext/>
        <w:spacing w:before="0" w:after="0" w:line="360" w:lineRule="auto"/>
        <w:ind w:firstLine="709"/>
        <w:jc w:val="both"/>
        <w:rPr>
          <w:sz w:val="28"/>
        </w:rPr>
      </w:pPr>
      <w:r w:rsidRPr="00821B2A">
        <w:rPr>
          <w:sz w:val="28"/>
        </w:rPr>
        <w:t xml:space="preserve">К DMS-шине или </w:t>
      </w:r>
      <w:r w:rsidRPr="00821B2A">
        <w:rPr>
          <w:sz w:val="28"/>
          <w:lang w:val="en-US"/>
        </w:rPr>
        <w:t>DMS</w:t>
      </w:r>
      <w:r w:rsidRPr="00821B2A">
        <w:rPr>
          <w:sz w:val="28"/>
        </w:rPr>
        <w:t xml:space="preserve">-ядру подключаются 2 </w:t>
      </w:r>
      <w:r w:rsidRPr="00821B2A">
        <w:rPr>
          <w:sz w:val="28"/>
          <w:lang w:val="en-US"/>
        </w:rPr>
        <w:t>RTIF</w:t>
      </w:r>
      <w:r w:rsidRPr="00821B2A">
        <w:rPr>
          <w:sz w:val="28"/>
        </w:rPr>
        <w:t xml:space="preserve"> терминала, которые, дублируя друг друга, служат для начальной загрузки, либо для перезагрузки системы.</w:t>
      </w:r>
    </w:p>
    <w:p w:rsidR="007D5726" w:rsidRPr="00821B2A" w:rsidRDefault="007D5726" w:rsidP="00821B2A">
      <w:pPr>
        <w:keepNext/>
        <w:spacing w:before="0" w:after="0" w:line="360" w:lineRule="auto"/>
        <w:ind w:firstLine="709"/>
        <w:jc w:val="both"/>
        <w:rPr>
          <w:sz w:val="28"/>
        </w:rPr>
      </w:pPr>
      <w:r w:rsidRPr="00821B2A">
        <w:rPr>
          <w:b/>
          <w:sz w:val="28"/>
        </w:rPr>
        <w:t>Модуль</w:t>
      </w:r>
      <w:r w:rsidRPr="00821B2A">
        <w:rPr>
          <w:sz w:val="28"/>
        </w:rPr>
        <w:t xml:space="preserve"> </w:t>
      </w:r>
      <w:r w:rsidRPr="00821B2A">
        <w:rPr>
          <w:b/>
          <w:sz w:val="28"/>
        </w:rPr>
        <w:t>коммутационного поля.</w:t>
      </w:r>
      <w:r w:rsidRPr="00821B2A">
        <w:rPr>
          <w:sz w:val="28"/>
        </w:rPr>
        <w:t xml:space="preserve"> Модуль коммутационного поля (NM) является основным блоком построения J-сети и имеет два звена коммутации маршрута передачи разговора между любыми двумя PM-каналами. На первой стадии один NM формирует маршрут передачи на другой NM по внутристанционной соединительной линии. На второй стадии - второй NM формирует маршрут подключения PM-канала.</w:t>
      </w:r>
    </w:p>
    <w:p w:rsidR="007D5726" w:rsidRPr="00821B2A" w:rsidRDefault="007D5726" w:rsidP="00821B2A">
      <w:pPr>
        <w:keepNext/>
        <w:spacing w:before="0" w:after="0" w:line="360" w:lineRule="auto"/>
        <w:ind w:firstLine="709"/>
        <w:jc w:val="both"/>
        <w:rPr>
          <w:sz w:val="28"/>
        </w:rPr>
      </w:pPr>
      <w:r w:rsidRPr="00821B2A">
        <w:rPr>
          <w:sz w:val="28"/>
        </w:rPr>
        <w:t>В станциях DMS-100 может быть до</w:t>
      </w:r>
      <w:r w:rsidR="00821B2A">
        <w:rPr>
          <w:sz w:val="28"/>
        </w:rPr>
        <w:t xml:space="preserve"> </w:t>
      </w:r>
      <w:r w:rsidRPr="00821B2A">
        <w:rPr>
          <w:sz w:val="28"/>
        </w:rPr>
        <w:t>32 NM,</w:t>
      </w:r>
      <w:r w:rsidR="00821B2A">
        <w:rPr>
          <w:sz w:val="28"/>
        </w:rPr>
        <w:t xml:space="preserve"> </w:t>
      </w:r>
      <w:r w:rsidRPr="00821B2A">
        <w:rPr>
          <w:sz w:val="28"/>
        </w:rPr>
        <w:t>каждый из которых связан с 64 32-канальными линиями связи (DS30). Поэтому,</w:t>
      </w:r>
    </w:p>
    <w:p w:rsidR="007D5726" w:rsidRPr="00821B2A" w:rsidRDefault="007D5726" w:rsidP="00821B2A">
      <w:pPr>
        <w:keepNext/>
        <w:spacing w:before="0" w:after="0" w:line="360" w:lineRule="auto"/>
        <w:ind w:firstLine="709"/>
        <w:jc w:val="both"/>
        <w:rPr>
          <w:sz w:val="28"/>
        </w:rPr>
      </w:pPr>
      <w:r w:rsidRPr="00821B2A">
        <w:rPr>
          <w:sz w:val="28"/>
        </w:rPr>
        <w:t>Максимальная мощность сети = 32 модуля x 64 порта x 32канала = 64Kбит</w:t>
      </w:r>
    </w:p>
    <w:p w:rsidR="00D26AF5" w:rsidRPr="00821B2A" w:rsidRDefault="00821B2A" w:rsidP="00821B2A">
      <w:pPr>
        <w:keepNext/>
        <w:spacing w:before="0" w:after="0" w:line="360" w:lineRule="auto"/>
        <w:ind w:firstLine="709"/>
        <w:jc w:val="both"/>
        <w:rPr>
          <w:sz w:val="28"/>
        </w:rPr>
      </w:pPr>
      <w:r>
        <w:rPr>
          <w:sz w:val="28"/>
        </w:rPr>
        <w:br w:type="page"/>
      </w:r>
      <w:r w:rsidR="002372AE" w:rsidRPr="00821B2A">
        <w:rPr>
          <w:sz w:val="28"/>
        </w:rPr>
        <w:lastRenderedPageBreak/>
        <w:t>3.1.7</w:t>
      </w:r>
      <w:r w:rsidR="007D5726" w:rsidRPr="00821B2A">
        <w:rPr>
          <w:sz w:val="28"/>
        </w:rPr>
        <w:t xml:space="preserve"> DMS-шина</w:t>
      </w:r>
      <w:r w:rsidR="00D26AF5" w:rsidRPr="00821B2A">
        <w:rPr>
          <w:sz w:val="28"/>
        </w:rPr>
        <w:t xml:space="preserve"> и коммутационное поле</w:t>
      </w:r>
    </w:p>
    <w:p w:rsidR="007D5726" w:rsidRPr="00821B2A" w:rsidRDefault="007D5726" w:rsidP="00821B2A">
      <w:pPr>
        <w:keepNext/>
        <w:spacing w:before="0" w:after="0" w:line="360" w:lineRule="auto"/>
        <w:ind w:firstLine="709"/>
        <w:jc w:val="both"/>
        <w:rPr>
          <w:sz w:val="28"/>
        </w:rPr>
      </w:pPr>
      <w:r w:rsidRPr="00821B2A">
        <w:rPr>
          <w:sz w:val="28"/>
          <w:lang w:val="en-US"/>
        </w:rPr>
        <w:t>DMS</w:t>
      </w:r>
      <w:r w:rsidRPr="00821B2A">
        <w:rPr>
          <w:sz w:val="28"/>
        </w:rPr>
        <w:t>-шина - полностью дублированная высокоскоростная внутренняя шина, работающая в режиме разделения нагрузки и являющаяся источником синхронизации для всей станции. Она позволяет DMS-ядру связываться с сетевыми процессорами, периферийными модулями, контроллерами ввода-вывода и различными прикладными процессорами.</w:t>
      </w:r>
    </w:p>
    <w:p w:rsidR="007D5726" w:rsidRPr="00821B2A" w:rsidRDefault="007D5726" w:rsidP="00821B2A">
      <w:pPr>
        <w:keepNext/>
        <w:spacing w:before="0" w:after="0" w:line="360" w:lineRule="auto"/>
        <w:ind w:firstLine="709"/>
        <w:jc w:val="both"/>
        <w:rPr>
          <w:sz w:val="28"/>
        </w:rPr>
      </w:pPr>
      <w:r w:rsidRPr="00821B2A">
        <w:rPr>
          <w:sz w:val="28"/>
        </w:rPr>
        <w:t>Коммутационная сеть (коммутационное поле) используется для установления двусторонней разговорной связи и передачи сообщений между периферийными модулями абонентских и соединительных линий. Она также обеспечивает связь</w:t>
      </w:r>
      <w:r w:rsidR="00821B2A">
        <w:rPr>
          <w:sz w:val="28"/>
        </w:rPr>
        <w:t xml:space="preserve"> </w:t>
      </w:r>
      <w:r w:rsidRPr="00821B2A">
        <w:rPr>
          <w:sz w:val="28"/>
        </w:rPr>
        <w:t>между периферийными модулями и DMS-ядром через DMS-шину. В настоящее время используются два вида сетевых аппаратных средств. J-сеть (Junctored network) - состоит из ряда сетевых модулей, и использует два звена коммутации двух любых разговорных каналов. E-сеть (расширенная сеть) - является самой современной сетью и устанавливается в новых DMS станциях. E-сеть - однозвенная, на основе полнодоступной коммутирующей матрицы, и использующая оптоволоконную связь с периферийными устройствами. Мощность сети - одновременная обработка 128000 вызовов.</w:t>
      </w:r>
    </w:p>
    <w:p w:rsidR="007D5726" w:rsidRPr="00821B2A" w:rsidRDefault="007D5726" w:rsidP="00821B2A">
      <w:pPr>
        <w:keepNext/>
        <w:spacing w:before="0" w:after="0" w:line="360" w:lineRule="auto"/>
        <w:ind w:firstLine="709"/>
        <w:jc w:val="both"/>
        <w:rPr>
          <w:sz w:val="28"/>
        </w:rPr>
      </w:pPr>
      <w:r w:rsidRPr="00821B2A">
        <w:rPr>
          <w:sz w:val="28"/>
        </w:rPr>
        <w:t xml:space="preserve"> Надёжность каждого сетевого соединения достигается наличием двух отдельных маршрутов</w:t>
      </w:r>
      <w:r w:rsidR="00821B2A">
        <w:rPr>
          <w:sz w:val="28"/>
        </w:rPr>
        <w:t xml:space="preserve"> </w:t>
      </w:r>
      <w:r w:rsidRPr="00821B2A">
        <w:rPr>
          <w:sz w:val="28"/>
        </w:rPr>
        <w:t>(основного и дублирующего) для каждого запроса. Основной и дублирующий маршруты поддерживаются отдельными аппаратными средствами - планами 0 и 1 сети. Если достоверность запроса по основному маршруту нарушена, PM будет продолжать контролировать запрос по дублирующему маршруту.</w:t>
      </w:r>
    </w:p>
    <w:p w:rsidR="007D5726" w:rsidRPr="00821B2A" w:rsidRDefault="007D5726" w:rsidP="00821B2A">
      <w:pPr>
        <w:keepNext/>
        <w:spacing w:before="0" w:after="0" w:line="360" w:lineRule="auto"/>
        <w:ind w:firstLine="709"/>
        <w:jc w:val="both"/>
        <w:rPr>
          <w:b/>
          <w:sz w:val="28"/>
        </w:rPr>
      </w:pPr>
    </w:p>
    <w:p w:rsidR="007D5726" w:rsidRPr="00821B2A" w:rsidRDefault="00C64489" w:rsidP="00821B2A">
      <w:pPr>
        <w:keepNext/>
        <w:spacing w:before="0" w:after="0" w:line="360" w:lineRule="auto"/>
        <w:ind w:firstLine="709"/>
        <w:jc w:val="both"/>
        <w:rPr>
          <w:sz w:val="28"/>
        </w:rPr>
      </w:pPr>
      <w:r w:rsidRPr="00821B2A">
        <w:rPr>
          <w:sz w:val="28"/>
        </w:rPr>
        <w:t>3.1.8</w:t>
      </w:r>
      <w:r w:rsidR="007D5726" w:rsidRPr="00821B2A">
        <w:rPr>
          <w:sz w:val="28"/>
        </w:rPr>
        <w:t xml:space="preserve"> Периферийные модули (PM)</w:t>
      </w:r>
    </w:p>
    <w:p w:rsidR="007D5726" w:rsidRPr="00821B2A" w:rsidRDefault="007D5726" w:rsidP="00821B2A">
      <w:pPr>
        <w:keepNext/>
        <w:spacing w:before="0" w:after="0" w:line="360" w:lineRule="auto"/>
        <w:ind w:firstLine="709"/>
        <w:jc w:val="both"/>
        <w:rPr>
          <w:sz w:val="28"/>
        </w:rPr>
      </w:pPr>
      <w:r w:rsidRPr="00821B2A">
        <w:rPr>
          <w:sz w:val="28"/>
        </w:rPr>
        <w:t xml:space="preserve">Обеспечивают подключение цифровых и аналоговых соединительных и абонентских линий. Примером PM могут служить ИКМ30 контроллеры групп линий (PLGC, ILGC) и модули концентрации линий (ILCM). Другие периферийные модули (такие как периферийный процессор связи) </w:t>
      </w:r>
      <w:r w:rsidRPr="00821B2A">
        <w:rPr>
          <w:sz w:val="28"/>
        </w:rPr>
        <w:lastRenderedPageBreak/>
        <w:t xml:space="preserve">предусмотрены для создания интерфейса общего сигнального канала для расширения услуг, включая сигнальный транзитный пункт (STP) и интеллектуальную сеть. Дополнительные периферийные модули, необходимые для проведения тестирования и обслуживания, называют модулями обслуживания соединительных линий (MTM). </w:t>
      </w:r>
    </w:p>
    <w:p w:rsidR="007D5726" w:rsidRPr="00821B2A" w:rsidRDefault="007D5726" w:rsidP="00821B2A">
      <w:pPr>
        <w:keepNext/>
        <w:spacing w:before="0" w:after="0" w:line="360" w:lineRule="auto"/>
        <w:ind w:firstLine="709"/>
        <w:jc w:val="both"/>
        <w:rPr>
          <w:sz w:val="28"/>
        </w:rPr>
      </w:pPr>
      <w:r w:rsidRPr="00821B2A">
        <w:rPr>
          <w:sz w:val="28"/>
        </w:rPr>
        <w:t>Каждый РМ управляется индивидуальным микропроцессором, называемым периферийным процессором (PP). Задачами PP являются центральное управление сообщениями РМ, низкоуровневая обработка запросов (например, сбор цифр) и обслуживание РМ. Сообщения к и от центрального процессора передаются по линиям разговорной связи к сетевой области и по каналам передачи сообщений на DMS шину.</w:t>
      </w:r>
    </w:p>
    <w:p w:rsidR="007D5726" w:rsidRPr="00821B2A" w:rsidRDefault="007D5726" w:rsidP="00821B2A">
      <w:pPr>
        <w:keepNext/>
        <w:spacing w:before="0" w:after="0" w:line="360" w:lineRule="auto"/>
        <w:ind w:firstLine="709"/>
        <w:jc w:val="both"/>
        <w:rPr>
          <w:sz w:val="28"/>
        </w:rPr>
      </w:pPr>
      <w:r w:rsidRPr="00821B2A">
        <w:rPr>
          <w:b/>
          <w:sz w:val="28"/>
        </w:rPr>
        <w:t xml:space="preserve">Периферийные модули связи с абонентами. </w:t>
      </w:r>
      <w:r w:rsidRPr="00821B2A">
        <w:rPr>
          <w:sz w:val="28"/>
        </w:rPr>
        <w:t>Аппаратные средства, используемые для связи линейных цепей с DMS, состоят из периферийных модулей, называемых модулями концентрации абонентских линий (</w:t>
      </w:r>
      <w:r w:rsidRPr="00821B2A">
        <w:rPr>
          <w:sz w:val="28"/>
          <w:lang w:val="en-US"/>
        </w:rPr>
        <w:t>I</w:t>
      </w:r>
      <w:r w:rsidRPr="00821B2A">
        <w:rPr>
          <w:sz w:val="28"/>
        </w:rPr>
        <w:t>LC</w:t>
      </w:r>
      <w:r w:rsidRPr="00821B2A">
        <w:rPr>
          <w:sz w:val="28"/>
          <w:lang w:val="en-US"/>
        </w:rPr>
        <w:t>M</w:t>
      </w:r>
      <w:r w:rsidRPr="00821B2A">
        <w:rPr>
          <w:sz w:val="28"/>
        </w:rPr>
        <w:t>). Они могут быть размещены или на центральной станции (</w:t>
      </w:r>
      <w:r w:rsidRPr="00821B2A">
        <w:rPr>
          <w:sz w:val="28"/>
          <w:lang w:val="en-US"/>
        </w:rPr>
        <w:t>ILCM</w:t>
      </w:r>
      <w:r w:rsidRPr="00821B2A">
        <w:rPr>
          <w:sz w:val="28"/>
        </w:rPr>
        <w:t>), или на удаленном расстоянии от центральной станции (</w:t>
      </w:r>
      <w:r w:rsidRPr="00821B2A">
        <w:rPr>
          <w:sz w:val="28"/>
          <w:lang w:val="en-US"/>
        </w:rPr>
        <w:t>IRLCM</w:t>
      </w:r>
      <w:r w:rsidRPr="00821B2A">
        <w:rPr>
          <w:sz w:val="28"/>
        </w:rPr>
        <w:t xml:space="preserve">). </w:t>
      </w:r>
    </w:p>
    <w:p w:rsidR="007D5726" w:rsidRPr="00821B2A" w:rsidRDefault="007D5726" w:rsidP="00821B2A">
      <w:pPr>
        <w:keepNext/>
        <w:spacing w:before="0" w:after="0" w:line="360" w:lineRule="auto"/>
        <w:ind w:firstLine="709"/>
        <w:jc w:val="both"/>
        <w:rPr>
          <w:sz w:val="28"/>
        </w:rPr>
      </w:pPr>
      <w:r w:rsidRPr="00821B2A">
        <w:rPr>
          <w:sz w:val="28"/>
        </w:rPr>
        <w:t xml:space="preserve">Каждый </w:t>
      </w:r>
      <w:r w:rsidRPr="00821B2A">
        <w:rPr>
          <w:sz w:val="28"/>
          <w:lang w:val="en-US"/>
        </w:rPr>
        <w:t>I</w:t>
      </w:r>
      <w:r w:rsidRPr="00821B2A">
        <w:rPr>
          <w:sz w:val="28"/>
        </w:rPr>
        <w:t>LC</w:t>
      </w:r>
      <w:r w:rsidRPr="00821B2A">
        <w:rPr>
          <w:sz w:val="28"/>
          <w:lang w:val="en-US"/>
        </w:rPr>
        <w:t>M</w:t>
      </w:r>
      <w:r w:rsidRPr="00821B2A">
        <w:rPr>
          <w:sz w:val="28"/>
        </w:rPr>
        <w:t xml:space="preserve"> связывается с сетью через другой РМ - контроллер групп линий (ILGC).</w:t>
      </w:r>
      <w:r w:rsidR="00821B2A">
        <w:rPr>
          <w:sz w:val="28"/>
        </w:rPr>
        <w:t xml:space="preserve"> </w:t>
      </w:r>
      <w:r w:rsidRPr="00821B2A">
        <w:rPr>
          <w:sz w:val="28"/>
        </w:rPr>
        <w:t xml:space="preserve">Периферийный процессор ILGC обслуживает и управляет </w:t>
      </w:r>
      <w:r w:rsidRPr="00821B2A">
        <w:rPr>
          <w:sz w:val="28"/>
          <w:lang w:val="en-US"/>
        </w:rPr>
        <w:t>I</w:t>
      </w:r>
      <w:r w:rsidRPr="00821B2A">
        <w:rPr>
          <w:sz w:val="28"/>
        </w:rPr>
        <w:t>LC</w:t>
      </w:r>
      <w:r w:rsidRPr="00821B2A">
        <w:rPr>
          <w:sz w:val="28"/>
          <w:lang w:val="en-US"/>
        </w:rPr>
        <w:t>M</w:t>
      </w:r>
      <w:r w:rsidRPr="00821B2A">
        <w:rPr>
          <w:sz w:val="28"/>
        </w:rPr>
        <w:t>,</w:t>
      </w:r>
      <w:r w:rsidR="00821B2A">
        <w:rPr>
          <w:sz w:val="28"/>
        </w:rPr>
        <w:t xml:space="preserve"> </w:t>
      </w:r>
      <w:r w:rsidRPr="00821B2A">
        <w:rPr>
          <w:sz w:val="28"/>
        </w:rPr>
        <w:t>выполняя в основном низкоуровневые функции обработки запросов. Передача информации между ILGC и</w:t>
      </w:r>
      <w:r w:rsidR="00821B2A">
        <w:rPr>
          <w:sz w:val="28"/>
        </w:rPr>
        <w:t xml:space="preserve"> </w:t>
      </w:r>
      <w:r w:rsidRPr="00821B2A">
        <w:rPr>
          <w:sz w:val="28"/>
        </w:rPr>
        <w:t>ILCM осуществляется в формате Northern Telecom DS30A - 10 битов на канал, формат</w:t>
      </w:r>
      <w:r w:rsidR="00821B2A">
        <w:rPr>
          <w:sz w:val="28"/>
        </w:rPr>
        <w:t xml:space="preserve"> </w:t>
      </w:r>
      <w:r w:rsidRPr="00821B2A">
        <w:rPr>
          <w:sz w:val="28"/>
        </w:rPr>
        <w:t xml:space="preserve">подобный DS30. Для связи с </w:t>
      </w:r>
      <w:r w:rsidRPr="00821B2A">
        <w:rPr>
          <w:sz w:val="28"/>
          <w:lang w:val="en-US"/>
        </w:rPr>
        <w:t>I</w:t>
      </w:r>
      <w:r w:rsidRPr="00821B2A">
        <w:rPr>
          <w:sz w:val="28"/>
        </w:rPr>
        <w:t>RLC</w:t>
      </w:r>
      <w:r w:rsidRPr="00821B2A">
        <w:rPr>
          <w:sz w:val="28"/>
          <w:lang w:val="en-US"/>
        </w:rPr>
        <w:t>M</w:t>
      </w:r>
      <w:r w:rsidRPr="00821B2A">
        <w:rPr>
          <w:sz w:val="28"/>
        </w:rPr>
        <w:t xml:space="preserve"> может быть использован любой вариант ИКМ30 связи (оптоволоконный, коаксиальный кабель).</w:t>
      </w:r>
    </w:p>
    <w:p w:rsidR="007D5726" w:rsidRPr="00821B2A" w:rsidRDefault="007D5726" w:rsidP="00821B2A">
      <w:pPr>
        <w:keepNext/>
        <w:spacing w:before="0" w:after="0" w:line="360" w:lineRule="auto"/>
        <w:ind w:firstLine="709"/>
        <w:jc w:val="both"/>
        <w:rPr>
          <w:sz w:val="28"/>
        </w:rPr>
      </w:pPr>
      <w:r w:rsidRPr="00821B2A">
        <w:rPr>
          <w:b/>
          <w:sz w:val="28"/>
        </w:rPr>
        <w:t xml:space="preserve">Контроллер групп линий (ILGC). </w:t>
      </w:r>
      <w:r w:rsidRPr="00821B2A">
        <w:rPr>
          <w:sz w:val="28"/>
          <w:lang w:val="en-US"/>
        </w:rPr>
        <w:t>ILGC</w:t>
      </w:r>
      <w:r w:rsidRPr="00821B2A">
        <w:rPr>
          <w:sz w:val="28"/>
        </w:rPr>
        <w:t xml:space="preserve"> имеет два периферийных процессора: один - активный, управляющий всей обработкой запросов и выполняющий все функции администрирования, другой - пассивный, находящийся в резерве и готовый взять контроль над периферийными устройствами в случае отказа активного процессора. Плата интерфейса DS30</w:t>
      </w:r>
      <w:r w:rsidR="00821B2A">
        <w:rPr>
          <w:sz w:val="28"/>
        </w:rPr>
        <w:t xml:space="preserve"> </w:t>
      </w:r>
      <w:r w:rsidRPr="00821B2A">
        <w:rPr>
          <w:sz w:val="28"/>
        </w:rPr>
        <w:t xml:space="preserve">обеспечивает центральную сторону (С-сторону) для связи с областью сети (от 4 до 16 </w:t>
      </w:r>
      <w:r w:rsidRPr="00821B2A">
        <w:rPr>
          <w:sz w:val="28"/>
          <w:lang w:val="en-US"/>
        </w:rPr>
        <w:t>DS</w:t>
      </w:r>
      <w:r w:rsidRPr="00821B2A">
        <w:rPr>
          <w:sz w:val="28"/>
        </w:rPr>
        <w:t>30), а</w:t>
      </w:r>
      <w:r w:rsidR="00821B2A">
        <w:rPr>
          <w:sz w:val="28"/>
        </w:rPr>
        <w:t xml:space="preserve"> </w:t>
      </w:r>
      <w:r w:rsidRPr="00821B2A">
        <w:rPr>
          <w:sz w:val="28"/>
        </w:rPr>
        <w:t xml:space="preserve">комбинация DS30A и платы интерфейса ИКМ30 </w:t>
      </w:r>
      <w:r w:rsidRPr="00821B2A">
        <w:rPr>
          <w:sz w:val="28"/>
        </w:rPr>
        <w:lastRenderedPageBreak/>
        <w:t xml:space="preserve">обеспечивают периферийную сторону (Р-сторону) для связи с </w:t>
      </w:r>
      <w:r w:rsidRPr="00821B2A">
        <w:rPr>
          <w:sz w:val="28"/>
          <w:lang w:val="en-US"/>
        </w:rPr>
        <w:t>ILCM</w:t>
      </w:r>
      <w:r w:rsidRPr="00821B2A">
        <w:rPr>
          <w:sz w:val="28"/>
        </w:rPr>
        <w:t xml:space="preserve"> (от 2 до 6 </w:t>
      </w:r>
      <w:r w:rsidRPr="00821B2A">
        <w:rPr>
          <w:sz w:val="28"/>
          <w:lang w:val="en-US"/>
        </w:rPr>
        <w:t>DS</w:t>
      </w:r>
      <w:r w:rsidRPr="00821B2A">
        <w:rPr>
          <w:sz w:val="28"/>
        </w:rPr>
        <w:t xml:space="preserve">30 или ИКМ30) и удалёнными модулями (например </w:t>
      </w:r>
      <w:r w:rsidRPr="00821B2A">
        <w:rPr>
          <w:sz w:val="28"/>
          <w:lang w:val="en-US"/>
        </w:rPr>
        <w:t>IRLCM</w:t>
      </w:r>
      <w:r w:rsidRPr="00821B2A">
        <w:rPr>
          <w:sz w:val="28"/>
        </w:rPr>
        <w:t xml:space="preserve">). Как все PM, платы сетевого интерфейса DS30 продублированы для каждого сетевого плана. В одном стативе могут быть размещены 2 </w:t>
      </w:r>
      <w:r w:rsidRPr="00821B2A">
        <w:rPr>
          <w:sz w:val="28"/>
          <w:lang w:val="en-US"/>
        </w:rPr>
        <w:t>ILGC</w:t>
      </w:r>
      <w:r w:rsidRPr="00821B2A">
        <w:rPr>
          <w:sz w:val="28"/>
        </w:rPr>
        <w:t xml:space="preserve">. Количество </w:t>
      </w:r>
      <w:r w:rsidRPr="00821B2A">
        <w:rPr>
          <w:sz w:val="28"/>
          <w:lang w:val="en-US"/>
        </w:rPr>
        <w:t>ILGC</w:t>
      </w:r>
      <w:r w:rsidRPr="00821B2A">
        <w:rPr>
          <w:sz w:val="28"/>
        </w:rPr>
        <w:t xml:space="preserve"> определяется трафиком. К одному </w:t>
      </w:r>
      <w:r w:rsidRPr="00821B2A">
        <w:rPr>
          <w:sz w:val="28"/>
          <w:lang w:val="en-US"/>
        </w:rPr>
        <w:t>ILGC</w:t>
      </w:r>
      <w:r w:rsidRPr="00821B2A">
        <w:rPr>
          <w:sz w:val="28"/>
        </w:rPr>
        <w:t xml:space="preserve"> можно подключить максимум 10 </w:t>
      </w:r>
      <w:r w:rsidRPr="00821B2A">
        <w:rPr>
          <w:sz w:val="28"/>
          <w:lang w:val="en-US"/>
        </w:rPr>
        <w:t>ILCM</w:t>
      </w:r>
      <w:r w:rsidRPr="00821B2A">
        <w:rPr>
          <w:sz w:val="28"/>
        </w:rPr>
        <w:t xml:space="preserve"> (</w:t>
      </w:r>
      <w:r w:rsidRPr="00821B2A">
        <w:rPr>
          <w:sz w:val="28"/>
          <w:lang w:val="en-US"/>
        </w:rPr>
        <w:t>IRLCM</w:t>
      </w:r>
      <w:r w:rsidRPr="00821B2A">
        <w:rPr>
          <w:sz w:val="28"/>
        </w:rPr>
        <w:t>).</w:t>
      </w:r>
    </w:p>
    <w:p w:rsidR="007D5726" w:rsidRPr="00821B2A" w:rsidRDefault="007D5726" w:rsidP="00821B2A">
      <w:pPr>
        <w:keepNext/>
        <w:spacing w:before="0" w:after="0" w:line="360" w:lineRule="auto"/>
        <w:ind w:firstLine="709"/>
        <w:jc w:val="both"/>
        <w:rPr>
          <w:sz w:val="28"/>
        </w:rPr>
      </w:pPr>
      <w:r w:rsidRPr="00821B2A">
        <w:rPr>
          <w:b/>
          <w:sz w:val="28"/>
        </w:rPr>
        <w:t xml:space="preserve">Модуль концентрации абонентских линий (ILCM). </w:t>
      </w:r>
      <w:r w:rsidRPr="00821B2A">
        <w:rPr>
          <w:sz w:val="28"/>
        </w:rPr>
        <w:t>К функциям ILCM относится контроль состояния абонентской линии, посылка тона, сбор цифр.</w:t>
      </w:r>
    </w:p>
    <w:p w:rsidR="007D5726" w:rsidRPr="00821B2A" w:rsidRDefault="007D5726" w:rsidP="00821B2A">
      <w:pPr>
        <w:keepNext/>
        <w:spacing w:before="0" w:after="0" w:line="360" w:lineRule="auto"/>
        <w:ind w:firstLine="709"/>
        <w:jc w:val="both"/>
        <w:rPr>
          <w:sz w:val="28"/>
        </w:rPr>
      </w:pPr>
      <w:r w:rsidRPr="00821B2A">
        <w:rPr>
          <w:sz w:val="28"/>
        </w:rPr>
        <w:t>Модуль концентрации линий (ILCM) используется для подключения</w:t>
      </w:r>
      <w:r w:rsidR="00821B2A">
        <w:rPr>
          <w:sz w:val="28"/>
        </w:rPr>
        <w:t xml:space="preserve"> </w:t>
      </w:r>
      <w:r w:rsidRPr="00821B2A">
        <w:rPr>
          <w:sz w:val="28"/>
        </w:rPr>
        <w:t xml:space="preserve">до 640 абонентских линий к сети через </w:t>
      </w:r>
      <w:r w:rsidRPr="00821B2A">
        <w:rPr>
          <w:sz w:val="28"/>
          <w:lang w:val="en-US"/>
        </w:rPr>
        <w:t>I</w:t>
      </w:r>
      <w:r w:rsidRPr="00821B2A">
        <w:rPr>
          <w:sz w:val="28"/>
        </w:rPr>
        <w:t>LGC.</w:t>
      </w:r>
      <w:r w:rsidR="00821B2A">
        <w:rPr>
          <w:sz w:val="28"/>
        </w:rPr>
        <w:t xml:space="preserve"> </w:t>
      </w:r>
      <w:r w:rsidRPr="00821B2A">
        <w:rPr>
          <w:sz w:val="28"/>
        </w:rPr>
        <w:t>Каждая линия подключается к линейной плате (LC). LC компонуются в выдвижные панели линий (</w:t>
      </w:r>
      <w:r w:rsidRPr="00821B2A">
        <w:rPr>
          <w:sz w:val="28"/>
          <w:lang w:val="en-US"/>
        </w:rPr>
        <w:t>drawer</w:t>
      </w:r>
      <w:r w:rsidRPr="00821B2A">
        <w:rPr>
          <w:sz w:val="28"/>
        </w:rPr>
        <w:t>) по 64 линии в каждой.</w:t>
      </w:r>
      <w:r w:rsidR="00821B2A">
        <w:rPr>
          <w:sz w:val="28"/>
        </w:rPr>
        <w:t xml:space="preserve"> </w:t>
      </w:r>
      <w:r w:rsidRPr="00821B2A">
        <w:rPr>
          <w:sz w:val="28"/>
        </w:rPr>
        <w:t>Два ILCM, состоящих из двух идентичных полок каждый, могут быть размещены в одном корпусе на центральной станции, таким образом, ёмкость одного статива составляет 1280 абонентов.</w:t>
      </w:r>
    </w:p>
    <w:p w:rsidR="007D5726" w:rsidRPr="00821B2A" w:rsidRDefault="007D5726" w:rsidP="00821B2A">
      <w:pPr>
        <w:keepNext/>
        <w:spacing w:before="0" w:after="0" w:line="360" w:lineRule="auto"/>
        <w:ind w:firstLine="709"/>
        <w:jc w:val="both"/>
        <w:rPr>
          <w:sz w:val="28"/>
        </w:rPr>
      </w:pPr>
      <w:r w:rsidRPr="00821B2A">
        <w:rPr>
          <w:sz w:val="28"/>
        </w:rPr>
        <w:t>ILCM, подобно ILGC, является двойным периферийным блоком с возможностью</w:t>
      </w:r>
      <w:r w:rsidR="00821B2A">
        <w:rPr>
          <w:sz w:val="28"/>
        </w:rPr>
        <w:t xml:space="preserve"> </w:t>
      </w:r>
      <w:r w:rsidRPr="00821B2A">
        <w:rPr>
          <w:sz w:val="28"/>
        </w:rPr>
        <w:t>дублирования процессора. В отличие от ILGC, два периферийных процессора, по одному на каждой полке, нормально работают в раздельном режиме: каждый процессор управляет 320 линейными платами. Процессор в блоке 0 управляет всеми</w:t>
      </w:r>
      <w:r w:rsidR="00821B2A">
        <w:rPr>
          <w:sz w:val="28"/>
        </w:rPr>
        <w:t xml:space="preserve"> </w:t>
      </w:r>
      <w:r w:rsidRPr="00821B2A">
        <w:rPr>
          <w:sz w:val="28"/>
        </w:rPr>
        <w:t>четными панелями, а процессор в блоке 1 -</w:t>
      </w:r>
      <w:r w:rsidR="00821B2A">
        <w:rPr>
          <w:sz w:val="28"/>
        </w:rPr>
        <w:t xml:space="preserve"> </w:t>
      </w:r>
      <w:r w:rsidRPr="00821B2A">
        <w:rPr>
          <w:sz w:val="28"/>
        </w:rPr>
        <w:t>всеми нечетными.</w:t>
      </w:r>
    </w:p>
    <w:p w:rsidR="007D5726" w:rsidRPr="00821B2A" w:rsidRDefault="007D5726" w:rsidP="00821B2A">
      <w:pPr>
        <w:keepNext/>
        <w:spacing w:before="0" w:after="0" w:line="360" w:lineRule="auto"/>
        <w:ind w:firstLine="709"/>
        <w:jc w:val="both"/>
        <w:rPr>
          <w:sz w:val="28"/>
        </w:rPr>
      </w:pPr>
      <w:r w:rsidRPr="00821B2A">
        <w:rPr>
          <w:sz w:val="28"/>
        </w:rPr>
        <w:t>Подробный статус обработки запросов по всем 640 линиям сохраняется в обоих периферийных процессорах. В случае отказа одного процессора, происходит переключение на другой процессор, который берет</w:t>
      </w:r>
      <w:r w:rsidR="00821B2A">
        <w:rPr>
          <w:sz w:val="28"/>
        </w:rPr>
        <w:t xml:space="preserve"> </w:t>
      </w:r>
      <w:r w:rsidRPr="00821B2A">
        <w:rPr>
          <w:sz w:val="28"/>
        </w:rPr>
        <w:t xml:space="preserve">контроль над всеми линейными платами в </w:t>
      </w:r>
      <w:r w:rsidRPr="00821B2A">
        <w:rPr>
          <w:sz w:val="28"/>
          <w:lang w:val="en-US"/>
        </w:rPr>
        <w:t>ILCM</w:t>
      </w:r>
      <w:r w:rsidRPr="00821B2A">
        <w:rPr>
          <w:sz w:val="28"/>
        </w:rPr>
        <w:t>.</w:t>
      </w:r>
    </w:p>
    <w:p w:rsidR="007D5726" w:rsidRPr="00821B2A" w:rsidRDefault="007D5726" w:rsidP="00821B2A">
      <w:pPr>
        <w:keepNext/>
        <w:spacing w:before="0" w:after="0" w:line="360" w:lineRule="auto"/>
        <w:ind w:firstLine="709"/>
        <w:jc w:val="both"/>
        <w:rPr>
          <w:sz w:val="28"/>
        </w:rPr>
      </w:pPr>
      <w:r w:rsidRPr="00821B2A">
        <w:rPr>
          <w:sz w:val="28"/>
        </w:rPr>
        <w:t>Максимум 6 плат сетевого интерфейса DS30A расположены на С-стороне, фактическое количество их зависит от требований трафика. На Р-стороне, каждая</w:t>
      </w:r>
      <w:r w:rsidR="00821B2A">
        <w:rPr>
          <w:sz w:val="28"/>
        </w:rPr>
        <w:t xml:space="preserve"> </w:t>
      </w:r>
      <w:r w:rsidRPr="00821B2A">
        <w:rPr>
          <w:sz w:val="28"/>
        </w:rPr>
        <w:t xml:space="preserve">абонентская линия связана с соответствующей линейной платой. Линейная плата обеспечивает аналого-цифровое преобразование и может проводить различные тесты, которые активизируются управляющими </w:t>
      </w:r>
      <w:r w:rsidRPr="00821B2A">
        <w:rPr>
          <w:sz w:val="28"/>
        </w:rPr>
        <w:lastRenderedPageBreak/>
        <w:t>сигналами от ILGC. Различные</w:t>
      </w:r>
      <w:r w:rsidR="00821B2A">
        <w:rPr>
          <w:sz w:val="28"/>
        </w:rPr>
        <w:t xml:space="preserve"> </w:t>
      </w:r>
      <w:r w:rsidRPr="00821B2A">
        <w:rPr>
          <w:sz w:val="28"/>
        </w:rPr>
        <w:t>линейные платы применяются для различных типов линий.</w:t>
      </w:r>
    </w:p>
    <w:p w:rsidR="007D5726" w:rsidRPr="00821B2A" w:rsidRDefault="007D5726" w:rsidP="00821B2A">
      <w:pPr>
        <w:keepNext/>
        <w:spacing w:before="0" w:after="0" w:line="360" w:lineRule="auto"/>
        <w:ind w:firstLine="709"/>
        <w:jc w:val="both"/>
        <w:rPr>
          <w:sz w:val="28"/>
        </w:rPr>
      </w:pPr>
      <w:r w:rsidRPr="00821B2A">
        <w:rPr>
          <w:b/>
          <w:sz w:val="28"/>
        </w:rPr>
        <w:t>Модуль концентрации удаленных абонентских линий (</w:t>
      </w:r>
      <w:r w:rsidRPr="00821B2A">
        <w:rPr>
          <w:b/>
          <w:sz w:val="28"/>
          <w:lang w:val="en-US"/>
        </w:rPr>
        <w:t>I</w:t>
      </w:r>
      <w:r w:rsidRPr="00821B2A">
        <w:rPr>
          <w:b/>
          <w:sz w:val="28"/>
        </w:rPr>
        <w:t xml:space="preserve">RLCM). </w:t>
      </w:r>
      <w:r w:rsidRPr="00821B2A">
        <w:rPr>
          <w:sz w:val="28"/>
        </w:rPr>
        <w:t xml:space="preserve">Этот удалённый модуль используется для подключения до 640 абонентских линий, расположенных на расстоянии до 240 км от станции. Для взаимодействия </w:t>
      </w:r>
      <w:r w:rsidRPr="00821B2A">
        <w:rPr>
          <w:sz w:val="28"/>
          <w:lang w:val="en-US"/>
        </w:rPr>
        <w:t>I</w:t>
      </w:r>
      <w:r w:rsidRPr="00821B2A">
        <w:rPr>
          <w:sz w:val="28"/>
        </w:rPr>
        <w:t xml:space="preserve">RLCM с ILGC используется ИКМ30 связь. Если связь между ними потеряна, аварийное самовосстановление (ESA) обеспечивает возможность внутреннего переключения </w:t>
      </w:r>
      <w:r w:rsidRPr="00821B2A">
        <w:rPr>
          <w:sz w:val="28"/>
          <w:lang w:val="en-US"/>
        </w:rPr>
        <w:t>I</w:t>
      </w:r>
      <w:r w:rsidRPr="00821B2A">
        <w:rPr>
          <w:sz w:val="28"/>
        </w:rPr>
        <w:t xml:space="preserve">RLCM абонентам (автономный режим). В одном стативе, в отличие от </w:t>
      </w:r>
      <w:r w:rsidRPr="00821B2A">
        <w:rPr>
          <w:sz w:val="28"/>
          <w:lang w:val="en-US"/>
        </w:rPr>
        <w:t>I</w:t>
      </w:r>
      <w:r w:rsidRPr="00821B2A">
        <w:rPr>
          <w:sz w:val="28"/>
        </w:rPr>
        <w:t xml:space="preserve">LCM можно разместить только один модуль LCM. Кроме </w:t>
      </w:r>
      <w:r w:rsidRPr="00821B2A">
        <w:rPr>
          <w:sz w:val="28"/>
          <w:lang w:val="en-US"/>
        </w:rPr>
        <w:t>I</w:t>
      </w:r>
      <w:r w:rsidRPr="00821B2A">
        <w:rPr>
          <w:sz w:val="28"/>
        </w:rPr>
        <w:t>RLCM существует целый ряд устройств, обеспечивающих доступ к удалённым абонентам: от малых (</w:t>
      </w:r>
      <w:r w:rsidRPr="00821B2A">
        <w:rPr>
          <w:sz w:val="28"/>
          <w:lang w:val="en-US"/>
        </w:rPr>
        <w:t>SRU</w:t>
      </w:r>
      <w:r w:rsidRPr="00821B2A">
        <w:rPr>
          <w:sz w:val="28"/>
        </w:rPr>
        <w:t>) - емкостью 60 абонентов до больших коммутационных центров (</w:t>
      </w:r>
      <w:r w:rsidRPr="00821B2A">
        <w:rPr>
          <w:sz w:val="28"/>
          <w:lang w:val="en-US"/>
        </w:rPr>
        <w:t>RSC</w:t>
      </w:r>
      <w:r w:rsidRPr="00821B2A">
        <w:rPr>
          <w:sz w:val="28"/>
        </w:rPr>
        <w:t>) емкостью до 7600 абонентов и (</w:t>
      </w:r>
      <w:r w:rsidRPr="00821B2A">
        <w:rPr>
          <w:sz w:val="28"/>
          <w:lang w:val="en-US"/>
        </w:rPr>
        <w:t>RSC</w:t>
      </w:r>
      <w:r w:rsidRPr="00821B2A">
        <w:rPr>
          <w:sz w:val="28"/>
        </w:rPr>
        <w:t>-</w:t>
      </w:r>
      <w:r w:rsidRPr="00821B2A">
        <w:rPr>
          <w:sz w:val="28"/>
          <w:lang w:val="en-US"/>
        </w:rPr>
        <w:t>S</w:t>
      </w:r>
      <w:r w:rsidRPr="00821B2A">
        <w:rPr>
          <w:sz w:val="28"/>
        </w:rPr>
        <w:t xml:space="preserve">) емкостью до 12000 абонентов. Все удалённые модули обеспечивают предоставление своим абонентам сервиса </w:t>
      </w:r>
      <w:r w:rsidRPr="00821B2A">
        <w:rPr>
          <w:sz w:val="28"/>
          <w:lang w:val="en-US"/>
        </w:rPr>
        <w:t>DMS</w:t>
      </w:r>
      <w:r w:rsidRPr="00821B2A">
        <w:rPr>
          <w:sz w:val="28"/>
        </w:rPr>
        <w:t xml:space="preserve">-100 в полном объеме. При этом управление работой и контроль </w:t>
      </w:r>
      <w:r w:rsidRPr="00821B2A">
        <w:rPr>
          <w:sz w:val="28"/>
          <w:lang w:val="en-US"/>
        </w:rPr>
        <w:t>I</w:t>
      </w:r>
      <w:r w:rsidRPr="00821B2A">
        <w:rPr>
          <w:sz w:val="28"/>
        </w:rPr>
        <w:t xml:space="preserve">RLCM осуществляется дистанционно с </w:t>
      </w:r>
      <w:r w:rsidRPr="00821B2A">
        <w:rPr>
          <w:sz w:val="28"/>
          <w:lang w:val="en-US"/>
        </w:rPr>
        <w:t>MAP</w:t>
      </w:r>
      <w:r w:rsidRPr="00821B2A">
        <w:rPr>
          <w:sz w:val="28"/>
        </w:rPr>
        <w:t xml:space="preserve"> позиции на головной станции.</w:t>
      </w:r>
    </w:p>
    <w:p w:rsidR="007D5726" w:rsidRPr="00821B2A" w:rsidRDefault="007D5726" w:rsidP="00821B2A">
      <w:pPr>
        <w:keepNext/>
        <w:spacing w:before="0" w:after="0" w:line="360" w:lineRule="auto"/>
        <w:ind w:firstLine="709"/>
        <w:jc w:val="both"/>
        <w:rPr>
          <w:sz w:val="28"/>
        </w:rPr>
      </w:pPr>
      <w:r w:rsidRPr="00821B2A">
        <w:rPr>
          <w:b/>
          <w:sz w:val="28"/>
        </w:rPr>
        <w:t>Модуль технического обслуживания (MTM).</w:t>
      </w:r>
      <w:r w:rsidRPr="00821B2A">
        <w:rPr>
          <w:sz w:val="28"/>
        </w:rPr>
        <w:t xml:space="preserve"> Модуль технического обслуживания (MTM) является блочной структурой с собственным процессором и способен обеспечить подключение до 30 аналоговых соединительных линий к сети. Однако существующее программное обеспечение</w:t>
      </w:r>
      <w:r w:rsidR="00821B2A">
        <w:rPr>
          <w:sz w:val="28"/>
        </w:rPr>
        <w:t xml:space="preserve"> </w:t>
      </w:r>
      <w:r w:rsidRPr="00821B2A">
        <w:rPr>
          <w:sz w:val="28"/>
        </w:rPr>
        <w:t xml:space="preserve">не поддерживает подключение аналоговых СЛ, применяемых на отечественных сетях. Как правило, </w:t>
      </w:r>
      <w:r w:rsidRPr="00821B2A">
        <w:rPr>
          <w:sz w:val="28"/>
          <w:lang w:val="en-US"/>
        </w:rPr>
        <w:t>MTM</w:t>
      </w:r>
      <w:r w:rsidRPr="00821B2A">
        <w:rPr>
          <w:sz w:val="28"/>
        </w:rPr>
        <w:t xml:space="preserve"> содержит 4 контрольных платы и до 12 плат интерфейса, сочетающиеся</w:t>
      </w:r>
      <w:r w:rsidR="00821B2A">
        <w:rPr>
          <w:sz w:val="28"/>
        </w:rPr>
        <w:t xml:space="preserve"> </w:t>
      </w:r>
      <w:r w:rsidRPr="00821B2A">
        <w:rPr>
          <w:sz w:val="28"/>
        </w:rPr>
        <w:t>в различных комбинациях. Платы интерфейса соединительных линий могут быть заменены</w:t>
      </w:r>
      <w:r w:rsidR="00821B2A">
        <w:rPr>
          <w:sz w:val="28"/>
        </w:rPr>
        <w:t xml:space="preserve"> </w:t>
      </w:r>
      <w:r w:rsidRPr="00821B2A">
        <w:rPr>
          <w:sz w:val="28"/>
        </w:rPr>
        <w:t>различными схемами тестирования и обслуживания, включая блок тестирования абонентских и соединительных линий, многочастотные приемники</w:t>
      </w:r>
      <w:r w:rsidR="00821B2A">
        <w:rPr>
          <w:sz w:val="28"/>
        </w:rPr>
        <w:t xml:space="preserve"> </w:t>
      </w:r>
      <w:r w:rsidRPr="00821B2A">
        <w:rPr>
          <w:sz w:val="28"/>
        </w:rPr>
        <w:t xml:space="preserve">и платы 6-сторонней конференц-связи. С областью </w:t>
      </w:r>
      <w:r w:rsidRPr="00821B2A">
        <w:rPr>
          <w:sz w:val="28"/>
          <w:lang w:val="en-US"/>
        </w:rPr>
        <w:t>Network</w:t>
      </w:r>
      <w:r w:rsidRPr="00821B2A">
        <w:rPr>
          <w:sz w:val="28"/>
        </w:rPr>
        <w:t xml:space="preserve">’а каждый </w:t>
      </w:r>
      <w:r w:rsidRPr="00821B2A">
        <w:rPr>
          <w:sz w:val="28"/>
          <w:lang w:val="en-US"/>
        </w:rPr>
        <w:t>MTM</w:t>
      </w:r>
      <w:r w:rsidRPr="00821B2A">
        <w:rPr>
          <w:sz w:val="28"/>
        </w:rPr>
        <w:t xml:space="preserve"> связывается по одному каналу </w:t>
      </w:r>
      <w:r w:rsidRPr="00821B2A">
        <w:rPr>
          <w:sz w:val="28"/>
          <w:lang w:val="en-US"/>
        </w:rPr>
        <w:t>DS</w:t>
      </w:r>
      <w:r w:rsidRPr="00821B2A">
        <w:rPr>
          <w:sz w:val="28"/>
        </w:rPr>
        <w:t xml:space="preserve">30 2,56 Мбит/с с дублированием в каждом из планов. Для обмена данными внутри модуля используется вспомогательная шина </w:t>
      </w:r>
      <w:r w:rsidRPr="00821B2A">
        <w:rPr>
          <w:sz w:val="28"/>
          <w:lang w:val="en-US"/>
        </w:rPr>
        <w:t>MTCE</w:t>
      </w:r>
      <w:r w:rsidRPr="00821B2A">
        <w:rPr>
          <w:sz w:val="28"/>
        </w:rPr>
        <w:t>.</w:t>
      </w:r>
      <w:r w:rsidR="00821B2A">
        <w:rPr>
          <w:sz w:val="28"/>
        </w:rPr>
        <w:t xml:space="preserve"> </w:t>
      </w:r>
      <w:r w:rsidRPr="00821B2A">
        <w:rPr>
          <w:sz w:val="28"/>
        </w:rPr>
        <w:t xml:space="preserve">MTM может включать плату цифровой записи </w:t>
      </w:r>
      <w:r w:rsidRPr="00821B2A">
        <w:rPr>
          <w:sz w:val="28"/>
        </w:rPr>
        <w:lastRenderedPageBreak/>
        <w:t>анонсов</w:t>
      </w:r>
      <w:r w:rsidR="00821B2A">
        <w:rPr>
          <w:sz w:val="28"/>
        </w:rPr>
        <w:t xml:space="preserve"> </w:t>
      </w:r>
      <w:r w:rsidRPr="00821B2A">
        <w:rPr>
          <w:sz w:val="28"/>
        </w:rPr>
        <w:t>(DRAM)</w:t>
      </w:r>
      <w:r w:rsidR="00821B2A">
        <w:rPr>
          <w:sz w:val="28"/>
        </w:rPr>
        <w:t xml:space="preserve"> </w:t>
      </w:r>
      <w:r w:rsidRPr="00821B2A">
        <w:rPr>
          <w:sz w:val="28"/>
        </w:rPr>
        <w:t>и</w:t>
      </w:r>
      <w:r w:rsidR="00821B2A">
        <w:rPr>
          <w:sz w:val="28"/>
        </w:rPr>
        <w:t xml:space="preserve"> </w:t>
      </w:r>
      <w:r w:rsidRPr="00821B2A">
        <w:rPr>
          <w:sz w:val="28"/>
        </w:rPr>
        <w:t>устройство аварийной сигнализации (</w:t>
      </w:r>
      <w:r w:rsidRPr="00821B2A">
        <w:rPr>
          <w:sz w:val="28"/>
          <w:lang w:val="en-US"/>
        </w:rPr>
        <w:t>OAU</w:t>
      </w:r>
      <w:r w:rsidRPr="00821B2A">
        <w:rPr>
          <w:sz w:val="28"/>
        </w:rPr>
        <w:t>). В одном стативе можно разместить до 4 МТМ.</w:t>
      </w:r>
    </w:p>
    <w:p w:rsidR="007D5726" w:rsidRPr="00821B2A" w:rsidRDefault="007D5726" w:rsidP="00821B2A">
      <w:pPr>
        <w:keepNext/>
        <w:spacing w:before="0" w:after="0" w:line="360" w:lineRule="auto"/>
        <w:ind w:firstLine="709"/>
        <w:jc w:val="both"/>
        <w:rPr>
          <w:sz w:val="28"/>
        </w:rPr>
      </w:pPr>
      <w:r w:rsidRPr="00821B2A">
        <w:rPr>
          <w:b/>
          <w:sz w:val="28"/>
        </w:rPr>
        <w:t>Контроллер цифровых соединительных линий ИКМ30 (</w:t>
      </w:r>
      <w:r w:rsidRPr="00821B2A">
        <w:rPr>
          <w:b/>
          <w:sz w:val="28"/>
          <w:lang w:val="en-US"/>
        </w:rPr>
        <w:t>I</w:t>
      </w:r>
      <w:r w:rsidRPr="00821B2A">
        <w:rPr>
          <w:b/>
          <w:sz w:val="28"/>
        </w:rPr>
        <w:t>DTC).</w:t>
      </w:r>
      <w:r w:rsidRPr="00821B2A">
        <w:rPr>
          <w:sz w:val="28"/>
        </w:rPr>
        <w:t xml:space="preserve"> </w:t>
      </w:r>
      <w:r w:rsidRPr="00821B2A">
        <w:rPr>
          <w:sz w:val="28"/>
          <w:lang w:val="en-US"/>
        </w:rPr>
        <w:t>I</w:t>
      </w:r>
      <w:r w:rsidRPr="00821B2A">
        <w:rPr>
          <w:sz w:val="28"/>
        </w:rPr>
        <w:t xml:space="preserve">DTC используется для подключения до 16 ИКМ30 соединительных линий (2Мбит/с) к области сети посредством 16 разговорных линий DS30. Подобно ILGC (описан ранее), </w:t>
      </w:r>
      <w:r w:rsidRPr="00821B2A">
        <w:rPr>
          <w:sz w:val="28"/>
          <w:lang w:val="en-US"/>
        </w:rPr>
        <w:t>I</w:t>
      </w:r>
      <w:r w:rsidRPr="00821B2A">
        <w:rPr>
          <w:sz w:val="28"/>
        </w:rPr>
        <w:t xml:space="preserve">DTC - двойной узловой периферийный модуль (с двумя периферийными процессорами), расположенный на двух полках шкафа периферийных модулей. Он имеет архитектуру и аппаратное обеспечение аналогичное </w:t>
      </w:r>
      <w:r w:rsidRPr="00821B2A">
        <w:rPr>
          <w:sz w:val="28"/>
          <w:lang w:val="en-US"/>
        </w:rPr>
        <w:t>ILGC</w:t>
      </w:r>
      <w:r w:rsidRPr="00821B2A">
        <w:rPr>
          <w:sz w:val="28"/>
        </w:rPr>
        <w:t xml:space="preserve">. Один периферийный процессор - активный, управляет всей обработкой запросов и административными функциями, другой - пассивный, находится в резерве и готов взять на себя управление в случае отказа активного процессора. В одном стативе можно разместить 2 модуля </w:t>
      </w:r>
      <w:r w:rsidRPr="00821B2A">
        <w:rPr>
          <w:sz w:val="28"/>
          <w:lang w:val="en-US"/>
        </w:rPr>
        <w:t>I</w:t>
      </w:r>
      <w:r w:rsidRPr="00821B2A">
        <w:rPr>
          <w:sz w:val="28"/>
        </w:rPr>
        <w:t xml:space="preserve">DTC - 960 цифровых каналов. Может применяться статив </w:t>
      </w:r>
      <w:r w:rsidRPr="00821B2A">
        <w:rPr>
          <w:sz w:val="28"/>
          <w:lang w:val="en-US"/>
        </w:rPr>
        <w:t>ILTE</w:t>
      </w:r>
      <w:r w:rsidRPr="00821B2A">
        <w:rPr>
          <w:sz w:val="28"/>
        </w:rPr>
        <w:t>, половина которого оборудуется как</w:t>
      </w:r>
      <w:r w:rsidR="00821B2A">
        <w:rPr>
          <w:sz w:val="28"/>
        </w:rPr>
        <w:t xml:space="preserve"> </w:t>
      </w:r>
      <w:r w:rsidRPr="00821B2A">
        <w:rPr>
          <w:sz w:val="28"/>
          <w:lang w:val="en-US"/>
        </w:rPr>
        <w:t>IDTC</w:t>
      </w:r>
      <w:r w:rsidRPr="00821B2A">
        <w:rPr>
          <w:sz w:val="28"/>
        </w:rPr>
        <w:t xml:space="preserve">, а другая - как </w:t>
      </w:r>
      <w:r w:rsidRPr="00821B2A">
        <w:rPr>
          <w:sz w:val="28"/>
          <w:lang w:val="en-US"/>
        </w:rPr>
        <w:t>ILGC</w:t>
      </w:r>
      <w:r w:rsidRPr="00821B2A">
        <w:rPr>
          <w:sz w:val="28"/>
        </w:rPr>
        <w:t xml:space="preserve">. Для обеспечения работы линий </w:t>
      </w:r>
      <w:r w:rsidRPr="00821B2A">
        <w:rPr>
          <w:sz w:val="28"/>
          <w:lang w:val="en-US"/>
        </w:rPr>
        <w:t>PRI</w:t>
      </w:r>
      <w:r w:rsidRPr="00821B2A">
        <w:rPr>
          <w:sz w:val="28"/>
        </w:rPr>
        <w:t xml:space="preserve"> </w:t>
      </w:r>
      <w:r w:rsidRPr="00821B2A">
        <w:rPr>
          <w:sz w:val="28"/>
          <w:lang w:val="en-US"/>
        </w:rPr>
        <w:t>ISDN</w:t>
      </w:r>
      <w:r w:rsidRPr="00821B2A">
        <w:rPr>
          <w:sz w:val="28"/>
        </w:rPr>
        <w:t>,</w:t>
      </w:r>
      <w:r w:rsidR="00821B2A">
        <w:rPr>
          <w:sz w:val="28"/>
        </w:rPr>
        <w:t xml:space="preserve"> </w:t>
      </w:r>
      <w:r w:rsidRPr="00821B2A">
        <w:rPr>
          <w:sz w:val="28"/>
        </w:rPr>
        <w:t xml:space="preserve">применяется специальный модуль </w:t>
      </w:r>
      <w:r w:rsidRPr="00821B2A">
        <w:rPr>
          <w:sz w:val="28"/>
          <w:lang w:val="en-US"/>
        </w:rPr>
        <w:t>DTCI</w:t>
      </w:r>
      <w:r w:rsidRPr="00821B2A">
        <w:rPr>
          <w:sz w:val="28"/>
        </w:rPr>
        <w:t xml:space="preserve"> (</w:t>
      </w:r>
      <w:r w:rsidRPr="00821B2A">
        <w:rPr>
          <w:sz w:val="28"/>
          <w:lang w:val="en-US"/>
        </w:rPr>
        <w:t>PDTC</w:t>
      </w:r>
      <w:r w:rsidRPr="00821B2A">
        <w:rPr>
          <w:sz w:val="28"/>
        </w:rPr>
        <w:t xml:space="preserve">), обслуживающий до 480 </w:t>
      </w:r>
      <w:r w:rsidRPr="00821B2A">
        <w:rPr>
          <w:sz w:val="28"/>
          <w:lang w:val="en-US"/>
        </w:rPr>
        <w:t>PRI</w:t>
      </w:r>
      <w:r w:rsidRPr="00821B2A">
        <w:rPr>
          <w:sz w:val="28"/>
        </w:rPr>
        <w:t xml:space="preserve"> </w:t>
      </w:r>
      <w:r w:rsidRPr="00821B2A">
        <w:rPr>
          <w:sz w:val="28"/>
          <w:lang w:val="en-US"/>
        </w:rPr>
        <w:t>B</w:t>
      </w:r>
      <w:r w:rsidRPr="00821B2A">
        <w:rPr>
          <w:sz w:val="28"/>
        </w:rPr>
        <w:t xml:space="preserve"> и </w:t>
      </w:r>
      <w:r w:rsidRPr="00821B2A">
        <w:rPr>
          <w:sz w:val="28"/>
          <w:lang w:val="en-US"/>
        </w:rPr>
        <w:t>D</w:t>
      </w:r>
      <w:r w:rsidRPr="00821B2A">
        <w:rPr>
          <w:sz w:val="28"/>
        </w:rPr>
        <w:t xml:space="preserve"> каналов. Один </w:t>
      </w:r>
      <w:r w:rsidRPr="00821B2A">
        <w:rPr>
          <w:sz w:val="28"/>
          <w:lang w:val="en-US"/>
        </w:rPr>
        <w:t>D</w:t>
      </w:r>
      <w:r w:rsidRPr="00821B2A">
        <w:rPr>
          <w:sz w:val="28"/>
        </w:rPr>
        <w:t xml:space="preserve"> канал может управлять несколькими </w:t>
      </w:r>
      <w:r w:rsidRPr="00821B2A">
        <w:rPr>
          <w:sz w:val="28"/>
          <w:lang w:val="en-US"/>
        </w:rPr>
        <w:t>PRI</w:t>
      </w:r>
      <w:r w:rsidRPr="00821B2A">
        <w:rPr>
          <w:sz w:val="28"/>
        </w:rPr>
        <w:t xml:space="preserve"> каналами, но они должны быть в одном модуле.</w:t>
      </w:r>
    </w:p>
    <w:p w:rsidR="007D5726" w:rsidRPr="00821B2A" w:rsidRDefault="007D5726" w:rsidP="00821B2A">
      <w:pPr>
        <w:keepNext/>
        <w:spacing w:before="0" w:after="0" w:line="360" w:lineRule="auto"/>
        <w:ind w:firstLine="709"/>
        <w:jc w:val="both"/>
        <w:rPr>
          <w:sz w:val="28"/>
        </w:rPr>
      </w:pPr>
      <w:r w:rsidRPr="00821B2A">
        <w:rPr>
          <w:b/>
          <w:sz w:val="28"/>
        </w:rPr>
        <w:t>Периферийный процессор связи (LPP).</w:t>
      </w:r>
      <w:r w:rsidRPr="00821B2A">
        <w:rPr>
          <w:sz w:val="28"/>
        </w:rPr>
        <w:t xml:space="preserve"> Представляет из себя мультикомпьютерную платформу, содержащую компоненты обеспечивающие использование общего канала сигнализации ОКС №7 и работу различных приложений: пакетную коммутацию </w:t>
      </w:r>
      <w:r w:rsidRPr="00821B2A">
        <w:rPr>
          <w:sz w:val="28"/>
          <w:lang w:val="en-US"/>
        </w:rPr>
        <w:t>ISDN</w:t>
      </w:r>
      <w:r w:rsidRPr="00821B2A">
        <w:rPr>
          <w:sz w:val="28"/>
        </w:rPr>
        <w:t xml:space="preserve"> </w:t>
      </w:r>
      <w:r w:rsidRPr="00821B2A">
        <w:rPr>
          <w:sz w:val="28"/>
          <w:lang w:val="en-US"/>
        </w:rPr>
        <w:t>X</w:t>
      </w:r>
      <w:r w:rsidRPr="00821B2A">
        <w:rPr>
          <w:sz w:val="28"/>
        </w:rPr>
        <w:t xml:space="preserve">.25 и </w:t>
      </w:r>
      <w:r w:rsidRPr="00821B2A">
        <w:rPr>
          <w:sz w:val="28"/>
          <w:lang w:val="en-US"/>
        </w:rPr>
        <w:t>X</w:t>
      </w:r>
      <w:r w:rsidRPr="00821B2A">
        <w:rPr>
          <w:sz w:val="28"/>
        </w:rPr>
        <w:t xml:space="preserve">75/75’; подключение к сети </w:t>
      </w:r>
      <w:r w:rsidRPr="00821B2A">
        <w:rPr>
          <w:sz w:val="28"/>
          <w:lang w:val="en-US"/>
        </w:rPr>
        <w:t>ETHERNET</w:t>
      </w:r>
      <w:r w:rsidRPr="00821B2A">
        <w:rPr>
          <w:sz w:val="28"/>
        </w:rPr>
        <w:t xml:space="preserve">; подключение дополнительных устройств, например, голосовой почты </w:t>
      </w:r>
      <w:r w:rsidRPr="00821B2A">
        <w:rPr>
          <w:sz w:val="28"/>
          <w:lang w:val="en-US"/>
        </w:rPr>
        <w:t>DMS</w:t>
      </w:r>
      <w:r w:rsidRPr="00821B2A">
        <w:rPr>
          <w:sz w:val="28"/>
        </w:rPr>
        <w:t>-</w:t>
      </w:r>
      <w:r w:rsidRPr="00821B2A">
        <w:rPr>
          <w:sz w:val="28"/>
          <w:lang w:val="en-US"/>
        </w:rPr>
        <w:t>Mail</w:t>
      </w:r>
      <w:r w:rsidRPr="00821B2A">
        <w:rPr>
          <w:sz w:val="28"/>
        </w:rPr>
        <w:t xml:space="preserve">. </w:t>
      </w:r>
    </w:p>
    <w:p w:rsidR="007D5726" w:rsidRPr="00821B2A" w:rsidRDefault="007D5726" w:rsidP="00821B2A">
      <w:pPr>
        <w:keepNext/>
        <w:spacing w:before="0" w:after="0" w:line="360" w:lineRule="auto"/>
        <w:ind w:firstLine="709"/>
        <w:jc w:val="both"/>
        <w:rPr>
          <w:sz w:val="28"/>
        </w:rPr>
      </w:pPr>
      <w:r w:rsidRPr="00821B2A">
        <w:rPr>
          <w:sz w:val="28"/>
        </w:rPr>
        <w:t>Интерфейсный модуль связи (LIM) и группа интерфейсных</w:t>
      </w:r>
      <w:r w:rsidR="00821B2A">
        <w:rPr>
          <w:sz w:val="28"/>
        </w:rPr>
        <w:t xml:space="preserve"> </w:t>
      </w:r>
      <w:r w:rsidRPr="00821B2A">
        <w:rPr>
          <w:sz w:val="28"/>
        </w:rPr>
        <w:t>блоков связи №7 (LIU7) расположены в одном шкафу, называемом периферийным процессором</w:t>
      </w:r>
      <w:r w:rsidR="00821B2A">
        <w:rPr>
          <w:sz w:val="28"/>
        </w:rPr>
        <w:t xml:space="preserve"> </w:t>
      </w:r>
      <w:r w:rsidRPr="00821B2A">
        <w:rPr>
          <w:sz w:val="28"/>
        </w:rPr>
        <w:t>связи (LPP). LPP может использоваться для поддержки работоспособности сигнального транзитного пункта (STP).</w:t>
      </w:r>
    </w:p>
    <w:p w:rsidR="007D5726" w:rsidRPr="00821B2A" w:rsidRDefault="007D5726" w:rsidP="00821B2A">
      <w:pPr>
        <w:keepNext/>
        <w:spacing w:before="0" w:after="0" w:line="360" w:lineRule="auto"/>
        <w:ind w:firstLine="709"/>
        <w:jc w:val="both"/>
        <w:rPr>
          <w:sz w:val="28"/>
        </w:rPr>
      </w:pPr>
      <w:r w:rsidRPr="00821B2A">
        <w:rPr>
          <w:sz w:val="28"/>
        </w:rPr>
        <w:t>Интерфейсный модуль связи (</w:t>
      </w:r>
      <w:r w:rsidRPr="00821B2A">
        <w:rPr>
          <w:sz w:val="28"/>
          <w:lang w:val="en-US"/>
        </w:rPr>
        <w:t>LIM</w:t>
      </w:r>
      <w:r w:rsidRPr="00821B2A">
        <w:rPr>
          <w:sz w:val="28"/>
        </w:rPr>
        <w:t>) обеспечивает передачу сообщений между</w:t>
      </w:r>
      <w:r w:rsidR="00821B2A">
        <w:rPr>
          <w:sz w:val="28"/>
        </w:rPr>
        <w:t xml:space="preserve"> </w:t>
      </w:r>
      <w:r w:rsidRPr="00821B2A">
        <w:rPr>
          <w:sz w:val="28"/>
        </w:rPr>
        <w:t>интерфейсными блоками (</w:t>
      </w:r>
      <w:r w:rsidRPr="00821B2A">
        <w:rPr>
          <w:sz w:val="28"/>
          <w:lang w:val="en-US"/>
        </w:rPr>
        <w:t>IU</w:t>
      </w:r>
      <w:r w:rsidRPr="00821B2A">
        <w:rPr>
          <w:sz w:val="28"/>
        </w:rPr>
        <w:t xml:space="preserve">), тип которых зависит от конкретного </w:t>
      </w:r>
      <w:r w:rsidRPr="00821B2A">
        <w:rPr>
          <w:sz w:val="28"/>
        </w:rPr>
        <w:lastRenderedPageBreak/>
        <w:t xml:space="preserve">приложения, и DMS шиной. Он состоит из двух локальных переключателей сообщений (LMS), расположенных на верхней полке шкафа LPP. LMS связаны парой шин, которые обеспечивают доступ каждому из них к 30 </w:t>
      </w:r>
      <w:r w:rsidRPr="00821B2A">
        <w:rPr>
          <w:sz w:val="28"/>
          <w:lang w:val="en-US"/>
        </w:rPr>
        <w:t>IU</w:t>
      </w:r>
      <w:r w:rsidRPr="00821B2A">
        <w:rPr>
          <w:sz w:val="28"/>
        </w:rPr>
        <w:t xml:space="preserve">, расположенным на трех других полках LPP. Статив, в котором размещен </w:t>
      </w:r>
      <w:r w:rsidRPr="00821B2A">
        <w:rPr>
          <w:sz w:val="28"/>
          <w:lang w:val="en-US"/>
        </w:rPr>
        <w:t>LPP</w:t>
      </w:r>
      <w:r w:rsidRPr="00821B2A">
        <w:rPr>
          <w:sz w:val="28"/>
        </w:rPr>
        <w:t>,</w:t>
      </w:r>
      <w:r w:rsidR="00821B2A">
        <w:rPr>
          <w:sz w:val="28"/>
        </w:rPr>
        <w:t xml:space="preserve"> </w:t>
      </w:r>
      <w:r w:rsidRPr="00821B2A">
        <w:rPr>
          <w:sz w:val="28"/>
        </w:rPr>
        <w:t xml:space="preserve">аналогичен стативу </w:t>
      </w:r>
      <w:r w:rsidRPr="00821B2A">
        <w:rPr>
          <w:sz w:val="28"/>
          <w:lang w:val="en-US"/>
        </w:rPr>
        <w:t>Supernode</w:t>
      </w:r>
      <w:r w:rsidRPr="00821B2A">
        <w:rPr>
          <w:sz w:val="28"/>
        </w:rPr>
        <w:t xml:space="preserve">. Существуют следующие типы </w:t>
      </w:r>
      <w:r w:rsidRPr="00821B2A">
        <w:rPr>
          <w:sz w:val="28"/>
          <w:lang w:val="en-US"/>
        </w:rPr>
        <w:t>IU</w:t>
      </w:r>
      <w:r w:rsidRPr="00821B2A">
        <w:rPr>
          <w:sz w:val="28"/>
        </w:rPr>
        <w:t>:</w:t>
      </w:r>
    </w:p>
    <w:p w:rsidR="007D5726" w:rsidRPr="00821B2A" w:rsidRDefault="007D5726" w:rsidP="00821B2A">
      <w:pPr>
        <w:keepNext/>
        <w:spacing w:before="0" w:after="0" w:line="360" w:lineRule="auto"/>
        <w:ind w:firstLine="709"/>
        <w:jc w:val="both"/>
        <w:rPr>
          <w:sz w:val="28"/>
        </w:rPr>
      </w:pPr>
      <w:r w:rsidRPr="00821B2A">
        <w:rPr>
          <w:sz w:val="28"/>
        </w:rPr>
        <w:t xml:space="preserve">LIU7 - обеспечивает разделение сообщений, выбор маршрута распределения сообщений на один сигнальный канал ОКС №7. Сигналы управления поступают в LIU7 по выделенному сигнальному каналу с частотой 64 Кб/с; </w:t>
      </w:r>
    </w:p>
    <w:p w:rsidR="007D5726" w:rsidRPr="00821B2A" w:rsidRDefault="007D5726" w:rsidP="00821B2A">
      <w:pPr>
        <w:keepNext/>
        <w:spacing w:before="0" w:after="0" w:line="360" w:lineRule="auto"/>
        <w:ind w:firstLine="709"/>
        <w:jc w:val="both"/>
        <w:rPr>
          <w:sz w:val="28"/>
        </w:rPr>
      </w:pPr>
      <w:r w:rsidRPr="00821B2A">
        <w:rPr>
          <w:sz w:val="28"/>
        </w:rPr>
        <w:t xml:space="preserve">NIU (сетевой интерфейсный блок) - располагается на каждой полке интерфейса связи (LIS) и соединяет LIU7 с </w:t>
      </w:r>
      <w:r w:rsidRPr="00821B2A">
        <w:rPr>
          <w:sz w:val="28"/>
          <w:lang w:val="en-US"/>
        </w:rPr>
        <w:t>I</w:t>
      </w:r>
      <w:r w:rsidRPr="00821B2A">
        <w:rPr>
          <w:sz w:val="28"/>
        </w:rPr>
        <w:t>DTC через сетевой модуль, используя метод "канального доступа";</w:t>
      </w:r>
    </w:p>
    <w:p w:rsidR="007D5726" w:rsidRPr="00821B2A" w:rsidRDefault="007D5726" w:rsidP="00821B2A">
      <w:pPr>
        <w:keepNext/>
        <w:spacing w:before="0" w:after="0" w:line="360" w:lineRule="auto"/>
        <w:ind w:firstLine="709"/>
        <w:jc w:val="both"/>
        <w:rPr>
          <w:sz w:val="28"/>
        </w:rPr>
      </w:pPr>
      <w:r w:rsidRPr="00821B2A">
        <w:rPr>
          <w:sz w:val="28"/>
        </w:rPr>
        <w:t>EIU (</w:t>
      </w:r>
      <w:r w:rsidRPr="00821B2A">
        <w:rPr>
          <w:sz w:val="28"/>
          <w:lang w:val="en-US"/>
        </w:rPr>
        <w:t>Ethernet</w:t>
      </w:r>
      <w:r w:rsidRPr="00821B2A">
        <w:rPr>
          <w:sz w:val="28"/>
        </w:rPr>
        <w:t xml:space="preserve"> интерфейсный блок) - обеспечивает связь</w:t>
      </w:r>
      <w:r w:rsidR="00821B2A">
        <w:rPr>
          <w:sz w:val="28"/>
        </w:rPr>
        <w:t xml:space="preserve"> </w:t>
      </w:r>
      <w:r w:rsidRPr="00821B2A">
        <w:rPr>
          <w:sz w:val="28"/>
        </w:rPr>
        <w:t xml:space="preserve">с локальной сетью </w:t>
      </w:r>
      <w:r w:rsidRPr="00821B2A">
        <w:rPr>
          <w:sz w:val="28"/>
          <w:lang w:val="en-US"/>
        </w:rPr>
        <w:t>Ethernet</w:t>
      </w:r>
      <w:r w:rsidRPr="00821B2A">
        <w:rPr>
          <w:sz w:val="28"/>
        </w:rPr>
        <w:t>;</w:t>
      </w:r>
    </w:p>
    <w:p w:rsidR="007D5726" w:rsidRPr="00821B2A" w:rsidRDefault="007D5726" w:rsidP="00821B2A">
      <w:pPr>
        <w:keepNext/>
        <w:spacing w:before="0" w:after="0" w:line="360" w:lineRule="auto"/>
        <w:ind w:firstLine="709"/>
        <w:jc w:val="both"/>
        <w:rPr>
          <w:sz w:val="28"/>
        </w:rPr>
      </w:pPr>
      <w:r w:rsidRPr="00821B2A">
        <w:rPr>
          <w:sz w:val="28"/>
          <w:lang w:val="en-US"/>
        </w:rPr>
        <w:t>PHIU</w:t>
      </w:r>
      <w:r w:rsidRPr="00821B2A">
        <w:rPr>
          <w:sz w:val="28"/>
        </w:rPr>
        <w:t xml:space="preserve"> (пакетный интерфейсный блок) - обеспечивает связь с устройствами пакетной передачи данных по протоколам </w:t>
      </w:r>
      <w:r w:rsidRPr="00821B2A">
        <w:rPr>
          <w:sz w:val="28"/>
          <w:lang w:val="en-US"/>
        </w:rPr>
        <w:t>ISDN</w:t>
      </w:r>
      <w:r w:rsidRPr="00821B2A">
        <w:rPr>
          <w:sz w:val="28"/>
        </w:rPr>
        <w:t xml:space="preserve"> </w:t>
      </w:r>
      <w:r w:rsidRPr="00821B2A">
        <w:rPr>
          <w:sz w:val="28"/>
          <w:lang w:val="en-US"/>
        </w:rPr>
        <w:t>X</w:t>
      </w:r>
      <w:r w:rsidRPr="00821B2A">
        <w:rPr>
          <w:sz w:val="28"/>
        </w:rPr>
        <w:t xml:space="preserve">.25 и </w:t>
      </w:r>
      <w:r w:rsidRPr="00821B2A">
        <w:rPr>
          <w:sz w:val="28"/>
          <w:lang w:val="en-US"/>
        </w:rPr>
        <w:t>X</w:t>
      </w:r>
      <w:r w:rsidRPr="00821B2A">
        <w:rPr>
          <w:sz w:val="28"/>
        </w:rPr>
        <w:t>75/75’;</w:t>
      </w:r>
    </w:p>
    <w:p w:rsidR="007D5726" w:rsidRPr="00821B2A" w:rsidRDefault="007D5726" w:rsidP="00821B2A">
      <w:pPr>
        <w:keepNext/>
        <w:spacing w:before="0" w:after="0" w:line="360" w:lineRule="auto"/>
        <w:ind w:firstLine="709"/>
        <w:jc w:val="both"/>
        <w:rPr>
          <w:sz w:val="28"/>
        </w:rPr>
      </w:pPr>
      <w:r w:rsidRPr="00821B2A">
        <w:rPr>
          <w:sz w:val="28"/>
          <w:lang w:val="en-US"/>
        </w:rPr>
        <w:t>FRIU</w:t>
      </w:r>
      <w:r w:rsidRPr="00821B2A">
        <w:rPr>
          <w:sz w:val="28"/>
        </w:rPr>
        <w:t xml:space="preserve"> (интерфейсный блок </w:t>
      </w:r>
      <w:r w:rsidRPr="00821B2A">
        <w:rPr>
          <w:sz w:val="28"/>
          <w:lang w:val="en-US"/>
        </w:rPr>
        <w:t>Frame</w:t>
      </w:r>
      <w:r w:rsidRPr="00821B2A">
        <w:rPr>
          <w:sz w:val="28"/>
        </w:rPr>
        <w:t xml:space="preserve"> </w:t>
      </w:r>
      <w:r w:rsidRPr="00821B2A">
        <w:rPr>
          <w:sz w:val="28"/>
          <w:lang w:val="en-US"/>
        </w:rPr>
        <w:t>Relay</w:t>
      </w:r>
      <w:r w:rsidRPr="00821B2A">
        <w:rPr>
          <w:sz w:val="28"/>
        </w:rPr>
        <w:t xml:space="preserve">) - обеспечивает пакетную передачу данных по протоколам </w:t>
      </w:r>
      <w:r w:rsidRPr="00821B2A">
        <w:rPr>
          <w:sz w:val="28"/>
          <w:lang w:val="en-US"/>
        </w:rPr>
        <w:t>Frame</w:t>
      </w:r>
      <w:r w:rsidRPr="00821B2A">
        <w:rPr>
          <w:sz w:val="28"/>
        </w:rPr>
        <w:t xml:space="preserve"> </w:t>
      </w:r>
      <w:r w:rsidRPr="00821B2A">
        <w:rPr>
          <w:sz w:val="28"/>
          <w:lang w:val="en-US"/>
        </w:rPr>
        <w:t>Relay</w:t>
      </w:r>
      <w:r w:rsidRPr="00821B2A">
        <w:rPr>
          <w:sz w:val="28"/>
        </w:rPr>
        <w:t>;</w:t>
      </w:r>
    </w:p>
    <w:p w:rsidR="007D5726" w:rsidRPr="00821B2A" w:rsidRDefault="007D5726" w:rsidP="00821B2A">
      <w:pPr>
        <w:keepNext/>
        <w:spacing w:before="0" w:after="0" w:line="360" w:lineRule="auto"/>
        <w:ind w:firstLine="709"/>
        <w:jc w:val="both"/>
        <w:rPr>
          <w:sz w:val="28"/>
        </w:rPr>
      </w:pPr>
      <w:r w:rsidRPr="00821B2A">
        <w:rPr>
          <w:sz w:val="28"/>
          <w:lang w:val="en-US"/>
        </w:rPr>
        <w:t>APU</w:t>
      </w:r>
      <w:r w:rsidRPr="00821B2A">
        <w:rPr>
          <w:sz w:val="28"/>
        </w:rPr>
        <w:t xml:space="preserve"> (прикладной процессор) - обеспечивает работу различных приложений, например систем распознавания голоса, голосовой почты и др.</w:t>
      </w:r>
    </w:p>
    <w:p w:rsidR="007D5726" w:rsidRPr="00821B2A" w:rsidRDefault="007D5726" w:rsidP="00821B2A">
      <w:pPr>
        <w:keepNext/>
        <w:spacing w:before="0" w:after="0" w:line="360" w:lineRule="auto"/>
        <w:ind w:firstLine="709"/>
        <w:jc w:val="both"/>
        <w:rPr>
          <w:sz w:val="28"/>
        </w:rPr>
      </w:pPr>
    </w:p>
    <w:p w:rsidR="007D5726" w:rsidRPr="00821B2A" w:rsidRDefault="00D879C7" w:rsidP="00821B2A">
      <w:pPr>
        <w:keepNext/>
        <w:spacing w:before="0" w:after="0" w:line="360" w:lineRule="auto"/>
        <w:ind w:firstLine="709"/>
        <w:jc w:val="both"/>
        <w:rPr>
          <w:sz w:val="28"/>
        </w:rPr>
      </w:pPr>
      <w:r w:rsidRPr="00821B2A">
        <w:rPr>
          <w:sz w:val="28"/>
        </w:rPr>
        <w:t>3.1.9</w:t>
      </w:r>
      <w:r w:rsidR="00821B2A">
        <w:rPr>
          <w:sz w:val="28"/>
        </w:rPr>
        <w:t xml:space="preserve"> </w:t>
      </w:r>
      <w:r w:rsidR="007D5726" w:rsidRPr="00821B2A">
        <w:rPr>
          <w:sz w:val="28"/>
        </w:rPr>
        <w:t>Линии разговорной связи и передачи сообщений</w:t>
      </w:r>
    </w:p>
    <w:p w:rsidR="007D5726" w:rsidRPr="00821B2A" w:rsidRDefault="007D5726" w:rsidP="00821B2A">
      <w:pPr>
        <w:keepNext/>
        <w:spacing w:before="0" w:after="0" w:line="360" w:lineRule="auto"/>
        <w:ind w:firstLine="709"/>
        <w:jc w:val="both"/>
        <w:rPr>
          <w:sz w:val="28"/>
        </w:rPr>
      </w:pPr>
      <w:r w:rsidRPr="00821B2A">
        <w:rPr>
          <w:sz w:val="28"/>
        </w:rPr>
        <w:t>Линия разговорной связи - среда, которая связывает периферийные модули с сетевой областью. Каждая линия обеспечивает двусторонний (4</w:t>
      </w:r>
      <w:r w:rsidRPr="00821B2A">
        <w:rPr>
          <w:sz w:val="28"/>
          <w:vertAlign w:val="superscript"/>
        </w:rPr>
        <w:t>х</w:t>
      </w:r>
      <w:r w:rsidRPr="00821B2A">
        <w:rPr>
          <w:sz w:val="28"/>
        </w:rPr>
        <w:t>-проводный) маршрут передачи для 32 каналов с временным уплотнением. Она включает в себя 30 разговорных и два сигнальных ИКМ-канала (0 и 16). Передача по</w:t>
      </w:r>
      <w:r w:rsidR="00821B2A">
        <w:rPr>
          <w:sz w:val="28"/>
        </w:rPr>
        <w:t xml:space="preserve"> </w:t>
      </w:r>
      <w:r w:rsidRPr="00821B2A">
        <w:rPr>
          <w:sz w:val="28"/>
        </w:rPr>
        <w:t>линиям разговорной связи ведется в формате DS30.</w:t>
      </w:r>
    </w:p>
    <w:p w:rsidR="007D5726" w:rsidRPr="00821B2A" w:rsidRDefault="007D5726" w:rsidP="00821B2A">
      <w:pPr>
        <w:keepNext/>
        <w:spacing w:before="0" w:after="0" w:line="360" w:lineRule="auto"/>
        <w:ind w:firstLine="709"/>
        <w:jc w:val="both"/>
        <w:rPr>
          <w:sz w:val="28"/>
        </w:rPr>
      </w:pPr>
      <w:r w:rsidRPr="00821B2A">
        <w:rPr>
          <w:sz w:val="28"/>
        </w:rPr>
        <w:t>Скорость</w:t>
      </w:r>
      <w:r w:rsidR="00821B2A">
        <w:rPr>
          <w:sz w:val="28"/>
        </w:rPr>
        <w:t xml:space="preserve"> </w:t>
      </w:r>
      <w:r w:rsidRPr="00821B2A">
        <w:rPr>
          <w:sz w:val="28"/>
        </w:rPr>
        <w:t>передачи</w:t>
      </w:r>
      <w:r w:rsidR="00821B2A">
        <w:rPr>
          <w:sz w:val="28"/>
        </w:rPr>
        <w:t xml:space="preserve"> </w:t>
      </w:r>
      <w:r w:rsidRPr="00821B2A">
        <w:rPr>
          <w:sz w:val="28"/>
        </w:rPr>
        <w:t xml:space="preserve">информации по линиям разговорной связи в формате DS30 - 2,56 Мбит/с. Каждый из 32 временных интервала состоит из </w:t>
      </w:r>
      <w:r w:rsidRPr="00821B2A">
        <w:rPr>
          <w:sz w:val="28"/>
        </w:rPr>
        <w:lastRenderedPageBreak/>
        <w:t>10 битов:</w:t>
      </w:r>
    </w:p>
    <w:p w:rsidR="007D5726" w:rsidRPr="00821B2A" w:rsidRDefault="007D5726" w:rsidP="00821B2A">
      <w:pPr>
        <w:keepNext/>
        <w:spacing w:before="0" w:after="0" w:line="360" w:lineRule="auto"/>
        <w:ind w:firstLine="709"/>
        <w:jc w:val="both"/>
        <w:rPr>
          <w:sz w:val="28"/>
        </w:rPr>
      </w:pPr>
      <w:r w:rsidRPr="00821B2A">
        <w:rPr>
          <w:sz w:val="28"/>
        </w:rPr>
        <w:t>8 бит - ИКМ речь/данные;</w:t>
      </w:r>
    </w:p>
    <w:p w:rsidR="007D5726" w:rsidRPr="00821B2A" w:rsidRDefault="007D5726" w:rsidP="00821B2A">
      <w:pPr>
        <w:keepNext/>
        <w:spacing w:before="0" w:after="0" w:line="360" w:lineRule="auto"/>
        <w:ind w:firstLine="709"/>
        <w:jc w:val="both"/>
        <w:rPr>
          <w:sz w:val="28"/>
        </w:rPr>
      </w:pPr>
      <w:r w:rsidRPr="00821B2A">
        <w:rPr>
          <w:sz w:val="28"/>
        </w:rPr>
        <w:t>1 бит - контроль чётности;</w:t>
      </w:r>
    </w:p>
    <w:p w:rsidR="007D5726" w:rsidRPr="00821B2A" w:rsidRDefault="007D5726" w:rsidP="00821B2A">
      <w:pPr>
        <w:keepNext/>
        <w:spacing w:before="0" w:after="0" w:line="360" w:lineRule="auto"/>
        <w:ind w:firstLine="709"/>
        <w:jc w:val="both"/>
        <w:rPr>
          <w:sz w:val="28"/>
        </w:rPr>
      </w:pPr>
      <w:r w:rsidRPr="00821B2A">
        <w:rPr>
          <w:sz w:val="28"/>
        </w:rPr>
        <w:t>1 бит - канальное управляющее сообщение.</w:t>
      </w:r>
    </w:p>
    <w:p w:rsidR="007D5726" w:rsidRPr="00821B2A" w:rsidRDefault="007D5726" w:rsidP="00821B2A">
      <w:pPr>
        <w:keepNext/>
        <w:spacing w:before="0" w:after="0" w:line="360" w:lineRule="auto"/>
        <w:ind w:firstLine="709"/>
        <w:jc w:val="both"/>
        <w:rPr>
          <w:sz w:val="28"/>
        </w:rPr>
      </w:pPr>
      <w:r w:rsidRPr="00821B2A">
        <w:rPr>
          <w:sz w:val="28"/>
        </w:rPr>
        <w:t>Биты</w:t>
      </w:r>
      <w:r w:rsidR="00821B2A">
        <w:rPr>
          <w:sz w:val="28"/>
        </w:rPr>
        <w:t xml:space="preserve"> </w:t>
      </w:r>
      <w:r w:rsidRPr="00821B2A">
        <w:rPr>
          <w:sz w:val="28"/>
        </w:rPr>
        <w:t>канального управляющего сообщения (CSM) для каждого временного интервала</w:t>
      </w:r>
      <w:r w:rsidR="00821B2A">
        <w:rPr>
          <w:sz w:val="28"/>
        </w:rPr>
        <w:t xml:space="preserve"> </w:t>
      </w:r>
      <w:r w:rsidRPr="00821B2A">
        <w:rPr>
          <w:sz w:val="28"/>
        </w:rPr>
        <w:t>накапливаются за 40 временных интервалов в 40-битовое слово. 24 бита используются для синхронизации,</w:t>
      </w:r>
      <w:r w:rsidR="00821B2A">
        <w:rPr>
          <w:sz w:val="28"/>
        </w:rPr>
        <w:t xml:space="preserve"> </w:t>
      </w:r>
      <w:r w:rsidRPr="00821B2A">
        <w:rPr>
          <w:sz w:val="28"/>
        </w:rPr>
        <w:t>оставшиеся 16 бит разделяются на два байта. Первый байт используется как байт четности для проверки сетевых соединений, второй - как байт связи, позволяющий периферийным модулям вести обмен информацией по линиям разговорной связи.</w:t>
      </w:r>
    </w:p>
    <w:p w:rsidR="007D5726" w:rsidRPr="00821B2A" w:rsidRDefault="007D5726" w:rsidP="00821B2A">
      <w:pPr>
        <w:keepNext/>
        <w:spacing w:before="0" w:after="0" w:line="360" w:lineRule="auto"/>
        <w:ind w:firstLine="709"/>
        <w:jc w:val="both"/>
        <w:rPr>
          <w:sz w:val="28"/>
        </w:rPr>
      </w:pPr>
      <w:r w:rsidRPr="00821B2A">
        <w:rPr>
          <w:sz w:val="28"/>
        </w:rPr>
        <w:t>Формат DS30 используется также при обмене информацией между DMS-шиной и контроллерами ввода-вывода области обслуживания и администрирования. Все 32 канала этих линий используются для передачи сообщений.</w:t>
      </w:r>
    </w:p>
    <w:p w:rsidR="007D5726" w:rsidRPr="00821B2A" w:rsidRDefault="007D5726" w:rsidP="00821B2A">
      <w:pPr>
        <w:keepNext/>
        <w:spacing w:before="0" w:after="0" w:line="360" w:lineRule="auto"/>
        <w:ind w:firstLine="709"/>
        <w:jc w:val="both"/>
        <w:rPr>
          <w:sz w:val="28"/>
        </w:rPr>
      </w:pPr>
      <w:r w:rsidRPr="00821B2A">
        <w:rPr>
          <w:sz w:val="28"/>
        </w:rPr>
        <w:t>Линии передачи сообщений между DMS-шиной и сетевой областью поддерживают формат DS30. Линии разговорной связи и передачи сообщений передают информацию в форме последовательного двухфазного сигнала.</w:t>
      </w:r>
    </w:p>
    <w:p w:rsidR="00807223" w:rsidRPr="00821B2A" w:rsidRDefault="00170B21" w:rsidP="00821B2A">
      <w:pPr>
        <w:pStyle w:val="af4"/>
        <w:keepNext/>
        <w:widowControl w:val="0"/>
        <w:spacing w:before="0" w:after="0" w:line="360" w:lineRule="auto"/>
        <w:ind w:left="709"/>
        <w:rPr>
          <w:sz w:val="28"/>
          <w:szCs w:val="28"/>
        </w:rPr>
      </w:pPr>
      <w:r w:rsidRPr="00821B2A">
        <w:rPr>
          <w:sz w:val="28"/>
          <w:szCs w:val="28"/>
        </w:rPr>
        <w:t>Функциональные возможности</w:t>
      </w:r>
      <w:r w:rsidR="00807223" w:rsidRPr="00821B2A">
        <w:rPr>
          <w:sz w:val="28"/>
          <w:szCs w:val="28"/>
        </w:rPr>
        <w:t xml:space="preserve"> оборудования и его характеристики</w:t>
      </w:r>
    </w:p>
    <w:p w:rsidR="00807223" w:rsidRPr="00821B2A" w:rsidRDefault="00807223" w:rsidP="00821B2A">
      <w:pPr>
        <w:pStyle w:val="af4"/>
        <w:keepNext/>
        <w:widowControl w:val="0"/>
        <w:spacing w:before="0" w:after="0" w:line="360" w:lineRule="auto"/>
        <w:ind w:firstLine="709"/>
        <w:rPr>
          <w:sz w:val="28"/>
          <w:szCs w:val="28"/>
        </w:rPr>
      </w:pPr>
    </w:p>
    <w:p w:rsidR="00807223" w:rsidRPr="00821B2A" w:rsidRDefault="00807223" w:rsidP="00821B2A">
      <w:pPr>
        <w:keepNext/>
        <w:tabs>
          <w:tab w:val="left" w:pos="142"/>
          <w:tab w:val="left" w:pos="1560"/>
        </w:tabs>
        <w:spacing w:before="0" w:after="0" w:line="360" w:lineRule="auto"/>
        <w:ind w:firstLine="709"/>
        <w:jc w:val="both"/>
        <w:rPr>
          <w:sz w:val="28"/>
        </w:rPr>
      </w:pPr>
      <w:r w:rsidRPr="00821B2A">
        <w:rPr>
          <w:sz w:val="28"/>
        </w:rPr>
        <w:t>3.2.1 Общее описание</w:t>
      </w:r>
      <w:r w:rsidR="00821B2A">
        <w:rPr>
          <w:sz w:val="28"/>
        </w:rPr>
        <w:t xml:space="preserve"> </w:t>
      </w:r>
      <w:r w:rsidRPr="00821B2A">
        <w:rPr>
          <w:sz w:val="28"/>
        </w:rPr>
        <w:t>SuperNode DMS-100/200</w:t>
      </w:r>
    </w:p>
    <w:p w:rsidR="00807223" w:rsidRPr="00821B2A" w:rsidRDefault="00807223" w:rsidP="00821B2A">
      <w:pPr>
        <w:keepNext/>
        <w:tabs>
          <w:tab w:val="left" w:pos="0"/>
        </w:tabs>
        <w:spacing w:before="0" w:after="0" w:line="360" w:lineRule="auto"/>
        <w:ind w:firstLine="709"/>
        <w:jc w:val="both"/>
        <w:rPr>
          <w:sz w:val="28"/>
        </w:rPr>
      </w:pPr>
      <w:r w:rsidRPr="00821B2A">
        <w:rPr>
          <w:sz w:val="28"/>
        </w:rPr>
        <w:t>Общие положения. SuperNode DMS-100/200 является основным устройством в отношении эксплуатации и технологии и самым развитым по структуре из семейства DMS [15].</w:t>
      </w:r>
    </w:p>
    <w:p w:rsidR="00807223" w:rsidRPr="00821B2A" w:rsidRDefault="00807223" w:rsidP="00821B2A">
      <w:pPr>
        <w:keepNext/>
        <w:tabs>
          <w:tab w:val="left" w:pos="0"/>
        </w:tabs>
        <w:spacing w:before="0" w:after="0" w:line="360" w:lineRule="auto"/>
        <w:ind w:firstLine="709"/>
        <w:jc w:val="both"/>
        <w:rPr>
          <w:sz w:val="28"/>
        </w:rPr>
      </w:pPr>
      <w:r w:rsidRPr="00821B2A">
        <w:rPr>
          <w:sz w:val="28"/>
        </w:rPr>
        <w:t>SuperNode DMS обрабатывает сообщения с высокой скоростью и является вычислительным и коммуникационным узлом, позволяющим осуществить интеграцию функций в одном узле.</w:t>
      </w:r>
    </w:p>
    <w:p w:rsidR="00807223" w:rsidRPr="00821B2A" w:rsidRDefault="00807223" w:rsidP="00821B2A">
      <w:pPr>
        <w:keepNext/>
        <w:tabs>
          <w:tab w:val="left" w:pos="0"/>
        </w:tabs>
        <w:spacing w:before="0" w:after="0" w:line="360" w:lineRule="auto"/>
        <w:ind w:firstLine="709"/>
        <w:jc w:val="both"/>
        <w:rPr>
          <w:sz w:val="28"/>
        </w:rPr>
      </w:pPr>
      <w:r w:rsidRPr="00821B2A">
        <w:rPr>
          <w:sz w:val="28"/>
        </w:rPr>
        <w:t>SuperNode DMS состоит из 3 основных частей:</w:t>
      </w:r>
    </w:p>
    <w:p w:rsidR="00807223" w:rsidRPr="00821B2A" w:rsidRDefault="00807223" w:rsidP="00821B2A">
      <w:pPr>
        <w:keepNext/>
        <w:numPr>
          <w:ilvl w:val="0"/>
          <w:numId w:val="31"/>
        </w:numPr>
        <w:tabs>
          <w:tab w:val="clear" w:pos="927"/>
          <w:tab w:val="num" w:pos="-180"/>
          <w:tab w:val="left" w:pos="0"/>
          <w:tab w:val="left" w:pos="1080"/>
        </w:tabs>
        <w:spacing w:before="0" w:after="0" w:line="360" w:lineRule="auto"/>
        <w:ind w:left="0" w:firstLine="709"/>
        <w:jc w:val="both"/>
        <w:rPr>
          <w:sz w:val="28"/>
        </w:rPr>
      </w:pPr>
      <w:r w:rsidRPr="00821B2A">
        <w:rPr>
          <w:sz w:val="28"/>
        </w:rPr>
        <w:t xml:space="preserve">DMS-CORE(ядро) включает в себя центральный процессор (CPU) и </w:t>
      </w:r>
      <w:r w:rsidRPr="00821B2A">
        <w:rPr>
          <w:sz w:val="28"/>
        </w:rPr>
        <w:lastRenderedPageBreak/>
        <w:t>память;</w:t>
      </w:r>
    </w:p>
    <w:p w:rsidR="00807223" w:rsidRPr="00821B2A" w:rsidRDefault="00807223" w:rsidP="00821B2A">
      <w:pPr>
        <w:keepNext/>
        <w:numPr>
          <w:ilvl w:val="0"/>
          <w:numId w:val="31"/>
        </w:numPr>
        <w:tabs>
          <w:tab w:val="clear" w:pos="927"/>
          <w:tab w:val="num" w:pos="-180"/>
          <w:tab w:val="left" w:pos="0"/>
          <w:tab w:val="left" w:pos="1080"/>
        </w:tabs>
        <w:spacing w:before="0" w:after="0" w:line="360" w:lineRule="auto"/>
        <w:ind w:left="0" w:firstLine="709"/>
        <w:jc w:val="both"/>
        <w:rPr>
          <w:sz w:val="28"/>
        </w:rPr>
      </w:pPr>
      <w:r w:rsidRPr="00821B2A">
        <w:rPr>
          <w:sz w:val="28"/>
        </w:rPr>
        <w:t>DMS-BUS(шина) представляет собой высокоскоростной коммутатор, через который осуществляется связь модулей с CPU</w:t>
      </w:r>
      <w:r w:rsidRPr="00821B2A">
        <w:rPr>
          <w:sz w:val="28"/>
          <w:lang w:eastAsia="ko-KR"/>
        </w:rPr>
        <w:t>;</w:t>
      </w:r>
    </w:p>
    <w:p w:rsidR="00807223" w:rsidRPr="00821B2A" w:rsidRDefault="00807223" w:rsidP="00821B2A">
      <w:pPr>
        <w:keepNext/>
        <w:numPr>
          <w:ilvl w:val="0"/>
          <w:numId w:val="31"/>
        </w:numPr>
        <w:tabs>
          <w:tab w:val="clear" w:pos="927"/>
          <w:tab w:val="num" w:pos="-180"/>
          <w:tab w:val="left" w:pos="0"/>
          <w:tab w:val="left" w:pos="1080"/>
        </w:tabs>
        <w:spacing w:before="0" w:after="0" w:line="360" w:lineRule="auto"/>
        <w:ind w:left="0" w:firstLine="709"/>
        <w:jc w:val="both"/>
        <w:rPr>
          <w:sz w:val="28"/>
        </w:rPr>
      </w:pPr>
      <w:r w:rsidRPr="00821B2A">
        <w:rPr>
          <w:sz w:val="28"/>
        </w:rPr>
        <w:t>DMS-LINK состоит из аппаратуры и программного обеспечения, позволяющими коммутатору SuperNode’a DMS связываться с узлами станции.</w:t>
      </w:r>
    </w:p>
    <w:p w:rsidR="00807223" w:rsidRPr="00821B2A" w:rsidRDefault="00807223" w:rsidP="00821B2A">
      <w:pPr>
        <w:keepNext/>
        <w:tabs>
          <w:tab w:val="left" w:pos="0"/>
          <w:tab w:val="left" w:pos="1080"/>
        </w:tabs>
        <w:spacing w:before="0" w:after="0" w:line="360" w:lineRule="auto"/>
        <w:ind w:firstLine="709"/>
        <w:jc w:val="both"/>
        <w:rPr>
          <w:sz w:val="28"/>
        </w:rPr>
      </w:pPr>
      <w:r w:rsidRPr="00821B2A">
        <w:rPr>
          <w:sz w:val="28"/>
        </w:rPr>
        <w:t>Особенности SuperNode DMS. SuperNode DMS обеспечивает:</w:t>
      </w:r>
    </w:p>
    <w:p w:rsidR="00807223" w:rsidRPr="00821B2A" w:rsidRDefault="00807223" w:rsidP="00821B2A">
      <w:pPr>
        <w:keepNext/>
        <w:numPr>
          <w:ilvl w:val="0"/>
          <w:numId w:val="32"/>
        </w:numPr>
        <w:tabs>
          <w:tab w:val="clear" w:pos="927"/>
          <w:tab w:val="num" w:pos="0"/>
          <w:tab w:val="left" w:pos="1080"/>
        </w:tabs>
        <w:spacing w:before="0" w:after="0" w:line="360" w:lineRule="auto"/>
        <w:ind w:left="0" w:firstLine="709"/>
        <w:jc w:val="both"/>
        <w:rPr>
          <w:sz w:val="28"/>
        </w:rPr>
      </w:pPr>
      <w:r w:rsidRPr="00821B2A">
        <w:rPr>
          <w:sz w:val="28"/>
        </w:rPr>
        <w:t>Увеличение возможностей обработки и передачи сообщений по сравнению с NT40.</w:t>
      </w:r>
    </w:p>
    <w:p w:rsidR="00807223" w:rsidRPr="00821B2A" w:rsidRDefault="00807223" w:rsidP="00821B2A">
      <w:pPr>
        <w:keepNext/>
        <w:numPr>
          <w:ilvl w:val="0"/>
          <w:numId w:val="32"/>
        </w:numPr>
        <w:tabs>
          <w:tab w:val="clear" w:pos="927"/>
          <w:tab w:val="num" w:pos="0"/>
          <w:tab w:val="left" w:pos="1080"/>
        </w:tabs>
        <w:spacing w:before="0" w:after="0" w:line="360" w:lineRule="auto"/>
        <w:ind w:left="0" w:firstLine="709"/>
        <w:jc w:val="both"/>
        <w:rPr>
          <w:sz w:val="28"/>
        </w:rPr>
      </w:pPr>
      <w:r w:rsidRPr="00821B2A">
        <w:rPr>
          <w:sz w:val="28"/>
        </w:rPr>
        <w:t>Дальнейшее программное развитие периферийных модулей.</w:t>
      </w:r>
    </w:p>
    <w:p w:rsidR="00807223" w:rsidRPr="00821B2A" w:rsidRDefault="00807223" w:rsidP="00821B2A">
      <w:pPr>
        <w:keepNext/>
        <w:numPr>
          <w:ilvl w:val="0"/>
          <w:numId w:val="32"/>
        </w:numPr>
        <w:tabs>
          <w:tab w:val="clear" w:pos="927"/>
          <w:tab w:val="num" w:pos="0"/>
          <w:tab w:val="left" w:pos="1080"/>
        </w:tabs>
        <w:spacing w:before="0" w:after="0" w:line="360" w:lineRule="auto"/>
        <w:ind w:left="0" w:firstLine="709"/>
        <w:jc w:val="both"/>
        <w:rPr>
          <w:sz w:val="28"/>
        </w:rPr>
      </w:pPr>
      <w:r w:rsidRPr="00821B2A">
        <w:rPr>
          <w:sz w:val="28"/>
        </w:rPr>
        <w:t>Компактность.</w:t>
      </w:r>
    </w:p>
    <w:p w:rsidR="00807223" w:rsidRPr="00821B2A" w:rsidRDefault="00807223" w:rsidP="00821B2A">
      <w:pPr>
        <w:keepNext/>
        <w:numPr>
          <w:ilvl w:val="0"/>
          <w:numId w:val="32"/>
        </w:numPr>
        <w:tabs>
          <w:tab w:val="clear" w:pos="927"/>
          <w:tab w:val="num" w:pos="0"/>
          <w:tab w:val="left" w:pos="1080"/>
        </w:tabs>
        <w:spacing w:before="0" w:after="0" w:line="360" w:lineRule="auto"/>
        <w:ind w:left="0" w:firstLine="709"/>
        <w:jc w:val="both"/>
        <w:rPr>
          <w:sz w:val="28"/>
        </w:rPr>
      </w:pPr>
      <w:r w:rsidRPr="00821B2A">
        <w:rPr>
          <w:sz w:val="28"/>
        </w:rPr>
        <w:t>Малое потребление энергии.</w:t>
      </w:r>
    </w:p>
    <w:p w:rsidR="00807223" w:rsidRPr="00821B2A" w:rsidRDefault="00807223" w:rsidP="00821B2A">
      <w:pPr>
        <w:keepNext/>
        <w:numPr>
          <w:ilvl w:val="0"/>
          <w:numId w:val="32"/>
        </w:numPr>
        <w:tabs>
          <w:tab w:val="clear" w:pos="927"/>
          <w:tab w:val="num" w:pos="0"/>
          <w:tab w:val="left" w:pos="1080"/>
        </w:tabs>
        <w:spacing w:before="0" w:after="0" w:line="360" w:lineRule="auto"/>
        <w:ind w:left="0" w:firstLine="709"/>
        <w:jc w:val="both"/>
        <w:rPr>
          <w:sz w:val="28"/>
        </w:rPr>
      </w:pPr>
      <w:r w:rsidRPr="00821B2A">
        <w:rPr>
          <w:sz w:val="28"/>
        </w:rPr>
        <w:t>Повышенную надежность.</w:t>
      </w:r>
    </w:p>
    <w:p w:rsidR="00807223" w:rsidRPr="00821B2A" w:rsidRDefault="00807223" w:rsidP="00821B2A">
      <w:pPr>
        <w:keepNext/>
        <w:tabs>
          <w:tab w:val="left" w:pos="0"/>
        </w:tabs>
        <w:spacing w:before="0" w:after="0" w:line="360" w:lineRule="auto"/>
        <w:ind w:firstLine="709"/>
        <w:jc w:val="both"/>
        <w:rPr>
          <w:sz w:val="28"/>
        </w:rPr>
      </w:pPr>
      <w:r w:rsidRPr="00821B2A">
        <w:rPr>
          <w:sz w:val="28"/>
        </w:rPr>
        <w:t xml:space="preserve">SuperNode DMS может работать совместно с АТС семейства DMS, использующими процессоры NT40. </w:t>
      </w:r>
    </w:p>
    <w:p w:rsidR="00807223" w:rsidRPr="00821B2A" w:rsidRDefault="00807223" w:rsidP="00821B2A">
      <w:pPr>
        <w:keepNext/>
        <w:tabs>
          <w:tab w:val="left" w:pos="0"/>
        </w:tabs>
        <w:spacing w:before="0" w:after="0" w:line="360" w:lineRule="auto"/>
        <w:ind w:firstLine="709"/>
        <w:jc w:val="both"/>
        <w:rPr>
          <w:sz w:val="28"/>
        </w:rPr>
      </w:pPr>
      <w:r w:rsidRPr="00821B2A">
        <w:rPr>
          <w:sz w:val="28"/>
        </w:rPr>
        <w:t>АТС на базе SuperNode DMS может быть сконфигурирована как:</w:t>
      </w:r>
    </w:p>
    <w:p w:rsidR="00807223" w:rsidRPr="00821B2A" w:rsidRDefault="00807223" w:rsidP="00821B2A">
      <w:pPr>
        <w:keepNext/>
        <w:numPr>
          <w:ilvl w:val="0"/>
          <w:numId w:val="33"/>
        </w:numPr>
        <w:tabs>
          <w:tab w:val="clear" w:pos="927"/>
          <w:tab w:val="num" w:pos="0"/>
          <w:tab w:val="left" w:pos="1080"/>
        </w:tabs>
        <w:spacing w:before="0" w:after="0" w:line="360" w:lineRule="auto"/>
        <w:ind w:left="0" w:firstLine="709"/>
        <w:jc w:val="both"/>
        <w:rPr>
          <w:sz w:val="28"/>
        </w:rPr>
      </w:pPr>
      <w:r w:rsidRPr="00821B2A">
        <w:rPr>
          <w:sz w:val="28"/>
        </w:rPr>
        <w:t>Местная, междугородная, международная АТС.</w:t>
      </w:r>
    </w:p>
    <w:p w:rsidR="00807223" w:rsidRPr="00821B2A" w:rsidRDefault="00807223" w:rsidP="00821B2A">
      <w:pPr>
        <w:keepNext/>
        <w:numPr>
          <w:ilvl w:val="0"/>
          <w:numId w:val="33"/>
        </w:numPr>
        <w:tabs>
          <w:tab w:val="clear" w:pos="927"/>
          <w:tab w:val="num" w:pos="0"/>
          <w:tab w:val="left" w:pos="1080"/>
        </w:tabs>
        <w:spacing w:before="0" w:after="0" w:line="360" w:lineRule="auto"/>
        <w:ind w:left="0" w:firstLine="709"/>
        <w:jc w:val="both"/>
        <w:rPr>
          <w:sz w:val="28"/>
        </w:rPr>
      </w:pPr>
      <w:r w:rsidRPr="00821B2A">
        <w:rPr>
          <w:sz w:val="28"/>
        </w:rPr>
        <w:t>Пакетный коммутатор.</w:t>
      </w:r>
    </w:p>
    <w:p w:rsidR="00807223" w:rsidRPr="00821B2A" w:rsidRDefault="00807223" w:rsidP="00821B2A">
      <w:pPr>
        <w:keepNext/>
        <w:numPr>
          <w:ilvl w:val="0"/>
          <w:numId w:val="33"/>
        </w:numPr>
        <w:tabs>
          <w:tab w:val="clear" w:pos="927"/>
          <w:tab w:val="num" w:pos="0"/>
          <w:tab w:val="left" w:pos="1080"/>
        </w:tabs>
        <w:spacing w:before="0" w:after="0" w:line="360" w:lineRule="auto"/>
        <w:ind w:left="0" w:firstLine="709"/>
        <w:jc w:val="both"/>
        <w:rPr>
          <w:sz w:val="28"/>
        </w:rPr>
      </w:pPr>
      <w:r w:rsidRPr="00821B2A">
        <w:rPr>
          <w:sz w:val="28"/>
        </w:rPr>
        <w:t>Пункт сигнализации на сети ОКС-7.</w:t>
      </w:r>
    </w:p>
    <w:p w:rsidR="00807223" w:rsidRPr="00821B2A" w:rsidRDefault="00807223" w:rsidP="00821B2A">
      <w:pPr>
        <w:keepNext/>
        <w:numPr>
          <w:ilvl w:val="0"/>
          <w:numId w:val="33"/>
        </w:numPr>
        <w:tabs>
          <w:tab w:val="clear" w:pos="927"/>
          <w:tab w:val="num" w:pos="0"/>
          <w:tab w:val="left" w:pos="1080"/>
        </w:tabs>
        <w:spacing w:before="0" w:after="0" w:line="360" w:lineRule="auto"/>
        <w:ind w:left="0" w:firstLine="709"/>
        <w:jc w:val="both"/>
        <w:rPr>
          <w:sz w:val="28"/>
        </w:rPr>
      </w:pPr>
      <w:r w:rsidRPr="00821B2A">
        <w:rPr>
          <w:sz w:val="28"/>
        </w:rPr>
        <w:t>Пункт коммутации служб.</w:t>
      </w:r>
    </w:p>
    <w:p w:rsidR="00807223" w:rsidRDefault="00816CE6" w:rsidP="00821B2A">
      <w:pPr>
        <w:pStyle w:val="3"/>
        <w:widowControl w:val="0"/>
        <w:spacing w:before="0" w:after="0" w:line="360" w:lineRule="auto"/>
        <w:ind w:firstLine="709"/>
        <w:rPr>
          <w:rFonts w:ascii="Times New Roman" w:hAnsi="Times New Roman" w:cs="Times New Roman"/>
          <w:b w:val="0"/>
          <w:sz w:val="28"/>
          <w:szCs w:val="28"/>
        </w:rPr>
      </w:pPr>
      <w:r w:rsidRPr="00821B2A">
        <w:rPr>
          <w:rFonts w:ascii="Times New Roman" w:hAnsi="Times New Roman" w:cs="Times New Roman"/>
          <w:b w:val="0"/>
          <w:sz w:val="28"/>
          <w:szCs w:val="28"/>
        </w:rPr>
        <w:t>Блок-схема SuperNode</w:t>
      </w:r>
      <w:r w:rsidR="00821B2A">
        <w:rPr>
          <w:rFonts w:ascii="Times New Roman" w:hAnsi="Times New Roman" w:cs="Times New Roman"/>
          <w:b w:val="0"/>
          <w:sz w:val="28"/>
          <w:szCs w:val="28"/>
        </w:rPr>
        <w:t xml:space="preserve"> </w:t>
      </w:r>
      <w:r w:rsidR="00807223" w:rsidRPr="00821B2A">
        <w:rPr>
          <w:rFonts w:ascii="Times New Roman" w:hAnsi="Times New Roman" w:cs="Times New Roman"/>
          <w:b w:val="0"/>
          <w:sz w:val="28"/>
          <w:szCs w:val="28"/>
        </w:rPr>
        <w:t>DMS-100/200 представлена</w:t>
      </w:r>
      <w:r w:rsidR="00821B2A">
        <w:rPr>
          <w:rFonts w:ascii="Times New Roman" w:hAnsi="Times New Roman" w:cs="Times New Roman"/>
          <w:b w:val="0"/>
          <w:sz w:val="28"/>
          <w:szCs w:val="28"/>
        </w:rPr>
        <w:t xml:space="preserve"> </w:t>
      </w:r>
      <w:r w:rsidR="00807223" w:rsidRPr="00821B2A">
        <w:rPr>
          <w:rFonts w:ascii="Times New Roman" w:hAnsi="Times New Roman" w:cs="Times New Roman"/>
          <w:b w:val="0"/>
          <w:sz w:val="28"/>
          <w:szCs w:val="28"/>
        </w:rPr>
        <w:t>на рисунке 3.1</w:t>
      </w:r>
    </w:p>
    <w:p w:rsidR="00821B2A" w:rsidRDefault="00821B2A" w:rsidP="00821B2A">
      <w:pPr>
        <w:keepNext/>
        <w:tabs>
          <w:tab w:val="left" w:pos="0"/>
          <w:tab w:val="left" w:pos="1560"/>
        </w:tabs>
        <w:spacing w:before="0" w:after="0" w:line="360" w:lineRule="auto"/>
        <w:ind w:firstLine="709"/>
        <w:jc w:val="both"/>
        <w:rPr>
          <w:sz w:val="28"/>
        </w:rPr>
      </w:pPr>
    </w:p>
    <w:p w:rsidR="00807223" w:rsidRPr="00821B2A" w:rsidRDefault="00BD3F8A" w:rsidP="00821B2A">
      <w:pPr>
        <w:keepNext/>
        <w:tabs>
          <w:tab w:val="left" w:pos="0"/>
          <w:tab w:val="left" w:pos="1560"/>
        </w:tabs>
        <w:spacing w:before="0" w:after="0" w:line="360" w:lineRule="auto"/>
        <w:ind w:firstLine="709"/>
        <w:jc w:val="both"/>
        <w:rPr>
          <w:sz w:val="28"/>
        </w:rPr>
      </w:pPr>
      <w:r>
        <w:rPr>
          <w:sz w:val="28"/>
        </w:rPr>
      </w:r>
      <w:r>
        <w:rPr>
          <w:sz w:val="28"/>
        </w:rPr>
        <w:pict>
          <v:group id="_x0000_s1313" style="width:378.25pt;height:109.5pt;mso-position-horizontal-relative:char;mso-position-vertical-relative:line" coordorigin="2255,12150" coordsize="7565,2190">
            <v:rect id="_x0000_s1314" style="position:absolute;left:4439;top:12150;width:1921;height:445" strokeweight="1pt">
              <v:textbox style="mso-next-textbox:#_x0000_s1314" inset="1pt,1pt,1pt,1pt">
                <w:txbxContent>
                  <w:p w:rsidR="00821B2A" w:rsidRDefault="00821B2A" w:rsidP="00807223">
                    <w:pPr>
                      <w:widowControl/>
                      <w:spacing w:before="0" w:after="0"/>
                      <w:jc w:val="both"/>
                    </w:pPr>
                    <w:r>
                      <w:rPr>
                        <w:b/>
                      </w:rPr>
                      <w:t xml:space="preserve">  </w:t>
                    </w:r>
                    <w:r>
                      <w:rPr>
                        <w:b/>
                        <w:lang w:val="en-US"/>
                      </w:rPr>
                      <w:t>DMS-</w:t>
                    </w:r>
                    <w:r>
                      <w:rPr>
                        <w:b/>
                      </w:rPr>
                      <w:t>ШИНА</w:t>
                    </w:r>
                  </w:p>
                </w:txbxContent>
              </v:textbox>
            </v:rect>
            <v:line id="_x0000_s1315" style="position:absolute" from="2477,13788" to="2478,14233" strokeweight="1pt"/>
            <v:rect id="_x0000_s1316" style="position:absolute;left:2255;top:13794;width:1645;height:421" strokeweight="1pt">
              <v:fill color2="black"/>
              <v:textbox style="mso-next-textbox:#_x0000_s1316" inset="1pt,1pt,1pt,1pt">
                <w:txbxContent>
                  <w:p w:rsidR="00821B2A" w:rsidRDefault="00821B2A" w:rsidP="00807223">
                    <w:pPr>
                      <w:widowControl/>
                      <w:spacing w:before="0" w:after="0"/>
                      <w:jc w:val="both"/>
                    </w:pPr>
                    <w:r>
                      <w:rPr>
                        <w:b/>
                      </w:rPr>
                      <w:t xml:space="preserve">  </w:t>
                    </w:r>
                    <w:r>
                      <w:rPr>
                        <w:b/>
                        <w:lang w:val="en-US"/>
                      </w:rPr>
                      <w:t>DMS-</w:t>
                    </w:r>
                    <w:r>
                      <w:rPr>
                        <w:b/>
                      </w:rPr>
                      <w:t>ЯДРО</w:t>
                    </w:r>
                  </w:p>
                </w:txbxContent>
              </v:textbox>
            </v:rect>
            <v:line id="_x0000_s1317" style="position:absolute" from="5321,13770" to="5322,14233" strokeweight="1pt"/>
            <v:rect id="_x0000_s1318" style="position:absolute;left:4535;top:13752;width:5185;height:463" strokeweight="1pt">
              <v:fill color2="black"/>
              <v:textbox style="mso-next-textbox:#_x0000_s1318" inset="1pt,1pt,1pt,1pt">
                <w:txbxContent>
                  <w:p w:rsidR="00821B2A" w:rsidRDefault="00821B2A" w:rsidP="00807223">
                    <w:pPr>
                      <w:widowControl/>
                      <w:spacing w:before="0" w:after="0"/>
                      <w:jc w:val="both"/>
                    </w:pPr>
                    <w:r>
                      <w:rPr>
                        <w:b/>
                      </w:rPr>
                      <w:t xml:space="preserve"> ПРОЦЕССОР ПЕРЕДАЧИ СООБЩЕНИЙ</w:t>
                    </w:r>
                  </w:p>
                </w:txbxContent>
              </v:textbox>
            </v:rect>
            <v:line id="_x0000_s1319" style="position:absolute" from="6359,12252" to="6456,12253" strokeweight="1pt"/>
            <v:line id="_x0000_s1320" style="position:absolute" from="6461,12252" to="6462,12733" strokeweight="1pt"/>
            <v:line id="_x0000_s1321" style="position:absolute;flip:x" from="4535,12732" to="6456,12733" strokeweight="1pt"/>
            <v:line id="_x0000_s1322" style="position:absolute;flip:y" from="4535,12594" to="4536,12733" strokeweight="1pt"/>
            <v:line id="_x0000_s1323" style="position:absolute" from="3899,13890" to="3996,13891" strokeweight="1pt"/>
            <v:line id="_x0000_s1324" style="position:absolute" from="3977,13914" to="3978,14335" strokeweight="1pt"/>
            <v:line id="_x0000_s1325" style="position:absolute;flip:x" from="2357,14334" to="3978,14335" strokeweight="1pt"/>
            <v:line id="_x0000_s1326" style="position:absolute;flip:y" from="2375,14214" to="2376,14335" strokeweight="1pt"/>
            <v:line id="_x0000_s1327" style="position:absolute" from="9719,13854" to="9816,13855" strokeweight="1pt"/>
            <v:line id="_x0000_s1328" style="position:absolute" from="9815,13854" to="9816,14335" strokeweight="1pt"/>
            <v:line id="_x0000_s1329" style="position:absolute;flip:y" from="4655,14214" to="4656,14317" strokeweight="1pt"/>
            <v:line id="_x0000_s1330" style="position:absolute" from="5399,12732" to="5400,13075" strokeweight="2pt"/>
            <v:line id="_x0000_s1331" style="position:absolute;flip:x y" from="3119,13036" to="5438,13055" strokeweight="2pt"/>
            <v:line id="_x0000_s1332" style="position:absolute" from="3119,13050" to="3120,13795" strokeweight="2pt"/>
            <v:line id="_x0000_s1333" style="position:absolute" from="5375,13068" to="6918,13069" strokeweight="2pt"/>
            <v:line id="_x0000_s1334" style="position:absolute" from="6917,13072" to="6918,13753" strokeweight="2pt"/>
            <v:line id="_x0000_s1335" style="position:absolute;flip:x" from="4660,14340" to="9820,14340"/>
            <w10:wrap type="none"/>
            <w10:anchorlock/>
          </v:group>
        </w:pict>
      </w:r>
    </w:p>
    <w:p w:rsidR="00807223" w:rsidRPr="00821B2A" w:rsidRDefault="00807223" w:rsidP="00821B2A">
      <w:pPr>
        <w:pStyle w:val="4"/>
        <w:keepLines w:val="0"/>
        <w:widowControl w:val="0"/>
        <w:numPr>
          <w:ilvl w:val="0"/>
          <w:numId w:val="0"/>
        </w:numPr>
        <w:spacing w:before="0" w:after="0" w:line="360" w:lineRule="auto"/>
        <w:ind w:firstLine="709"/>
        <w:rPr>
          <w:b w:val="0"/>
          <w:sz w:val="28"/>
          <w:szCs w:val="28"/>
        </w:rPr>
      </w:pPr>
      <w:r w:rsidRPr="00821B2A">
        <w:rPr>
          <w:b w:val="0"/>
          <w:sz w:val="28"/>
          <w:szCs w:val="28"/>
        </w:rPr>
        <w:t>Рисунок 3.1 - Блок-схема SuperNode DMS-100/200</w:t>
      </w:r>
    </w:p>
    <w:p w:rsidR="00807223" w:rsidRPr="00821B2A" w:rsidRDefault="00807223" w:rsidP="00821B2A">
      <w:pPr>
        <w:keepNext/>
        <w:tabs>
          <w:tab w:val="left" w:pos="0"/>
          <w:tab w:val="left" w:pos="1560"/>
        </w:tabs>
        <w:spacing w:before="0" w:after="0" w:line="360" w:lineRule="auto"/>
        <w:ind w:firstLine="709"/>
        <w:jc w:val="both"/>
        <w:rPr>
          <w:sz w:val="28"/>
        </w:rPr>
      </w:pPr>
    </w:p>
    <w:p w:rsidR="00807223" w:rsidRPr="00821B2A" w:rsidRDefault="00807223" w:rsidP="00821B2A">
      <w:pPr>
        <w:keepNext/>
        <w:tabs>
          <w:tab w:val="left" w:pos="0"/>
        </w:tabs>
        <w:spacing w:before="0" w:after="0" w:line="360" w:lineRule="auto"/>
        <w:ind w:firstLine="709"/>
        <w:jc w:val="both"/>
        <w:rPr>
          <w:sz w:val="28"/>
        </w:rPr>
      </w:pPr>
      <w:r w:rsidRPr="00821B2A">
        <w:rPr>
          <w:sz w:val="28"/>
        </w:rPr>
        <w:t xml:space="preserve">DMS-шина состоит из двух коммутаторов сообщений(MS0,MS1), </w:t>
      </w:r>
      <w:r w:rsidRPr="00821B2A">
        <w:rPr>
          <w:sz w:val="28"/>
        </w:rPr>
        <w:lastRenderedPageBreak/>
        <w:t>которые осуществляют связь DMS-ядра со всеми частями станции.</w:t>
      </w:r>
    </w:p>
    <w:p w:rsidR="00807223" w:rsidRPr="00821B2A" w:rsidRDefault="00807223" w:rsidP="00821B2A">
      <w:pPr>
        <w:keepNext/>
        <w:tabs>
          <w:tab w:val="left" w:pos="0"/>
        </w:tabs>
        <w:spacing w:before="0" w:after="0" w:line="360" w:lineRule="auto"/>
        <w:ind w:firstLine="709"/>
        <w:jc w:val="both"/>
        <w:rPr>
          <w:sz w:val="28"/>
        </w:rPr>
      </w:pPr>
      <w:r w:rsidRPr="00821B2A">
        <w:rPr>
          <w:sz w:val="28"/>
        </w:rPr>
        <w:t>DMS-ядро. DMS-ядро служит для управления работой станции, обеспечивает техническое обслуживание, загрузку программного обеспечения станции. Блок-схема DMS-ядра представлена на рисунке 3.2</w:t>
      </w:r>
    </w:p>
    <w:p w:rsidR="00C95D80" w:rsidRPr="00821B2A" w:rsidRDefault="00807223" w:rsidP="00821B2A">
      <w:pPr>
        <w:keepNext/>
        <w:tabs>
          <w:tab w:val="left" w:pos="0"/>
        </w:tabs>
        <w:spacing w:before="0" w:after="0" w:line="360" w:lineRule="auto"/>
        <w:ind w:firstLine="709"/>
        <w:jc w:val="both"/>
        <w:rPr>
          <w:sz w:val="28"/>
        </w:rPr>
      </w:pPr>
      <w:r w:rsidRPr="00821B2A">
        <w:rPr>
          <w:sz w:val="28"/>
        </w:rPr>
        <w:t xml:space="preserve">DMS-ядро состоит из двух синхронных процессоров, связанных между собой шиной обмена информации. С целью повышения надежности работы станции, в ней применяются два плана: нулевой и первый. Один </w:t>
      </w:r>
      <w:r w:rsidRPr="00821B2A">
        <w:rPr>
          <w:sz w:val="28"/>
          <w:lang w:val="en-US"/>
        </w:rPr>
        <w:t>CPU</w:t>
      </w:r>
      <w:r w:rsidRPr="00821B2A">
        <w:rPr>
          <w:sz w:val="28"/>
        </w:rPr>
        <w:t>,</w:t>
      </w:r>
      <w:r w:rsidR="00821B2A">
        <w:rPr>
          <w:sz w:val="28"/>
        </w:rPr>
        <w:t xml:space="preserve"> </w:t>
      </w:r>
      <w:r w:rsidRPr="00821B2A">
        <w:rPr>
          <w:sz w:val="28"/>
        </w:rPr>
        <w:t xml:space="preserve">осуществляющий все операции, является активным. Второй CM отслеживает все операции активного </w:t>
      </w:r>
      <w:r w:rsidRPr="00821B2A">
        <w:rPr>
          <w:sz w:val="28"/>
          <w:lang w:val="en-US"/>
        </w:rPr>
        <w:t>CPU</w:t>
      </w:r>
      <w:r w:rsidRPr="00821B2A">
        <w:rPr>
          <w:sz w:val="28"/>
        </w:rPr>
        <w:t xml:space="preserve">. В случае выхода из строя активного </w:t>
      </w:r>
      <w:r w:rsidRPr="00821B2A">
        <w:rPr>
          <w:sz w:val="28"/>
          <w:lang w:val="en-US"/>
        </w:rPr>
        <w:t>CPU</w:t>
      </w:r>
      <w:r w:rsidRPr="00821B2A">
        <w:rPr>
          <w:sz w:val="28"/>
        </w:rPr>
        <w:t>, он берет об</w:t>
      </w:r>
      <w:r w:rsidR="00C95D80" w:rsidRPr="00821B2A">
        <w:rPr>
          <w:sz w:val="28"/>
        </w:rPr>
        <w:t>служивание станции на себя, т.е. происходит смена активности [].</w:t>
      </w:r>
    </w:p>
    <w:p w:rsidR="00816CE6" w:rsidRPr="00821B2A" w:rsidRDefault="00816CE6" w:rsidP="00821B2A">
      <w:pPr>
        <w:keepNext/>
        <w:tabs>
          <w:tab w:val="left" w:pos="0"/>
        </w:tabs>
        <w:spacing w:before="0" w:after="0" w:line="360" w:lineRule="auto"/>
        <w:ind w:firstLine="709"/>
        <w:jc w:val="both"/>
        <w:rPr>
          <w:sz w:val="28"/>
        </w:rPr>
      </w:pPr>
    </w:p>
    <w:p w:rsidR="00807223" w:rsidRPr="00821B2A" w:rsidRDefault="00BD3F8A" w:rsidP="00821B2A">
      <w:pPr>
        <w:keepNext/>
        <w:tabs>
          <w:tab w:val="left" w:pos="0"/>
          <w:tab w:val="left" w:pos="1560"/>
        </w:tabs>
        <w:spacing w:before="0" w:after="0" w:line="360" w:lineRule="auto"/>
        <w:ind w:firstLine="709"/>
        <w:jc w:val="both"/>
        <w:rPr>
          <w:sz w:val="28"/>
        </w:rPr>
      </w:pPr>
      <w:r>
        <w:rPr>
          <w:sz w:val="28"/>
        </w:rPr>
      </w:r>
      <w:r>
        <w:rPr>
          <w:sz w:val="28"/>
        </w:rPr>
        <w:pict>
          <v:group id="_x0000_s1336" style="width:422.4pt;height:216.05pt;mso-position-horizontal-relative:char;mso-position-vertical-relative:line" coordorigin="1303,4458" coordsize="9097,4321">
            <v:rect id="_x0000_s1337" style="position:absolute;left:1621;top:4962;width:1837;height:859" strokeweight="1pt">
              <v:textbox style="mso-next-textbox:#_x0000_s1337" inset="1pt,1pt,1pt,1pt">
                <w:txbxContent>
                  <w:p w:rsidR="00821B2A" w:rsidRDefault="00821B2A" w:rsidP="00807223">
                    <w:pPr>
                      <w:widowControl/>
                      <w:spacing w:before="0" w:after="0"/>
                      <w:jc w:val="both"/>
                    </w:pPr>
                  </w:p>
                  <w:p w:rsidR="00821B2A" w:rsidRDefault="00821B2A" w:rsidP="00807223">
                    <w:pPr>
                      <w:widowControl/>
                      <w:spacing w:before="0" w:after="0"/>
                      <w:jc w:val="both"/>
                    </w:pPr>
                    <w:r>
                      <w:rPr>
                        <w:b/>
                      </w:rPr>
                      <w:t>ПРОЦЕССОР</w:t>
                    </w:r>
                  </w:p>
                </w:txbxContent>
              </v:textbox>
            </v:rect>
            <v:rect id="_x0000_s1338" style="position:absolute;left:3763;top:4962;width:1477;height:859" strokeweight="1pt">
              <v:textbox style="mso-next-textbox:#_x0000_s1338" inset="1pt,1pt,1pt,1pt">
                <w:txbxContent>
                  <w:p w:rsidR="00821B2A" w:rsidRDefault="00821B2A" w:rsidP="00807223">
                    <w:pPr>
                      <w:widowControl/>
                      <w:spacing w:before="0" w:after="0"/>
                      <w:jc w:val="both"/>
                    </w:pPr>
                  </w:p>
                  <w:p w:rsidR="00821B2A" w:rsidRDefault="00821B2A" w:rsidP="00807223">
                    <w:pPr>
                      <w:widowControl/>
                      <w:spacing w:before="0" w:after="0"/>
                      <w:jc w:val="both"/>
                    </w:pPr>
                    <w:r>
                      <w:rPr>
                        <w:b/>
                      </w:rPr>
                      <w:t xml:space="preserve">  ПАМЯТЬ</w:t>
                    </w:r>
                  </w:p>
                </w:txbxContent>
              </v:textbox>
            </v:rect>
            <v:rect id="_x0000_s1339" style="position:absolute;left:5604;top:4962;width:1741;height:859" strokeweight="1pt">
              <v:textbox style="mso-next-textbox:#_x0000_s1339" inset="1pt,1pt,1pt,1pt">
                <w:txbxContent>
                  <w:p w:rsidR="00821B2A" w:rsidRDefault="00821B2A" w:rsidP="00807223">
                    <w:pPr>
                      <w:widowControl/>
                      <w:spacing w:before="0" w:after="0"/>
                      <w:jc w:val="both"/>
                      <w:rPr>
                        <w:b/>
                      </w:rPr>
                    </w:pPr>
                    <w:r>
                      <w:rPr>
                        <w:b/>
                      </w:rPr>
                      <w:t>ИНТЕРФЕЙС</w:t>
                    </w:r>
                  </w:p>
                  <w:p w:rsidR="00821B2A" w:rsidRDefault="00821B2A" w:rsidP="00807223">
                    <w:pPr>
                      <w:widowControl/>
                      <w:spacing w:before="0" w:after="0"/>
                      <w:jc w:val="both"/>
                      <w:rPr>
                        <w:b/>
                        <w:lang w:val="en-US"/>
                      </w:rPr>
                    </w:pPr>
                    <w:r>
                      <w:rPr>
                        <w:b/>
                      </w:rPr>
                      <w:t xml:space="preserve">      </w:t>
                    </w:r>
                    <w:r>
                      <w:rPr>
                        <w:b/>
                        <w:lang w:val="en-US"/>
                      </w:rPr>
                      <w:t>DMS-</w:t>
                    </w:r>
                  </w:p>
                  <w:p w:rsidR="00821B2A" w:rsidRDefault="00821B2A" w:rsidP="00807223">
                    <w:pPr>
                      <w:widowControl/>
                      <w:spacing w:before="0" w:after="0"/>
                      <w:jc w:val="both"/>
                    </w:pPr>
                    <w:r>
                      <w:rPr>
                        <w:b/>
                        <w:lang w:val="en-US"/>
                      </w:rPr>
                      <w:t xml:space="preserve"> </w:t>
                    </w:r>
                    <w:r>
                      <w:rPr>
                        <w:b/>
                      </w:rPr>
                      <w:t xml:space="preserve">  </w:t>
                    </w:r>
                    <w:r>
                      <w:rPr>
                        <w:b/>
                        <w:lang w:val="en-US"/>
                      </w:rPr>
                      <w:t xml:space="preserve"> </w:t>
                    </w:r>
                    <w:r>
                      <w:rPr>
                        <w:b/>
                      </w:rPr>
                      <w:t>ШИНЫ</w:t>
                    </w:r>
                  </w:p>
                </w:txbxContent>
              </v:textbox>
            </v:rect>
            <v:rect id="_x0000_s1340" style="position:absolute;left:7698;top:4962;width:2437;height:859" strokeweight="1pt">
              <v:textbox style="mso-next-textbox:#_x0000_s1340" inset="1pt,1pt,1pt,1pt">
                <w:txbxContent>
                  <w:p w:rsidR="00821B2A" w:rsidRDefault="00821B2A" w:rsidP="00807223">
                    <w:pPr>
                      <w:widowControl/>
                      <w:spacing w:before="0" w:after="0"/>
                      <w:jc w:val="both"/>
                      <w:rPr>
                        <w:b/>
                      </w:rPr>
                    </w:pPr>
                    <w:r>
                      <w:rPr>
                        <w:b/>
                      </w:rPr>
                      <w:t xml:space="preserve">   СИСТЕМНЫЙ</w:t>
                    </w:r>
                  </w:p>
                  <w:p w:rsidR="00821B2A" w:rsidRDefault="00821B2A" w:rsidP="00807223">
                    <w:pPr>
                      <w:widowControl/>
                      <w:spacing w:before="0" w:after="0"/>
                      <w:jc w:val="both"/>
                      <w:rPr>
                        <w:b/>
                      </w:rPr>
                    </w:pPr>
                    <w:r>
                      <w:rPr>
                        <w:b/>
                      </w:rPr>
                      <w:t xml:space="preserve">  ЗАГРУЗОЧНЫЙ</w:t>
                    </w:r>
                  </w:p>
                  <w:p w:rsidR="00821B2A" w:rsidRDefault="00821B2A" w:rsidP="00807223">
                    <w:pPr>
                      <w:widowControl/>
                      <w:spacing w:before="0" w:after="0"/>
                      <w:jc w:val="both"/>
                    </w:pPr>
                    <w:r>
                      <w:rPr>
                        <w:b/>
                      </w:rPr>
                      <w:t xml:space="preserve">         МОДУЛЬ</w:t>
                    </w:r>
                  </w:p>
                </w:txbxContent>
              </v:textbox>
            </v:rect>
            <v:rect id="_x0000_s1341" style="position:absolute;left:5622;top:6642;width:1723;height:421" strokeweight="1pt">
              <v:textbox style="mso-next-textbox:#_x0000_s1341" inset="1pt,1pt,1pt,1pt">
                <w:txbxContent>
                  <w:p w:rsidR="00821B2A" w:rsidRDefault="00821B2A" w:rsidP="00807223">
                    <w:pPr>
                      <w:widowControl/>
                      <w:spacing w:before="0" w:after="0"/>
                      <w:jc w:val="both"/>
                    </w:pPr>
                    <w:r>
                      <w:rPr>
                        <w:b/>
                      </w:rPr>
                      <w:t xml:space="preserve"> DMS-ШИНА</w:t>
                    </w:r>
                  </w:p>
                </w:txbxContent>
              </v:textbox>
            </v:rect>
            <v:rect id="_x0000_s1342" style="position:absolute;left:3625;top:7962;width:1939;height:697" strokeweight="1pt">
              <v:textbox style="mso-next-textbox:#_x0000_s1342" inset="1pt,1pt,1pt,1pt">
                <w:txbxContent>
                  <w:p w:rsidR="00821B2A" w:rsidRDefault="00821B2A" w:rsidP="00807223">
                    <w:pPr>
                      <w:widowControl/>
                      <w:spacing w:before="0" w:after="0"/>
                      <w:jc w:val="both"/>
                    </w:pPr>
                  </w:p>
                  <w:p w:rsidR="00821B2A" w:rsidRDefault="00821B2A" w:rsidP="00807223">
                    <w:pPr>
                      <w:widowControl/>
                      <w:spacing w:before="0" w:after="0"/>
                      <w:jc w:val="both"/>
                    </w:pPr>
                    <w:r>
                      <w:rPr>
                        <w:b/>
                        <w:lang w:val="en-US"/>
                      </w:rPr>
                      <w:t xml:space="preserve">    NETWORK</w:t>
                    </w:r>
                  </w:p>
                </w:txbxContent>
              </v:textbox>
            </v:rect>
            <v:rect id="_x0000_s1343" style="position:absolute;left:6540;top:7938;width:2881;height:721" strokeweight="1pt">
              <v:textbox style="mso-next-textbox:#_x0000_s1343" inset="1pt,1pt,1pt,1pt">
                <w:txbxContent>
                  <w:p w:rsidR="00821B2A" w:rsidRDefault="00821B2A" w:rsidP="00807223">
                    <w:pPr>
                      <w:widowControl/>
                      <w:spacing w:before="0" w:after="0"/>
                      <w:jc w:val="both"/>
                      <w:rPr>
                        <w:b/>
                      </w:rPr>
                    </w:pPr>
                    <w:r>
                      <w:rPr>
                        <w:b/>
                      </w:rPr>
                      <w:t>ВСПОМОГАТЕЛЬНЫЙ</w:t>
                    </w:r>
                  </w:p>
                  <w:p w:rsidR="00821B2A" w:rsidRDefault="00821B2A" w:rsidP="00807223">
                    <w:pPr>
                      <w:widowControl/>
                      <w:spacing w:before="0" w:after="0"/>
                      <w:jc w:val="both"/>
                    </w:pPr>
                    <w:r>
                      <w:rPr>
                        <w:b/>
                      </w:rPr>
                      <w:t xml:space="preserve">       ПРОЦЕССОР</w:t>
                    </w:r>
                  </w:p>
                </w:txbxContent>
              </v:textbox>
            </v:rect>
            <v:line id="_x0000_s1344" style="position:absolute" from="1303,4578" to="8744,4579" strokeweight="2pt"/>
            <v:line id="_x0000_s1345" style="position:absolute" from="2563,4578" to="2564,4963" strokeweight="2pt"/>
            <v:line id="_x0000_s1346" style="position:absolute" from="4441,4578" to="4442,4963" strokeweight="2pt"/>
            <v:line id="_x0000_s1347" style="position:absolute" from="6403,4578" to="6404,4963" strokeweight="2pt"/>
            <v:line id="_x0000_s1348" style="position:absolute" from="8737,4578" to="8738,4963" strokeweight="2pt"/>
            <v:line id="_x0000_s1349" style="position:absolute" from="7339,5058" to="7442,5059" strokeweight="1pt"/>
            <v:line id="_x0000_s1350" style="position:absolute" from="7441,5058" to="7442,5941" strokeweight="1pt"/>
            <v:line id="_x0000_s1351" style="position:absolute;flip:x" from="5719,5916" to="7442,5917" strokeweight="1pt"/>
            <v:line id="_x0000_s1352" style="position:absolute;flip:y" from="5719,5820" to="5720,5923" strokeweight="1pt"/>
            <v:line id="_x0000_s1353" style="position:absolute" from="6403,5922" to="6404,6619" strokeweight="2pt"/>
            <v:line id="_x0000_s1354" style="position:absolute" from="7339,6738" to="7442,6739" strokeweight="1pt"/>
            <v:line id="_x0000_s1355" style="position:absolute" from="7441,6738" to="7442,7201" strokeweight="1pt"/>
            <v:line id="_x0000_s1356" style="position:absolute;flip:x" from="5761,7182" to="7442,7183" strokeweight="1pt"/>
            <v:line id="_x0000_s1357" style="position:absolute;flip:y" from="5761,7062" to="5762,7201" strokeweight="1pt"/>
            <v:line id="_x0000_s1358" style="position:absolute" from="6403,7200" to="6404,7519" strokeweight="2pt"/>
            <v:line id="_x0000_s1359" style="position:absolute;flip:x y" from="4579,7500" to="6380,7525" strokeweight="2pt"/>
            <v:line id="_x0000_s1360" style="position:absolute" from="4579,7518" to="4580,7939" strokeweight="2pt"/>
            <v:line id="_x0000_s1361" style="position:absolute" from="6385,7518" to="7844,7519" strokeweight="2pt"/>
            <v:line id="_x0000_s1362" style="position:absolute" from="7843,7518" to="7844,7939" strokeweight="2pt"/>
            <v:line id="_x0000_s1363" style="position:absolute" from="3463,5082" to="3560,5083" strokeweight="1pt"/>
            <v:line id="_x0000_s1364" style="position:absolute" from="3559,5082" to="3560,5941" strokeweight="1pt"/>
            <v:line id="_x0000_s1365" style="position:absolute;flip:x" from="1759,5940" to="3560,5941" strokeweight="1pt"/>
            <v:line id="_x0000_s1366" style="position:absolute;flip:y" from="1759,5820" to="1760,5941" strokeweight="1pt"/>
            <v:line id="_x0000_s1367" style="position:absolute" from="5239,5082" to="5342,5083" strokeweight="1pt"/>
            <v:line id="_x0000_s1368" style="position:absolute" from="5341,5082" to="5342,5959" strokeweight="1pt"/>
            <v:line id="_x0000_s1369" style="position:absolute;flip:x" from="3883,5940" to="5342,5941" strokeweight="1pt"/>
            <v:line id="_x0000_s1370" style="position:absolute;flip:y" from="3883,5820" to="3884,5941" strokeweight="1pt"/>
            <v:line id="_x0000_s1371" style="position:absolute" from="10159,5058" to="10220,5059" strokeweight="1pt"/>
            <v:line id="_x0000_s1372" style="position:absolute" from="10243,5058" to="10244,5941" strokeweight="1pt"/>
            <v:line id="_x0000_s1373" style="position:absolute;flip:x" from="7843,5940" to="10244,5941" strokeweight="1pt"/>
            <v:line id="_x0000_s1374" style="position:absolute;flip:y" from="7843,5820" to="7844,5941" strokeweight="1pt"/>
            <v:line id="_x0000_s1375" style="position:absolute" from="9439,8040" to="9542,8041" strokeweight="1pt"/>
            <v:line id="_x0000_s1376" style="position:absolute" from="9541,8040" to="9542,8761" strokeweight="1pt"/>
            <v:line id="_x0000_s1377" style="position:absolute;flip:x" from="6661,8760" to="9542,8761" strokeweight="1pt"/>
            <v:line id="_x0000_s1378" style="position:absolute;flip:y" from="6679,8658" to="6680,8779" strokeweight="1pt"/>
            <v:line id="_x0000_s1379" style="position:absolute" from="5563,8082" to="5684,8083" strokeweight="1pt"/>
            <v:line id="_x0000_s1380" style="position:absolute" from="5683,8082" to="5684,8779" strokeweight="1pt"/>
            <v:line id="_x0000_s1381" style="position:absolute;flip:x" from="3763,8778" to="5684,8779" strokeweight="1pt"/>
            <v:line id="_x0000_s1382" style="position:absolute;flip:y" from="3763,8658" to="3764,8779" strokeweight="1pt"/>
            <v:line id="_x0000_s1383" style="position:absolute" from="1459,4458" to="10400,4459" strokeweight=".5pt">
              <v:stroke dashstyle="3 1"/>
            </v:line>
            <v:line id="_x0000_s1384" style="position:absolute" from="10381,4458" to="10382,6163" strokeweight=".5pt">
              <v:stroke dashstyle="3 1"/>
            </v:line>
            <v:line id="_x0000_s1385" style="position:absolute;flip:x" from="1477,6162" to="10400,6163" strokeweight=".5pt">
              <v:stroke dashstyle="3 1"/>
            </v:line>
            <v:line id="_x0000_s1386" style="position:absolute;flip:y" from="1483,4458" to="1484,6061" strokeweight=".5pt">
              <v:stroke dashstyle="3 1"/>
            </v:line>
            <w10:wrap type="none"/>
            <w10:anchorlock/>
          </v:group>
        </w:pict>
      </w:r>
    </w:p>
    <w:p w:rsidR="00807223" w:rsidRPr="00821B2A" w:rsidRDefault="00807223" w:rsidP="00821B2A">
      <w:pPr>
        <w:pStyle w:val="4"/>
        <w:keepLines w:val="0"/>
        <w:widowControl w:val="0"/>
        <w:numPr>
          <w:ilvl w:val="0"/>
          <w:numId w:val="0"/>
        </w:numPr>
        <w:spacing w:before="0" w:after="0" w:line="360" w:lineRule="auto"/>
        <w:ind w:firstLine="709"/>
        <w:rPr>
          <w:b w:val="0"/>
          <w:sz w:val="28"/>
          <w:szCs w:val="28"/>
        </w:rPr>
      </w:pPr>
      <w:r w:rsidRPr="00821B2A">
        <w:rPr>
          <w:b w:val="0"/>
          <w:sz w:val="28"/>
          <w:szCs w:val="28"/>
        </w:rPr>
        <w:t>Рисунок</w:t>
      </w:r>
      <w:r w:rsidR="00821B2A">
        <w:rPr>
          <w:b w:val="0"/>
          <w:sz w:val="28"/>
          <w:szCs w:val="28"/>
        </w:rPr>
        <w:t xml:space="preserve"> </w:t>
      </w:r>
      <w:r w:rsidRPr="00821B2A">
        <w:rPr>
          <w:b w:val="0"/>
          <w:sz w:val="28"/>
          <w:szCs w:val="28"/>
        </w:rPr>
        <w:t>3.2 - Блок-схема DMS-ядра</w:t>
      </w:r>
    </w:p>
    <w:p w:rsidR="00C95D80" w:rsidRPr="00821B2A" w:rsidRDefault="00C95D80" w:rsidP="00821B2A">
      <w:pPr>
        <w:keepNext/>
        <w:tabs>
          <w:tab w:val="left" w:pos="0"/>
        </w:tabs>
        <w:spacing w:before="0" w:after="0" w:line="360" w:lineRule="auto"/>
        <w:ind w:firstLine="709"/>
        <w:jc w:val="both"/>
        <w:rPr>
          <w:sz w:val="28"/>
        </w:rPr>
      </w:pPr>
    </w:p>
    <w:p w:rsidR="00807223" w:rsidRPr="00821B2A" w:rsidRDefault="00807223" w:rsidP="00821B2A">
      <w:pPr>
        <w:keepNext/>
        <w:tabs>
          <w:tab w:val="left" w:pos="0"/>
        </w:tabs>
        <w:spacing w:before="0" w:after="0" w:line="360" w:lineRule="auto"/>
        <w:ind w:firstLine="709"/>
        <w:jc w:val="both"/>
        <w:rPr>
          <w:sz w:val="28"/>
        </w:rPr>
      </w:pPr>
      <w:r w:rsidRPr="00821B2A">
        <w:rPr>
          <w:sz w:val="28"/>
        </w:rPr>
        <w:t>DMS-ядро связано с DMS-шиной линиями DS-512 (49,152 Мб/с). CM связаны с двумя модулями загрузки системы (SLM), использующимися для хранения программ, изменение конфигурации станции и загрузки периферийных модулей. Каждый SLM состоит из накопителя на жестком диске и кассетного накопителя.</w:t>
      </w:r>
    </w:p>
    <w:p w:rsidR="00807223" w:rsidRPr="00821B2A" w:rsidRDefault="00807223" w:rsidP="00821B2A">
      <w:pPr>
        <w:keepNext/>
        <w:tabs>
          <w:tab w:val="left" w:pos="0"/>
        </w:tabs>
        <w:spacing w:before="0" w:after="0" w:line="360" w:lineRule="auto"/>
        <w:ind w:firstLine="709"/>
        <w:jc w:val="both"/>
        <w:rPr>
          <w:sz w:val="28"/>
        </w:rPr>
      </w:pPr>
      <w:r w:rsidRPr="00821B2A">
        <w:rPr>
          <w:sz w:val="28"/>
        </w:rPr>
        <w:t>Статив SuperNode имеет 4 полки (shelf):</w:t>
      </w:r>
    </w:p>
    <w:p w:rsidR="00807223" w:rsidRPr="00821B2A" w:rsidRDefault="00807223" w:rsidP="00821B2A">
      <w:pPr>
        <w:keepNext/>
        <w:numPr>
          <w:ilvl w:val="0"/>
          <w:numId w:val="34"/>
        </w:numPr>
        <w:tabs>
          <w:tab w:val="clear" w:pos="927"/>
          <w:tab w:val="num" w:pos="0"/>
          <w:tab w:val="left" w:pos="1080"/>
        </w:tabs>
        <w:spacing w:before="0" w:after="0" w:line="360" w:lineRule="auto"/>
        <w:ind w:left="0" w:firstLine="709"/>
        <w:jc w:val="both"/>
        <w:rPr>
          <w:sz w:val="28"/>
        </w:rPr>
      </w:pPr>
      <w:r w:rsidRPr="00821B2A">
        <w:rPr>
          <w:sz w:val="28"/>
        </w:rPr>
        <w:t>Одну полку для CM (код NT9X06).</w:t>
      </w:r>
    </w:p>
    <w:p w:rsidR="00807223" w:rsidRPr="00821B2A" w:rsidRDefault="00807223" w:rsidP="00821B2A">
      <w:pPr>
        <w:keepNext/>
        <w:numPr>
          <w:ilvl w:val="0"/>
          <w:numId w:val="34"/>
        </w:numPr>
        <w:tabs>
          <w:tab w:val="clear" w:pos="927"/>
          <w:tab w:val="num" w:pos="0"/>
          <w:tab w:val="left" w:pos="1080"/>
        </w:tabs>
        <w:spacing w:before="0" w:after="0" w:line="360" w:lineRule="auto"/>
        <w:ind w:left="0" w:firstLine="709"/>
        <w:jc w:val="both"/>
        <w:rPr>
          <w:sz w:val="28"/>
        </w:rPr>
      </w:pPr>
      <w:r w:rsidRPr="00821B2A">
        <w:rPr>
          <w:sz w:val="28"/>
        </w:rPr>
        <w:t>Одну полку для SLM (код NT9X07).</w:t>
      </w:r>
    </w:p>
    <w:p w:rsidR="00807223" w:rsidRPr="00821B2A" w:rsidRDefault="00807223" w:rsidP="00821B2A">
      <w:pPr>
        <w:keepNext/>
        <w:numPr>
          <w:ilvl w:val="0"/>
          <w:numId w:val="34"/>
        </w:numPr>
        <w:tabs>
          <w:tab w:val="clear" w:pos="927"/>
          <w:tab w:val="num" w:pos="0"/>
          <w:tab w:val="left" w:pos="1080"/>
        </w:tabs>
        <w:spacing w:before="0" w:after="0" w:line="360" w:lineRule="auto"/>
        <w:ind w:left="0" w:firstLine="709"/>
        <w:jc w:val="both"/>
        <w:rPr>
          <w:sz w:val="28"/>
        </w:rPr>
      </w:pPr>
      <w:r w:rsidRPr="00821B2A">
        <w:rPr>
          <w:sz w:val="28"/>
        </w:rPr>
        <w:lastRenderedPageBreak/>
        <w:t>Две полки для коммутаторов сообщений (MS) (код NT9X04).</w:t>
      </w:r>
    </w:p>
    <w:p w:rsidR="00807223" w:rsidRPr="00821B2A" w:rsidRDefault="00807223" w:rsidP="00821B2A">
      <w:pPr>
        <w:pStyle w:val="22"/>
        <w:keepNext/>
        <w:widowControl w:val="0"/>
        <w:spacing w:line="360" w:lineRule="auto"/>
        <w:ind w:firstLine="709"/>
        <w:rPr>
          <w:sz w:val="28"/>
          <w:szCs w:val="28"/>
        </w:rPr>
      </w:pPr>
      <w:r w:rsidRPr="00821B2A">
        <w:rPr>
          <w:sz w:val="28"/>
          <w:szCs w:val="28"/>
        </w:rPr>
        <w:t>Кроме того, в стативе размещается панель контроля и сигнализации (Frame Supervisory Panel) (код NT9X03) и вентиляторы.</w:t>
      </w:r>
    </w:p>
    <w:p w:rsidR="00821B2A" w:rsidRDefault="00821B2A"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3.2</w:t>
      </w:r>
      <w:r w:rsidR="00D971DB" w:rsidRPr="00821B2A">
        <w:rPr>
          <w:sz w:val="28"/>
        </w:rPr>
        <w:t>.2</w:t>
      </w:r>
      <w:r w:rsidRPr="00821B2A">
        <w:rPr>
          <w:sz w:val="28"/>
        </w:rPr>
        <w:t xml:space="preserve"> Периферийные модули</w:t>
      </w:r>
    </w:p>
    <w:p w:rsidR="00D971DB" w:rsidRDefault="00D971DB" w:rsidP="00821B2A">
      <w:pPr>
        <w:keepNext/>
        <w:spacing w:before="0" w:after="0" w:line="360" w:lineRule="auto"/>
        <w:ind w:firstLine="709"/>
        <w:jc w:val="both"/>
        <w:rPr>
          <w:sz w:val="28"/>
        </w:rPr>
      </w:pPr>
      <w:r w:rsidRPr="00821B2A">
        <w:rPr>
          <w:sz w:val="28"/>
        </w:rPr>
        <w:t>Контроллер цифровых соединительных линий (</w:t>
      </w:r>
      <w:r w:rsidRPr="00821B2A">
        <w:rPr>
          <w:sz w:val="28"/>
          <w:lang w:val="en-US"/>
        </w:rPr>
        <w:t>I</w:t>
      </w:r>
      <w:r w:rsidRPr="00821B2A">
        <w:rPr>
          <w:sz w:val="28"/>
        </w:rPr>
        <w:t>DTC).</w:t>
      </w:r>
    </w:p>
    <w:p w:rsidR="00821B2A" w:rsidRPr="00821B2A" w:rsidRDefault="00821B2A" w:rsidP="00821B2A">
      <w:pPr>
        <w:keepNext/>
        <w:spacing w:before="0" w:after="0" w:line="360" w:lineRule="auto"/>
        <w:ind w:firstLine="709"/>
        <w:jc w:val="both"/>
        <w:rPr>
          <w:sz w:val="28"/>
        </w:rPr>
      </w:pPr>
    </w:p>
    <w:p w:rsidR="00821B2A" w:rsidRDefault="00BD3F8A" w:rsidP="00821B2A">
      <w:pPr>
        <w:keepNext/>
        <w:spacing w:before="0" w:after="0" w:line="360" w:lineRule="auto"/>
        <w:ind w:firstLine="709"/>
        <w:jc w:val="both"/>
        <w:rPr>
          <w:sz w:val="28"/>
        </w:rPr>
      </w:pPr>
      <w:r>
        <w:rPr>
          <w:sz w:val="28"/>
        </w:rPr>
      </w:r>
      <w:r>
        <w:rPr>
          <w:sz w:val="28"/>
        </w:rPr>
        <w:pict>
          <v:group id="_x0000_s1387" style="width:433.6pt;height:298.75pt;mso-position-horizontal-relative:char;mso-position-vertical-relative:line" coordorigin="2160,5977" coordsize="8672,5975">
            <v:shape id="_x0000_s1388" type="#_x0000_t202" style="position:absolute;left:2668;top:6048;width:918;height:3258" strokeweight="1pt">
              <v:textbox style="mso-next-textbox:#_x0000_s1388">
                <w:txbxContent>
                  <w:p w:rsidR="00821B2A" w:rsidRDefault="00821B2A" w:rsidP="00807223">
                    <w:pPr>
                      <w:widowControl/>
                      <w:spacing w:before="0" w:after="0"/>
                      <w:jc w:val="both"/>
                      <w:rPr>
                        <w:sz w:val="22"/>
                      </w:rPr>
                    </w:pPr>
                    <w:r>
                      <w:rPr>
                        <w:sz w:val="22"/>
                      </w:rPr>
                      <w:t xml:space="preserve">Ф    </w:t>
                    </w:r>
                    <w:r>
                      <w:rPr>
                        <w:sz w:val="22"/>
                        <w:lang w:val="en-US"/>
                      </w:rPr>
                      <w:t>N</w:t>
                    </w:r>
                  </w:p>
                  <w:p w:rsidR="00821B2A" w:rsidRDefault="00821B2A" w:rsidP="00807223">
                    <w:pPr>
                      <w:widowControl/>
                      <w:spacing w:before="0" w:after="0"/>
                      <w:jc w:val="both"/>
                      <w:rPr>
                        <w:sz w:val="22"/>
                      </w:rPr>
                    </w:pPr>
                    <w:r>
                      <w:rPr>
                        <w:sz w:val="22"/>
                      </w:rPr>
                      <w:t xml:space="preserve">о     </w:t>
                    </w:r>
                    <w:r>
                      <w:rPr>
                        <w:sz w:val="22"/>
                        <w:lang w:val="en-US"/>
                      </w:rPr>
                      <w:t>T</w:t>
                    </w:r>
                  </w:p>
                  <w:p w:rsidR="00821B2A" w:rsidRDefault="00821B2A" w:rsidP="00807223">
                    <w:pPr>
                      <w:widowControl/>
                      <w:spacing w:before="0" w:after="0"/>
                      <w:jc w:val="both"/>
                      <w:rPr>
                        <w:sz w:val="22"/>
                      </w:rPr>
                    </w:pPr>
                    <w:r>
                      <w:rPr>
                        <w:sz w:val="22"/>
                      </w:rPr>
                      <w:t>р     6</w:t>
                    </w:r>
                  </w:p>
                  <w:p w:rsidR="00821B2A" w:rsidRDefault="00821B2A" w:rsidP="00807223">
                    <w:pPr>
                      <w:widowControl/>
                      <w:spacing w:before="0" w:after="0"/>
                      <w:jc w:val="both"/>
                      <w:rPr>
                        <w:sz w:val="22"/>
                      </w:rPr>
                    </w:pPr>
                    <w:r>
                      <w:rPr>
                        <w:sz w:val="22"/>
                      </w:rPr>
                      <w:t xml:space="preserve">м    </w:t>
                    </w:r>
                    <w:r>
                      <w:rPr>
                        <w:sz w:val="22"/>
                        <w:lang w:val="en-US"/>
                      </w:rPr>
                      <w:t>X</w:t>
                    </w:r>
                  </w:p>
                  <w:p w:rsidR="00821B2A" w:rsidRDefault="00821B2A" w:rsidP="00807223">
                    <w:pPr>
                      <w:widowControl/>
                      <w:spacing w:before="0" w:after="0"/>
                      <w:jc w:val="both"/>
                      <w:rPr>
                        <w:sz w:val="22"/>
                      </w:rPr>
                    </w:pPr>
                    <w:r>
                      <w:rPr>
                        <w:sz w:val="22"/>
                      </w:rPr>
                      <w:t>а      4</w:t>
                    </w:r>
                  </w:p>
                  <w:p w:rsidR="00821B2A" w:rsidRDefault="00821B2A" w:rsidP="00807223">
                    <w:pPr>
                      <w:widowControl/>
                      <w:spacing w:before="0" w:after="0"/>
                      <w:jc w:val="both"/>
                      <w:rPr>
                        <w:sz w:val="22"/>
                      </w:rPr>
                    </w:pPr>
                    <w:r>
                      <w:rPr>
                        <w:sz w:val="22"/>
                      </w:rPr>
                      <w:t>т      1</w:t>
                    </w:r>
                  </w:p>
                  <w:p w:rsidR="00821B2A" w:rsidRDefault="00821B2A" w:rsidP="00807223">
                    <w:pPr>
                      <w:widowControl/>
                      <w:spacing w:before="0" w:after="0"/>
                      <w:jc w:val="both"/>
                      <w:rPr>
                        <w:sz w:val="22"/>
                      </w:rPr>
                    </w:pPr>
                    <w:r>
                      <w:rPr>
                        <w:sz w:val="22"/>
                      </w:rPr>
                      <w:t>т</w:t>
                    </w:r>
                  </w:p>
                  <w:p w:rsidR="00821B2A" w:rsidRDefault="00821B2A" w:rsidP="00807223">
                    <w:pPr>
                      <w:widowControl/>
                      <w:spacing w:before="0" w:after="0"/>
                      <w:jc w:val="both"/>
                      <w:rPr>
                        <w:sz w:val="22"/>
                      </w:rPr>
                    </w:pPr>
                    <w:r>
                      <w:rPr>
                        <w:sz w:val="22"/>
                      </w:rPr>
                      <w:t>е</w:t>
                    </w:r>
                  </w:p>
                  <w:p w:rsidR="00821B2A" w:rsidRDefault="00821B2A" w:rsidP="00807223">
                    <w:pPr>
                      <w:widowControl/>
                      <w:spacing w:before="0" w:after="0"/>
                      <w:jc w:val="both"/>
                    </w:pPr>
                    <w:r>
                      <w:rPr>
                        <w:sz w:val="22"/>
                      </w:rPr>
                      <w:t>р</w:t>
                    </w:r>
                  </w:p>
                </w:txbxContent>
              </v:textbox>
            </v:shape>
            <v:shape id="_x0000_s1389" type="#_x0000_t202" style="position:absolute;left:3915;top:6048;width:935;height:3258" strokeweight="1pt">
              <v:textbox style="mso-next-textbox:#_x0000_s1389">
                <w:txbxContent>
                  <w:p w:rsidR="00821B2A" w:rsidRDefault="00821B2A" w:rsidP="00807223">
                    <w:pPr>
                      <w:widowControl/>
                      <w:spacing w:before="0" w:after="0"/>
                      <w:jc w:val="both"/>
                      <w:rPr>
                        <w:sz w:val="22"/>
                      </w:rPr>
                    </w:pPr>
                    <w:r>
                      <w:rPr>
                        <w:sz w:val="22"/>
                      </w:rPr>
                      <w:t>П     N</w:t>
                    </w:r>
                  </w:p>
                  <w:p w:rsidR="00821B2A" w:rsidRDefault="00821B2A" w:rsidP="00807223">
                    <w:pPr>
                      <w:widowControl/>
                      <w:spacing w:before="0" w:after="0"/>
                      <w:jc w:val="both"/>
                      <w:rPr>
                        <w:sz w:val="22"/>
                      </w:rPr>
                    </w:pPr>
                    <w:r>
                      <w:rPr>
                        <w:sz w:val="22"/>
                      </w:rPr>
                      <w:t xml:space="preserve">л      </w:t>
                    </w:r>
                    <w:r>
                      <w:rPr>
                        <w:sz w:val="22"/>
                        <w:lang w:val="en-US"/>
                      </w:rPr>
                      <w:t>T</w:t>
                    </w:r>
                  </w:p>
                  <w:p w:rsidR="00821B2A" w:rsidRDefault="00821B2A" w:rsidP="00807223">
                    <w:pPr>
                      <w:widowControl/>
                      <w:spacing w:before="0" w:after="0"/>
                      <w:jc w:val="both"/>
                      <w:rPr>
                        <w:sz w:val="22"/>
                      </w:rPr>
                    </w:pPr>
                    <w:r>
                      <w:rPr>
                        <w:sz w:val="22"/>
                      </w:rPr>
                      <w:t>а      6</w:t>
                    </w:r>
                  </w:p>
                  <w:p w:rsidR="00821B2A" w:rsidRDefault="00821B2A" w:rsidP="00807223">
                    <w:pPr>
                      <w:widowControl/>
                      <w:spacing w:before="0" w:after="0"/>
                      <w:jc w:val="both"/>
                      <w:rPr>
                        <w:sz w:val="22"/>
                      </w:rPr>
                    </w:pPr>
                    <w:r>
                      <w:rPr>
                        <w:sz w:val="22"/>
                      </w:rPr>
                      <w:t xml:space="preserve">т      </w:t>
                    </w:r>
                    <w:r>
                      <w:rPr>
                        <w:sz w:val="22"/>
                        <w:lang w:val="en-US"/>
                      </w:rPr>
                      <w:t>X</w:t>
                    </w:r>
                  </w:p>
                  <w:p w:rsidR="00821B2A" w:rsidRDefault="00821B2A" w:rsidP="00807223">
                    <w:pPr>
                      <w:widowControl/>
                      <w:spacing w:before="0" w:after="0"/>
                      <w:jc w:val="both"/>
                      <w:rPr>
                        <w:sz w:val="22"/>
                      </w:rPr>
                    </w:pPr>
                    <w:r>
                      <w:rPr>
                        <w:sz w:val="22"/>
                      </w:rPr>
                      <w:t>а      4</w:t>
                    </w:r>
                  </w:p>
                  <w:p w:rsidR="00821B2A" w:rsidRDefault="00821B2A" w:rsidP="00807223">
                    <w:pPr>
                      <w:widowControl/>
                      <w:spacing w:before="0" w:after="0"/>
                      <w:jc w:val="center"/>
                      <w:rPr>
                        <w:sz w:val="22"/>
                      </w:rPr>
                    </w:pPr>
                    <w:r>
                      <w:rPr>
                        <w:sz w:val="22"/>
                      </w:rPr>
                      <w:t xml:space="preserve">      2</w:t>
                    </w:r>
                  </w:p>
                  <w:p w:rsidR="00821B2A" w:rsidRDefault="00821B2A" w:rsidP="00807223">
                    <w:pPr>
                      <w:widowControl/>
                      <w:spacing w:before="0" w:after="0"/>
                      <w:jc w:val="both"/>
                      <w:rPr>
                        <w:sz w:val="22"/>
                      </w:rPr>
                    </w:pPr>
                    <w:r>
                      <w:rPr>
                        <w:sz w:val="22"/>
                        <w:lang w:val="en-US"/>
                      </w:rPr>
                      <w:t>C</w:t>
                    </w:r>
                  </w:p>
                  <w:p w:rsidR="00821B2A" w:rsidRDefault="00821B2A" w:rsidP="00807223">
                    <w:pPr>
                      <w:widowControl/>
                      <w:spacing w:before="0" w:after="0"/>
                      <w:jc w:val="both"/>
                      <w:rPr>
                        <w:sz w:val="22"/>
                      </w:rPr>
                    </w:pPr>
                    <w:r>
                      <w:rPr>
                        <w:sz w:val="22"/>
                        <w:lang w:val="en-US"/>
                      </w:rPr>
                      <w:t>S</w:t>
                    </w:r>
                  </w:p>
                  <w:p w:rsidR="00821B2A" w:rsidRDefault="00821B2A" w:rsidP="00807223">
                    <w:pPr>
                      <w:widowControl/>
                      <w:spacing w:before="0" w:after="0"/>
                      <w:jc w:val="both"/>
                    </w:pPr>
                    <w:r>
                      <w:rPr>
                        <w:sz w:val="22"/>
                        <w:lang w:val="en-US"/>
                      </w:rPr>
                      <w:t>M</w:t>
                    </w:r>
                  </w:p>
                </w:txbxContent>
              </v:textbox>
            </v:shape>
            <v:shape id="_x0000_s1390" type="#_x0000_t202" style="position:absolute;left:5025;top:6965;width:1136;height:1304" strokeweight="1pt">
              <v:textbox style="mso-next-textbox:#_x0000_s1390">
                <w:txbxContent>
                  <w:p w:rsidR="00821B2A" w:rsidRDefault="00821B2A" w:rsidP="00170B21">
                    <w:pPr>
                      <w:pStyle w:val="8"/>
                      <w:numPr>
                        <w:ilvl w:val="0"/>
                        <w:numId w:val="0"/>
                      </w:numPr>
                      <w:spacing w:before="120"/>
                      <w:rPr>
                        <w:i w:val="0"/>
                        <w:sz w:val="22"/>
                      </w:rPr>
                    </w:pPr>
                    <w:r>
                      <w:rPr>
                        <w:b/>
                        <w:i w:val="0"/>
                        <w:sz w:val="22"/>
                      </w:rPr>
                      <w:t>а</w:t>
                    </w:r>
                  </w:p>
                  <w:p w:rsidR="00821B2A" w:rsidRDefault="00821B2A" w:rsidP="00807223">
                    <w:pPr>
                      <w:pStyle w:val="2"/>
                      <w:rPr>
                        <w:b w:val="0"/>
                        <w:sz w:val="22"/>
                        <w:lang w:val="en-US"/>
                      </w:rPr>
                    </w:pPr>
                    <w:r>
                      <w:rPr>
                        <w:sz w:val="22"/>
                        <w:lang w:val="en-US"/>
                      </w:rPr>
                      <w:t>SGN</w:t>
                    </w:r>
                  </w:p>
                  <w:p w:rsidR="00821B2A" w:rsidRDefault="00821B2A" w:rsidP="00807223">
                    <w:pPr>
                      <w:widowControl/>
                      <w:spacing w:before="0" w:after="0"/>
                      <w:jc w:val="center"/>
                      <w:rPr>
                        <w:lang w:val="en-US"/>
                      </w:rPr>
                    </w:pPr>
                    <w:r>
                      <w:rPr>
                        <w:sz w:val="22"/>
                        <w:lang w:val="en-US"/>
                      </w:rPr>
                      <w:t>NT6X28</w:t>
                    </w:r>
                  </w:p>
                </w:txbxContent>
              </v:textbox>
            </v:shape>
            <v:shape id="_x0000_s1391" type="#_x0000_t202" style="position:absolute;left:6347;top:6965;width:1135;height:1304" strokeweight="1pt">
              <v:textbox style="mso-next-textbox:#_x0000_s1391">
                <w:txbxContent>
                  <w:p w:rsidR="00821B2A" w:rsidRDefault="00821B2A" w:rsidP="00170B21">
                    <w:pPr>
                      <w:pStyle w:val="8"/>
                      <w:numPr>
                        <w:ilvl w:val="0"/>
                        <w:numId w:val="0"/>
                      </w:numPr>
                      <w:rPr>
                        <w:i w:val="0"/>
                        <w:sz w:val="22"/>
                        <w:lang w:val="en-US"/>
                      </w:rPr>
                    </w:pPr>
                    <w:r>
                      <w:rPr>
                        <w:b/>
                        <w:i w:val="0"/>
                        <w:sz w:val="22"/>
                      </w:rPr>
                      <w:t xml:space="preserve">   та</w:t>
                    </w:r>
                  </w:p>
                  <w:p w:rsidR="00821B2A" w:rsidRDefault="00821B2A" w:rsidP="00170B21">
                    <w:pPr>
                      <w:widowControl/>
                      <w:spacing w:before="0" w:after="0"/>
                      <w:jc w:val="both"/>
                      <w:rPr>
                        <w:sz w:val="22"/>
                        <w:lang w:val="en-US"/>
                      </w:rPr>
                    </w:pPr>
                    <w:r>
                      <w:rPr>
                        <w:sz w:val="22"/>
                        <w:lang w:val="en-US"/>
                      </w:rPr>
                      <w:t>MSG &amp;</w:t>
                    </w:r>
                  </w:p>
                  <w:p w:rsidR="00821B2A" w:rsidRDefault="00821B2A" w:rsidP="00807223">
                    <w:pPr>
                      <w:widowControl/>
                      <w:spacing w:before="0" w:after="0"/>
                      <w:jc w:val="center"/>
                      <w:rPr>
                        <w:sz w:val="22"/>
                        <w:lang w:val="en-US"/>
                      </w:rPr>
                    </w:pPr>
                    <w:r>
                      <w:rPr>
                        <w:sz w:val="22"/>
                        <w:lang w:val="en-US"/>
                      </w:rPr>
                      <w:t>Tone</w:t>
                    </w:r>
                  </w:p>
                  <w:p w:rsidR="00821B2A" w:rsidRDefault="00821B2A" w:rsidP="00807223">
                    <w:pPr>
                      <w:widowControl/>
                      <w:spacing w:before="0" w:after="0"/>
                      <w:jc w:val="center"/>
                      <w:rPr>
                        <w:sz w:val="22"/>
                        <w:lang w:val="en-US"/>
                      </w:rPr>
                    </w:pPr>
                    <w:r>
                      <w:rPr>
                        <w:sz w:val="22"/>
                        <w:lang w:val="en-US"/>
                      </w:rPr>
                      <w:t>NT6X69</w:t>
                    </w:r>
                  </w:p>
                </w:txbxContent>
              </v:textbox>
            </v:shape>
            <v:shape id="_x0000_s1392" type="#_x0000_t202" style="position:absolute;left:7668;top:6965;width:1136;height:1304" strokeweight="1pt">
              <v:textbox style="mso-next-textbox:#_x0000_s1392">
                <w:txbxContent>
                  <w:p w:rsidR="00821B2A" w:rsidRDefault="00821B2A" w:rsidP="00170B21">
                    <w:pPr>
                      <w:pStyle w:val="8"/>
                      <w:numPr>
                        <w:ilvl w:val="0"/>
                        <w:numId w:val="0"/>
                      </w:numPr>
                      <w:spacing w:before="120"/>
                      <w:ind w:left="1440"/>
                      <w:rPr>
                        <w:i w:val="0"/>
                        <w:sz w:val="22"/>
                      </w:rPr>
                    </w:pPr>
                    <w:r>
                      <w:rPr>
                        <w:b/>
                        <w:i w:val="0"/>
                        <w:sz w:val="22"/>
                      </w:rPr>
                      <w:t>а</w:t>
                    </w:r>
                  </w:p>
                  <w:p w:rsidR="00821B2A" w:rsidRDefault="00821B2A" w:rsidP="00807223">
                    <w:pPr>
                      <w:pStyle w:val="2"/>
                      <w:rPr>
                        <w:b w:val="0"/>
                        <w:sz w:val="22"/>
                        <w:lang w:val="en-US"/>
                      </w:rPr>
                    </w:pPr>
                    <w:r>
                      <w:rPr>
                        <w:sz w:val="22"/>
                        <w:lang w:val="en-US"/>
                      </w:rPr>
                      <w:t>UTR</w:t>
                    </w:r>
                  </w:p>
                  <w:p w:rsidR="00821B2A" w:rsidRDefault="00821B2A" w:rsidP="00807223">
                    <w:pPr>
                      <w:widowControl/>
                      <w:spacing w:before="0" w:after="0"/>
                      <w:jc w:val="both"/>
                      <w:rPr>
                        <w:sz w:val="22"/>
                        <w:lang w:val="en-US"/>
                      </w:rPr>
                    </w:pPr>
                    <w:r>
                      <w:rPr>
                        <w:sz w:val="22"/>
                        <w:lang w:val="en-US"/>
                      </w:rPr>
                      <w:t>NT6X92</w:t>
                    </w:r>
                  </w:p>
                </w:txbxContent>
              </v:textbox>
            </v:shape>
            <v:shape id="_x0000_s1393" type="#_x0000_t202" style="position:absolute;left:8990;top:5977;width:907;height:3258" strokeweight="1pt">
              <v:textbox style="mso-next-textbox:#_x0000_s1393">
                <w:txbxContent>
                  <w:p w:rsidR="00821B2A" w:rsidRDefault="00821B2A" w:rsidP="00807223">
                    <w:pPr>
                      <w:pStyle w:val="2"/>
                      <w:rPr>
                        <w:sz w:val="22"/>
                        <w:lang w:val="en-US"/>
                      </w:rPr>
                    </w:pPr>
                    <w:r>
                      <w:rPr>
                        <w:sz w:val="22"/>
                        <w:lang w:val="en-US"/>
                      </w:rPr>
                      <w:t>T     N</w:t>
                    </w:r>
                  </w:p>
                  <w:p w:rsidR="00821B2A" w:rsidRDefault="00821B2A" w:rsidP="00807223">
                    <w:pPr>
                      <w:widowControl/>
                      <w:spacing w:before="0" w:after="0"/>
                      <w:jc w:val="both"/>
                      <w:rPr>
                        <w:sz w:val="22"/>
                        <w:lang w:val="en-US"/>
                      </w:rPr>
                    </w:pPr>
                    <w:r>
                      <w:rPr>
                        <w:sz w:val="22"/>
                        <w:lang w:val="en-US"/>
                      </w:rPr>
                      <w:t>i       T</w:t>
                    </w:r>
                  </w:p>
                  <w:p w:rsidR="00821B2A" w:rsidRDefault="00821B2A" w:rsidP="00807223">
                    <w:pPr>
                      <w:widowControl/>
                      <w:spacing w:before="0" w:after="0"/>
                      <w:jc w:val="both"/>
                      <w:rPr>
                        <w:sz w:val="22"/>
                        <w:lang w:val="en-US"/>
                      </w:rPr>
                    </w:pPr>
                    <w:r>
                      <w:rPr>
                        <w:sz w:val="22"/>
                        <w:lang w:val="en-US"/>
                      </w:rPr>
                      <w:t>m     6</w:t>
                    </w:r>
                  </w:p>
                  <w:p w:rsidR="00821B2A" w:rsidRDefault="00821B2A" w:rsidP="00807223">
                    <w:pPr>
                      <w:widowControl/>
                      <w:spacing w:before="0" w:after="0"/>
                      <w:jc w:val="both"/>
                      <w:rPr>
                        <w:sz w:val="22"/>
                        <w:lang w:val="en-US"/>
                      </w:rPr>
                    </w:pPr>
                    <w:r>
                      <w:rPr>
                        <w:sz w:val="22"/>
                        <w:lang w:val="en-US"/>
                      </w:rPr>
                      <w:t>e      X</w:t>
                    </w:r>
                  </w:p>
                  <w:p w:rsidR="00821B2A" w:rsidRDefault="00821B2A" w:rsidP="00807223">
                    <w:pPr>
                      <w:widowControl/>
                      <w:spacing w:before="0" w:after="0"/>
                      <w:jc w:val="center"/>
                      <w:rPr>
                        <w:sz w:val="22"/>
                        <w:lang w:val="en-US"/>
                      </w:rPr>
                    </w:pPr>
                    <w:r>
                      <w:rPr>
                        <w:sz w:val="22"/>
                        <w:lang w:val="en-US"/>
                      </w:rPr>
                      <w:t xml:space="preserve">        4</w:t>
                    </w:r>
                  </w:p>
                  <w:p w:rsidR="00821B2A" w:rsidRDefault="00821B2A" w:rsidP="00807223">
                    <w:pPr>
                      <w:widowControl/>
                      <w:spacing w:before="0" w:after="0"/>
                      <w:jc w:val="both"/>
                      <w:rPr>
                        <w:sz w:val="22"/>
                        <w:lang w:val="en-US"/>
                      </w:rPr>
                    </w:pPr>
                    <w:r>
                      <w:rPr>
                        <w:sz w:val="22"/>
                        <w:lang w:val="en-US"/>
                      </w:rPr>
                      <w:t>S      4</w:t>
                    </w:r>
                  </w:p>
                  <w:p w:rsidR="00821B2A" w:rsidRDefault="00821B2A" w:rsidP="00807223">
                    <w:pPr>
                      <w:widowControl/>
                      <w:spacing w:before="0" w:after="0"/>
                      <w:jc w:val="both"/>
                      <w:rPr>
                        <w:sz w:val="22"/>
                        <w:lang w:val="en-US"/>
                      </w:rPr>
                    </w:pPr>
                    <w:r>
                      <w:rPr>
                        <w:sz w:val="22"/>
                        <w:lang w:val="en-US"/>
                      </w:rPr>
                      <w:t>w</w:t>
                    </w:r>
                  </w:p>
                  <w:p w:rsidR="00821B2A" w:rsidRDefault="00821B2A" w:rsidP="00807223">
                    <w:pPr>
                      <w:widowControl/>
                      <w:spacing w:before="0" w:after="0"/>
                      <w:jc w:val="both"/>
                      <w:rPr>
                        <w:sz w:val="22"/>
                        <w:lang w:val="en-US"/>
                      </w:rPr>
                    </w:pPr>
                    <w:r>
                      <w:rPr>
                        <w:sz w:val="22"/>
                        <w:lang w:val="en-US"/>
                      </w:rPr>
                      <w:t>i</w:t>
                    </w:r>
                  </w:p>
                  <w:p w:rsidR="00821B2A" w:rsidRDefault="00821B2A" w:rsidP="00807223">
                    <w:pPr>
                      <w:widowControl/>
                      <w:spacing w:before="0" w:after="0"/>
                      <w:jc w:val="both"/>
                      <w:rPr>
                        <w:sz w:val="22"/>
                        <w:lang w:val="en-US"/>
                      </w:rPr>
                    </w:pPr>
                    <w:r>
                      <w:rPr>
                        <w:sz w:val="22"/>
                        <w:lang w:val="en-US"/>
                      </w:rPr>
                      <w:t>t</w:t>
                    </w:r>
                  </w:p>
                  <w:p w:rsidR="00821B2A" w:rsidRDefault="00821B2A" w:rsidP="00807223">
                    <w:pPr>
                      <w:widowControl/>
                      <w:spacing w:before="0" w:after="0"/>
                      <w:jc w:val="both"/>
                      <w:rPr>
                        <w:sz w:val="22"/>
                        <w:lang w:val="en-US"/>
                      </w:rPr>
                    </w:pPr>
                    <w:r>
                      <w:rPr>
                        <w:sz w:val="22"/>
                        <w:lang w:val="en-US"/>
                      </w:rPr>
                      <w:t>c</w:t>
                    </w:r>
                  </w:p>
                  <w:p w:rsidR="00821B2A" w:rsidRDefault="00821B2A" w:rsidP="00807223">
                    <w:pPr>
                      <w:widowControl/>
                      <w:spacing w:before="0" w:after="0"/>
                      <w:jc w:val="both"/>
                      <w:rPr>
                        <w:rFonts w:ascii="Courier New" w:hAnsi="Courier New"/>
                        <w:lang w:val="en-US"/>
                      </w:rPr>
                    </w:pPr>
                    <w:r>
                      <w:rPr>
                        <w:sz w:val="22"/>
                        <w:lang w:val="en-US"/>
                      </w:rPr>
                      <w:t>h</w:t>
                    </w:r>
                  </w:p>
                </w:txbxContent>
              </v:textbox>
            </v:shape>
            <v:shape id="_x0000_s1394" type="#_x0000_t202" style="position:absolute;left:5205;top:10323;width:3406;height:1629" strokeweight="1pt">
              <v:textbox style="mso-next-textbox:#_x0000_s1394">
                <w:txbxContent>
                  <w:p w:rsidR="00821B2A" w:rsidRDefault="00821B2A" w:rsidP="00807223">
                    <w:pPr>
                      <w:widowControl/>
                      <w:spacing w:before="120" w:after="0"/>
                      <w:jc w:val="center"/>
                      <w:rPr>
                        <w:sz w:val="22"/>
                      </w:rPr>
                    </w:pPr>
                    <w:r>
                      <w:rPr>
                        <w:sz w:val="22"/>
                      </w:rPr>
                      <w:t>Плата общего</w:t>
                    </w:r>
                  </w:p>
                  <w:p w:rsidR="00821B2A" w:rsidRDefault="00821B2A" w:rsidP="00807223">
                    <w:pPr>
                      <w:widowControl/>
                      <w:spacing w:before="120" w:after="0"/>
                      <w:jc w:val="center"/>
                      <w:rPr>
                        <w:sz w:val="22"/>
                      </w:rPr>
                    </w:pPr>
                    <w:r>
                      <w:rPr>
                        <w:sz w:val="22"/>
                      </w:rPr>
                      <w:t>процессора(</w:t>
                    </w:r>
                    <w:r>
                      <w:rPr>
                        <w:sz w:val="22"/>
                        <w:lang w:val="en-US"/>
                      </w:rPr>
                      <w:t>UP</w:t>
                    </w:r>
                    <w:r>
                      <w:rPr>
                        <w:sz w:val="22"/>
                      </w:rPr>
                      <w:t>)</w:t>
                    </w:r>
                  </w:p>
                  <w:p w:rsidR="00821B2A" w:rsidRDefault="00821B2A" w:rsidP="00807223">
                    <w:pPr>
                      <w:widowControl/>
                      <w:spacing w:before="120" w:after="0"/>
                      <w:jc w:val="center"/>
                      <w:rPr>
                        <w:sz w:val="22"/>
                        <w:lang w:val="en-US"/>
                      </w:rPr>
                    </w:pPr>
                    <w:r>
                      <w:rPr>
                        <w:sz w:val="22"/>
                        <w:lang w:val="en-US"/>
                      </w:rPr>
                      <w:t>МХ77АА</w:t>
                    </w:r>
                  </w:p>
                </w:txbxContent>
              </v:textbox>
            </v:shape>
            <v:line id="_x0000_s1395" style="position:absolute" from="5596,8264" to="5596,10310" strokeweight="1pt"/>
            <v:line id="_x0000_s1396" style="position:absolute" from="6920,8264" to="6920,10310" strokeweight="1pt"/>
            <v:line id="_x0000_s1397" style="position:absolute" from="8248,8264" to="8248,10310" strokeweight="1pt"/>
            <v:line id="_x0000_s1398" style="position:absolute" from="5596,6644" to="5596,6969" strokeweight="1pt"/>
            <v:line id="_x0000_s1399" style="position:absolute" from="6907,6644" to="6907,6969" strokeweight="1pt"/>
            <v:line id="_x0000_s1400" style="position:absolute" from="8239,6644" to="8239,6969" strokeweight="1pt"/>
            <v:line id="_x0000_s1401" style="position:absolute;rotation:90" from="6928,4559" to="6928,8704" strokeweight="1pt">
              <v:stroke endarrow="block" endarrowlength="long"/>
            </v:line>
            <v:line id="_x0000_s1402" style="position:absolute" from="3168,9313" to="3168,9585" strokeweight="1pt"/>
            <v:line id="_x0000_s1403" style="position:absolute" from="4565,9340" to="4565,9612" strokeweight="1pt"/>
            <v:line id="_x0000_s1404" style="position:absolute" from="9280,9229" to="9280,9555" strokeweight="1pt">
              <v:stroke startarrow="block" startarrowlength="long" endarrowlength="long"/>
            </v:line>
            <v:oval id="_x0000_s1405" style="position:absolute;left:4519;top:9509;width:85;height:97" fillcolor="black"/>
            <v:oval id="_x0000_s1406" style="position:absolute;left:5545;top:9509;width:85;height:97" fillcolor="black"/>
            <v:oval id="_x0000_s1407" style="position:absolute;left:6874;top:9509;width:85;height:97" fillcolor="black"/>
            <v:oval id="_x0000_s1408" style="position:absolute;left:8203;top:9509;width:85;height:97" fillcolor="black"/>
            <v:line id="_x0000_s1409" style="position:absolute" from="3600,6768" to="3940,6768" strokeweight="1pt">
              <v:stroke endarrow="block" endarrowlength="long"/>
            </v:line>
            <v:line id="_x0000_s1410" style="position:absolute" from="3600,8352" to="3940,8352" strokeweight="1pt">
              <v:stroke startarrow="block" startarrowlength="long"/>
            </v:line>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1411" type="#_x0000_t93" style="position:absolute;left:9936;top:7344;width:519;height:403" strokeweight="1pt"/>
            <v:shape id="_x0000_s1412" type="#_x0000_t93" style="position:absolute;left:2160;top:7488;width:490;height:403;rotation:180" strokeweight="1pt"/>
            <v:shape id="_x0000_s1413" type="#_x0000_t202" style="position:absolute;left:2296;top:9783;width:2163;height:1115" stroked="f" strokeweight="1pt">
              <v:textbox style="mso-next-textbox:#_x0000_s1413">
                <w:txbxContent>
                  <w:p w:rsidR="00821B2A" w:rsidRDefault="00821B2A" w:rsidP="00807223">
                    <w:pPr>
                      <w:pStyle w:val="8"/>
                      <w:ind w:firstLine="0"/>
                      <w:jc w:val="center"/>
                      <w:rPr>
                        <w:i w:val="0"/>
                        <w:sz w:val="22"/>
                      </w:rPr>
                    </w:pPr>
                    <w:r>
                      <w:rPr>
                        <w:b/>
                        <w:i w:val="0"/>
                        <w:sz w:val="22"/>
                      </w:rPr>
                      <w:t>Платы</w:t>
                    </w:r>
                  </w:p>
                  <w:p w:rsidR="00821B2A" w:rsidRDefault="00821B2A" w:rsidP="00807223">
                    <w:pPr>
                      <w:widowControl/>
                      <w:spacing w:before="0" w:after="0"/>
                      <w:jc w:val="center"/>
                      <w:rPr>
                        <w:sz w:val="22"/>
                      </w:rPr>
                    </w:pPr>
                    <w:r>
                      <w:rPr>
                        <w:sz w:val="22"/>
                      </w:rPr>
                      <w:t xml:space="preserve">интерфейса </w:t>
                    </w:r>
                    <w:r>
                      <w:rPr>
                        <w:sz w:val="22"/>
                        <w:lang w:val="en-US"/>
                      </w:rPr>
                      <w:t>DS</w:t>
                    </w:r>
                    <w:r>
                      <w:rPr>
                        <w:sz w:val="22"/>
                      </w:rPr>
                      <w:t>30</w:t>
                    </w:r>
                  </w:p>
                  <w:p w:rsidR="00821B2A" w:rsidRDefault="00821B2A" w:rsidP="00807223">
                    <w:pPr>
                      <w:widowControl/>
                      <w:spacing w:before="0" w:after="0"/>
                      <w:jc w:val="center"/>
                      <w:rPr>
                        <w:sz w:val="22"/>
                      </w:rPr>
                    </w:pPr>
                    <w:r>
                      <w:rPr>
                        <w:sz w:val="22"/>
                        <w:lang w:val="en-US"/>
                      </w:rPr>
                      <w:t>C</w:t>
                    </w:r>
                    <w:r>
                      <w:rPr>
                        <w:sz w:val="22"/>
                      </w:rPr>
                      <w:t>-стороны</w:t>
                    </w:r>
                  </w:p>
                </w:txbxContent>
              </v:textbox>
            </v:shape>
            <v:shape id="_x0000_s1414" type="#_x0000_t202" style="position:absolute;left:8669;top:9768;width:2163;height:1115" stroked="f" strokeweight="1pt">
              <v:textbox style="mso-next-textbox:#_x0000_s1414">
                <w:txbxContent>
                  <w:p w:rsidR="00821B2A" w:rsidRDefault="00821B2A" w:rsidP="00807223">
                    <w:pPr>
                      <w:pStyle w:val="8"/>
                      <w:ind w:firstLine="0"/>
                      <w:jc w:val="center"/>
                      <w:rPr>
                        <w:i w:val="0"/>
                        <w:sz w:val="22"/>
                      </w:rPr>
                    </w:pPr>
                    <w:r>
                      <w:rPr>
                        <w:b/>
                        <w:i w:val="0"/>
                        <w:sz w:val="22"/>
                      </w:rPr>
                      <w:t>Платы</w:t>
                    </w:r>
                  </w:p>
                  <w:p w:rsidR="00821B2A" w:rsidRDefault="00821B2A" w:rsidP="00807223">
                    <w:pPr>
                      <w:widowControl/>
                      <w:spacing w:before="0" w:after="0"/>
                      <w:jc w:val="center"/>
                      <w:rPr>
                        <w:sz w:val="22"/>
                      </w:rPr>
                    </w:pPr>
                    <w:r>
                      <w:rPr>
                        <w:sz w:val="22"/>
                      </w:rPr>
                      <w:t xml:space="preserve">интерфейса </w:t>
                    </w:r>
                    <w:r>
                      <w:rPr>
                        <w:sz w:val="22"/>
                        <w:lang w:val="en-US"/>
                      </w:rPr>
                      <w:t>DS</w:t>
                    </w:r>
                    <w:r>
                      <w:rPr>
                        <w:sz w:val="22"/>
                      </w:rPr>
                      <w:t>30</w:t>
                    </w:r>
                  </w:p>
                  <w:p w:rsidR="00821B2A" w:rsidRDefault="00821B2A" w:rsidP="00807223">
                    <w:pPr>
                      <w:widowControl/>
                      <w:spacing w:before="0" w:after="0"/>
                      <w:jc w:val="center"/>
                      <w:rPr>
                        <w:sz w:val="22"/>
                      </w:rPr>
                    </w:pPr>
                    <w:r>
                      <w:rPr>
                        <w:sz w:val="22"/>
                        <w:lang w:val="en-US"/>
                      </w:rPr>
                      <w:t>P</w:t>
                    </w:r>
                    <w:r>
                      <w:rPr>
                        <w:sz w:val="22"/>
                      </w:rPr>
                      <w:t>-стороны</w:t>
                    </w:r>
                  </w:p>
                </w:txbxContent>
              </v:textbox>
            </v:shape>
            <v:line id="_x0000_s1415" style="position:absolute" from="3168,9577" to="9302,9577"/>
            <w10:wrap type="none"/>
            <w10:anchorlock/>
          </v:group>
        </w:pict>
      </w:r>
    </w:p>
    <w:p w:rsidR="00821B2A" w:rsidRDefault="00821B2A" w:rsidP="00821B2A">
      <w:pPr>
        <w:keepNext/>
        <w:spacing w:before="0" w:after="0" w:line="360" w:lineRule="auto"/>
        <w:ind w:firstLine="709"/>
        <w:jc w:val="both"/>
        <w:rPr>
          <w:sz w:val="28"/>
        </w:rPr>
      </w:pPr>
      <w:r w:rsidRPr="00821B2A">
        <w:rPr>
          <w:sz w:val="28"/>
        </w:rPr>
        <w:t>Рисунок 3.3 – Взаимодействие плат периферийных модулей</w:t>
      </w:r>
    </w:p>
    <w:p w:rsidR="00821B2A" w:rsidRDefault="00821B2A" w:rsidP="00821B2A">
      <w:pPr>
        <w:keepNext/>
        <w:spacing w:before="0" w:after="0" w:line="360" w:lineRule="auto"/>
        <w:ind w:firstLine="709"/>
        <w:jc w:val="both"/>
        <w:rPr>
          <w:sz w:val="28"/>
        </w:rPr>
      </w:pPr>
    </w:p>
    <w:p w:rsidR="00D971DB" w:rsidRPr="00821B2A" w:rsidRDefault="00807223" w:rsidP="00821B2A">
      <w:pPr>
        <w:keepNext/>
        <w:spacing w:before="0" w:after="0" w:line="360" w:lineRule="auto"/>
        <w:ind w:firstLine="709"/>
        <w:jc w:val="both"/>
        <w:rPr>
          <w:sz w:val="28"/>
          <w:szCs w:val="28"/>
        </w:rPr>
      </w:pPr>
      <w:r w:rsidRPr="00821B2A">
        <w:rPr>
          <w:sz w:val="28"/>
        </w:rPr>
        <w:t>Модуль обслуживания цифровых линий ИКМ30 представляет собой периферийный модуль, обеспечивающий интерфейс цифровых трактов станции DMS-100. IDTC состоит из двух дублирующих друг друга блоков: один из блоков находится в активном состоянии, а второй является резервным. В случае неисправности происходит переключение активности на резервный блок, кото</w:t>
      </w:r>
      <w:r w:rsidR="00D971DB" w:rsidRPr="00821B2A">
        <w:rPr>
          <w:sz w:val="28"/>
          <w:szCs w:val="28"/>
        </w:rPr>
        <w:t xml:space="preserve">рый начинает выполнять все функции по контролю и обработке вызовов. Операция переключения активности никак не влияет на качество работы станции и прерывания уже установленных соединений не </w:t>
      </w:r>
      <w:r w:rsidR="00D971DB" w:rsidRPr="00821B2A">
        <w:rPr>
          <w:sz w:val="28"/>
          <w:szCs w:val="28"/>
        </w:rPr>
        <w:lastRenderedPageBreak/>
        <w:t>происходит. К IDTC может подключаться до 16 ИКМ30 соединительных линий 2 Мбит/с. В одном стативе находится два модуля IDTC [4].</w:t>
      </w:r>
    </w:p>
    <w:p w:rsidR="00807223" w:rsidRPr="00821B2A" w:rsidRDefault="00807223" w:rsidP="00821B2A">
      <w:pPr>
        <w:keepNext/>
        <w:spacing w:before="0" w:after="0" w:line="360" w:lineRule="auto"/>
        <w:ind w:firstLine="709"/>
        <w:jc w:val="both"/>
        <w:rPr>
          <w:sz w:val="28"/>
        </w:rPr>
      </w:pPr>
      <w:r w:rsidRPr="00821B2A">
        <w:rPr>
          <w:sz w:val="28"/>
        </w:rPr>
        <w:t>Контроллер групп линий (ILGC)</w:t>
      </w:r>
      <w:r w:rsidR="00D971DB" w:rsidRPr="00821B2A">
        <w:rPr>
          <w:sz w:val="28"/>
        </w:rPr>
        <w:t xml:space="preserve">. </w:t>
      </w:r>
      <w:r w:rsidRPr="00821B2A">
        <w:rPr>
          <w:sz w:val="28"/>
        </w:rPr>
        <w:t>Контроллер групп линий представляет собой периферийный модуль, обеспечивающий интерфейс для ILCM и IRLCM, и выполняющий функции концентраций абонентских линий станции DMS-100. В одном стативе находится два модуля ILGC. Каждый ILGC состоит из двух блоков, один из которых является активным, а второй — резервным. Аналогично IDTC, в случае неисправности в активном блоке, происходит переключение активности на резервный.</w:t>
      </w:r>
    </w:p>
    <w:p w:rsidR="00807223" w:rsidRPr="00821B2A" w:rsidRDefault="00807223" w:rsidP="00821B2A">
      <w:pPr>
        <w:keepNext/>
        <w:spacing w:before="0" w:after="0" w:line="360" w:lineRule="auto"/>
        <w:ind w:firstLine="709"/>
        <w:jc w:val="both"/>
        <w:rPr>
          <w:sz w:val="28"/>
        </w:rPr>
      </w:pPr>
      <w:r w:rsidRPr="00821B2A">
        <w:rPr>
          <w:sz w:val="28"/>
        </w:rPr>
        <w:t>Существует два режима работы ILGC, в зависимости от количества линий на Р-стороне: если на Р-стороне используется 20 линий, то это режим работы с уплотнением; если используется 16 линий — режим без уплотнения.</w:t>
      </w:r>
    </w:p>
    <w:p w:rsidR="00807223" w:rsidRPr="00821B2A" w:rsidRDefault="00807223" w:rsidP="00821B2A">
      <w:pPr>
        <w:keepNext/>
        <w:spacing w:before="0" w:after="0" w:line="360" w:lineRule="auto"/>
        <w:ind w:firstLine="709"/>
        <w:jc w:val="both"/>
        <w:rPr>
          <w:sz w:val="28"/>
        </w:rPr>
      </w:pPr>
      <w:r w:rsidRPr="00821B2A">
        <w:rPr>
          <w:sz w:val="28"/>
        </w:rPr>
        <w:t>ILGC с уплотнением</w:t>
      </w:r>
      <w:r w:rsidR="00821B2A">
        <w:rPr>
          <w:sz w:val="28"/>
        </w:rPr>
        <w:t xml:space="preserve"> </w:t>
      </w:r>
      <w:r w:rsidRPr="00821B2A">
        <w:rPr>
          <w:sz w:val="28"/>
        </w:rPr>
        <w:t>ILGC без уплотнения</w:t>
      </w:r>
    </w:p>
    <w:p w:rsidR="00807223" w:rsidRPr="00821B2A" w:rsidRDefault="00807223" w:rsidP="00821B2A">
      <w:pPr>
        <w:keepNext/>
        <w:spacing w:before="0" w:after="0" w:line="360" w:lineRule="auto"/>
        <w:ind w:firstLine="709"/>
        <w:jc w:val="both"/>
        <w:rPr>
          <w:sz w:val="28"/>
        </w:rPr>
      </w:pPr>
      <w:r w:rsidRPr="00821B2A">
        <w:rPr>
          <w:sz w:val="28"/>
        </w:rPr>
        <w:t>(max 20 портов)</w:t>
      </w:r>
      <w:r w:rsidR="00821B2A">
        <w:rPr>
          <w:sz w:val="28"/>
        </w:rPr>
        <w:t xml:space="preserve"> </w:t>
      </w:r>
      <w:r w:rsidRPr="00821B2A">
        <w:rPr>
          <w:sz w:val="28"/>
        </w:rPr>
        <w:t>(max 16 портов)</w:t>
      </w:r>
    </w:p>
    <w:p w:rsidR="00807223" w:rsidRPr="00821B2A" w:rsidRDefault="00807223" w:rsidP="00821B2A">
      <w:pPr>
        <w:keepNext/>
        <w:spacing w:before="0" w:after="0" w:line="360" w:lineRule="auto"/>
        <w:ind w:firstLine="709"/>
        <w:jc w:val="both"/>
        <w:rPr>
          <w:sz w:val="28"/>
        </w:rPr>
      </w:pPr>
      <w:r w:rsidRPr="00821B2A">
        <w:rPr>
          <w:sz w:val="28"/>
        </w:rPr>
        <w:t>Кол-во ILCM</w:t>
      </w:r>
      <w:r w:rsidR="00821B2A">
        <w:rPr>
          <w:sz w:val="28"/>
        </w:rPr>
        <w:t xml:space="preserve"> </w:t>
      </w:r>
      <w:r w:rsidRPr="00821B2A">
        <w:rPr>
          <w:sz w:val="28"/>
        </w:rPr>
        <w:t>Кол-во портов</w:t>
      </w:r>
      <w:r w:rsidR="00821B2A">
        <w:rPr>
          <w:sz w:val="28"/>
        </w:rPr>
        <w:t xml:space="preserve"> </w:t>
      </w:r>
      <w:r w:rsidRPr="00821B2A">
        <w:rPr>
          <w:sz w:val="28"/>
        </w:rPr>
        <w:t>Кол-во ILCM</w:t>
      </w:r>
      <w:r w:rsidR="00821B2A">
        <w:rPr>
          <w:sz w:val="28"/>
        </w:rPr>
        <w:t xml:space="preserve"> </w:t>
      </w:r>
      <w:r w:rsidRPr="00821B2A">
        <w:rPr>
          <w:sz w:val="28"/>
        </w:rPr>
        <w:t>Кол-во портов</w:t>
      </w:r>
    </w:p>
    <w:p w:rsidR="00807223" w:rsidRPr="00821B2A" w:rsidRDefault="00807223" w:rsidP="00821B2A">
      <w:pPr>
        <w:keepNext/>
        <w:spacing w:before="0" w:after="0" w:line="360" w:lineRule="auto"/>
        <w:ind w:firstLine="709"/>
        <w:jc w:val="both"/>
        <w:rPr>
          <w:sz w:val="28"/>
        </w:rPr>
      </w:pPr>
      <w:r w:rsidRPr="00821B2A">
        <w:rPr>
          <w:sz w:val="28"/>
        </w:rPr>
        <w:t>10</w:t>
      </w:r>
      <w:r w:rsidR="00821B2A">
        <w:rPr>
          <w:sz w:val="28"/>
        </w:rPr>
        <w:t xml:space="preserve"> </w:t>
      </w:r>
      <w:r w:rsidRPr="00821B2A">
        <w:rPr>
          <w:sz w:val="28"/>
        </w:rPr>
        <w:t>2</w:t>
      </w:r>
      <w:r w:rsidR="00821B2A">
        <w:rPr>
          <w:sz w:val="28"/>
        </w:rPr>
        <w:t xml:space="preserve"> </w:t>
      </w:r>
      <w:r w:rsidRPr="00821B2A">
        <w:rPr>
          <w:sz w:val="28"/>
        </w:rPr>
        <w:t>8</w:t>
      </w:r>
      <w:r w:rsidR="00821B2A">
        <w:rPr>
          <w:sz w:val="28"/>
        </w:rPr>
        <w:t xml:space="preserve"> </w:t>
      </w:r>
      <w:r w:rsidRPr="00821B2A">
        <w:rPr>
          <w:sz w:val="28"/>
        </w:rPr>
        <w:t>2</w:t>
      </w:r>
    </w:p>
    <w:p w:rsidR="00807223" w:rsidRPr="00821B2A" w:rsidRDefault="00807223" w:rsidP="00821B2A">
      <w:pPr>
        <w:keepNext/>
        <w:spacing w:before="0" w:after="0" w:line="360" w:lineRule="auto"/>
        <w:ind w:firstLine="709"/>
        <w:jc w:val="both"/>
        <w:rPr>
          <w:sz w:val="28"/>
        </w:rPr>
      </w:pPr>
      <w:r w:rsidRPr="00821B2A">
        <w:rPr>
          <w:sz w:val="28"/>
        </w:rPr>
        <w:t>6</w:t>
      </w:r>
      <w:r w:rsidR="00821B2A">
        <w:rPr>
          <w:sz w:val="28"/>
        </w:rPr>
        <w:t xml:space="preserve"> </w:t>
      </w:r>
      <w:r w:rsidRPr="00821B2A">
        <w:rPr>
          <w:sz w:val="28"/>
        </w:rPr>
        <w:t>3</w:t>
      </w:r>
      <w:r w:rsidR="00821B2A">
        <w:rPr>
          <w:sz w:val="28"/>
        </w:rPr>
        <w:t xml:space="preserve"> </w:t>
      </w:r>
      <w:r w:rsidRPr="00821B2A">
        <w:rPr>
          <w:sz w:val="28"/>
        </w:rPr>
        <w:t>5</w:t>
      </w:r>
      <w:r w:rsidR="00821B2A">
        <w:rPr>
          <w:sz w:val="28"/>
        </w:rPr>
        <w:t xml:space="preserve"> </w:t>
      </w:r>
      <w:r w:rsidRPr="00821B2A">
        <w:rPr>
          <w:sz w:val="28"/>
        </w:rPr>
        <w:t>3</w:t>
      </w:r>
    </w:p>
    <w:p w:rsidR="00807223" w:rsidRPr="00821B2A" w:rsidRDefault="00807223" w:rsidP="00821B2A">
      <w:pPr>
        <w:keepNext/>
        <w:spacing w:before="0" w:after="0" w:line="360" w:lineRule="auto"/>
        <w:ind w:firstLine="709"/>
        <w:jc w:val="both"/>
        <w:rPr>
          <w:sz w:val="28"/>
        </w:rPr>
      </w:pPr>
      <w:r w:rsidRPr="00821B2A">
        <w:rPr>
          <w:sz w:val="28"/>
        </w:rPr>
        <w:t>5</w:t>
      </w:r>
      <w:r w:rsidR="00821B2A">
        <w:rPr>
          <w:sz w:val="28"/>
        </w:rPr>
        <w:t xml:space="preserve"> </w:t>
      </w:r>
      <w:r w:rsidRPr="00821B2A">
        <w:rPr>
          <w:sz w:val="28"/>
        </w:rPr>
        <w:t>4</w:t>
      </w:r>
      <w:r w:rsidR="00821B2A">
        <w:rPr>
          <w:sz w:val="28"/>
        </w:rPr>
        <w:t xml:space="preserve"> </w:t>
      </w:r>
      <w:r w:rsidRPr="00821B2A">
        <w:rPr>
          <w:sz w:val="28"/>
        </w:rPr>
        <w:t>4</w:t>
      </w:r>
      <w:r w:rsidR="00821B2A">
        <w:rPr>
          <w:sz w:val="28"/>
        </w:rPr>
        <w:t xml:space="preserve"> </w:t>
      </w:r>
      <w:r w:rsidRPr="00821B2A">
        <w:rPr>
          <w:sz w:val="28"/>
        </w:rPr>
        <w:t>4</w:t>
      </w:r>
    </w:p>
    <w:p w:rsidR="00807223" w:rsidRPr="00821B2A" w:rsidRDefault="00807223" w:rsidP="00821B2A">
      <w:pPr>
        <w:keepNext/>
        <w:spacing w:before="0" w:after="0" w:line="360" w:lineRule="auto"/>
        <w:ind w:firstLine="709"/>
        <w:jc w:val="both"/>
        <w:rPr>
          <w:sz w:val="28"/>
        </w:rPr>
      </w:pPr>
      <w:r w:rsidRPr="00821B2A">
        <w:rPr>
          <w:sz w:val="28"/>
        </w:rPr>
        <w:t>Надёжность передачи сообщений.</w:t>
      </w:r>
      <w:r w:rsidR="00170B21" w:rsidRPr="00821B2A">
        <w:rPr>
          <w:sz w:val="28"/>
        </w:rPr>
        <w:t xml:space="preserve"> </w:t>
      </w:r>
      <w:r w:rsidRPr="00821B2A">
        <w:rPr>
          <w:sz w:val="28"/>
        </w:rPr>
        <w:t>Интерфейс между коммутационным полем и периферийными модулями обеспечивается с помощью портов DS30. Нулевые каналы двух портов со стороны коммутационного поля используются в качестве каналов для передачи сообщений. Для обслуживания одного блока необходим один канал передачи сообщений. Дублированием портов (план ноль и план один) обеспечивается непрерывность обмена сигнализацией в случае неисправности активного контроллера с последующим переключением на активный блок.</w:t>
      </w:r>
    </w:p>
    <w:p w:rsidR="00807223" w:rsidRPr="00821B2A" w:rsidRDefault="00807223" w:rsidP="00821B2A">
      <w:pPr>
        <w:keepNext/>
        <w:spacing w:before="0" w:after="0" w:line="360" w:lineRule="auto"/>
        <w:ind w:firstLine="709"/>
        <w:jc w:val="both"/>
        <w:rPr>
          <w:sz w:val="28"/>
        </w:rPr>
      </w:pPr>
      <w:r w:rsidRPr="00821B2A">
        <w:rPr>
          <w:sz w:val="28"/>
        </w:rPr>
        <w:t xml:space="preserve">Так как интерфейсные платы DS30 продублированы, то в случае отказа этих плат переключения активности не происходит (SWACT отсутствует), а при неисправности плат DS30A или плат контроля, SWACT (Switch Activity) </w:t>
      </w:r>
      <w:r w:rsidRPr="00821B2A">
        <w:rPr>
          <w:sz w:val="28"/>
        </w:rPr>
        <w:lastRenderedPageBreak/>
        <w:t>присутствует. Смена активности происходит в случае, если в активном блоке обнаружена неисправность, которую система устранить не может, или, если это необходимо для проведения периодических тестов. При смене активности (SWACT) из обоих блоков посылается соответствующее сообщение в СМ, на основании которых производятся log рапорты РМ182 и РМ181.</w:t>
      </w:r>
    </w:p>
    <w:p w:rsidR="00807223" w:rsidRPr="00821B2A" w:rsidRDefault="00807223" w:rsidP="00821B2A">
      <w:pPr>
        <w:keepNext/>
        <w:spacing w:before="0" w:after="0" w:line="360" w:lineRule="auto"/>
        <w:ind w:firstLine="709"/>
        <w:jc w:val="both"/>
        <w:rPr>
          <w:sz w:val="28"/>
        </w:rPr>
      </w:pPr>
      <w:r w:rsidRPr="00821B2A">
        <w:rPr>
          <w:sz w:val="28"/>
        </w:rPr>
        <w:t>Структура оборудования периферийных модулей.</w:t>
      </w:r>
      <w:r w:rsidR="00170B21" w:rsidRPr="00821B2A">
        <w:rPr>
          <w:sz w:val="28"/>
        </w:rPr>
        <w:t xml:space="preserve"> </w:t>
      </w:r>
      <w:r w:rsidRPr="00821B2A">
        <w:rPr>
          <w:sz w:val="28"/>
        </w:rPr>
        <w:t>Каждый периферийный блок имеет один шельф, содержащий следующие элементы:</w:t>
      </w:r>
    </w:p>
    <w:p w:rsidR="00807223" w:rsidRPr="00821B2A" w:rsidRDefault="00807223" w:rsidP="00821B2A">
      <w:pPr>
        <w:keepNext/>
        <w:numPr>
          <w:ilvl w:val="0"/>
          <w:numId w:val="35"/>
        </w:numPr>
        <w:tabs>
          <w:tab w:val="clear" w:pos="1211"/>
          <w:tab w:val="num" w:pos="0"/>
          <w:tab w:val="left" w:pos="1260"/>
        </w:tabs>
        <w:spacing w:before="0" w:after="0" w:line="360" w:lineRule="auto"/>
        <w:ind w:left="0" w:firstLine="709"/>
        <w:jc w:val="both"/>
        <w:rPr>
          <w:sz w:val="28"/>
        </w:rPr>
      </w:pPr>
      <w:r w:rsidRPr="00821B2A">
        <w:rPr>
          <w:sz w:val="28"/>
        </w:rPr>
        <w:t>интерфейсные платы стороны С;</w:t>
      </w:r>
    </w:p>
    <w:p w:rsidR="00807223" w:rsidRPr="00821B2A" w:rsidRDefault="00807223" w:rsidP="00821B2A">
      <w:pPr>
        <w:keepNext/>
        <w:numPr>
          <w:ilvl w:val="0"/>
          <w:numId w:val="35"/>
        </w:numPr>
        <w:tabs>
          <w:tab w:val="clear" w:pos="1211"/>
          <w:tab w:val="num" w:pos="0"/>
          <w:tab w:val="left" w:pos="1260"/>
        </w:tabs>
        <w:spacing w:before="0" w:after="0" w:line="360" w:lineRule="auto"/>
        <w:ind w:left="0" w:firstLine="709"/>
        <w:jc w:val="both"/>
        <w:rPr>
          <w:sz w:val="28"/>
        </w:rPr>
      </w:pPr>
      <w:r w:rsidRPr="00821B2A">
        <w:rPr>
          <w:sz w:val="28"/>
        </w:rPr>
        <w:t>платы контроля;</w:t>
      </w:r>
    </w:p>
    <w:p w:rsidR="00807223" w:rsidRPr="00821B2A" w:rsidRDefault="00807223" w:rsidP="00821B2A">
      <w:pPr>
        <w:keepNext/>
        <w:numPr>
          <w:ilvl w:val="0"/>
          <w:numId w:val="35"/>
        </w:numPr>
        <w:tabs>
          <w:tab w:val="clear" w:pos="1211"/>
          <w:tab w:val="num" w:pos="0"/>
          <w:tab w:val="left" w:pos="1260"/>
        </w:tabs>
        <w:spacing w:before="0" w:after="0" w:line="360" w:lineRule="auto"/>
        <w:ind w:left="0" w:firstLine="709"/>
        <w:jc w:val="both"/>
        <w:rPr>
          <w:sz w:val="28"/>
        </w:rPr>
      </w:pPr>
      <w:r w:rsidRPr="00821B2A">
        <w:rPr>
          <w:sz w:val="28"/>
        </w:rPr>
        <w:t>интерфейсные платы стороны Р;</w:t>
      </w:r>
    </w:p>
    <w:p w:rsidR="00807223" w:rsidRPr="00821B2A" w:rsidRDefault="00807223" w:rsidP="00821B2A">
      <w:pPr>
        <w:keepNext/>
        <w:numPr>
          <w:ilvl w:val="0"/>
          <w:numId w:val="35"/>
        </w:numPr>
        <w:tabs>
          <w:tab w:val="clear" w:pos="1211"/>
          <w:tab w:val="num" w:pos="0"/>
          <w:tab w:val="left" w:pos="1260"/>
        </w:tabs>
        <w:spacing w:before="0" w:after="0" w:line="360" w:lineRule="auto"/>
        <w:ind w:left="0" w:firstLine="709"/>
        <w:jc w:val="both"/>
        <w:rPr>
          <w:sz w:val="28"/>
        </w:rPr>
      </w:pPr>
      <w:r w:rsidRPr="00821B2A">
        <w:rPr>
          <w:sz w:val="28"/>
        </w:rPr>
        <w:t>платы питания;</w:t>
      </w:r>
    </w:p>
    <w:p w:rsidR="00807223" w:rsidRPr="00821B2A" w:rsidRDefault="00807223" w:rsidP="00821B2A">
      <w:pPr>
        <w:keepNext/>
        <w:numPr>
          <w:ilvl w:val="0"/>
          <w:numId w:val="35"/>
        </w:numPr>
        <w:tabs>
          <w:tab w:val="clear" w:pos="1211"/>
          <w:tab w:val="num" w:pos="0"/>
          <w:tab w:val="left" w:pos="1260"/>
        </w:tabs>
        <w:spacing w:before="0" w:after="0" w:line="360" w:lineRule="auto"/>
        <w:ind w:left="0" w:firstLine="709"/>
        <w:jc w:val="both"/>
        <w:rPr>
          <w:sz w:val="28"/>
        </w:rPr>
      </w:pPr>
      <w:r w:rsidRPr="00821B2A">
        <w:rPr>
          <w:sz w:val="28"/>
        </w:rPr>
        <w:t>резервные позиции для плат.</w:t>
      </w:r>
    </w:p>
    <w:p w:rsidR="00807223" w:rsidRPr="00821B2A" w:rsidRDefault="00807223" w:rsidP="00821B2A">
      <w:pPr>
        <w:keepNext/>
        <w:numPr>
          <w:ilvl w:val="0"/>
          <w:numId w:val="36"/>
        </w:numPr>
        <w:tabs>
          <w:tab w:val="num" w:pos="0"/>
          <w:tab w:val="left" w:pos="1080"/>
        </w:tabs>
        <w:spacing w:before="0" w:after="0" w:line="360" w:lineRule="auto"/>
        <w:ind w:left="0" w:firstLine="709"/>
        <w:jc w:val="both"/>
        <w:rPr>
          <w:sz w:val="28"/>
        </w:rPr>
      </w:pPr>
      <w:r w:rsidRPr="00821B2A">
        <w:rPr>
          <w:sz w:val="28"/>
        </w:rPr>
        <w:t>Абонентский статив (</w:t>
      </w:r>
      <w:r w:rsidRPr="00821B2A">
        <w:rPr>
          <w:sz w:val="28"/>
          <w:lang w:val="en-US"/>
        </w:rPr>
        <w:t>ILCE</w:t>
      </w:r>
      <w:r w:rsidRPr="00821B2A">
        <w:rPr>
          <w:sz w:val="28"/>
        </w:rPr>
        <w:t>)</w:t>
      </w:r>
      <w:r w:rsidR="00821B2A">
        <w:rPr>
          <w:sz w:val="28"/>
        </w:rPr>
        <w:t xml:space="preserve"> </w:t>
      </w:r>
      <w:r w:rsidRPr="00821B2A">
        <w:rPr>
          <w:sz w:val="28"/>
        </w:rPr>
        <w:t>6Х03</w:t>
      </w:r>
    </w:p>
    <w:p w:rsidR="00807223" w:rsidRPr="00821B2A" w:rsidRDefault="00807223" w:rsidP="00821B2A">
      <w:pPr>
        <w:keepNext/>
        <w:numPr>
          <w:ilvl w:val="0"/>
          <w:numId w:val="36"/>
        </w:numPr>
        <w:tabs>
          <w:tab w:val="num" w:pos="0"/>
          <w:tab w:val="left" w:pos="1080"/>
        </w:tabs>
        <w:spacing w:before="0" w:after="0" w:line="360" w:lineRule="auto"/>
        <w:ind w:left="0" w:firstLine="709"/>
        <w:jc w:val="both"/>
        <w:rPr>
          <w:sz w:val="28"/>
        </w:rPr>
      </w:pPr>
      <w:r w:rsidRPr="00821B2A">
        <w:rPr>
          <w:sz w:val="28"/>
        </w:rPr>
        <w:t>Модуль концентрации абонентских линий (</w:t>
      </w:r>
      <w:r w:rsidRPr="00821B2A">
        <w:rPr>
          <w:sz w:val="28"/>
          <w:lang w:val="en-US"/>
        </w:rPr>
        <w:t>ILCM</w:t>
      </w:r>
      <w:r w:rsidRPr="00821B2A">
        <w:rPr>
          <w:sz w:val="28"/>
        </w:rPr>
        <w:t>)</w:t>
      </w:r>
      <w:r w:rsidR="00821B2A">
        <w:rPr>
          <w:sz w:val="28"/>
        </w:rPr>
        <w:t xml:space="preserve"> </w:t>
      </w:r>
      <w:r w:rsidRPr="00821B2A">
        <w:rPr>
          <w:sz w:val="28"/>
        </w:rPr>
        <w:t>6Х04</w:t>
      </w:r>
    </w:p>
    <w:p w:rsidR="00807223" w:rsidRPr="00821B2A" w:rsidRDefault="00807223" w:rsidP="00821B2A">
      <w:pPr>
        <w:keepNext/>
        <w:numPr>
          <w:ilvl w:val="0"/>
          <w:numId w:val="36"/>
        </w:numPr>
        <w:tabs>
          <w:tab w:val="num" w:pos="0"/>
          <w:tab w:val="left" w:pos="1080"/>
        </w:tabs>
        <w:spacing w:before="0" w:after="0" w:line="360" w:lineRule="auto"/>
        <w:ind w:left="0" w:firstLine="709"/>
        <w:jc w:val="both"/>
        <w:rPr>
          <w:sz w:val="28"/>
        </w:rPr>
      </w:pPr>
      <w:r w:rsidRPr="00821B2A">
        <w:rPr>
          <w:sz w:val="28"/>
        </w:rPr>
        <w:t>Генератор вызывного сигнала (</w:t>
      </w:r>
      <w:r w:rsidRPr="00821B2A">
        <w:rPr>
          <w:sz w:val="28"/>
          <w:lang w:val="en-US"/>
        </w:rPr>
        <w:t>RG</w:t>
      </w:r>
      <w:r w:rsidRPr="00821B2A">
        <w:rPr>
          <w:sz w:val="28"/>
        </w:rPr>
        <w:t>)</w:t>
      </w:r>
      <w:r w:rsidR="00821B2A">
        <w:rPr>
          <w:sz w:val="28"/>
        </w:rPr>
        <w:t xml:space="preserve"> </w:t>
      </w:r>
      <w:r w:rsidRPr="00821B2A">
        <w:rPr>
          <w:sz w:val="28"/>
        </w:rPr>
        <w:t>6Х30</w:t>
      </w:r>
    </w:p>
    <w:p w:rsidR="00807223" w:rsidRDefault="00807223" w:rsidP="00821B2A">
      <w:pPr>
        <w:keepNext/>
        <w:numPr>
          <w:ilvl w:val="0"/>
          <w:numId w:val="36"/>
        </w:numPr>
        <w:tabs>
          <w:tab w:val="num" w:pos="0"/>
          <w:tab w:val="left" w:pos="1080"/>
        </w:tabs>
        <w:spacing w:before="0" w:after="0" w:line="360" w:lineRule="auto"/>
        <w:ind w:left="0" w:firstLine="709"/>
        <w:jc w:val="both"/>
        <w:rPr>
          <w:sz w:val="28"/>
        </w:rPr>
      </w:pPr>
      <w:r w:rsidRPr="00821B2A">
        <w:rPr>
          <w:sz w:val="28"/>
        </w:rPr>
        <w:t>Абонентский блок (</w:t>
      </w:r>
      <w:r w:rsidRPr="00821B2A">
        <w:rPr>
          <w:sz w:val="28"/>
          <w:lang w:val="en-US"/>
        </w:rPr>
        <w:t>Drawer</w:t>
      </w:r>
      <w:r w:rsidRPr="00821B2A">
        <w:rPr>
          <w:sz w:val="28"/>
        </w:rPr>
        <w:t>)</w:t>
      </w:r>
      <w:r w:rsidR="00821B2A">
        <w:rPr>
          <w:sz w:val="28"/>
        </w:rPr>
        <w:t xml:space="preserve"> </w:t>
      </w:r>
      <w:r w:rsidRPr="00821B2A">
        <w:rPr>
          <w:sz w:val="28"/>
        </w:rPr>
        <w:t>6Х05</w:t>
      </w:r>
    </w:p>
    <w:p w:rsidR="000D6C66" w:rsidRDefault="000D6C66" w:rsidP="00821B2A">
      <w:pPr>
        <w:keepNext/>
        <w:tabs>
          <w:tab w:val="left" w:pos="1080"/>
        </w:tabs>
        <w:spacing w:before="0" w:after="0" w:line="360" w:lineRule="auto"/>
        <w:ind w:firstLine="709"/>
        <w:jc w:val="both"/>
        <w:rPr>
          <w:sz w:val="28"/>
        </w:rPr>
      </w:pPr>
      <w:r>
        <w:rPr>
          <w:sz w:val="28"/>
        </w:rPr>
        <w:br w:type="page"/>
      </w:r>
      <w:r w:rsidR="00BD3F8A">
        <w:rPr>
          <w:sz w:val="28"/>
        </w:rPr>
      </w:r>
      <w:r w:rsidR="00BD3F8A">
        <w:rPr>
          <w:sz w:val="28"/>
        </w:rPr>
        <w:pict>
          <v:group id="_x0000_s1416" style="width:351.05pt;height:410.4pt;mso-position-horizontal-relative:char;mso-position-vertical-relative:line" coordorigin="2915,2016" coordsize="7021,8208">
            <v:shape id="_x0000_s1417" type="#_x0000_t202" style="position:absolute;left:4464;top:2016;width:2835;height:454" stroked="f">
              <v:textbox style="mso-next-textbox:#_x0000_s1417">
                <w:txbxContent>
                  <w:p w:rsidR="00821B2A" w:rsidRDefault="00821B2A" w:rsidP="00807223">
                    <w:pPr>
                      <w:widowControl/>
                      <w:spacing w:before="0" w:after="0"/>
                      <w:jc w:val="both"/>
                    </w:pPr>
                  </w:p>
                </w:txbxContent>
              </v:textbox>
            </v:shape>
            <v:group id="_x0000_s1418" style="position:absolute;left:2915;top:2592;width:7021;height:7632" coordorigin="2915,3024" coordsize="7021,7632">
              <v:shape id="_x0000_s1419" type="#_x0000_t202" style="position:absolute;left:5184;top:3024;width:2268;height:454">
                <v:textbox style="mso-next-textbox:#_x0000_s1419">
                  <w:txbxContent>
                    <w:p w:rsidR="00821B2A" w:rsidRDefault="00821B2A" w:rsidP="00807223">
                      <w:pPr>
                        <w:widowControl/>
                        <w:spacing w:before="0" w:after="0"/>
                        <w:jc w:val="center"/>
                        <w:rPr>
                          <w:rFonts w:ascii="Courier New" w:hAnsi="Courier New"/>
                          <w:lang w:val="en-US"/>
                        </w:rPr>
                      </w:pPr>
                      <w:r>
                        <w:rPr>
                          <w:rFonts w:ascii="Courier New" w:hAnsi="Courier New"/>
                          <w:lang w:val="en-US"/>
                        </w:rPr>
                        <w:t>RG 1</w:t>
                      </w:r>
                    </w:p>
                  </w:txbxContent>
                </v:textbox>
              </v:shape>
              <v:shape id="_x0000_s1420" type="#_x0000_t202" style="position:absolute;left:2915;top:3024;width:2268;height:454">
                <v:textbox style="mso-next-textbox:#_x0000_s1420">
                  <w:txbxContent>
                    <w:p w:rsidR="00821B2A" w:rsidRDefault="00821B2A" w:rsidP="00807223">
                      <w:pPr>
                        <w:widowControl/>
                        <w:spacing w:before="0" w:after="0"/>
                        <w:jc w:val="center"/>
                        <w:rPr>
                          <w:rFonts w:ascii="Courier New" w:hAnsi="Courier New"/>
                          <w:lang w:val="en-US"/>
                        </w:rPr>
                      </w:pPr>
                      <w:r>
                        <w:rPr>
                          <w:rFonts w:ascii="Courier New" w:hAnsi="Courier New"/>
                          <w:lang w:val="en-US"/>
                        </w:rPr>
                        <w:t>RG 0</w:t>
                      </w:r>
                    </w:p>
                  </w:txbxContent>
                </v:textbox>
              </v:shape>
              <v:group id="_x0000_s1421" style="position:absolute;left:2915;top:3481;width:4537;height:3525" coordorigin="2915,3481" coordsize="4537,3525">
                <v:shape id="_x0000_s1422" type="#_x0000_t202" style="position:absolute;left:2915;top:3481;width:4535;height:454">
                  <v:textbox style="mso-next-textbox:#_x0000_s1422">
                    <w:txbxContent>
                      <w:p w:rsidR="00821B2A" w:rsidRDefault="00821B2A" w:rsidP="00807223">
                        <w:pPr>
                          <w:widowControl/>
                          <w:spacing w:before="0" w:after="0"/>
                          <w:jc w:val="center"/>
                          <w:rPr>
                            <w:rFonts w:ascii="Courier New" w:hAnsi="Courier New"/>
                            <w:lang w:val="en-US"/>
                          </w:rPr>
                        </w:pPr>
                        <w:r>
                          <w:rPr>
                            <w:rFonts w:ascii="Courier New" w:hAnsi="Courier New"/>
                            <w:lang w:val="en-US"/>
                          </w:rPr>
                          <w:t>Панель предохранителей</w:t>
                        </w:r>
                      </w:p>
                    </w:txbxContent>
                  </v:textbox>
                </v:shape>
                <v:group id="_x0000_s1423" style="position:absolute;left:3482;top:3938;width:3970;height:1304" coordorigin="3482,3938" coordsize="3970,1304">
                  <v:group id="_x0000_s1424" style="position:absolute;left:5864;top:3938;width:1588;height:1304" coordorigin="5864,3938" coordsize="1588,1304">
                    <v:shape id="_x0000_s1425" type="#_x0000_t202" style="position:absolute;left:6658;top:3938;width:794;height:1304">
                      <v:textbox style="mso-next-textbox:#_x0000_s1425">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19</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18</w:t>
                            </w:r>
                          </w:p>
                        </w:txbxContent>
                      </v:textbox>
                    </v:shape>
                    <v:shape id="_x0000_s1426" type="#_x0000_t202" style="position:absolute;left:5864;top:3938;width:794;height:1304">
                      <v:textbox style="mso-next-textbox:#_x0000_s1426">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17</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lang w:val="en-US"/>
                              </w:rPr>
                            </w:pPr>
                            <w:r>
                              <w:rPr>
                                <w:rFonts w:ascii="Courier New" w:hAnsi="Courier New"/>
                                <w:lang w:val="en-US"/>
                              </w:rPr>
                              <w:t>16</w:t>
                            </w:r>
                          </w:p>
                        </w:txbxContent>
                      </v:textbox>
                    </v:shape>
                  </v:group>
                  <v:shape id="_x0000_s1427" type="#_x0000_t202" style="position:absolute;left:5070;top:3938;width:794;height:1304">
                    <v:textbox style="mso-next-textbox:#_x0000_s1427">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15</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14</w:t>
                          </w:r>
                        </w:p>
                      </w:txbxContent>
                    </v:textbox>
                  </v:shape>
                  <v:shape id="_x0000_s1428" type="#_x0000_t202" style="position:absolute;left:4276;top:3938;width:794;height:1304">
                    <v:textbox style="mso-next-textbox:#_x0000_s1428">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13</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lang w:val="en-US"/>
                            </w:rPr>
                          </w:pPr>
                          <w:r>
                            <w:rPr>
                              <w:rFonts w:ascii="Courier New" w:hAnsi="Courier New"/>
                              <w:lang w:val="en-US"/>
                            </w:rPr>
                            <w:t>12</w:t>
                          </w:r>
                        </w:p>
                      </w:txbxContent>
                    </v:textbox>
                  </v:shape>
                  <v:shape id="_x0000_s1429" type="#_x0000_t202" style="position:absolute;left:3482;top:3938;width:794;height:1304">
                    <v:textbox style="mso-next-textbox:#_x0000_s1429">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11</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lang w:val="en-US"/>
                            </w:rPr>
                          </w:pPr>
                          <w:r>
                            <w:rPr>
                              <w:rFonts w:ascii="Courier New" w:hAnsi="Courier New"/>
                              <w:lang w:val="en-US"/>
                            </w:rPr>
                            <w:t>10</w:t>
                          </w:r>
                        </w:p>
                      </w:txbxContent>
                    </v:textbox>
                  </v:shape>
                </v:group>
                <v:shape id="_x0000_s1430" type="#_x0000_t202" style="position:absolute;left:3256;top:3938;width:227;height:1304">
                  <v:textbox style="mso-next-textbox:#_x0000_s1430">
                    <w:txbxContent>
                      <w:p w:rsidR="00821B2A" w:rsidRDefault="00821B2A" w:rsidP="00807223">
                        <w:pPr>
                          <w:widowControl/>
                          <w:spacing w:before="0" w:after="0"/>
                          <w:jc w:val="both"/>
                        </w:pPr>
                      </w:p>
                    </w:txbxContent>
                  </v:textbox>
                </v:shape>
                <v:shape id="_x0000_s1431" type="#_x0000_t202" style="position:absolute;left:3085;top:3938;width:170;height:1304">
                  <v:textbox style="mso-next-textbox:#_x0000_s1431">
                    <w:txbxContent>
                      <w:p w:rsidR="00821B2A" w:rsidRDefault="00821B2A" w:rsidP="00807223">
                        <w:pPr>
                          <w:widowControl/>
                          <w:spacing w:before="0" w:after="0"/>
                          <w:jc w:val="both"/>
                        </w:pPr>
                      </w:p>
                    </w:txbxContent>
                  </v:textbox>
                </v:shape>
                <v:shape id="_x0000_s1432" type="#_x0000_t202" style="position:absolute;left:2915;top:3938;width:170;height:1304">
                  <v:textbox style="mso-next-textbox:#_x0000_s1432">
                    <w:txbxContent>
                      <w:p w:rsidR="00821B2A" w:rsidRDefault="00821B2A" w:rsidP="00807223">
                        <w:pPr>
                          <w:widowControl/>
                          <w:spacing w:before="0" w:after="0"/>
                          <w:jc w:val="both"/>
                        </w:pPr>
                      </w:p>
                    </w:txbxContent>
                  </v:textbox>
                </v:shape>
                <v:shape id="_x0000_s1433" type="#_x0000_t202" style="position:absolute;left:2915;top:5245;width:4535;height:454">
                  <v:textbox style="mso-next-textbox:#_x0000_s1433">
                    <w:txbxContent>
                      <w:p w:rsidR="00821B2A" w:rsidRDefault="00821B2A" w:rsidP="00807223">
                        <w:pPr>
                          <w:widowControl/>
                          <w:spacing w:before="0" w:after="0"/>
                          <w:jc w:val="center"/>
                          <w:rPr>
                            <w:rFonts w:ascii="Courier New" w:hAnsi="Courier New"/>
                            <w:lang w:val="en-US"/>
                          </w:rPr>
                        </w:pPr>
                        <w:r>
                          <w:rPr>
                            <w:rFonts w:ascii="Courier New" w:hAnsi="Courier New"/>
                            <w:lang w:val="en-US"/>
                          </w:rPr>
                          <w:t>Панель предохранителей</w:t>
                        </w:r>
                      </w:p>
                    </w:txbxContent>
                  </v:textbox>
                </v:shape>
                <v:group id="_x0000_s1434" style="position:absolute;left:3482;top:5702;width:3970;height:1304" coordorigin="3482,3938" coordsize="3970,1304">
                  <v:group id="_x0000_s1435" style="position:absolute;left:5864;top:3938;width:1588;height:1304" coordorigin="5864,3938" coordsize="1588,1304">
                    <v:shape id="_x0000_s1436" type="#_x0000_t202" style="position:absolute;left:6658;top:3938;width:794;height:1304">
                      <v:textbox style="mso-next-textbox:#_x0000_s1436">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09</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08</w:t>
                            </w:r>
                          </w:p>
                        </w:txbxContent>
                      </v:textbox>
                    </v:shape>
                    <v:shape id="_x0000_s1437" type="#_x0000_t202" style="position:absolute;left:5864;top:3938;width:794;height:1304">
                      <v:textbox style="mso-next-textbox:#_x0000_s1437">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07</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06</w:t>
                            </w:r>
                          </w:p>
                        </w:txbxContent>
                      </v:textbox>
                    </v:shape>
                  </v:group>
                  <v:shape id="_x0000_s1438" type="#_x0000_t202" style="position:absolute;left:5070;top:3938;width:794;height:1304">
                    <v:textbox style="mso-next-textbox:#_x0000_s1438">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05</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04</w:t>
                          </w:r>
                        </w:p>
                      </w:txbxContent>
                    </v:textbox>
                  </v:shape>
                  <v:shape id="_x0000_s1439" type="#_x0000_t202" style="position:absolute;left:4276;top:3938;width:794;height:1304">
                    <v:textbox style="mso-next-textbox:#_x0000_s1439">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03</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02</w:t>
                          </w:r>
                        </w:p>
                      </w:txbxContent>
                    </v:textbox>
                  </v:shape>
                  <v:shape id="_x0000_s1440" type="#_x0000_t202" style="position:absolute;left:3482;top:3938;width:794;height:1304">
                    <v:textbox style="mso-next-textbox:#_x0000_s1440">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01</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lang w:val="en-US"/>
                            </w:rPr>
                          </w:pPr>
                          <w:r>
                            <w:rPr>
                              <w:rFonts w:ascii="Courier New" w:hAnsi="Courier New"/>
                              <w:lang w:val="en-US"/>
                            </w:rPr>
                            <w:t>00</w:t>
                          </w:r>
                        </w:p>
                      </w:txbxContent>
                    </v:textbox>
                  </v:shape>
                </v:group>
                <v:shape id="_x0000_s1441" type="#_x0000_t202" style="position:absolute;left:3256;top:5702;width:227;height:1304">
                  <v:textbox style="mso-next-textbox:#_x0000_s1441">
                    <w:txbxContent>
                      <w:p w:rsidR="00821B2A" w:rsidRDefault="00821B2A" w:rsidP="00807223">
                        <w:pPr>
                          <w:widowControl/>
                          <w:spacing w:before="0" w:after="0"/>
                          <w:jc w:val="both"/>
                        </w:pPr>
                      </w:p>
                    </w:txbxContent>
                  </v:textbox>
                </v:shape>
                <v:shape id="_x0000_s1442" type="#_x0000_t202" style="position:absolute;left:3085;top:5702;width:170;height:1304">
                  <v:textbox style="mso-next-textbox:#_x0000_s1442">
                    <w:txbxContent>
                      <w:p w:rsidR="00821B2A" w:rsidRDefault="00821B2A" w:rsidP="00807223">
                        <w:pPr>
                          <w:widowControl/>
                          <w:spacing w:before="0" w:after="0"/>
                          <w:jc w:val="both"/>
                        </w:pPr>
                      </w:p>
                    </w:txbxContent>
                  </v:textbox>
                </v:shape>
                <v:shape id="_x0000_s1443" type="#_x0000_t202" style="position:absolute;left:2915;top:5702;width:170;height:1304">
                  <v:textbox style="mso-next-textbox:#_x0000_s1443">
                    <w:txbxContent>
                      <w:p w:rsidR="00821B2A" w:rsidRDefault="00821B2A" w:rsidP="00807223">
                        <w:pPr>
                          <w:widowControl/>
                          <w:spacing w:before="0" w:after="0"/>
                          <w:jc w:val="both"/>
                        </w:pPr>
                      </w:p>
                    </w:txbxContent>
                  </v:textbox>
                </v:shape>
              </v:group>
              <v:group id="_x0000_s1444" style="position:absolute;left:2915;top:7008;width:4537;height:3525" coordorigin="2915,3481" coordsize="4537,3525">
                <v:shape id="_x0000_s1445" type="#_x0000_t202" style="position:absolute;left:2915;top:3481;width:4535;height:454">
                  <v:textbox style="mso-next-textbox:#_x0000_s1445">
                    <w:txbxContent>
                      <w:p w:rsidR="00821B2A" w:rsidRDefault="00821B2A" w:rsidP="00807223">
                        <w:pPr>
                          <w:widowControl/>
                          <w:spacing w:before="0" w:after="0"/>
                          <w:jc w:val="center"/>
                          <w:rPr>
                            <w:rFonts w:ascii="Courier New" w:hAnsi="Courier New"/>
                            <w:lang w:val="en-US"/>
                          </w:rPr>
                        </w:pPr>
                        <w:r>
                          <w:rPr>
                            <w:rFonts w:ascii="Courier New" w:hAnsi="Courier New"/>
                            <w:lang w:val="en-US"/>
                          </w:rPr>
                          <w:t>Панель предохранителей</w:t>
                        </w:r>
                      </w:p>
                    </w:txbxContent>
                  </v:textbox>
                </v:shape>
                <v:group id="_x0000_s1446" style="position:absolute;left:3482;top:3938;width:3970;height:1304" coordorigin="3482,3938" coordsize="3970,1304">
                  <v:group id="_x0000_s1447" style="position:absolute;left:5864;top:3938;width:1588;height:1304" coordorigin="5864,3938" coordsize="1588,1304">
                    <v:shape id="_x0000_s1448" type="#_x0000_t202" style="position:absolute;left:6658;top:3938;width:794;height:1304">
                      <v:textbox style="mso-next-textbox:#_x0000_s1448">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19</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18</w:t>
                            </w:r>
                          </w:p>
                        </w:txbxContent>
                      </v:textbox>
                    </v:shape>
                    <v:shape id="_x0000_s1449" type="#_x0000_t202" style="position:absolute;left:5864;top:3938;width:794;height:1304">
                      <v:textbox style="mso-next-textbox:#_x0000_s1449">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17</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16</w:t>
                            </w:r>
                          </w:p>
                        </w:txbxContent>
                      </v:textbox>
                    </v:shape>
                  </v:group>
                  <v:shape id="_x0000_s1450" type="#_x0000_t202" style="position:absolute;left:5070;top:3938;width:794;height:1304">
                    <v:textbox style="mso-next-textbox:#_x0000_s1450">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15</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14</w:t>
                          </w:r>
                        </w:p>
                      </w:txbxContent>
                    </v:textbox>
                  </v:shape>
                  <v:shape id="_x0000_s1451" type="#_x0000_t202" style="position:absolute;left:4276;top:3938;width:794;height:1304">
                    <v:textbox style="mso-next-textbox:#_x0000_s1451">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13</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12</w:t>
                          </w:r>
                        </w:p>
                      </w:txbxContent>
                    </v:textbox>
                  </v:shape>
                  <v:shape id="_x0000_s1452" type="#_x0000_t202" style="position:absolute;left:3482;top:3938;width:794;height:1304">
                    <v:textbox style="mso-next-textbox:#_x0000_s1452">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11</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10</w:t>
                          </w:r>
                        </w:p>
                      </w:txbxContent>
                    </v:textbox>
                  </v:shape>
                </v:group>
                <v:shape id="_x0000_s1453" type="#_x0000_t202" style="position:absolute;left:3256;top:3938;width:227;height:1304">
                  <v:textbox style="mso-next-textbox:#_x0000_s1453">
                    <w:txbxContent>
                      <w:p w:rsidR="00821B2A" w:rsidRDefault="00821B2A" w:rsidP="00807223">
                        <w:pPr>
                          <w:widowControl/>
                          <w:spacing w:before="0" w:after="0"/>
                          <w:jc w:val="both"/>
                        </w:pPr>
                      </w:p>
                    </w:txbxContent>
                  </v:textbox>
                </v:shape>
                <v:shape id="_x0000_s1454" type="#_x0000_t202" style="position:absolute;left:3085;top:3938;width:170;height:1304">
                  <v:textbox style="mso-next-textbox:#_x0000_s1454">
                    <w:txbxContent>
                      <w:p w:rsidR="00821B2A" w:rsidRDefault="00821B2A" w:rsidP="00807223">
                        <w:pPr>
                          <w:widowControl/>
                          <w:spacing w:before="0" w:after="0"/>
                          <w:jc w:val="both"/>
                        </w:pPr>
                      </w:p>
                    </w:txbxContent>
                  </v:textbox>
                </v:shape>
                <v:shape id="_x0000_s1455" type="#_x0000_t202" style="position:absolute;left:2915;top:3938;width:170;height:1304">
                  <v:textbox style="mso-next-textbox:#_x0000_s1455">
                    <w:txbxContent>
                      <w:p w:rsidR="00821B2A" w:rsidRDefault="00821B2A" w:rsidP="00807223">
                        <w:pPr>
                          <w:widowControl/>
                          <w:spacing w:before="0" w:after="0"/>
                          <w:jc w:val="both"/>
                        </w:pPr>
                      </w:p>
                    </w:txbxContent>
                  </v:textbox>
                </v:shape>
                <v:shape id="_x0000_s1456" type="#_x0000_t202" style="position:absolute;left:2915;top:5245;width:4535;height:454">
                  <v:textbox style="mso-next-textbox:#_x0000_s1456">
                    <w:txbxContent>
                      <w:p w:rsidR="00821B2A" w:rsidRDefault="00821B2A" w:rsidP="00807223">
                        <w:pPr>
                          <w:widowControl/>
                          <w:spacing w:before="0" w:after="0"/>
                          <w:jc w:val="center"/>
                          <w:rPr>
                            <w:rFonts w:ascii="Courier New" w:hAnsi="Courier New"/>
                            <w:lang w:val="en-US"/>
                          </w:rPr>
                        </w:pPr>
                        <w:r>
                          <w:rPr>
                            <w:rFonts w:ascii="Courier New" w:hAnsi="Courier New"/>
                            <w:lang w:val="en-US"/>
                          </w:rPr>
                          <w:t>Панель предохранителей</w:t>
                        </w:r>
                      </w:p>
                    </w:txbxContent>
                  </v:textbox>
                </v:shape>
                <v:group id="_x0000_s1457" style="position:absolute;left:3482;top:5702;width:3970;height:1304" coordorigin="3482,3938" coordsize="3970,1304">
                  <v:group id="_x0000_s1458" style="position:absolute;left:5864;top:3938;width:1588;height:1304" coordorigin="5864,3938" coordsize="1588,1304">
                    <v:shape id="_x0000_s1459" type="#_x0000_t202" style="position:absolute;left:6658;top:3938;width:794;height:1304">
                      <v:textbox style="mso-next-textbox:#_x0000_s1459">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09</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08</w:t>
                            </w:r>
                          </w:p>
                        </w:txbxContent>
                      </v:textbox>
                    </v:shape>
                    <v:shape id="_x0000_s1460" type="#_x0000_t202" style="position:absolute;left:5864;top:3938;width:794;height:1304">
                      <v:textbox style="mso-next-textbox:#_x0000_s1460">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07</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06</w:t>
                            </w:r>
                          </w:p>
                        </w:txbxContent>
                      </v:textbox>
                    </v:shape>
                  </v:group>
                  <v:shape id="_x0000_s1461" type="#_x0000_t202" style="position:absolute;left:5070;top:3938;width:794;height:1304">
                    <v:textbox style="mso-next-textbox:#_x0000_s1461">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05</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04</w:t>
                          </w:r>
                        </w:p>
                      </w:txbxContent>
                    </v:textbox>
                  </v:shape>
                  <v:shape id="_x0000_s1462" type="#_x0000_t202" style="position:absolute;left:4276;top:3938;width:794;height:1304">
                    <v:textbox style="mso-next-textbox:#_x0000_s1462">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03</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02</w:t>
                          </w:r>
                        </w:p>
                      </w:txbxContent>
                    </v:textbox>
                  </v:shape>
                  <v:shape id="_x0000_s1463" type="#_x0000_t202" style="position:absolute;left:3482;top:3938;width:794;height:1304">
                    <v:textbox style="mso-next-textbox:#_x0000_s1463">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01</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00</w:t>
                          </w:r>
                        </w:p>
                      </w:txbxContent>
                    </v:textbox>
                  </v:shape>
                </v:group>
                <v:shape id="_x0000_s1464" type="#_x0000_t202" style="position:absolute;left:3256;top:5702;width:227;height:1304">
                  <v:textbox style="mso-next-textbox:#_x0000_s1464">
                    <w:txbxContent>
                      <w:p w:rsidR="00821B2A" w:rsidRDefault="00821B2A" w:rsidP="00807223">
                        <w:pPr>
                          <w:widowControl/>
                          <w:spacing w:before="0" w:after="0"/>
                          <w:jc w:val="both"/>
                        </w:pPr>
                      </w:p>
                    </w:txbxContent>
                  </v:textbox>
                </v:shape>
                <v:shape id="_x0000_s1465" type="#_x0000_t202" style="position:absolute;left:3085;top:5702;width:170;height:1304">
                  <v:textbox style="mso-next-textbox:#_x0000_s1465">
                    <w:txbxContent>
                      <w:p w:rsidR="00821B2A" w:rsidRDefault="00821B2A" w:rsidP="00807223">
                        <w:pPr>
                          <w:widowControl/>
                          <w:spacing w:before="0" w:after="0"/>
                          <w:jc w:val="both"/>
                        </w:pPr>
                      </w:p>
                    </w:txbxContent>
                  </v:textbox>
                </v:shape>
                <v:shape id="_x0000_s1466" type="#_x0000_t202" style="position:absolute;left:2915;top:5702;width:170;height:1304">
                  <v:textbox style="mso-next-textbox:#_x0000_s1466">
                    <w:txbxContent>
                      <w:p w:rsidR="00821B2A" w:rsidRDefault="00821B2A" w:rsidP="00807223">
                        <w:pPr>
                          <w:widowControl/>
                          <w:spacing w:before="0" w:after="0"/>
                          <w:jc w:val="both"/>
                        </w:pPr>
                      </w:p>
                    </w:txbxContent>
                  </v:textbox>
                </v:shape>
              </v:group>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467" type="#_x0000_t88" style="position:absolute;left:7488;top:3024;width:144;height:432"/>
              <v:shape id="_x0000_s1468" type="#_x0000_t202" style="position:absolute;left:7632;top:3024;width:720;height:432" stroked="f">
                <v:textbox style="mso-next-textbox:#_x0000_s1468">
                  <w:txbxContent>
                    <w:p w:rsidR="00821B2A" w:rsidRDefault="00821B2A" w:rsidP="00807223">
                      <w:pPr>
                        <w:widowControl/>
                        <w:spacing w:before="0" w:after="0"/>
                        <w:jc w:val="center"/>
                        <w:rPr>
                          <w:rFonts w:ascii="Courier New" w:hAnsi="Courier New"/>
                          <w:lang w:val="en-US"/>
                        </w:rPr>
                      </w:pPr>
                      <w:r>
                        <w:rPr>
                          <w:rFonts w:ascii="Courier New" w:hAnsi="Courier New"/>
                          <w:lang w:val="en-US"/>
                        </w:rPr>
                        <w:t>FSP</w:t>
                      </w:r>
                    </w:p>
                  </w:txbxContent>
                </v:textbox>
              </v:shape>
              <v:group id="_x0000_s1469" style="position:absolute;left:7480;top:3938;width:1160;height:1287" coordorigin="7480,3938" coordsize="1160,1287">
                <v:shape id="_x0000_s1470" type="#_x0000_t88" style="position:absolute;left:7480;top:3938;width:152;height:1287"/>
                <v:shape id="_x0000_s1471" type="#_x0000_t202" style="position:absolute;left:7632;top:4320;width:1008;height:432" stroked="f">
                  <v:textbox style="mso-next-textbox:#_x0000_s1471">
                    <w:txbxContent>
                      <w:p w:rsidR="00821B2A" w:rsidRDefault="00821B2A" w:rsidP="00807223">
                        <w:pPr>
                          <w:widowControl/>
                          <w:spacing w:before="0" w:after="0"/>
                          <w:jc w:val="center"/>
                          <w:rPr>
                            <w:rFonts w:ascii="Courier New" w:hAnsi="Courier New"/>
                            <w:lang w:val="en-US"/>
                          </w:rPr>
                        </w:pPr>
                        <w:r>
                          <w:rPr>
                            <w:rFonts w:ascii="Courier New" w:hAnsi="Courier New"/>
                            <w:lang w:val="en-US"/>
                          </w:rPr>
                          <w:t>LCA 1</w:t>
                        </w:r>
                      </w:p>
                    </w:txbxContent>
                  </v:textbox>
                </v:shape>
              </v:group>
              <v:shape id="_x0000_s1472" type="#_x0000_t88" style="position:absolute;left:7480;top:5695;width:152;height:1287"/>
              <v:shape id="_x0000_s1473" type="#_x0000_t202" style="position:absolute;left:7632;top:6077;width:1008;height:432" stroked="f">
                <v:textbox style="mso-next-textbox:#_x0000_s1473">
                  <w:txbxContent>
                    <w:p w:rsidR="00821B2A" w:rsidRDefault="00821B2A" w:rsidP="00807223">
                      <w:pPr>
                        <w:widowControl/>
                        <w:spacing w:before="0" w:after="0"/>
                        <w:jc w:val="center"/>
                        <w:rPr>
                          <w:rFonts w:ascii="Courier New" w:hAnsi="Courier New"/>
                          <w:lang w:val="en-US"/>
                        </w:rPr>
                      </w:pPr>
                      <w:r>
                        <w:rPr>
                          <w:rFonts w:ascii="Courier New" w:hAnsi="Courier New"/>
                          <w:lang w:val="en-US"/>
                        </w:rPr>
                        <w:t>LCA 0</w:t>
                      </w:r>
                    </w:p>
                  </w:txbxContent>
                </v:textbox>
              </v:shape>
              <v:group id="_x0000_s1474" style="position:absolute;left:7480;top:7488;width:1160;height:1287" coordorigin="7480,3938" coordsize="1160,1287">
                <v:shape id="_x0000_s1475" type="#_x0000_t88" style="position:absolute;left:7480;top:3938;width:152;height:1287"/>
                <v:shape id="_x0000_s1476" type="#_x0000_t202" style="position:absolute;left:7632;top:4320;width:1008;height:432" stroked="f">
                  <v:textbox style="mso-next-textbox:#_x0000_s1476">
                    <w:txbxContent>
                      <w:p w:rsidR="00821B2A" w:rsidRDefault="00821B2A" w:rsidP="00807223">
                        <w:pPr>
                          <w:widowControl/>
                          <w:spacing w:before="0" w:after="0"/>
                          <w:jc w:val="center"/>
                          <w:rPr>
                            <w:rFonts w:ascii="Courier New" w:hAnsi="Courier New"/>
                            <w:lang w:val="en-US"/>
                          </w:rPr>
                        </w:pPr>
                        <w:r>
                          <w:rPr>
                            <w:rFonts w:ascii="Courier New" w:hAnsi="Courier New"/>
                            <w:lang w:val="en-US"/>
                          </w:rPr>
                          <w:t>LCA 1</w:t>
                        </w:r>
                      </w:p>
                    </w:txbxContent>
                  </v:textbox>
                </v:shape>
              </v:group>
              <v:shape id="_x0000_s1477" type="#_x0000_t88" style="position:absolute;left:7480;top:9216;width:152;height:1287"/>
              <v:shape id="_x0000_s1478" type="#_x0000_t202" style="position:absolute;left:7632;top:9598;width:1008;height:432" stroked="f">
                <v:textbox style="mso-next-textbox:#_x0000_s1478">
                  <w:txbxContent>
                    <w:p w:rsidR="00821B2A" w:rsidRDefault="00821B2A" w:rsidP="00807223">
                      <w:pPr>
                        <w:widowControl/>
                        <w:spacing w:before="0" w:after="0"/>
                        <w:jc w:val="center"/>
                        <w:rPr>
                          <w:rFonts w:ascii="Courier New" w:hAnsi="Courier New"/>
                          <w:lang w:val="en-US"/>
                        </w:rPr>
                      </w:pPr>
                      <w:r>
                        <w:rPr>
                          <w:rFonts w:ascii="Courier New" w:hAnsi="Courier New"/>
                          <w:lang w:val="en-US"/>
                        </w:rPr>
                        <w:t>LCA 0</w:t>
                      </w:r>
                    </w:p>
                  </w:txbxContent>
                </v:textbox>
              </v:shape>
              <v:group id="_x0000_s1479" style="position:absolute;left:8496;top:3456;width:1440;height:3600" coordorigin="8496,3456" coordsize="1440,3600">
                <v:shape id="_x0000_s1480" type="#_x0000_t88" style="position:absolute;left:8496;top:3456;width:288;height:3600"/>
                <v:shape id="_x0000_s1481" type="#_x0000_t202" style="position:absolute;left:8784;top:5037;width:1152;height:432" stroked="f">
                  <v:textbox style="mso-next-textbox:#_x0000_s1481">
                    <w:txbxContent>
                      <w:p w:rsidR="00821B2A" w:rsidRDefault="00821B2A" w:rsidP="00807223">
                        <w:pPr>
                          <w:widowControl/>
                          <w:spacing w:before="0" w:after="0"/>
                          <w:jc w:val="center"/>
                          <w:rPr>
                            <w:rFonts w:ascii="Courier New" w:hAnsi="Courier New"/>
                            <w:lang w:val="en-US"/>
                          </w:rPr>
                        </w:pPr>
                        <w:r>
                          <w:rPr>
                            <w:rFonts w:ascii="Courier New" w:hAnsi="Courier New"/>
                            <w:lang w:val="en-US"/>
                          </w:rPr>
                          <w:t>ILCM 1</w:t>
                        </w:r>
                      </w:p>
                    </w:txbxContent>
                  </v:textbox>
                </v:shape>
              </v:group>
              <v:shape id="_x0000_s1482" type="#_x0000_t88" style="position:absolute;left:8496;top:7056;width:288;height:3600"/>
              <v:shape id="_x0000_s1483" type="#_x0000_t202" style="position:absolute;left:8784;top:8637;width:1152;height:432" stroked="f">
                <v:textbox style="mso-next-textbox:#_x0000_s1483">
                  <w:txbxContent>
                    <w:p w:rsidR="00821B2A" w:rsidRDefault="00821B2A" w:rsidP="00807223">
                      <w:pPr>
                        <w:widowControl/>
                        <w:spacing w:before="0" w:after="0"/>
                        <w:jc w:val="center"/>
                        <w:rPr>
                          <w:rFonts w:ascii="Courier New" w:hAnsi="Courier New"/>
                          <w:lang w:val="en-US"/>
                        </w:rPr>
                      </w:pPr>
                      <w:r>
                        <w:rPr>
                          <w:rFonts w:ascii="Courier New" w:hAnsi="Courier New"/>
                          <w:lang w:val="en-US"/>
                        </w:rPr>
                        <w:t>ILCM 0</w:t>
                      </w:r>
                    </w:p>
                  </w:txbxContent>
                </v:textbox>
              </v:shape>
            </v:group>
            <w10:wrap type="none" anchory="page"/>
            <w10:anchorlock/>
          </v:group>
        </w:pict>
      </w:r>
    </w:p>
    <w:p w:rsidR="00170B21" w:rsidRPr="00821B2A" w:rsidRDefault="00170B21" w:rsidP="00821B2A">
      <w:pPr>
        <w:keepNext/>
        <w:spacing w:before="0" w:after="0" w:line="360" w:lineRule="auto"/>
        <w:ind w:firstLine="709"/>
        <w:jc w:val="both"/>
        <w:rPr>
          <w:sz w:val="28"/>
        </w:rPr>
      </w:pPr>
      <w:r w:rsidRPr="00821B2A">
        <w:rPr>
          <w:sz w:val="28"/>
        </w:rPr>
        <w:t xml:space="preserve">Рисунок 3.4 – Вид статива </w:t>
      </w:r>
      <w:r w:rsidRPr="00821B2A">
        <w:rPr>
          <w:sz w:val="28"/>
          <w:lang w:val="en-US"/>
        </w:rPr>
        <w:t>ILCM</w:t>
      </w:r>
    </w:p>
    <w:p w:rsidR="00807223" w:rsidRPr="00821B2A" w:rsidRDefault="000D6C66" w:rsidP="00821B2A">
      <w:pPr>
        <w:keepNext/>
        <w:spacing w:before="0" w:after="0" w:line="360" w:lineRule="auto"/>
        <w:ind w:firstLine="709"/>
        <w:jc w:val="both"/>
        <w:rPr>
          <w:sz w:val="28"/>
        </w:rPr>
      </w:pPr>
      <w:r>
        <w:rPr>
          <w:sz w:val="28"/>
        </w:rPr>
        <w:br w:type="page"/>
      </w:r>
      <w:r w:rsidR="00BD3F8A">
        <w:rPr>
          <w:noProof/>
        </w:rPr>
        <w:lastRenderedPageBreak/>
        <w:pict>
          <v:group id="_x0000_s1484" style="position:absolute;left:0;text-align:left;margin-left:.45pt;margin-top:-40.1pt;width:6in;height:528.8pt;z-index:251682816" coordorigin="2295,3168" coordsize="8640,10576">
            <v:group id="_x0000_s1485" style="position:absolute;left:2295;top:3996;width:8640;height:9748" coordorigin="1728,5328" coordsize="8640,9748">
              <v:rect id="_x0000_s1486" style="position:absolute;left:1728;top:10324;width:8640;height:4752">
                <v:stroke dashstyle="dashDot"/>
              </v:rect>
              <v:rect id="_x0000_s1487" style="position:absolute;left:1728;top:5328;width:8640;height:4752">
                <v:stroke dashstyle="dashDot"/>
              </v:rect>
              <v:shape id="_x0000_s1488" type="#_x0000_t202" style="position:absolute;left:3600;top:8352;width:720;height:3312" stroked="f">
                <v:textbox style="mso-next-textbox:#_x0000_s1488">
                  <w:txbxContent>
                    <w:p w:rsidR="00821B2A" w:rsidRDefault="00821B2A" w:rsidP="00807223">
                      <w:pPr>
                        <w:widowControl/>
                        <w:spacing w:before="0" w:after="0"/>
                        <w:jc w:val="center"/>
                        <w:rPr>
                          <w:sz w:val="20"/>
                        </w:rPr>
                      </w:pPr>
                      <w:r>
                        <w:rPr>
                          <w:sz w:val="20"/>
                        </w:rPr>
                        <w:t>В</w:t>
                      </w:r>
                    </w:p>
                    <w:p w:rsidR="00821B2A" w:rsidRDefault="00821B2A" w:rsidP="00807223">
                      <w:pPr>
                        <w:widowControl/>
                        <w:spacing w:before="0" w:after="0"/>
                        <w:jc w:val="center"/>
                        <w:rPr>
                          <w:sz w:val="20"/>
                        </w:rPr>
                      </w:pPr>
                      <w:r>
                        <w:rPr>
                          <w:sz w:val="20"/>
                        </w:rPr>
                        <w:t>н</w:t>
                      </w:r>
                    </w:p>
                    <w:p w:rsidR="00821B2A" w:rsidRDefault="00821B2A" w:rsidP="00807223">
                      <w:pPr>
                        <w:widowControl/>
                        <w:spacing w:before="0" w:after="0"/>
                        <w:jc w:val="center"/>
                        <w:rPr>
                          <w:sz w:val="20"/>
                        </w:rPr>
                      </w:pPr>
                      <w:r>
                        <w:rPr>
                          <w:sz w:val="20"/>
                        </w:rPr>
                        <w:t>у</w:t>
                      </w:r>
                    </w:p>
                    <w:p w:rsidR="00821B2A" w:rsidRDefault="00821B2A" w:rsidP="00807223">
                      <w:pPr>
                        <w:widowControl/>
                        <w:spacing w:before="0" w:after="0"/>
                        <w:jc w:val="center"/>
                        <w:rPr>
                          <w:sz w:val="20"/>
                        </w:rPr>
                      </w:pPr>
                      <w:r>
                        <w:rPr>
                          <w:sz w:val="20"/>
                        </w:rPr>
                        <w:t>т</w:t>
                      </w:r>
                    </w:p>
                    <w:p w:rsidR="00821B2A" w:rsidRDefault="00821B2A" w:rsidP="00807223">
                      <w:pPr>
                        <w:widowControl/>
                        <w:spacing w:before="0" w:after="0"/>
                        <w:jc w:val="center"/>
                        <w:rPr>
                          <w:sz w:val="20"/>
                        </w:rPr>
                      </w:pPr>
                      <w:r>
                        <w:rPr>
                          <w:sz w:val="20"/>
                        </w:rPr>
                        <w:t>р</w:t>
                      </w:r>
                    </w:p>
                    <w:p w:rsidR="00821B2A" w:rsidRDefault="00821B2A" w:rsidP="00807223">
                      <w:pPr>
                        <w:widowControl/>
                        <w:spacing w:before="0" w:after="0"/>
                        <w:jc w:val="center"/>
                        <w:rPr>
                          <w:sz w:val="20"/>
                        </w:rPr>
                      </w:pPr>
                    </w:p>
                    <w:p w:rsidR="00821B2A" w:rsidRDefault="00821B2A" w:rsidP="00807223">
                      <w:pPr>
                        <w:widowControl/>
                        <w:spacing w:before="0" w:after="0"/>
                        <w:jc w:val="center"/>
                        <w:rPr>
                          <w:sz w:val="20"/>
                        </w:rPr>
                      </w:pPr>
                      <w:r>
                        <w:rPr>
                          <w:sz w:val="20"/>
                        </w:rPr>
                        <w:t>п</w:t>
                      </w:r>
                    </w:p>
                    <w:p w:rsidR="00821B2A" w:rsidRDefault="00821B2A" w:rsidP="00807223">
                      <w:pPr>
                        <w:widowControl/>
                        <w:spacing w:before="0" w:after="0"/>
                        <w:jc w:val="center"/>
                        <w:rPr>
                          <w:sz w:val="20"/>
                        </w:rPr>
                      </w:pPr>
                      <w:r>
                        <w:rPr>
                          <w:sz w:val="20"/>
                        </w:rPr>
                        <w:t>о</w:t>
                      </w:r>
                    </w:p>
                    <w:p w:rsidR="00821B2A" w:rsidRDefault="00821B2A" w:rsidP="00807223">
                      <w:pPr>
                        <w:widowControl/>
                        <w:spacing w:before="0" w:after="0"/>
                        <w:jc w:val="center"/>
                        <w:rPr>
                          <w:sz w:val="20"/>
                        </w:rPr>
                      </w:pPr>
                      <w:r>
                        <w:rPr>
                          <w:sz w:val="20"/>
                        </w:rPr>
                        <w:t>т</w:t>
                      </w:r>
                    </w:p>
                    <w:p w:rsidR="00821B2A" w:rsidRDefault="00821B2A" w:rsidP="00807223">
                      <w:pPr>
                        <w:widowControl/>
                        <w:spacing w:before="0" w:after="0"/>
                        <w:jc w:val="center"/>
                        <w:rPr>
                          <w:sz w:val="20"/>
                        </w:rPr>
                      </w:pPr>
                      <w:r>
                        <w:rPr>
                          <w:sz w:val="20"/>
                        </w:rPr>
                        <w:t>о</w:t>
                      </w:r>
                    </w:p>
                    <w:p w:rsidR="00821B2A" w:rsidRDefault="00821B2A" w:rsidP="00807223">
                      <w:pPr>
                        <w:widowControl/>
                        <w:spacing w:before="0" w:after="0"/>
                        <w:jc w:val="center"/>
                        <w:rPr>
                          <w:sz w:val="20"/>
                        </w:rPr>
                      </w:pPr>
                      <w:r>
                        <w:rPr>
                          <w:sz w:val="20"/>
                        </w:rPr>
                        <w:t>к</w:t>
                      </w:r>
                    </w:p>
                    <w:p w:rsidR="00821B2A" w:rsidRDefault="00821B2A" w:rsidP="00807223">
                      <w:pPr>
                        <w:widowControl/>
                        <w:spacing w:before="0" w:after="0"/>
                        <w:jc w:val="center"/>
                        <w:rPr>
                          <w:sz w:val="20"/>
                        </w:rPr>
                      </w:pPr>
                      <w:r>
                        <w:rPr>
                          <w:sz w:val="20"/>
                          <w:lang w:val="en-US"/>
                        </w:rPr>
                        <w:t>DS</w:t>
                      </w:r>
                    </w:p>
                    <w:p w:rsidR="00821B2A" w:rsidRDefault="00821B2A" w:rsidP="00807223">
                      <w:pPr>
                        <w:widowControl/>
                        <w:spacing w:before="0" w:after="0"/>
                        <w:jc w:val="center"/>
                        <w:rPr>
                          <w:sz w:val="20"/>
                        </w:rPr>
                      </w:pPr>
                      <w:r>
                        <w:rPr>
                          <w:sz w:val="20"/>
                        </w:rPr>
                        <w:t>30</w:t>
                      </w:r>
                      <w:r>
                        <w:rPr>
                          <w:sz w:val="20"/>
                          <w:lang w:val="en-US"/>
                        </w:rPr>
                        <w:t>A</w:t>
                      </w:r>
                    </w:p>
                  </w:txbxContent>
                </v:textbox>
              </v:shape>
              <v:shape id="_x0000_s1489" type="#_x0000_t202" style="position:absolute;left:1872;top:8496;width:720;height:3024" stroked="f">
                <v:textbox style="mso-next-textbox:#_x0000_s1489">
                  <w:txbxContent>
                    <w:p w:rsidR="00821B2A" w:rsidRDefault="00821B2A" w:rsidP="00807223">
                      <w:pPr>
                        <w:widowControl/>
                        <w:spacing w:before="0" w:after="0"/>
                        <w:jc w:val="center"/>
                        <w:rPr>
                          <w:sz w:val="22"/>
                        </w:rPr>
                      </w:pPr>
                      <w:r>
                        <w:rPr>
                          <w:sz w:val="22"/>
                        </w:rPr>
                        <w:t>п</w:t>
                      </w:r>
                    </w:p>
                    <w:p w:rsidR="00821B2A" w:rsidRDefault="00821B2A" w:rsidP="00807223">
                      <w:pPr>
                        <w:widowControl/>
                        <w:spacing w:before="0" w:after="0"/>
                        <w:jc w:val="center"/>
                        <w:rPr>
                          <w:sz w:val="22"/>
                        </w:rPr>
                      </w:pPr>
                      <w:r>
                        <w:rPr>
                          <w:sz w:val="22"/>
                        </w:rPr>
                        <w:t>о</w:t>
                      </w:r>
                    </w:p>
                    <w:p w:rsidR="00821B2A" w:rsidRDefault="00821B2A" w:rsidP="00807223">
                      <w:pPr>
                        <w:widowControl/>
                        <w:spacing w:before="0" w:after="0"/>
                        <w:jc w:val="center"/>
                        <w:rPr>
                          <w:sz w:val="22"/>
                        </w:rPr>
                      </w:pPr>
                      <w:r>
                        <w:rPr>
                          <w:sz w:val="22"/>
                        </w:rPr>
                        <w:t>т</w:t>
                      </w:r>
                    </w:p>
                    <w:p w:rsidR="00821B2A" w:rsidRDefault="00821B2A" w:rsidP="00807223">
                      <w:pPr>
                        <w:widowControl/>
                        <w:spacing w:before="0" w:after="0"/>
                        <w:jc w:val="center"/>
                        <w:rPr>
                          <w:sz w:val="22"/>
                        </w:rPr>
                      </w:pPr>
                      <w:r>
                        <w:rPr>
                          <w:sz w:val="22"/>
                        </w:rPr>
                        <w:t>о</w:t>
                      </w:r>
                    </w:p>
                    <w:p w:rsidR="00821B2A" w:rsidRDefault="00821B2A" w:rsidP="00807223">
                      <w:pPr>
                        <w:widowControl/>
                        <w:spacing w:before="0" w:after="0"/>
                        <w:jc w:val="center"/>
                        <w:rPr>
                          <w:sz w:val="22"/>
                        </w:rPr>
                      </w:pPr>
                      <w:r>
                        <w:rPr>
                          <w:sz w:val="22"/>
                        </w:rPr>
                        <w:t>к</w:t>
                      </w:r>
                    </w:p>
                    <w:p w:rsidR="00821B2A" w:rsidRDefault="00821B2A" w:rsidP="00807223">
                      <w:pPr>
                        <w:widowControl/>
                        <w:spacing w:before="0" w:after="0"/>
                        <w:jc w:val="center"/>
                        <w:rPr>
                          <w:sz w:val="22"/>
                        </w:rPr>
                      </w:pPr>
                    </w:p>
                    <w:p w:rsidR="00821B2A" w:rsidRDefault="00821B2A" w:rsidP="00807223">
                      <w:pPr>
                        <w:widowControl/>
                        <w:spacing w:before="0" w:after="0"/>
                        <w:jc w:val="center"/>
                        <w:rPr>
                          <w:sz w:val="22"/>
                        </w:rPr>
                      </w:pPr>
                      <w:r>
                        <w:rPr>
                          <w:sz w:val="22"/>
                        </w:rPr>
                        <w:t>д</w:t>
                      </w:r>
                    </w:p>
                    <w:p w:rsidR="00821B2A" w:rsidRDefault="00821B2A" w:rsidP="00807223">
                      <w:pPr>
                        <w:widowControl/>
                        <w:spacing w:before="0" w:after="0"/>
                        <w:jc w:val="center"/>
                        <w:rPr>
                          <w:sz w:val="22"/>
                        </w:rPr>
                      </w:pPr>
                      <w:r>
                        <w:rPr>
                          <w:sz w:val="22"/>
                        </w:rPr>
                        <w:t>а</w:t>
                      </w:r>
                    </w:p>
                    <w:p w:rsidR="00821B2A" w:rsidRDefault="00821B2A" w:rsidP="00807223">
                      <w:pPr>
                        <w:widowControl/>
                        <w:spacing w:before="0" w:after="0"/>
                        <w:jc w:val="center"/>
                        <w:rPr>
                          <w:sz w:val="22"/>
                        </w:rPr>
                      </w:pPr>
                      <w:r>
                        <w:rPr>
                          <w:sz w:val="22"/>
                        </w:rPr>
                        <w:t>н</w:t>
                      </w:r>
                    </w:p>
                    <w:p w:rsidR="00821B2A" w:rsidRDefault="00821B2A" w:rsidP="00807223">
                      <w:pPr>
                        <w:widowControl/>
                        <w:spacing w:before="0" w:after="0"/>
                        <w:jc w:val="center"/>
                        <w:rPr>
                          <w:sz w:val="22"/>
                        </w:rPr>
                      </w:pPr>
                      <w:r>
                        <w:rPr>
                          <w:sz w:val="22"/>
                        </w:rPr>
                        <w:t>н</w:t>
                      </w:r>
                    </w:p>
                    <w:p w:rsidR="00821B2A" w:rsidRDefault="00821B2A" w:rsidP="00807223">
                      <w:pPr>
                        <w:widowControl/>
                        <w:spacing w:before="0" w:after="0"/>
                        <w:jc w:val="center"/>
                      </w:pPr>
                      <w:r>
                        <w:rPr>
                          <w:sz w:val="22"/>
                        </w:rPr>
                        <w:t>ы</w:t>
                      </w:r>
                    </w:p>
                    <w:p w:rsidR="00821B2A" w:rsidRDefault="00821B2A" w:rsidP="00807223">
                      <w:pPr>
                        <w:widowControl/>
                        <w:spacing w:before="0" w:after="0"/>
                        <w:jc w:val="center"/>
                      </w:pPr>
                      <w:r>
                        <w:t>х</w:t>
                      </w:r>
                    </w:p>
                    <w:p w:rsidR="00821B2A" w:rsidRDefault="00821B2A" w:rsidP="00807223">
                      <w:pPr>
                        <w:widowControl/>
                        <w:spacing w:before="0" w:after="0"/>
                        <w:jc w:val="both"/>
                      </w:pPr>
                    </w:p>
                    <w:p w:rsidR="00821B2A" w:rsidRDefault="00821B2A" w:rsidP="00807223">
                      <w:pPr>
                        <w:widowControl/>
                        <w:spacing w:before="0" w:after="0"/>
                        <w:jc w:val="both"/>
                      </w:pPr>
                    </w:p>
                    <w:p w:rsidR="00821B2A" w:rsidRDefault="00821B2A" w:rsidP="00807223">
                      <w:pPr>
                        <w:widowControl/>
                        <w:spacing w:before="0" w:after="0"/>
                        <w:jc w:val="both"/>
                      </w:pPr>
                    </w:p>
                  </w:txbxContent>
                </v:textbox>
              </v:shape>
              <v:shape id="_x0000_s1490" type="#_x0000_t202" style="position:absolute;left:2016;top:13680;width:2592;height:432" stroked="f">
                <v:textbox style="mso-next-textbox:#_x0000_s1490">
                  <w:txbxContent>
                    <w:p w:rsidR="00821B2A" w:rsidRDefault="00821B2A" w:rsidP="00807223">
                      <w:pPr>
                        <w:widowControl/>
                        <w:spacing w:before="0" w:after="0"/>
                        <w:jc w:val="both"/>
                      </w:pPr>
                      <w:r>
                        <w:t xml:space="preserve">потоки </w:t>
                      </w:r>
                      <w:r>
                        <w:rPr>
                          <w:lang w:val="en-US"/>
                        </w:rPr>
                        <w:t>DS30A (1…3)</w:t>
                      </w:r>
                    </w:p>
                  </w:txbxContent>
                </v:textbox>
              </v:shape>
              <v:shape id="_x0000_s1491" type="#_x0000_t202" style="position:absolute;left:2016;top:5760;width:2592;height:432" stroked="f">
                <v:textbox style="mso-next-textbox:#_x0000_s1491">
                  <w:txbxContent>
                    <w:p w:rsidR="00821B2A" w:rsidRDefault="00821B2A" w:rsidP="00807223">
                      <w:pPr>
                        <w:widowControl/>
                        <w:spacing w:before="0" w:after="0"/>
                        <w:jc w:val="both"/>
                      </w:pPr>
                      <w:r>
                        <w:t xml:space="preserve">потоки </w:t>
                      </w:r>
                      <w:r>
                        <w:rPr>
                          <w:lang w:val="en-US"/>
                        </w:rPr>
                        <w:t>DS30A (1…3)</w:t>
                      </w:r>
                    </w:p>
                  </w:txbxContent>
                </v:textbox>
              </v:shape>
              <v:shape id="_x0000_s1492" type="#_x0000_t202" style="position:absolute;left:6768;top:5472;width:3402;height:3402">
                <v:textbox style="mso-next-textbox:#_x0000_s1492">
                  <w:txbxContent>
                    <w:p w:rsidR="00821B2A" w:rsidRDefault="00821B2A" w:rsidP="00807223">
                      <w:pPr>
                        <w:widowControl/>
                        <w:spacing w:before="0" w:after="0"/>
                        <w:jc w:val="center"/>
                        <w:rPr>
                          <w:lang w:val="en-US"/>
                        </w:rPr>
                      </w:pPr>
                      <w:r>
                        <w:rPr>
                          <w:lang w:val="en-US"/>
                        </w:rPr>
                        <w:t>Drawer 9  NT6X05</w:t>
                      </w:r>
                    </w:p>
                    <w:p w:rsidR="00821B2A" w:rsidRDefault="00821B2A" w:rsidP="00807223">
                      <w:pPr>
                        <w:widowControl/>
                        <w:spacing w:before="0" w:after="0"/>
                        <w:jc w:val="both"/>
                        <w:rPr>
                          <w:b/>
                          <w:sz w:val="32"/>
                          <w:lang w:val="en-US"/>
                        </w:rPr>
                      </w:pPr>
                      <w:r>
                        <w:rPr>
                          <w:b/>
                          <w:sz w:val="32"/>
                          <w:lang w:val="en-US"/>
                        </w:rPr>
                        <w:t xml:space="preserve">           . . . </w:t>
                      </w:r>
                    </w:p>
                  </w:txbxContent>
                </v:textbox>
              </v:shape>
              <v:shape id="_x0000_s1493" type="#_x0000_t202" style="position:absolute;left:2016;top:6768;width:1134;height:1134">
                <v:textbox style="mso-next-textbox:#_x0000_s1493">
                  <w:txbxContent>
                    <w:p w:rsidR="00821B2A" w:rsidRDefault="00821B2A" w:rsidP="00807223">
                      <w:pPr>
                        <w:widowControl/>
                        <w:spacing w:before="0" w:after="0"/>
                        <w:jc w:val="center"/>
                      </w:pPr>
                      <w:r>
                        <w:t>Плата</w:t>
                      </w:r>
                    </w:p>
                    <w:p w:rsidR="00821B2A" w:rsidRDefault="00821B2A" w:rsidP="00807223">
                      <w:pPr>
                        <w:widowControl/>
                        <w:spacing w:before="0" w:after="0"/>
                        <w:jc w:val="center"/>
                      </w:pPr>
                      <w:r>
                        <w:t>процессора</w:t>
                      </w:r>
                    </w:p>
                  </w:txbxContent>
                </v:textbox>
              </v:shape>
              <v:shape id="_x0000_s1494" type="#_x0000_t202" style="position:absolute;left:3600;top:6192;width:1247;height:2268">
                <v:textbox style="mso-next-textbox:#_x0000_s1494">
                  <w:txbxContent>
                    <w:p w:rsidR="00821B2A" w:rsidRDefault="00821B2A" w:rsidP="00807223">
                      <w:pPr>
                        <w:widowControl/>
                        <w:spacing w:before="0" w:after="0"/>
                        <w:jc w:val="center"/>
                      </w:pPr>
                    </w:p>
                    <w:p w:rsidR="00821B2A" w:rsidRDefault="00821B2A" w:rsidP="00807223">
                      <w:pPr>
                        <w:widowControl/>
                        <w:spacing w:before="0" w:after="0"/>
                        <w:jc w:val="center"/>
                      </w:pPr>
                      <w:r>
                        <w:t>Плата группового контроля</w:t>
                      </w:r>
                    </w:p>
                  </w:txbxContent>
                </v:textbox>
              </v:shape>
              <v:shape id="_x0000_s1495" type="#_x0000_t202" style="position:absolute;left:6048;top:6192;width:3402;height:3402">
                <v:textbox style="mso-next-textbox:#_x0000_s1495">
                  <w:txbxContent>
                    <w:p w:rsidR="00821B2A" w:rsidRDefault="00821B2A" w:rsidP="00807223">
                      <w:pPr>
                        <w:widowControl/>
                        <w:spacing w:before="0" w:after="0"/>
                        <w:jc w:val="center"/>
                        <w:rPr>
                          <w:lang w:val="en-US"/>
                        </w:rPr>
                      </w:pPr>
                      <w:r>
                        <w:rPr>
                          <w:lang w:val="en-US"/>
                        </w:rPr>
                        <w:t>Drawer 5   NT6X05</w:t>
                      </w:r>
                    </w:p>
                  </w:txbxContent>
                </v:textbox>
              </v:shape>
              <v:line id="_x0000_s1496" style="position:absolute" from="2016,6336" to="3600,6336"/>
              <v:line id="_x0000_s1497" style="position:absolute" from="3168,7344" to="3600,7344"/>
              <v:line id="_x0000_s1498" style="position:absolute" from="4849,6336" to="5416,6336"/>
              <v:line id="_x0000_s1499" style="position:absolute;flip:y" from="5416,5760" to="5416,6327"/>
              <v:line id="_x0000_s1500" style="position:absolute" from="5416,5760" to="6760,5760"/>
              <v:shape id="_x0000_s1501" type="#_x0000_t202" style="position:absolute;left:6480;top:7344;width:1247;height:1871">
                <v:textbox style="mso-next-textbox:#_x0000_s1501">
                  <w:txbxContent>
                    <w:p w:rsidR="00821B2A" w:rsidRDefault="00821B2A" w:rsidP="00807223">
                      <w:pPr>
                        <w:widowControl/>
                        <w:spacing w:before="240" w:after="0"/>
                        <w:jc w:val="center"/>
                      </w:pPr>
                      <w:r>
                        <w:t>Плата интерфейсной шины</w:t>
                      </w:r>
                    </w:p>
                    <w:p w:rsidR="00821B2A" w:rsidRDefault="00821B2A" w:rsidP="00807223">
                      <w:pPr>
                        <w:widowControl/>
                        <w:spacing w:before="240" w:after="0"/>
                        <w:jc w:val="center"/>
                      </w:pPr>
                    </w:p>
                  </w:txbxContent>
                </v:textbox>
              </v:shape>
              <v:shape id="_x0000_s1502" type="#_x0000_t202" style="position:absolute;left:8496;top:7200;width:680;height:680">
                <v:textbox style="mso-next-textbox:#_x0000_s1502">
                  <w:txbxContent>
                    <w:p w:rsidR="00821B2A" w:rsidRDefault="00821B2A" w:rsidP="00807223">
                      <w:pPr>
                        <w:widowControl/>
                        <w:spacing w:before="0" w:after="0"/>
                        <w:jc w:val="center"/>
                        <w:rPr>
                          <w:lang w:val="en-US"/>
                        </w:rPr>
                      </w:pPr>
                      <w:r>
                        <w:rPr>
                          <w:lang w:val="en-US"/>
                        </w:rPr>
                        <w:t>LC31</w:t>
                      </w:r>
                    </w:p>
                  </w:txbxContent>
                </v:textbox>
              </v:shape>
              <v:shape id="_x0000_s1503" type="#_x0000_t202" style="position:absolute;left:7920;top:7344;width:680;height:680">
                <v:textbox style="mso-next-textbox:#_x0000_s1503">
                  <w:txbxContent>
                    <w:p w:rsidR="00821B2A" w:rsidRDefault="00821B2A" w:rsidP="00807223">
                      <w:pPr>
                        <w:widowControl/>
                        <w:spacing w:before="0" w:after="0"/>
                        <w:jc w:val="center"/>
                        <w:rPr>
                          <w:lang w:val="en-US"/>
                        </w:rPr>
                      </w:pPr>
                      <w:r>
                        <w:rPr>
                          <w:lang w:val="en-US"/>
                        </w:rPr>
                        <w:t>LC0</w:t>
                      </w:r>
                    </w:p>
                  </w:txbxContent>
                </v:textbox>
              </v:shape>
              <v:shape id="_x0000_s1504" type="#_x0000_t202" style="position:absolute;left:8496;top:8833;width:680;height:680">
                <v:textbox style="mso-next-textbox:#_x0000_s1504">
                  <w:txbxContent>
                    <w:p w:rsidR="00821B2A" w:rsidRDefault="00821B2A" w:rsidP="00807223">
                      <w:pPr>
                        <w:widowControl/>
                        <w:spacing w:before="0" w:after="0"/>
                        <w:jc w:val="center"/>
                        <w:rPr>
                          <w:lang w:val="en-US"/>
                        </w:rPr>
                      </w:pPr>
                      <w:r>
                        <w:rPr>
                          <w:lang w:val="en-US"/>
                        </w:rPr>
                        <w:t>LC31</w:t>
                      </w:r>
                    </w:p>
                  </w:txbxContent>
                </v:textbox>
              </v:shape>
              <v:shape id="_x0000_s1505" type="#_x0000_t202" style="position:absolute;left:7920;top:8550;width:680;height:680">
                <v:textbox style="mso-next-textbox:#_x0000_s1505">
                  <w:txbxContent>
                    <w:p w:rsidR="00821B2A" w:rsidRDefault="00821B2A" w:rsidP="00807223">
                      <w:pPr>
                        <w:widowControl/>
                        <w:spacing w:before="0" w:after="0"/>
                        <w:jc w:val="center"/>
                        <w:rPr>
                          <w:lang w:val="en-US"/>
                        </w:rPr>
                      </w:pPr>
                      <w:r>
                        <w:rPr>
                          <w:lang w:val="en-US"/>
                        </w:rPr>
                        <w:t>LC0</w:t>
                      </w:r>
                    </w:p>
                  </w:txbxContent>
                </v:textbox>
              </v:shape>
              <v:line id="_x0000_s1506" style="position:absolute;flip:x" from="7712,7699" to="7910,7699"/>
              <v:line id="_x0000_s1507" style="position:absolute;flip:x" from="7712,8890" to="7910,8890"/>
              <v:line id="_x0000_s1508" style="position:absolute;flip:x" from="4838,7488" to="6482,7488"/>
              <v:shape id="_x0000_s1509" type="#_x0000_t202" style="position:absolute;left:6768;top:10800;width:3402;height:3402">
                <v:textbox style="mso-next-textbox:#_x0000_s1509">
                  <w:txbxContent>
                    <w:p w:rsidR="00821B2A" w:rsidRDefault="00821B2A" w:rsidP="00807223">
                      <w:pPr>
                        <w:widowControl/>
                        <w:spacing w:before="0" w:after="0"/>
                        <w:jc w:val="center"/>
                        <w:rPr>
                          <w:lang w:val="en-US"/>
                        </w:rPr>
                      </w:pPr>
                      <w:r>
                        <w:rPr>
                          <w:lang w:val="en-US"/>
                        </w:rPr>
                        <w:t>Drawer 4  NT6X05</w:t>
                      </w:r>
                    </w:p>
                    <w:p w:rsidR="00821B2A" w:rsidRDefault="00821B2A" w:rsidP="00807223">
                      <w:pPr>
                        <w:widowControl/>
                        <w:spacing w:before="0" w:after="0"/>
                        <w:jc w:val="both"/>
                        <w:rPr>
                          <w:b/>
                          <w:sz w:val="32"/>
                          <w:lang w:val="en-US"/>
                        </w:rPr>
                      </w:pPr>
                      <w:r>
                        <w:rPr>
                          <w:b/>
                          <w:sz w:val="32"/>
                          <w:lang w:val="en-US"/>
                        </w:rPr>
                        <w:t xml:space="preserve">           . . . </w:t>
                      </w:r>
                    </w:p>
                  </w:txbxContent>
                </v:textbox>
              </v:shape>
              <v:shape id="_x0000_s1510" type="#_x0000_t202" style="position:absolute;left:2016;top:12096;width:1134;height:1134">
                <v:textbox style="mso-next-textbox:#_x0000_s1510">
                  <w:txbxContent>
                    <w:p w:rsidR="00821B2A" w:rsidRDefault="00821B2A" w:rsidP="00807223">
                      <w:pPr>
                        <w:widowControl/>
                        <w:spacing w:before="0" w:after="0"/>
                        <w:jc w:val="center"/>
                      </w:pPr>
                      <w:r>
                        <w:t>Плата</w:t>
                      </w:r>
                    </w:p>
                    <w:p w:rsidR="00821B2A" w:rsidRDefault="00821B2A" w:rsidP="00807223">
                      <w:pPr>
                        <w:widowControl/>
                        <w:spacing w:before="0" w:after="0"/>
                        <w:jc w:val="center"/>
                      </w:pPr>
                      <w:r>
                        <w:t>процессора</w:t>
                      </w:r>
                    </w:p>
                  </w:txbxContent>
                </v:textbox>
              </v:shape>
              <v:shape id="_x0000_s1511" type="#_x0000_t202" style="position:absolute;left:3600;top:11520;width:1247;height:2268">
                <v:textbox style="mso-next-textbox:#_x0000_s1511">
                  <w:txbxContent>
                    <w:p w:rsidR="00821B2A" w:rsidRDefault="00821B2A" w:rsidP="00807223">
                      <w:pPr>
                        <w:widowControl/>
                        <w:spacing w:before="0" w:after="0"/>
                        <w:jc w:val="center"/>
                      </w:pPr>
                    </w:p>
                    <w:p w:rsidR="00821B2A" w:rsidRDefault="00821B2A" w:rsidP="00807223">
                      <w:pPr>
                        <w:widowControl/>
                        <w:spacing w:before="0" w:after="0"/>
                        <w:jc w:val="center"/>
                      </w:pPr>
                      <w:r>
                        <w:t>Плата группового контроля</w:t>
                      </w:r>
                    </w:p>
                  </w:txbxContent>
                </v:textbox>
              </v:shape>
              <v:shape id="_x0000_s1512" type="#_x0000_t202" style="position:absolute;left:6048;top:11520;width:3402;height:3402">
                <v:textbox style="mso-next-textbox:#_x0000_s1512">
                  <w:txbxContent>
                    <w:p w:rsidR="00821B2A" w:rsidRDefault="00821B2A" w:rsidP="00807223">
                      <w:pPr>
                        <w:widowControl/>
                        <w:spacing w:before="0" w:after="0"/>
                        <w:jc w:val="center"/>
                        <w:rPr>
                          <w:lang w:val="en-US"/>
                        </w:rPr>
                      </w:pPr>
                      <w:r>
                        <w:rPr>
                          <w:lang w:val="en-US"/>
                        </w:rPr>
                        <w:t>Drawer 0  NT6X05</w:t>
                      </w:r>
                    </w:p>
                  </w:txbxContent>
                </v:textbox>
              </v:shape>
              <v:line id="_x0000_s1513" style="position:absolute" from="3168,12672" to="3600,12672"/>
              <v:line id="_x0000_s1514" style="position:absolute" from="4849,11664" to="5416,11664"/>
              <v:line id="_x0000_s1515" style="position:absolute;flip:y" from="5416,11088" to="5416,11655"/>
              <v:line id="_x0000_s1516" style="position:absolute" from="5416,11088" to="6760,11088"/>
              <v:shape id="_x0000_s1517" type="#_x0000_t202" style="position:absolute;left:6480;top:12672;width:1247;height:1871">
                <v:textbox style="mso-next-textbox:#_x0000_s1517">
                  <w:txbxContent>
                    <w:p w:rsidR="00821B2A" w:rsidRDefault="00821B2A" w:rsidP="00807223">
                      <w:pPr>
                        <w:widowControl/>
                        <w:spacing w:before="240" w:after="0"/>
                        <w:jc w:val="center"/>
                      </w:pPr>
                      <w:r>
                        <w:t>Плата интерфейсной шины</w:t>
                      </w:r>
                    </w:p>
                  </w:txbxContent>
                </v:textbox>
              </v:shape>
              <v:shape id="_x0000_s1518" type="#_x0000_t202" style="position:absolute;left:8496;top:12528;width:680;height:680">
                <v:textbox style="mso-next-textbox:#_x0000_s1518">
                  <w:txbxContent>
                    <w:p w:rsidR="00821B2A" w:rsidRDefault="00821B2A" w:rsidP="00807223">
                      <w:pPr>
                        <w:widowControl/>
                        <w:spacing w:before="0" w:after="0"/>
                        <w:jc w:val="center"/>
                        <w:rPr>
                          <w:lang w:val="en-US"/>
                        </w:rPr>
                      </w:pPr>
                      <w:r>
                        <w:rPr>
                          <w:lang w:val="en-US"/>
                        </w:rPr>
                        <w:t>LC31</w:t>
                      </w:r>
                    </w:p>
                  </w:txbxContent>
                </v:textbox>
              </v:shape>
              <v:shape id="_x0000_s1519" type="#_x0000_t202" style="position:absolute;left:7920;top:12672;width:680;height:680">
                <v:textbox style="mso-next-textbox:#_x0000_s1519">
                  <w:txbxContent>
                    <w:p w:rsidR="00821B2A" w:rsidRDefault="00821B2A" w:rsidP="00807223">
                      <w:pPr>
                        <w:widowControl/>
                        <w:spacing w:before="0" w:after="0"/>
                        <w:jc w:val="center"/>
                        <w:rPr>
                          <w:lang w:val="en-US"/>
                        </w:rPr>
                      </w:pPr>
                      <w:r>
                        <w:rPr>
                          <w:lang w:val="en-US"/>
                        </w:rPr>
                        <w:t>LC0</w:t>
                      </w:r>
                    </w:p>
                  </w:txbxContent>
                </v:textbox>
              </v:shape>
              <v:shape id="_x0000_s1520" type="#_x0000_t202" style="position:absolute;left:8496;top:14161;width:680;height:680">
                <v:textbox style="mso-next-textbox:#_x0000_s1520">
                  <w:txbxContent>
                    <w:p w:rsidR="00821B2A" w:rsidRDefault="00821B2A" w:rsidP="00807223">
                      <w:pPr>
                        <w:widowControl/>
                        <w:spacing w:before="0" w:after="0"/>
                        <w:jc w:val="center"/>
                        <w:rPr>
                          <w:lang w:val="en-US"/>
                        </w:rPr>
                      </w:pPr>
                      <w:r>
                        <w:rPr>
                          <w:lang w:val="en-US"/>
                        </w:rPr>
                        <w:t>LC31</w:t>
                      </w:r>
                    </w:p>
                  </w:txbxContent>
                </v:textbox>
              </v:shape>
              <v:shape id="_x0000_s1521" type="#_x0000_t202" style="position:absolute;left:7920;top:13878;width:680;height:680">
                <v:textbox style="mso-next-textbox:#_x0000_s1521">
                  <w:txbxContent>
                    <w:p w:rsidR="00821B2A" w:rsidRDefault="00821B2A" w:rsidP="00807223">
                      <w:pPr>
                        <w:widowControl/>
                        <w:spacing w:before="0" w:after="0"/>
                        <w:jc w:val="center"/>
                        <w:rPr>
                          <w:lang w:val="en-US"/>
                        </w:rPr>
                      </w:pPr>
                      <w:r>
                        <w:rPr>
                          <w:lang w:val="en-US"/>
                        </w:rPr>
                        <w:t>LC0</w:t>
                      </w:r>
                    </w:p>
                  </w:txbxContent>
                </v:textbox>
              </v:shape>
              <v:line id="_x0000_s1522" style="position:absolute;flip:x" from="7712,13027" to="7910,13027"/>
              <v:line id="_x0000_s1523" style="position:absolute;flip:x" from="7712,14218" to="7910,14218"/>
              <v:line id="_x0000_s1524" style="position:absolute;flip:x" from="4838,13500" to="6482,13500"/>
              <v:line id="_x0000_s1525" style="position:absolute" from="2592,7920" to="2592,12096"/>
              <v:line id="_x0000_s1526" style="position:absolute" from="3312,6336" to="3312,11664"/>
              <v:line id="_x0000_s1527" style="position:absolute" from="3312,11664" to="3600,11664"/>
              <v:line id="_x0000_s1528" style="position:absolute" from="2016,13536" to="3600,13536"/>
              <v:line id="_x0000_s1529" style="position:absolute;flip:y" from="3456,8352" to="3456,13536"/>
              <v:line id="_x0000_s1530" style="position:absolute" from="3456,8352" to="3600,8352"/>
              <v:line id="_x0000_s1531" style="position:absolute" from="4176,8453" to="4176,11514"/>
              <v:line id="_x0000_s1532" style="position:absolute" from="4849,8352" to="5047,8352"/>
              <v:line id="_x0000_s1533" style="position:absolute" from="5040,8352" to="5040,13104"/>
              <v:line id="_x0000_s1534" style="position:absolute" from="5040,13104" to="6480,13104"/>
              <v:line id="_x0000_s1535" style="position:absolute" from="4849,7920" to="5320,7920"/>
              <v:line id="_x0000_s1536" style="position:absolute" from="5328,7920" to="5328,10944"/>
              <v:line id="_x0000_s1537" style="position:absolute" from="5328,10944" to="6768,10944"/>
              <v:line id="_x0000_s1538" style="position:absolute" from="4849,12813" to="5609,12813"/>
              <v:line id="_x0000_s1539" style="position:absolute;flip:y" from="5616,8352" to="5616,12816"/>
              <v:line id="_x0000_s1540" style="position:absolute" from="5616,8352" to="6480,8352"/>
              <v:line id="_x0000_s1541" style="position:absolute" from="4849,12240" to="5915,12240"/>
              <v:line id="_x0000_s1542" style="position:absolute;flip:y" from="5904,6048" to="5904,12240"/>
              <v:line id="_x0000_s1543" style="position:absolute" from="5904,6048" to="6768,6048"/>
              <v:shape id="_x0000_s1544" type="#_x0000_t202" style="position:absolute;left:9216;top:9648;width:1008;height:432" stroked="f">
                <v:textbox style="mso-next-textbox:#_x0000_s1544">
                  <w:txbxContent>
                    <w:p w:rsidR="00821B2A" w:rsidRDefault="00821B2A" w:rsidP="00807223">
                      <w:pPr>
                        <w:widowControl/>
                        <w:spacing w:before="0" w:after="0"/>
                        <w:jc w:val="both"/>
                        <w:rPr>
                          <w:lang w:val="en-US"/>
                        </w:rPr>
                      </w:pPr>
                      <w:r>
                        <w:rPr>
                          <w:lang w:val="en-US"/>
                        </w:rPr>
                        <w:t>LCA 1</w:t>
                      </w:r>
                    </w:p>
                  </w:txbxContent>
                </v:textbox>
              </v:shape>
              <v:shape id="_x0000_s1545" type="#_x0000_t202" style="position:absolute;left:9216;top:10368;width:1008;height:432" stroked="f">
                <v:textbox style="mso-next-textbox:#_x0000_s1545">
                  <w:txbxContent>
                    <w:p w:rsidR="00821B2A" w:rsidRDefault="00821B2A" w:rsidP="00807223">
                      <w:pPr>
                        <w:widowControl/>
                        <w:spacing w:before="0" w:after="0"/>
                        <w:jc w:val="both"/>
                        <w:rPr>
                          <w:lang w:val="en-US"/>
                        </w:rPr>
                      </w:pPr>
                      <w:r>
                        <w:rPr>
                          <w:lang w:val="en-US"/>
                        </w:rPr>
                        <w:t>LCA 0</w:t>
                      </w:r>
                    </w:p>
                  </w:txbxContent>
                </v:textbox>
              </v:shape>
            </v:group>
            <v:shape id="_x0000_s1546" type="#_x0000_t202" style="position:absolute;left:5031;top:3168;width:3168;height:682" stroked="f">
              <v:textbox style="mso-next-textbox:#_x0000_s1546">
                <w:txbxContent>
                  <w:p w:rsidR="00821B2A" w:rsidRDefault="00821B2A" w:rsidP="00807223">
                    <w:pPr>
                      <w:widowControl/>
                      <w:spacing w:before="0" w:after="0"/>
                      <w:jc w:val="both"/>
                    </w:pPr>
                  </w:p>
                </w:txbxContent>
              </v:textbox>
            </v:shape>
            <w10:wrap type="topAndBottom"/>
          </v:group>
        </w:pict>
      </w:r>
      <w:r w:rsidR="00807223" w:rsidRPr="00821B2A">
        <w:rPr>
          <w:sz w:val="28"/>
        </w:rPr>
        <w:t xml:space="preserve">Рисунок 3.5 – Структурная схема </w:t>
      </w:r>
      <w:r w:rsidR="00807223" w:rsidRPr="00821B2A">
        <w:rPr>
          <w:sz w:val="28"/>
          <w:lang w:val="en-US"/>
        </w:rPr>
        <w:t>ILCM</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Модуль концентрации абонентских линий может обслуживать до 1280 абонентов. Один абонентский статив (</w:t>
      </w:r>
      <w:r w:rsidRPr="00821B2A">
        <w:rPr>
          <w:sz w:val="28"/>
          <w:lang w:val="en-US"/>
        </w:rPr>
        <w:t>ILCE</w:t>
      </w:r>
      <w:r w:rsidRPr="00821B2A">
        <w:rPr>
          <w:sz w:val="28"/>
        </w:rPr>
        <w:t>) состоит из двух модулей (</w:t>
      </w:r>
      <w:r w:rsidRPr="00821B2A">
        <w:rPr>
          <w:sz w:val="28"/>
          <w:lang w:val="en-US"/>
        </w:rPr>
        <w:t>ILCM</w:t>
      </w:r>
      <w:r w:rsidRPr="00821B2A">
        <w:rPr>
          <w:sz w:val="28"/>
        </w:rPr>
        <w:t>), каждый из которых имеет два блока (</w:t>
      </w:r>
      <w:r w:rsidRPr="00821B2A">
        <w:rPr>
          <w:sz w:val="28"/>
          <w:lang w:val="en-US"/>
        </w:rPr>
        <w:t>UNIT</w:t>
      </w:r>
      <w:r w:rsidRPr="00821B2A">
        <w:rPr>
          <w:sz w:val="28"/>
        </w:rPr>
        <w:t>0-</w:t>
      </w:r>
      <w:r w:rsidRPr="00821B2A">
        <w:rPr>
          <w:sz w:val="28"/>
          <w:lang w:val="en-US"/>
        </w:rPr>
        <w:t>LCA</w:t>
      </w:r>
      <w:r w:rsidRPr="00821B2A">
        <w:rPr>
          <w:sz w:val="28"/>
        </w:rPr>
        <w:t xml:space="preserve">0 и </w:t>
      </w:r>
      <w:r w:rsidRPr="00821B2A">
        <w:rPr>
          <w:sz w:val="28"/>
          <w:lang w:val="en-US"/>
        </w:rPr>
        <w:t>UNIT</w:t>
      </w:r>
      <w:r w:rsidRPr="00821B2A">
        <w:rPr>
          <w:sz w:val="28"/>
        </w:rPr>
        <w:t>1-</w:t>
      </w:r>
      <w:r w:rsidRPr="00821B2A">
        <w:rPr>
          <w:sz w:val="28"/>
          <w:lang w:val="en-US"/>
        </w:rPr>
        <w:t>LCA</w:t>
      </w:r>
      <w:r w:rsidRPr="00821B2A">
        <w:rPr>
          <w:sz w:val="28"/>
        </w:rPr>
        <w:t>1). Один блок (</w:t>
      </w:r>
      <w:r w:rsidRPr="00821B2A">
        <w:rPr>
          <w:sz w:val="28"/>
          <w:lang w:val="en-US"/>
        </w:rPr>
        <w:t>UNIT</w:t>
      </w:r>
      <w:r w:rsidRPr="00821B2A">
        <w:rPr>
          <w:sz w:val="28"/>
        </w:rPr>
        <w:t xml:space="preserve"> - </w:t>
      </w:r>
      <w:r w:rsidRPr="00821B2A">
        <w:rPr>
          <w:sz w:val="28"/>
          <w:lang w:val="en-US"/>
        </w:rPr>
        <w:t>LCA</w:t>
      </w:r>
      <w:r w:rsidRPr="00821B2A">
        <w:rPr>
          <w:sz w:val="28"/>
        </w:rPr>
        <w:t>) содержит плату питания (</w:t>
      </w:r>
      <w:r w:rsidRPr="00821B2A">
        <w:rPr>
          <w:sz w:val="28"/>
          <w:lang w:val="en-US"/>
        </w:rPr>
        <w:t>NT</w:t>
      </w:r>
      <w:r w:rsidRPr="00821B2A">
        <w:rPr>
          <w:sz w:val="28"/>
        </w:rPr>
        <w:t>6</w:t>
      </w:r>
      <w:r w:rsidRPr="00821B2A">
        <w:rPr>
          <w:sz w:val="28"/>
          <w:lang w:val="en-US"/>
        </w:rPr>
        <w:t>X</w:t>
      </w:r>
      <w:r w:rsidRPr="00821B2A">
        <w:rPr>
          <w:sz w:val="28"/>
        </w:rPr>
        <w:t>53), две платы управления (</w:t>
      </w:r>
      <w:r w:rsidRPr="00821B2A">
        <w:rPr>
          <w:sz w:val="28"/>
          <w:lang w:val="en-US"/>
        </w:rPr>
        <w:t>NT</w:t>
      </w:r>
      <w:r w:rsidRPr="00821B2A">
        <w:rPr>
          <w:sz w:val="28"/>
        </w:rPr>
        <w:t>6</w:t>
      </w:r>
      <w:r w:rsidRPr="00821B2A">
        <w:rPr>
          <w:sz w:val="28"/>
          <w:lang w:val="en-US"/>
        </w:rPr>
        <w:t>X</w:t>
      </w:r>
      <w:r w:rsidRPr="00821B2A">
        <w:rPr>
          <w:sz w:val="28"/>
        </w:rPr>
        <w:t xml:space="preserve">51 и </w:t>
      </w:r>
      <w:r w:rsidRPr="00821B2A">
        <w:rPr>
          <w:sz w:val="28"/>
          <w:lang w:val="en-US"/>
        </w:rPr>
        <w:t>NT</w:t>
      </w:r>
      <w:r w:rsidRPr="00821B2A">
        <w:rPr>
          <w:sz w:val="28"/>
        </w:rPr>
        <w:t>6</w:t>
      </w:r>
      <w:r w:rsidRPr="00821B2A">
        <w:rPr>
          <w:sz w:val="28"/>
          <w:lang w:val="en-US"/>
        </w:rPr>
        <w:t>X</w:t>
      </w:r>
      <w:r w:rsidRPr="00821B2A">
        <w:rPr>
          <w:sz w:val="28"/>
        </w:rPr>
        <w:t>52) и пять абонентских блоков (</w:t>
      </w:r>
      <w:r w:rsidRPr="00821B2A">
        <w:rPr>
          <w:sz w:val="28"/>
          <w:lang w:val="en-US"/>
        </w:rPr>
        <w:t>drawer</w:t>
      </w:r>
      <w:r w:rsidRPr="00821B2A">
        <w:rPr>
          <w:sz w:val="28"/>
        </w:rPr>
        <w:t>-</w:t>
      </w:r>
      <w:r w:rsidRPr="00821B2A">
        <w:rPr>
          <w:sz w:val="28"/>
          <w:lang w:val="en-US"/>
        </w:rPr>
        <w:t>NT</w:t>
      </w:r>
      <w:r w:rsidRPr="00821B2A">
        <w:rPr>
          <w:sz w:val="28"/>
        </w:rPr>
        <w:t>6</w:t>
      </w:r>
      <w:r w:rsidRPr="00821B2A">
        <w:rPr>
          <w:sz w:val="28"/>
          <w:lang w:val="en-US"/>
        </w:rPr>
        <w:t>X</w:t>
      </w:r>
      <w:r w:rsidRPr="00821B2A">
        <w:rPr>
          <w:sz w:val="28"/>
        </w:rPr>
        <w:t>05). Один абонентский блок состоит из двух подгрупп (</w:t>
      </w:r>
      <w:r w:rsidRPr="00821B2A">
        <w:rPr>
          <w:sz w:val="28"/>
          <w:lang w:val="en-US"/>
        </w:rPr>
        <w:t>LSG</w:t>
      </w:r>
      <w:r w:rsidRPr="00821B2A">
        <w:rPr>
          <w:sz w:val="28"/>
        </w:rPr>
        <w:t xml:space="preserve"> — </w:t>
      </w:r>
      <w:r w:rsidRPr="00821B2A">
        <w:rPr>
          <w:sz w:val="28"/>
          <w:lang w:val="en-US"/>
        </w:rPr>
        <w:t>Line</w:t>
      </w:r>
      <w:r w:rsidRPr="00821B2A">
        <w:rPr>
          <w:sz w:val="28"/>
        </w:rPr>
        <w:t xml:space="preserve"> </w:t>
      </w:r>
      <w:r w:rsidRPr="00821B2A">
        <w:rPr>
          <w:sz w:val="28"/>
          <w:lang w:val="en-US"/>
        </w:rPr>
        <w:t>SubGroup</w:t>
      </w:r>
      <w:r w:rsidRPr="00821B2A">
        <w:rPr>
          <w:sz w:val="28"/>
        </w:rPr>
        <w:t>). Одна подгруппа состоит из 32 абонентских плат.</w:t>
      </w:r>
    </w:p>
    <w:p w:rsidR="00807223" w:rsidRPr="00821B2A" w:rsidRDefault="00807223" w:rsidP="00821B2A">
      <w:pPr>
        <w:keepNext/>
        <w:spacing w:before="0" w:after="0" w:line="360" w:lineRule="auto"/>
        <w:ind w:firstLine="709"/>
        <w:jc w:val="both"/>
        <w:rPr>
          <w:sz w:val="28"/>
        </w:rPr>
      </w:pPr>
      <w:r w:rsidRPr="00821B2A">
        <w:rPr>
          <w:sz w:val="28"/>
        </w:rPr>
        <w:t xml:space="preserve">В абонентском блоке может размещаться до 64 абонентских плат. Один </w:t>
      </w:r>
      <w:r w:rsidRPr="00821B2A">
        <w:rPr>
          <w:sz w:val="28"/>
        </w:rPr>
        <w:lastRenderedPageBreak/>
        <w:t xml:space="preserve">модуль </w:t>
      </w:r>
      <w:r w:rsidRPr="00821B2A">
        <w:rPr>
          <w:sz w:val="28"/>
          <w:lang w:val="en-US"/>
        </w:rPr>
        <w:t>ILCM</w:t>
      </w:r>
      <w:r w:rsidRPr="00821B2A">
        <w:rPr>
          <w:sz w:val="28"/>
        </w:rPr>
        <w:t xml:space="preserve"> обеспечивает подключение 640 абонентских линий. С модулем </w:t>
      </w:r>
      <w:r w:rsidRPr="00821B2A">
        <w:rPr>
          <w:sz w:val="28"/>
          <w:lang w:val="en-US"/>
        </w:rPr>
        <w:t>ILGC</w:t>
      </w:r>
      <w:r w:rsidRPr="00821B2A">
        <w:rPr>
          <w:sz w:val="28"/>
        </w:rPr>
        <w:t xml:space="preserve"> </w:t>
      </w:r>
      <w:r w:rsidRPr="00821B2A">
        <w:rPr>
          <w:sz w:val="28"/>
          <w:lang w:val="en-US"/>
        </w:rPr>
        <w:t>ILCM</w:t>
      </w:r>
      <w:r w:rsidRPr="00821B2A">
        <w:rPr>
          <w:sz w:val="28"/>
        </w:rPr>
        <w:t xml:space="preserve"> соединяется 2…6 потоками в формате </w:t>
      </w:r>
      <w:r w:rsidRPr="00821B2A">
        <w:rPr>
          <w:sz w:val="28"/>
          <w:lang w:val="en-US"/>
        </w:rPr>
        <w:t>DS</w:t>
      </w:r>
      <w:r w:rsidRPr="00821B2A">
        <w:rPr>
          <w:sz w:val="28"/>
        </w:rPr>
        <w:t>30</w:t>
      </w:r>
      <w:r w:rsidRPr="00821B2A">
        <w:rPr>
          <w:sz w:val="28"/>
          <w:lang w:val="en-US"/>
        </w:rPr>
        <w:t>A</w:t>
      </w:r>
      <w:r w:rsidRPr="00821B2A">
        <w:rPr>
          <w:sz w:val="28"/>
        </w:rPr>
        <w:t xml:space="preserve"> (не менее двух), каждый из которых состоит из 30 каналов. Внутри шесть потоков </w:t>
      </w:r>
      <w:r w:rsidRPr="00821B2A">
        <w:rPr>
          <w:sz w:val="28"/>
          <w:lang w:val="en-US"/>
        </w:rPr>
        <w:t>DS</w:t>
      </w:r>
      <w:r w:rsidRPr="00821B2A">
        <w:rPr>
          <w:sz w:val="28"/>
        </w:rPr>
        <w:t>30</w:t>
      </w:r>
      <w:r w:rsidRPr="00821B2A">
        <w:rPr>
          <w:sz w:val="28"/>
          <w:lang w:val="en-US"/>
        </w:rPr>
        <w:t>A</w:t>
      </w:r>
      <w:r w:rsidRPr="00821B2A">
        <w:rPr>
          <w:sz w:val="28"/>
        </w:rPr>
        <w:t xml:space="preserve"> имеется два канала передачи сообщений (линии передачи сообщений — </w:t>
      </w:r>
      <w:r w:rsidRPr="00821B2A">
        <w:rPr>
          <w:sz w:val="28"/>
          <w:lang w:val="en-US"/>
        </w:rPr>
        <w:t>MSG</w:t>
      </w:r>
      <w:r w:rsidRPr="00821B2A">
        <w:rPr>
          <w:sz w:val="28"/>
        </w:rPr>
        <w:t>), которые формируются в первых двух потоках.</w:t>
      </w:r>
    </w:p>
    <w:p w:rsidR="00807223" w:rsidRPr="00821B2A" w:rsidRDefault="00807223" w:rsidP="00821B2A">
      <w:pPr>
        <w:keepNext/>
        <w:spacing w:before="0" w:after="0" w:line="360" w:lineRule="auto"/>
        <w:ind w:firstLine="709"/>
        <w:jc w:val="both"/>
        <w:rPr>
          <w:sz w:val="28"/>
        </w:rPr>
      </w:pPr>
      <w:r w:rsidRPr="00821B2A">
        <w:rPr>
          <w:sz w:val="28"/>
        </w:rPr>
        <w:t>В модуле одна абонентская плата (нулевой номер абонентской платы в модуле) используется для технического обслуживания.</w:t>
      </w:r>
    </w:p>
    <w:p w:rsidR="00807223" w:rsidRPr="00821B2A" w:rsidRDefault="00807223" w:rsidP="00821B2A">
      <w:pPr>
        <w:keepNext/>
        <w:spacing w:before="0" w:after="0" w:line="360" w:lineRule="auto"/>
        <w:ind w:firstLine="709"/>
        <w:jc w:val="both"/>
        <w:rPr>
          <w:sz w:val="28"/>
        </w:rPr>
      </w:pPr>
      <w:r w:rsidRPr="00821B2A">
        <w:rPr>
          <w:sz w:val="28"/>
        </w:rPr>
        <w:t xml:space="preserve">Удалённый модуль концентрации абонентских линий </w:t>
      </w:r>
      <w:r w:rsidRPr="00821B2A">
        <w:rPr>
          <w:sz w:val="28"/>
          <w:lang w:val="en-US"/>
        </w:rPr>
        <w:t>IRLCM</w:t>
      </w:r>
    </w:p>
    <w:p w:rsidR="00807223" w:rsidRPr="00821B2A" w:rsidRDefault="00807223" w:rsidP="00821B2A">
      <w:pPr>
        <w:pStyle w:val="22"/>
        <w:keepNext/>
        <w:widowControl w:val="0"/>
        <w:spacing w:line="360" w:lineRule="auto"/>
        <w:ind w:firstLine="709"/>
        <w:rPr>
          <w:sz w:val="28"/>
          <w:szCs w:val="28"/>
        </w:rPr>
      </w:pPr>
      <w:r w:rsidRPr="00821B2A">
        <w:rPr>
          <w:sz w:val="28"/>
          <w:szCs w:val="28"/>
        </w:rPr>
        <w:t xml:space="preserve">Удалённый модуль концентрации абонентских линий может обслуживать до 640 абонентов. С основной станцией </w:t>
      </w:r>
      <w:r w:rsidRPr="00821B2A">
        <w:rPr>
          <w:sz w:val="28"/>
          <w:szCs w:val="28"/>
          <w:lang w:val="en-US"/>
        </w:rPr>
        <w:t>IRLCM</w:t>
      </w:r>
      <w:r w:rsidRPr="00821B2A">
        <w:rPr>
          <w:sz w:val="28"/>
          <w:szCs w:val="28"/>
        </w:rPr>
        <w:t xml:space="preserve"> связывается по ИКМ30 потокам (от двух до шести) и расстояние до </w:t>
      </w:r>
      <w:r w:rsidRPr="00821B2A">
        <w:rPr>
          <w:sz w:val="28"/>
          <w:szCs w:val="28"/>
          <w:lang w:val="en-US"/>
        </w:rPr>
        <w:t>IRLCM</w:t>
      </w:r>
      <w:r w:rsidRPr="00821B2A">
        <w:rPr>
          <w:sz w:val="28"/>
          <w:szCs w:val="28"/>
        </w:rPr>
        <w:t xml:space="preserve"> может составлять до 240 км. Продублированный процессор обеспечив</w:t>
      </w:r>
      <w:r w:rsidR="00170B21" w:rsidRPr="00821B2A">
        <w:rPr>
          <w:sz w:val="28"/>
          <w:szCs w:val="28"/>
        </w:rPr>
        <w:t xml:space="preserve">ает высокую надёжность работы [ </w:t>
      </w:r>
      <w:r w:rsidRPr="00821B2A">
        <w:rPr>
          <w:sz w:val="28"/>
          <w:szCs w:val="28"/>
        </w:rPr>
        <w:t xml:space="preserve">]. </w:t>
      </w:r>
    </w:p>
    <w:p w:rsidR="00807223" w:rsidRPr="00821B2A" w:rsidRDefault="00807223" w:rsidP="00821B2A">
      <w:pPr>
        <w:keepNext/>
        <w:spacing w:before="0" w:after="0" w:line="360" w:lineRule="auto"/>
        <w:ind w:firstLine="709"/>
        <w:jc w:val="both"/>
        <w:rPr>
          <w:sz w:val="28"/>
        </w:rPr>
      </w:pPr>
      <w:r w:rsidRPr="00821B2A">
        <w:rPr>
          <w:sz w:val="28"/>
        </w:rPr>
        <w:t xml:space="preserve">Вид статива </w:t>
      </w:r>
      <w:r w:rsidRPr="00821B2A">
        <w:rPr>
          <w:sz w:val="28"/>
          <w:lang w:val="en-US"/>
        </w:rPr>
        <w:t>IRLCM</w:t>
      </w:r>
      <w:r w:rsidRPr="00821B2A">
        <w:rPr>
          <w:sz w:val="28"/>
        </w:rPr>
        <w:t xml:space="preserve"> приведен на</w:t>
      </w:r>
      <w:r w:rsidR="00821B2A">
        <w:rPr>
          <w:sz w:val="28"/>
        </w:rPr>
        <w:t xml:space="preserve"> </w:t>
      </w:r>
      <w:r w:rsidRPr="00821B2A">
        <w:rPr>
          <w:sz w:val="28"/>
        </w:rPr>
        <w:t>рисунке 3.6</w:t>
      </w:r>
    </w:p>
    <w:p w:rsidR="00807223" w:rsidRPr="00821B2A" w:rsidRDefault="00807223" w:rsidP="00821B2A">
      <w:pPr>
        <w:pStyle w:val="22"/>
        <w:keepNext/>
        <w:widowControl w:val="0"/>
        <w:spacing w:line="360" w:lineRule="auto"/>
        <w:ind w:firstLine="709"/>
        <w:rPr>
          <w:sz w:val="28"/>
          <w:szCs w:val="28"/>
        </w:rPr>
      </w:pPr>
      <w:r w:rsidRPr="00821B2A">
        <w:rPr>
          <w:sz w:val="28"/>
          <w:szCs w:val="28"/>
          <w:lang w:val="en-US"/>
        </w:rPr>
        <w:t>IRLCM</w:t>
      </w:r>
      <w:r w:rsidRPr="00821B2A">
        <w:rPr>
          <w:sz w:val="28"/>
          <w:szCs w:val="28"/>
        </w:rPr>
        <w:t xml:space="preserve"> состоит из четырех основных частей:</w:t>
      </w:r>
    </w:p>
    <w:p w:rsidR="00807223" w:rsidRPr="00821B2A" w:rsidRDefault="00807223" w:rsidP="00821B2A">
      <w:pPr>
        <w:pStyle w:val="22"/>
        <w:keepNext/>
        <w:widowControl w:val="0"/>
        <w:numPr>
          <w:ilvl w:val="0"/>
          <w:numId w:val="37"/>
        </w:numPr>
        <w:tabs>
          <w:tab w:val="num" w:pos="0"/>
          <w:tab w:val="left" w:pos="1080"/>
        </w:tabs>
        <w:spacing w:line="360" w:lineRule="auto"/>
        <w:ind w:left="0" w:firstLine="709"/>
        <w:rPr>
          <w:sz w:val="28"/>
          <w:szCs w:val="28"/>
          <w:lang w:val="en-US"/>
        </w:rPr>
      </w:pPr>
      <w:r w:rsidRPr="00821B2A">
        <w:rPr>
          <w:sz w:val="28"/>
          <w:szCs w:val="28"/>
        </w:rPr>
        <w:t>интерфейсный</w:t>
      </w:r>
      <w:r w:rsidRPr="00821B2A">
        <w:rPr>
          <w:sz w:val="28"/>
          <w:szCs w:val="28"/>
          <w:lang w:val="en-US"/>
        </w:rPr>
        <w:t xml:space="preserve"> </w:t>
      </w:r>
      <w:r w:rsidRPr="00821B2A">
        <w:rPr>
          <w:sz w:val="28"/>
          <w:szCs w:val="28"/>
        </w:rPr>
        <w:t>модуль</w:t>
      </w:r>
      <w:r w:rsidRPr="00821B2A">
        <w:rPr>
          <w:sz w:val="28"/>
          <w:szCs w:val="28"/>
          <w:lang w:val="en-US"/>
        </w:rPr>
        <w:t xml:space="preserve"> (Host Interface Equipment-HIE);</w:t>
      </w:r>
    </w:p>
    <w:p w:rsidR="00807223" w:rsidRPr="00821B2A" w:rsidRDefault="00807223" w:rsidP="00821B2A">
      <w:pPr>
        <w:pStyle w:val="22"/>
        <w:keepNext/>
        <w:widowControl w:val="0"/>
        <w:numPr>
          <w:ilvl w:val="0"/>
          <w:numId w:val="37"/>
        </w:numPr>
        <w:tabs>
          <w:tab w:val="num" w:pos="0"/>
          <w:tab w:val="left" w:pos="1080"/>
        </w:tabs>
        <w:spacing w:line="360" w:lineRule="auto"/>
        <w:ind w:left="0" w:firstLine="709"/>
        <w:rPr>
          <w:sz w:val="28"/>
          <w:szCs w:val="28"/>
          <w:lang w:val="en-US"/>
        </w:rPr>
      </w:pPr>
      <w:r w:rsidRPr="00821B2A">
        <w:rPr>
          <w:sz w:val="28"/>
          <w:szCs w:val="28"/>
        </w:rPr>
        <w:t>модуль</w:t>
      </w:r>
      <w:r w:rsidRPr="00821B2A">
        <w:rPr>
          <w:sz w:val="28"/>
          <w:szCs w:val="28"/>
          <w:lang w:val="en-US"/>
        </w:rPr>
        <w:t xml:space="preserve"> </w:t>
      </w:r>
      <w:r w:rsidRPr="00821B2A">
        <w:rPr>
          <w:sz w:val="28"/>
          <w:szCs w:val="28"/>
        </w:rPr>
        <w:t>технического</w:t>
      </w:r>
      <w:r w:rsidRPr="00821B2A">
        <w:rPr>
          <w:sz w:val="28"/>
          <w:szCs w:val="28"/>
          <w:lang w:val="en-US"/>
        </w:rPr>
        <w:t xml:space="preserve"> </w:t>
      </w:r>
      <w:r w:rsidRPr="00821B2A">
        <w:rPr>
          <w:sz w:val="28"/>
          <w:szCs w:val="28"/>
        </w:rPr>
        <w:t>обслуживания</w:t>
      </w:r>
      <w:r w:rsidRPr="00821B2A">
        <w:rPr>
          <w:sz w:val="28"/>
          <w:szCs w:val="28"/>
          <w:lang w:val="en-US"/>
        </w:rPr>
        <w:t xml:space="preserve"> (Remote Maintenance Module-RMM);</w:t>
      </w:r>
    </w:p>
    <w:p w:rsidR="00807223" w:rsidRPr="00821B2A" w:rsidRDefault="00807223" w:rsidP="00821B2A">
      <w:pPr>
        <w:pStyle w:val="22"/>
        <w:keepNext/>
        <w:widowControl w:val="0"/>
        <w:numPr>
          <w:ilvl w:val="0"/>
          <w:numId w:val="37"/>
        </w:numPr>
        <w:tabs>
          <w:tab w:val="num" w:pos="0"/>
          <w:tab w:val="left" w:pos="1080"/>
        </w:tabs>
        <w:spacing w:line="360" w:lineRule="auto"/>
        <w:ind w:left="0" w:firstLine="709"/>
        <w:rPr>
          <w:sz w:val="28"/>
          <w:szCs w:val="28"/>
          <w:lang w:val="en-US"/>
        </w:rPr>
      </w:pPr>
      <w:r w:rsidRPr="00821B2A">
        <w:rPr>
          <w:sz w:val="28"/>
          <w:szCs w:val="28"/>
          <w:lang w:val="en-US"/>
        </w:rPr>
        <w:t>абонентский модуль (ILCM);</w:t>
      </w:r>
    </w:p>
    <w:p w:rsidR="00807223" w:rsidRDefault="00807223" w:rsidP="00821B2A">
      <w:pPr>
        <w:pStyle w:val="22"/>
        <w:keepNext/>
        <w:widowControl w:val="0"/>
        <w:numPr>
          <w:ilvl w:val="0"/>
          <w:numId w:val="37"/>
        </w:numPr>
        <w:tabs>
          <w:tab w:val="num" w:pos="0"/>
          <w:tab w:val="left" w:pos="1080"/>
        </w:tabs>
        <w:spacing w:line="360" w:lineRule="auto"/>
        <w:ind w:left="0" w:firstLine="709"/>
        <w:rPr>
          <w:sz w:val="28"/>
          <w:szCs w:val="28"/>
        </w:rPr>
      </w:pPr>
      <w:r w:rsidRPr="00821B2A">
        <w:rPr>
          <w:sz w:val="28"/>
          <w:szCs w:val="28"/>
        </w:rPr>
        <w:t>панель сигнализации (</w:t>
      </w:r>
      <w:r w:rsidRPr="00821B2A">
        <w:rPr>
          <w:sz w:val="28"/>
          <w:szCs w:val="28"/>
          <w:lang w:val="en-US"/>
        </w:rPr>
        <w:t>FSP</w:t>
      </w:r>
      <w:r w:rsidRPr="00821B2A">
        <w:rPr>
          <w:sz w:val="28"/>
          <w:szCs w:val="28"/>
        </w:rPr>
        <w:t>).</w:t>
      </w:r>
    </w:p>
    <w:p w:rsidR="00807223" w:rsidRPr="00821B2A" w:rsidRDefault="000D6C66" w:rsidP="00821B2A">
      <w:pPr>
        <w:keepNext/>
        <w:spacing w:before="0" w:after="0" w:line="360" w:lineRule="auto"/>
        <w:ind w:firstLine="709"/>
        <w:jc w:val="both"/>
        <w:rPr>
          <w:sz w:val="28"/>
          <w:szCs w:val="28"/>
        </w:rPr>
      </w:pPr>
      <w:r>
        <w:rPr>
          <w:sz w:val="28"/>
          <w:szCs w:val="28"/>
        </w:rPr>
        <w:br w:type="page"/>
      </w:r>
      <w:r w:rsidR="00BD3F8A">
        <w:rPr>
          <w:sz w:val="28"/>
          <w:szCs w:val="28"/>
        </w:rPr>
      </w:r>
      <w:r w:rsidR="00BD3F8A">
        <w:rPr>
          <w:sz w:val="28"/>
          <w:szCs w:val="28"/>
        </w:rPr>
        <w:pict>
          <v:group id="_x0000_s1547" style="width:343.4pt;height:410.4pt;mso-position-horizontal-relative:char;mso-position-vertical-relative:line" coordorigin="2780,2289" coordsize="6868,8208">
            <v:shape id="_x0000_s1548" type="#_x0000_t202" style="position:absolute;left:3888;top:2289;width:2835;height:454" stroked="f">
              <v:textbox style="mso-next-textbox:#_x0000_s1548">
                <w:txbxContent>
                  <w:p w:rsidR="00821B2A" w:rsidRDefault="00821B2A" w:rsidP="00807223">
                    <w:pPr>
                      <w:widowControl/>
                      <w:spacing w:before="0" w:after="0"/>
                      <w:jc w:val="center"/>
                      <w:rPr>
                        <w:rFonts w:ascii="Courier New" w:hAnsi="Courier New"/>
                        <w:b/>
                        <w:lang w:val="en-US"/>
                      </w:rPr>
                    </w:pPr>
                  </w:p>
                </w:txbxContent>
              </v:textbox>
            </v:shape>
            <v:shape id="_x0000_s1549" type="#_x0000_t202" style="position:absolute;left:2780;top:5314;width:4535;height:227">
              <v:textbox style="mso-next-textbox:#_x0000_s1549">
                <w:txbxContent>
                  <w:p w:rsidR="00821B2A" w:rsidRDefault="00821B2A" w:rsidP="00807223">
                    <w:pPr>
                      <w:widowControl/>
                      <w:spacing w:before="0" w:after="0"/>
                      <w:jc w:val="both"/>
                      <w:rPr>
                        <w:lang w:val="en-US"/>
                      </w:rPr>
                    </w:pPr>
                  </w:p>
                </w:txbxContent>
              </v:textbox>
            </v:shape>
            <v:group id="_x0000_s1550" style="position:absolute;left:2780;top:6849;width:4537;height:3525" coordorigin="2915,3481" coordsize="4537,3525">
              <v:shape id="_x0000_s1551" type="#_x0000_t202" style="position:absolute;left:2915;top:3481;width:4535;height:454">
                <v:textbox style="mso-next-textbox:#_x0000_s1551">
                  <w:txbxContent>
                    <w:p w:rsidR="00821B2A" w:rsidRDefault="00821B2A" w:rsidP="00807223">
                      <w:pPr>
                        <w:widowControl/>
                        <w:spacing w:before="0" w:after="0"/>
                        <w:jc w:val="center"/>
                        <w:rPr>
                          <w:rFonts w:ascii="Courier New" w:hAnsi="Courier New"/>
                          <w:lang w:val="en-US"/>
                        </w:rPr>
                      </w:pPr>
                      <w:r>
                        <w:rPr>
                          <w:rFonts w:ascii="Courier New" w:hAnsi="Courier New"/>
                          <w:lang w:val="en-US"/>
                        </w:rPr>
                        <w:t>Панель предохранителей</w:t>
                      </w:r>
                    </w:p>
                  </w:txbxContent>
                </v:textbox>
              </v:shape>
              <v:group id="_x0000_s1552" style="position:absolute;left:3482;top:3938;width:3970;height:1304" coordorigin="3482,3938" coordsize="3970,1304">
                <v:group id="_x0000_s1553" style="position:absolute;left:5864;top:3938;width:1588;height:1304" coordorigin="5864,3938" coordsize="1588,1304">
                  <v:shape id="_x0000_s1554" type="#_x0000_t202" style="position:absolute;left:6658;top:3938;width:794;height:1304">
                    <v:textbox style="mso-next-textbox:#_x0000_s1554">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19</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18</w:t>
                          </w:r>
                        </w:p>
                      </w:txbxContent>
                    </v:textbox>
                  </v:shape>
                  <v:shape id="_x0000_s1555" type="#_x0000_t202" style="position:absolute;left:5864;top:3938;width:794;height:1304">
                    <v:textbox style="mso-next-textbox:#_x0000_s1555">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17</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16</w:t>
                          </w:r>
                        </w:p>
                      </w:txbxContent>
                    </v:textbox>
                  </v:shape>
                </v:group>
                <v:shape id="_x0000_s1556" type="#_x0000_t202" style="position:absolute;left:5070;top:3938;width:794;height:1304">
                  <v:textbox style="mso-next-textbox:#_x0000_s1556">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15</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14</w:t>
                        </w:r>
                      </w:p>
                    </w:txbxContent>
                  </v:textbox>
                </v:shape>
                <v:shape id="_x0000_s1557" type="#_x0000_t202" style="position:absolute;left:4276;top:3938;width:794;height:1304">
                  <v:textbox style="mso-next-textbox:#_x0000_s1557">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13</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12</w:t>
                        </w:r>
                      </w:p>
                    </w:txbxContent>
                  </v:textbox>
                </v:shape>
                <v:shape id="_x0000_s1558" type="#_x0000_t202" style="position:absolute;left:3482;top:3938;width:794;height:1304">
                  <v:textbox style="mso-next-textbox:#_x0000_s1558">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11</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10</w:t>
                        </w:r>
                      </w:p>
                    </w:txbxContent>
                  </v:textbox>
                </v:shape>
              </v:group>
              <v:shape id="_x0000_s1559" type="#_x0000_t202" style="position:absolute;left:3256;top:3938;width:227;height:1304">
                <v:textbox style="mso-next-textbox:#_x0000_s1559">
                  <w:txbxContent>
                    <w:p w:rsidR="00821B2A" w:rsidRDefault="00821B2A" w:rsidP="00807223">
                      <w:pPr>
                        <w:widowControl/>
                        <w:spacing w:before="0" w:after="0"/>
                        <w:jc w:val="both"/>
                      </w:pPr>
                    </w:p>
                  </w:txbxContent>
                </v:textbox>
              </v:shape>
              <v:shape id="_x0000_s1560" type="#_x0000_t202" style="position:absolute;left:3085;top:3938;width:170;height:1304">
                <v:textbox style="mso-next-textbox:#_x0000_s1560">
                  <w:txbxContent>
                    <w:p w:rsidR="00821B2A" w:rsidRDefault="00821B2A" w:rsidP="00807223">
                      <w:pPr>
                        <w:widowControl/>
                        <w:spacing w:before="0" w:after="0"/>
                        <w:jc w:val="both"/>
                      </w:pPr>
                    </w:p>
                  </w:txbxContent>
                </v:textbox>
              </v:shape>
              <v:shape id="_x0000_s1561" type="#_x0000_t202" style="position:absolute;left:2915;top:3938;width:170;height:1304">
                <v:textbox style="mso-next-textbox:#_x0000_s1561">
                  <w:txbxContent>
                    <w:p w:rsidR="00821B2A" w:rsidRDefault="00821B2A" w:rsidP="00807223">
                      <w:pPr>
                        <w:widowControl/>
                        <w:spacing w:before="0" w:after="0"/>
                        <w:jc w:val="both"/>
                      </w:pPr>
                    </w:p>
                  </w:txbxContent>
                </v:textbox>
              </v:shape>
              <v:shape id="_x0000_s1562" type="#_x0000_t202" style="position:absolute;left:2915;top:5245;width:4535;height:454">
                <v:textbox style="mso-next-textbox:#_x0000_s1562">
                  <w:txbxContent>
                    <w:p w:rsidR="00821B2A" w:rsidRDefault="00821B2A" w:rsidP="00807223">
                      <w:pPr>
                        <w:widowControl/>
                        <w:spacing w:before="0" w:after="0"/>
                        <w:jc w:val="center"/>
                        <w:rPr>
                          <w:rFonts w:ascii="Courier New" w:hAnsi="Courier New"/>
                          <w:lang w:val="en-US"/>
                        </w:rPr>
                      </w:pPr>
                      <w:r>
                        <w:rPr>
                          <w:rFonts w:ascii="Courier New" w:hAnsi="Courier New"/>
                          <w:lang w:val="en-US"/>
                        </w:rPr>
                        <w:t>Панель предохранителей</w:t>
                      </w:r>
                    </w:p>
                  </w:txbxContent>
                </v:textbox>
              </v:shape>
              <v:group id="_x0000_s1563" style="position:absolute;left:3482;top:5702;width:3970;height:1304" coordorigin="3482,3938" coordsize="3970,1304">
                <v:group id="_x0000_s1564" style="position:absolute;left:5864;top:3938;width:1588;height:1304" coordorigin="5864,3938" coordsize="1588,1304">
                  <v:shape id="_x0000_s1565" type="#_x0000_t202" style="position:absolute;left:6658;top:3938;width:794;height:1304">
                    <v:textbox style="mso-next-textbox:#_x0000_s1565">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09</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08</w:t>
                          </w:r>
                        </w:p>
                      </w:txbxContent>
                    </v:textbox>
                  </v:shape>
                  <v:shape id="_x0000_s1566" type="#_x0000_t202" style="position:absolute;left:5864;top:3938;width:794;height:1304">
                    <v:textbox style="mso-next-textbox:#_x0000_s1566">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07</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06</w:t>
                          </w:r>
                        </w:p>
                      </w:txbxContent>
                    </v:textbox>
                  </v:shape>
                </v:group>
                <v:shape id="_x0000_s1567" type="#_x0000_t202" style="position:absolute;left:5070;top:3938;width:794;height:1304">
                  <v:textbox style="mso-next-textbox:#_x0000_s1567">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05</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04</w:t>
                        </w:r>
                      </w:p>
                    </w:txbxContent>
                  </v:textbox>
                </v:shape>
                <v:shape id="_x0000_s1568" type="#_x0000_t202" style="position:absolute;left:4276;top:3938;width:794;height:1304">
                  <v:textbox style="mso-next-textbox:#_x0000_s1568">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03</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02</w:t>
                        </w:r>
                      </w:p>
                    </w:txbxContent>
                  </v:textbox>
                </v:shape>
                <v:shape id="_x0000_s1569" type="#_x0000_t202" style="position:absolute;left:3482;top:3938;width:794;height:1304">
                  <v:textbox style="mso-next-textbox:#_x0000_s1569">
                    <w:txbxContent>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pBdr>
                            <w:bottom w:val="single" w:sz="6" w:space="1" w:color="auto"/>
                          </w:pBdr>
                          <w:spacing w:before="0" w:after="0"/>
                          <w:jc w:val="center"/>
                          <w:rPr>
                            <w:rFonts w:ascii="Courier New" w:hAnsi="Courier New"/>
                            <w:lang w:val="en-US"/>
                          </w:rPr>
                        </w:pPr>
                        <w:r>
                          <w:rPr>
                            <w:rFonts w:ascii="Courier New" w:hAnsi="Courier New"/>
                            <w:lang w:val="en-US"/>
                          </w:rPr>
                          <w:t>01</w:t>
                        </w:r>
                      </w:p>
                      <w:p w:rsidR="00821B2A" w:rsidRDefault="00821B2A" w:rsidP="00807223">
                        <w:pPr>
                          <w:widowControl/>
                          <w:spacing w:before="0" w:after="0"/>
                          <w:jc w:val="center"/>
                          <w:rPr>
                            <w:rFonts w:ascii="Courier New" w:hAnsi="Courier New"/>
                            <w:lang w:val="en-US"/>
                          </w:rPr>
                        </w:pPr>
                        <w:r>
                          <w:rPr>
                            <w:rFonts w:ascii="Courier New" w:hAnsi="Courier New"/>
                            <w:lang w:val="en-US"/>
                          </w:rPr>
                          <w:t>LSG</w:t>
                        </w:r>
                      </w:p>
                      <w:p w:rsidR="00821B2A" w:rsidRDefault="00821B2A" w:rsidP="00807223">
                        <w:pPr>
                          <w:widowControl/>
                          <w:spacing w:before="0" w:after="0"/>
                          <w:jc w:val="center"/>
                          <w:rPr>
                            <w:rFonts w:ascii="Courier New" w:hAnsi="Courier New"/>
                            <w:lang w:val="en-US"/>
                          </w:rPr>
                        </w:pPr>
                        <w:r>
                          <w:rPr>
                            <w:rFonts w:ascii="Courier New" w:hAnsi="Courier New"/>
                            <w:lang w:val="en-US"/>
                          </w:rPr>
                          <w:t>00</w:t>
                        </w:r>
                      </w:p>
                    </w:txbxContent>
                  </v:textbox>
                </v:shape>
              </v:group>
              <v:shape id="_x0000_s1570" type="#_x0000_t202" style="position:absolute;left:3256;top:5702;width:227;height:1304">
                <v:textbox style="mso-next-textbox:#_x0000_s1570">
                  <w:txbxContent>
                    <w:p w:rsidR="00821B2A" w:rsidRDefault="00821B2A" w:rsidP="00807223">
                      <w:pPr>
                        <w:widowControl/>
                        <w:spacing w:before="0" w:after="0"/>
                        <w:jc w:val="both"/>
                      </w:pPr>
                    </w:p>
                  </w:txbxContent>
                </v:textbox>
              </v:shape>
              <v:shape id="_x0000_s1571" type="#_x0000_t202" style="position:absolute;left:3085;top:5702;width:170;height:1304">
                <v:textbox style="mso-next-textbox:#_x0000_s1571">
                  <w:txbxContent>
                    <w:p w:rsidR="00821B2A" w:rsidRDefault="00821B2A" w:rsidP="00807223">
                      <w:pPr>
                        <w:widowControl/>
                        <w:spacing w:before="0" w:after="0"/>
                        <w:jc w:val="both"/>
                      </w:pPr>
                    </w:p>
                  </w:txbxContent>
                </v:textbox>
              </v:shape>
              <v:shape id="_x0000_s1572" type="#_x0000_t202" style="position:absolute;left:2915;top:5702;width:170;height:1304">
                <v:textbox style="mso-next-textbox:#_x0000_s1572">
                  <w:txbxContent>
                    <w:p w:rsidR="00821B2A" w:rsidRDefault="00821B2A" w:rsidP="00807223">
                      <w:pPr>
                        <w:widowControl/>
                        <w:spacing w:before="0" w:after="0"/>
                        <w:jc w:val="both"/>
                      </w:pPr>
                    </w:p>
                  </w:txbxContent>
                </v:textbox>
              </v:shape>
            </v:group>
            <v:shape id="_x0000_s1573" type="#_x0000_t88" style="position:absolute;left:7353;top:2915;width:148;height:814"/>
            <v:shape id="_x0000_s1574" type="#_x0000_t202" style="position:absolute;left:7488;top:3154;width:720;height:432" stroked="f">
              <v:textbox style="mso-next-textbox:#_x0000_s1574">
                <w:txbxContent>
                  <w:p w:rsidR="00821B2A" w:rsidRDefault="00821B2A" w:rsidP="00807223">
                    <w:pPr>
                      <w:widowControl/>
                      <w:spacing w:before="0" w:after="0"/>
                      <w:jc w:val="center"/>
                      <w:rPr>
                        <w:rFonts w:ascii="Courier New" w:hAnsi="Courier New"/>
                        <w:lang w:val="en-US"/>
                      </w:rPr>
                    </w:pPr>
                    <w:r>
                      <w:rPr>
                        <w:rFonts w:ascii="Courier New" w:hAnsi="Courier New"/>
                        <w:lang w:val="en-US"/>
                      </w:rPr>
                      <w:t>FSP</w:t>
                    </w:r>
                  </w:p>
                </w:txbxContent>
              </v:textbox>
            </v:shape>
            <v:group id="_x0000_s1575" style="position:absolute;left:7345;top:4027;width:1160;height:1287" coordorigin="7480,3938" coordsize="1160,1287">
              <v:shape id="_x0000_s1576" type="#_x0000_t88" style="position:absolute;left:7480;top:3938;width:152;height:1287"/>
              <v:shape id="_x0000_s1577" type="#_x0000_t202" style="position:absolute;left:7632;top:4320;width:1008;height:432" stroked="f">
                <v:textbox style="mso-next-textbox:#_x0000_s1577">
                  <w:txbxContent>
                    <w:p w:rsidR="00821B2A" w:rsidRDefault="00821B2A" w:rsidP="00807223">
                      <w:pPr>
                        <w:widowControl/>
                        <w:spacing w:before="0" w:after="0"/>
                        <w:jc w:val="center"/>
                        <w:rPr>
                          <w:rFonts w:ascii="Courier New" w:hAnsi="Courier New"/>
                          <w:lang w:val="en-US"/>
                        </w:rPr>
                      </w:pPr>
                      <w:r>
                        <w:rPr>
                          <w:rFonts w:ascii="Courier New" w:hAnsi="Courier New"/>
                          <w:lang w:val="en-US"/>
                        </w:rPr>
                        <w:t>RMM</w:t>
                      </w:r>
                    </w:p>
                  </w:txbxContent>
                </v:textbox>
              </v:shape>
            </v:group>
            <v:shape id="_x0000_s1578" type="#_x0000_t88" style="position:absolute;left:7345;top:5546;width:152;height:1287"/>
            <v:shape id="_x0000_s1579" type="#_x0000_t202" style="position:absolute;left:7497;top:5958;width:1008;height:432" stroked="f">
              <v:textbox style="mso-next-textbox:#_x0000_s1579">
                <w:txbxContent>
                  <w:p w:rsidR="00821B2A" w:rsidRDefault="00821B2A" w:rsidP="00807223">
                    <w:pPr>
                      <w:widowControl/>
                      <w:spacing w:before="0" w:after="0"/>
                      <w:jc w:val="center"/>
                      <w:rPr>
                        <w:rFonts w:ascii="Courier New" w:hAnsi="Courier New"/>
                        <w:lang w:val="en-US"/>
                      </w:rPr>
                    </w:pPr>
                    <w:r>
                      <w:rPr>
                        <w:rFonts w:ascii="Courier New" w:hAnsi="Courier New"/>
                        <w:lang w:val="en-US"/>
                      </w:rPr>
                      <w:t>HIE</w:t>
                    </w:r>
                  </w:p>
                </w:txbxContent>
              </v:textbox>
            </v:shape>
            <v:group id="_x0000_s1580" style="position:absolute;left:7345;top:7329;width:1160;height:1287" coordorigin="7480,3938" coordsize="1160,1287">
              <v:shape id="_x0000_s1581" type="#_x0000_t88" style="position:absolute;left:7480;top:3938;width:152;height:1287"/>
              <v:shape id="_x0000_s1582" type="#_x0000_t202" style="position:absolute;left:7632;top:4320;width:1008;height:432" stroked="f">
                <v:textbox style="mso-next-textbox:#_x0000_s1582">
                  <w:txbxContent>
                    <w:p w:rsidR="00821B2A" w:rsidRDefault="00821B2A" w:rsidP="00807223">
                      <w:pPr>
                        <w:widowControl/>
                        <w:spacing w:before="0" w:after="0"/>
                        <w:jc w:val="center"/>
                        <w:rPr>
                          <w:rFonts w:ascii="Courier New" w:hAnsi="Courier New"/>
                          <w:lang w:val="en-US"/>
                        </w:rPr>
                      </w:pPr>
                      <w:r>
                        <w:rPr>
                          <w:rFonts w:ascii="Courier New" w:hAnsi="Courier New"/>
                          <w:lang w:val="en-US"/>
                        </w:rPr>
                        <w:t>LCA 1</w:t>
                      </w:r>
                    </w:p>
                  </w:txbxContent>
                </v:textbox>
              </v:shape>
            </v:group>
            <v:shape id="_x0000_s1583" type="#_x0000_t88" style="position:absolute;left:7345;top:9057;width:152;height:1287"/>
            <v:shape id="_x0000_s1584" type="#_x0000_t202" style="position:absolute;left:7497;top:9439;width:1008;height:432" stroked="f">
              <v:textbox style="mso-next-textbox:#_x0000_s1584">
                <w:txbxContent>
                  <w:p w:rsidR="00821B2A" w:rsidRDefault="00821B2A" w:rsidP="00807223">
                    <w:pPr>
                      <w:widowControl/>
                      <w:spacing w:before="0" w:after="0"/>
                      <w:jc w:val="center"/>
                      <w:rPr>
                        <w:rFonts w:ascii="Courier New" w:hAnsi="Courier New"/>
                        <w:lang w:val="en-US"/>
                      </w:rPr>
                    </w:pPr>
                    <w:r>
                      <w:rPr>
                        <w:rFonts w:ascii="Courier New" w:hAnsi="Courier New"/>
                        <w:lang w:val="en-US"/>
                      </w:rPr>
                      <w:t>LCA 0</w:t>
                    </w:r>
                  </w:p>
                </w:txbxContent>
              </v:textbox>
            </v:shape>
            <v:shape id="_x0000_s1585" type="#_x0000_t88" style="position:absolute;left:8361;top:6897;width:288;height:3600"/>
            <v:shape id="_x0000_s1586" type="#_x0000_t202" style="position:absolute;left:8649;top:8478;width:999;height:432" stroked="f">
              <v:textbox style="mso-next-textbox:#_x0000_s1586">
                <w:txbxContent>
                  <w:p w:rsidR="00821B2A" w:rsidRDefault="00821B2A" w:rsidP="00807223">
                    <w:pPr>
                      <w:widowControl/>
                      <w:spacing w:before="0" w:after="0"/>
                      <w:jc w:val="center"/>
                      <w:rPr>
                        <w:rFonts w:ascii="Courier New" w:hAnsi="Courier New"/>
                        <w:lang w:val="en-US"/>
                      </w:rPr>
                    </w:pPr>
                    <w:r>
                      <w:rPr>
                        <w:rFonts w:ascii="Courier New" w:hAnsi="Courier New"/>
                        <w:lang w:val="en-US"/>
                      </w:rPr>
                      <w:t>ILCM</w:t>
                    </w:r>
                  </w:p>
                </w:txbxContent>
              </v:textbox>
            </v:shape>
            <v:group id="_x0000_s1587" style="position:absolute;left:2786;top:5543;width:4523;height:1304" coordorigin="2354,5270" coordsize="4523,1304">
              <v:shape id="_x0000_s1588" type="#_x0000_t202" style="position:absolute;left:2354;top:5270;width:227;height:1304">
                <v:textbox style="mso-next-textbox:#_x0000_s1588">
                  <w:txbxContent>
                    <w:p w:rsidR="00821B2A" w:rsidRDefault="00821B2A" w:rsidP="00807223">
                      <w:pPr>
                        <w:widowControl/>
                        <w:spacing w:before="0" w:after="0"/>
                        <w:jc w:val="both"/>
                      </w:pPr>
                    </w:p>
                  </w:txbxContent>
                </v:textbox>
              </v:shape>
              <v:shape id="_x0000_s1589" type="#_x0000_t202" style="position:absolute;left:2572;top:5270;width:227;height:1304">
                <v:textbox style="mso-next-textbox:#_x0000_s1589">
                  <w:txbxContent>
                    <w:p w:rsidR="00821B2A" w:rsidRDefault="00821B2A" w:rsidP="00807223">
                      <w:pPr>
                        <w:widowControl/>
                        <w:spacing w:before="0" w:after="0"/>
                        <w:jc w:val="both"/>
                      </w:pPr>
                    </w:p>
                  </w:txbxContent>
                </v:textbox>
              </v:shape>
              <v:shape id="_x0000_s1590" type="#_x0000_t202" style="position:absolute;left:2796;top:5270;width:227;height:1304">
                <v:textbox style="mso-next-textbox:#_x0000_s1590">
                  <w:txbxContent>
                    <w:p w:rsidR="00821B2A" w:rsidRDefault="00821B2A" w:rsidP="00807223">
                      <w:pPr>
                        <w:widowControl/>
                        <w:spacing w:before="0" w:after="0"/>
                        <w:jc w:val="both"/>
                      </w:pPr>
                    </w:p>
                  </w:txbxContent>
                </v:textbox>
              </v:shape>
              <v:shape id="_x0000_s1591" type="#_x0000_t202" style="position:absolute;left:3014;top:5270;width:227;height:1304">
                <v:textbox style="mso-next-textbox:#_x0000_s1591">
                  <w:txbxContent>
                    <w:p w:rsidR="00821B2A" w:rsidRDefault="00821B2A" w:rsidP="00807223">
                      <w:pPr>
                        <w:widowControl/>
                        <w:spacing w:before="0" w:after="0"/>
                        <w:jc w:val="both"/>
                      </w:pPr>
                    </w:p>
                  </w:txbxContent>
                </v:textbox>
              </v:shape>
              <v:shape id="_x0000_s1592" type="#_x0000_t202" style="position:absolute;left:3242;top:5270;width:227;height:1304">
                <v:textbox style="mso-next-textbox:#_x0000_s1592">
                  <w:txbxContent>
                    <w:p w:rsidR="00821B2A" w:rsidRDefault="00821B2A" w:rsidP="00807223">
                      <w:pPr>
                        <w:widowControl/>
                        <w:spacing w:before="0" w:after="0"/>
                        <w:jc w:val="both"/>
                      </w:pPr>
                    </w:p>
                  </w:txbxContent>
                </v:textbox>
              </v:shape>
              <v:shape id="_x0000_s1593" type="#_x0000_t202" style="position:absolute;left:3460;top:5270;width:227;height:1304">
                <v:textbox style="mso-next-textbox:#_x0000_s1593">
                  <w:txbxContent>
                    <w:p w:rsidR="00821B2A" w:rsidRDefault="00821B2A" w:rsidP="00807223">
                      <w:pPr>
                        <w:widowControl/>
                        <w:spacing w:before="0" w:after="0"/>
                        <w:jc w:val="both"/>
                      </w:pPr>
                    </w:p>
                  </w:txbxContent>
                </v:textbox>
              </v:shape>
              <v:shape id="_x0000_s1594" type="#_x0000_t202" style="position:absolute;left:3684;top:5270;width:227;height:1304">
                <v:textbox style="mso-next-textbox:#_x0000_s1594">
                  <w:txbxContent>
                    <w:p w:rsidR="00821B2A" w:rsidRDefault="00821B2A" w:rsidP="00807223">
                      <w:pPr>
                        <w:widowControl/>
                        <w:spacing w:before="0" w:after="0"/>
                        <w:jc w:val="both"/>
                      </w:pPr>
                    </w:p>
                  </w:txbxContent>
                </v:textbox>
              </v:shape>
              <v:shape id="_x0000_s1595" type="#_x0000_t202" style="position:absolute;left:3902;top:5270;width:227;height:1304">
                <v:textbox style="mso-next-textbox:#_x0000_s1595">
                  <w:txbxContent>
                    <w:p w:rsidR="00821B2A" w:rsidRDefault="00821B2A" w:rsidP="00807223">
                      <w:pPr>
                        <w:widowControl/>
                        <w:spacing w:before="0" w:after="0"/>
                        <w:jc w:val="both"/>
                      </w:pPr>
                    </w:p>
                  </w:txbxContent>
                </v:textbox>
              </v:shape>
              <v:shape id="_x0000_s1596" type="#_x0000_t202" style="position:absolute;left:4126;top:5270;width:227;height:1304">
                <v:textbox style="mso-next-textbox:#_x0000_s1596">
                  <w:txbxContent>
                    <w:p w:rsidR="00821B2A" w:rsidRDefault="00821B2A" w:rsidP="00807223">
                      <w:pPr>
                        <w:widowControl/>
                        <w:spacing w:before="0" w:after="0"/>
                        <w:jc w:val="both"/>
                      </w:pPr>
                    </w:p>
                  </w:txbxContent>
                </v:textbox>
              </v:shape>
              <v:shape id="_x0000_s1597" type="#_x0000_t202" style="position:absolute;left:4344;top:5270;width:227;height:1304">
                <v:textbox style="mso-next-textbox:#_x0000_s1597">
                  <w:txbxContent>
                    <w:p w:rsidR="00821B2A" w:rsidRDefault="00821B2A" w:rsidP="00807223">
                      <w:pPr>
                        <w:widowControl/>
                        <w:spacing w:before="0" w:after="0"/>
                        <w:jc w:val="both"/>
                      </w:pPr>
                    </w:p>
                  </w:txbxContent>
                </v:textbox>
              </v:shape>
              <v:shape id="_x0000_s1598" type="#_x0000_t202" style="position:absolute;left:4568;top:5270;width:227;height:1304">
                <v:textbox style="mso-next-textbox:#_x0000_s1598">
                  <w:txbxContent>
                    <w:p w:rsidR="00821B2A" w:rsidRDefault="00821B2A" w:rsidP="00807223">
                      <w:pPr>
                        <w:widowControl/>
                        <w:spacing w:before="0" w:after="0"/>
                        <w:jc w:val="both"/>
                      </w:pPr>
                    </w:p>
                  </w:txbxContent>
                </v:textbox>
              </v:shape>
              <v:shape id="_x0000_s1599" type="#_x0000_t202" style="position:absolute;left:4786;top:5270;width:227;height:1304">
                <v:textbox style="mso-next-textbox:#_x0000_s1599">
                  <w:txbxContent>
                    <w:p w:rsidR="00821B2A" w:rsidRDefault="00821B2A" w:rsidP="00807223">
                      <w:pPr>
                        <w:widowControl/>
                        <w:spacing w:before="0" w:after="0"/>
                        <w:jc w:val="both"/>
                      </w:pPr>
                    </w:p>
                  </w:txbxContent>
                </v:textbox>
              </v:shape>
              <v:shape id="_x0000_s1600" type="#_x0000_t202" style="position:absolute;left:5014;top:5270;width:227;height:1304">
                <v:textbox style="mso-next-textbox:#_x0000_s1600">
                  <w:txbxContent>
                    <w:p w:rsidR="00821B2A" w:rsidRDefault="00821B2A" w:rsidP="00807223">
                      <w:pPr>
                        <w:widowControl/>
                        <w:spacing w:before="0" w:after="0"/>
                        <w:jc w:val="both"/>
                      </w:pPr>
                    </w:p>
                  </w:txbxContent>
                </v:textbox>
              </v:shape>
              <v:shape id="_x0000_s1601" type="#_x0000_t202" style="position:absolute;left:5232;top:5270;width:227;height:1304">
                <v:textbox style="mso-next-textbox:#_x0000_s1601">
                  <w:txbxContent>
                    <w:p w:rsidR="00821B2A" w:rsidRDefault="00821B2A" w:rsidP="00807223">
                      <w:pPr>
                        <w:widowControl/>
                        <w:spacing w:before="0" w:after="0"/>
                        <w:jc w:val="both"/>
                      </w:pPr>
                    </w:p>
                  </w:txbxContent>
                </v:textbox>
              </v:shape>
              <v:shape id="_x0000_s1602" type="#_x0000_t202" style="position:absolute;left:5456;top:5270;width:227;height:1304">
                <v:textbox style="mso-next-textbox:#_x0000_s1602">
                  <w:txbxContent>
                    <w:p w:rsidR="00821B2A" w:rsidRDefault="00821B2A" w:rsidP="00807223">
                      <w:pPr>
                        <w:widowControl/>
                        <w:spacing w:before="0" w:after="0"/>
                        <w:jc w:val="both"/>
                      </w:pPr>
                    </w:p>
                  </w:txbxContent>
                </v:textbox>
              </v:shape>
              <v:shape id="_x0000_s1603" type="#_x0000_t202" style="position:absolute;left:5674;top:5270;width:227;height:1304">
                <v:textbox style="mso-next-textbox:#_x0000_s1603">
                  <w:txbxContent>
                    <w:p w:rsidR="00821B2A" w:rsidRDefault="00821B2A" w:rsidP="00807223">
                      <w:pPr>
                        <w:widowControl/>
                        <w:spacing w:before="0" w:after="0"/>
                        <w:jc w:val="both"/>
                      </w:pPr>
                    </w:p>
                  </w:txbxContent>
                </v:textbox>
              </v:shape>
              <v:shape id="_x0000_s1604" type="#_x0000_t202" style="position:absolute;left:5904;top:5270;width:227;height:1304">
                <v:textbox style="mso-next-textbox:#_x0000_s1604">
                  <w:txbxContent>
                    <w:p w:rsidR="00821B2A" w:rsidRDefault="00821B2A" w:rsidP="00807223">
                      <w:pPr>
                        <w:widowControl/>
                        <w:spacing w:before="0" w:after="0"/>
                        <w:jc w:val="both"/>
                      </w:pPr>
                    </w:p>
                  </w:txbxContent>
                </v:textbox>
              </v:shape>
              <v:shape id="_x0000_s1605" type="#_x0000_t202" style="position:absolute;left:6122;top:5270;width:358;height:1304">
                <v:textbox style="mso-next-textbox:#_x0000_s1605">
                  <w:txbxContent>
                    <w:p w:rsidR="00821B2A" w:rsidRDefault="00821B2A" w:rsidP="00807223">
                      <w:pPr>
                        <w:widowControl/>
                        <w:spacing w:before="0" w:after="0"/>
                        <w:jc w:val="both"/>
                      </w:pPr>
                    </w:p>
                  </w:txbxContent>
                </v:textbox>
              </v:shape>
              <v:shape id="_x0000_s1606" type="#_x0000_t202" style="position:absolute;left:6480;top:5270;width:397;height:1304">
                <v:textbox style="mso-next-textbox:#_x0000_s1606">
                  <w:txbxContent>
                    <w:p w:rsidR="00821B2A" w:rsidRDefault="00821B2A" w:rsidP="00807223">
                      <w:pPr>
                        <w:widowControl/>
                        <w:spacing w:before="0" w:after="0"/>
                        <w:jc w:val="both"/>
                      </w:pPr>
                    </w:p>
                  </w:txbxContent>
                </v:textbox>
              </v:shape>
            </v:group>
            <v:shape id="_x0000_s1607" type="#_x0000_t202" style="position:absolute;left:2786;top:4018;width:227;height:1304">
              <v:textbox style="mso-next-textbox:#_x0000_s1607">
                <w:txbxContent>
                  <w:p w:rsidR="00821B2A" w:rsidRDefault="00821B2A" w:rsidP="00807223">
                    <w:pPr>
                      <w:widowControl/>
                      <w:spacing w:before="0" w:after="0"/>
                      <w:jc w:val="both"/>
                    </w:pPr>
                  </w:p>
                </w:txbxContent>
              </v:textbox>
            </v:shape>
            <v:shape id="_x0000_s1608" type="#_x0000_t202" style="position:absolute;left:3004;top:4017;width:227;height:1304">
              <v:textbox style="mso-next-textbox:#_x0000_s1608">
                <w:txbxContent>
                  <w:p w:rsidR="00821B2A" w:rsidRDefault="00821B2A" w:rsidP="00807223">
                    <w:pPr>
                      <w:widowControl/>
                      <w:spacing w:before="0" w:after="0"/>
                      <w:jc w:val="both"/>
                    </w:pPr>
                  </w:p>
                </w:txbxContent>
              </v:textbox>
            </v:shape>
            <v:shape id="_x0000_s1609" type="#_x0000_t202" style="position:absolute;left:3228;top:4017;width:227;height:1304">
              <v:textbox style="mso-next-textbox:#_x0000_s1609">
                <w:txbxContent>
                  <w:p w:rsidR="00821B2A" w:rsidRDefault="00821B2A" w:rsidP="00807223">
                    <w:pPr>
                      <w:widowControl/>
                      <w:spacing w:before="0" w:after="0"/>
                      <w:jc w:val="both"/>
                    </w:pPr>
                  </w:p>
                </w:txbxContent>
              </v:textbox>
            </v:shape>
            <v:shape id="_x0000_s1610" type="#_x0000_t202" style="position:absolute;left:3446;top:4017;width:227;height:1304">
              <v:textbox style="mso-next-textbox:#_x0000_s1610">
                <w:txbxContent>
                  <w:p w:rsidR="00821B2A" w:rsidRDefault="00821B2A" w:rsidP="00807223">
                    <w:pPr>
                      <w:widowControl/>
                      <w:spacing w:before="0" w:after="0"/>
                      <w:jc w:val="both"/>
                    </w:pPr>
                  </w:p>
                </w:txbxContent>
              </v:textbox>
            </v:shape>
            <v:shape id="_x0000_s1611" type="#_x0000_t202" style="position:absolute;left:3674;top:4017;width:227;height:1304">
              <v:textbox style="mso-next-textbox:#_x0000_s1611">
                <w:txbxContent>
                  <w:p w:rsidR="00821B2A" w:rsidRDefault="00821B2A" w:rsidP="00807223">
                    <w:pPr>
                      <w:widowControl/>
                      <w:spacing w:before="0" w:after="0"/>
                      <w:jc w:val="both"/>
                    </w:pPr>
                  </w:p>
                </w:txbxContent>
              </v:textbox>
            </v:shape>
            <v:shape id="_x0000_s1612" type="#_x0000_t202" style="position:absolute;left:3892;top:4017;width:227;height:1304">
              <v:textbox style="mso-next-textbox:#_x0000_s1612">
                <w:txbxContent>
                  <w:p w:rsidR="00821B2A" w:rsidRDefault="00821B2A" w:rsidP="00807223">
                    <w:pPr>
                      <w:widowControl/>
                      <w:spacing w:before="0" w:after="0"/>
                      <w:jc w:val="both"/>
                    </w:pPr>
                  </w:p>
                </w:txbxContent>
              </v:textbox>
            </v:shape>
            <v:shape id="_x0000_s1613" type="#_x0000_t202" style="position:absolute;left:4116;top:4017;width:227;height:1304">
              <v:textbox style="mso-next-textbox:#_x0000_s1613">
                <w:txbxContent>
                  <w:p w:rsidR="00821B2A" w:rsidRDefault="00821B2A" w:rsidP="00807223">
                    <w:pPr>
                      <w:widowControl/>
                      <w:spacing w:before="0" w:after="0"/>
                      <w:jc w:val="both"/>
                    </w:pPr>
                  </w:p>
                </w:txbxContent>
              </v:textbox>
            </v:shape>
            <v:shape id="_x0000_s1614" type="#_x0000_t202" style="position:absolute;left:4334;top:4017;width:227;height:1304">
              <v:textbox style="mso-next-textbox:#_x0000_s1614">
                <w:txbxContent>
                  <w:p w:rsidR="00821B2A" w:rsidRDefault="00821B2A" w:rsidP="00807223">
                    <w:pPr>
                      <w:widowControl/>
                      <w:spacing w:before="0" w:after="0"/>
                      <w:jc w:val="both"/>
                    </w:pPr>
                  </w:p>
                </w:txbxContent>
              </v:textbox>
            </v:shape>
            <v:shape id="_x0000_s1615" type="#_x0000_t202" style="position:absolute;left:4558;top:4017;width:227;height:1304">
              <v:textbox style="mso-next-textbox:#_x0000_s1615">
                <w:txbxContent>
                  <w:p w:rsidR="00821B2A" w:rsidRDefault="00821B2A" w:rsidP="00807223">
                    <w:pPr>
                      <w:widowControl/>
                      <w:spacing w:before="0" w:after="0"/>
                      <w:jc w:val="both"/>
                    </w:pPr>
                  </w:p>
                </w:txbxContent>
              </v:textbox>
            </v:shape>
            <v:shape id="_x0000_s1616" type="#_x0000_t202" style="position:absolute;left:4776;top:4017;width:227;height:1304">
              <v:textbox style="mso-next-textbox:#_x0000_s1616">
                <w:txbxContent>
                  <w:p w:rsidR="00821B2A" w:rsidRDefault="00821B2A" w:rsidP="00807223">
                    <w:pPr>
                      <w:widowControl/>
                      <w:spacing w:before="0" w:after="0"/>
                      <w:jc w:val="both"/>
                    </w:pPr>
                  </w:p>
                </w:txbxContent>
              </v:textbox>
            </v:shape>
            <v:shape id="_x0000_s1617" type="#_x0000_t202" style="position:absolute;left:5000;top:4017;width:227;height:1304">
              <v:textbox style="mso-next-textbox:#_x0000_s1617">
                <w:txbxContent>
                  <w:p w:rsidR="00821B2A" w:rsidRDefault="00821B2A" w:rsidP="00807223">
                    <w:pPr>
                      <w:widowControl/>
                      <w:spacing w:before="0" w:after="0"/>
                      <w:jc w:val="both"/>
                    </w:pPr>
                  </w:p>
                </w:txbxContent>
              </v:textbox>
            </v:shape>
            <v:shape id="_x0000_s1618" type="#_x0000_t202" style="position:absolute;left:5218;top:4017;width:227;height:1304">
              <v:textbox style="mso-next-textbox:#_x0000_s1618">
                <w:txbxContent>
                  <w:p w:rsidR="00821B2A" w:rsidRDefault="00821B2A" w:rsidP="00807223">
                    <w:pPr>
                      <w:widowControl/>
                      <w:spacing w:before="0" w:after="0"/>
                      <w:jc w:val="both"/>
                    </w:pPr>
                  </w:p>
                </w:txbxContent>
              </v:textbox>
            </v:shape>
            <v:shape id="_x0000_s1619" type="#_x0000_t202" style="position:absolute;left:5446;top:4017;width:227;height:1304">
              <v:textbox style="mso-next-textbox:#_x0000_s1619">
                <w:txbxContent>
                  <w:p w:rsidR="00821B2A" w:rsidRDefault="00821B2A" w:rsidP="00807223">
                    <w:pPr>
                      <w:widowControl/>
                      <w:spacing w:before="0" w:after="0"/>
                      <w:jc w:val="both"/>
                    </w:pPr>
                  </w:p>
                </w:txbxContent>
              </v:textbox>
            </v:shape>
            <v:shape id="_x0000_s1620" type="#_x0000_t202" style="position:absolute;left:5664;top:4017;width:227;height:1304">
              <v:textbox style="mso-next-textbox:#_x0000_s1620">
                <w:txbxContent>
                  <w:p w:rsidR="00821B2A" w:rsidRDefault="00821B2A" w:rsidP="00807223">
                    <w:pPr>
                      <w:widowControl/>
                      <w:spacing w:before="0" w:after="0"/>
                      <w:jc w:val="both"/>
                    </w:pPr>
                  </w:p>
                </w:txbxContent>
              </v:textbox>
            </v:shape>
            <v:shape id="_x0000_s1621" type="#_x0000_t202" style="position:absolute;left:5888;top:4017;width:227;height:1304">
              <v:textbox style="mso-next-textbox:#_x0000_s1621">
                <w:txbxContent>
                  <w:p w:rsidR="00821B2A" w:rsidRDefault="00821B2A" w:rsidP="00807223">
                    <w:pPr>
                      <w:widowControl/>
                      <w:spacing w:before="0" w:after="0"/>
                      <w:jc w:val="both"/>
                    </w:pPr>
                  </w:p>
                </w:txbxContent>
              </v:textbox>
            </v:shape>
            <v:shape id="_x0000_s1622" type="#_x0000_t202" style="position:absolute;left:6106;top:4017;width:227;height:1304">
              <v:textbox style="mso-next-textbox:#_x0000_s1622">
                <w:txbxContent>
                  <w:p w:rsidR="00821B2A" w:rsidRDefault="00821B2A" w:rsidP="00807223">
                    <w:pPr>
                      <w:widowControl/>
                      <w:spacing w:before="0" w:after="0"/>
                      <w:jc w:val="both"/>
                    </w:pPr>
                  </w:p>
                </w:txbxContent>
              </v:textbox>
            </v:shape>
            <v:shape id="_x0000_s1623" type="#_x0000_t202" style="position:absolute;left:6336;top:4017;width:227;height:1304">
              <v:textbox style="mso-next-textbox:#_x0000_s1623">
                <w:txbxContent>
                  <w:p w:rsidR="00821B2A" w:rsidRDefault="00821B2A" w:rsidP="00807223">
                    <w:pPr>
                      <w:widowControl/>
                      <w:spacing w:before="0" w:after="0"/>
                      <w:jc w:val="both"/>
                    </w:pPr>
                  </w:p>
                </w:txbxContent>
              </v:textbox>
            </v:shape>
            <v:shape id="_x0000_s1624" type="#_x0000_t202" style="position:absolute;left:6554;top:4017;width:358;height:1304">
              <v:textbox style="mso-next-textbox:#_x0000_s1624">
                <w:txbxContent>
                  <w:p w:rsidR="00821B2A" w:rsidRDefault="00821B2A" w:rsidP="00807223">
                    <w:pPr>
                      <w:widowControl/>
                      <w:spacing w:before="0" w:after="0"/>
                      <w:jc w:val="both"/>
                    </w:pPr>
                  </w:p>
                </w:txbxContent>
              </v:textbox>
            </v:shape>
            <v:shape id="_x0000_s1625" type="#_x0000_t202" style="position:absolute;left:6912;top:4017;width:397;height:1304">
              <v:textbox style="mso-next-textbox:#_x0000_s1625">
                <w:txbxContent>
                  <w:p w:rsidR="00821B2A" w:rsidRDefault="00821B2A" w:rsidP="00807223">
                    <w:pPr>
                      <w:widowControl/>
                      <w:spacing w:before="0" w:after="0"/>
                      <w:jc w:val="both"/>
                    </w:pPr>
                  </w:p>
                </w:txbxContent>
              </v:textbox>
            </v:shape>
            <v:shape id="_x0000_s1626" type="#_x0000_t202" style="position:absolute;left:5049;top:2925;width:2268;height:864">
              <v:textbox style="mso-next-textbox:#_x0000_s1626">
                <w:txbxContent>
                  <w:p w:rsidR="00821B2A" w:rsidRDefault="00821B2A" w:rsidP="00807223">
                    <w:pPr>
                      <w:widowControl/>
                      <w:spacing w:before="0" w:after="0"/>
                      <w:jc w:val="both"/>
                      <w:rPr>
                        <w:lang w:val="en-US"/>
                      </w:rPr>
                    </w:pPr>
                  </w:p>
                </w:txbxContent>
              </v:textbox>
            </v:shape>
            <v:shape id="_x0000_s1627" type="#_x0000_t202" style="position:absolute;left:3456;top:2925;width:1592;height:864">
              <v:textbox style="mso-next-textbox:#_x0000_s1627">
                <w:txbxContent>
                  <w:p w:rsidR="00821B2A" w:rsidRDefault="00821B2A" w:rsidP="00807223">
                    <w:pPr>
                      <w:widowControl/>
                      <w:spacing w:before="0" w:after="0"/>
                      <w:jc w:val="both"/>
                      <w:rPr>
                        <w:lang w:val="en-US"/>
                      </w:rPr>
                    </w:pPr>
                  </w:p>
                </w:txbxContent>
              </v:textbox>
            </v:shape>
            <v:shape id="_x0000_s1628" type="#_x0000_t202" style="position:absolute;left:2786;top:2925;width:227;height:864">
              <v:textbox style="mso-next-textbox:#_x0000_s1628">
                <w:txbxContent>
                  <w:p w:rsidR="00821B2A" w:rsidRDefault="00821B2A" w:rsidP="00807223">
                    <w:pPr>
                      <w:widowControl/>
                      <w:spacing w:before="0" w:after="0"/>
                      <w:jc w:val="both"/>
                    </w:pPr>
                  </w:p>
                </w:txbxContent>
              </v:textbox>
            </v:shape>
            <v:shape id="_x0000_s1629" type="#_x0000_t202" style="position:absolute;left:3004;top:2925;width:227;height:864">
              <v:textbox style="mso-next-textbox:#_x0000_s1629">
                <w:txbxContent>
                  <w:p w:rsidR="00821B2A" w:rsidRDefault="00821B2A" w:rsidP="00807223">
                    <w:pPr>
                      <w:widowControl/>
                      <w:spacing w:before="0" w:after="0"/>
                      <w:jc w:val="both"/>
                    </w:pPr>
                  </w:p>
                </w:txbxContent>
              </v:textbox>
            </v:shape>
            <v:shape id="_x0000_s1630" type="#_x0000_t202" style="position:absolute;left:3228;top:2925;width:227;height:864">
              <v:textbox style="mso-next-textbox:#_x0000_s1630">
                <w:txbxContent>
                  <w:p w:rsidR="00821B2A" w:rsidRDefault="00821B2A" w:rsidP="00807223">
                    <w:pPr>
                      <w:widowControl/>
                      <w:spacing w:before="0" w:after="0"/>
                      <w:jc w:val="both"/>
                    </w:pPr>
                  </w:p>
                </w:txbxContent>
              </v:textbox>
            </v:shape>
            <v:shape id="_x0000_s1631" type="#_x0000_t202" style="position:absolute;left:2780;top:3789;width:4535;height:227">
              <v:textbox style="mso-next-textbox:#_x0000_s1631">
                <w:txbxContent>
                  <w:p w:rsidR="00821B2A" w:rsidRDefault="00821B2A" w:rsidP="00807223">
                    <w:pPr>
                      <w:widowControl/>
                      <w:spacing w:before="0" w:after="0"/>
                      <w:jc w:val="both"/>
                      <w:rPr>
                        <w:lang w:val="en-US"/>
                      </w:rPr>
                    </w:pPr>
                  </w:p>
                </w:txbxContent>
              </v:textbox>
            </v:shape>
            <w10:wrap type="none"/>
            <w10:anchorlock/>
          </v:group>
        </w:pict>
      </w:r>
    </w:p>
    <w:p w:rsidR="00807223" w:rsidRDefault="00807223" w:rsidP="00821B2A">
      <w:pPr>
        <w:pStyle w:val="22"/>
        <w:keepNext/>
        <w:widowControl w:val="0"/>
        <w:spacing w:line="360" w:lineRule="auto"/>
        <w:ind w:firstLine="709"/>
        <w:rPr>
          <w:sz w:val="28"/>
          <w:szCs w:val="28"/>
        </w:rPr>
      </w:pPr>
      <w:r w:rsidRPr="00821B2A">
        <w:rPr>
          <w:sz w:val="28"/>
          <w:szCs w:val="28"/>
        </w:rPr>
        <w:t xml:space="preserve">Рисунок 3.6 – Вид статива </w:t>
      </w:r>
      <w:r w:rsidRPr="00821B2A">
        <w:rPr>
          <w:sz w:val="28"/>
          <w:szCs w:val="28"/>
          <w:lang w:val="en-US"/>
        </w:rPr>
        <w:t>IRLCM</w:t>
      </w:r>
    </w:p>
    <w:p w:rsidR="00807223" w:rsidRPr="00821B2A" w:rsidRDefault="000D6C66" w:rsidP="00821B2A">
      <w:pPr>
        <w:pStyle w:val="22"/>
        <w:keepNext/>
        <w:widowControl w:val="0"/>
        <w:spacing w:line="360" w:lineRule="auto"/>
        <w:ind w:firstLine="709"/>
        <w:rPr>
          <w:sz w:val="28"/>
        </w:rPr>
      </w:pPr>
      <w:r>
        <w:rPr>
          <w:sz w:val="28"/>
          <w:szCs w:val="28"/>
        </w:rPr>
        <w:br w:type="page"/>
      </w:r>
      <w:r w:rsidR="00BD3F8A">
        <w:rPr>
          <w:sz w:val="28"/>
          <w:szCs w:val="28"/>
        </w:rPr>
      </w:r>
      <w:r w:rsidR="00BD3F8A">
        <w:rPr>
          <w:sz w:val="28"/>
          <w:szCs w:val="28"/>
        </w:rPr>
        <w:pict>
          <v:group id="_x0000_s1632" style="width:403.2pt;height:302.4pt;mso-position-horizontal-relative:char;mso-position-vertical-relative:line" coordorigin="1728,1584" coordsize="8064,6048">
            <v:shape id="_x0000_s1633" type="#_x0000_t202" style="position:absolute;left:3891;top:1584;width:3741;height:432" stroked="f">
              <v:textbox style="mso-next-textbox:#_x0000_s1633">
                <w:txbxContent>
                  <w:p w:rsidR="00821B2A" w:rsidRDefault="00821B2A" w:rsidP="00807223">
                    <w:pPr>
                      <w:widowControl/>
                      <w:spacing w:before="0" w:after="0"/>
                      <w:jc w:val="both"/>
                    </w:pPr>
                  </w:p>
                </w:txbxContent>
              </v:textbox>
            </v:shape>
            <v:group id="_x0000_s1634" style="position:absolute;left:3171;top:2160;width:5901;height:1296" coordorigin="3171,2160" coordsize="5901,1296">
              <v:shape id="_x0000_s1635" type="#_x0000_t202" style="position:absolute;left:3171;top:2160;width:1440;height:1296">
                <v:textbox style="mso-next-textbox:#_x0000_s1635">
                  <w:txbxContent>
                    <w:p w:rsidR="00821B2A" w:rsidRDefault="00821B2A" w:rsidP="00807223">
                      <w:pPr>
                        <w:widowControl/>
                        <w:spacing w:before="0" w:after="0"/>
                        <w:jc w:val="center"/>
                      </w:pPr>
                      <w:r>
                        <w:t>Плата</w:t>
                      </w:r>
                    </w:p>
                    <w:p w:rsidR="00821B2A" w:rsidRDefault="00821B2A" w:rsidP="00807223">
                      <w:pPr>
                        <w:widowControl/>
                        <w:spacing w:before="0" w:after="0"/>
                        <w:jc w:val="center"/>
                      </w:pPr>
                      <w:r>
                        <w:t>контроля</w:t>
                      </w:r>
                    </w:p>
                    <w:p w:rsidR="00821B2A" w:rsidRDefault="00821B2A" w:rsidP="00807223">
                      <w:pPr>
                        <w:widowControl/>
                        <w:spacing w:before="0" w:after="0"/>
                        <w:jc w:val="center"/>
                      </w:pPr>
                      <w:r>
                        <w:rPr>
                          <w:lang w:val="en-US"/>
                        </w:rPr>
                        <w:t>LGC</w:t>
                      </w:r>
                    </w:p>
                    <w:p w:rsidR="00821B2A" w:rsidRDefault="00821B2A" w:rsidP="00807223">
                      <w:pPr>
                        <w:widowControl/>
                        <w:spacing w:before="0" w:after="0"/>
                        <w:jc w:val="center"/>
                        <w:rPr>
                          <w:rFonts w:ascii="Courier New" w:hAnsi="Courier New"/>
                        </w:rPr>
                      </w:pPr>
                      <w:r>
                        <w:t>0</w:t>
                      </w:r>
                    </w:p>
                  </w:txbxContent>
                </v:textbox>
              </v:shape>
              <v:shape id="_x0000_s1636" type="#_x0000_t202" style="position:absolute;left:7632;top:2160;width:1440;height:1296">
                <v:textbox style="mso-next-textbox:#_x0000_s1636">
                  <w:txbxContent>
                    <w:p w:rsidR="00821B2A" w:rsidRDefault="00821B2A" w:rsidP="00807223">
                      <w:pPr>
                        <w:widowControl/>
                        <w:spacing w:before="0" w:after="0"/>
                        <w:jc w:val="center"/>
                        <w:rPr>
                          <w:lang w:val="en-US"/>
                        </w:rPr>
                      </w:pPr>
                    </w:p>
                    <w:p w:rsidR="00821B2A" w:rsidRDefault="00821B2A" w:rsidP="00807223">
                      <w:pPr>
                        <w:widowControl/>
                        <w:spacing w:before="0" w:after="0"/>
                        <w:jc w:val="center"/>
                        <w:rPr>
                          <w:lang w:val="en-US"/>
                        </w:rPr>
                      </w:pPr>
                      <w:r>
                        <w:rPr>
                          <w:lang w:val="en-US"/>
                        </w:rPr>
                        <w:t>LCA 0</w:t>
                      </w:r>
                    </w:p>
                  </w:txbxContent>
                </v:textbox>
              </v:shape>
            </v:group>
            <v:shape id="_x0000_s1637" type="#_x0000_t202" style="position:absolute;left:5472;top:3456;width:1440;height:1296">
              <v:textbox style="mso-next-textbox:#_x0000_s1637">
                <w:txbxContent>
                  <w:p w:rsidR="00821B2A" w:rsidRDefault="00821B2A" w:rsidP="00807223">
                    <w:pPr>
                      <w:widowControl/>
                      <w:spacing w:before="0" w:after="0"/>
                      <w:jc w:val="center"/>
                    </w:pPr>
                    <w:r>
                      <w:t>Плата</w:t>
                    </w:r>
                  </w:p>
                  <w:p w:rsidR="00821B2A" w:rsidRDefault="00821B2A" w:rsidP="00807223">
                    <w:pPr>
                      <w:widowControl/>
                      <w:spacing w:before="0" w:after="0"/>
                      <w:jc w:val="center"/>
                    </w:pPr>
                    <w:r>
                      <w:t xml:space="preserve">синхрон. </w:t>
                    </w:r>
                  </w:p>
                  <w:p w:rsidR="00821B2A" w:rsidRDefault="00821B2A" w:rsidP="00807223">
                    <w:pPr>
                      <w:widowControl/>
                      <w:spacing w:before="0" w:after="0"/>
                      <w:jc w:val="center"/>
                    </w:pPr>
                    <w:r>
                      <w:t xml:space="preserve">и  тонов </w:t>
                    </w:r>
                    <w:r>
                      <w:rPr>
                        <w:lang w:val="en-US"/>
                      </w:rPr>
                      <w:t>ESA</w:t>
                    </w:r>
                  </w:p>
                </w:txbxContent>
              </v:textbox>
            </v:shape>
            <v:shape id="_x0000_s1638" type="#_x0000_t202" style="position:absolute;left:5472;top:5040;width:1474;height:1296">
              <v:textbox style="mso-next-textbox:#_x0000_s1638">
                <w:txbxContent>
                  <w:p w:rsidR="00821B2A" w:rsidRDefault="00821B2A" w:rsidP="00807223">
                    <w:pPr>
                      <w:widowControl/>
                      <w:spacing w:before="0" w:after="0"/>
                      <w:jc w:val="center"/>
                      <w:rPr>
                        <w:lang w:val="en-US"/>
                      </w:rPr>
                    </w:pPr>
                    <w:r>
                      <w:t>Плата</w:t>
                    </w:r>
                  </w:p>
                  <w:p w:rsidR="00821B2A" w:rsidRDefault="00821B2A" w:rsidP="00807223">
                    <w:pPr>
                      <w:widowControl/>
                      <w:spacing w:before="0" w:after="0"/>
                      <w:jc w:val="center"/>
                      <w:rPr>
                        <w:lang w:val="en-US"/>
                      </w:rPr>
                    </w:pPr>
                    <w:r>
                      <w:t>п</w:t>
                    </w:r>
                    <w:r>
                      <w:rPr>
                        <w:lang w:val="en-US"/>
                      </w:rPr>
                      <w:t>роцессора</w:t>
                    </w:r>
                  </w:p>
                  <w:p w:rsidR="00821B2A" w:rsidRDefault="00821B2A" w:rsidP="00807223">
                    <w:pPr>
                      <w:widowControl/>
                      <w:spacing w:before="0" w:after="0"/>
                      <w:jc w:val="center"/>
                    </w:pPr>
                    <w:r>
                      <w:rPr>
                        <w:lang w:val="en-US"/>
                      </w:rPr>
                      <w:t>ESA</w:t>
                    </w:r>
                  </w:p>
                </w:txbxContent>
              </v:textbox>
            </v:shape>
            <v:group id="_x0000_s1639" style="position:absolute;left:3171;top:6336;width:5901;height:1296" coordorigin="3171,2160" coordsize="5901,1296">
              <v:shape id="_x0000_s1640" type="#_x0000_t202" style="position:absolute;left:3171;top:2160;width:1440;height:1296">
                <v:textbox style="mso-next-textbox:#_x0000_s1640">
                  <w:txbxContent>
                    <w:p w:rsidR="00821B2A" w:rsidRDefault="00821B2A" w:rsidP="00807223">
                      <w:pPr>
                        <w:widowControl/>
                        <w:spacing w:before="0" w:after="0"/>
                        <w:jc w:val="center"/>
                      </w:pPr>
                      <w:r>
                        <w:t>Плата</w:t>
                      </w:r>
                    </w:p>
                    <w:p w:rsidR="00821B2A" w:rsidRDefault="00821B2A" w:rsidP="00807223">
                      <w:pPr>
                        <w:widowControl/>
                        <w:spacing w:before="0" w:after="0"/>
                        <w:jc w:val="center"/>
                      </w:pPr>
                      <w:r>
                        <w:t>контроля</w:t>
                      </w:r>
                    </w:p>
                    <w:p w:rsidR="00821B2A" w:rsidRDefault="00821B2A" w:rsidP="00807223">
                      <w:pPr>
                        <w:widowControl/>
                        <w:spacing w:before="0" w:after="0"/>
                        <w:jc w:val="center"/>
                      </w:pPr>
                      <w:r>
                        <w:rPr>
                          <w:lang w:val="en-US"/>
                        </w:rPr>
                        <w:t>LGC</w:t>
                      </w:r>
                    </w:p>
                    <w:p w:rsidR="00821B2A" w:rsidRDefault="00821B2A" w:rsidP="00807223">
                      <w:pPr>
                        <w:widowControl/>
                        <w:spacing w:before="0" w:after="0"/>
                        <w:jc w:val="center"/>
                        <w:rPr>
                          <w:rFonts w:ascii="Courier New" w:hAnsi="Courier New"/>
                        </w:rPr>
                      </w:pPr>
                      <w:r>
                        <w:t>1</w:t>
                      </w:r>
                    </w:p>
                  </w:txbxContent>
                </v:textbox>
              </v:shape>
              <v:shape id="_x0000_s1641" type="#_x0000_t202" style="position:absolute;left:7632;top:2160;width:1440;height:1296">
                <v:textbox style="mso-next-textbox:#_x0000_s1641">
                  <w:txbxContent>
                    <w:p w:rsidR="00821B2A" w:rsidRDefault="00821B2A" w:rsidP="00807223">
                      <w:pPr>
                        <w:widowControl/>
                        <w:spacing w:before="0" w:after="0"/>
                        <w:jc w:val="center"/>
                        <w:rPr>
                          <w:lang w:val="en-US"/>
                        </w:rPr>
                      </w:pPr>
                    </w:p>
                    <w:p w:rsidR="00821B2A" w:rsidRDefault="00821B2A" w:rsidP="00807223">
                      <w:pPr>
                        <w:widowControl/>
                        <w:spacing w:before="0" w:after="0"/>
                        <w:jc w:val="center"/>
                        <w:rPr>
                          <w:lang w:val="en-US"/>
                        </w:rPr>
                      </w:pPr>
                      <w:r>
                        <w:rPr>
                          <w:lang w:val="en-US"/>
                        </w:rPr>
                        <w:t>LCA 1</w:t>
                      </w:r>
                    </w:p>
                  </w:txbxContent>
                </v:textbox>
              </v:shape>
            </v:group>
            <v:shape id="_x0000_s1642" type="#_x0000_t202" style="position:absolute;left:7632;top:3600;width:1440;height:2592">
              <v:textbox style="mso-next-textbox:#_x0000_s1642">
                <w:txbxContent>
                  <w:p w:rsidR="00821B2A" w:rsidRDefault="00821B2A" w:rsidP="00807223">
                    <w:pPr>
                      <w:widowControl/>
                      <w:spacing w:before="0" w:after="0"/>
                      <w:jc w:val="center"/>
                      <w:rPr>
                        <w:rFonts w:ascii="Courier New" w:hAnsi="Courier New"/>
                        <w:lang w:val="en-US"/>
                      </w:rPr>
                    </w:pPr>
                  </w:p>
                  <w:p w:rsidR="00821B2A" w:rsidRDefault="00821B2A" w:rsidP="00807223">
                    <w:pPr>
                      <w:widowControl/>
                      <w:spacing w:before="0" w:after="0"/>
                      <w:jc w:val="center"/>
                      <w:rPr>
                        <w:rFonts w:ascii="Courier New" w:hAnsi="Courier New"/>
                        <w:lang w:val="en-US"/>
                      </w:rPr>
                    </w:pPr>
                  </w:p>
                  <w:p w:rsidR="00821B2A" w:rsidRDefault="00821B2A" w:rsidP="00807223">
                    <w:pPr>
                      <w:widowControl/>
                      <w:spacing w:before="0" w:after="0"/>
                      <w:jc w:val="center"/>
                      <w:rPr>
                        <w:rFonts w:ascii="Courier New" w:hAnsi="Courier New"/>
                        <w:lang w:val="en-US"/>
                      </w:rPr>
                    </w:pPr>
                    <w:r>
                      <w:rPr>
                        <w:rFonts w:ascii="Courier New" w:hAnsi="Courier New"/>
                        <w:lang w:val="en-US"/>
                      </w:rPr>
                      <w:t>R</w:t>
                    </w:r>
                  </w:p>
                  <w:p w:rsidR="00821B2A" w:rsidRDefault="00821B2A" w:rsidP="00807223">
                    <w:pPr>
                      <w:widowControl/>
                      <w:spacing w:before="0" w:after="0"/>
                      <w:jc w:val="center"/>
                      <w:rPr>
                        <w:rFonts w:ascii="Courier New" w:hAnsi="Courier New"/>
                        <w:lang w:val="en-US"/>
                      </w:rPr>
                    </w:pPr>
                  </w:p>
                  <w:p w:rsidR="00821B2A" w:rsidRDefault="00821B2A" w:rsidP="00807223">
                    <w:pPr>
                      <w:widowControl/>
                      <w:spacing w:before="0" w:after="0"/>
                      <w:jc w:val="center"/>
                      <w:rPr>
                        <w:rFonts w:ascii="Courier New" w:hAnsi="Courier New"/>
                        <w:lang w:val="en-US"/>
                      </w:rPr>
                    </w:pPr>
                    <w:r>
                      <w:rPr>
                        <w:rFonts w:ascii="Courier New" w:hAnsi="Courier New"/>
                        <w:lang w:val="en-US"/>
                      </w:rPr>
                      <w:t>M</w:t>
                    </w:r>
                  </w:p>
                  <w:p w:rsidR="00821B2A" w:rsidRDefault="00821B2A" w:rsidP="00807223">
                    <w:pPr>
                      <w:widowControl/>
                      <w:spacing w:before="0" w:after="0"/>
                      <w:jc w:val="center"/>
                      <w:rPr>
                        <w:rFonts w:ascii="Courier New" w:hAnsi="Courier New"/>
                        <w:lang w:val="en-US"/>
                      </w:rPr>
                    </w:pPr>
                  </w:p>
                  <w:p w:rsidR="00821B2A" w:rsidRDefault="00821B2A" w:rsidP="00807223">
                    <w:pPr>
                      <w:widowControl/>
                      <w:spacing w:before="0" w:after="0"/>
                      <w:jc w:val="center"/>
                      <w:rPr>
                        <w:rFonts w:ascii="Courier New" w:hAnsi="Courier New"/>
                        <w:lang w:val="en-US"/>
                      </w:rPr>
                    </w:pPr>
                    <w:r>
                      <w:rPr>
                        <w:rFonts w:ascii="Courier New" w:hAnsi="Courier New"/>
                        <w:lang w:val="en-US"/>
                      </w:rPr>
                      <w:t>M</w:t>
                    </w:r>
                  </w:p>
                  <w:p w:rsidR="00821B2A" w:rsidRDefault="00821B2A" w:rsidP="00807223">
                    <w:pPr>
                      <w:widowControl/>
                      <w:spacing w:before="0" w:after="0"/>
                      <w:jc w:val="center"/>
                      <w:rPr>
                        <w:rFonts w:ascii="Courier New" w:hAnsi="Courier New"/>
                        <w:lang w:val="en-US"/>
                      </w:rPr>
                    </w:pPr>
                  </w:p>
                </w:txbxContent>
              </v:textbox>
            </v:shape>
            <v:shape id="_x0000_s1643" type="#_x0000_t202" style="position:absolute;left:1728;top:4320;width:1440;height:1296">
              <v:textbox style="mso-next-textbox:#_x0000_s1643">
                <w:txbxContent>
                  <w:p w:rsidR="00821B2A" w:rsidRDefault="00821B2A" w:rsidP="00807223">
                    <w:pPr>
                      <w:widowControl/>
                      <w:spacing w:before="0" w:after="0"/>
                      <w:jc w:val="center"/>
                      <w:rPr>
                        <w:lang w:val="en-US"/>
                      </w:rPr>
                    </w:pPr>
                    <w:r>
                      <w:t>Плата</w:t>
                    </w:r>
                  </w:p>
                  <w:p w:rsidR="00821B2A" w:rsidRDefault="00821B2A" w:rsidP="00807223">
                    <w:pPr>
                      <w:widowControl/>
                      <w:spacing w:before="0" w:after="0"/>
                      <w:jc w:val="center"/>
                    </w:pPr>
                    <w:r>
                      <w:rPr>
                        <w:lang w:val="en-US"/>
                      </w:rPr>
                      <w:t>ИКМ30 потоков</w:t>
                    </w:r>
                  </w:p>
                </w:txbxContent>
              </v:textbox>
            </v:shape>
            <v:line id="_x0000_s1644" style="position:absolute;flip:x" from="2448,2448" to="3168,2448"/>
            <v:line id="_x0000_s1645" style="position:absolute;flip:y" from="2448,2448" to="2448,4320"/>
            <v:line id="_x0000_s1646" style="position:absolute;flip:y" from="2448,5616" to="2448,7344"/>
            <v:line id="_x0000_s1647" style="position:absolute;flip:x" from="2448,7344" to="3168,7344"/>
            <v:line id="_x0000_s1648" style="position:absolute" from="4608,2448" to="7632,2448"/>
            <v:line id="_x0000_s1649" style="position:absolute" from="4608,7344" to="7632,7344"/>
            <v:line id="_x0000_s1650" style="position:absolute" from="9072,2448" to="9792,2448"/>
            <v:line id="_x0000_s1651" style="position:absolute" from="9072,7344" to="9792,7344"/>
            <v:line id="_x0000_s1652" style="position:absolute" from="9792,2448" to="9792,7344"/>
            <v:line id="_x0000_s1653" style="position:absolute" from="3600,3456" to="3600,6336"/>
            <v:line id="_x0000_s1654" style="position:absolute" from="4176,3456" to="4176,4176"/>
            <v:line id="_x0000_s1655" style="position:absolute" from="4176,5616" to="4176,6336"/>
            <v:line id="_x0000_s1656" style="position:absolute" from="4176,5616" to="5472,5616"/>
            <v:line id="_x0000_s1657" style="position:absolute" from="4176,4176" to="5472,4176"/>
            <v:line id="_x0000_s1658" style="position:absolute" from="6192,4752" to="6192,5040"/>
            <v:line id="_x0000_s1659" style="position:absolute" from="4608,3168" to="7200,3168"/>
            <v:line id="_x0000_s1660" style="position:absolute" from="7200,3168" to="7200,4176"/>
            <v:line id="_x0000_s1661" style="position:absolute" from="7200,4176" to="7632,4176"/>
            <v:line id="_x0000_s1662" style="position:absolute" from="4608,6624" to="7200,6624"/>
            <v:line id="_x0000_s1663" style="position:absolute" from="7200,5616" to="7200,6624"/>
            <v:line id="_x0000_s1664" style="position:absolute" from="7200,5616" to="7632,5616"/>
            <w10:wrap type="none"/>
            <w10:anchorlock/>
          </v:group>
        </w:pict>
      </w:r>
    </w:p>
    <w:p w:rsidR="00807223" w:rsidRPr="00821B2A" w:rsidRDefault="00807223" w:rsidP="00821B2A">
      <w:pPr>
        <w:keepNext/>
        <w:spacing w:before="0" w:after="0" w:line="360" w:lineRule="auto"/>
        <w:ind w:firstLine="709"/>
        <w:jc w:val="both"/>
        <w:rPr>
          <w:sz w:val="28"/>
        </w:rPr>
      </w:pPr>
      <w:r w:rsidRPr="00821B2A">
        <w:rPr>
          <w:sz w:val="28"/>
        </w:rPr>
        <w:t xml:space="preserve">Рисунок 3.7 – Внутренние связи </w:t>
      </w:r>
      <w:r w:rsidRPr="00821B2A">
        <w:rPr>
          <w:sz w:val="28"/>
          <w:lang w:val="en-US"/>
        </w:rPr>
        <w:t>IRLCM</w:t>
      </w:r>
    </w:p>
    <w:p w:rsidR="00807223" w:rsidRPr="00821B2A" w:rsidRDefault="00807223" w:rsidP="00821B2A">
      <w:pPr>
        <w:pStyle w:val="22"/>
        <w:keepNext/>
        <w:widowControl w:val="0"/>
        <w:spacing w:line="360" w:lineRule="auto"/>
        <w:ind w:firstLine="709"/>
        <w:rPr>
          <w:sz w:val="28"/>
        </w:rPr>
      </w:pPr>
    </w:p>
    <w:p w:rsidR="00807223" w:rsidRPr="00821B2A" w:rsidRDefault="00807223" w:rsidP="00821B2A">
      <w:pPr>
        <w:keepNext/>
        <w:spacing w:before="0" w:after="0" w:line="360" w:lineRule="auto"/>
        <w:ind w:firstLine="709"/>
        <w:jc w:val="both"/>
        <w:rPr>
          <w:sz w:val="28"/>
        </w:rPr>
      </w:pPr>
      <w:r w:rsidRPr="00821B2A">
        <w:rPr>
          <w:sz w:val="28"/>
        </w:rPr>
        <w:t>Сервисный</w:t>
      </w:r>
      <w:r w:rsidR="00821B2A">
        <w:rPr>
          <w:sz w:val="28"/>
        </w:rPr>
        <w:t xml:space="preserve"> </w:t>
      </w:r>
      <w:r w:rsidRPr="00821B2A">
        <w:rPr>
          <w:sz w:val="28"/>
        </w:rPr>
        <w:t>модуль технического обслуживания ISME</w:t>
      </w:r>
      <w:r w:rsidR="00077975" w:rsidRPr="00821B2A">
        <w:rPr>
          <w:sz w:val="28"/>
        </w:rPr>
        <w:t xml:space="preserve">. </w:t>
      </w:r>
      <w:r w:rsidRPr="00821B2A">
        <w:rPr>
          <w:sz w:val="28"/>
        </w:rPr>
        <w:t>Объединённый модуль технического обслуживания является периферийным модулем, предназначенным для проведения различных тестов, поддержания дополнительных сервисных услуг, формирования аварийных сигналов и их выдачи на пульты аварийной сигнализации [4].</w:t>
      </w:r>
    </w:p>
    <w:p w:rsidR="00807223" w:rsidRPr="00821B2A" w:rsidRDefault="00807223" w:rsidP="00821B2A">
      <w:pPr>
        <w:pStyle w:val="22"/>
        <w:keepNext/>
        <w:widowControl w:val="0"/>
        <w:tabs>
          <w:tab w:val="left" w:pos="708"/>
        </w:tabs>
        <w:spacing w:line="360" w:lineRule="auto"/>
        <w:ind w:firstLine="709"/>
        <w:rPr>
          <w:sz w:val="28"/>
          <w:szCs w:val="28"/>
        </w:rPr>
      </w:pPr>
      <w:r w:rsidRPr="00821B2A">
        <w:rPr>
          <w:sz w:val="28"/>
          <w:szCs w:val="28"/>
          <w:lang w:val="en-US"/>
        </w:rPr>
        <w:t>ISME</w:t>
      </w:r>
      <w:r w:rsidRPr="00821B2A">
        <w:rPr>
          <w:sz w:val="28"/>
          <w:szCs w:val="28"/>
        </w:rPr>
        <w:t xml:space="preserve"> состоит из модулей технического обслуживания (МТМ), устройства аварийной сигнализации (АХ</w:t>
      </w:r>
      <w:r w:rsidRPr="00821B2A">
        <w:rPr>
          <w:sz w:val="28"/>
          <w:szCs w:val="28"/>
          <w:lang w:val="en-US"/>
        </w:rPr>
        <w:t>U</w:t>
      </w:r>
      <w:r w:rsidRPr="00821B2A">
        <w:rPr>
          <w:sz w:val="28"/>
          <w:szCs w:val="28"/>
        </w:rPr>
        <w:t>), оборудования автоответчика (</w:t>
      </w:r>
      <w:r w:rsidRPr="00821B2A">
        <w:rPr>
          <w:sz w:val="28"/>
          <w:szCs w:val="28"/>
          <w:lang w:val="en-US"/>
        </w:rPr>
        <w:t>DRAM</w:t>
      </w:r>
      <w:r w:rsidRPr="00821B2A">
        <w:rPr>
          <w:sz w:val="28"/>
          <w:szCs w:val="28"/>
        </w:rPr>
        <w:t>) и конференц-связи (СТМ).</w:t>
      </w:r>
    </w:p>
    <w:p w:rsidR="00807223" w:rsidRPr="00821B2A" w:rsidRDefault="00807223" w:rsidP="00821B2A">
      <w:pPr>
        <w:keepNext/>
        <w:spacing w:before="0" w:after="0" w:line="360" w:lineRule="auto"/>
        <w:ind w:firstLine="709"/>
        <w:jc w:val="both"/>
        <w:rPr>
          <w:sz w:val="28"/>
          <w:szCs w:val="28"/>
        </w:rPr>
      </w:pPr>
      <w:r w:rsidRPr="00821B2A">
        <w:rPr>
          <w:sz w:val="28"/>
          <w:szCs w:val="28"/>
        </w:rPr>
        <w:t xml:space="preserve">Каждый модуль, блок </w:t>
      </w:r>
      <w:r w:rsidRPr="00821B2A">
        <w:rPr>
          <w:sz w:val="28"/>
          <w:szCs w:val="28"/>
          <w:lang w:val="en-US"/>
        </w:rPr>
        <w:t>ISME</w:t>
      </w:r>
      <w:r w:rsidRPr="00821B2A">
        <w:rPr>
          <w:sz w:val="28"/>
          <w:szCs w:val="28"/>
        </w:rPr>
        <w:t xml:space="preserve"> связывается с каждым планом коммутационного поля при помощи потоков </w:t>
      </w:r>
      <w:r w:rsidRPr="00821B2A">
        <w:rPr>
          <w:sz w:val="28"/>
          <w:szCs w:val="28"/>
          <w:lang w:val="en-US"/>
        </w:rPr>
        <w:t>DS</w:t>
      </w:r>
      <w:r w:rsidRPr="00821B2A">
        <w:rPr>
          <w:sz w:val="28"/>
          <w:szCs w:val="28"/>
        </w:rPr>
        <w:t xml:space="preserve">30, по которым передаются </w:t>
      </w:r>
    </w:p>
    <w:p w:rsidR="00807223" w:rsidRPr="00821B2A" w:rsidRDefault="000D6C66" w:rsidP="00821B2A">
      <w:pPr>
        <w:keepNext/>
        <w:spacing w:before="0" w:after="0" w:line="360" w:lineRule="auto"/>
        <w:ind w:firstLine="709"/>
        <w:jc w:val="both"/>
        <w:rPr>
          <w:sz w:val="28"/>
        </w:rPr>
      </w:pPr>
      <w:r>
        <w:rPr>
          <w:sz w:val="28"/>
        </w:rPr>
        <w:br w:type="page"/>
      </w:r>
      <w:r w:rsidR="00BD3F8A">
        <w:rPr>
          <w:noProof/>
        </w:rPr>
        <w:lastRenderedPageBreak/>
        <w:pict>
          <v:group id="_x0000_s1665" style="position:absolute;left:0;text-align:left;margin-left:45pt;margin-top:38.7pt;width:324.4pt;height:478.1pt;z-index:-251634688;mso-position-vertical-relative:page" coordorigin="3021,1999" coordsize="6488,9562">
            <v:group id="_x0000_s1666" style="position:absolute;left:8349;top:3927;width:1160;height:1287" coordorigin="7480,3938" coordsize="1160,1287">
              <v:shape id="_x0000_s1667" type="#_x0000_t88" style="position:absolute;left:7480;top:3938;width:152;height:1287"/>
              <v:shape id="_x0000_s1668" type="#_x0000_t202" style="position:absolute;left:7632;top:4320;width:1008;height:432" stroked="f">
                <v:textbox style="mso-next-textbox:#_x0000_s1668">
                  <w:txbxContent>
                    <w:p w:rsidR="00821B2A" w:rsidRDefault="00821B2A" w:rsidP="00807223">
                      <w:pPr>
                        <w:widowControl/>
                        <w:spacing w:before="0" w:after="0"/>
                        <w:jc w:val="center"/>
                        <w:rPr>
                          <w:rFonts w:ascii="Courier New" w:hAnsi="Courier New"/>
                          <w:lang w:val="en-US"/>
                        </w:rPr>
                      </w:pPr>
                      <w:r>
                        <w:rPr>
                          <w:rFonts w:ascii="Courier New" w:hAnsi="Courier New"/>
                          <w:lang w:val="en-US"/>
                        </w:rPr>
                        <w:t>AXU</w:t>
                      </w:r>
                    </w:p>
                  </w:txbxContent>
                </v:textbox>
              </v:shape>
            </v:group>
            <v:shape id="_x0000_s1669" type="#_x0000_t202" style="position:absolute;left:8501;top:5655;width:1008;height:864" o:allowincell="f" stroked="f">
              <v:textbox style="mso-next-textbox:#_x0000_s1669">
                <w:txbxContent>
                  <w:p w:rsidR="00821B2A" w:rsidRDefault="00821B2A" w:rsidP="00807223">
                    <w:pPr>
                      <w:widowControl/>
                      <w:spacing w:before="0" w:after="0"/>
                      <w:jc w:val="center"/>
                      <w:rPr>
                        <w:rFonts w:ascii="Courier New" w:hAnsi="Courier New"/>
                        <w:lang w:val="en-US"/>
                      </w:rPr>
                    </w:pPr>
                    <w:r>
                      <w:rPr>
                        <w:rFonts w:ascii="Courier New" w:hAnsi="Courier New"/>
                        <w:lang w:val="en-US"/>
                      </w:rPr>
                      <w:t>MTM</w:t>
                    </w:r>
                  </w:p>
                  <w:p w:rsidR="00821B2A" w:rsidRDefault="00821B2A" w:rsidP="00807223">
                    <w:pPr>
                      <w:widowControl/>
                      <w:spacing w:before="0" w:after="0"/>
                      <w:jc w:val="center"/>
                      <w:rPr>
                        <w:rFonts w:ascii="Courier New" w:hAnsi="Courier New"/>
                        <w:lang w:val="en-US"/>
                      </w:rPr>
                    </w:pPr>
                    <w:r>
                      <w:rPr>
                        <w:rFonts w:ascii="Courier New" w:hAnsi="Courier New"/>
                        <w:lang w:val="en-US"/>
                      </w:rPr>
                      <w:t>+</w:t>
                    </w:r>
                  </w:p>
                  <w:p w:rsidR="00821B2A" w:rsidRDefault="00821B2A" w:rsidP="00807223">
                    <w:pPr>
                      <w:widowControl/>
                      <w:spacing w:before="0" w:after="0"/>
                      <w:jc w:val="center"/>
                      <w:rPr>
                        <w:rFonts w:ascii="Courier New" w:hAnsi="Courier New"/>
                        <w:lang w:val="en-US"/>
                      </w:rPr>
                    </w:pPr>
                    <w:r>
                      <w:rPr>
                        <w:rFonts w:ascii="Courier New" w:hAnsi="Courier New"/>
                        <w:lang w:val="en-US"/>
                      </w:rPr>
                      <w:t>OAU</w:t>
                    </w:r>
                  </w:p>
                </w:txbxContent>
              </v:textbox>
            </v:shape>
            <v:group id="_x0000_s1670" style="position:absolute;left:8349;top:8247;width:1160;height:1287" coordorigin="7480,3938" coordsize="1160,1287">
              <v:shape id="_x0000_s1671" type="#_x0000_t88" style="position:absolute;left:7480;top:3938;width:152;height:1287"/>
              <v:shape id="_x0000_s1672" type="#_x0000_t202" style="position:absolute;left:7632;top:4320;width:1008;height:432" stroked="f">
                <v:textbox style="mso-next-textbox:#_x0000_s1672">
                  <w:txbxContent>
                    <w:p w:rsidR="00821B2A" w:rsidRDefault="00821B2A" w:rsidP="00807223">
                      <w:pPr>
                        <w:widowControl/>
                        <w:spacing w:before="0" w:after="0"/>
                        <w:jc w:val="center"/>
                        <w:rPr>
                          <w:rFonts w:ascii="Courier New" w:hAnsi="Courier New"/>
                          <w:lang w:val="en-US"/>
                        </w:rPr>
                      </w:pPr>
                      <w:r>
                        <w:rPr>
                          <w:rFonts w:ascii="Courier New" w:hAnsi="Courier New"/>
                          <w:lang w:val="en-US"/>
                        </w:rPr>
                        <w:t>MTM</w:t>
                      </w:r>
                    </w:p>
                  </w:txbxContent>
                </v:textbox>
              </v:shape>
            </v:group>
            <v:group id="_x0000_s1673" style="position:absolute;left:3021;top:1999;width:6183;height:9562" coordorigin="3024,3110" coordsize="6183,9562">
              <v:rect id="_x0000_s1674" style="position:absolute;left:3024;top:3744;width:5040;height:8928"/>
              <v:shape id="_x0000_s1675" type="#_x0000_t202" style="position:absolute;left:4455;top:3110;width:2835;height:454" stroked="f">
                <v:textbox style="mso-next-textbox:#_x0000_s1675">
                  <w:txbxContent>
                    <w:p w:rsidR="00821B2A" w:rsidRDefault="00821B2A" w:rsidP="00807223">
                      <w:pPr>
                        <w:widowControl/>
                        <w:spacing w:before="0" w:after="0"/>
                        <w:jc w:val="center"/>
                        <w:rPr>
                          <w:rFonts w:ascii="Courier New" w:hAnsi="Courier New"/>
                          <w:b/>
                          <w:lang w:val="en-US"/>
                        </w:rPr>
                      </w:pPr>
                    </w:p>
                  </w:txbxContent>
                </v:textbox>
              </v:shape>
              <v:group id="_x0000_s1676" style="position:absolute;left:8352;top:4032;width:855;height:814" coordorigin="7920,3736" coordsize="855,814">
                <v:shape id="_x0000_s1677" type="#_x0000_t88" style="position:absolute;left:7920;top:3736;width:148;height:814"/>
                <v:shape id="_x0000_s1678" type="#_x0000_t202" style="position:absolute;left:8055;top:3975;width:720;height:432" stroked="f">
                  <v:textbox style="mso-next-textbox:#_x0000_s1678">
                    <w:txbxContent>
                      <w:p w:rsidR="00821B2A" w:rsidRDefault="00821B2A" w:rsidP="00807223">
                        <w:pPr>
                          <w:widowControl/>
                          <w:spacing w:before="0" w:after="0"/>
                          <w:jc w:val="center"/>
                          <w:rPr>
                            <w:rFonts w:ascii="Courier New" w:hAnsi="Courier New"/>
                            <w:lang w:val="en-US"/>
                          </w:rPr>
                        </w:pPr>
                        <w:r>
                          <w:rPr>
                            <w:rFonts w:ascii="Courier New" w:hAnsi="Courier New"/>
                            <w:lang w:val="en-US"/>
                          </w:rPr>
                          <w:t>MSP</w:t>
                        </w:r>
                      </w:p>
                    </w:txbxContent>
                  </v:textbox>
                </v:shape>
              </v:group>
              <v:shape id="_x0000_s1679" type="#_x0000_t202" style="position:absolute;left:3312;top:4040;width:4464;height:864">
                <v:textbox style="mso-next-textbox:#_x0000_s1679">
                  <w:txbxContent>
                    <w:p w:rsidR="00821B2A" w:rsidRDefault="00821B2A" w:rsidP="00807223">
                      <w:pPr>
                        <w:widowControl/>
                        <w:spacing w:before="0" w:after="0"/>
                        <w:jc w:val="both"/>
                        <w:rPr>
                          <w:lang w:val="en-US"/>
                        </w:rPr>
                      </w:pPr>
                    </w:p>
                  </w:txbxContent>
                </v:textbox>
              </v:shape>
              <v:group id="_x0000_s1680" style="position:absolute;left:3312;top:5048;width:4464;height:1305" coordorigin="3312,4752" coordsize="4456,1305">
                <v:shape id="_x0000_s1681" type="#_x0000_t202" style="position:absolute;left:3312;top:4753;width:227;height:1304">
                  <v:textbox style="mso-next-textbox:#_x0000_s1681">
                    <w:txbxContent>
                      <w:p w:rsidR="00821B2A" w:rsidRDefault="00821B2A" w:rsidP="00807223">
                        <w:pPr>
                          <w:widowControl/>
                          <w:spacing w:before="0" w:after="0"/>
                          <w:jc w:val="both"/>
                        </w:pPr>
                      </w:p>
                    </w:txbxContent>
                  </v:textbox>
                </v:shape>
                <v:shape id="_x0000_s1682" type="#_x0000_t202" style="position:absolute;left:3530;top:4752;width:227;height:1304">
                  <v:textbox style="mso-next-textbox:#_x0000_s1682">
                    <w:txbxContent>
                      <w:p w:rsidR="00821B2A" w:rsidRDefault="00821B2A" w:rsidP="00807223">
                        <w:pPr>
                          <w:widowControl/>
                          <w:spacing w:before="0" w:after="0"/>
                          <w:jc w:val="both"/>
                        </w:pPr>
                      </w:p>
                    </w:txbxContent>
                  </v:textbox>
                </v:shape>
                <v:shape id="_x0000_s1683" type="#_x0000_t202" style="position:absolute;left:3754;top:4752;width:227;height:1304">
                  <v:textbox style="mso-next-textbox:#_x0000_s1683">
                    <w:txbxContent>
                      <w:p w:rsidR="00821B2A" w:rsidRDefault="00821B2A" w:rsidP="00807223">
                        <w:pPr>
                          <w:widowControl/>
                          <w:spacing w:before="0" w:after="0"/>
                          <w:jc w:val="both"/>
                        </w:pPr>
                      </w:p>
                    </w:txbxContent>
                  </v:textbox>
                </v:shape>
                <v:shape id="_x0000_s1684" type="#_x0000_t202" style="position:absolute;left:3972;top:4752;width:227;height:1304">
                  <v:textbox style="mso-next-textbox:#_x0000_s1684">
                    <w:txbxContent>
                      <w:p w:rsidR="00821B2A" w:rsidRDefault="00821B2A" w:rsidP="00807223">
                        <w:pPr>
                          <w:widowControl/>
                          <w:spacing w:before="0" w:after="0"/>
                          <w:jc w:val="both"/>
                        </w:pPr>
                      </w:p>
                    </w:txbxContent>
                  </v:textbox>
                </v:shape>
                <v:shape id="_x0000_s1685" type="#_x0000_t202" style="position:absolute;left:4200;top:4752;width:227;height:1304">
                  <v:textbox style="mso-next-textbox:#_x0000_s1685">
                    <w:txbxContent>
                      <w:p w:rsidR="00821B2A" w:rsidRDefault="00821B2A" w:rsidP="00807223">
                        <w:pPr>
                          <w:widowControl/>
                          <w:spacing w:before="0" w:after="0"/>
                          <w:jc w:val="both"/>
                        </w:pPr>
                      </w:p>
                    </w:txbxContent>
                  </v:textbox>
                </v:shape>
                <v:shape id="_x0000_s1686" type="#_x0000_t202" style="position:absolute;left:4418;top:4752;width:227;height:1304">
                  <v:textbox style="mso-next-textbox:#_x0000_s1686">
                    <w:txbxContent>
                      <w:p w:rsidR="00821B2A" w:rsidRDefault="00821B2A" w:rsidP="00807223">
                        <w:pPr>
                          <w:widowControl/>
                          <w:spacing w:before="0" w:after="0"/>
                          <w:jc w:val="both"/>
                        </w:pPr>
                      </w:p>
                    </w:txbxContent>
                  </v:textbox>
                </v:shape>
                <v:shape id="_x0000_s1687" type="#_x0000_t202" style="position:absolute;left:4642;top:4752;width:227;height:1304">
                  <v:textbox style="mso-next-textbox:#_x0000_s1687">
                    <w:txbxContent>
                      <w:p w:rsidR="00821B2A" w:rsidRDefault="00821B2A" w:rsidP="00807223">
                        <w:pPr>
                          <w:widowControl/>
                          <w:spacing w:before="0" w:after="0"/>
                          <w:jc w:val="both"/>
                        </w:pPr>
                      </w:p>
                    </w:txbxContent>
                  </v:textbox>
                </v:shape>
                <v:shape id="_x0000_s1688" type="#_x0000_t202" style="position:absolute;left:4860;top:4752;width:227;height:1304">
                  <v:textbox style="mso-next-textbox:#_x0000_s1688">
                    <w:txbxContent>
                      <w:p w:rsidR="00821B2A" w:rsidRDefault="00821B2A" w:rsidP="00807223">
                        <w:pPr>
                          <w:widowControl/>
                          <w:spacing w:before="0" w:after="0"/>
                          <w:jc w:val="both"/>
                        </w:pPr>
                      </w:p>
                    </w:txbxContent>
                  </v:textbox>
                </v:shape>
                <v:shape id="_x0000_s1689" type="#_x0000_t202" style="position:absolute;left:5084;top:4752;width:227;height:1304">
                  <v:textbox style="mso-next-textbox:#_x0000_s1689">
                    <w:txbxContent>
                      <w:p w:rsidR="00821B2A" w:rsidRDefault="00821B2A" w:rsidP="00807223">
                        <w:pPr>
                          <w:widowControl/>
                          <w:spacing w:before="0" w:after="0"/>
                          <w:jc w:val="both"/>
                        </w:pPr>
                      </w:p>
                    </w:txbxContent>
                  </v:textbox>
                </v:shape>
                <v:shape id="_x0000_s1690" type="#_x0000_t202" style="position:absolute;left:5302;top:4752;width:227;height:1304">
                  <v:textbox style="mso-next-textbox:#_x0000_s1690">
                    <w:txbxContent>
                      <w:p w:rsidR="00821B2A" w:rsidRDefault="00821B2A" w:rsidP="00807223">
                        <w:pPr>
                          <w:widowControl/>
                          <w:spacing w:before="0" w:after="0"/>
                          <w:jc w:val="both"/>
                        </w:pPr>
                      </w:p>
                    </w:txbxContent>
                  </v:textbox>
                </v:shape>
                <v:shape id="_x0000_s1691" type="#_x0000_t202" style="position:absolute;left:5526;top:4752;width:227;height:1304">
                  <v:textbox style="mso-next-textbox:#_x0000_s1691">
                    <w:txbxContent>
                      <w:p w:rsidR="00821B2A" w:rsidRDefault="00821B2A" w:rsidP="00807223">
                        <w:pPr>
                          <w:widowControl/>
                          <w:spacing w:before="0" w:after="0"/>
                          <w:jc w:val="both"/>
                        </w:pPr>
                      </w:p>
                    </w:txbxContent>
                  </v:textbox>
                </v:shape>
                <v:shape id="_x0000_s1692" type="#_x0000_t202" style="position:absolute;left:5744;top:4752;width:227;height:1304">
                  <v:textbox style="mso-next-textbox:#_x0000_s1692">
                    <w:txbxContent>
                      <w:p w:rsidR="00821B2A" w:rsidRDefault="00821B2A" w:rsidP="00807223">
                        <w:pPr>
                          <w:widowControl/>
                          <w:spacing w:before="0" w:after="0"/>
                          <w:jc w:val="both"/>
                        </w:pPr>
                      </w:p>
                    </w:txbxContent>
                  </v:textbox>
                </v:shape>
                <v:shape id="_x0000_s1693" type="#_x0000_t202" style="position:absolute;left:5972;top:4752;width:227;height:1304">
                  <v:textbox style="mso-next-textbox:#_x0000_s1693">
                    <w:txbxContent>
                      <w:p w:rsidR="00821B2A" w:rsidRDefault="00821B2A" w:rsidP="00807223">
                        <w:pPr>
                          <w:widowControl/>
                          <w:spacing w:before="0" w:after="0"/>
                          <w:jc w:val="both"/>
                        </w:pPr>
                      </w:p>
                    </w:txbxContent>
                  </v:textbox>
                </v:shape>
                <v:shape id="_x0000_s1694" type="#_x0000_t202" style="position:absolute;left:6190;top:4752;width:227;height:1304">
                  <v:textbox style="mso-next-textbox:#_x0000_s1694">
                    <w:txbxContent>
                      <w:p w:rsidR="00821B2A" w:rsidRDefault="00821B2A" w:rsidP="00807223">
                        <w:pPr>
                          <w:widowControl/>
                          <w:spacing w:before="0" w:after="0"/>
                          <w:jc w:val="both"/>
                        </w:pPr>
                      </w:p>
                    </w:txbxContent>
                  </v:textbox>
                </v:shape>
                <v:shape id="_x0000_s1695" type="#_x0000_t202" style="position:absolute;left:6414;top:4752;width:227;height:1304">
                  <v:textbox style="mso-next-textbox:#_x0000_s1695">
                    <w:txbxContent>
                      <w:p w:rsidR="00821B2A" w:rsidRDefault="00821B2A" w:rsidP="00807223">
                        <w:pPr>
                          <w:widowControl/>
                          <w:spacing w:before="0" w:after="0"/>
                          <w:jc w:val="both"/>
                        </w:pPr>
                      </w:p>
                    </w:txbxContent>
                  </v:textbox>
                </v:shape>
                <v:shape id="_x0000_s1696" type="#_x0000_t202" style="position:absolute;left:6632;top:4752;width:227;height:1304">
                  <v:textbox style="mso-next-textbox:#_x0000_s1696">
                    <w:txbxContent>
                      <w:p w:rsidR="00821B2A" w:rsidRDefault="00821B2A" w:rsidP="00807223">
                        <w:pPr>
                          <w:widowControl/>
                          <w:spacing w:before="0" w:after="0"/>
                          <w:jc w:val="both"/>
                        </w:pPr>
                      </w:p>
                    </w:txbxContent>
                  </v:textbox>
                </v:shape>
                <v:shape id="_x0000_s1697" type="#_x0000_t202" style="position:absolute;left:6862;top:4752;width:227;height:1304">
                  <v:textbox style="mso-next-textbox:#_x0000_s1697">
                    <w:txbxContent>
                      <w:p w:rsidR="00821B2A" w:rsidRDefault="00821B2A" w:rsidP="00807223">
                        <w:pPr>
                          <w:widowControl/>
                          <w:spacing w:before="0" w:after="0"/>
                          <w:jc w:val="both"/>
                        </w:pPr>
                      </w:p>
                    </w:txbxContent>
                  </v:textbox>
                </v:shape>
                <v:shape id="_x0000_s1698" type="#_x0000_t202" style="position:absolute;left:7089;top:4752;width:227;height:1304">
                  <v:textbox style="mso-next-textbox:#_x0000_s1698">
                    <w:txbxContent>
                      <w:p w:rsidR="00821B2A" w:rsidRDefault="00821B2A" w:rsidP="00807223">
                        <w:pPr>
                          <w:widowControl/>
                          <w:spacing w:before="0" w:after="0"/>
                          <w:jc w:val="both"/>
                        </w:pPr>
                      </w:p>
                    </w:txbxContent>
                  </v:textbox>
                </v:shape>
                <v:shape id="_x0000_s1699" type="#_x0000_t202" style="position:absolute;left:7317;top:4752;width:227;height:1304">
                  <v:textbox style="mso-next-textbox:#_x0000_s1699">
                    <w:txbxContent>
                      <w:p w:rsidR="00821B2A" w:rsidRDefault="00821B2A" w:rsidP="00807223">
                        <w:pPr>
                          <w:widowControl/>
                          <w:spacing w:before="0" w:after="0"/>
                          <w:jc w:val="both"/>
                        </w:pPr>
                      </w:p>
                    </w:txbxContent>
                  </v:textbox>
                </v:shape>
                <v:shape id="_x0000_s1700" type="#_x0000_t202" style="position:absolute;left:7541;top:4752;width:227;height:1304">
                  <v:textbox style="mso-next-textbox:#_x0000_s1700">
                    <w:txbxContent>
                      <w:p w:rsidR="00821B2A" w:rsidRDefault="00821B2A" w:rsidP="00807223">
                        <w:pPr>
                          <w:widowControl/>
                          <w:spacing w:before="0" w:after="0"/>
                          <w:jc w:val="both"/>
                        </w:pPr>
                      </w:p>
                    </w:txbxContent>
                  </v:textbox>
                </v:shape>
              </v:group>
              <v:group id="_x0000_s1701" style="position:absolute;left:3312;top:6488;width:4464;height:1305" coordorigin="3312,4752" coordsize="4456,1305">
                <v:shape id="_x0000_s1702" type="#_x0000_t202" style="position:absolute;left:3312;top:4753;width:227;height:1304">
                  <v:textbox style="mso-next-textbox:#_x0000_s1702">
                    <w:txbxContent>
                      <w:p w:rsidR="00821B2A" w:rsidRDefault="00821B2A" w:rsidP="00807223">
                        <w:pPr>
                          <w:widowControl/>
                          <w:spacing w:before="0" w:after="0"/>
                          <w:jc w:val="both"/>
                        </w:pPr>
                      </w:p>
                    </w:txbxContent>
                  </v:textbox>
                </v:shape>
                <v:shape id="_x0000_s1703" type="#_x0000_t202" style="position:absolute;left:3530;top:4752;width:227;height:1304">
                  <v:textbox style="mso-next-textbox:#_x0000_s1703">
                    <w:txbxContent>
                      <w:p w:rsidR="00821B2A" w:rsidRDefault="00821B2A" w:rsidP="00807223">
                        <w:pPr>
                          <w:widowControl/>
                          <w:spacing w:before="0" w:after="0"/>
                          <w:jc w:val="both"/>
                        </w:pPr>
                      </w:p>
                    </w:txbxContent>
                  </v:textbox>
                </v:shape>
                <v:shape id="_x0000_s1704" type="#_x0000_t202" style="position:absolute;left:3754;top:4752;width:227;height:1304">
                  <v:textbox style="mso-next-textbox:#_x0000_s1704">
                    <w:txbxContent>
                      <w:p w:rsidR="00821B2A" w:rsidRDefault="00821B2A" w:rsidP="00807223">
                        <w:pPr>
                          <w:widowControl/>
                          <w:spacing w:before="0" w:after="0"/>
                          <w:jc w:val="both"/>
                        </w:pPr>
                      </w:p>
                    </w:txbxContent>
                  </v:textbox>
                </v:shape>
                <v:shape id="_x0000_s1705" type="#_x0000_t202" style="position:absolute;left:3972;top:4752;width:227;height:1304">
                  <v:textbox style="mso-next-textbox:#_x0000_s1705">
                    <w:txbxContent>
                      <w:p w:rsidR="00821B2A" w:rsidRDefault="00821B2A" w:rsidP="00807223">
                        <w:pPr>
                          <w:widowControl/>
                          <w:spacing w:before="0" w:after="0"/>
                          <w:jc w:val="both"/>
                        </w:pPr>
                      </w:p>
                    </w:txbxContent>
                  </v:textbox>
                </v:shape>
                <v:shape id="_x0000_s1706" type="#_x0000_t202" style="position:absolute;left:4200;top:4752;width:227;height:1304">
                  <v:textbox style="mso-next-textbox:#_x0000_s1706">
                    <w:txbxContent>
                      <w:p w:rsidR="00821B2A" w:rsidRDefault="00821B2A" w:rsidP="00807223">
                        <w:pPr>
                          <w:widowControl/>
                          <w:spacing w:before="0" w:after="0"/>
                          <w:jc w:val="both"/>
                        </w:pPr>
                      </w:p>
                    </w:txbxContent>
                  </v:textbox>
                </v:shape>
                <v:shape id="_x0000_s1707" type="#_x0000_t202" style="position:absolute;left:4418;top:4752;width:227;height:1304">
                  <v:textbox style="mso-next-textbox:#_x0000_s1707">
                    <w:txbxContent>
                      <w:p w:rsidR="00821B2A" w:rsidRDefault="00821B2A" w:rsidP="00807223">
                        <w:pPr>
                          <w:widowControl/>
                          <w:spacing w:before="0" w:after="0"/>
                          <w:jc w:val="both"/>
                        </w:pPr>
                      </w:p>
                    </w:txbxContent>
                  </v:textbox>
                </v:shape>
                <v:shape id="_x0000_s1708" type="#_x0000_t202" style="position:absolute;left:4642;top:4752;width:227;height:1304">
                  <v:textbox style="mso-next-textbox:#_x0000_s1708">
                    <w:txbxContent>
                      <w:p w:rsidR="00821B2A" w:rsidRDefault="00821B2A" w:rsidP="00807223">
                        <w:pPr>
                          <w:widowControl/>
                          <w:spacing w:before="0" w:after="0"/>
                          <w:jc w:val="both"/>
                        </w:pPr>
                      </w:p>
                    </w:txbxContent>
                  </v:textbox>
                </v:shape>
                <v:shape id="_x0000_s1709" type="#_x0000_t202" style="position:absolute;left:4860;top:4752;width:227;height:1304">
                  <v:textbox style="mso-next-textbox:#_x0000_s1709">
                    <w:txbxContent>
                      <w:p w:rsidR="00821B2A" w:rsidRDefault="00821B2A" w:rsidP="00807223">
                        <w:pPr>
                          <w:widowControl/>
                          <w:spacing w:before="0" w:after="0"/>
                          <w:jc w:val="both"/>
                        </w:pPr>
                      </w:p>
                    </w:txbxContent>
                  </v:textbox>
                </v:shape>
                <v:shape id="_x0000_s1710" type="#_x0000_t202" style="position:absolute;left:5084;top:4752;width:227;height:1304">
                  <v:textbox style="mso-next-textbox:#_x0000_s1710">
                    <w:txbxContent>
                      <w:p w:rsidR="00821B2A" w:rsidRDefault="00821B2A" w:rsidP="00807223">
                        <w:pPr>
                          <w:widowControl/>
                          <w:spacing w:before="0" w:after="0"/>
                          <w:jc w:val="both"/>
                        </w:pPr>
                      </w:p>
                    </w:txbxContent>
                  </v:textbox>
                </v:shape>
                <v:shape id="_x0000_s1711" type="#_x0000_t202" style="position:absolute;left:5302;top:4752;width:227;height:1304">
                  <v:textbox style="mso-next-textbox:#_x0000_s1711">
                    <w:txbxContent>
                      <w:p w:rsidR="00821B2A" w:rsidRDefault="00821B2A" w:rsidP="00807223">
                        <w:pPr>
                          <w:widowControl/>
                          <w:spacing w:before="0" w:after="0"/>
                          <w:jc w:val="both"/>
                        </w:pPr>
                      </w:p>
                    </w:txbxContent>
                  </v:textbox>
                </v:shape>
                <v:shape id="_x0000_s1712" type="#_x0000_t202" style="position:absolute;left:5526;top:4752;width:227;height:1304">
                  <v:textbox style="mso-next-textbox:#_x0000_s1712">
                    <w:txbxContent>
                      <w:p w:rsidR="00821B2A" w:rsidRDefault="00821B2A" w:rsidP="00807223">
                        <w:pPr>
                          <w:widowControl/>
                          <w:spacing w:before="0" w:after="0"/>
                          <w:jc w:val="both"/>
                        </w:pPr>
                      </w:p>
                    </w:txbxContent>
                  </v:textbox>
                </v:shape>
                <v:shape id="_x0000_s1713" type="#_x0000_t202" style="position:absolute;left:5744;top:4752;width:227;height:1304">
                  <v:textbox style="mso-next-textbox:#_x0000_s1713">
                    <w:txbxContent>
                      <w:p w:rsidR="00821B2A" w:rsidRDefault="00821B2A" w:rsidP="00807223">
                        <w:pPr>
                          <w:widowControl/>
                          <w:spacing w:before="0" w:after="0"/>
                          <w:jc w:val="both"/>
                        </w:pPr>
                      </w:p>
                    </w:txbxContent>
                  </v:textbox>
                </v:shape>
                <v:shape id="_x0000_s1714" type="#_x0000_t202" style="position:absolute;left:5972;top:4752;width:227;height:1304">
                  <v:textbox style="mso-next-textbox:#_x0000_s1714">
                    <w:txbxContent>
                      <w:p w:rsidR="00821B2A" w:rsidRDefault="00821B2A" w:rsidP="00807223">
                        <w:pPr>
                          <w:widowControl/>
                          <w:spacing w:before="0" w:after="0"/>
                          <w:jc w:val="both"/>
                        </w:pPr>
                      </w:p>
                    </w:txbxContent>
                  </v:textbox>
                </v:shape>
                <v:shape id="_x0000_s1715" type="#_x0000_t202" style="position:absolute;left:6190;top:4752;width:227;height:1304">
                  <v:textbox style="mso-next-textbox:#_x0000_s1715">
                    <w:txbxContent>
                      <w:p w:rsidR="00821B2A" w:rsidRDefault="00821B2A" w:rsidP="00807223">
                        <w:pPr>
                          <w:widowControl/>
                          <w:spacing w:before="0" w:after="0"/>
                          <w:jc w:val="both"/>
                        </w:pPr>
                      </w:p>
                    </w:txbxContent>
                  </v:textbox>
                </v:shape>
                <v:shape id="_x0000_s1716" type="#_x0000_t202" style="position:absolute;left:6414;top:4752;width:227;height:1304">
                  <v:textbox style="mso-next-textbox:#_x0000_s1716">
                    <w:txbxContent>
                      <w:p w:rsidR="00821B2A" w:rsidRDefault="00821B2A" w:rsidP="00807223">
                        <w:pPr>
                          <w:widowControl/>
                          <w:spacing w:before="0" w:after="0"/>
                          <w:jc w:val="both"/>
                        </w:pPr>
                      </w:p>
                    </w:txbxContent>
                  </v:textbox>
                </v:shape>
                <v:shape id="_x0000_s1717" type="#_x0000_t202" style="position:absolute;left:6632;top:4752;width:227;height:1304">
                  <v:textbox style="mso-next-textbox:#_x0000_s1717">
                    <w:txbxContent>
                      <w:p w:rsidR="00821B2A" w:rsidRDefault="00821B2A" w:rsidP="00807223">
                        <w:pPr>
                          <w:widowControl/>
                          <w:spacing w:before="0" w:after="0"/>
                          <w:jc w:val="both"/>
                        </w:pPr>
                      </w:p>
                    </w:txbxContent>
                  </v:textbox>
                </v:shape>
                <v:shape id="_x0000_s1718" type="#_x0000_t202" style="position:absolute;left:6862;top:4752;width:227;height:1304">
                  <v:textbox style="mso-next-textbox:#_x0000_s1718">
                    <w:txbxContent>
                      <w:p w:rsidR="00821B2A" w:rsidRDefault="00821B2A" w:rsidP="00807223">
                        <w:pPr>
                          <w:widowControl/>
                          <w:spacing w:before="0" w:after="0"/>
                          <w:jc w:val="both"/>
                        </w:pPr>
                      </w:p>
                    </w:txbxContent>
                  </v:textbox>
                </v:shape>
                <v:shape id="_x0000_s1719" type="#_x0000_t202" style="position:absolute;left:7089;top:4752;width:227;height:1304">
                  <v:textbox style="mso-next-textbox:#_x0000_s1719">
                    <w:txbxContent>
                      <w:p w:rsidR="00821B2A" w:rsidRDefault="00821B2A" w:rsidP="00807223">
                        <w:pPr>
                          <w:widowControl/>
                          <w:spacing w:before="0" w:after="0"/>
                          <w:jc w:val="both"/>
                        </w:pPr>
                      </w:p>
                    </w:txbxContent>
                  </v:textbox>
                </v:shape>
                <v:shape id="_x0000_s1720" type="#_x0000_t202" style="position:absolute;left:7317;top:4752;width:227;height:1304">
                  <v:textbox style="mso-next-textbox:#_x0000_s1720">
                    <w:txbxContent>
                      <w:p w:rsidR="00821B2A" w:rsidRDefault="00821B2A" w:rsidP="00807223">
                        <w:pPr>
                          <w:widowControl/>
                          <w:spacing w:before="0" w:after="0"/>
                          <w:jc w:val="both"/>
                        </w:pPr>
                      </w:p>
                    </w:txbxContent>
                  </v:textbox>
                </v:shape>
                <v:shape id="_x0000_s1721" type="#_x0000_t202" style="position:absolute;left:7541;top:4752;width:227;height:1304">
                  <v:textbox style="mso-next-textbox:#_x0000_s1721">
                    <w:txbxContent>
                      <w:p w:rsidR="00821B2A" w:rsidRDefault="00821B2A" w:rsidP="00807223">
                        <w:pPr>
                          <w:widowControl/>
                          <w:spacing w:before="0" w:after="0"/>
                          <w:jc w:val="both"/>
                        </w:pPr>
                      </w:p>
                    </w:txbxContent>
                  </v:textbox>
                </v:shape>
              </v:group>
              <v:group id="_x0000_s1722" style="position:absolute;left:3312;top:7928;width:4464;height:1305" coordorigin="3312,4752" coordsize="4456,1305">
                <v:shape id="_x0000_s1723" type="#_x0000_t202" style="position:absolute;left:3312;top:4753;width:227;height:1304">
                  <v:textbox style="mso-next-textbox:#_x0000_s1723">
                    <w:txbxContent>
                      <w:p w:rsidR="00821B2A" w:rsidRDefault="00821B2A" w:rsidP="00807223">
                        <w:pPr>
                          <w:widowControl/>
                          <w:spacing w:before="0" w:after="0"/>
                          <w:jc w:val="both"/>
                        </w:pPr>
                      </w:p>
                    </w:txbxContent>
                  </v:textbox>
                </v:shape>
                <v:shape id="_x0000_s1724" type="#_x0000_t202" style="position:absolute;left:3530;top:4752;width:227;height:1304">
                  <v:textbox style="mso-next-textbox:#_x0000_s1724">
                    <w:txbxContent>
                      <w:p w:rsidR="00821B2A" w:rsidRDefault="00821B2A" w:rsidP="00807223">
                        <w:pPr>
                          <w:widowControl/>
                          <w:spacing w:before="0" w:after="0"/>
                          <w:jc w:val="both"/>
                        </w:pPr>
                      </w:p>
                    </w:txbxContent>
                  </v:textbox>
                </v:shape>
                <v:shape id="_x0000_s1725" type="#_x0000_t202" style="position:absolute;left:3754;top:4752;width:227;height:1304">
                  <v:textbox style="mso-next-textbox:#_x0000_s1725">
                    <w:txbxContent>
                      <w:p w:rsidR="00821B2A" w:rsidRDefault="00821B2A" w:rsidP="00807223">
                        <w:pPr>
                          <w:widowControl/>
                          <w:spacing w:before="0" w:after="0"/>
                          <w:jc w:val="both"/>
                        </w:pPr>
                      </w:p>
                    </w:txbxContent>
                  </v:textbox>
                </v:shape>
                <v:shape id="_x0000_s1726" type="#_x0000_t202" style="position:absolute;left:3972;top:4752;width:227;height:1304">
                  <v:textbox style="mso-next-textbox:#_x0000_s1726">
                    <w:txbxContent>
                      <w:p w:rsidR="00821B2A" w:rsidRDefault="00821B2A" w:rsidP="00807223">
                        <w:pPr>
                          <w:widowControl/>
                          <w:spacing w:before="0" w:after="0"/>
                          <w:jc w:val="both"/>
                        </w:pPr>
                      </w:p>
                    </w:txbxContent>
                  </v:textbox>
                </v:shape>
                <v:shape id="_x0000_s1727" type="#_x0000_t202" style="position:absolute;left:4200;top:4752;width:227;height:1304">
                  <v:textbox style="mso-next-textbox:#_x0000_s1727">
                    <w:txbxContent>
                      <w:p w:rsidR="00821B2A" w:rsidRDefault="00821B2A" w:rsidP="00807223">
                        <w:pPr>
                          <w:widowControl/>
                          <w:spacing w:before="0" w:after="0"/>
                          <w:jc w:val="both"/>
                        </w:pPr>
                      </w:p>
                    </w:txbxContent>
                  </v:textbox>
                </v:shape>
                <v:shape id="_x0000_s1728" type="#_x0000_t202" style="position:absolute;left:4418;top:4752;width:227;height:1304">
                  <v:textbox style="mso-next-textbox:#_x0000_s1728">
                    <w:txbxContent>
                      <w:p w:rsidR="00821B2A" w:rsidRDefault="00821B2A" w:rsidP="00807223">
                        <w:pPr>
                          <w:widowControl/>
                          <w:spacing w:before="0" w:after="0"/>
                          <w:jc w:val="both"/>
                        </w:pPr>
                      </w:p>
                    </w:txbxContent>
                  </v:textbox>
                </v:shape>
                <v:shape id="_x0000_s1729" type="#_x0000_t202" style="position:absolute;left:4642;top:4752;width:227;height:1304">
                  <v:textbox style="mso-next-textbox:#_x0000_s1729">
                    <w:txbxContent>
                      <w:p w:rsidR="00821B2A" w:rsidRDefault="00821B2A" w:rsidP="00807223">
                        <w:pPr>
                          <w:widowControl/>
                          <w:spacing w:before="0" w:after="0"/>
                          <w:jc w:val="both"/>
                        </w:pPr>
                      </w:p>
                    </w:txbxContent>
                  </v:textbox>
                </v:shape>
                <v:shape id="_x0000_s1730" type="#_x0000_t202" style="position:absolute;left:4860;top:4752;width:227;height:1304">
                  <v:textbox style="mso-next-textbox:#_x0000_s1730">
                    <w:txbxContent>
                      <w:p w:rsidR="00821B2A" w:rsidRDefault="00821B2A" w:rsidP="00807223">
                        <w:pPr>
                          <w:widowControl/>
                          <w:spacing w:before="0" w:after="0"/>
                          <w:jc w:val="both"/>
                        </w:pPr>
                      </w:p>
                    </w:txbxContent>
                  </v:textbox>
                </v:shape>
                <v:shape id="_x0000_s1731" type="#_x0000_t202" style="position:absolute;left:5084;top:4752;width:227;height:1304">
                  <v:textbox style="mso-next-textbox:#_x0000_s1731">
                    <w:txbxContent>
                      <w:p w:rsidR="00821B2A" w:rsidRDefault="00821B2A" w:rsidP="00807223">
                        <w:pPr>
                          <w:widowControl/>
                          <w:spacing w:before="0" w:after="0"/>
                          <w:jc w:val="both"/>
                        </w:pPr>
                      </w:p>
                    </w:txbxContent>
                  </v:textbox>
                </v:shape>
                <v:shape id="_x0000_s1732" type="#_x0000_t202" style="position:absolute;left:5302;top:4752;width:227;height:1304">
                  <v:textbox style="mso-next-textbox:#_x0000_s1732">
                    <w:txbxContent>
                      <w:p w:rsidR="00821B2A" w:rsidRDefault="00821B2A" w:rsidP="00807223">
                        <w:pPr>
                          <w:widowControl/>
                          <w:spacing w:before="0" w:after="0"/>
                          <w:jc w:val="both"/>
                        </w:pPr>
                      </w:p>
                    </w:txbxContent>
                  </v:textbox>
                </v:shape>
                <v:shape id="_x0000_s1733" type="#_x0000_t202" style="position:absolute;left:5526;top:4752;width:227;height:1304">
                  <v:textbox style="mso-next-textbox:#_x0000_s1733">
                    <w:txbxContent>
                      <w:p w:rsidR="00821B2A" w:rsidRDefault="00821B2A" w:rsidP="00807223">
                        <w:pPr>
                          <w:widowControl/>
                          <w:spacing w:before="0" w:after="0"/>
                          <w:jc w:val="both"/>
                        </w:pPr>
                      </w:p>
                    </w:txbxContent>
                  </v:textbox>
                </v:shape>
                <v:shape id="_x0000_s1734" type="#_x0000_t202" style="position:absolute;left:5744;top:4752;width:227;height:1304">
                  <v:textbox style="mso-next-textbox:#_x0000_s1734">
                    <w:txbxContent>
                      <w:p w:rsidR="00821B2A" w:rsidRDefault="00821B2A" w:rsidP="00807223">
                        <w:pPr>
                          <w:widowControl/>
                          <w:spacing w:before="0" w:after="0"/>
                          <w:jc w:val="both"/>
                        </w:pPr>
                      </w:p>
                    </w:txbxContent>
                  </v:textbox>
                </v:shape>
                <v:shape id="_x0000_s1735" type="#_x0000_t202" style="position:absolute;left:5972;top:4752;width:227;height:1304">
                  <v:textbox style="mso-next-textbox:#_x0000_s1735">
                    <w:txbxContent>
                      <w:p w:rsidR="00821B2A" w:rsidRDefault="00821B2A" w:rsidP="00807223">
                        <w:pPr>
                          <w:widowControl/>
                          <w:spacing w:before="0" w:after="0"/>
                          <w:jc w:val="both"/>
                        </w:pPr>
                      </w:p>
                    </w:txbxContent>
                  </v:textbox>
                </v:shape>
                <v:shape id="_x0000_s1736" type="#_x0000_t202" style="position:absolute;left:6190;top:4752;width:227;height:1304">
                  <v:textbox style="mso-next-textbox:#_x0000_s1736">
                    <w:txbxContent>
                      <w:p w:rsidR="00821B2A" w:rsidRDefault="00821B2A" w:rsidP="00807223">
                        <w:pPr>
                          <w:widowControl/>
                          <w:spacing w:before="0" w:after="0"/>
                          <w:jc w:val="both"/>
                        </w:pPr>
                      </w:p>
                    </w:txbxContent>
                  </v:textbox>
                </v:shape>
                <v:shape id="_x0000_s1737" type="#_x0000_t202" style="position:absolute;left:6414;top:4752;width:227;height:1304">
                  <v:textbox style="mso-next-textbox:#_x0000_s1737">
                    <w:txbxContent>
                      <w:p w:rsidR="00821B2A" w:rsidRDefault="00821B2A" w:rsidP="00807223">
                        <w:pPr>
                          <w:widowControl/>
                          <w:spacing w:before="0" w:after="0"/>
                          <w:jc w:val="both"/>
                        </w:pPr>
                      </w:p>
                    </w:txbxContent>
                  </v:textbox>
                </v:shape>
                <v:shape id="_x0000_s1738" type="#_x0000_t202" style="position:absolute;left:6632;top:4752;width:227;height:1304">
                  <v:textbox style="mso-next-textbox:#_x0000_s1738">
                    <w:txbxContent>
                      <w:p w:rsidR="00821B2A" w:rsidRDefault="00821B2A" w:rsidP="00807223">
                        <w:pPr>
                          <w:widowControl/>
                          <w:spacing w:before="0" w:after="0"/>
                          <w:jc w:val="both"/>
                        </w:pPr>
                      </w:p>
                    </w:txbxContent>
                  </v:textbox>
                </v:shape>
                <v:shape id="_x0000_s1739" type="#_x0000_t202" style="position:absolute;left:6862;top:4752;width:227;height:1304">
                  <v:textbox style="mso-next-textbox:#_x0000_s1739">
                    <w:txbxContent>
                      <w:p w:rsidR="00821B2A" w:rsidRDefault="00821B2A" w:rsidP="00807223">
                        <w:pPr>
                          <w:widowControl/>
                          <w:spacing w:before="0" w:after="0"/>
                          <w:jc w:val="both"/>
                        </w:pPr>
                      </w:p>
                    </w:txbxContent>
                  </v:textbox>
                </v:shape>
                <v:shape id="_x0000_s1740" type="#_x0000_t202" style="position:absolute;left:7089;top:4752;width:227;height:1304">
                  <v:textbox style="mso-next-textbox:#_x0000_s1740">
                    <w:txbxContent>
                      <w:p w:rsidR="00821B2A" w:rsidRDefault="00821B2A" w:rsidP="00807223">
                        <w:pPr>
                          <w:widowControl/>
                          <w:spacing w:before="0" w:after="0"/>
                          <w:jc w:val="both"/>
                        </w:pPr>
                      </w:p>
                    </w:txbxContent>
                  </v:textbox>
                </v:shape>
                <v:shape id="_x0000_s1741" type="#_x0000_t202" style="position:absolute;left:7317;top:4752;width:227;height:1304">
                  <v:textbox style="mso-next-textbox:#_x0000_s1741">
                    <w:txbxContent>
                      <w:p w:rsidR="00821B2A" w:rsidRDefault="00821B2A" w:rsidP="00807223">
                        <w:pPr>
                          <w:widowControl/>
                          <w:spacing w:before="0" w:after="0"/>
                          <w:jc w:val="both"/>
                        </w:pPr>
                      </w:p>
                    </w:txbxContent>
                  </v:textbox>
                </v:shape>
                <v:shape id="_x0000_s1742" type="#_x0000_t202" style="position:absolute;left:7541;top:4752;width:227;height:1304">
                  <v:textbox style="mso-next-textbox:#_x0000_s1742">
                    <w:txbxContent>
                      <w:p w:rsidR="00821B2A" w:rsidRDefault="00821B2A" w:rsidP="00807223">
                        <w:pPr>
                          <w:widowControl/>
                          <w:spacing w:before="0" w:after="0"/>
                          <w:jc w:val="both"/>
                        </w:pPr>
                      </w:p>
                    </w:txbxContent>
                  </v:textbox>
                </v:shape>
              </v:group>
              <v:group id="_x0000_s1743" style="position:absolute;left:3312;top:9368;width:4464;height:1305" coordorigin="3312,4752" coordsize="4456,1305">
                <v:shape id="_x0000_s1744" type="#_x0000_t202" style="position:absolute;left:3312;top:4753;width:227;height:1304">
                  <v:textbox style="mso-next-textbox:#_x0000_s1744">
                    <w:txbxContent>
                      <w:p w:rsidR="00821B2A" w:rsidRDefault="00821B2A" w:rsidP="00807223">
                        <w:pPr>
                          <w:widowControl/>
                          <w:spacing w:before="0" w:after="0"/>
                          <w:jc w:val="both"/>
                        </w:pPr>
                      </w:p>
                    </w:txbxContent>
                  </v:textbox>
                </v:shape>
                <v:shape id="_x0000_s1745" type="#_x0000_t202" style="position:absolute;left:3530;top:4752;width:227;height:1304">
                  <v:textbox style="mso-next-textbox:#_x0000_s1745">
                    <w:txbxContent>
                      <w:p w:rsidR="00821B2A" w:rsidRDefault="00821B2A" w:rsidP="00807223">
                        <w:pPr>
                          <w:widowControl/>
                          <w:spacing w:before="0" w:after="0"/>
                          <w:jc w:val="both"/>
                        </w:pPr>
                      </w:p>
                    </w:txbxContent>
                  </v:textbox>
                </v:shape>
                <v:shape id="_x0000_s1746" type="#_x0000_t202" style="position:absolute;left:3754;top:4752;width:227;height:1304">
                  <v:textbox style="mso-next-textbox:#_x0000_s1746">
                    <w:txbxContent>
                      <w:p w:rsidR="00821B2A" w:rsidRDefault="00821B2A" w:rsidP="00807223">
                        <w:pPr>
                          <w:widowControl/>
                          <w:spacing w:before="0" w:after="0"/>
                          <w:jc w:val="both"/>
                        </w:pPr>
                      </w:p>
                    </w:txbxContent>
                  </v:textbox>
                </v:shape>
                <v:shape id="_x0000_s1747" type="#_x0000_t202" style="position:absolute;left:3972;top:4752;width:227;height:1304">
                  <v:textbox style="mso-next-textbox:#_x0000_s1747">
                    <w:txbxContent>
                      <w:p w:rsidR="00821B2A" w:rsidRDefault="00821B2A" w:rsidP="00807223">
                        <w:pPr>
                          <w:widowControl/>
                          <w:spacing w:before="0" w:after="0"/>
                          <w:jc w:val="both"/>
                        </w:pPr>
                      </w:p>
                    </w:txbxContent>
                  </v:textbox>
                </v:shape>
                <v:shape id="_x0000_s1748" type="#_x0000_t202" style="position:absolute;left:4200;top:4752;width:227;height:1304">
                  <v:textbox style="mso-next-textbox:#_x0000_s1748">
                    <w:txbxContent>
                      <w:p w:rsidR="00821B2A" w:rsidRDefault="00821B2A" w:rsidP="00807223">
                        <w:pPr>
                          <w:widowControl/>
                          <w:spacing w:before="0" w:after="0"/>
                          <w:jc w:val="both"/>
                        </w:pPr>
                      </w:p>
                    </w:txbxContent>
                  </v:textbox>
                </v:shape>
                <v:shape id="_x0000_s1749" type="#_x0000_t202" style="position:absolute;left:4418;top:4752;width:227;height:1304">
                  <v:textbox style="mso-next-textbox:#_x0000_s1749">
                    <w:txbxContent>
                      <w:p w:rsidR="00821B2A" w:rsidRDefault="00821B2A" w:rsidP="00807223">
                        <w:pPr>
                          <w:widowControl/>
                          <w:spacing w:before="0" w:after="0"/>
                          <w:jc w:val="both"/>
                        </w:pPr>
                      </w:p>
                    </w:txbxContent>
                  </v:textbox>
                </v:shape>
                <v:shape id="_x0000_s1750" type="#_x0000_t202" style="position:absolute;left:4642;top:4752;width:227;height:1304">
                  <v:textbox style="mso-next-textbox:#_x0000_s1750">
                    <w:txbxContent>
                      <w:p w:rsidR="00821B2A" w:rsidRDefault="00821B2A" w:rsidP="00807223">
                        <w:pPr>
                          <w:widowControl/>
                          <w:spacing w:before="0" w:after="0"/>
                          <w:jc w:val="both"/>
                        </w:pPr>
                      </w:p>
                    </w:txbxContent>
                  </v:textbox>
                </v:shape>
                <v:shape id="_x0000_s1751" type="#_x0000_t202" style="position:absolute;left:4860;top:4752;width:227;height:1304">
                  <v:textbox style="mso-next-textbox:#_x0000_s1751">
                    <w:txbxContent>
                      <w:p w:rsidR="00821B2A" w:rsidRDefault="00821B2A" w:rsidP="00807223">
                        <w:pPr>
                          <w:widowControl/>
                          <w:spacing w:before="0" w:after="0"/>
                          <w:jc w:val="both"/>
                        </w:pPr>
                      </w:p>
                    </w:txbxContent>
                  </v:textbox>
                </v:shape>
                <v:shape id="_x0000_s1752" type="#_x0000_t202" style="position:absolute;left:5084;top:4752;width:227;height:1304">
                  <v:textbox style="mso-next-textbox:#_x0000_s1752">
                    <w:txbxContent>
                      <w:p w:rsidR="00821B2A" w:rsidRDefault="00821B2A" w:rsidP="00807223">
                        <w:pPr>
                          <w:widowControl/>
                          <w:spacing w:before="0" w:after="0"/>
                          <w:jc w:val="both"/>
                        </w:pPr>
                      </w:p>
                    </w:txbxContent>
                  </v:textbox>
                </v:shape>
                <v:shape id="_x0000_s1753" type="#_x0000_t202" style="position:absolute;left:5302;top:4752;width:227;height:1304">
                  <v:textbox style="mso-next-textbox:#_x0000_s1753">
                    <w:txbxContent>
                      <w:p w:rsidR="00821B2A" w:rsidRDefault="00821B2A" w:rsidP="00807223">
                        <w:pPr>
                          <w:widowControl/>
                          <w:spacing w:before="0" w:after="0"/>
                          <w:jc w:val="both"/>
                        </w:pPr>
                      </w:p>
                    </w:txbxContent>
                  </v:textbox>
                </v:shape>
                <v:shape id="_x0000_s1754" type="#_x0000_t202" style="position:absolute;left:5526;top:4752;width:227;height:1304">
                  <v:textbox style="mso-next-textbox:#_x0000_s1754">
                    <w:txbxContent>
                      <w:p w:rsidR="00821B2A" w:rsidRDefault="00821B2A" w:rsidP="00807223">
                        <w:pPr>
                          <w:widowControl/>
                          <w:spacing w:before="0" w:after="0"/>
                          <w:jc w:val="both"/>
                        </w:pPr>
                      </w:p>
                    </w:txbxContent>
                  </v:textbox>
                </v:shape>
                <v:shape id="_x0000_s1755" type="#_x0000_t202" style="position:absolute;left:5744;top:4752;width:227;height:1304">
                  <v:textbox style="mso-next-textbox:#_x0000_s1755">
                    <w:txbxContent>
                      <w:p w:rsidR="00821B2A" w:rsidRDefault="00821B2A" w:rsidP="00807223">
                        <w:pPr>
                          <w:widowControl/>
                          <w:spacing w:before="0" w:after="0"/>
                          <w:jc w:val="both"/>
                        </w:pPr>
                      </w:p>
                    </w:txbxContent>
                  </v:textbox>
                </v:shape>
                <v:shape id="_x0000_s1756" type="#_x0000_t202" style="position:absolute;left:5972;top:4752;width:227;height:1304">
                  <v:textbox style="mso-next-textbox:#_x0000_s1756">
                    <w:txbxContent>
                      <w:p w:rsidR="00821B2A" w:rsidRDefault="00821B2A" w:rsidP="00807223">
                        <w:pPr>
                          <w:widowControl/>
                          <w:spacing w:before="0" w:after="0"/>
                          <w:jc w:val="both"/>
                        </w:pPr>
                      </w:p>
                    </w:txbxContent>
                  </v:textbox>
                </v:shape>
                <v:shape id="_x0000_s1757" type="#_x0000_t202" style="position:absolute;left:6190;top:4752;width:227;height:1304">
                  <v:textbox style="mso-next-textbox:#_x0000_s1757">
                    <w:txbxContent>
                      <w:p w:rsidR="00821B2A" w:rsidRDefault="00821B2A" w:rsidP="00807223">
                        <w:pPr>
                          <w:widowControl/>
                          <w:spacing w:before="0" w:after="0"/>
                          <w:jc w:val="both"/>
                        </w:pPr>
                      </w:p>
                    </w:txbxContent>
                  </v:textbox>
                </v:shape>
                <v:shape id="_x0000_s1758" type="#_x0000_t202" style="position:absolute;left:6414;top:4752;width:227;height:1304">
                  <v:textbox style="mso-next-textbox:#_x0000_s1758">
                    <w:txbxContent>
                      <w:p w:rsidR="00821B2A" w:rsidRDefault="00821B2A" w:rsidP="00807223">
                        <w:pPr>
                          <w:widowControl/>
                          <w:spacing w:before="0" w:after="0"/>
                          <w:jc w:val="both"/>
                        </w:pPr>
                      </w:p>
                    </w:txbxContent>
                  </v:textbox>
                </v:shape>
                <v:shape id="_x0000_s1759" type="#_x0000_t202" style="position:absolute;left:6632;top:4752;width:227;height:1304">
                  <v:textbox style="mso-next-textbox:#_x0000_s1759">
                    <w:txbxContent>
                      <w:p w:rsidR="00821B2A" w:rsidRDefault="00821B2A" w:rsidP="00807223">
                        <w:pPr>
                          <w:widowControl/>
                          <w:spacing w:before="0" w:after="0"/>
                          <w:jc w:val="both"/>
                        </w:pPr>
                      </w:p>
                    </w:txbxContent>
                  </v:textbox>
                </v:shape>
                <v:shape id="_x0000_s1760" type="#_x0000_t202" style="position:absolute;left:6862;top:4752;width:227;height:1304">
                  <v:textbox style="mso-next-textbox:#_x0000_s1760">
                    <w:txbxContent>
                      <w:p w:rsidR="00821B2A" w:rsidRDefault="00821B2A" w:rsidP="00807223">
                        <w:pPr>
                          <w:widowControl/>
                          <w:spacing w:before="0" w:after="0"/>
                          <w:jc w:val="both"/>
                        </w:pPr>
                      </w:p>
                    </w:txbxContent>
                  </v:textbox>
                </v:shape>
                <v:shape id="_x0000_s1761" type="#_x0000_t202" style="position:absolute;left:7089;top:4752;width:227;height:1304">
                  <v:textbox style="mso-next-textbox:#_x0000_s1761">
                    <w:txbxContent>
                      <w:p w:rsidR="00821B2A" w:rsidRDefault="00821B2A" w:rsidP="00807223">
                        <w:pPr>
                          <w:widowControl/>
                          <w:spacing w:before="0" w:after="0"/>
                          <w:jc w:val="both"/>
                        </w:pPr>
                      </w:p>
                    </w:txbxContent>
                  </v:textbox>
                </v:shape>
                <v:shape id="_x0000_s1762" type="#_x0000_t202" style="position:absolute;left:7317;top:4752;width:227;height:1304">
                  <v:textbox style="mso-next-textbox:#_x0000_s1762">
                    <w:txbxContent>
                      <w:p w:rsidR="00821B2A" w:rsidRDefault="00821B2A" w:rsidP="00807223">
                        <w:pPr>
                          <w:widowControl/>
                          <w:spacing w:before="0" w:after="0"/>
                          <w:jc w:val="both"/>
                        </w:pPr>
                      </w:p>
                    </w:txbxContent>
                  </v:textbox>
                </v:shape>
                <v:shape id="_x0000_s1763" type="#_x0000_t202" style="position:absolute;left:7541;top:4752;width:227;height:1304">
                  <v:textbox style="mso-next-textbox:#_x0000_s1763">
                    <w:txbxContent>
                      <w:p w:rsidR="00821B2A" w:rsidRDefault="00821B2A" w:rsidP="00807223">
                        <w:pPr>
                          <w:widowControl/>
                          <w:spacing w:before="0" w:after="0"/>
                          <w:jc w:val="both"/>
                        </w:pPr>
                      </w:p>
                    </w:txbxContent>
                  </v:textbox>
                </v:shape>
              </v:group>
              <v:shape id="_x0000_s1764" type="#_x0000_t88" style="position:absolute;left:8352;top:6488;width:152;height:1287"/>
              <v:shape id="_x0000_s1765" type="#_x0000_t88" style="position:absolute;left:8352;top:7928;width:152;height:1287"/>
              <v:shape id="_x0000_s1766" type="#_x0000_t202" style="position:absolute;left:3312;top:10828;width:4464;height:1276">
                <v:textbox style="mso-next-textbox:#_x0000_s1766">
                  <w:txbxContent>
                    <w:p w:rsidR="00821B2A" w:rsidRDefault="00821B2A" w:rsidP="00807223">
                      <w:pPr>
                        <w:widowControl/>
                        <w:spacing w:before="0" w:after="0"/>
                        <w:jc w:val="both"/>
                        <w:rPr>
                          <w:lang w:val="en-US"/>
                        </w:rPr>
                      </w:pPr>
                    </w:p>
                  </w:txbxContent>
                </v:textbox>
              </v:shape>
              <v:shape id="_x0000_s1767" type="#_x0000_t88" style="position:absolute;left:8352;top:10808;width:148;height:1296"/>
              <v:shape id="_x0000_s1768" type="#_x0000_t202" style="position:absolute;left:8487;top:11189;width:720;height:483" stroked="f">
                <v:textbox style="mso-next-textbox:#_x0000_s1768">
                  <w:txbxContent>
                    <w:p w:rsidR="00821B2A" w:rsidRDefault="00821B2A" w:rsidP="00807223">
                      <w:pPr>
                        <w:widowControl/>
                        <w:spacing w:before="0" w:after="0"/>
                        <w:jc w:val="center"/>
                        <w:rPr>
                          <w:rFonts w:ascii="Courier New" w:hAnsi="Courier New"/>
                          <w:lang w:val="en-US"/>
                        </w:rPr>
                      </w:pPr>
                      <w:r>
                        <w:rPr>
                          <w:rFonts w:ascii="Courier New" w:hAnsi="Courier New"/>
                          <w:lang w:val="en-US"/>
                        </w:rPr>
                        <w:t>CU</w:t>
                      </w:r>
                    </w:p>
                  </w:txbxContent>
                </v:textbox>
              </v:shape>
            </v:group>
            <w10:wrap type="topAndBottom" anchory="page"/>
          </v:group>
        </w:pict>
      </w:r>
      <w:r w:rsidR="00807223" w:rsidRPr="00821B2A">
        <w:rPr>
          <w:sz w:val="28"/>
        </w:rPr>
        <w:t xml:space="preserve">Рисунок 3.8 – Вид статива </w:t>
      </w:r>
      <w:r w:rsidR="00807223" w:rsidRPr="00821B2A">
        <w:rPr>
          <w:sz w:val="28"/>
          <w:lang w:val="en-US"/>
        </w:rPr>
        <w:t>ISME</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 xml:space="preserve">разговорные данные и сообщения. Только для устройства </w:t>
      </w:r>
      <w:r w:rsidRPr="00821B2A">
        <w:rPr>
          <w:sz w:val="28"/>
          <w:lang w:val="en-US"/>
        </w:rPr>
        <w:t>HSET</w:t>
      </w:r>
      <w:r w:rsidRPr="00821B2A">
        <w:rPr>
          <w:sz w:val="28"/>
        </w:rPr>
        <w:t xml:space="preserve"> и </w:t>
      </w:r>
      <w:r w:rsidRPr="00821B2A">
        <w:rPr>
          <w:sz w:val="28"/>
          <w:lang w:val="en-US"/>
        </w:rPr>
        <w:t>MONTALK</w:t>
      </w:r>
      <w:r w:rsidRPr="00821B2A">
        <w:rPr>
          <w:sz w:val="28"/>
        </w:rPr>
        <w:t xml:space="preserve"> есть специальная связь с МТА (плата </w:t>
      </w:r>
      <w:r w:rsidRPr="00821B2A">
        <w:rPr>
          <w:sz w:val="28"/>
          <w:lang w:val="en-US"/>
        </w:rPr>
        <w:t>NT</w:t>
      </w:r>
      <w:r w:rsidRPr="00821B2A">
        <w:rPr>
          <w:sz w:val="28"/>
        </w:rPr>
        <w:t>3</w:t>
      </w:r>
      <w:r w:rsidRPr="00821B2A">
        <w:rPr>
          <w:sz w:val="28"/>
          <w:lang w:val="en-US"/>
        </w:rPr>
        <w:t>X</w:t>
      </w:r>
      <w:r w:rsidRPr="00821B2A">
        <w:rPr>
          <w:sz w:val="28"/>
        </w:rPr>
        <w:t>09</w:t>
      </w:r>
      <w:r w:rsidRPr="00821B2A">
        <w:rPr>
          <w:sz w:val="28"/>
          <w:lang w:val="en-US"/>
        </w:rPr>
        <w:t>BA</w:t>
      </w:r>
      <w:r w:rsidRPr="00821B2A">
        <w:rPr>
          <w:sz w:val="28"/>
        </w:rPr>
        <w:t>).</w:t>
      </w:r>
    </w:p>
    <w:p w:rsidR="00807223" w:rsidRPr="00821B2A" w:rsidRDefault="00807223" w:rsidP="00821B2A">
      <w:pPr>
        <w:keepNext/>
        <w:spacing w:before="0" w:after="0" w:line="360" w:lineRule="auto"/>
        <w:ind w:firstLine="709"/>
        <w:jc w:val="both"/>
        <w:rPr>
          <w:sz w:val="28"/>
        </w:rPr>
      </w:pPr>
      <w:r w:rsidRPr="00821B2A">
        <w:rPr>
          <w:sz w:val="28"/>
        </w:rPr>
        <w:t xml:space="preserve">Модули </w:t>
      </w:r>
      <w:r w:rsidRPr="00821B2A">
        <w:rPr>
          <w:sz w:val="28"/>
          <w:lang w:val="en-US"/>
        </w:rPr>
        <w:t>ISME</w:t>
      </w:r>
      <w:r w:rsidRPr="00821B2A">
        <w:rPr>
          <w:sz w:val="28"/>
        </w:rPr>
        <w:t xml:space="preserve"> обладают следующими особенностями:</w:t>
      </w:r>
    </w:p>
    <w:p w:rsidR="00807223" w:rsidRPr="00821B2A" w:rsidRDefault="00807223" w:rsidP="00821B2A">
      <w:pPr>
        <w:keepNext/>
        <w:numPr>
          <w:ilvl w:val="0"/>
          <w:numId w:val="38"/>
        </w:numPr>
        <w:tabs>
          <w:tab w:val="num" w:pos="0"/>
          <w:tab w:val="left" w:pos="1080"/>
        </w:tabs>
        <w:spacing w:before="0" w:after="0" w:line="360" w:lineRule="auto"/>
        <w:ind w:left="0" w:firstLine="709"/>
        <w:jc w:val="both"/>
        <w:rPr>
          <w:sz w:val="28"/>
        </w:rPr>
      </w:pPr>
      <w:r w:rsidRPr="00821B2A">
        <w:rPr>
          <w:sz w:val="28"/>
        </w:rPr>
        <w:t>канальная связь осуществляется при помощи программного обеспечения;</w:t>
      </w:r>
    </w:p>
    <w:p w:rsidR="00807223" w:rsidRPr="00821B2A" w:rsidRDefault="00807223" w:rsidP="00821B2A">
      <w:pPr>
        <w:keepNext/>
        <w:numPr>
          <w:ilvl w:val="0"/>
          <w:numId w:val="38"/>
        </w:numPr>
        <w:tabs>
          <w:tab w:val="num" w:pos="0"/>
          <w:tab w:val="left" w:pos="1080"/>
        </w:tabs>
        <w:spacing w:before="0" w:after="0" w:line="360" w:lineRule="auto"/>
        <w:ind w:left="0" w:firstLine="709"/>
        <w:jc w:val="both"/>
        <w:rPr>
          <w:sz w:val="28"/>
        </w:rPr>
      </w:pPr>
      <w:r w:rsidRPr="00821B2A">
        <w:rPr>
          <w:sz w:val="28"/>
        </w:rPr>
        <w:t xml:space="preserve">возможность организации цифровой и аналоговой петли </w:t>
      </w:r>
      <w:r w:rsidRPr="00821B2A">
        <w:rPr>
          <w:sz w:val="28"/>
          <w:lang w:val="en-US"/>
        </w:rPr>
        <w:t>loopback</w:t>
      </w:r>
      <w:r w:rsidRPr="00821B2A">
        <w:rPr>
          <w:sz w:val="28"/>
        </w:rPr>
        <w:t>;</w:t>
      </w:r>
    </w:p>
    <w:p w:rsidR="000E7362" w:rsidRPr="00821B2A" w:rsidRDefault="00807223" w:rsidP="00821B2A">
      <w:pPr>
        <w:keepNext/>
        <w:numPr>
          <w:ilvl w:val="0"/>
          <w:numId w:val="38"/>
        </w:numPr>
        <w:tabs>
          <w:tab w:val="num" w:pos="0"/>
          <w:tab w:val="left" w:pos="1080"/>
        </w:tabs>
        <w:spacing w:before="0" w:after="0" w:line="360" w:lineRule="auto"/>
        <w:ind w:left="0" w:firstLine="709"/>
        <w:jc w:val="both"/>
        <w:rPr>
          <w:sz w:val="28"/>
        </w:rPr>
      </w:pPr>
      <w:r w:rsidRPr="00821B2A">
        <w:rPr>
          <w:sz w:val="28"/>
        </w:rPr>
        <w:t>имеется отдельная шина для обмена данными между вспомогательными тестовыми каналами.</w:t>
      </w:r>
    </w:p>
    <w:p w:rsidR="00807223" w:rsidRPr="00821B2A" w:rsidRDefault="00807223" w:rsidP="00821B2A">
      <w:pPr>
        <w:keepNext/>
        <w:spacing w:before="0" w:after="0" w:line="360" w:lineRule="auto"/>
        <w:ind w:firstLine="709"/>
        <w:jc w:val="both"/>
        <w:rPr>
          <w:sz w:val="28"/>
        </w:rPr>
      </w:pPr>
      <w:r w:rsidRPr="00821B2A">
        <w:rPr>
          <w:sz w:val="28"/>
        </w:rPr>
        <w:t>Статив ввода/вывода (</w:t>
      </w:r>
      <w:r w:rsidRPr="00821B2A">
        <w:rPr>
          <w:sz w:val="28"/>
          <w:lang w:val="en-US"/>
        </w:rPr>
        <w:t>IOE</w:t>
      </w:r>
      <w:r w:rsidRPr="00821B2A">
        <w:rPr>
          <w:sz w:val="28"/>
        </w:rPr>
        <w:t>)</w:t>
      </w:r>
      <w:r w:rsidR="000E7362" w:rsidRPr="00821B2A">
        <w:rPr>
          <w:sz w:val="28"/>
        </w:rPr>
        <w:t xml:space="preserve">. </w:t>
      </w:r>
      <w:r w:rsidRPr="00821B2A">
        <w:rPr>
          <w:sz w:val="28"/>
          <w:lang w:val="en-US"/>
        </w:rPr>
        <w:t>IOE</w:t>
      </w:r>
      <w:r w:rsidRPr="00821B2A">
        <w:rPr>
          <w:sz w:val="28"/>
        </w:rPr>
        <w:t xml:space="preserve"> является стандартным стативом, </w:t>
      </w:r>
      <w:r w:rsidRPr="00821B2A">
        <w:rPr>
          <w:sz w:val="28"/>
        </w:rPr>
        <w:lastRenderedPageBreak/>
        <w:t xml:space="preserve">состоящим из одного модуля </w:t>
      </w:r>
      <w:r w:rsidRPr="00821B2A">
        <w:rPr>
          <w:sz w:val="28"/>
          <w:lang w:val="en-US"/>
        </w:rPr>
        <w:t>IOC</w:t>
      </w:r>
      <w:r w:rsidRPr="00821B2A">
        <w:rPr>
          <w:sz w:val="28"/>
        </w:rPr>
        <w:t>, одного магнитно-ленточного устройства (</w:t>
      </w:r>
      <w:r w:rsidRPr="00821B2A">
        <w:rPr>
          <w:sz w:val="28"/>
          <w:lang w:val="en-US"/>
        </w:rPr>
        <w:t>MTD</w:t>
      </w:r>
      <w:r w:rsidRPr="00821B2A">
        <w:rPr>
          <w:sz w:val="28"/>
        </w:rPr>
        <w:t>), двух дисковых устройств (</w:t>
      </w:r>
      <w:r w:rsidRPr="00821B2A">
        <w:rPr>
          <w:sz w:val="28"/>
          <w:lang w:val="en-US"/>
        </w:rPr>
        <w:t>DDU</w:t>
      </w:r>
      <w:r w:rsidRPr="00821B2A">
        <w:rPr>
          <w:sz w:val="28"/>
        </w:rPr>
        <w:t>). Диски являются основными устройствами для хранения информации.</w:t>
      </w:r>
    </w:p>
    <w:p w:rsidR="00807223" w:rsidRPr="00821B2A" w:rsidRDefault="00807223" w:rsidP="00821B2A">
      <w:pPr>
        <w:keepNext/>
        <w:spacing w:before="0" w:after="0" w:line="360" w:lineRule="auto"/>
        <w:ind w:firstLine="709"/>
        <w:jc w:val="both"/>
        <w:rPr>
          <w:sz w:val="28"/>
        </w:rPr>
      </w:pPr>
      <w:r w:rsidRPr="00821B2A">
        <w:rPr>
          <w:sz w:val="28"/>
          <w:lang w:val="en-US"/>
        </w:rPr>
        <w:t>DDU</w:t>
      </w:r>
      <w:r w:rsidRPr="00821B2A">
        <w:rPr>
          <w:sz w:val="28"/>
        </w:rPr>
        <w:t xml:space="preserve"> располагаются на четырех и 18 шельфах. На 32 шельфе статива </w:t>
      </w:r>
      <w:r w:rsidRPr="00821B2A">
        <w:rPr>
          <w:sz w:val="28"/>
          <w:lang w:val="en-US"/>
        </w:rPr>
        <w:t>IOE</w:t>
      </w:r>
      <w:r w:rsidRPr="00821B2A">
        <w:rPr>
          <w:sz w:val="28"/>
        </w:rPr>
        <w:t xml:space="preserve"> находится модуль </w:t>
      </w:r>
      <w:r w:rsidRPr="00821B2A">
        <w:rPr>
          <w:sz w:val="28"/>
          <w:lang w:val="en-US"/>
        </w:rPr>
        <w:t>IOC</w:t>
      </w:r>
      <w:r w:rsidRPr="00821B2A">
        <w:rPr>
          <w:sz w:val="28"/>
        </w:rPr>
        <w:t>, на 45 шельфе панель аварийной индикации (</w:t>
      </w:r>
      <w:r w:rsidRPr="00821B2A">
        <w:rPr>
          <w:sz w:val="28"/>
          <w:lang w:val="en-US"/>
        </w:rPr>
        <w:t>FSP</w:t>
      </w:r>
      <w:r w:rsidRPr="00821B2A">
        <w:rPr>
          <w:sz w:val="28"/>
        </w:rPr>
        <w:t xml:space="preserve">), на 51 шельфе </w:t>
      </w:r>
      <w:r w:rsidRPr="00821B2A">
        <w:rPr>
          <w:sz w:val="28"/>
          <w:lang w:val="en-US"/>
        </w:rPr>
        <w:t>MTD</w:t>
      </w:r>
      <w:r w:rsidRPr="00821B2A">
        <w:rPr>
          <w:sz w:val="28"/>
        </w:rPr>
        <w:t>.</w:t>
      </w:r>
    </w:p>
    <w:p w:rsidR="00807223" w:rsidRDefault="00807223" w:rsidP="00821B2A">
      <w:pPr>
        <w:keepNext/>
        <w:spacing w:before="0" w:after="0" w:line="360" w:lineRule="auto"/>
        <w:ind w:firstLine="709"/>
        <w:jc w:val="both"/>
        <w:rPr>
          <w:sz w:val="28"/>
        </w:rPr>
      </w:pPr>
      <w:r w:rsidRPr="00821B2A">
        <w:rPr>
          <w:sz w:val="28"/>
        </w:rPr>
        <w:t xml:space="preserve">Расположение модулей в стативе </w:t>
      </w:r>
      <w:r w:rsidRPr="00821B2A">
        <w:rPr>
          <w:sz w:val="28"/>
          <w:lang w:val="en-US"/>
        </w:rPr>
        <w:t>IOE</w:t>
      </w:r>
      <w:r w:rsidRPr="00821B2A">
        <w:rPr>
          <w:sz w:val="28"/>
        </w:rPr>
        <w:t xml:space="preserve"> приведено на рисунке 3.9</w:t>
      </w:r>
    </w:p>
    <w:p w:rsidR="000D6C66" w:rsidRPr="00821B2A" w:rsidRDefault="000D6C66" w:rsidP="00821B2A">
      <w:pPr>
        <w:keepNext/>
        <w:spacing w:before="0" w:after="0" w:line="360" w:lineRule="auto"/>
        <w:ind w:firstLine="709"/>
        <w:jc w:val="both"/>
        <w:rPr>
          <w:sz w:val="28"/>
        </w:rPr>
      </w:pPr>
    </w:p>
    <w:p w:rsidR="00807223" w:rsidRPr="00821B2A" w:rsidRDefault="00BD3F8A" w:rsidP="00821B2A">
      <w:pPr>
        <w:keepNext/>
        <w:spacing w:before="0" w:after="0" w:line="360" w:lineRule="auto"/>
        <w:ind w:firstLine="709"/>
        <w:jc w:val="both"/>
        <w:rPr>
          <w:sz w:val="28"/>
        </w:rPr>
      </w:pPr>
      <w:r>
        <w:rPr>
          <w:sz w:val="28"/>
        </w:rPr>
      </w:r>
      <w:r>
        <w:rPr>
          <w:sz w:val="28"/>
        </w:rPr>
        <w:pict>
          <v:group id="_x0000_s1769" style="width:201.6pt;height:252pt;mso-position-horizontal-relative:char;mso-position-vertical-relative:line" coordorigin="3600,5472" coordsize="4032,5040">
            <v:shape id="_x0000_s1770" type="#_x0000_t202" style="position:absolute;left:4320;top:6048;width:3312;height:1008">
              <v:textbox>
                <w:txbxContent>
                  <w:p w:rsidR="00821B2A" w:rsidRDefault="00821B2A" w:rsidP="000E7362">
                    <w:pPr>
                      <w:pStyle w:val="9"/>
                      <w:numPr>
                        <w:ilvl w:val="0"/>
                        <w:numId w:val="0"/>
                      </w:numPr>
                      <w:rPr>
                        <w:lang w:val="en-US"/>
                      </w:rPr>
                    </w:pPr>
                    <w:r>
                      <w:t xml:space="preserve">                     MTD</w:t>
                    </w:r>
                  </w:p>
                </w:txbxContent>
              </v:textbox>
            </v:shape>
            <v:shape id="_x0000_s1771" type="#_x0000_t202" style="position:absolute;left:4320;top:7056;width:3312;height:432">
              <v:textbox>
                <w:txbxContent>
                  <w:p w:rsidR="00821B2A" w:rsidRDefault="00821B2A" w:rsidP="00807223">
                    <w:pPr>
                      <w:widowControl/>
                      <w:spacing w:before="0" w:after="0"/>
                      <w:jc w:val="both"/>
                      <w:rPr>
                        <w:lang w:val="en-US"/>
                      </w:rPr>
                    </w:pPr>
                    <w:r>
                      <w:rPr>
                        <w:lang w:val="en-US"/>
                      </w:rPr>
                      <w:t xml:space="preserve">                      FSP</w:t>
                    </w:r>
                  </w:p>
                  <w:p w:rsidR="00821B2A" w:rsidRDefault="00821B2A" w:rsidP="00807223">
                    <w:pPr>
                      <w:pStyle w:val="9"/>
                      <w:rPr>
                        <w:lang w:val="en-US"/>
                      </w:rPr>
                    </w:pPr>
                    <w:r>
                      <w:t xml:space="preserve">                    </w:t>
                    </w:r>
                  </w:p>
                </w:txbxContent>
              </v:textbox>
            </v:shape>
            <v:shape id="_x0000_s1772" type="#_x0000_t202" style="position:absolute;left:4320;top:7488;width:3312;height:1008">
              <v:textbox>
                <w:txbxContent>
                  <w:p w:rsidR="00821B2A" w:rsidRDefault="00821B2A" w:rsidP="000E7362">
                    <w:pPr>
                      <w:pStyle w:val="9"/>
                      <w:numPr>
                        <w:ilvl w:val="0"/>
                        <w:numId w:val="0"/>
                      </w:numPr>
                      <w:rPr>
                        <w:lang w:val="en-US"/>
                      </w:rPr>
                    </w:pPr>
                    <w:r>
                      <w:t xml:space="preserve">                      IOC</w:t>
                    </w:r>
                  </w:p>
                </w:txbxContent>
              </v:textbox>
            </v:shape>
            <v:shape id="_x0000_s1773" type="#_x0000_t202" style="position:absolute;left:4320;top:8496;width:3312;height:1008">
              <v:textbox>
                <w:txbxContent>
                  <w:p w:rsidR="00821B2A" w:rsidRDefault="00821B2A" w:rsidP="000E7362">
                    <w:pPr>
                      <w:pStyle w:val="9"/>
                      <w:numPr>
                        <w:ilvl w:val="0"/>
                        <w:numId w:val="0"/>
                      </w:numPr>
                      <w:rPr>
                        <w:lang w:val="en-US"/>
                      </w:rPr>
                    </w:pPr>
                    <w:r>
                      <w:t xml:space="preserve">                     DDU</w:t>
                    </w:r>
                  </w:p>
                </w:txbxContent>
              </v:textbox>
            </v:shape>
            <v:shape id="_x0000_s1774" type="#_x0000_t202" style="position:absolute;left:4320;top:9504;width:3312;height:1008">
              <v:textbox>
                <w:txbxContent>
                  <w:p w:rsidR="00821B2A" w:rsidRDefault="00821B2A" w:rsidP="000E7362">
                    <w:pPr>
                      <w:pStyle w:val="9"/>
                      <w:numPr>
                        <w:ilvl w:val="0"/>
                        <w:numId w:val="0"/>
                      </w:numPr>
                      <w:rPr>
                        <w:lang w:val="en-US"/>
                      </w:rPr>
                    </w:pPr>
                    <w:r>
                      <w:t xml:space="preserve">                    DDU</w:t>
                    </w:r>
                  </w:p>
                </w:txbxContent>
              </v:textbox>
            </v:shape>
            <v:shape id="_x0000_s1775" type="#_x0000_t202" style="position:absolute;left:3600;top:10080;width:576;height:432" strokecolor="white">
              <v:textbox>
                <w:txbxContent>
                  <w:p w:rsidR="00821B2A" w:rsidRDefault="00821B2A" w:rsidP="00807223">
                    <w:pPr>
                      <w:widowControl/>
                      <w:spacing w:before="0" w:after="0"/>
                      <w:jc w:val="both"/>
                      <w:rPr>
                        <w:lang w:val="en-US"/>
                      </w:rPr>
                    </w:pPr>
                    <w:r>
                      <w:rPr>
                        <w:lang w:val="en-US"/>
                      </w:rPr>
                      <w:t>04</w:t>
                    </w:r>
                  </w:p>
                </w:txbxContent>
              </v:textbox>
            </v:shape>
            <v:shape id="_x0000_s1776" type="#_x0000_t202" style="position:absolute;left:3600;top:9072;width:576;height:432" strokecolor="white">
              <v:textbox>
                <w:txbxContent>
                  <w:p w:rsidR="00821B2A" w:rsidRDefault="00821B2A" w:rsidP="00807223">
                    <w:pPr>
                      <w:widowControl/>
                      <w:spacing w:before="0" w:after="0"/>
                      <w:jc w:val="both"/>
                      <w:rPr>
                        <w:lang w:val="en-US"/>
                      </w:rPr>
                    </w:pPr>
                    <w:r>
                      <w:rPr>
                        <w:lang w:val="en-US"/>
                      </w:rPr>
                      <w:t>18</w:t>
                    </w:r>
                  </w:p>
                </w:txbxContent>
              </v:textbox>
            </v:shape>
            <v:shape id="_x0000_s1777" type="#_x0000_t202" style="position:absolute;left:3600;top:8064;width:576;height:432" strokecolor="white">
              <v:textbox>
                <w:txbxContent>
                  <w:p w:rsidR="00821B2A" w:rsidRDefault="00821B2A" w:rsidP="00807223">
                    <w:pPr>
                      <w:widowControl/>
                      <w:spacing w:before="0" w:after="0"/>
                      <w:jc w:val="both"/>
                      <w:rPr>
                        <w:lang w:val="en-US"/>
                      </w:rPr>
                    </w:pPr>
                    <w:r>
                      <w:rPr>
                        <w:lang w:val="en-US"/>
                      </w:rPr>
                      <w:t>32</w:t>
                    </w:r>
                  </w:p>
                </w:txbxContent>
              </v:textbox>
            </v:shape>
            <v:shape id="_x0000_s1778" type="#_x0000_t202" style="position:absolute;left:3600;top:7056;width:576;height:432" strokecolor="white">
              <v:textbox>
                <w:txbxContent>
                  <w:p w:rsidR="00821B2A" w:rsidRDefault="00821B2A" w:rsidP="00807223">
                    <w:pPr>
                      <w:widowControl/>
                      <w:spacing w:before="0" w:after="0"/>
                      <w:jc w:val="both"/>
                      <w:rPr>
                        <w:lang w:val="en-US"/>
                      </w:rPr>
                    </w:pPr>
                    <w:r>
                      <w:rPr>
                        <w:lang w:val="en-US"/>
                      </w:rPr>
                      <w:t>45</w:t>
                    </w:r>
                  </w:p>
                </w:txbxContent>
              </v:textbox>
            </v:shape>
            <v:shape id="_x0000_s1779" type="#_x0000_t202" style="position:absolute;left:3600;top:6624;width:576;height:432" strokecolor="white">
              <v:textbox>
                <w:txbxContent>
                  <w:p w:rsidR="00821B2A" w:rsidRDefault="00821B2A" w:rsidP="00807223">
                    <w:pPr>
                      <w:widowControl/>
                      <w:spacing w:before="0" w:after="0"/>
                      <w:jc w:val="both"/>
                      <w:rPr>
                        <w:lang w:val="en-US"/>
                      </w:rPr>
                    </w:pPr>
                    <w:r>
                      <w:rPr>
                        <w:lang w:val="en-US"/>
                      </w:rPr>
                      <w:t>51</w:t>
                    </w:r>
                  </w:p>
                </w:txbxContent>
              </v:textbox>
            </v:shape>
            <v:shape id="_x0000_s1780" type="#_x0000_t202" style="position:absolute;left:5616;top:5472;width:864;height:432" strokecolor="white">
              <v:textbox>
                <w:txbxContent>
                  <w:p w:rsidR="00821B2A" w:rsidRDefault="00821B2A" w:rsidP="00807223">
                    <w:pPr>
                      <w:widowControl/>
                      <w:spacing w:before="0" w:after="0"/>
                      <w:jc w:val="both"/>
                      <w:rPr>
                        <w:lang w:val="en-US"/>
                      </w:rPr>
                    </w:pPr>
                    <w:r>
                      <w:rPr>
                        <w:lang w:val="en-US"/>
                      </w:rPr>
                      <w:t>IOE</w:t>
                    </w:r>
                  </w:p>
                </w:txbxContent>
              </v:textbox>
            </v:shape>
            <w10:wrap type="none"/>
            <w10:anchorlock/>
          </v:group>
        </w:pict>
      </w:r>
    </w:p>
    <w:p w:rsidR="00807223" w:rsidRPr="00821B2A" w:rsidRDefault="00807223" w:rsidP="00821B2A">
      <w:pPr>
        <w:keepNext/>
        <w:spacing w:before="0" w:after="0" w:line="360" w:lineRule="auto"/>
        <w:ind w:firstLine="709"/>
        <w:jc w:val="both"/>
        <w:rPr>
          <w:sz w:val="28"/>
        </w:rPr>
      </w:pPr>
      <w:r w:rsidRPr="00821B2A">
        <w:rPr>
          <w:sz w:val="28"/>
        </w:rPr>
        <w:t xml:space="preserve">Рисунок 3.9 – Расположение модулей в стативе </w:t>
      </w:r>
      <w:r w:rsidRPr="00821B2A">
        <w:rPr>
          <w:sz w:val="28"/>
          <w:lang w:val="en-US"/>
        </w:rPr>
        <w:t>IOE</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 xml:space="preserve">Оборудование модуля </w:t>
      </w:r>
      <w:r w:rsidRPr="00821B2A">
        <w:rPr>
          <w:sz w:val="28"/>
          <w:lang w:val="en-US"/>
        </w:rPr>
        <w:t>IOC</w:t>
      </w:r>
      <w:r w:rsidR="000E7362" w:rsidRPr="00821B2A">
        <w:rPr>
          <w:sz w:val="28"/>
        </w:rPr>
        <w:t xml:space="preserve">. </w:t>
      </w:r>
      <w:r w:rsidRPr="00821B2A">
        <w:rPr>
          <w:sz w:val="28"/>
        </w:rPr>
        <w:t xml:space="preserve">Каждое устройство ввода/вывода с помощью кабелей подсоединяется к соответствующему разъему порта модуля </w:t>
      </w:r>
      <w:r w:rsidRPr="00821B2A">
        <w:rPr>
          <w:sz w:val="28"/>
          <w:lang w:val="en-US"/>
        </w:rPr>
        <w:t>IOC</w:t>
      </w:r>
      <w:r w:rsidRPr="00821B2A">
        <w:rPr>
          <w:sz w:val="28"/>
        </w:rPr>
        <w:t xml:space="preserve"> на задней панели шельфа.</w:t>
      </w:r>
    </w:p>
    <w:p w:rsidR="00807223" w:rsidRPr="00821B2A" w:rsidRDefault="00807223" w:rsidP="00821B2A">
      <w:pPr>
        <w:keepNext/>
        <w:spacing w:before="0" w:after="0" w:line="360" w:lineRule="auto"/>
        <w:ind w:firstLine="709"/>
        <w:jc w:val="both"/>
        <w:rPr>
          <w:sz w:val="28"/>
        </w:rPr>
      </w:pPr>
      <w:r w:rsidRPr="00821B2A">
        <w:rPr>
          <w:sz w:val="28"/>
        </w:rPr>
        <w:t xml:space="preserve">Задняя панель </w:t>
      </w:r>
      <w:r w:rsidRPr="00821B2A">
        <w:rPr>
          <w:sz w:val="28"/>
          <w:lang w:val="en-US"/>
        </w:rPr>
        <w:t>IOC</w:t>
      </w:r>
      <w:r w:rsidRPr="00821B2A">
        <w:rPr>
          <w:sz w:val="28"/>
        </w:rPr>
        <w:t xml:space="preserve"> состоит из 36 портовых разъемов для девяти интерфейсных плат, каждая из которых обеспечивает максимум 4 порта. Порты нумеруются от 0 до 35. Номера портов и плат не указываются маркировками на задней панели. Обозначены только номера разъемов для удобства подключения устройств ввода/вывода при монтаже. Нулевой и первый разъемы используются для связи с коммутатором сообщений (</w:t>
      </w:r>
      <w:r w:rsidRPr="00821B2A">
        <w:rPr>
          <w:sz w:val="28"/>
          <w:lang w:val="en-US"/>
        </w:rPr>
        <w:t>MS</w:t>
      </w:r>
      <w:r w:rsidRPr="00821B2A">
        <w:rPr>
          <w:sz w:val="28"/>
        </w:rPr>
        <w:t>).</w:t>
      </w:r>
    </w:p>
    <w:p w:rsidR="00807223" w:rsidRPr="00821B2A" w:rsidRDefault="00807223" w:rsidP="00821B2A">
      <w:pPr>
        <w:keepNext/>
        <w:spacing w:before="0" w:after="0" w:line="360" w:lineRule="auto"/>
        <w:ind w:firstLine="709"/>
        <w:jc w:val="both"/>
        <w:rPr>
          <w:sz w:val="28"/>
        </w:rPr>
      </w:pPr>
      <w:r w:rsidRPr="00821B2A">
        <w:rPr>
          <w:sz w:val="28"/>
        </w:rPr>
        <w:lastRenderedPageBreak/>
        <w:t xml:space="preserve">Если модуль </w:t>
      </w:r>
      <w:r w:rsidRPr="00821B2A">
        <w:rPr>
          <w:sz w:val="28"/>
          <w:lang w:val="en-US"/>
        </w:rPr>
        <w:t>IOC</w:t>
      </w:r>
      <w:r w:rsidRPr="00821B2A">
        <w:rPr>
          <w:sz w:val="28"/>
        </w:rPr>
        <w:t xml:space="preserve"> используется в стативе </w:t>
      </w:r>
      <w:r w:rsidRPr="00821B2A">
        <w:rPr>
          <w:sz w:val="28"/>
          <w:lang w:val="en-US"/>
        </w:rPr>
        <w:t>MDC</w:t>
      </w:r>
      <w:r w:rsidRPr="00821B2A">
        <w:rPr>
          <w:sz w:val="28"/>
        </w:rPr>
        <w:t>, то на задней панели имеется 16 портов, с 0 по 15.</w:t>
      </w:r>
      <w:r w:rsidR="00821B2A">
        <w:rPr>
          <w:sz w:val="28"/>
        </w:rPr>
        <w:t xml:space="preserve"> </w:t>
      </w:r>
    </w:p>
    <w:p w:rsidR="00807223" w:rsidRPr="00821B2A" w:rsidRDefault="00807223" w:rsidP="00821B2A">
      <w:pPr>
        <w:keepNext/>
        <w:spacing w:before="0" w:after="0" w:line="360" w:lineRule="auto"/>
        <w:ind w:firstLine="709"/>
        <w:jc w:val="both"/>
        <w:rPr>
          <w:sz w:val="28"/>
        </w:rPr>
      </w:pPr>
      <w:r w:rsidRPr="00821B2A">
        <w:rPr>
          <w:sz w:val="28"/>
        </w:rPr>
        <w:t>Вспомогательное оборудование MIS</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Состав оборудования</w:t>
      </w:r>
      <w:r w:rsidR="00C20919" w:rsidRPr="00821B2A">
        <w:rPr>
          <w:sz w:val="28"/>
        </w:rPr>
        <w:t>:</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Статив </w:t>
      </w:r>
      <w:r w:rsidRPr="00821B2A">
        <w:rPr>
          <w:sz w:val="28"/>
          <w:lang w:val="en-US"/>
        </w:rPr>
        <w:t>MIS</w:t>
      </w:r>
      <w:r w:rsidR="00821B2A">
        <w:rPr>
          <w:sz w:val="28"/>
        </w:rPr>
        <w:t xml:space="preserve"> </w:t>
      </w:r>
      <w:r w:rsidRPr="00821B2A">
        <w:rPr>
          <w:sz w:val="28"/>
          <w:lang w:val="en-US"/>
        </w:rPr>
        <w:t>NT</w:t>
      </w:r>
      <w:r w:rsidRPr="00821B2A">
        <w:rPr>
          <w:sz w:val="28"/>
        </w:rPr>
        <w:t>0</w:t>
      </w:r>
      <w:r w:rsidRPr="00821B2A">
        <w:rPr>
          <w:sz w:val="28"/>
          <w:lang w:val="en-US"/>
        </w:rPr>
        <w:t>X</w:t>
      </w:r>
      <w:r w:rsidRPr="00821B2A">
        <w:rPr>
          <w:sz w:val="28"/>
        </w:rPr>
        <w:t>02</w:t>
      </w:r>
      <w:r w:rsidRPr="00821B2A">
        <w:rPr>
          <w:sz w:val="28"/>
          <w:lang w:val="en-US"/>
        </w:rPr>
        <w:t>AB</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Шельф </w:t>
      </w:r>
      <w:r w:rsidRPr="00821B2A">
        <w:rPr>
          <w:sz w:val="28"/>
          <w:lang w:val="en-US"/>
        </w:rPr>
        <w:t>FSP</w:t>
      </w:r>
      <w:r w:rsidR="00821B2A">
        <w:rPr>
          <w:sz w:val="28"/>
        </w:rPr>
        <w:t xml:space="preserve"> </w:t>
      </w:r>
      <w:r w:rsidRPr="00821B2A">
        <w:rPr>
          <w:sz w:val="28"/>
          <w:lang w:val="en-US"/>
        </w:rPr>
        <w:t>NT</w:t>
      </w:r>
      <w:r w:rsidRPr="00821B2A">
        <w:rPr>
          <w:sz w:val="28"/>
        </w:rPr>
        <w:t>0</w:t>
      </w:r>
      <w:r w:rsidRPr="00821B2A">
        <w:rPr>
          <w:sz w:val="28"/>
          <w:lang w:val="en-US"/>
        </w:rPr>
        <w:t>X</w:t>
      </w:r>
      <w:r w:rsidRPr="00821B2A">
        <w:rPr>
          <w:sz w:val="28"/>
        </w:rPr>
        <w:t>89</w:t>
      </w:r>
      <w:r w:rsidRPr="00821B2A">
        <w:rPr>
          <w:sz w:val="28"/>
          <w:lang w:val="en-US"/>
        </w:rPr>
        <w:t>AB</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Шельф (панель реле)</w:t>
      </w:r>
      <w:r w:rsidR="00821B2A">
        <w:rPr>
          <w:sz w:val="28"/>
        </w:rPr>
        <w:t xml:space="preserve"> </w:t>
      </w:r>
      <w:r w:rsidRPr="00821B2A">
        <w:rPr>
          <w:sz w:val="28"/>
          <w:lang w:val="en-US"/>
        </w:rPr>
        <w:t>NT</w:t>
      </w:r>
      <w:r w:rsidRPr="00821B2A">
        <w:rPr>
          <w:sz w:val="28"/>
        </w:rPr>
        <w:t>5</w:t>
      </w:r>
      <w:r w:rsidRPr="00821B2A">
        <w:rPr>
          <w:sz w:val="28"/>
          <w:lang w:val="en-US"/>
        </w:rPr>
        <w:t>X</w:t>
      </w:r>
      <w:r w:rsidRPr="00821B2A">
        <w:rPr>
          <w:sz w:val="28"/>
        </w:rPr>
        <w:t>86</w:t>
      </w:r>
      <w:r w:rsidRPr="00821B2A">
        <w:rPr>
          <w:sz w:val="28"/>
          <w:lang w:val="en-US"/>
        </w:rPr>
        <w:t>AA</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Преобразователь напряжения (инвертор) </w:t>
      </w:r>
      <w:r w:rsidRPr="00821B2A">
        <w:rPr>
          <w:sz w:val="28"/>
          <w:lang w:val="en-US"/>
        </w:rPr>
        <w:t>NT</w:t>
      </w:r>
      <w:r w:rsidRPr="00821B2A">
        <w:rPr>
          <w:sz w:val="28"/>
        </w:rPr>
        <w:t>8</w:t>
      </w:r>
      <w:r w:rsidRPr="00821B2A">
        <w:rPr>
          <w:sz w:val="28"/>
          <w:lang w:val="en-US"/>
        </w:rPr>
        <w:t>D</w:t>
      </w:r>
      <w:r w:rsidRPr="00821B2A">
        <w:rPr>
          <w:sz w:val="28"/>
        </w:rPr>
        <w:t>0</w:t>
      </w:r>
      <w:r w:rsidRPr="00821B2A">
        <w:rPr>
          <w:sz w:val="28"/>
          <w:lang w:val="en-US"/>
        </w:rPr>
        <w:t>BA</w:t>
      </w:r>
      <w:r w:rsidRPr="00821B2A">
        <w:rPr>
          <w:sz w:val="28"/>
        </w:rPr>
        <w:t xml:space="preserve"> </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Шельф для модемов</w:t>
      </w:r>
      <w:r w:rsidR="00821B2A">
        <w:rPr>
          <w:sz w:val="28"/>
        </w:rPr>
        <w:t xml:space="preserve"> </w:t>
      </w:r>
      <w:r w:rsidRPr="00821B2A">
        <w:rPr>
          <w:sz w:val="28"/>
          <w:lang w:val="en-US"/>
        </w:rPr>
        <w:t>NT</w:t>
      </w:r>
      <w:r w:rsidRPr="00821B2A">
        <w:rPr>
          <w:sz w:val="28"/>
        </w:rPr>
        <w:t>3</w:t>
      </w:r>
      <w:r w:rsidRPr="00821B2A">
        <w:rPr>
          <w:sz w:val="28"/>
          <w:lang w:val="en-US"/>
        </w:rPr>
        <w:t>X</w:t>
      </w:r>
      <w:r w:rsidRPr="00821B2A">
        <w:rPr>
          <w:sz w:val="28"/>
        </w:rPr>
        <w:t>2</w:t>
      </w:r>
      <w:r w:rsidRPr="00821B2A">
        <w:rPr>
          <w:sz w:val="28"/>
          <w:lang w:val="en-US"/>
        </w:rPr>
        <w:t>BA</w:t>
      </w:r>
    </w:p>
    <w:p w:rsidR="00807223" w:rsidRPr="00821B2A" w:rsidRDefault="00807223" w:rsidP="00821B2A">
      <w:pPr>
        <w:keepNext/>
        <w:spacing w:before="0" w:after="0" w:line="360" w:lineRule="auto"/>
        <w:ind w:firstLine="709"/>
        <w:jc w:val="both"/>
        <w:rPr>
          <w:sz w:val="28"/>
        </w:rPr>
      </w:pPr>
      <w:r w:rsidRPr="00821B2A">
        <w:rPr>
          <w:sz w:val="28"/>
        </w:rPr>
        <w:t>Функции вспомогательного оборудования (</w:t>
      </w:r>
      <w:r w:rsidRPr="00821B2A">
        <w:rPr>
          <w:sz w:val="28"/>
          <w:lang w:val="en-US"/>
        </w:rPr>
        <w:t>MIS</w:t>
      </w:r>
      <w:r w:rsidRPr="00821B2A">
        <w:rPr>
          <w:sz w:val="28"/>
        </w:rPr>
        <w:t>)</w:t>
      </w:r>
      <w:r w:rsidR="00C20919" w:rsidRPr="00821B2A">
        <w:rPr>
          <w:sz w:val="28"/>
        </w:rPr>
        <w:t>:</w:t>
      </w:r>
    </w:p>
    <w:p w:rsidR="00807223" w:rsidRPr="00821B2A" w:rsidRDefault="00807223" w:rsidP="00821B2A">
      <w:pPr>
        <w:keepNext/>
        <w:spacing w:before="0" w:after="0" w:line="360" w:lineRule="auto"/>
        <w:ind w:firstLine="709"/>
        <w:jc w:val="both"/>
        <w:rPr>
          <w:sz w:val="28"/>
        </w:rPr>
      </w:pPr>
      <w:r w:rsidRPr="00821B2A">
        <w:rPr>
          <w:sz w:val="28"/>
        </w:rPr>
        <w:t>а) Выдает гарантированное напряжение питания для терминалов, модемов.</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б) Имеет полку для установки модемов и телефонов.</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в) Подключает к станции терминалы, проверочные телефоны (</w:t>
      </w:r>
      <w:r w:rsidRPr="00821B2A">
        <w:rPr>
          <w:sz w:val="28"/>
          <w:lang w:val="en-US"/>
        </w:rPr>
        <w:t>handset</w:t>
      </w:r>
      <w:r w:rsidRPr="00821B2A">
        <w:rPr>
          <w:sz w:val="28"/>
        </w:rPr>
        <w:t>), модемы, пульты аварийной сигнализации.</w:t>
      </w:r>
    </w:p>
    <w:p w:rsidR="00807223" w:rsidRPr="00821B2A" w:rsidRDefault="00807223" w:rsidP="00821B2A">
      <w:pPr>
        <w:keepNext/>
        <w:spacing w:before="0" w:after="0" w:line="360" w:lineRule="auto"/>
        <w:ind w:firstLine="709"/>
        <w:jc w:val="both"/>
        <w:rPr>
          <w:sz w:val="28"/>
        </w:rPr>
      </w:pPr>
      <w:r w:rsidRPr="00821B2A">
        <w:rPr>
          <w:sz w:val="28"/>
        </w:rPr>
        <w:t>Преобразователь напряжения (инвертор) преобразует постоянное напряжение 48 В переменное напряжение 220 В частотой 50 Гц для обеспечения бесперебойного питания терминалов, модемов. Для резервирования питания используют два инвертора (</w:t>
      </w:r>
      <w:r w:rsidRPr="00821B2A">
        <w:rPr>
          <w:sz w:val="28"/>
          <w:lang w:val="en-US"/>
        </w:rPr>
        <w:t>INV</w:t>
      </w:r>
      <w:r w:rsidRPr="00821B2A">
        <w:rPr>
          <w:sz w:val="28"/>
        </w:rPr>
        <w:t xml:space="preserve">-0, </w:t>
      </w:r>
      <w:r w:rsidRPr="00821B2A">
        <w:rPr>
          <w:sz w:val="28"/>
          <w:lang w:val="en-US"/>
        </w:rPr>
        <w:t>INV</w:t>
      </w:r>
      <w:r w:rsidRPr="00821B2A">
        <w:rPr>
          <w:sz w:val="28"/>
        </w:rPr>
        <w:t>-1).</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Коммутационные панели </w:t>
      </w:r>
      <w:r w:rsidRPr="00821B2A">
        <w:rPr>
          <w:sz w:val="28"/>
          <w:lang w:val="en-US"/>
        </w:rPr>
        <w:t>TS</w:t>
      </w:r>
      <w:r w:rsidRPr="00821B2A">
        <w:rPr>
          <w:sz w:val="28"/>
        </w:rPr>
        <w:t>1,</w:t>
      </w:r>
      <w:r w:rsidRPr="00821B2A">
        <w:rPr>
          <w:sz w:val="28"/>
          <w:lang w:val="en-US"/>
        </w:rPr>
        <w:t>TS</w:t>
      </w:r>
      <w:r w:rsidRPr="00821B2A">
        <w:rPr>
          <w:sz w:val="28"/>
        </w:rPr>
        <w:t>2,</w:t>
      </w:r>
      <w:r w:rsidRPr="00821B2A">
        <w:rPr>
          <w:sz w:val="28"/>
          <w:lang w:val="en-US"/>
        </w:rPr>
        <w:t>TS</w:t>
      </w:r>
      <w:r w:rsidRPr="00821B2A">
        <w:rPr>
          <w:sz w:val="28"/>
        </w:rPr>
        <w:t>…(гребенки) используют для соединения терминалов, модемов со станцией и коммутации аварийных сигналов на пульты аварийной сигнализации.</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Панель сигнализации (</w:t>
      </w:r>
      <w:r w:rsidRPr="00821B2A">
        <w:rPr>
          <w:sz w:val="28"/>
          <w:lang w:val="en-US"/>
        </w:rPr>
        <w:t>FSP</w:t>
      </w:r>
      <w:r w:rsidRPr="00821B2A">
        <w:rPr>
          <w:sz w:val="28"/>
        </w:rPr>
        <w:t xml:space="preserve">) формирует аварийные сигналы </w:t>
      </w:r>
      <w:r w:rsidRPr="00821B2A">
        <w:rPr>
          <w:sz w:val="28"/>
          <w:lang w:val="en-US"/>
        </w:rPr>
        <w:t>MIS</w:t>
      </w:r>
      <w:r w:rsidRPr="00821B2A">
        <w:rPr>
          <w:sz w:val="28"/>
        </w:rPr>
        <w:t>.</w:t>
      </w:r>
      <w:r w:rsidR="00821B2A">
        <w:rPr>
          <w:sz w:val="28"/>
        </w:rPr>
        <w:t xml:space="preserve"> </w:t>
      </w:r>
    </w:p>
    <w:p w:rsidR="00807223" w:rsidRPr="00821B2A" w:rsidRDefault="00807223" w:rsidP="00821B2A">
      <w:pPr>
        <w:keepNext/>
        <w:spacing w:before="0" w:after="0" w:line="360" w:lineRule="auto"/>
        <w:ind w:firstLine="709"/>
        <w:jc w:val="both"/>
        <w:rPr>
          <w:sz w:val="28"/>
        </w:rPr>
      </w:pPr>
      <w:r w:rsidRPr="00821B2A">
        <w:rPr>
          <w:sz w:val="28"/>
        </w:rPr>
        <w:t>Панель реле подключает выносные пульты аварийной световой и звуковой сигнализации к станции.</w:t>
      </w:r>
    </w:p>
    <w:p w:rsidR="00807223" w:rsidRPr="00821B2A" w:rsidRDefault="00807223" w:rsidP="00821B2A">
      <w:pPr>
        <w:keepNext/>
        <w:spacing w:before="0" w:after="0" w:line="360" w:lineRule="auto"/>
        <w:ind w:firstLine="709"/>
        <w:jc w:val="both"/>
        <w:rPr>
          <w:sz w:val="28"/>
        </w:rPr>
      </w:pPr>
      <w:r w:rsidRPr="00821B2A">
        <w:rPr>
          <w:sz w:val="28"/>
        </w:rPr>
        <w:t xml:space="preserve">Распределитель питания </w:t>
      </w:r>
      <w:r w:rsidRPr="00821B2A">
        <w:rPr>
          <w:sz w:val="28"/>
          <w:lang w:val="en-US"/>
        </w:rPr>
        <w:t>PDC</w:t>
      </w:r>
      <w:r w:rsidR="00C20919" w:rsidRPr="00821B2A">
        <w:rPr>
          <w:sz w:val="28"/>
        </w:rPr>
        <w:t>.</w:t>
      </w:r>
      <w:r w:rsidRPr="00821B2A">
        <w:rPr>
          <w:sz w:val="28"/>
        </w:rPr>
        <w:t>Функции распределителя питания</w:t>
      </w:r>
      <w:r w:rsidR="00C20919" w:rsidRPr="00821B2A">
        <w:rPr>
          <w:sz w:val="28"/>
        </w:rPr>
        <w:t xml:space="preserve"> относятся:</w:t>
      </w:r>
    </w:p>
    <w:p w:rsidR="00807223" w:rsidRPr="00821B2A" w:rsidRDefault="00807223" w:rsidP="00821B2A">
      <w:pPr>
        <w:keepNext/>
        <w:spacing w:before="0" w:after="0" w:line="360" w:lineRule="auto"/>
        <w:ind w:firstLine="709"/>
        <w:jc w:val="both"/>
        <w:rPr>
          <w:sz w:val="28"/>
        </w:rPr>
      </w:pPr>
      <w:r w:rsidRPr="00821B2A">
        <w:rPr>
          <w:sz w:val="28"/>
        </w:rPr>
        <w:t xml:space="preserve">Статив </w:t>
      </w:r>
      <w:r w:rsidRPr="00821B2A">
        <w:rPr>
          <w:sz w:val="28"/>
          <w:lang w:val="en-US"/>
        </w:rPr>
        <w:t>PDC</w:t>
      </w:r>
      <w:r w:rsidRPr="00821B2A">
        <w:rPr>
          <w:sz w:val="28"/>
        </w:rPr>
        <w:t xml:space="preserve"> (распределитель питания) предназначен для распределения напряжения питания минус 48 В на оборудовании станции </w:t>
      </w:r>
      <w:r w:rsidRPr="00821B2A">
        <w:rPr>
          <w:sz w:val="28"/>
          <w:lang w:val="en-US"/>
        </w:rPr>
        <w:t>DMS</w:t>
      </w:r>
      <w:r w:rsidRPr="00821B2A">
        <w:rPr>
          <w:sz w:val="28"/>
        </w:rPr>
        <w:t xml:space="preserve"> [].</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Количество стативов </w:t>
      </w:r>
      <w:r w:rsidRPr="00821B2A">
        <w:rPr>
          <w:sz w:val="28"/>
          <w:lang w:val="en-US"/>
        </w:rPr>
        <w:t>PDC</w:t>
      </w:r>
      <w:r w:rsidRPr="00821B2A">
        <w:rPr>
          <w:sz w:val="28"/>
        </w:rPr>
        <w:t xml:space="preserve"> зависит от мощности станции.</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lastRenderedPageBreak/>
        <w:t xml:space="preserve">Постоянное напряжение минус 48 В от системы электропитания станции </w:t>
      </w:r>
      <w:r w:rsidRPr="00821B2A">
        <w:rPr>
          <w:sz w:val="28"/>
          <w:lang w:val="en-US"/>
        </w:rPr>
        <w:t>DMS</w:t>
      </w:r>
      <w:r w:rsidRPr="00821B2A">
        <w:rPr>
          <w:sz w:val="28"/>
        </w:rPr>
        <w:t xml:space="preserve"> поступает в статив </w:t>
      </w:r>
      <w:r w:rsidRPr="00821B2A">
        <w:rPr>
          <w:sz w:val="28"/>
          <w:lang w:val="en-US"/>
        </w:rPr>
        <w:t>PDC</w:t>
      </w:r>
      <w:r w:rsidRPr="00821B2A">
        <w:rPr>
          <w:sz w:val="28"/>
        </w:rPr>
        <w:t>. Напряжение минус 48 В по шинам поступает на предохранители (</w:t>
      </w:r>
      <w:r w:rsidRPr="00821B2A">
        <w:rPr>
          <w:sz w:val="28"/>
          <w:lang w:val="en-US"/>
        </w:rPr>
        <w:t>Fuse</w:t>
      </w:r>
      <w:r w:rsidRPr="00821B2A">
        <w:rPr>
          <w:sz w:val="28"/>
        </w:rPr>
        <w:t>). Напряжение минус 48 В с предохранителей по кабелю передается на все устройства станции.</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Предохранители расположены на фронтальной стороне статива. В стативе установлены десять шельфов с предохранителями.</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Постоянное напряжение плюс 48 В через панель распределения (</w:t>
      </w:r>
      <w:r w:rsidRPr="00821B2A">
        <w:rPr>
          <w:sz w:val="28"/>
          <w:lang w:val="en-US"/>
        </w:rPr>
        <w:t>Ground</w:t>
      </w:r>
      <w:r w:rsidRPr="00821B2A">
        <w:rPr>
          <w:sz w:val="28"/>
        </w:rPr>
        <w:t xml:space="preserve"> </w:t>
      </w:r>
      <w:r w:rsidRPr="00821B2A">
        <w:rPr>
          <w:sz w:val="28"/>
          <w:lang w:val="en-US"/>
        </w:rPr>
        <w:t>Panel</w:t>
      </w:r>
      <w:r w:rsidRPr="00821B2A">
        <w:rPr>
          <w:sz w:val="28"/>
        </w:rPr>
        <w:t>) поступает на оборудование станции.</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Панель сигнализации (</w:t>
      </w:r>
      <w:r w:rsidRPr="00821B2A">
        <w:rPr>
          <w:sz w:val="28"/>
          <w:lang w:val="en-US"/>
        </w:rPr>
        <w:t>FSP</w:t>
      </w:r>
      <w:r w:rsidRPr="00821B2A">
        <w:rPr>
          <w:sz w:val="28"/>
        </w:rPr>
        <w:t xml:space="preserve">) формирует аварийные сигналы </w:t>
      </w:r>
      <w:r w:rsidRPr="00821B2A">
        <w:rPr>
          <w:sz w:val="28"/>
          <w:lang w:val="en-US"/>
        </w:rPr>
        <w:t>PDC</w:t>
      </w:r>
      <w:r w:rsidRPr="00821B2A">
        <w:rPr>
          <w:sz w:val="28"/>
        </w:rPr>
        <w:t>.</w:t>
      </w:r>
      <w:r w:rsidR="00821B2A">
        <w:rPr>
          <w:sz w:val="28"/>
        </w:rPr>
        <w:t xml:space="preserve"> </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В стативе </w:t>
      </w:r>
      <w:r w:rsidRPr="00821B2A">
        <w:rPr>
          <w:sz w:val="28"/>
          <w:lang w:val="en-US"/>
        </w:rPr>
        <w:t>PDC</w:t>
      </w:r>
      <w:r w:rsidRPr="00821B2A">
        <w:rPr>
          <w:sz w:val="28"/>
        </w:rPr>
        <w:t xml:space="preserve"> имеется конденсаторный фильтр питания.</w:t>
      </w:r>
    </w:p>
    <w:p w:rsidR="000D6C66" w:rsidRDefault="000D6C66" w:rsidP="00821B2A">
      <w:pPr>
        <w:pStyle w:val="a6"/>
        <w:keepNext/>
        <w:widowControl w:val="0"/>
        <w:tabs>
          <w:tab w:val="left" w:pos="3402"/>
        </w:tabs>
        <w:spacing w:before="0" w:after="0" w:line="360" w:lineRule="auto"/>
        <w:ind w:firstLine="709"/>
        <w:jc w:val="both"/>
        <w:rPr>
          <w:bCs/>
          <w:sz w:val="28"/>
        </w:rPr>
      </w:pPr>
    </w:p>
    <w:p w:rsidR="00807223" w:rsidRPr="00821B2A" w:rsidRDefault="00C20919" w:rsidP="00821B2A">
      <w:pPr>
        <w:pStyle w:val="a6"/>
        <w:keepNext/>
        <w:widowControl w:val="0"/>
        <w:tabs>
          <w:tab w:val="left" w:pos="3402"/>
        </w:tabs>
        <w:spacing w:before="0" w:after="0" w:line="360" w:lineRule="auto"/>
        <w:ind w:firstLine="709"/>
        <w:jc w:val="both"/>
        <w:rPr>
          <w:bCs/>
          <w:sz w:val="28"/>
        </w:rPr>
      </w:pPr>
      <w:r w:rsidRPr="00821B2A">
        <w:rPr>
          <w:bCs/>
          <w:sz w:val="28"/>
        </w:rPr>
        <w:t>3.2.3</w:t>
      </w:r>
      <w:r w:rsidR="00807223" w:rsidRPr="00821B2A">
        <w:rPr>
          <w:bCs/>
          <w:sz w:val="28"/>
        </w:rPr>
        <w:t xml:space="preserve"> Коммутационное поле</w:t>
      </w:r>
    </w:p>
    <w:p w:rsidR="00807223" w:rsidRPr="00821B2A" w:rsidRDefault="00807223" w:rsidP="00821B2A">
      <w:pPr>
        <w:pStyle w:val="a6"/>
        <w:keepNext/>
        <w:widowControl w:val="0"/>
        <w:tabs>
          <w:tab w:val="left" w:pos="3402"/>
        </w:tabs>
        <w:spacing w:before="0" w:after="0" w:line="360" w:lineRule="auto"/>
        <w:ind w:firstLine="709"/>
        <w:jc w:val="both"/>
        <w:rPr>
          <w:sz w:val="28"/>
        </w:rPr>
      </w:pPr>
    </w:p>
    <w:p w:rsidR="00807223" w:rsidRPr="00821B2A" w:rsidRDefault="00BD3F8A" w:rsidP="00821B2A">
      <w:pPr>
        <w:keepNext/>
        <w:spacing w:before="0" w:after="0" w:line="360" w:lineRule="auto"/>
        <w:ind w:firstLine="709"/>
        <w:jc w:val="both"/>
        <w:rPr>
          <w:sz w:val="28"/>
        </w:rPr>
      </w:pPr>
      <w:r>
        <w:rPr>
          <w:sz w:val="28"/>
        </w:rPr>
      </w:r>
      <w:r>
        <w:rPr>
          <w:sz w:val="28"/>
        </w:rPr>
        <w:pict>
          <v:group id="_x0000_s1781" style="width:402.55pt;height:357.6pt;mso-position-horizontal-relative:char;mso-position-vertical-relative:line" coordorigin="1741,2824" coordsize="8051,8264">
            <v:rect id="_x0000_s1782" style="position:absolute;left:3616;top:2824;width:1134;height:1020" strokeweight="1.5pt">
              <v:textbox style="mso-next-textbox:#_x0000_s1782">
                <w:txbxContent>
                  <w:p w:rsidR="00821B2A" w:rsidRDefault="00821B2A" w:rsidP="00807223">
                    <w:pPr>
                      <w:widowControl/>
                      <w:spacing w:before="0" w:after="0"/>
                      <w:jc w:val="both"/>
                      <w:rPr>
                        <w:sz w:val="22"/>
                      </w:rPr>
                    </w:pPr>
                  </w:p>
                  <w:p w:rsidR="00821B2A" w:rsidRDefault="00821B2A" w:rsidP="00807223">
                    <w:pPr>
                      <w:widowControl/>
                      <w:spacing w:before="0" w:after="0"/>
                      <w:jc w:val="both"/>
                      <w:rPr>
                        <w:sz w:val="22"/>
                        <w:lang w:val="en-US"/>
                      </w:rPr>
                    </w:pPr>
                    <w:r>
                      <w:rPr>
                        <w:sz w:val="22"/>
                        <w:lang w:val="en-US"/>
                      </w:rPr>
                      <w:t>NT3X74</w:t>
                    </w:r>
                  </w:p>
                </w:txbxContent>
              </v:textbox>
            </v:rect>
            <v:rect id="_x0000_s1783" style="position:absolute;left:3613;top:4480;width:1134;height:1020" strokeweight="1.5pt">
              <v:textbox style="mso-next-textbox:#_x0000_s1783">
                <w:txbxContent>
                  <w:p w:rsidR="00821B2A" w:rsidRDefault="00821B2A" w:rsidP="00807223">
                    <w:pPr>
                      <w:widowControl/>
                      <w:spacing w:before="0" w:after="0"/>
                      <w:jc w:val="both"/>
                      <w:rPr>
                        <w:sz w:val="22"/>
                      </w:rPr>
                    </w:pPr>
                  </w:p>
                  <w:p w:rsidR="00821B2A" w:rsidRDefault="00821B2A" w:rsidP="00807223">
                    <w:pPr>
                      <w:widowControl/>
                      <w:spacing w:before="0" w:after="0"/>
                      <w:jc w:val="both"/>
                      <w:rPr>
                        <w:sz w:val="22"/>
                        <w:lang w:val="en-US"/>
                      </w:rPr>
                    </w:pPr>
                    <w:r>
                      <w:rPr>
                        <w:sz w:val="22"/>
                      </w:rPr>
                      <w:t>NT3X75</w:t>
                    </w:r>
                  </w:p>
                </w:txbxContent>
              </v:textbox>
            </v:rect>
            <v:rect id="_x0000_s1784" style="position:absolute;left:7357;top:2824;width:1134;height:1020" strokeweight="1.5pt">
              <v:textbox style="mso-next-textbox:#_x0000_s1784">
                <w:txbxContent>
                  <w:p w:rsidR="00821B2A" w:rsidRDefault="00821B2A" w:rsidP="00807223">
                    <w:pPr>
                      <w:widowControl/>
                      <w:spacing w:before="0" w:after="0"/>
                      <w:jc w:val="both"/>
                      <w:rPr>
                        <w:sz w:val="22"/>
                      </w:rPr>
                    </w:pPr>
                  </w:p>
                  <w:p w:rsidR="00821B2A" w:rsidRDefault="00821B2A" w:rsidP="00807223">
                    <w:pPr>
                      <w:widowControl/>
                      <w:spacing w:before="0" w:after="0"/>
                      <w:jc w:val="both"/>
                      <w:rPr>
                        <w:sz w:val="22"/>
                        <w:lang w:val="en-US"/>
                      </w:rPr>
                    </w:pPr>
                    <w:r>
                      <w:rPr>
                        <w:sz w:val="22"/>
                      </w:rPr>
                      <w:t>NT8X14</w:t>
                    </w:r>
                  </w:p>
                </w:txbxContent>
              </v:textbox>
            </v:rect>
            <v:rect id="_x0000_s1785" style="position:absolute;left:2461;top:7144;width:1134;height:2880" strokeweight="1.5pt">
              <v:textbox style="mso-next-textbox:#_x0000_s1785">
                <w:txbxContent>
                  <w:p w:rsidR="00821B2A" w:rsidRDefault="00821B2A" w:rsidP="00807223">
                    <w:pPr>
                      <w:widowControl/>
                      <w:spacing w:before="0" w:after="0"/>
                      <w:jc w:val="both"/>
                      <w:rPr>
                        <w:sz w:val="22"/>
                        <w:lang w:val="en-US"/>
                      </w:rPr>
                    </w:pPr>
                    <w:r>
                      <w:rPr>
                        <w:sz w:val="22"/>
                        <w:lang w:val="en-US"/>
                      </w:rPr>
                      <w:t>NT8X12</w:t>
                    </w:r>
                  </w:p>
                  <w:p w:rsidR="00821B2A" w:rsidRDefault="00821B2A" w:rsidP="00807223">
                    <w:pPr>
                      <w:widowControl/>
                      <w:spacing w:before="0" w:after="0"/>
                      <w:jc w:val="both"/>
                      <w:rPr>
                        <w:lang w:val="en-US"/>
                      </w:rPr>
                    </w:pPr>
                  </w:p>
                  <w:p w:rsidR="00821B2A" w:rsidRDefault="00821B2A" w:rsidP="00807223">
                    <w:pPr>
                      <w:widowControl/>
                      <w:spacing w:before="0" w:after="0"/>
                      <w:jc w:val="both"/>
                      <w:rPr>
                        <w:lang w:val="en-US"/>
                      </w:rPr>
                    </w:pPr>
                  </w:p>
                  <w:p w:rsidR="00821B2A" w:rsidRDefault="00821B2A" w:rsidP="00807223">
                    <w:pPr>
                      <w:widowControl/>
                      <w:spacing w:before="0" w:after="0"/>
                      <w:jc w:val="both"/>
                      <w:rPr>
                        <w:sz w:val="22"/>
                        <w:lang w:val="en-US"/>
                      </w:rPr>
                    </w:pPr>
                    <w:r>
                      <w:rPr>
                        <w:sz w:val="22"/>
                        <w:lang w:val="en-US"/>
                      </w:rPr>
                      <w:t>NT8X12</w:t>
                    </w: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r>
                      <w:rPr>
                        <w:sz w:val="22"/>
                        <w:lang w:val="en-US"/>
                      </w:rPr>
                      <w:t>NT8X12</w:t>
                    </w:r>
                  </w:p>
                  <w:p w:rsidR="00821B2A" w:rsidRDefault="00821B2A" w:rsidP="00807223">
                    <w:pPr>
                      <w:widowControl/>
                      <w:spacing w:before="0" w:after="0"/>
                      <w:jc w:val="both"/>
                      <w:rPr>
                        <w:lang w:val="en-US"/>
                      </w:rPr>
                    </w:pPr>
                  </w:p>
                  <w:p w:rsidR="00821B2A" w:rsidRDefault="00821B2A" w:rsidP="00807223">
                    <w:pPr>
                      <w:widowControl/>
                      <w:spacing w:before="0" w:after="0"/>
                      <w:jc w:val="both"/>
                      <w:rPr>
                        <w:lang w:val="en-US"/>
                      </w:rPr>
                    </w:pPr>
                  </w:p>
                  <w:p w:rsidR="00821B2A" w:rsidRDefault="00821B2A" w:rsidP="00807223">
                    <w:pPr>
                      <w:widowControl/>
                      <w:spacing w:before="0" w:after="0"/>
                      <w:jc w:val="both"/>
                      <w:rPr>
                        <w:sz w:val="22"/>
                        <w:lang w:val="en-US"/>
                      </w:rPr>
                    </w:pPr>
                    <w:r>
                      <w:rPr>
                        <w:sz w:val="22"/>
                        <w:lang w:val="en-US"/>
                      </w:rPr>
                      <w:t>NT8X12</w:t>
                    </w:r>
                  </w:p>
                </w:txbxContent>
              </v:textbox>
            </v:rect>
            <v:rect id="_x0000_s1786" style="position:absolute;left:8509;top:7108;width:1134;height:2880" strokeweight="1.5pt">
              <v:textbox style="mso-next-textbox:#_x0000_s1786">
                <w:txbxContent>
                  <w:p w:rsidR="00821B2A" w:rsidRDefault="00821B2A" w:rsidP="00807223">
                    <w:pPr>
                      <w:widowControl/>
                      <w:spacing w:before="0" w:after="0"/>
                      <w:jc w:val="both"/>
                      <w:rPr>
                        <w:sz w:val="22"/>
                        <w:lang w:val="en-US"/>
                      </w:rPr>
                    </w:pPr>
                    <w:r>
                      <w:rPr>
                        <w:sz w:val="22"/>
                        <w:lang w:val="en-US"/>
                      </w:rPr>
                      <w:t>NT8X12</w:t>
                    </w: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r>
                      <w:rPr>
                        <w:sz w:val="22"/>
                        <w:lang w:val="en-US"/>
                      </w:rPr>
                      <w:t>NT8X12</w:t>
                    </w: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lang w:val="en-US"/>
                      </w:rPr>
                    </w:pPr>
                  </w:p>
                  <w:p w:rsidR="00821B2A" w:rsidRDefault="00821B2A" w:rsidP="00807223">
                    <w:pPr>
                      <w:widowControl/>
                      <w:spacing w:before="0" w:after="0"/>
                      <w:jc w:val="both"/>
                      <w:rPr>
                        <w:sz w:val="22"/>
                        <w:lang w:val="en-US"/>
                      </w:rPr>
                    </w:pPr>
                    <w:r>
                      <w:rPr>
                        <w:sz w:val="22"/>
                        <w:lang w:val="en-US"/>
                      </w:rPr>
                      <w:t>NT8X12</w:t>
                    </w: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lang w:val="en-US"/>
                      </w:rPr>
                    </w:pPr>
                    <w:r>
                      <w:rPr>
                        <w:sz w:val="22"/>
                        <w:lang w:val="en-US"/>
                      </w:rPr>
                      <w:t>NT8X12</w:t>
                    </w:r>
                  </w:p>
                </w:txbxContent>
              </v:textbox>
            </v:rect>
            <v:rect id="_x0000_s1787" style="position:absolute;left:5917;top:5632;width:1152;height:1701" strokeweight="1.5pt">
              <v:textbox style="mso-next-textbox:#_x0000_s1787">
                <w:txbxContent>
                  <w:p w:rsidR="00821B2A" w:rsidRDefault="00821B2A" w:rsidP="00807223">
                    <w:pPr>
                      <w:widowControl/>
                      <w:spacing w:before="0" w:after="0"/>
                      <w:jc w:val="both"/>
                      <w:rPr>
                        <w:sz w:val="22"/>
                      </w:rPr>
                    </w:pPr>
                  </w:p>
                  <w:p w:rsidR="00821B2A" w:rsidRDefault="00821B2A" w:rsidP="00807223">
                    <w:pPr>
                      <w:widowControl/>
                      <w:spacing w:before="0" w:after="0"/>
                      <w:jc w:val="both"/>
                      <w:rPr>
                        <w:sz w:val="22"/>
                        <w:lang w:val="en-US"/>
                      </w:rPr>
                    </w:pPr>
                    <w:r>
                      <w:rPr>
                        <w:sz w:val="22"/>
                        <w:lang w:val="en-US"/>
                      </w:rPr>
                      <w:t>NT8X13</w:t>
                    </w:r>
                  </w:p>
                  <w:p w:rsidR="00821B2A" w:rsidRDefault="00821B2A" w:rsidP="00807223">
                    <w:pPr>
                      <w:widowControl/>
                      <w:spacing w:before="0" w:after="0"/>
                      <w:jc w:val="both"/>
                      <w:rPr>
                        <w:lang w:val="en-US"/>
                      </w:rPr>
                    </w:pPr>
                  </w:p>
                  <w:p w:rsidR="00821B2A" w:rsidRDefault="00821B2A" w:rsidP="00807223">
                    <w:pPr>
                      <w:widowControl/>
                      <w:spacing w:before="0" w:after="0"/>
                      <w:jc w:val="both"/>
                      <w:rPr>
                        <w:lang w:val="en-US"/>
                      </w:rPr>
                    </w:pPr>
                  </w:p>
                  <w:p w:rsidR="00821B2A" w:rsidRDefault="00821B2A" w:rsidP="00807223">
                    <w:pPr>
                      <w:widowControl/>
                      <w:spacing w:before="0" w:after="0"/>
                      <w:jc w:val="both"/>
                      <w:rPr>
                        <w:sz w:val="22"/>
                        <w:lang w:val="en-US"/>
                      </w:rPr>
                    </w:pPr>
                    <w:r>
                      <w:rPr>
                        <w:sz w:val="22"/>
                        <w:lang w:val="en-US"/>
                      </w:rPr>
                      <w:t>NT8X13</w:t>
                    </w:r>
                  </w:p>
                </w:txbxContent>
              </v:textbox>
            </v:rect>
            <v:rect id="_x0000_s1788" style="position:absolute;left:5917;top:8736;width:1152;height:1701" strokeweight="1.5pt">
              <v:textbox style="mso-next-textbox:#_x0000_s1788">
                <w:txbxContent>
                  <w:p w:rsidR="00821B2A" w:rsidRDefault="00821B2A" w:rsidP="00807223">
                    <w:pPr>
                      <w:widowControl/>
                      <w:spacing w:before="0" w:after="0"/>
                      <w:jc w:val="both"/>
                      <w:rPr>
                        <w:sz w:val="22"/>
                        <w:lang w:val="en-US"/>
                      </w:rPr>
                    </w:pPr>
                    <w:r>
                      <w:rPr>
                        <w:sz w:val="22"/>
                        <w:lang w:val="en-US"/>
                      </w:rPr>
                      <w:t>NT8X13</w:t>
                    </w: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lang w:val="en-US"/>
                      </w:rPr>
                    </w:pPr>
                    <w:r>
                      <w:rPr>
                        <w:sz w:val="22"/>
                        <w:lang w:val="en-US"/>
                      </w:rPr>
                      <w:t>NT8X13</w:t>
                    </w:r>
                  </w:p>
                </w:txbxContent>
              </v:textbox>
            </v:rect>
            <v:line id="_x0000_s1789" style="position:absolute" from="5917,6517" to="7069,6517" strokeweight="1.5pt"/>
            <v:line id="_x0000_s1790" style="position:absolute" from="5917,9622" to="7069,9622" strokeweight="1.5pt"/>
            <v:line id="_x0000_s1791" style="position:absolute" from="2461,7842" to="3613,7842" strokeweight="1.5pt"/>
            <v:line id="_x0000_s1792" style="position:absolute" from="2461,8584" to="3613,8584" strokeweight="1.5pt"/>
            <v:line id="_x0000_s1793" style="position:absolute" from="2461,9326" to="3613,9326" strokeweight="1.5pt"/>
            <v:line id="_x0000_s1794" style="position:absolute" from="8509,7828" to="9661,7828" strokeweight="1.5pt"/>
            <v:line id="_x0000_s1795" style="position:absolute" from="8509,8584" to="9661,8584" strokeweight="1.5pt"/>
            <v:line id="_x0000_s1796" style="position:absolute" from="8509,9326" to="9661,9326" strokeweight="1.5pt"/>
            <v:line id="_x0000_s1797" style="position:absolute" from="8221,3853" to="8223,9485"/>
            <v:line id="_x0000_s1798" style="position:absolute;flip:x" from="8221,7252" to="8509,7252"/>
            <v:line id="_x0000_s1799" style="position:absolute" from="7933,3853" to="7935,9773"/>
            <v:line id="_x0000_s1800" style="position:absolute" from="7069,9622" to="7933,9622"/>
            <v:line id="_x0000_s1801" style="position:absolute" from="7069,6517" to="8221,6517">
              <v:stroke endarrow="block"/>
            </v:line>
            <v:line id="_x0000_s1802" style="position:absolute;flip:x" from="7213,9622" to="7357,9622">
              <v:stroke endarrow="block"/>
            </v:line>
            <v:line id="_x0000_s1803" style="position:absolute;flip:y" from="8221,4444" to="8221,4876">
              <v:stroke endarrow="block"/>
            </v:line>
            <v:line id="_x0000_s1804" style="position:absolute" from="8365,7252" to="8509,7252">
              <v:stroke endarrow="block"/>
            </v:line>
            <v:line id="_x0000_s1805" style="position:absolute" from="8221,7993" to="8509,7993">
              <v:stroke endarrow="block"/>
            </v:line>
            <v:line id="_x0000_s1806" style="position:absolute" from="8221,8736" to="8509,8736">
              <v:stroke endarrow="block"/>
            </v:line>
            <v:line id="_x0000_s1807" style="position:absolute" from="8221,9470" to="8509,9470">
              <v:stroke endarrow="block"/>
            </v:line>
            <v:line id="_x0000_s1808" style="position:absolute" from="7933,4149" to="7933,4437">
              <v:stroke endarrow="block"/>
            </v:line>
            <v:line id="_x0000_s1809" style="position:absolute;flip:x" from="7933,7698" to="8509,7698">
              <v:stroke endarrow="block"/>
            </v:line>
            <v:line id="_x0000_s1810" style="position:absolute;flip:x" from="7933,8433" to="8509,8433">
              <v:stroke endarrow="block"/>
            </v:line>
            <v:line id="_x0000_s1811" style="position:absolute;flip:x" from="7933,9175" to="8509,9175">
              <v:stroke endarrow="block"/>
            </v:line>
            <v:line id="_x0000_s1812" style="position:absolute;flip:x" from="7933,9766" to="8509,9766">
              <v:stroke endarrow="block"/>
            </v:line>
            <v:line id="_x0000_s1813" style="position:absolute;flip:x" from="3613,9658" to="5917,9658">
              <v:stroke endarrow="block"/>
            </v:line>
            <v:line id="_x0000_s1814" style="position:absolute;flip:x y" from="5629,3594" to="5631,9629"/>
            <v:line id="_x0000_s1815" style="position:absolute;flip:x" from="3613,8772" to="5629,8772">
              <v:stroke endarrow="block"/>
            </v:line>
            <v:line id="_x0000_s1816" style="position:absolute;flip:x" from="3613,8030" to="5629,8030">
              <v:stroke endarrow="block"/>
            </v:line>
            <v:line id="_x0000_s1817" style="position:absolute;flip:x" from="3613,7288" to="5629,7288">
              <v:stroke endarrow="block"/>
            </v:line>
            <v:line id="_x0000_s1818" style="position:absolute;flip:x y" from="5053,3299" to="5055,9917"/>
            <v:line id="_x0000_s1819" style="position:absolute" from="3613,9953" to="5053,9953">
              <v:stroke endarrow="block"/>
            </v:line>
            <v:line id="_x0000_s1820" style="position:absolute" from="3613,9211" to="5053,9211">
              <v:stroke endarrow="block"/>
            </v:line>
            <v:line id="_x0000_s1821" style="position:absolute" from="3613,8477" to="5053,8477">
              <v:stroke endarrow="block"/>
            </v:line>
            <v:line id="_x0000_s1822" style="position:absolute" from="3613,7734" to="5053,7734">
              <v:stroke endarrow="block"/>
            </v:line>
            <v:line id="_x0000_s1823" style="position:absolute" from="4765,4926" to="5053,4926"/>
            <v:line id="_x0000_s1824" style="position:absolute;flip:x" from="1741,7288" to="2461,7288">
              <v:stroke endarrow="block"/>
            </v:line>
            <v:line id="_x0000_s1825" style="position:absolute;flip:x" from="1741,8030" to="2461,8030">
              <v:stroke endarrow="block"/>
            </v:line>
            <v:line id="_x0000_s1826" style="position:absolute;flip:x" from="1741,8772" to="2461,8772">
              <v:stroke endarrow="block"/>
            </v:line>
            <v:line id="_x0000_s1827" style="position:absolute;flip:x" from="1741,9506" to="2461,9506">
              <v:stroke endarrow="block"/>
            </v:line>
            <v:line id="_x0000_s1828" style="position:absolute" from="1741,7734" to="2461,7734">
              <v:stroke endarrow="block"/>
            </v:line>
            <v:line id="_x0000_s1829" style="position:absolute" from="1741,8477" to="2461,8477">
              <v:stroke endarrow="block"/>
            </v:line>
            <v:line id="_x0000_s1830" style="position:absolute" from="1741,9211" to="2461,9211">
              <v:stroke endarrow="block"/>
            </v:line>
            <v:line id="_x0000_s1831" style="position:absolute" from="1741,9953" to="2461,9953">
              <v:stroke endarrow="block"/>
            </v:line>
            <v:line id="_x0000_s1832" style="position:absolute" from="5053,6553" to="5917,6553">
              <v:stroke endarrow="block"/>
            </v:line>
            <v:group id="_x0000_s1833" style="position:absolute;left:1875;top:3184;width:1162;height:2016" coordorigin="1872,3247" coordsize="1162,2016">
              <v:rect id="_x0000_s1834" style="position:absolute;left:2602;top:3247;width:432;height:2016" strokeweight="1.5pt">
                <v:textbox style="mso-next-textbox:#_x0000_s1834">
                  <w:txbxContent>
                    <w:p w:rsidR="00821B2A" w:rsidRDefault="00821B2A" w:rsidP="00807223">
                      <w:pPr>
                        <w:widowControl/>
                        <w:spacing w:before="0" w:after="0"/>
                        <w:jc w:val="both"/>
                        <w:rPr>
                          <w:sz w:val="22"/>
                          <w:lang w:val="en-US"/>
                        </w:rPr>
                      </w:pPr>
                      <w:r>
                        <w:rPr>
                          <w:sz w:val="22"/>
                          <w:lang w:val="en-US"/>
                        </w:rPr>
                        <w:t>NT3X76</w:t>
                      </w:r>
                    </w:p>
                  </w:txbxContent>
                </v:textbox>
              </v:rect>
              <v:line id="_x0000_s1835" style="position:absolute;flip:x" from="1872,3725" to="2592,3725">
                <v:stroke startarrow="block" endarrow="block"/>
              </v:line>
              <v:line id="_x0000_s1836" style="position:absolute;flip:x" from="1872,4733" to="2592,4733">
                <v:stroke startarrow="block" endarrow="block"/>
              </v:line>
            </v:group>
            <v:line id="_x0000_s1837" style="position:absolute" from="4755,3040" to="7347,3040">
              <v:stroke startarrow="block" endarrow="block"/>
            </v:line>
            <v:line id="_x0000_s1838" style="position:absolute" from="4179,3796" to="4179,4488">
              <v:stroke startarrow="block" endarrow="block"/>
            </v:line>
            <v:line id="_x0000_s1839" style="position:absolute" from="4179,5488" to="4179,7302"/>
            <v:line id="_x0000_s1840" style="position:absolute;flip:x" from="3027,3328" to="3603,3328">
              <v:stroke startarrow="block" endarrow="block"/>
            </v:line>
            <v:line id="_x0000_s1841" style="position:absolute;flip:x" from="3027,5056" to="3603,5056">
              <v:stroke startarrow="block" endarrow="block"/>
            </v:line>
            <v:line id="_x0000_s1842" style="position:absolute;flip:x" from="5619,3616" to="7347,3616">
              <v:stroke endarrow="block"/>
            </v:line>
            <v:line id="_x0000_s1843" style="position:absolute" from="5043,3328" to="7347,3328">
              <v:stroke endarrow="block"/>
            </v:line>
            <v:shape id="_x0000_s1844" type="#_x0000_t202" style="position:absolute;left:6624;top:10512;width:1440;height:576" filled="f" stroked="f">
              <v:textbox style="mso-next-textbox:#_x0000_s1844">
                <w:txbxContent>
                  <w:p w:rsidR="00821B2A" w:rsidRDefault="00821B2A" w:rsidP="00807223">
                    <w:pPr>
                      <w:widowControl/>
                      <w:spacing w:before="0" w:after="0"/>
                      <w:jc w:val="both"/>
                    </w:pPr>
                    <w:r>
                      <w:t>B-сторона</w:t>
                    </w:r>
                  </w:p>
                </w:txbxContent>
              </v:textbox>
            </v:shape>
            <v:shape id="_x0000_s1845" type="#_x0000_t202" style="position:absolute;left:6480;top:8208;width:1440;height:576" filled="f" stroked="f">
              <v:textbox style="mso-next-textbox:#_x0000_s1845">
                <w:txbxContent>
                  <w:p w:rsidR="00821B2A" w:rsidRDefault="00821B2A" w:rsidP="00807223">
                    <w:pPr>
                      <w:widowControl/>
                      <w:spacing w:before="0" w:after="0"/>
                      <w:jc w:val="both"/>
                    </w:pPr>
                    <w:r>
                      <w:t>B-сторона</w:t>
                    </w:r>
                  </w:p>
                </w:txbxContent>
              </v:textbox>
            </v:shape>
            <v:shape id="_x0000_s1846" type="#_x0000_t202" style="position:absolute;left:6480;top:7344;width:1440;height:576" filled="f" stroked="f">
              <v:textbox style="mso-next-textbox:#_x0000_s1846">
                <w:txbxContent>
                  <w:p w:rsidR="00821B2A" w:rsidRDefault="00821B2A" w:rsidP="00807223">
                    <w:pPr>
                      <w:widowControl/>
                      <w:spacing w:before="0" w:after="0"/>
                      <w:jc w:val="both"/>
                    </w:pPr>
                    <w:r>
                      <w:t>А-сторона</w:t>
                    </w:r>
                  </w:p>
                </w:txbxContent>
              </v:textbox>
            </v:shape>
            <v:shape id="_x0000_s1847" type="#_x0000_t202" style="position:absolute;left:6480;top:5040;width:1440;height:720" filled="f" stroked="f">
              <v:textbox style="mso-next-textbox:#_x0000_s1847">
                <w:txbxContent>
                  <w:p w:rsidR="00821B2A" w:rsidRDefault="00821B2A" w:rsidP="00807223">
                    <w:pPr>
                      <w:widowControl/>
                      <w:spacing w:before="0" w:after="0"/>
                      <w:jc w:val="both"/>
                    </w:pPr>
                    <w:r>
                      <w:t>А-сторона</w:t>
                    </w:r>
                  </w:p>
                </w:txbxContent>
              </v:textbox>
            </v:shape>
            <v:shape id="_x0000_s1848" type="#_x0000_t202" style="position:absolute;left:7632;top:10080;width:2160;height:720" filled="f" stroked="f">
              <v:textbox style="mso-next-textbox:#_x0000_s1848">
                <w:txbxContent>
                  <w:p w:rsidR="00821B2A" w:rsidRDefault="00821B2A" w:rsidP="00807223">
                    <w:pPr>
                      <w:widowControl/>
                      <w:spacing w:before="0" w:after="0"/>
                      <w:jc w:val="both"/>
                    </w:pPr>
                    <w:r>
                      <w:rPr>
                        <w:lang w:val="en-US"/>
                      </w:rPr>
                      <w:t>4</w:t>
                    </w:r>
                    <w:r>
                      <w:t>х16=64 порта</w:t>
                    </w:r>
                  </w:p>
                </w:txbxContent>
              </v:textbox>
            </v:shape>
            <w10:wrap type="none"/>
            <w10:anchorlock/>
          </v:group>
        </w:pic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Рисунок 3.10 – </w:t>
      </w:r>
      <w:r w:rsidRPr="00821B2A">
        <w:rPr>
          <w:bCs/>
          <w:sz w:val="28"/>
        </w:rPr>
        <w:t>Структурная схема модуля коммутационного поля</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lastRenderedPageBreak/>
        <w:t>Коммутационное поле (NETWORK - NET) предназначено для коммутации разговорных трактов периферийных модулей (PM). NETWORK DMS – это дублированное коммутационное поле, состоящее из двух полей [4]:</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коммутационное поле – </w:t>
      </w:r>
      <w:r w:rsidRPr="00821B2A">
        <w:rPr>
          <w:sz w:val="28"/>
          <w:lang w:val="en-US"/>
        </w:rPr>
        <w:t>p</w:t>
      </w:r>
      <w:r w:rsidRPr="00821B2A">
        <w:rPr>
          <w:sz w:val="28"/>
        </w:rPr>
        <w:t>lane 0 (план 0)</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коммутационное поле - </w:t>
      </w:r>
      <w:r w:rsidRPr="00821B2A">
        <w:rPr>
          <w:sz w:val="28"/>
          <w:lang w:val="en-US"/>
        </w:rPr>
        <w:t>p</w:t>
      </w:r>
      <w:r w:rsidRPr="00821B2A">
        <w:rPr>
          <w:sz w:val="28"/>
        </w:rPr>
        <w:t>lane 1 (план 1)</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Коммутационное поле работает под управлением центрального процессора (CPU) компьютерного модуля (CM). В станциях DMS-100 может быть до 32 NM в зависимости от номерной емкости телефонной станции. </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Одно коммутационное поле обслуживает: 64х30=1920 разговорных каналов.</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Коммутационное поле (модуля NM)</w:t>
      </w:r>
      <w:r w:rsidR="00821B2A">
        <w:rPr>
          <w:sz w:val="28"/>
        </w:rPr>
        <w:t xml:space="preserve"> </w:t>
      </w:r>
      <w:r w:rsidRPr="00821B2A">
        <w:rPr>
          <w:sz w:val="28"/>
        </w:rPr>
        <w:t>соединяется с центральным процессором (CPU) компьютерного модуля (CM) и периферийными модулями (PM) двухсторонними линиями передачи формата DS30, передающих информацию в форме последовательного двухфазного сигнала со скоростью 2,56 Мб/сек.</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Два плана (0 и 1) коммутационного поля одновременно находятся в рабочем режиме. Необходимая служебная информация и разговорные данные поступают одновременно на оба плана коммутационного поля, а коммутация осуществляется в активном модуле (NET). Создаются одновременно 4 разговорных тракта (W, X, Y, Z). Каждый периферийный модуль (РМ) отправляет одновременно сообщение на каждый план (0 и1) модуля (NM), а получает сообщение только с одного. Данный пример является действительным для режима, в котором оба плана (0 и 1) коммутационного поля находятся в исправном состоянии</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 При появлении неисправности в активном модуле (NM) коммутация разговорного тракта осуществляется другим исправным модулем (NM), без прерывания начатого разговора.</w:t>
      </w:r>
    </w:p>
    <w:p w:rsidR="00807223" w:rsidRPr="00821B2A" w:rsidRDefault="00BD3F8A" w:rsidP="00821B2A">
      <w:pPr>
        <w:keepNext/>
        <w:spacing w:before="0" w:after="0" w:line="360" w:lineRule="auto"/>
        <w:ind w:firstLine="709"/>
        <w:jc w:val="both"/>
        <w:rPr>
          <w:sz w:val="28"/>
        </w:rPr>
      </w:pPr>
      <w:r>
        <w:rPr>
          <w:noProof/>
        </w:rPr>
        <w:pict>
          <v:shape id="_x0000_s1849" type="#_x0000_t202" style="position:absolute;left:0;text-align:left;margin-left:348.25pt;margin-top:3.9pt;width:79pt;height:26pt;z-index:251683840" o:allowincell="f" filled="f" stroked="f">
            <v:textbox>
              <w:txbxContent>
                <w:p w:rsidR="00821B2A" w:rsidRDefault="00821B2A" w:rsidP="00807223">
                  <w:pPr>
                    <w:widowControl/>
                    <w:spacing w:before="0" w:after="0"/>
                    <w:jc w:val="both"/>
                  </w:pPr>
                </w:p>
              </w:txbxContent>
            </v:textbox>
          </v:shape>
        </w:pict>
      </w:r>
      <w:r w:rsidR="00807223" w:rsidRPr="00821B2A">
        <w:rPr>
          <w:sz w:val="28"/>
        </w:rPr>
        <w:t xml:space="preserve">Каждый модуль коммутационного поля (NET0-31) имеет две стороны: А и В. Сообщения, поступающие из периферийного модуля РМ-1 на сторону </w:t>
      </w:r>
      <w:r w:rsidR="00807223" w:rsidRPr="00821B2A">
        <w:rPr>
          <w:sz w:val="28"/>
        </w:rPr>
        <w:lastRenderedPageBreak/>
        <w:t>А модуля (NET0) обрабатываются и передаются через сторону В периферийному модулю РМ-2.</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Для соединения каналов стороны А каждого</w:t>
      </w:r>
      <w:r w:rsidR="00821B2A">
        <w:rPr>
          <w:sz w:val="28"/>
        </w:rPr>
        <w:t xml:space="preserve"> </w:t>
      </w:r>
      <w:r w:rsidRPr="00821B2A">
        <w:rPr>
          <w:sz w:val="28"/>
        </w:rPr>
        <w:t>NET(0-31) со стороной B того же или другого NM используют сетевые соединители (Junctor). Применяются два вида сетевых соединителей: параллельные и последовательные. Если DMS имеет один NET, то применяют параллельные сетевые соединители. При двух NET применяют параллельные и последовательные сетевые соединители. Если станция DMS имеет три и более коммутационных полей (NET), то используют только последовательные сетевые соединители.</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Коммутация коммутационных полей сетевыми соединителями осуществляется в стативе соединений цифровой коммутационной сети (DNI). Статив соединений цифровой коммутационной сети (DNI) применяется на станции DMS при наличии трех и более пар NET. Одна панель DNI имеет 8 разъемов (коннекторов) – 4 для стороны А и 4 для стороны В.</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Для связи двух коммутационных полей необходимо как минимум два сетевых соединителя.</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С фасадной стороны статива DNI установлены панели для коммутации сетевых соединителей.</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С тыльной стороны статива установлены панели с разъемами для кабелей, идущих от модулей NET(0-31).</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Соединитель сетевых и периферийных модулей (SLC) необходим для связи NET с РМ (IDTC, ILGC,MTM). Связь каждого NET с PM осуществляется кабелями (PATCHCORD) при помощи</w:t>
      </w:r>
      <w:r w:rsidR="00821B2A">
        <w:rPr>
          <w:sz w:val="28"/>
        </w:rPr>
        <w:t xml:space="preserve"> </w:t>
      </w:r>
      <w:r w:rsidRPr="00821B2A">
        <w:rPr>
          <w:sz w:val="28"/>
        </w:rPr>
        <w:t>двух панелей NSL и PSL, расположенных на фасадной стороне (FRONT VIEW) статива SLC.</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NSL</w:t>
      </w:r>
      <w:r w:rsidR="00821B2A">
        <w:rPr>
          <w:sz w:val="28"/>
        </w:rPr>
        <w:t xml:space="preserve"> </w:t>
      </w:r>
      <w:r w:rsidRPr="00821B2A">
        <w:rPr>
          <w:sz w:val="28"/>
        </w:rPr>
        <w:t>панель имеет 8 разъемов для связи с NET(0-31).</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Разъемы (04-07) - для связи со стороной А модуля NET. </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Разъемы (08-11) - для связи со стороной B модуля NET.</w:t>
      </w:r>
    </w:p>
    <w:p w:rsidR="00807223" w:rsidRPr="00821B2A" w:rsidRDefault="00807223" w:rsidP="00821B2A">
      <w:pPr>
        <w:pStyle w:val="a6"/>
        <w:keepNext/>
        <w:widowControl w:val="0"/>
        <w:spacing w:before="0" w:after="0" w:line="360" w:lineRule="auto"/>
        <w:ind w:firstLine="709"/>
        <w:jc w:val="both"/>
        <w:rPr>
          <w:sz w:val="28"/>
        </w:rPr>
      </w:pPr>
      <w:r w:rsidRPr="00821B2A">
        <w:rPr>
          <w:sz w:val="28"/>
        </w:rPr>
        <w:t xml:space="preserve">На фасадной стороне панели NSL имеются разъемы для 64 портов (0-63) одного NET. На панели PSL расположены 16 разъемов (С00-С15) для </w:t>
      </w:r>
      <w:r w:rsidRPr="00821B2A">
        <w:rPr>
          <w:sz w:val="28"/>
        </w:rPr>
        <w:lastRenderedPageBreak/>
        <w:t>связи с оборудованием РМ (ILGC, IDTC). В каждом разъеме имеются четыре линии связи формата DS-30.</w:t>
      </w:r>
    </w:p>
    <w:p w:rsidR="00807223" w:rsidRPr="00821B2A" w:rsidRDefault="00807223" w:rsidP="00821B2A">
      <w:pPr>
        <w:pStyle w:val="a6"/>
        <w:keepNext/>
        <w:widowControl w:val="0"/>
        <w:spacing w:before="0" w:after="0" w:line="360" w:lineRule="auto"/>
        <w:ind w:firstLine="709"/>
        <w:jc w:val="both"/>
        <w:rPr>
          <w:sz w:val="28"/>
        </w:rPr>
      </w:pPr>
    </w:p>
    <w:p w:rsidR="00807223" w:rsidRPr="00821B2A" w:rsidRDefault="00BD3F8A" w:rsidP="00821B2A">
      <w:pPr>
        <w:keepNext/>
        <w:spacing w:before="0" w:after="0" w:line="360" w:lineRule="auto"/>
        <w:ind w:firstLine="709"/>
        <w:jc w:val="both"/>
        <w:rPr>
          <w:sz w:val="28"/>
        </w:rPr>
      </w:pPr>
      <w:r>
        <w:rPr>
          <w:sz w:val="28"/>
        </w:rPr>
      </w:r>
      <w:r>
        <w:rPr>
          <w:sz w:val="28"/>
        </w:rPr>
        <w:pict>
          <v:group id="_x0000_s1850" style="width:403.3pt;height:266.4pt;mso-position-horizontal-relative:char;mso-position-vertical-relative:line" coordorigin="1440,9027" coordsize="8481,5328">
            <v:rect id="_x0000_s1851" style="position:absolute;left:6339;top:9891;width:1422;height:2736" strokeweight="1.5pt">
              <v:textbox style="mso-next-textbox:#_x0000_s1851">
                <w:txbxContent>
                  <w:p w:rsidR="00821B2A" w:rsidRDefault="00821B2A" w:rsidP="00807223">
                    <w:pPr>
                      <w:widowControl/>
                      <w:spacing w:before="0" w:after="0"/>
                      <w:jc w:val="both"/>
                      <w:rPr>
                        <w:sz w:val="22"/>
                      </w:rPr>
                    </w:pPr>
                    <w:r>
                      <w:rPr>
                        <w:sz w:val="22"/>
                      </w:rPr>
                      <w:t xml:space="preserve">п       </w:t>
                    </w:r>
                  </w:p>
                  <w:p w:rsidR="00821B2A" w:rsidRDefault="00821B2A" w:rsidP="00807223">
                    <w:pPr>
                      <w:widowControl/>
                      <w:spacing w:before="0" w:after="0"/>
                      <w:jc w:val="right"/>
                      <w:rPr>
                        <w:sz w:val="22"/>
                      </w:rPr>
                    </w:pPr>
                    <w:r>
                      <w:rPr>
                        <w:sz w:val="22"/>
                        <w:lang w:val="en-US"/>
                      </w:rPr>
                      <w:t>NET</w:t>
                    </w:r>
                    <w:r>
                      <w:rPr>
                        <w:sz w:val="22"/>
                      </w:rPr>
                      <w:t xml:space="preserve"> 0</w:t>
                    </w:r>
                  </w:p>
                  <w:p w:rsidR="00821B2A" w:rsidRDefault="00821B2A" w:rsidP="00807223">
                    <w:pPr>
                      <w:widowControl/>
                      <w:spacing w:before="0" w:after="0"/>
                      <w:jc w:val="both"/>
                      <w:rPr>
                        <w:sz w:val="22"/>
                      </w:rPr>
                    </w:pPr>
                    <w:r>
                      <w:rPr>
                        <w:sz w:val="22"/>
                      </w:rPr>
                      <w:t>л</w:t>
                    </w:r>
                  </w:p>
                  <w:p w:rsidR="00821B2A" w:rsidRDefault="00821B2A" w:rsidP="00807223">
                    <w:pPr>
                      <w:widowControl/>
                      <w:spacing w:before="0" w:after="0"/>
                      <w:jc w:val="both"/>
                      <w:rPr>
                        <w:sz w:val="22"/>
                      </w:rPr>
                    </w:pPr>
                    <w:r>
                      <w:rPr>
                        <w:sz w:val="22"/>
                      </w:rPr>
                      <w:t>а</w:t>
                    </w: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r>
                      <w:rPr>
                        <w:sz w:val="22"/>
                      </w:rPr>
                      <w:t>н</w:t>
                    </w:r>
                  </w:p>
                  <w:p w:rsidR="00821B2A" w:rsidRDefault="00821B2A" w:rsidP="00807223">
                    <w:pPr>
                      <w:widowControl/>
                      <w:spacing w:before="0" w:after="0"/>
                      <w:jc w:val="both"/>
                      <w:rPr>
                        <w:sz w:val="22"/>
                      </w:rPr>
                    </w:pPr>
                  </w:p>
                  <w:p w:rsidR="00821B2A" w:rsidRDefault="00821B2A" w:rsidP="00807223">
                    <w:pPr>
                      <w:widowControl/>
                      <w:spacing w:before="0" w:after="0"/>
                      <w:jc w:val="right"/>
                    </w:pPr>
                    <w:r>
                      <w:rPr>
                        <w:sz w:val="22"/>
                        <w:lang w:val="en-US"/>
                      </w:rPr>
                      <w:t>Plane</w:t>
                    </w:r>
                    <w:r>
                      <w:rPr>
                        <w:sz w:val="22"/>
                      </w:rPr>
                      <w:t xml:space="preserve"> 1</w:t>
                    </w:r>
                  </w:p>
                  <w:p w:rsidR="00821B2A" w:rsidRDefault="00821B2A" w:rsidP="00807223">
                    <w:pPr>
                      <w:widowControl/>
                      <w:spacing w:before="0" w:after="0"/>
                      <w:jc w:val="both"/>
                    </w:pPr>
                  </w:p>
                  <w:p w:rsidR="00821B2A" w:rsidRDefault="00821B2A" w:rsidP="00807223">
                    <w:pPr>
                      <w:widowControl/>
                      <w:spacing w:before="0" w:after="0"/>
                      <w:jc w:val="both"/>
                    </w:pPr>
                  </w:p>
                  <w:p w:rsidR="00821B2A" w:rsidRDefault="00821B2A" w:rsidP="00807223">
                    <w:pPr>
                      <w:widowControl/>
                      <w:spacing w:before="0" w:after="0"/>
                      <w:jc w:val="both"/>
                    </w:pPr>
                  </w:p>
                  <w:p w:rsidR="00821B2A" w:rsidRDefault="00821B2A" w:rsidP="00807223">
                    <w:pPr>
                      <w:widowControl/>
                      <w:spacing w:before="0" w:after="0"/>
                      <w:jc w:val="both"/>
                    </w:pPr>
                  </w:p>
                  <w:p w:rsidR="00821B2A" w:rsidRDefault="00821B2A" w:rsidP="00807223">
                    <w:pPr>
                      <w:widowControl/>
                      <w:spacing w:before="0" w:after="0"/>
                      <w:jc w:val="both"/>
                    </w:pPr>
                  </w:p>
                </w:txbxContent>
              </v:textbox>
            </v:rect>
            <v:rect id="_x0000_s1852" style="position:absolute;left:8787;top:9891;width:1134;height:2736" strokeweight="1.5pt">
              <v:textbox style="mso-next-textbox:#_x0000_s1852">
                <w:txbxContent>
                  <w:p w:rsidR="00821B2A" w:rsidRDefault="00821B2A" w:rsidP="00807223">
                    <w:pPr>
                      <w:widowControl/>
                      <w:spacing w:before="0" w:after="0"/>
                      <w:jc w:val="right"/>
                      <w:rPr>
                        <w:lang w:val="en-US"/>
                      </w:rPr>
                    </w:pPr>
                    <w:r>
                      <w:t xml:space="preserve">       </w:t>
                    </w:r>
                  </w:p>
                  <w:p w:rsidR="00821B2A" w:rsidRDefault="00821B2A" w:rsidP="00807223">
                    <w:pPr>
                      <w:widowControl/>
                      <w:spacing w:before="0" w:after="0"/>
                      <w:jc w:val="right"/>
                      <w:rPr>
                        <w:sz w:val="22"/>
                        <w:lang w:val="en-US"/>
                      </w:rPr>
                    </w:pPr>
                    <w:r>
                      <w:rPr>
                        <w:sz w:val="22"/>
                        <w:lang w:val="en-US"/>
                      </w:rPr>
                      <w:t>DNI</w:t>
                    </w: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lang w:val="en-US"/>
                      </w:rPr>
                    </w:pPr>
                  </w:p>
                  <w:p w:rsidR="00821B2A" w:rsidRDefault="00821B2A" w:rsidP="00807223">
                    <w:pPr>
                      <w:widowControl/>
                      <w:spacing w:before="0" w:after="0"/>
                      <w:jc w:val="right"/>
                    </w:pPr>
                    <w:r>
                      <w:rPr>
                        <w:sz w:val="22"/>
                        <w:lang w:val="en-US"/>
                      </w:rPr>
                      <w:t>Plane</w:t>
                    </w:r>
                    <w:r>
                      <w:t xml:space="preserve"> 1</w:t>
                    </w:r>
                  </w:p>
                </w:txbxContent>
              </v:textbox>
            </v:rect>
            <v:rect id="_x0000_s1853" style="position:absolute;left:3443;top:9856;width:1134;height:2736" strokeweight="1.5pt">
              <v:textbox style="mso-next-textbox:#_x0000_s1853">
                <w:txbxContent>
                  <w:p w:rsidR="00821B2A" w:rsidRDefault="00821B2A" w:rsidP="00807223">
                    <w:pPr>
                      <w:widowControl/>
                      <w:spacing w:before="0" w:after="0"/>
                      <w:jc w:val="right"/>
                      <w:rPr>
                        <w:lang w:val="en-US"/>
                      </w:rPr>
                    </w:pPr>
                  </w:p>
                  <w:p w:rsidR="00821B2A" w:rsidRDefault="00821B2A" w:rsidP="00807223">
                    <w:pPr>
                      <w:widowControl/>
                      <w:spacing w:before="0" w:after="0"/>
                      <w:jc w:val="right"/>
                      <w:rPr>
                        <w:sz w:val="22"/>
                        <w:lang w:val="en-US"/>
                      </w:rPr>
                    </w:pPr>
                    <w:r>
                      <w:rPr>
                        <w:sz w:val="22"/>
                        <w:lang w:val="en-US"/>
                      </w:rPr>
                      <w:t>SLC</w:t>
                    </w: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rPr>
                    </w:pPr>
                  </w:p>
                  <w:p w:rsidR="00821B2A" w:rsidRDefault="00821B2A" w:rsidP="00807223">
                    <w:pPr>
                      <w:widowControl/>
                      <w:spacing w:before="0" w:after="0"/>
                      <w:jc w:val="both"/>
                      <w:rPr>
                        <w:sz w:val="22"/>
                        <w:lang w:val="en-US"/>
                      </w:rPr>
                    </w:pPr>
                  </w:p>
                  <w:p w:rsidR="00821B2A" w:rsidRDefault="00821B2A" w:rsidP="00807223">
                    <w:pPr>
                      <w:widowControl/>
                      <w:spacing w:before="0" w:after="0"/>
                      <w:jc w:val="right"/>
                    </w:pPr>
                    <w:r>
                      <w:rPr>
                        <w:sz w:val="22"/>
                        <w:lang w:val="en-US"/>
                      </w:rPr>
                      <w:t>Plane</w:t>
                    </w:r>
                    <w:r>
                      <w:rPr>
                        <w:sz w:val="22"/>
                      </w:rPr>
                      <w:t xml:space="preserve"> 1</w:t>
                    </w:r>
                  </w:p>
                </w:txbxContent>
              </v:textbox>
            </v:rect>
            <v:rect id="_x0000_s1854" style="position:absolute;left:1440;top:9360;width:1134;height:929" strokeweight="1.5pt">
              <v:textbox style="mso-next-textbox:#_x0000_s1854">
                <w:txbxContent>
                  <w:p w:rsidR="00821B2A" w:rsidRDefault="00821B2A" w:rsidP="00807223">
                    <w:pPr>
                      <w:widowControl/>
                      <w:spacing w:before="0" w:after="0"/>
                      <w:jc w:val="both"/>
                      <w:rPr>
                        <w:sz w:val="22"/>
                        <w:lang w:val="en-US"/>
                      </w:rPr>
                    </w:pPr>
                    <w:r>
                      <w:rPr>
                        <w:sz w:val="22"/>
                        <w:lang w:val="en-US"/>
                      </w:rPr>
                      <w:t>PM</w:t>
                    </w:r>
                  </w:p>
                  <w:p w:rsidR="00821B2A" w:rsidRDefault="00821B2A" w:rsidP="00807223">
                    <w:pPr>
                      <w:widowControl/>
                      <w:spacing w:before="0" w:after="0"/>
                      <w:jc w:val="both"/>
                      <w:rPr>
                        <w:sz w:val="22"/>
                        <w:lang w:val="en-US"/>
                      </w:rPr>
                    </w:pPr>
                    <w:r>
                      <w:rPr>
                        <w:sz w:val="22"/>
                        <w:lang w:val="en-US"/>
                      </w:rPr>
                      <w:t xml:space="preserve">       IDTE</w:t>
                    </w:r>
                  </w:p>
                </w:txbxContent>
              </v:textbox>
            </v:rect>
            <v:rect id="_x0000_s1855" style="position:absolute;left:1440;top:11664;width:1134;height:879" strokeweight="1.5pt">
              <v:textbox style="mso-next-textbox:#_x0000_s1855">
                <w:txbxContent>
                  <w:p w:rsidR="00821B2A" w:rsidRDefault="00821B2A" w:rsidP="00807223">
                    <w:pPr>
                      <w:widowControl/>
                      <w:spacing w:before="0" w:after="0"/>
                      <w:jc w:val="both"/>
                      <w:rPr>
                        <w:sz w:val="22"/>
                        <w:lang w:val="en-US"/>
                      </w:rPr>
                    </w:pPr>
                    <w:r>
                      <w:rPr>
                        <w:sz w:val="22"/>
                        <w:lang w:val="en-US"/>
                      </w:rPr>
                      <w:t>PM</w:t>
                    </w:r>
                  </w:p>
                  <w:p w:rsidR="00821B2A" w:rsidRDefault="00821B2A" w:rsidP="00807223">
                    <w:pPr>
                      <w:widowControl/>
                      <w:spacing w:before="0" w:after="0"/>
                      <w:jc w:val="both"/>
                      <w:rPr>
                        <w:sz w:val="22"/>
                        <w:lang w:val="en-US"/>
                      </w:rPr>
                    </w:pPr>
                    <w:r>
                      <w:rPr>
                        <w:sz w:val="22"/>
                        <w:lang w:val="en-US"/>
                      </w:rPr>
                      <w:t xml:space="preserve">     </w:t>
                    </w:r>
                  </w:p>
                  <w:p w:rsidR="00821B2A" w:rsidRDefault="00821B2A" w:rsidP="00807223">
                    <w:pPr>
                      <w:widowControl/>
                      <w:spacing w:before="0" w:after="0"/>
                      <w:jc w:val="both"/>
                      <w:rPr>
                        <w:lang w:val="en-US"/>
                      </w:rPr>
                    </w:pPr>
                    <w:r>
                      <w:rPr>
                        <w:sz w:val="22"/>
                        <w:lang w:val="en-US"/>
                      </w:rPr>
                      <w:t xml:space="preserve"> ILGC</w:t>
                    </w:r>
                  </w:p>
                </w:txbxContent>
              </v:textbox>
            </v:rect>
            <v:rect id="_x0000_s1856" style="position:absolute;left:8203;top:9358;width:1152;height:2736" strokeweight="1.5pt">
              <v:textbox style="mso-next-textbox:#_x0000_s1856">
                <w:txbxContent>
                  <w:p w:rsidR="00821B2A" w:rsidRDefault="00821B2A" w:rsidP="00807223">
                    <w:pPr>
                      <w:widowControl/>
                      <w:spacing w:before="0" w:after="0"/>
                      <w:jc w:val="right"/>
                      <w:rPr>
                        <w:sz w:val="22"/>
                        <w:lang w:val="en-US"/>
                      </w:rPr>
                    </w:pPr>
                  </w:p>
                  <w:p w:rsidR="00821B2A" w:rsidRDefault="00821B2A" w:rsidP="00807223">
                    <w:pPr>
                      <w:widowControl/>
                      <w:spacing w:before="0" w:after="0"/>
                      <w:jc w:val="right"/>
                      <w:rPr>
                        <w:sz w:val="22"/>
                        <w:lang w:val="en-US"/>
                      </w:rPr>
                    </w:pPr>
                    <w:r>
                      <w:rPr>
                        <w:sz w:val="22"/>
                        <w:lang w:val="en-US"/>
                      </w:rPr>
                      <w:t>DNI</w:t>
                    </w: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right"/>
                      <w:rPr>
                        <w:sz w:val="22"/>
                      </w:rPr>
                    </w:pPr>
                    <w:r>
                      <w:rPr>
                        <w:sz w:val="22"/>
                        <w:lang w:val="en-US"/>
                      </w:rPr>
                      <w:t>Plane</w:t>
                    </w:r>
                    <w:r>
                      <w:rPr>
                        <w:sz w:val="22"/>
                      </w:rPr>
                      <w:t xml:space="preserve"> 0</w:t>
                    </w:r>
                  </w:p>
                </w:txbxContent>
              </v:textbox>
            </v:rect>
            <v:rect id="_x0000_s1857" style="position:absolute;left:3027;top:9315;width:1152;height:2736" strokeweight="1.5pt">
              <v:textbox style="mso-next-textbox:#_x0000_s1857">
                <w:txbxContent>
                  <w:p w:rsidR="00821B2A" w:rsidRDefault="00821B2A" w:rsidP="00807223">
                    <w:pPr>
                      <w:widowControl/>
                      <w:spacing w:before="0" w:after="0"/>
                      <w:jc w:val="right"/>
                      <w:rPr>
                        <w:sz w:val="22"/>
                        <w:lang w:val="en-US"/>
                      </w:rPr>
                    </w:pPr>
                  </w:p>
                  <w:p w:rsidR="00821B2A" w:rsidRDefault="00821B2A" w:rsidP="00807223">
                    <w:pPr>
                      <w:widowControl/>
                      <w:spacing w:before="0" w:after="0"/>
                      <w:jc w:val="right"/>
                      <w:rPr>
                        <w:sz w:val="22"/>
                        <w:lang w:val="en-US"/>
                      </w:rPr>
                    </w:pPr>
                    <w:r>
                      <w:rPr>
                        <w:sz w:val="22"/>
                        <w:lang w:val="en-US"/>
                      </w:rPr>
                      <w:t>SLC</w:t>
                    </w: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right"/>
                      <w:rPr>
                        <w:sz w:val="22"/>
                      </w:rPr>
                    </w:pPr>
                    <w:r>
                      <w:rPr>
                        <w:sz w:val="22"/>
                        <w:lang w:val="en-US"/>
                      </w:rPr>
                      <w:t>Plane</w:t>
                    </w:r>
                    <w:r>
                      <w:rPr>
                        <w:sz w:val="22"/>
                      </w:rPr>
                      <w:t xml:space="preserve"> 0</w:t>
                    </w:r>
                  </w:p>
                </w:txbxContent>
              </v:textbox>
            </v:rect>
            <v:line id="_x0000_s1858" style="position:absolute" from="6339,9459" to="6339,12195"/>
            <v:line id="_x0000_s1859" style="position:absolute" from="2587,9510" to="3019,9510">
              <v:stroke startarrow="block" endarrow="block"/>
            </v:line>
            <v:line id="_x0000_s1860" style="position:absolute" from="4611,11923" to="5907,11923">
              <v:stroke startarrow="block" endarrow="block"/>
            </v:line>
            <v:line id="_x0000_s1861" style="position:absolute" from="4611,11331" to="5907,11331">
              <v:stroke startarrow="block" endarrow="block"/>
            </v:line>
            <v:line id="_x0000_s1862" style="position:absolute" from="4611,10755" to="5907,10755">
              <v:stroke startarrow="block" endarrow="block"/>
            </v:line>
            <v:line id="_x0000_s1863" style="position:absolute" from="4611,10179" to="5907,10179">
              <v:stroke startarrow="block" endarrow="block"/>
            </v:line>
            <v:group id="_x0000_s1864" style="position:absolute;left:5187;top:13491;width:3024;height:864" coordorigin="5168,12781" coordsize="3024,864">
              <v:rect id="_x0000_s1865" style="position:absolute;left:5168;top:12781;width:3024;height:864" strokeweight="1.5pt">
                <v:textbox style="mso-next-textbox:#_x0000_s1865">
                  <w:txbxContent>
                    <w:p w:rsidR="00821B2A" w:rsidRDefault="00821B2A" w:rsidP="00807223">
                      <w:pPr>
                        <w:widowControl/>
                        <w:spacing w:before="0" w:after="0"/>
                        <w:jc w:val="center"/>
                        <w:rPr>
                          <w:sz w:val="22"/>
                          <w:lang w:val="en-US"/>
                        </w:rPr>
                      </w:pPr>
                      <w:r>
                        <w:rPr>
                          <w:sz w:val="22"/>
                          <w:lang w:val="en-US"/>
                        </w:rPr>
                        <w:t>MS 0                      MS 1</w:t>
                      </w:r>
                    </w:p>
                    <w:p w:rsidR="00821B2A" w:rsidRDefault="00821B2A" w:rsidP="00807223">
                      <w:pPr>
                        <w:widowControl/>
                        <w:spacing w:before="0" w:after="0"/>
                        <w:jc w:val="center"/>
                        <w:rPr>
                          <w:sz w:val="22"/>
                          <w:lang w:val="en-US"/>
                        </w:rPr>
                      </w:pPr>
                    </w:p>
                    <w:p w:rsidR="00821B2A" w:rsidRDefault="00821B2A" w:rsidP="00807223">
                      <w:pPr>
                        <w:widowControl/>
                        <w:spacing w:before="0" w:after="0"/>
                        <w:jc w:val="center"/>
                        <w:rPr>
                          <w:sz w:val="22"/>
                          <w:lang w:val="en-US"/>
                        </w:rPr>
                      </w:pPr>
                      <w:r>
                        <w:rPr>
                          <w:sz w:val="22"/>
                          <w:lang w:val="en-US"/>
                        </w:rPr>
                        <w:t>CPU 0                     CPU 1</w:t>
                      </w:r>
                    </w:p>
                  </w:txbxContent>
                </v:textbox>
              </v:rect>
              <v:line id="_x0000_s1866" style="position:absolute" from="5168,13291" to="8192,13291"/>
              <v:line id="_x0000_s1867" style="position:absolute;flip:y" from="6700,12781" to="6700,13645"/>
            </v:group>
            <v:shape id="_x0000_s1868" type="#_x0000_t202" style="position:absolute;left:2595;top:9027;width:540;height:320" filled="f" stroked="f">
              <v:textbox style="mso-next-textbox:#_x0000_s1868" inset="0,0,0,0">
                <w:txbxContent>
                  <w:p w:rsidR="00821B2A" w:rsidRDefault="00821B2A" w:rsidP="00807223">
                    <w:pPr>
                      <w:widowControl/>
                      <w:spacing w:before="0" w:after="0"/>
                      <w:jc w:val="both"/>
                      <w:rPr>
                        <w:sz w:val="22"/>
                        <w:lang w:val="en-US"/>
                      </w:rPr>
                    </w:pPr>
                    <w:r>
                      <w:rPr>
                        <w:sz w:val="22"/>
                        <w:lang w:val="en-US"/>
                      </w:rPr>
                      <w:t>DS30</w:t>
                    </w:r>
                  </w:p>
                </w:txbxContent>
              </v:textbox>
            </v:shape>
            <v:shape id="_x0000_s1869" type="#_x0000_t202" style="position:absolute;left:5174;top:11744;width:260;height:360" filled="f" stroked="f">
              <v:textbox style="mso-next-textbox:#_x0000_s1869" inset="0,0,0,0">
                <w:txbxContent>
                  <w:p w:rsidR="00821B2A" w:rsidRDefault="00821B2A" w:rsidP="00807223">
                    <w:pPr>
                      <w:widowControl/>
                      <w:spacing w:before="0" w:after="0"/>
                      <w:jc w:val="both"/>
                      <w:rPr>
                        <w:sz w:val="22"/>
                        <w:lang w:val="en-US"/>
                      </w:rPr>
                    </w:pPr>
                    <w:r>
                      <w:rPr>
                        <w:sz w:val="22"/>
                        <w:lang w:val="en-US"/>
                      </w:rPr>
                      <w:t>64</w:t>
                    </w:r>
                  </w:p>
                </w:txbxContent>
              </v:textbox>
            </v:shape>
            <v:shape id="_x0000_s1870" type="#_x0000_t202" style="position:absolute;left:5187;top:9747;width:260;height:360" filled="f" stroked="f">
              <v:textbox style="mso-next-textbox:#_x0000_s1870" inset="0,0,0,0">
                <w:txbxContent>
                  <w:p w:rsidR="00821B2A" w:rsidRDefault="00821B2A" w:rsidP="00807223">
                    <w:pPr>
                      <w:widowControl/>
                      <w:spacing w:before="0" w:after="0"/>
                      <w:jc w:val="both"/>
                      <w:rPr>
                        <w:lang w:val="en-US"/>
                      </w:rPr>
                    </w:pPr>
                    <w:r>
                      <w:rPr>
                        <w:lang w:val="en-US"/>
                      </w:rPr>
                      <w:t>0</w:t>
                    </w:r>
                  </w:p>
                </w:txbxContent>
              </v:textbox>
            </v:shape>
            <v:rect id="_x0000_s1871" style="position:absolute;left:5475;top:9315;width:1422;height:2736" strokeweight="1.5pt">
              <v:textbox style="mso-next-textbox:#_x0000_s1871">
                <w:txbxContent>
                  <w:p w:rsidR="00821B2A" w:rsidRDefault="00821B2A" w:rsidP="00807223">
                    <w:pPr>
                      <w:widowControl/>
                      <w:spacing w:before="0" w:after="0"/>
                      <w:jc w:val="both"/>
                      <w:rPr>
                        <w:lang w:val="en-US"/>
                      </w:rPr>
                    </w:pPr>
                    <w:r>
                      <w:rPr>
                        <w:lang w:val="en-US"/>
                      </w:rPr>
                      <w:t xml:space="preserve">      </w:t>
                    </w:r>
                  </w:p>
                  <w:p w:rsidR="00821B2A" w:rsidRDefault="00821B2A" w:rsidP="00807223">
                    <w:pPr>
                      <w:widowControl/>
                      <w:spacing w:before="0" w:after="0"/>
                      <w:jc w:val="right"/>
                      <w:rPr>
                        <w:sz w:val="22"/>
                        <w:lang w:val="en-US"/>
                      </w:rPr>
                    </w:pPr>
                    <w:r>
                      <w:rPr>
                        <w:sz w:val="22"/>
                        <w:lang w:val="en-US"/>
                      </w:rPr>
                      <w:t xml:space="preserve"> NET 0</w:t>
                    </w: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both"/>
                      <w:rPr>
                        <w:sz w:val="22"/>
                        <w:lang w:val="en-US"/>
                      </w:rPr>
                    </w:pPr>
                  </w:p>
                  <w:p w:rsidR="00821B2A" w:rsidRDefault="00821B2A" w:rsidP="00807223">
                    <w:pPr>
                      <w:widowControl/>
                      <w:spacing w:before="0" w:after="0"/>
                      <w:jc w:val="right"/>
                      <w:rPr>
                        <w:lang w:val="en-US"/>
                      </w:rPr>
                    </w:pPr>
                    <w:r>
                      <w:rPr>
                        <w:sz w:val="22"/>
                        <w:lang w:val="en-US"/>
                      </w:rPr>
                      <w:t>Plane</w:t>
                    </w:r>
                    <w:r>
                      <w:rPr>
                        <w:sz w:val="22"/>
                      </w:rPr>
                      <w:t xml:space="preserve"> 0</w:t>
                    </w:r>
                  </w:p>
                  <w:p w:rsidR="00821B2A" w:rsidRDefault="00821B2A" w:rsidP="00807223">
                    <w:pPr>
                      <w:widowControl/>
                      <w:spacing w:before="0" w:after="0"/>
                      <w:jc w:val="both"/>
                      <w:rPr>
                        <w:lang w:val="en-US"/>
                      </w:rPr>
                    </w:pPr>
                  </w:p>
                </w:txbxContent>
              </v:textbox>
            </v:rect>
            <v:line id="_x0000_s1872" style="position:absolute;flip:x" from="7779,11907" to="8211,11907">
              <v:stroke endarrow="block"/>
            </v:line>
            <v:line id="_x0000_s1873" style="position:absolute;flip:x" from="7779,11331" to="8211,11331">
              <v:stroke endarrow="block"/>
            </v:line>
            <v:line id="_x0000_s1874" style="position:absolute;flip:x" from="7779,10755" to="8211,10755">
              <v:stroke endarrow="block"/>
            </v:line>
            <v:line id="_x0000_s1875" style="position:absolute;flip:x" from="7779,10179" to="8211,10179">
              <v:stroke endarrow="block"/>
            </v:line>
            <v:shape id="_x0000_s1876" type="#_x0000_t202" style="position:absolute;left:7635;top:9459;width:540;height:320" filled="f" stroked="f">
              <v:textbox style="mso-next-textbox:#_x0000_s1876" inset="0,0,0,0">
                <w:txbxContent>
                  <w:p w:rsidR="00821B2A" w:rsidRDefault="00821B2A" w:rsidP="00807223">
                    <w:pPr>
                      <w:widowControl/>
                      <w:spacing w:before="0" w:after="0"/>
                      <w:jc w:val="both"/>
                      <w:rPr>
                        <w:sz w:val="22"/>
                        <w:lang w:val="en-US"/>
                      </w:rPr>
                    </w:pPr>
                    <w:r>
                      <w:rPr>
                        <w:sz w:val="22"/>
                        <w:lang w:val="en-US"/>
                      </w:rPr>
                      <w:t>DS30</w:t>
                    </w:r>
                  </w:p>
                </w:txbxContent>
              </v:textbox>
            </v:shape>
            <v:shape id="_x0000_s1877" type="#_x0000_t202" style="position:absolute;left:4755;top:9459;width:540;height:320" filled="f" stroked="f">
              <v:textbox style="mso-next-textbox:#_x0000_s1877" inset="0,0,0,0">
                <w:txbxContent>
                  <w:p w:rsidR="00821B2A" w:rsidRDefault="00821B2A" w:rsidP="00807223">
                    <w:pPr>
                      <w:widowControl/>
                      <w:spacing w:before="0" w:after="0"/>
                      <w:jc w:val="both"/>
                      <w:rPr>
                        <w:sz w:val="22"/>
                        <w:lang w:val="en-US"/>
                      </w:rPr>
                    </w:pPr>
                    <w:r>
                      <w:rPr>
                        <w:sz w:val="22"/>
                        <w:lang w:val="en-US"/>
                      </w:rPr>
                      <w:t>DS30</w:t>
                    </w:r>
                  </w:p>
                </w:txbxContent>
              </v:textbox>
            </v:shape>
            <v:line id="_x0000_s1878" style="position:absolute" from="4179,10611" to="5475,10611">
              <v:stroke startarrow="block" endarrow="block"/>
            </v:line>
            <v:line id="_x0000_s1879" style="position:absolute" from="4179,11187" to="5475,11187">
              <v:stroke startarrow="block" endarrow="block"/>
            </v:line>
            <v:line id="_x0000_s1880" style="position:absolute;flip:x" from="4179,11763" to="5475,11763">
              <v:stroke startarrow="block" endarrow="block"/>
            </v:line>
            <v:line id="_x0000_s1881" style="position:absolute" from="4179,10035" to="5475,10035">
              <v:stroke startarrow="block" endarrow="block"/>
            </v:line>
            <v:line id="_x0000_s1882" style="position:absolute" from="6915,10035" to="8211,10035">
              <v:stroke startarrow="block" endarrow="block"/>
            </v:line>
            <v:line id="_x0000_s1883" style="position:absolute" from="6915,10611" to="8211,10611">
              <v:stroke startarrow="block" endarrow="block"/>
            </v:line>
            <v:line id="_x0000_s1884" style="position:absolute" from="6915,11187" to="8211,11187">
              <v:stroke startarrow="block" endarrow="block"/>
            </v:line>
            <v:line id="_x0000_s1885" style="position:absolute" from="6915,11763" to="8211,11763">
              <v:stroke startarrow="block" endarrow="block"/>
            </v:line>
            <v:line id="_x0000_s1886" style="position:absolute;flip:y" from="6051,12051" to="6051,13491">
              <v:stroke startarrow="block" endarrow="block"/>
            </v:line>
            <v:line id="_x0000_s1887" style="position:absolute;flip:y" from="7347,12627" to="7347,13491">
              <v:stroke startarrow="block" endarrow="block"/>
            </v:line>
            <v:line id="_x0000_s1888" style="position:absolute" from="2592,11808" to="3024,11808">
              <v:stroke startarrow="block" endarrow="block"/>
            </v:line>
            <v:line id="_x0000_s1889" style="position:absolute;flip:x" from="2592,12384" to="3456,12384">
              <v:stroke startarrow="block" endarrow="block"/>
            </v:line>
            <v:line id="_x0000_s1890" style="position:absolute;flip:x" from="2592,10080" to="3024,10080">
              <v:stroke endarrow="block"/>
            </v:line>
            <w10:wrap type="none"/>
            <w10:anchorlock/>
          </v:group>
        </w:pict>
      </w:r>
    </w:p>
    <w:p w:rsidR="00807223" w:rsidRPr="00821B2A" w:rsidRDefault="00807223" w:rsidP="00821B2A">
      <w:pPr>
        <w:pStyle w:val="a6"/>
        <w:keepNext/>
        <w:widowControl w:val="0"/>
        <w:spacing w:before="0" w:after="0" w:line="360" w:lineRule="auto"/>
        <w:ind w:firstLine="709"/>
        <w:jc w:val="both"/>
        <w:rPr>
          <w:bCs/>
          <w:sz w:val="28"/>
        </w:rPr>
      </w:pPr>
      <w:r w:rsidRPr="00821B2A">
        <w:rPr>
          <w:sz w:val="28"/>
        </w:rPr>
        <w:t xml:space="preserve">Рисунок 3.11 – </w:t>
      </w:r>
      <w:r w:rsidRPr="00821B2A">
        <w:rPr>
          <w:bCs/>
          <w:sz w:val="28"/>
        </w:rPr>
        <w:t>Блок-схема взаимодействия коммутационного поля (NET) с оборудованием станции DMS</w:t>
      </w:r>
    </w:p>
    <w:p w:rsidR="00807223" w:rsidRPr="00821B2A" w:rsidRDefault="00807223" w:rsidP="00821B2A">
      <w:pPr>
        <w:keepNext/>
        <w:spacing w:before="0" w:after="0" w:line="360" w:lineRule="auto"/>
        <w:ind w:firstLine="709"/>
        <w:jc w:val="both"/>
        <w:rPr>
          <w:sz w:val="28"/>
        </w:rPr>
      </w:pPr>
    </w:p>
    <w:p w:rsidR="00807223" w:rsidRPr="00821B2A" w:rsidRDefault="00C20919" w:rsidP="00821B2A">
      <w:pPr>
        <w:keepNext/>
        <w:spacing w:before="0" w:after="0" w:line="360" w:lineRule="auto"/>
        <w:ind w:firstLine="709"/>
        <w:jc w:val="both"/>
        <w:rPr>
          <w:sz w:val="28"/>
        </w:rPr>
      </w:pPr>
      <w:r w:rsidRPr="00821B2A">
        <w:rPr>
          <w:sz w:val="28"/>
        </w:rPr>
        <w:t>3.3.3</w:t>
      </w:r>
      <w:r w:rsidR="00807223" w:rsidRPr="00821B2A">
        <w:rPr>
          <w:sz w:val="28"/>
        </w:rPr>
        <w:t xml:space="preserve"> Расчет оборудования</w:t>
      </w:r>
    </w:p>
    <w:p w:rsidR="00807223" w:rsidRPr="00821B2A" w:rsidRDefault="00807223" w:rsidP="00821B2A">
      <w:pPr>
        <w:pStyle w:val="34"/>
        <w:keepNext/>
        <w:widowControl w:val="0"/>
        <w:spacing w:after="0" w:line="360" w:lineRule="auto"/>
        <w:ind w:left="0" w:firstLine="709"/>
        <w:rPr>
          <w:sz w:val="28"/>
          <w:szCs w:val="28"/>
        </w:rPr>
      </w:pPr>
      <w:r w:rsidRPr="00821B2A">
        <w:rPr>
          <w:sz w:val="28"/>
          <w:szCs w:val="28"/>
        </w:rPr>
        <w:t>Стандартный абонентский модуль, позволяет включать 64 абонентские линии. Количество абонентских мо</w:t>
      </w:r>
      <w:r w:rsidR="00FF7E4B" w:rsidRPr="00821B2A">
        <w:rPr>
          <w:sz w:val="28"/>
          <w:szCs w:val="28"/>
        </w:rPr>
        <w:t>дулей определяется по формуле [</w:t>
      </w:r>
      <w:r w:rsidRPr="00821B2A">
        <w:rPr>
          <w:sz w:val="28"/>
          <w:szCs w:val="28"/>
        </w:rPr>
        <w:t>]:</w:t>
      </w:r>
    </w:p>
    <w:p w:rsidR="00807223" w:rsidRPr="00821B2A" w:rsidRDefault="00807223" w:rsidP="00821B2A">
      <w:pPr>
        <w:keepNext/>
        <w:tabs>
          <w:tab w:val="left" w:pos="2700"/>
          <w:tab w:val="left" w:pos="8100"/>
        </w:tabs>
        <w:spacing w:before="0" w:after="0" w:line="360" w:lineRule="auto"/>
        <w:ind w:firstLine="709"/>
        <w:jc w:val="both"/>
        <w:rPr>
          <w:sz w:val="28"/>
        </w:rPr>
      </w:pPr>
    </w:p>
    <w:p w:rsidR="00807223" w:rsidRPr="00821B2A" w:rsidRDefault="00807223" w:rsidP="00821B2A">
      <w:pPr>
        <w:keepNext/>
        <w:tabs>
          <w:tab w:val="left" w:pos="2700"/>
          <w:tab w:val="left" w:pos="8100"/>
        </w:tabs>
        <w:spacing w:before="0" w:after="0" w:line="360" w:lineRule="auto"/>
        <w:ind w:firstLine="709"/>
        <w:jc w:val="both"/>
        <w:rPr>
          <w:sz w:val="28"/>
        </w:rPr>
      </w:pPr>
      <w:r w:rsidRPr="00821B2A">
        <w:rPr>
          <w:sz w:val="28"/>
        </w:rPr>
        <w:t>N</w:t>
      </w:r>
      <w:r w:rsidRPr="00821B2A">
        <w:rPr>
          <w:sz w:val="28"/>
          <w:vertAlign w:val="subscript"/>
        </w:rPr>
        <w:t>AM</w:t>
      </w:r>
      <w:r w:rsidRPr="00821B2A">
        <w:rPr>
          <w:sz w:val="28"/>
        </w:rPr>
        <w:t xml:space="preserve"> = N</w:t>
      </w:r>
      <w:r w:rsidRPr="00821B2A">
        <w:rPr>
          <w:sz w:val="28"/>
          <w:vertAlign w:val="subscript"/>
        </w:rPr>
        <w:t>DMS</w:t>
      </w:r>
      <w:r w:rsidRPr="00821B2A">
        <w:rPr>
          <w:sz w:val="28"/>
        </w:rPr>
        <w:t>/64</w:t>
      </w:r>
      <w:r w:rsidR="00821B2A">
        <w:rPr>
          <w:sz w:val="28"/>
        </w:rPr>
        <w:t xml:space="preserve"> </w:t>
      </w:r>
      <w:r w:rsidRPr="00821B2A">
        <w:rPr>
          <w:sz w:val="28"/>
        </w:rPr>
        <w:t>(3.1)</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где N</w:t>
      </w:r>
      <w:r w:rsidRPr="00821B2A">
        <w:rPr>
          <w:sz w:val="28"/>
          <w:vertAlign w:val="subscript"/>
        </w:rPr>
        <w:t>DMS</w:t>
      </w:r>
      <w:r w:rsidRPr="00821B2A">
        <w:rPr>
          <w:sz w:val="28"/>
        </w:rPr>
        <w:t xml:space="preserve"> — количество абонентов </w:t>
      </w:r>
      <w:r w:rsidR="00FF7E4B" w:rsidRPr="00821B2A">
        <w:rPr>
          <w:sz w:val="28"/>
        </w:rPr>
        <w:t>АТС</w:t>
      </w:r>
      <w:r w:rsidRPr="00821B2A">
        <w:rPr>
          <w:sz w:val="28"/>
        </w:rPr>
        <w:t>;</w:t>
      </w:r>
    </w:p>
    <w:p w:rsidR="00807223" w:rsidRPr="00821B2A" w:rsidRDefault="00807223" w:rsidP="00821B2A">
      <w:pPr>
        <w:keepNext/>
        <w:spacing w:before="0" w:after="0" w:line="360" w:lineRule="auto"/>
        <w:ind w:firstLine="709"/>
        <w:jc w:val="both"/>
        <w:rPr>
          <w:sz w:val="28"/>
        </w:rPr>
      </w:pPr>
      <w:r w:rsidRPr="00821B2A">
        <w:rPr>
          <w:sz w:val="28"/>
        </w:rPr>
        <w:t>64 — количество абонентских комплектов в модуле.</w:t>
      </w:r>
    </w:p>
    <w:p w:rsidR="00807223" w:rsidRPr="00821B2A" w:rsidRDefault="00807223" w:rsidP="00821B2A">
      <w:pPr>
        <w:keepNext/>
        <w:tabs>
          <w:tab w:val="left" w:pos="2160"/>
        </w:tabs>
        <w:spacing w:before="0" w:after="0" w:line="360" w:lineRule="auto"/>
        <w:ind w:firstLine="709"/>
        <w:jc w:val="both"/>
        <w:rPr>
          <w:sz w:val="28"/>
        </w:rPr>
      </w:pPr>
      <w:r w:rsidRPr="00821B2A">
        <w:rPr>
          <w:sz w:val="28"/>
        </w:rPr>
        <w:t>N</w:t>
      </w:r>
      <w:r w:rsidRPr="00821B2A">
        <w:rPr>
          <w:sz w:val="28"/>
          <w:vertAlign w:val="subscript"/>
        </w:rPr>
        <w:t>AM</w:t>
      </w:r>
      <w:r w:rsidR="00FF7E4B" w:rsidRPr="00821B2A">
        <w:rPr>
          <w:sz w:val="28"/>
        </w:rPr>
        <w:t xml:space="preserve"> = 1</w:t>
      </w:r>
      <w:r w:rsidRPr="00821B2A">
        <w:rPr>
          <w:sz w:val="28"/>
        </w:rPr>
        <w:t xml:space="preserve">000/64 = </w:t>
      </w:r>
      <w:r w:rsidR="00FF7E4B" w:rsidRPr="00821B2A">
        <w:rPr>
          <w:sz w:val="28"/>
        </w:rPr>
        <w:t>16</w:t>
      </w:r>
      <w:r w:rsidRPr="00821B2A">
        <w:rPr>
          <w:sz w:val="28"/>
        </w:rPr>
        <w:t>,</w:t>
      </w:r>
    </w:p>
    <w:p w:rsidR="00807223" w:rsidRPr="00821B2A" w:rsidRDefault="00807223" w:rsidP="00821B2A">
      <w:pPr>
        <w:keepNext/>
        <w:spacing w:before="0" w:after="0" w:line="360" w:lineRule="auto"/>
        <w:ind w:firstLine="709"/>
        <w:jc w:val="both"/>
        <w:rPr>
          <w:sz w:val="28"/>
        </w:rPr>
      </w:pPr>
      <w:r w:rsidRPr="00821B2A">
        <w:rPr>
          <w:sz w:val="28"/>
        </w:rPr>
        <w:t xml:space="preserve">причем в последнем АМ будет включено, всего </w:t>
      </w:r>
      <w:r w:rsidR="00FF7E4B" w:rsidRPr="00821B2A">
        <w:rPr>
          <w:sz w:val="28"/>
        </w:rPr>
        <w:t>40</w:t>
      </w:r>
      <w:r w:rsidRPr="00821B2A">
        <w:rPr>
          <w:sz w:val="28"/>
        </w:rPr>
        <w:t xml:space="preserve"> АЛ. </w:t>
      </w:r>
    </w:p>
    <w:p w:rsidR="00807223" w:rsidRPr="00821B2A" w:rsidRDefault="00807223" w:rsidP="00821B2A">
      <w:pPr>
        <w:keepNext/>
        <w:spacing w:before="0" w:after="0" w:line="360" w:lineRule="auto"/>
        <w:ind w:firstLine="709"/>
        <w:jc w:val="both"/>
        <w:rPr>
          <w:sz w:val="28"/>
        </w:rPr>
      </w:pPr>
      <w:r w:rsidRPr="00821B2A">
        <w:rPr>
          <w:sz w:val="28"/>
        </w:rPr>
        <w:t>Общее количество АК будет:</w:t>
      </w:r>
    </w:p>
    <w:p w:rsidR="00807223" w:rsidRPr="00821B2A" w:rsidRDefault="00807223" w:rsidP="00821B2A">
      <w:pPr>
        <w:keepNext/>
        <w:spacing w:before="0" w:after="0" w:line="360" w:lineRule="auto"/>
        <w:ind w:firstLine="709"/>
        <w:jc w:val="both"/>
        <w:rPr>
          <w:sz w:val="28"/>
        </w:rPr>
      </w:pPr>
      <w:r w:rsidRPr="00821B2A">
        <w:rPr>
          <w:sz w:val="28"/>
        </w:rPr>
        <w:t>N</w:t>
      </w:r>
      <w:r w:rsidRPr="00821B2A">
        <w:rPr>
          <w:sz w:val="28"/>
          <w:vertAlign w:val="subscript"/>
        </w:rPr>
        <w:t>АК</w:t>
      </w:r>
      <w:r w:rsidR="00821B2A">
        <w:rPr>
          <w:sz w:val="28"/>
        </w:rPr>
        <w:t xml:space="preserve"> </w:t>
      </w:r>
      <w:r w:rsidR="00FF7E4B" w:rsidRPr="00821B2A">
        <w:rPr>
          <w:sz w:val="28"/>
        </w:rPr>
        <w:t>= 15х64+40 = 1</w:t>
      </w:r>
      <w:r w:rsidRPr="00821B2A">
        <w:rPr>
          <w:sz w:val="28"/>
        </w:rPr>
        <w:t>000.</w:t>
      </w:r>
    </w:p>
    <w:p w:rsidR="00807223" w:rsidRPr="00821B2A" w:rsidRDefault="00807223" w:rsidP="00821B2A">
      <w:pPr>
        <w:pStyle w:val="34"/>
        <w:keepNext/>
        <w:widowControl w:val="0"/>
        <w:spacing w:after="0" w:line="360" w:lineRule="auto"/>
        <w:ind w:left="0" w:firstLine="709"/>
        <w:rPr>
          <w:sz w:val="28"/>
          <w:szCs w:val="28"/>
        </w:rPr>
      </w:pPr>
      <w:r w:rsidRPr="00821B2A">
        <w:rPr>
          <w:sz w:val="28"/>
          <w:szCs w:val="28"/>
        </w:rPr>
        <w:t xml:space="preserve">Определим количество блоков LCM. В один блок LCM, могут </w:t>
      </w:r>
      <w:r w:rsidRPr="00821B2A">
        <w:rPr>
          <w:sz w:val="28"/>
          <w:szCs w:val="28"/>
        </w:rPr>
        <w:lastRenderedPageBreak/>
        <w:t>устанавливаться 10 абонентских модулей, т.е. 640 абонентов</w:t>
      </w:r>
    </w:p>
    <w:p w:rsidR="00807223" w:rsidRPr="00821B2A" w:rsidRDefault="00807223" w:rsidP="00821B2A">
      <w:pPr>
        <w:pStyle w:val="34"/>
        <w:keepNext/>
        <w:widowControl w:val="0"/>
        <w:spacing w:after="0" w:line="360" w:lineRule="auto"/>
        <w:ind w:left="0" w:firstLine="709"/>
        <w:rPr>
          <w:sz w:val="28"/>
          <w:szCs w:val="28"/>
        </w:rPr>
      </w:pPr>
    </w:p>
    <w:p w:rsidR="00807223" w:rsidRPr="00821B2A" w:rsidRDefault="00807223" w:rsidP="00821B2A">
      <w:pPr>
        <w:keepNext/>
        <w:spacing w:before="0" w:after="0" w:line="360" w:lineRule="auto"/>
        <w:ind w:firstLine="709"/>
        <w:jc w:val="both"/>
        <w:rPr>
          <w:sz w:val="28"/>
        </w:rPr>
      </w:pPr>
      <w:r w:rsidRPr="00821B2A">
        <w:rPr>
          <w:sz w:val="28"/>
        </w:rPr>
        <w:t>N</w:t>
      </w:r>
      <w:r w:rsidRPr="00821B2A">
        <w:rPr>
          <w:sz w:val="28"/>
          <w:vertAlign w:val="subscript"/>
        </w:rPr>
        <w:t>LCM</w:t>
      </w:r>
      <w:r w:rsidRPr="00821B2A">
        <w:rPr>
          <w:sz w:val="28"/>
        </w:rPr>
        <w:t xml:space="preserve"> = N/640</w:t>
      </w:r>
      <w:r w:rsidR="00821B2A">
        <w:rPr>
          <w:sz w:val="28"/>
        </w:rPr>
        <w:t xml:space="preserve"> </w:t>
      </w:r>
      <w:r w:rsidRPr="00821B2A">
        <w:rPr>
          <w:sz w:val="28"/>
        </w:rPr>
        <w:t>(3.2)</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где N — абонентская емкость;</w:t>
      </w:r>
    </w:p>
    <w:p w:rsidR="00807223" w:rsidRPr="00821B2A" w:rsidRDefault="00807223" w:rsidP="00821B2A">
      <w:pPr>
        <w:keepNext/>
        <w:spacing w:before="0" w:after="0" w:line="360" w:lineRule="auto"/>
        <w:ind w:firstLine="709"/>
        <w:jc w:val="both"/>
        <w:rPr>
          <w:sz w:val="28"/>
        </w:rPr>
      </w:pPr>
      <w:r w:rsidRPr="00821B2A">
        <w:rPr>
          <w:sz w:val="28"/>
        </w:rPr>
        <w:t>640 — количество абонентов обслуживаемых одним блоком.</w:t>
      </w:r>
    </w:p>
    <w:p w:rsidR="00807223" w:rsidRPr="00821B2A" w:rsidRDefault="00807223" w:rsidP="00821B2A">
      <w:pPr>
        <w:keepNext/>
        <w:spacing w:before="0" w:after="0" w:line="360" w:lineRule="auto"/>
        <w:ind w:firstLine="709"/>
        <w:jc w:val="both"/>
        <w:rPr>
          <w:sz w:val="28"/>
        </w:rPr>
      </w:pPr>
      <w:r w:rsidRPr="00821B2A">
        <w:rPr>
          <w:sz w:val="28"/>
        </w:rPr>
        <w:t>N</w:t>
      </w:r>
      <w:r w:rsidRPr="00821B2A">
        <w:rPr>
          <w:sz w:val="28"/>
          <w:vertAlign w:val="subscript"/>
        </w:rPr>
        <w:t>LCM</w:t>
      </w:r>
      <w:r w:rsidR="00FF7E4B" w:rsidRPr="00821B2A">
        <w:rPr>
          <w:sz w:val="28"/>
        </w:rPr>
        <w:t xml:space="preserve"> = 1</w:t>
      </w:r>
      <w:r w:rsidRPr="00821B2A">
        <w:rPr>
          <w:sz w:val="28"/>
        </w:rPr>
        <w:t xml:space="preserve">000/640 = </w:t>
      </w:r>
      <w:r w:rsidR="00FF7E4B" w:rsidRPr="00821B2A">
        <w:rPr>
          <w:sz w:val="28"/>
        </w:rPr>
        <w:t>1,56 ≈ 2</w:t>
      </w:r>
      <w:r w:rsidRPr="00821B2A">
        <w:rPr>
          <w:sz w:val="28"/>
        </w:rPr>
        <w:t xml:space="preserve"> блоков.</w:t>
      </w:r>
    </w:p>
    <w:p w:rsidR="00807223" w:rsidRPr="00821B2A" w:rsidRDefault="00807223" w:rsidP="00821B2A">
      <w:pPr>
        <w:keepNext/>
        <w:spacing w:before="0" w:after="0" w:line="360" w:lineRule="auto"/>
        <w:ind w:firstLine="709"/>
        <w:jc w:val="both"/>
        <w:rPr>
          <w:sz w:val="28"/>
        </w:rPr>
      </w:pPr>
      <w:r w:rsidRPr="00821B2A">
        <w:rPr>
          <w:sz w:val="28"/>
        </w:rPr>
        <w:t>LCM — модуль концентрации линий, подключает аналоговых абонентов, группирует, преобразует аналоговый сигнал в цифровой и отправляет к блоку LGC — контролер групп линий.</w:t>
      </w:r>
    </w:p>
    <w:p w:rsidR="00807223" w:rsidRPr="00821B2A" w:rsidRDefault="00807223" w:rsidP="00821B2A">
      <w:pPr>
        <w:keepNext/>
        <w:spacing w:before="0" w:after="0" w:line="360" w:lineRule="auto"/>
        <w:ind w:firstLine="709"/>
        <w:jc w:val="both"/>
        <w:rPr>
          <w:sz w:val="28"/>
        </w:rPr>
      </w:pPr>
      <w:r w:rsidRPr="00821B2A">
        <w:rPr>
          <w:sz w:val="28"/>
        </w:rPr>
        <w:t>Два блока LCM — устанавливаются на одном стативе, т.е. общее количество стативов LCM на проектируемой АТС будет:</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Ncт</w:t>
      </w:r>
      <w:r w:rsidRPr="00821B2A">
        <w:rPr>
          <w:sz w:val="28"/>
          <w:vertAlign w:val="subscript"/>
        </w:rPr>
        <w:t>LCM</w:t>
      </w:r>
      <w:r w:rsidR="00DE1BF0" w:rsidRPr="00821B2A">
        <w:rPr>
          <w:sz w:val="28"/>
        </w:rPr>
        <w:t xml:space="preserve"> = 2</w:t>
      </w:r>
      <w:r w:rsidRPr="00821B2A">
        <w:rPr>
          <w:sz w:val="28"/>
        </w:rPr>
        <w:t xml:space="preserve">/2 = </w:t>
      </w:r>
      <w:r w:rsidR="00DE1BF0" w:rsidRPr="00821B2A">
        <w:rPr>
          <w:sz w:val="28"/>
        </w:rPr>
        <w:t>13 ст</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К каждому блоку LGC подключаются 2 статива LCM или 2560 абонентов, т.е. в да</w:t>
      </w:r>
      <w:r w:rsidR="00DE1BF0" w:rsidRPr="00821B2A">
        <w:rPr>
          <w:sz w:val="28"/>
        </w:rPr>
        <w:t>нном варианте будет необходимо 1</w:t>
      </w:r>
      <w:r w:rsidRPr="00821B2A">
        <w:rPr>
          <w:sz w:val="28"/>
        </w:rPr>
        <w:t xml:space="preserve"> блока LGC, которые располагаются на одном стативе LGE</w:t>
      </w:r>
    </w:p>
    <w:p w:rsidR="00807223" w:rsidRPr="00821B2A" w:rsidRDefault="00807223" w:rsidP="00821B2A">
      <w:pPr>
        <w:keepNext/>
        <w:spacing w:before="0" w:after="0" w:line="360" w:lineRule="auto"/>
        <w:ind w:firstLine="709"/>
        <w:jc w:val="both"/>
        <w:rPr>
          <w:sz w:val="28"/>
        </w:rPr>
      </w:pPr>
      <w:r w:rsidRPr="00821B2A">
        <w:rPr>
          <w:sz w:val="28"/>
        </w:rPr>
        <w:t>Определяем количество каналов, включаемых в проектируемую станцию по формуле:</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V = V1 + V2 + V3 + V4,</w:t>
      </w:r>
      <w:r w:rsidR="00821B2A">
        <w:rPr>
          <w:sz w:val="28"/>
        </w:rPr>
        <w:t xml:space="preserve"> </w:t>
      </w:r>
      <w:r w:rsidRPr="00821B2A">
        <w:rPr>
          <w:sz w:val="28"/>
        </w:rPr>
        <w:t>(3.3)</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где V1 — количество магистральных</w:t>
      </w:r>
      <w:r w:rsidR="00CA753E" w:rsidRPr="00821B2A">
        <w:rPr>
          <w:sz w:val="28"/>
        </w:rPr>
        <w:t>(междугородных)</w:t>
      </w:r>
      <w:r w:rsidRPr="00821B2A">
        <w:rPr>
          <w:sz w:val="28"/>
        </w:rPr>
        <w:t xml:space="preserve"> входящих каналов;V2 — количество магистральных</w:t>
      </w:r>
      <w:r w:rsidR="00CA753E" w:rsidRPr="00821B2A">
        <w:rPr>
          <w:sz w:val="28"/>
        </w:rPr>
        <w:t xml:space="preserve"> (междугородных)</w:t>
      </w:r>
      <w:r w:rsidRPr="00821B2A">
        <w:rPr>
          <w:sz w:val="28"/>
        </w:rPr>
        <w:t xml:space="preserve"> исходящих каналов;V3 — количество цифровых каналов от АТС</w:t>
      </w:r>
      <w:r w:rsidR="00CA753E" w:rsidRPr="00821B2A">
        <w:rPr>
          <w:sz w:val="28"/>
        </w:rPr>
        <w:t xml:space="preserve"> сети</w:t>
      </w:r>
      <w:r w:rsidRPr="00821B2A">
        <w:rPr>
          <w:sz w:val="28"/>
        </w:rPr>
        <w:t>, входящих;</w:t>
      </w:r>
      <w:r w:rsidR="00CA753E" w:rsidRPr="00821B2A">
        <w:rPr>
          <w:sz w:val="28"/>
        </w:rPr>
        <w:t xml:space="preserve"> </w:t>
      </w:r>
      <w:r w:rsidRPr="00821B2A">
        <w:rPr>
          <w:sz w:val="28"/>
        </w:rPr>
        <w:t>V4 — количество цифровых каналов от АТС</w:t>
      </w:r>
      <w:r w:rsidR="00CA753E" w:rsidRPr="00821B2A">
        <w:rPr>
          <w:sz w:val="28"/>
        </w:rPr>
        <w:t xml:space="preserve"> сети</w:t>
      </w:r>
      <w:r w:rsidRPr="00821B2A">
        <w:rPr>
          <w:sz w:val="28"/>
        </w:rPr>
        <w:t>, исходящих;</w:t>
      </w:r>
      <w:r w:rsidR="00CA753E" w:rsidRPr="00821B2A">
        <w:rPr>
          <w:sz w:val="28"/>
        </w:rPr>
        <w:t xml:space="preserve"> </w:t>
      </w:r>
      <w:r w:rsidRPr="00821B2A">
        <w:rPr>
          <w:sz w:val="28"/>
        </w:rPr>
        <w:t>V — количество каналов включаемых в оборудование АТС.</w:t>
      </w:r>
    </w:p>
    <w:p w:rsidR="00807223" w:rsidRPr="00821B2A" w:rsidRDefault="00807223" w:rsidP="00821B2A">
      <w:pPr>
        <w:keepNext/>
        <w:spacing w:before="0" w:after="0" w:line="360" w:lineRule="auto"/>
        <w:ind w:firstLine="709"/>
        <w:jc w:val="both"/>
        <w:rPr>
          <w:sz w:val="28"/>
        </w:rPr>
      </w:pPr>
      <w:r w:rsidRPr="00821B2A">
        <w:rPr>
          <w:sz w:val="28"/>
        </w:rPr>
        <w:t>Тогда по формуле (3.3) определяем:</w:t>
      </w:r>
    </w:p>
    <w:p w:rsidR="00807223" w:rsidRPr="00821B2A" w:rsidRDefault="00CA753E" w:rsidP="00821B2A">
      <w:pPr>
        <w:pStyle w:val="6"/>
        <w:keepLines w:val="0"/>
        <w:widowControl w:val="0"/>
        <w:numPr>
          <w:ilvl w:val="0"/>
          <w:numId w:val="0"/>
        </w:numPr>
        <w:spacing w:before="0" w:after="0" w:line="360" w:lineRule="auto"/>
        <w:ind w:firstLine="709"/>
        <w:rPr>
          <w:i w:val="0"/>
          <w:sz w:val="28"/>
          <w:szCs w:val="28"/>
        </w:rPr>
      </w:pPr>
      <w:r w:rsidRPr="00821B2A">
        <w:rPr>
          <w:i w:val="0"/>
          <w:sz w:val="28"/>
          <w:szCs w:val="28"/>
        </w:rPr>
        <w:t>V = 5+ 5 +67 +70</w:t>
      </w:r>
      <w:r w:rsidR="00807223" w:rsidRPr="00821B2A">
        <w:rPr>
          <w:i w:val="0"/>
          <w:sz w:val="28"/>
          <w:szCs w:val="28"/>
        </w:rPr>
        <w:t xml:space="preserve"> </w:t>
      </w:r>
      <w:r w:rsidRPr="00821B2A">
        <w:rPr>
          <w:i w:val="0"/>
          <w:sz w:val="28"/>
          <w:szCs w:val="28"/>
        </w:rPr>
        <w:t>= 147</w:t>
      </w:r>
    </w:p>
    <w:p w:rsidR="00807223" w:rsidRPr="00821B2A" w:rsidRDefault="00807223" w:rsidP="00821B2A">
      <w:pPr>
        <w:keepNext/>
        <w:spacing w:before="0" w:after="0" w:line="360" w:lineRule="auto"/>
        <w:ind w:firstLine="709"/>
        <w:jc w:val="both"/>
        <w:rPr>
          <w:sz w:val="28"/>
        </w:rPr>
      </w:pPr>
      <w:r w:rsidRPr="00821B2A">
        <w:rPr>
          <w:sz w:val="28"/>
        </w:rPr>
        <w:t xml:space="preserve">Тогда необходимое количество включаемых СЛ — </w:t>
      </w:r>
      <w:r w:rsidR="00CA753E" w:rsidRPr="00821B2A">
        <w:rPr>
          <w:sz w:val="28"/>
        </w:rPr>
        <w:t>147</w:t>
      </w:r>
      <w:r w:rsidRPr="00821B2A">
        <w:rPr>
          <w:sz w:val="28"/>
        </w:rPr>
        <w:t>. Определяем количество модулей коммутационного поля для включения каналов междугородной и межстанционной сети.</w:t>
      </w:r>
    </w:p>
    <w:p w:rsidR="000D6C66" w:rsidRDefault="000D6C66"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Nкан.м. = V/1920,</w:t>
      </w:r>
      <w:r w:rsidRPr="00821B2A">
        <w:rPr>
          <w:sz w:val="28"/>
        </w:rPr>
        <w:tab/>
      </w:r>
      <w:r w:rsidRPr="00821B2A">
        <w:rPr>
          <w:sz w:val="28"/>
        </w:rPr>
        <w:tab/>
      </w:r>
      <w:r w:rsidR="00821B2A">
        <w:rPr>
          <w:sz w:val="28"/>
        </w:rPr>
        <w:t xml:space="preserve"> </w:t>
      </w:r>
      <w:r w:rsidRPr="00821B2A">
        <w:rPr>
          <w:sz w:val="28"/>
        </w:rPr>
        <w:t>(3.4)</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где N — количество модулей коммутационного поля;</w:t>
      </w:r>
    </w:p>
    <w:p w:rsidR="00807223" w:rsidRPr="00821B2A" w:rsidRDefault="00807223" w:rsidP="00821B2A">
      <w:pPr>
        <w:keepNext/>
        <w:spacing w:before="0" w:after="0" w:line="360" w:lineRule="auto"/>
        <w:ind w:firstLine="709"/>
        <w:jc w:val="both"/>
        <w:rPr>
          <w:sz w:val="28"/>
        </w:rPr>
      </w:pPr>
      <w:r w:rsidRPr="00821B2A">
        <w:rPr>
          <w:sz w:val="28"/>
        </w:rPr>
        <w:t>V — количество каналов, включаемое в оборудование АТС;</w:t>
      </w:r>
    </w:p>
    <w:p w:rsidR="00CA753E" w:rsidRPr="00821B2A" w:rsidRDefault="00CA753E" w:rsidP="00821B2A">
      <w:pPr>
        <w:keepNext/>
        <w:spacing w:before="0" w:after="0" w:line="360" w:lineRule="auto"/>
        <w:ind w:firstLine="709"/>
        <w:jc w:val="both"/>
        <w:rPr>
          <w:sz w:val="28"/>
        </w:rPr>
      </w:pPr>
      <w:r w:rsidRPr="00821B2A">
        <w:rPr>
          <w:sz w:val="28"/>
        </w:rPr>
        <w:t>Nкан.м. = 147/1920 ≈1 модуля.</w:t>
      </w:r>
    </w:p>
    <w:p w:rsidR="00807223" w:rsidRPr="00821B2A" w:rsidRDefault="00807223" w:rsidP="00821B2A">
      <w:pPr>
        <w:keepNext/>
        <w:spacing w:before="0" w:after="0" w:line="360" w:lineRule="auto"/>
        <w:ind w:firstLine="709"/>
        <w:jc w:val="both"/>
        <w:rPr>
          <w:sz w:val="28"/>
        </w:rPr>
      </w:pPr>
      <w:r w:rsidRPr="00821B2A">
        <w:rPr>
          <w:sz w:val="28"/>
        </w:rPr>
        <w:t>Определяем количество периферийных модулей DTC — контролеры цифровых транков</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ID = V/480,</w:t>
      </w:r>
      <w:r w:rsidR="00821B2A">
        <w:rPr>
          <w:sz w:val="28"/>
        </w:rPr>
        <w:t xml:space="preserve"> </w:t>
      </w:r>
      <w:r w:rsidRPr="00821B2A">
        <w:rPr>
          <w:sz w:val="28"/>
        </w:rPr>
        <w:tab/>
      </w:r>
      <w:r w:rsidR="00821B2A">
        <w:rPr>
          <w:sz w:val="28"/>
        </w:rPr>
        <w:t xml:space="preserve"> </w:t>
      </w:r>
      <w:r w:rsidRPr="00821B2A">
        <w:rPr>
          <w:sz w:val="28"/>
        </w:rPr>
        <w:tab/>
      </w:r>
      <w:r w:rsidR="00821B2A">
        <w:rPr>
          <w:sz w:val="28"/>
        </w:rPr>
        <w:t xml:space="preserve"> </w:t>
      </w:r>
      <w:r w:rsidRPr="00821B2A">
        <w:rPr>
          <w:sz w:val="28"/>
        </w:rPr>
        <w:t>(3.5)</w:t>
      </w:r>
    </w:p>
    <w:p w:rsidR="00807223" w:rsidRPr="00821B2A" w:rsidRDefault="00807223" w:rsidP="00821B2A">
      <w:pPr>
        <w:keepNext/>
        <w:spacing w:before="0" w:after="0" w:line="360" w:lineRule="auto"/>
        <w:ind w:firstLine="709"/>
        <w:jc w:val="both"/>
        <w:rPr>
          <w:sz w:val="28"/>
        </w:rPr>
      </w:pPr>
    </w:p>
    <w:p w:rsidR="00807223" w:rsidRPr="00821B2A" w:rsidRDefault="00807223" w:rsidP="00821B2A">
      <w:pPr>
        <w:keepNext/>
        <w:spacing w:before="0" w:after="0" w:line="360" w:lineRule="auto"/>
        <w:ind w:firstLine="709"/>
        <w:jc w:val="both"/>
        <w:rPr>
          <w:sz w:val="28"/>
        </w:rPr>
      </w:pPr>
      <w:r w:rsidRPr="00821B2A">
        <w:rPr>
          <w:sz w:val="28"/>
        </w:rPr>
        <w:t>где ID — количество блоков DTC;</w:t>
      </w:r>
      <w:r w:rsidR="00821B2A">
        <w:rPr>
          <w:sz w:val="28"/>
        </w:rPr>
        <w:t xml:space="preserve"> </w:t>
      </w:r>
      <w:r w:rsidRPr="00821B2A">
        <w:rPr>
          <w:sz w:val="28"/>
        </w:rPr>
        <w:t>V — количество каналов включаемых в АТС;</w:t>
      </w:r>
      <w:r w:rsidR="00821B2A">
        <w:rPr>
          <w:sz w:val="28"/>
        </w:rPr>
        <w:t xml:space="preserve"> </w:t>
      </w:r>
      <w:r w:rsidRPr="00821B2A">
        <w:rPr>
          <w:sz w:val="28"/>
        </w:rPr>
        <w:t>480 — количество каналов ТЧ, которое может обслужить один блок DTC.</w:t>
      </w:r>
    </w:p>
    <w:p w:rsidR="00807223" w:rsidRPr="00821B2A" w:rsidRDefault="00807223" w:rsidP="00821B2A">
      <w:pPr>
        <w:keepNext/>
        <w:spacing w:before="0" w:after="0" w:line="360" w:lineRule="auto"/>
        <w:ind w:firstLine="709"/>
        <w:jc w:val="both"/>
        <w:rPr>
          <w:sz w:val="28"/>
        </w:rPr>
      </w:pPr>
      <w:r w:rsidRPr="00821B2A">
        <w:rPr>
          <w:sz w:val="28"/>
        </w:rPr>
        <w:t xml:space="preserve">ID = </w:t>
      </w:r>
      <w:r w:rsidR="00CA753E" w:rsidRPr="00821B2A">
        <w:rPr>
          <w:sz w:val="28"/>
        </w:rPr>
        <w:t>147</w:t>
      </w:r>
      <w:r w:rsidRPr="00821B2A">
        <w:rPr>
          <w:sz w:val="28"/>
        </w:rPr>
        <w:t>/480 = 0,</w:t>
      </w:r>
      <w:r w:rsidR="00CA753E" w:rsidRPr="00821B2A">
        <w:rPr>
          <w:sz w:val="28"/>
        </w:rPr>
        <w:t>30</w:t>
      </w:r>
      <w:r w:rsidRPr="00821B2A">
        <w:rPr>
          <w:sz w:val="28"/>
        </w:rPr>
        <w:t xml:space="preserve"> ≈ 1 модуля.</w:t>
      </w:r>
    </w:p>
    <w:p w:rsidR="00807223" w:rsidRPr="00821B2A" w:rsidRDefault="00807223" w:rsidP="00821B2A">
      <w:pPr>
        <w:keepNext/>
        <w:spacing w:before="0" w:after="0" w:line="360" w:lineRule="auto"/>
        <w:ind w:firstLine="709"/>
        <w:jc w:val="both"/>
        <w:rPr>
          <w:sz w:val="28"/>
        </w:rPr>
      </w:pPr>
      <w:r w:rsidRPr="00821B2A">
        <w:rPr>
          <w:sz w:val="28"/>
        </w:rPr>
        <w:t>Количество периферийных модулей МТМ зависит от количества сервисных цепей и комплектуется производителем, в количестве 4-х модулей.</w:t>
      </w:r>
    </w:p>
    <w:p w:rsidR="005145FA" w:rsidRPr="00821B2A" w:rsidRDefault="005145FA" w:rsidP="00821B2A">
      <w:pPr>
        <w:keepNext/>
        <w:spacing w:before="0" w:after="0" w:line="360" w:lineRule="auto"/>
        <w:ind w:firstLine="709"/>
        <w:jc w:val="both"/>
        <w:rPr>
          <w:sz w:val="28"/>
        </w:rPr>
      </w:pPr>
    </w:p>
    <w:p w:rsidR="00B11D42" w:rsidRPr="00821B2A" w:rsidRDefault="005145FA" w:rsidP="00821B2A">
      <w:pPr>
        <w:keepNext/>
        <w:spacing w:before="0" w:after="0" w:line="360" w:lineRule="auto"/>
        <w:ind w:firstLine="709"/>
        <w:jc w:val="both"/>
        <w:rPr>
          <w:sz w:val="28"/>
          <w:szCs w:val="28"/>
        </w:rPr>
      </w:pPr>
      <w:r w:rsidRPr="00821B2A">
        <w:rPr>
          <w:sz w:val="28"/>
          <w:szCs w:val="28"/>
        </w:rPr>
        <w:t>3.3.4 Вопросы решения абонентского доступа и транспортной сети</w:t>
      </w:r>
    </w:p>
    <w:p w:rsidR="00B11D42" w:rsidRPr="00821B2A" w:rsidRDefault="003B2DCE" w:rsidP="00821B2A">
      <w:pPr>
        <w:pStyle w:val="a6"/>
        <w:keepNext/>
        <w:widowControl w:val="0"/>
        <w:spacing w:before="0" w:after="0" w:line="360" w:lineRule="auto"/>
        <w:ind w:firstLine="709"/>
        <w:jc w:val="both"/>
        <w:rPr>
          <w:sz w:val="28"/>
          <w:szCs w:val="28"/>
        </w:rPr>
      </w:pPr>
      <w:r w:rsidRPr="00821B2A">
        <w:rPr>
          <w:sz w:val="28"/>
          <w:szCs w:val="28"/>
        </w:rPr>
        <w:t xml:space="preserve">Решение проблем </w:t>
      </w:r>
      <w:r w:rsidR="00F26C94" w:rsidRPr="00821B2A">
        <w:rPr>
          <w:sz w:val="28"/>
          <w:szCs w:val="28"/>
        </w:rPr>
        <w:t xml:space="preserve">в абонентском доступе. </w:t>
      </w:r>
      <w:r w:rsidR="00B11D42" w:rsidRPr="00821B2A">
        <w:rPr>
          <w:sz w:val="28"/>
          <w:szCs w:val="28"/>
        </w:rPr>
        <w:t>В последние годы во всем мире, в том числе и в нашей стране, произошла либерализация и демонополизация рынка связи. Новые операторы вступили в конкуренцию с государственными или частными телекоммуникационными "монстрами", традиционно владеющими как разветвленными проводными сетями, так и широкой клиентской базой. Конкуренция вызвала появление широкого предложения технологий и средств связи, позволяющих новым операторам завоевать позиции, а существующим — удерживать их.</w:t>
      </w:r>
    </w:p>
    <w:p w:rsidR="00B11D42" w:rsidRPr="00821B2A" w:rsidRDefault="00B11D42" w:rsidP="00821B2A">
      <w:pPr>
        <w:pStyle w:val="a6"/>
        <w:keepNext/>
        <w:widowControl w:val="0"/>
        <w:spacing w:before="0" w:after="0" w:line="360" w:lineRule="auto"/>
        <w:ind w:firstLine="709"/>
        <w:jc w:val="both"/>
        <w:rPr>
          <w:sz w:val="28"/>
          <w:szCs w:val="28"/>
        </w:rPr>
      </w:pPr>
      <w:r w:rsidRPr="00821B2A">
        <w:rPr>
          <w:sz w:val="28"/>
          <w:szCs w:val="28"/>
        </w:rPr>
        <w:t>ТОО «Байнур и П» для организации абонентского доступа в основном применяет обычный доступ на основе электрических кабелей ( в зоне прямого питания), а также в настоящее время</w:t>
      </w:r>
      <w:r w:rsidR="00821B2A">
        <w:rPr>
          <w:sz w:val="28"/>
          <w:szCs w:val="28"/>
        </w:rPr>
        <w:t xml:space="preserve"> </w:t>
      </w:r>
      <w:r w:rsidRPr="00821B2A">
        <w:rPr>
          <w:sz w:val="28"/>
          <w:szCs w:val="28"/>
        </w:rPr>
        <w:t xml:space="preserve">применяют радиодоступ. Ниже даны сравнительная характеристика основных способов организации абонентского доступа (таблица ). </w:t>
      </w:r>
    </w:p>
    <w:p w:rsidR="000D6C66" w:rsidRDefault="000D6C66" w:rsidP="00821B2A">
      <w:pPr>
        <w:keepNext/>
        <w:spacing w:before="0" w:after="0" w:line="360" w:lineRule="auto"/>
        <w:ind w:firstLine="709"/>
        <w:jc w:val="both"/>
        <w:rPr>
          <w:sz w:val="28"/>
          <w:szCs w:val="28"/>
        </w:rPr>
      </w:pPr>
    </w:p>
    <w:p w:rsidR="00B11D42" w:rsidRPr="00821B2A" w:rsidRDefault="00B11D42" w:rsidP="00821B2A">
      <w:pPr>
        <w:keepNext/>
        <w:spacing w:before="0" w:after="0" w:line="360" w:lineRule="auto"/>
        <w:ind w:firstLine="709"/>
        <w:jc w:val="both"/>
        <w:rPr>
          <w:sz w:val="28"/>
          <w:szCs w:val="28"/>
        </w:rPr>
      </w:pPr>
      <w:r w:rsidRPr="00821B2A">
        <w:rPr>
          <w:sz w:val="28"/>
          <w:szCs w:val="28"/>
        </w:rPr>
        <w:t>Таблица 1.1-Качественный анализ технологий</w:t>
      </w:r>
    </w:p>
    <w:tbl>
      <w:tblPr>
        <w:tblW w:w="95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985"/>
        <w:gridCol w:w="1886"/>
        <w:gridCol w:w="1886"/>
        <w:gridCol w:w="1976"/>
        <w:gridCol w:w="1815"/>
      </w:tblGrid>
      <w:tr w:rsidR="00B11D42" w:rsidRPr="00821B2A" w:rsidTr="000D6C66">
        <w:tc>
          <w:tcPr>
            <w:tcW w:w="1985" w:type="dxa"/>
            <w:vAlign w:val="center"/>
          </w:tcPr>
          <w:p w:rsidR="00B11D42" w:rsidRPr="000D6C66" w:rsidRDefault="0068573F" w:rsidP="000D6C66">
            <w:pPr>
              <w:pStyle w:val="2"/>
              <w:keepLines w:val="0"/>
              <w:widowControl w:val="0"/>
              <w:numPr>
                <w:ilvl w:val="0"/>
                <w:numId w:val="0"/>
              </w:numPr>
              <w:spacing w:before="0" w:after="0" w:line="360" w:lineRule="auto"/>
              <w:jc w:val="both"/>
              <w:rPr>
                <w:b w:val="0"/>
                <w:sz w:val="20"/>
              </w:rPr>
            </w:pPr>
            <w:r w:rsidRPr="000D6C66">
              <w:rPr>
                <w:b w:val="0"/>
                <w:sz w:val="20"/>
              </w:rPr>
              <w:t>Основные п</w:t>
            </w:r>
            <w:r w:rsidR="00B11D42" w:rsidRPr="000D6C66">
              <w:rPr>
                <w:b w:val="0"/>
                <w:sz w:val="20"/>
              </w:rPr>
              <w:t>араметр</w:t>
            </w:r>
            <w:r w:rsidRPr="000D6C66">
              <w:rPr>
                <w:b w:val="0"/>
                <w:sz w:val="20"/>
              </w:rPr>
              <w:t>ы</w:t>
            </w:r>
          </w:p>
        </w:tc>
        <w:tc>
          <w:tcPr>
            <w:tcW w:w="1886" w:type="dxa"/>
            <w:vAlign w:val="center"/>
          </w:tcPr>
          <w:p w:rsidR="00B11D42" w:rsidRPr="000D6C66" w:rsidRDefault="00B11D42" w:rsidP="000D6C66">
            <w:pPr>
              <w:keepNext/>
              <w:spacing w:before="0" w:after="0" w:line="360" w:lineRule="auto"/>
              <w:jc w:val="both"/>
              <w:rPr>
                <w:sz w:val="20"/>
              </w:rPr>
            </w:pPr>
            <w:r w:rsidRPr="000D6C66">
              <w:rPr>
                <w:sz w:val="20"/>
              </w:rPr>
              <w:t>Уплотнение АЛ</w:t>
            </w:r>
          </w:p>
        </w:tc>
        <w:tc>
          <w:tcPr>
            <w:tcW w:w="1886" w:type="dxa"/>
            <w:vAlign w:val="center"/>
          </w:tcPr>
          <w:p w:rsidR="00B11D42" w:rsidRPr="000D6C66" w:rsidRDefault="00B11D42" w:rsidP="000D6C66">
            <w:pPr>
              <w:keepNext/>
              <w:spacing w:before="0" w:after="0" w:line="360" w:lineRule="auto"/>
              <w:jc w:val="both"/>
              <w:rPr>
                <w:sz w:val="20"/>
              </w:rPr>
            </w:pPr>
            <w:r w:rsidRPr="000D6C66">
              <w:rPr>
                <w:sz w:val="20"/>
              </w:rPr>
              <w:t>Применение ВОЛС</w:t>
            </w:r>
          </w:p>
        </w:tc>
        <w:tc>
          <w:tcPr>
            <w:tcW w:w="1976" w:type="dxa"/>
            <w:vAlign w:val="center"/>
          </w:tcPr>
          <w:p w:rsidR="00B11D42" w:rsidRPr="000D6C66" w:rsidRDefault="00B11D42" w:rsidP="000D6C66">
            <w:pPr>
              <w:keepNext/>
              <w:spacing w:before="0" w:after="0" w:line="360" w:lineRule="auto"/>
              <w:jc w:val="both"/>
              <w:rPr>
                <w:sz w:val="20"/>
              </w:rPr>
            </w:pPr>
            <w:r w:rsidRPr="000D6C66">
              <w:rPr>
                <w:sz w:val="20"/>
              </w:rPr>
              <w:t>Радиодоступ</w:t>
            </w:r>
          </w:p>
        </w:tc>
        <w:tc>
          <w:tcPr>
            <w:tcW w:w="1815" w:type="dxa"/>
            <w:vAlign w:val="center"/>
          </w:tcPr>
          <w:p w:rsidR="00B11D42" w:rsidRPr="000D6C66" w:rsidRDefault="00B11D42" w:rsidP="000D6C66">
            <w:pPr>
              <w:keepNext/>
              <w:spacing w:before="0" w:after="0" w:line="360" w:lineRule="auto"/>
              <w:jc w:val="both"/>
              <w:rPr>
                <w:sz w:val="20"/>
              </w:rPr>
            </w:pPr>
            <w:r w:rsidRPr="000D6C66">
              <w:rPr>
                <w:sz w:val="20"/>
              </w:rPr>
              <w:t>Медный кабель</w:t>
            </w:r>
          </w:p>
        </w:tc>
      </w:tr>
      <w:tr w:rsidR="00B11D42" w:rsidRPr="00821B2A" w:rsidTr="000D6C66">
        <w:tc>
          <w:tcPr>
            <w:tcW w:w="1985" w:type="dxa"/>
          </w:tcPr>
          <w:p w:rsidR="00B11D42" w:rsidRPr="000D6C66" w:rsidRDefault="00B11D42" w:rsidP="000D6C66">
            <w:pPr>
              <w:keepNext/>
              <w:spacing w:before="0" w:after="0" w:line="360" w:lineRule="auto"/>
              <w:jc w:val="both"/>
              <w:rPr>
                <w:sz w:val="20"/>
              </w:rPr>
            </w:pPr>
            <w:r w:rsidRPr="000D6C66">
              <w:rPr>
                <w:sz w:val="20"/>
              </w:rPr>
              <w:t>Цена</w:t>
            </w:r>
          </w:p>
        </w:tc>
        <w:tc>
          <w:tcPr>
            <w:tcW w:w="1886" w:type="dxa"/>
          </w:tcPr>
          <w:p w:rsidR="00B11D42" w:rsidRPr="000D6C66" w:rsidRDefault="00B11D42" w:rsidP="000D6C66">
            <w:pPr>
              <w:keepNext/>
              <w:spacing w:before="0" w:after="0" w:line="360" w:lineRule="auto"/>
              <w:jc w:val="both"/>
              <w:rPr>
                <w:sz w:val="20"/>
              </w:rPr>
            </w:pPr>
            <w:r w:rsidRPr="000D6C66">
              <w:rPr>
                <w:sz w:val="20"/>
              </w:rPr>
              <w:t>низкая</w:t>
            </w:r>
          </w:p>
          <w:p w:rsidR="00B11D42" w:rsidRPr="000D6C66" w:rsidRDefault="00B11D42" w:rsidP="000D6C66">
            <w:pPr>
              <w:keepNext/>
              <w:spacing w:before="0" w:after="0" w:line="360" w:lineRule="auto"/>
              <w:jc w:val="both"/>
              <w:rPr>
                <w:sz w:val="20"/>
              </w:rPr>
            </w:pPr>
            <w:r w:rsidRPr="000D6C66">
              <w:rPr>
                <w:sz w:val="20"/>
              </w:rPr>
              <w:t xml:space="preserve"> (150)</w:t>
            </w:r>
          </w:p>
        </w:tc>
        <w:tc>
          <w:tcPr>
            <w:tcW w:w="1886" w:type="dxa"/>
          </w:tcPr>
          <w:p w:rsidR="00B11D42" w:rsidRPr="000D6C66" w:rsidRDefault="00B11D42" w:rsidP="000D6C66">
            <w:pPr>
              <w:keepNext/>
              <w:spacing w:before="0" w:after="0" w:line="360" w:lineRule="auto"/>
              <w:jc w:val="both"/>
              <w:rPr>
                <w:sz w:val="20"/>
              </w:rPr>
            </w:pPr>
            <w:r w:rsidRPr="000D6C66">
              <w:rPr>
                <w:sz w:val="20"/>
              </w:rPr>
              <w:t>средняя</w:t>
            </w:r>
            <w:r w:rsidR="00821B2A" w:rsidRPr="000D6C66">
              <w:rPr>
                <w:sz w:val="20"/>
              </w:rPr>
              <w:t xml:space="preserve"> </w:t>
            </w:r>
            <w:r w:rsidRPr="000D6C66">
              <w:rPr>
                <w:sz w:val="20"/>
              </w:rPr>
              <w:t>(200…600)</w:t>
            </w:r>
          </w:p>
        </w:tc>
        <w:tc>
          <w:tcPr>
            <w:tcW w:w="1976" w:type="dxa"/>
          </w:tcPr>
          <w:p w:rsidR="00B11D42" w:rsidRPr="000D6C66" w:rsidRDefault="00B11D42" w:rsidP="000D6C66">
            <w:pPr>
              <w:keepNext/>
              <w:spacing w:before="0" w:after="0" w:line="360" w:lineRule="auto"/>
              <w:jc w:val="both"/>
              <w:rPr>
                <w:sz w:val="20"/>
              </w:rPr>
            </w:pPr>
            <w:r w:rsidRPr="000D6C66">
              <w:rPr>
                <w:sz w:val="20"/>
              </w:rPr>
              <w:t>высокая ($500..$1000)</w:t>
            </w:r>
          </w:p>
        </w:tc>
        <w:tc>
          <w:tcPr>
            <w:tcW w:w="1815" w:type="dxa"/>
          </w:tcPr>
          <w:p w:rsidR="00B11D42" w:rsidRPr="000D6C66" w:rsidRDefault="00B11D42" w:rsidP="000D6C66">
            <w:pPr>
              <w:keepNext/>
              <w:spacing w:before="0" w:after="0" w:line="360" w:lineRule="auto"/>
              <w:jc w:val="both"/>
              <w:rPr>
                <w:sz w:val="20"/>
              </w:rPr>
            </w:pPr>
            <w:r w:rsidRPr="000D6C66">
              <w:rPr>
                <w:sz w:val="20"/>
              </w:rPr>
              <w:t>средняя (100…300)</w:t>
            </w:r>
          </w:p>
        </w:tc>
      </w:tr>
      <w:tr w:rsidR="00B11D42" w:rsidRPr="00821B2A" w:rsidTr="000D6C66">
        <w:tc>
          <w:tcPr>
            <w:tcW w:w="1985" w:type="dxa"/>
          </w:tcPr>
          <w:p w:rsidR="00B11D42" w:rsidRPr="000D6C66" w:rsidRDefault="00B11D42" w:rsidP="000D6C66">
            <w:pPr>
              <w:keepNext/>
              <w:spacing w:before="0" w:after="0" w:line="360" w:lineRule="auto"/>
              <w:jc w:val="both"/>
              <w:rPr>
                <w:sz w:val="20"/>
              </w:rPr>
            </w:pPr>
            <w:r w:rsidRPr="000D6C66">
              <w:rPr>
                <w:sz w:val="20"/>
              </w:rPr>
              <w:t>скорость разверт</w:t>
            </w:r>
            <w:r w:rsidR="0068573F" w:rsidRPr="000D6C66">
              <w:rPr>
                <w:sz w:val="20"/>
              </w:rPr>
              <w:t>ывания</w:t>
            </w:r>
          </w:p>
        </w:tc>
        <w:tc>
          <w:tcPr>
            <w:tcW w:w="1886"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высокая</w:t>
            </w:r>
            <w:r w:rsidRPr="000D6C66">
              <w:rPr>
                <w:sz w:val="20"/>
              </w:rPr>
              <w:t xml:space="preserve"> </w:t>
            </w:r>
            <w:r w:rsidR="00B11D42" w:rsidRPr="000D6C66">
              <w:rPr>
                <w:sz w:val="20"/>
              </w:rPr>
              <w:t>(1 день)</w:t>
            </w:r>
          </w:p>
        </w:tc>
        <w:tc>
          <w:tcPr>
            <w:tcW w:w="1886"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низкая</w:t>
            </w:r>
            <w:r w:rsidRPr="000D6C66">
              <w:rPr>
                <w:sz w:val="20"/>
              </w:rPr>
              <w:t xml:space="preserve"> </w:t>
            </w:r>
            <w:r w:rsidR="00B11D42" w:rsidRPr="000D6C66">
              <w:rPr>
                <w:sz w:val="20"/>
              </w:rPr>
              <w:t>(3..12 мес.)</w:t>
            </w:r>
          </w:p>
        </w:tc>
        <w:tc>
          <w:tcPr>
            <w:tcW w:w="1976"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средняя</w:t>
            </w:r>
            <w:r w:rsidRPr="000D6C66">
              <w:rPr>
                <w:sz w:val="20"/>
              </w:rPr>
              <w:t xml:space="preserve"> </w:t>
            </w:r>
            <w:r w:rsidR="00B11D42" w:rsidRPr="000D6C66">
              <w:rPr>
                <w:sz w:val="20"/>
              </w:rPr>
              <w:t>(2..4 мес.)</w:t>
            </w:r>
          </w:p>
        </w:tc>
        <w:tc>
          <w:tcPr>
            <w:tcW w:w="1815"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низкая</w:t>
            </w:r>
            <w:r w:rsidRPr="000D6C66">
              <w:rPr>
                <w:sz w:val="20"/>
              </w:rPr>
              <w:t xml:space="preserve"> </w:t>
            </w:r>
            <w:r w:rsidR="00B11D42" w:rsidRPr="000D6C66">
              <w:rPr>
                <w:sz w:val="20"/>
              </w:rPr>
              <w:t>(3…12 мес.)</w:t>
            </w:r>
          </w:p>
        </w:tc>
      </w:tr>
      <w:tr w:rsidR="00B11D42" w:rsidRPr="00821B2A" w:rsidTr="000D6C66">
        <w:tc>
          <w:tcPr>
            <w:tcW w:w="1985" w:type="dxa"/>
          </w:tcPr>
          <w:p w:rsidR="00B11D42" w:rsidRPr="000D6C66" w:rsidRDefault="0068573F" w:rsidP="000D6C66">
            <w:pPr>
              <w:keepNext/>
              <w:spacing w:before="0" w:after="0" w:line="360" w:lineRule="auto"/>
              <w:jc w:val="both"/>
              <w:rPr>
                <w:sz w:val="20"/>
              </w:rPr>
            </w:pPr>
            <w:r w:rsidRPr="000D6C66">
              <w:rPr>
                <w:sz w:val="20"/>
              </w:rPr>
              <w:t xml:space="preserve">Затраты </w:t>
            </w:r>
            <w:r w:rsidR="00B11D42" w:rsidRPr="000D6C66">
              <w:rPr>
                <w:sz w:val="20"/>
              </w:rPr>
              <w:t>на обслужив</w:t>
            </w:r>
            <w:r w:rsidRPr="000D6C66">
              <w:rPr>
                <w:sz w:val="20"/>
              </w:rPr>
              <w:t>ания</w:t>
            </w:r>
          </w:p>
        </w:tc>
        <w:tc>
          <w:tcPr>
            <w:tcW w:w="1886" w:type="dxa"/>
            <w:vAlign w:val="center"/>
          </w:tcPr>
          <w:p w:rsidR="00B11D42" w:rsidRPr="000D6C66" w:rsidRDefault="00B11D42" w:rsidP="000D6C66">
            <w:pPr>
              <w:keepNext/>
              <w:spacing w:before="0" w:after="0" w:line="360" w:lineRule="auto"/>
              <w:jc w:val="both"/>
              <w:rPr>
                <w:sz w:val="20"/>
              </w:rPr>
            </w:pPr>
            <w:r w:rsidRPr="000D6C66">
              <w:rPr>
                <w:sz w:val="20"/>
              </w:rPr>
              <w:t>низкие</w:t>
            </w:r>
          </w:p>
        </w:tc>
        <w:tc>
          <w:tcPr>
            <w:tcW w:w="1886" w:type="dxa"/>
            <w:vAlign w:val="center"/>
          </w:tcPr>
          <w:p w:rsidR="00B11D42" w:rsidRPr="000D6C66" w:rsidRDefault="00B11D42" w:rsidP="000D6C66">
            <w:pPr>
              <w:keepNext/>
              <w:spacing w:before="0" w:after="0" w:line="360" w:lineRule="auto"/>
              <w:jc w:val="both"/>
              <w:rPr>
                <w:sz w:val="20"/>
              </w:rPr>
            </w:pPr>
            <w:r w:rsidRPr="000D6C66">
              <w:rPr>
                <w:sz w:val="20"/>
              </w:rPr>
              <w:t>низкие</w:t>
            </w:r>
          </w:p>
        </w:tc>
        <w:tc>
          <w:tcPr>
            <w:tcW w:w="1976" w:type="dxa"/>
            <w:vAlign w:val="center"/>
          </w:tcPr>
          <w:p w:rsidR="00B11D42" w:rsidRPr="000D6C66" w:rsidRDefault="00B11D42" w:rsidP="000D6C66">
            <w:pPr>
              <w:keepNext/>
              <w:spacing w:before="0" w:after="0" w:line="360" w:lineRule="auto"/>
              <w:jc w:val="both"/>
              <w:rPr>
                <w:sz w:val="20"/>
              </w:rPr>
            </w:pPr>
            <w:r w:rsidRPr="000D6C66">
              <w:rPr>
                <w:sz w:val="20"/>
              </w:rPr>
              <w:t>низкие</w:t>
            </w:r>
          </w:p>
        </w:tc>
        <w:tc>
          <w:tcPr>
            <w:tcW w:w="1815" w:type="dxa"/>
            <w:vAlign w:val="center"/>
          </w:tcPr>
          <w:p w:rsidR="00B11D42" w:rsidRPr="000D6C66" w:rsidRDefault="00B11D42" w:rsidP="000D6C66">
            <w:pPr>
              <w:keepNext/>
              <w:spacing w:before="0" w:after="0" w:line="360" w:lineRule="auto"/>
              <w:jc w:val="both"/>
              <w:rPr>
                <w:sz w:val="20"/>
              </w:rPr>
            </w:pPr>
            <w:r w:rsidRPr="000D6C66">
              <w:rPr>
                <w:sz w:val="20"/>
              </w:rPr>
              <w:t>высокие</w:t>
            </w:r>
          </w:p>
        </w:tc>
      </w:tr>
      <w:tr w:rsidR="00B11D42" w:rsidRPr="00821B2A" w:rsidTr="000D6C66">
        <w:tc>
          <w:tcPr>
            <w:tcW w:w="1985" w:type="dxa"/>
          </w:tcPr>
          <w:p w:rsidR="00B11D42" w:rsidRPr="000D6C66" w:rsidRDefault="00B11D42" w:rsidP="000D6C66">
            <w:pPr>
              <w:keepNext/>
              <w:spacing w:before="0" w:after="0" w:line="360" w:lineRule="auto"/>
              <w:jc w:val="both"/>
              <w:rPr>
                <w:sz w:val="20"/>
              </w:rPr>
            </w:pPr>
            <w:r w:rsidRPr="000D6C66">
              <w:rPr>
                <w:sz w:val="20"/>
              </w:rPr>
              <w:t>гибкость (полоса пр)</w:t>
            </w:r>
          </w:p>
        </w:tc>
        <w:tc>
          <w:tcPr>
            <w:tcW w:w="1886"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средняя</w:t>
            </w:r>
            <w:r w:rsidRPr="000D6C66">
              <w:rPr>
                <w:sz w:val="20"/>
              </w:rPr>
              <w:t xml:space="preserve"> </w:t>
            </w:r>
            <w:r w:rsidR="00B11D42" w:rsidRPr="000D6C66">
              <w:rPr>
                <w:sz w:val="20"/>
              </w:rPr>
              <w:t xml:space="preserve">(до 2 Мбит/с) </w:t>
            </w:r>
          </w:p>
        </w:tc>
        <w:tc>
          <w:tcPr>
            <w:tcW w:w="1886"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высокая</w:t>
            </w:r>
            <w:r w:rsidRPr="000D6C66">
              <w:rPr>
                <w:sz w:val="20"/>
              </w:rPr>
              <w:t xml:space="preserve"> </w:t>
            </w:r>
            <w:r w:rsidR="00B11D42" w:rsidRPr="000D6C66">
              <w:rPr>
                <w:sz w:val="20"/>
              </w:rPr>
              <w:t>(до 155 Мбит/с и выше)</w:t>
            </w:r>
          </w:p>
        </w:tc>
        <w:tc>
          <w:tcPr>
            <w:tcW w:w="1976"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низкая</w:t>
            </w:r>
            <w:r w:rsidRPr="000D6C66">
              <w:rPr>
                <w:sz w:val="20"/>
              </w:rPr>
              <w:t xml:space="preserve"> </w:t>
            </w:r>
            <w:r w:rsidR="00B11D42" w:rsidRPr="000D6C66">
              <w:rPr>
                <w:sz w:val="20"/>
              </w:rPr>
              <w:t>(обычно до 32 кбит/с)</w:t>
            </w:r>
          </w:p>
        </w:tc>
        <w:tc>
          <w:tcPr>
            <w:tcW w:w="1815"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низкая (аналоговая передача)</w:t>
            </w:r>
          </w:p>
        </w:tc>
      </w:tr>
      <w:tr w:rsidR="00B11D42" w:rsidRPr="00821B2A" w:rsidTr="000D6C66">
        <w:tc>
          <w:tcPr>
            <w:tcW w:w="1985" w:type="dxa"/>
          </w:tcPr>
          <w:p w:rsidR="00B11D42" w:rsidRPr="000D6C66" w:rsidRDefault="00B11D42" w:rsidP="000D6C66">
            <w:pPr>
              <w:keepNext/>
              <w:spacing w:before="0" w:after="0" w:line="360" w:lineRule="auto"/>
              <w:jc w:val="both"/>
              <w:rPr>
                <w:sz w:val="20"/>
              </w:rPr>
            </w:pPr>
            <w:r w:rsidRPr="000D6C66">
              <w:rPr>
                <w:sz w:val="20"/>
              </w:rPr>
              <w:t>Мобильн</w:t>
            </w:r>
            <w:r w:rsidR="0068573F" w:rsidRPr="000D6C66">
              <w:rPr>
                <w:sz w:val="20"/>
              </w:rPr>
              <w:t>ость</w:t>
            </w:r>
          </w:p>
        </w:tc>
        <w:tc>
          <w:tcPr>
            <w:tcW w:w="1886"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высокая</w:t>
            </w:r>
          </w:p>
        </w:tc>
        <w:tc>
          <w:tcPr>
            <w:tcW w:w="1886"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низкая</w:t>
            </w:r>
          </w:p>
        </w:tc>
        <w:tc>
          <w:tcPr>
            <w:tcW w:w="1976"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высокая</w:t>
            </w:r>
          </w:p>
        </w:tc>
        <w:tc>
          <w:tcPr>
            <w:tcW w:w="1815" w:type="dxa"/>
          </w:tcPr>
          <w:p w:rsidR="00B11D42" w:rsidRPr="000D6C66" w:rsidRDefault="00821B2A" w:rsidP="000D6C66">
            <w:pPr>
              <w:keepNext/>
              <w:spacing w:before="0" w:after="0" w:line="360" w:lineRule="auto"/>
              <w:jc w:val="both"/>
              <w:rPr>
                <w:sz w:val="20"/>
              </w:rPr>
            </w:pPr>
            <w:r w:rsidRPr="000D6C66">
              <w:rPr>
                <w:sz w:val="20"/>
              </w:rPr>
              <w:t xml:space="preserve"> </w:t>
            </w:r>
            <w:r w:rsidR="00B11D42" w:rsidRPr="000D6C66">
              <w:rPr>
                <w:sz w:val="20"/>
              </w:rPr>
              <w:t>низкая</w:t>
            </w:r>
          </w:p>
        </w:tc>
      </w:tr>
    </w:tbl>
    <w:p w:rsidR="00B11D42" w:rsidRPr="00821B2A" w:rsidRDefault="00B11D42" w:rsidP="00821B2A">
      <w:pPr>
        <w:keepNext/>
        <w:spacing w:before="0" w:after="0" w:line="360" w:lineRule="auto"/>
        <w:ind w:firstLine="709"/>
        <w:jc w:val="both"/>
        <w:rPr>
          <w:sz w:val="28"/>
          <w:szCs w:val="28"/>
        </w:rPr>
      </w:pPr>
    </w:p>
    <w:p w:rsidR="001403B0" w:rsidRPr="00821B2A" w:rsidRDefault="001403B0" w:rsidP="00821B2A">
      <w:pPr>
        <w:keepNext/>
        <w:spacing w:before="0" w:after="0" w:line="360" w:lineRule="auto"/>
        <w:ind w:firstLine="709"/>
        <w:jc w:val="both"/>
        <w:rPr>
          <w:sz w:val="28"/>
        </w:rPr>
      </w:pPr>
      <w:r w:rsidRPr="00821B2A">
        <w:rPr>
          <w:sz w:val="28"/>
        </w:rPr>
        <w:t>Для организации абонентского доступа</w:t>
      </w:r>
      <w:r w:rsidR="00821B2A">
        <w:rPr>
          <w:sz w:val="28"/>
        </w:rPr>
        <w:t xml:space="preserve"> </w:t>
      </w:r>
      <w:r w:rsidRPr="00821B2A">
        <w:rPr>
          <w:sz w:val="28"/>
        </w:rPr>
        <w:t>АТС-8 п. Хозретовка намечается применять радиодоступ. Ниже даны особенности данного способа ,</w:t>
      </w:r>
      <w:r w:rsidR="00E05894" w:rsidRPr="00821B2A">
        <w:rPr>
          <w:sz w:val="28"/>
        </w:rPr>
        <w:t xml:space="preserve"> а также краткая характеристика </w:t>
      </w:r>
      <w:r w:rsidRPr="00821B2A">
        <w:rPr>
          <w:sz w:val="28"/>
        </w:rPr>
        <w:t>конкретного оборудования</w:t>
      </w:r>
      <w:r w:rsidR="00E05894" w:rsidRPr="00821B2A">
        <w:rPr>
          <w:sz w:val="28"/>
        </w:rPr>
        <w:t xml:space="preserve"> </w:t>
      </w:r>
      <w:r w:rsidR="00E05894" w:rsidRPr="00821B2A">
        <w:rPr>
          <w:sz w:val="28"/>
          <w:lang w:val="en-US"/>
        </w:rPr>
        <w:t>Airspan</w:t>
      </w:r>
      <w:r w:rsidR="00E05894" w:rsidRPr="00821B2A">
        <w:rPr>
          <w:sz w:val="28"/>
        </w:rPr>
        <w:t>-60</w:t>
      </w:r>
      <w:r w:rsidR="00E05894" w:rsidRPr="00821B2A">
        <w:rPr>
          <w:sz w:val="28"/>
        </w:rPr>
        <w:br/>
        <w:t>фирмы</w:t>
      </w:r>
      <w:r w:rsidR="00821B2A">
        <w:rPr>
          <w:sz w:val="28"/>
        </w:rPr>
        <w:t xml:space="preserve"> </w:t>
      </w:r>
      <w:r w:rsidR="00E05894" w:rsidRPr="00821B2A">
        <w:rPr>
          <w:sz w:val="28"/>
          <w:lang w:val="en-US"/>
        </w:rPr>
        <w:t>DSC</w:t>
      </w:r>
      <w:r w:rsidR="00821B2A">
        <w:rPr>
          <w:sz w:val="28"/>
        </w:rPr>
        <w:t xml:space="preserve"> </w:t>
      </w:r>
      <w:r w:rsidR="00E05894" w:rsidRPr="00821B2A">
        <w:rPr>
          <w:sz w:val="28"/>
          <w:lang w:val="en-US"/>
        </w:rPr>
        <w:t>Communications</w:t>
      </w:r>
      <w:r w:rsidRPr="00821B2A">
        <w:rPr>
          <w:sz w:val="28"/>
        </w:rPr>
        <w:t>.</w:t>
      </w:r>
    </w:p>
    <w:p w:rsidR="003347B1" w:rsidRPr="00821B2A" w:rsidRDefault="003347B1" w:rsidP="00821B2A">
      <w:pPr>
        <w:keepNext/>
        <w:spacing w:before="0" w:after="0" w:line="360" w:lineRule="auto"/>
        <w:ind w:firstLine="709"/>
        <w:jc w:val="both"/>
        <w:rPr>
          <w:sz w:val="28"/>
        </w:rPr>
      </w:pPr>
      <w:r w:rsidRPr="00821B2A">
        <w:rPr>
          <w:sz w:val="28"/>
        </w:rPr>
        <w:t>Концепция абонентского радио доступа. Концепция абонентского радио доступа (</w:t>
      </w:r>
      <w:r w:rsidRPr="00821B2A">
        <w:rPr>
          <w:sz w:val="28"/>
          <w:lang w:val="en-US"/>
        </w:rPr>
        <w:t>Wireless</w:t>
      </w:r>
      <w:r w:rsidRPr="00821B2A">
        <w:rPr>
          <w:sz w:val="28"/>
        </w:rPr>
        <w:t xml:space="preserve"> Local Loop, WLL) появилась около 15 лет назад на волне роста популярности систем сотовой связи [2]. Стоимость их инфраструктуры неуклонно падала, в то время как стоимость традиционных телефонных сетей с использованием медных многожильных кабелей возрастала. С некоторых пор операторы стали проявлять повышенный интерес к WLL - этому экономичному способу предоставления доступа в телефонную сеть.</w:t>
      </w:r>
    </w:p>
    <w:p w:rsidR="003347B1" w:rsidRPr="00821B2A" w:rsidRDefault="003347B1" w:rsidP="00821B2A">
      <w:pPr>
        <w:keepNext/>
        <w:spacing w:before="0" w:after="0" w:line="360" w:lineRule="auto"/>
        <w:ind w:firstLine="709"/>
        <w:jc w:val="both"/>
        <w:rPr>
          <w:sz w:val="28"/>
        </w:rPr>
      </w:pPr>
      <w:r w:rsidRPr="00821B2A">
        <w:rPr>
          <w:sz w:val="28"/>
        </w:rPr>
        <w:t>При использовании беспроводной технологии основные затраты приходятся на оборудование, цены на которое неуклонно падают. Уже сегодня в целом ряде случаев радиодоступ является выгодной альтернативой проводному решению.</w:t>
      </w:r>
    </w:p>
    <w:p w:rsidR="003347B1" w:rsidRPr="00821B2A" w:rsidRDefault="003347B1" w:rsidP="00821B2A">
      <w:pPr>
        <w:keepNext/>
        <w:spacing w:before="0" w:after="0" w:line="360" w:lineRule="auto"/>
        <w:ind w:firstLine="709"/>
        <w:jc w:val="both"/>
        <w:rPr>
          <w:sz w:val="28"/>
        </w:rPr>
      </w:pPr>
      <w:r w:rsidRPr="00821B2A">
        <w:rPr>
          <w:sz w:val="28"/>
        </w:rPr>
        <w:t>Уменьшение капитальных затрат — не единственный аргумент в пользу построения абонентской сети на базе радиосредств. Радиодоступ дает возможность сократить сроки строительства абонентской сети, быстрее вводить ее в эксплуатацию, а значит, уменьшить сроки окупаемости. Технология абонентского радиодоступа позволяет минимизировать начальные инвестиции и наращивать емкость сети постепенно — за счет доходов, полученных от эксплуатации первоначально введенной емкости.</w:t>
      </w:r>
    </w:p>
    <w:p w:rsidR="003347B1" w:rsidRPr="00821B2A" w:rsidRDefault="003347B1" w:rsidP="00821B2A">
      <w:pPr>
        <w:keepNext/>
        <w:spacing w:before="0" w:after="0" w:line="360" w:lineRule="auto"/>
        <w:ind w:firstLine="709"/>
        <w:jc w:val="both"/>
        <w:rPr>
          <w:sz w:val="28"/>
        </w:rPr>
      </w:pPr>
      <w:r w:rsidRPr="00821B2A">
        <w:rPr>
          <w:sz w:val="28"/>
        </w:rPr>
        <w:t>Система абонентского радиодоступа является гибким средством, благодаря которому оператор способен получать дополнительный доход. Такая система может использоваться для организации связи в течение определенного промежутка времени; ряд систем позволяет создавать сети с ограниченной мобильностью абонентов в рамках той же инфраструктуры и многое другое.</w:t>
      </w:r>
    </w:p>
    <w:p w:rsidR="003347B1" w:rsidRPr="00821B2A" w:rsidRDefault="003347B1" w:rsidP="00821B2A">
      <w:pPr>
        <w:keepNext/>
        <w:spacing w:before="0" w:after="0" w:line="360" w:lineRule="auto"/>
        <w:ind w:firstLine="709"/>
        <w:jc w:val="both"/>
        <w:rPr>
          <w:sz w:val="28"/>
        </w:rPr>
      </w:pPr>
      <w:r w:rsidRPr="00821B2A">
        <w:rPr>
          <w:sz w:val="28"/>
        </w:rPr>
        <w:t>Существуют несколько типов систем абонентского радиодоступа, которые используют различные технологии и, соответственно, по-разному удовлетворяют потребности оператора в организации связи. Часть из них основывается на стандартах сотовой связи (AMPS, NMT, GSM, CDMA), другие построены на базе радиорелейных технологий. Указанные системы оптимизированы для покрытия больших территорий, и следовательно, являются наилучшим решением в случае невысокой плотности потенциальных абонентов.</w:t>
      </w:r>
    </w:p>
    <w:p w:rsidR="00E30AC5" w:rsidRPr="00821B2A" w:rsidRDefault="00E30AC5" w:rsidP="00821B2A">
      <w:pPr>
        <w:keepNext/>
        <w:spacing w:before="0" w:after="0" w:line="360" w:lineRule="auto"/>
        <w:ind w:firstLine="709"/>
        <w:jc w:val="both"/>
        <w:rPr>
          <w:sz w:val="28"/>
          <w:szCs w:val="28"/>
        </w:rPr>
      </w:pPr>
      <w:r w:rsidRPr="00821B2A">
        <w:rPr>
          <w:sz w:val="28"/>
          <w:szCs w:val="28"/>
        </w:rPr>
        <w:t>Радиодоступ. Большой интерес вызывает развитие сетей беспроводного доступа, имеющих бесспорное преимущество при отсутствии кабельной инфраструктуры, в труднодоступных и малонаселенных районах. Другим достоинством систем радиодоступа является быстрота их развертывания и возможность поэтапного наращивания по мере необходимости. Главными недостатками являются ограниченная пропускная способность (во всех системах применяется принцип концентрации для экономии частотных ресурсов) и относительно высокая стоимость в расчете на абонента. Все системы WLL ориентированы прежде всего на предоставление услуг аналоговой телефонии, что нельзя назвать недостатком для условий Казахстана. Среди наиболее распространенных технологий, используемых в системах радиодоступа, можно назвать стандарты сотовой телефонии DAMPS, GSM, стандарты беспроводной телефонии CT-2 и DECT, а также технологии CDMA и некоторые частные протоколы, как например FH TDMA и другие.</w:t>
      </w:r>
    </w:p>
    <w:p w:rsidR="00E30AC5" w:rsidRPr="00821B2A" w:rsidRDefault="00E30AC5" w:rsidP="00821B2A">
      <w:pPr>
        <w:keepNext/>
        <w:spacing w:before="0" w:after="0" w:line="360" w:lineRule="auto"/>
        <w:ind w:firstLine="709"/>
        <w:jc w:val="both"/>
        <w:rPr>
          <w:sz w:val="28"/>
          <w:szCs w:val="28"/>
        </w:rPr>
      </w:pPr>
      <w:r w:rsidRPr="00821B2A">
        <w:rPr>
          <w:sz w:val="28"/>
          <w:szCs w:val="28"/>
        </w:rPr>
        <w:t>Стоимость решения на основе радиодоступа складывается, во-первых, из стоимости проектирования, подготовительных инжиниринговых работ, частотных присвоении, а также инфраструктуры оборудования радиодоступа. Все эти расходы (назовем их стартовыми) мало зависят от числа абонентов и практически не зависят от длины беспроводной абонентской линии (в пределах зоны действия системы). Второй составляющей расходов в системе радиодоступа является абонентский терминал. Эта составляющая растет линейно с ростом количества абонентов, но также не зависит от длины линии.</w:t>
      </w:r>
    </w:p>
    <w:p w:rsidR="00E30AC5" w:rsidRPr="00821B2A" w:rsidRDefault="00E30AC5" w:rsidP="00821B2A">
      <w:pPr>
        <w:keepNext/>
        <w:spacing w:before="0" w:after="0" w:line="360" w:lineRule="auto"/>
        <w:ind w:firstLine="709"/>
        <w:jc w:val="both"/>
        <w:rPr>
          <w:sz w:val="28"/>
          <w:szCs w:val="28"/>
        </w:rPr>
      </w:pPr>
      <w:r w:rsidRPr="00821B2A">
        <w:rPr>
          <w:sz w:val="28"/>
          <w:szCs w:val="28"/>
        </w:rPr>
        <w:t>Ниже дана упрощенная схема организации абонентского радиодоступа</w:t>
      </w:r>
      <w:r w:rsidR="00F26C94" w:rsidRPr="00821B2A">
        <w:rPr>
          <w:sz w:val="28"/>
          <w:szCs w:val="28"/>
        </w:rPr>
        <w:t xml:space="preserve"> (рисунок)</w:t>
      </w:r>
      <w:r w:rsidRPr="00821B2A">
        <w:rPr>
          <w:sz w:val="28"/>
          <w:szCs w:val="28"/>
        </w:rPr>
        <w:t xml:space="preserve">. </w:t>
      </w:r>
    </w:p>
    <w:p w:rsidR="00E30AC5" w:rsidRDefault="00BD3F8A" w:rsidP="00821B2A">
      <w:pPr>
        <w:keepNext/>
        <w:spacing w:before="0" w:after="0" w:line="360" w:lineRule="auto"/>
        <w:ind w:firstLine="709"/>
        <w:jc w:val="both"/>
        <w:rPr>
          <w:sz w:val="28"/>
          <w:szCs w:val="28"/>
        </w:rPr>
      </w:pPr>
      <w:r>
        <w:rPr>
          <w:noProof/>
        </w:rPr>
        <w:pict>
          <v:group id="_x0000_s1891" style="position:absolute;left:0;text-align:left;margin-left:45pt;margin-top:18.2pt;width:345.6pt;height:176.4pt;z-index:251684864" coordorigin="2016,9072" coordsize="6912,3528">
            <v:shape id="_x0000_s1892" type="#_x0000_t202" style="position:absolute;left:2016;top:9648;width:576;height:2736">
              <v:textbox>
                <w:txbxContent>
                  <w:p w:rsidR="00821B2A" w:rsidRDefault="00821B2A" w:rsidP="00E30AC5">
                    <w:pPr>
                      <w:widowControl/>
                      <w:spacing w:before="0" w:after="0"/>
                      <w:jc w:val="center"/>
                      <w:rPr>
                        <w:sz w:val="28"/>
                      </w:rPr>
                    </w:pPr>
                  </w:p>
                  <w:p w:rsidR="00821B2A" w:rsidRDefault="00821B2A" w:rsidP="00E30AC5">
                    <w:pPr>
                      <w:widowControl/>
                      <w:spacing w:before="0" w:after="0"/>
                      <w:jc w:val="center"/>
                      <w:rPr>
                        <w:sz w:val="28"/>
                      </w:rPr>
                    </w:pPr>
                  </w:p>
                  <w:p w:rsidR="00821B2A" w:rsidRDefault="00821B2A" w:rsidP="00E30AC5">
                    <w:pPr>
                      <w:widowControl/>
                      <w:spacing w:before="0" w:after="0"/>
                      <w:jc w:val="center"/>
                      <w:rPr>
                        <w:sz w:val="28"/>
                      </w:rPr>
                    </w:pPr>
                    <w:r>
                      <w:rPr>
                        <w:sz w:val="28"/>
                      </w:rPr>
                      <w:t>АТС</w:t>
                    </w:r>
                  </w:p>
                </w:txbxContent>
              </v:textbox>
            </v:shape>
            <v:shape id="_x0000_s1893" type="#_x0000_t202" style="position:absolute;left:3168;top:9648;width:576;height:2736">
              <v:textbox>
                <w:txbxContent>
                  <w:p w:rsidR="00821B2A" w:rsidRDefault="00821B2A" w:rsidP="00E30AC5">
                    <w:pPr>
                      <w:widowControl/>
                      <w:spacing w:before="0" w:after="0"/>
                      <w:jc w:val="center"/>
                      <w:rPr>
                        <w:sz w:val="28"/>
                        <w:lang w:val="en-US"/>
                      </w:rPr>
                    </w:pPr>
                  </w:p>
                  <w:p w:rsidR="00821B2A" w:rsidRDefault="00821B2A" w:rsidP="00E30AC5">
                    <w:pPr>
                      <w:widowControl/>
                      <w:spacing w:before="0" w:after="0"/>
                      <w:jc w:val="center"/>
                      <w:rPr>
                        <w:sz w:val="28"/>
                        <w:lang w:val="en-US"/>
                      </w:rPr>
                    </w:pPr>
                  </w:p>
                  <w:p w:rsidR="00821B2A" w:rsidRDefault="00821B2A" w:rsidP="00E30AC5">
                    <w:pPr>
                      <w:widowControl/>
                      <w:spacing w:before="0" w:after="0"/>
                      <w:jc w:val="center"/>
                      <w:rPr>
                        <w:sz w:val="28"/>
                        <w:lang w:val="en-US"/>
                      </w:rPr>
                    </w:pPr>
                    <w:r>
                      <w:rPr>
                        <w:sz w:val="28"/>
                        <w:lang w:val="en-US"/>
                      </w:rPr>
                      <w:t>BSC</w:t>
                    </w:r>
                  </w:p>
                </w:txbxContent>
              </v:textbox>
            </v:shape>
            <v:shape id="_x0000_s1894" type="#_x0000_t202" style="position:absolute;left:5472;top:9504;width:720;height:576">
              <v:textbox>
                <w:txbxContent>
                  <w:p w:rsidR="00821B2A" w:rsidRDefault="00821B2A" w:rsidP="00E30AC5">
                    <w:pPr>
                      <w:widowControl/>
                      <w:spacing w:before="0" w:after="0"/>
                      <w:jc w:val="both"/>
                      <w:rPr>
                        <w:sz w:val="28"/>
                        <w:lang w:val="en-US"/>
                      </w:rPr>
                    </w:pPr>
                    <w:r>
                      <w:rPr>
                        <w:sz w:val="28"/>
                        <w:lang w:val="en-US"/>
                      </w:rPr>
                      <w:t>BS</w:t>
                    </w:r>
                  </w:p>
                </w:txbxContent>
              </v:textbox>
            </v:shape>
            <v:shape id="_x0000_s1895" type="#_x0000_t202" style="position:absolute;left:5472;top:10512;width:720;height:576">
              <v:textbox>
                <w:txbxContent>
                  <w:p w:rsidR="00821B2A" w:rsidRDefault="00821B2A" w:rsidP="00E30AC5">
                    <w:pPr>
                      <w:widowControl/>
                      <w:spacing w:before="0" w:after="0"/>
                      <w:jc w:val="both"/>
                      <w:rPr>
                        <w:sz w:val="28"/>
                        <w:lang w:val="en-US"/>
                      </w:rPr>
                    </w:pPr>
                    <w:r>
                      <w:rPr>
                        <w:sz w:val="28"/>
                        <w:lang w:val="en-US"/>
                      </w:rPr>
                      <w:t>BS</w:t>
                    </w:r>
                  </w:p>
                </w:txbxContent>
              </v:textbox>
            </v:shape>
            <v:shape id="_x0000_s1896" type="#_x0000_t202" style="position:absolute;left:5472;top:11664;width:720;height:576">
              <v:textbox>
                <w:txbxContent>
                  <w:p w:rsidR="00821B2A" w:rsidRDefault="00821B2A" w:rsidP="00E30AC5">
                    <w:pPr>
                      <w:widowControl/>
                      <w:spacing w:before="0" w:after="0"/>
                      <w:jc w:val="both"/>
                      <w:rPr>
                        <w:sz w:val="28"/>
                        <w:lang w:val="en-US"/>
                      </w:rPr>
                    </w:pPr>
                    <w:r>
                      <w:rPr>
                        <w:sz w:val="28"/>
                        <w:lang w:val="en-US"/>
                      </w:rPr>
                      <w:t>BS</w:t>
                    </w:r>
                  </w:p>
                </w:txbxContent>
              </v:textbox>
            </v:shape>
            <v:line id="_x0000_s1897" style="position:absolute" from="2592,10944" to="3168,10944"/>
            <v:line id="_x0000_s1898" style="position:absolute" from="3744,10800" to="5472,10800"/>
            <v:line id="_x0000_s1899" style="position:absolute" from="3744,11952" to="5472,11952"/>
            <v:line id="_x0000_s1900" style="position:absolute" from="3744,9936" to="5472,9936"/>
            <v:shape id="_x0000_s1901" type="#_x0000_t202" style="position:absolute;left:8352;top:9216;width:576;height:288">
              <v:textbox>
                <w:txbxContent>
                  <w:p w:rsidR="00821B2A" w:rsidRDefault="00821B2A" w:rsidP="00E30AC5">
                    <w:pPr>
                      <w:widowControl/>
                      <w:spacing w:before="0" w:after="0"/>
                      <w:jc w:val="both"/>
                    </w:pPr>
                    <w:r>
                      <w:t>ТА</w:t>
                    </w:r>
                  </w:p>
                </w:txbxContent>
              </v:textbox>
            </v:shape>
            <v:shape id="_x0000_s1902" type="#_x0000_t202" style="position:absolute;left:8352;top:9936;width:576;height:288">
              <v:textbox>
                <w:txbxContent>
                  <w:p w:rsidR="00821B2A" w:rsidRDefault="00821B2A" w:rsidP="00E30AC5">
                    <w:pPr>
                      <w:widowControl/>
                      <w:spacing w:before="0" w:after="0"/>
                      <w:jc w:val="both"/>
                    </w:pPr>
                    <w:r>
                      <w:t>ТА</w:t>
                    </w:r>
                  </w:p>
                </w:txbxContent>
              </v:textbox>
            </v:shape>
            <v:shape id="_x0000_s1903" type="#_x0000_t202" style="position:absolute;left:8352;top:10656;width:576;height:288">
              <v:textbox>
                <w:txbxContent>
                  <w:p w:rsidR="00821B2A" w:rsidRDefault="00821B2A" w:rsidP="00E30AC5">
                    <w:pPr>
                      <w:widowControl/>
                      <w:spacing w:before="0" w:after="0"/>
                      <w:jc w:val="both"/>
                    </w:pPr>
                    <w:r>
                      <w:t>ТА</w:t>
                    </w:r>
                  </w:p>
                </w:txbxContent>
              </v:textbox>
            </v:shape>
            <v:shape id="_x0000_s1904" type="#_x0000_t202" style="position:absolute;left:8352;top:11232;width:576;height:288">
              <v:textbox>
                <w:txbxContent>
                  <w:p w:rsidR="00821B2A" w:rsidRDefault="00821B2A" w:rsidP="00E30AC5">
                    <w:pPr>
                      <w:widowControl/>
                      <w:spacing w:before="0" w:after="0"/>
                      <w:jc w:val="both"/>
                    </w:pPr>
                    <w:r>
                      <w:t>ТА</w:t>
                    </w:r>
                  </w:p>
                </w:txbxContent>
              </v:textbox>
            </v:shape>
            <v:shape id="_x0000_s1905" type="#_x0000_t202" style="position:absolute;left:8352;top:11808;width:576;height:288">
              <v:textbox>
                <w:txbxContent>
                  <w:p w:rsidR="00821B2A" w:rsidRDefault="00821B2A" w:rsidP="00E30AC5">
                    <w:pPr>
                      <w:widowControl/>
                      <w:spacing w:before="0" w:after="0"/>
                      <w:jc w:val="both"/>
                    </w:pPr>
                    <w:r>
                      <w:t>ТА</w:t>
                    </w:r>
                  </w:p>
                </w:txbxContent>
              </v:textbox>
            </v:shape>
            <v:shape id="_x0000_s1906" type="#_x0000_t202" style="position:absolute;left:7344;top:11376;width:576;height:288">
              <v:textbox>
                <w:txbxContent>
                  <w:p w:rsidR="00821B2A" w:rsidRDefault="00821B2A" w:rsidP="00E30AC5">
                    <w:pPr>
                      <w:widowControl/>
                      <w:spacing w:before="0" w:after="0"/>
                      <w:jc w:val="both"/>
                    </w:pPr>
                    <w:r>
                      <w:t>ТА</w:t>
                    </w:r>
                  </w:p>
                </w:txbxContent>
              </v:textbox>
            </v:shape>
            <v:shape id="_x0000_s1907" type="#_x0000_t202" style="position:absolute;left:7344;top:10656;width:576;height:288">
              <v:textbox>
                <w:txbxContent>
                  <w:p w:rsidR="00821B2A" w:rsidRDefault="00821B2A" w:rsidP="00E30AC5">
                    <w:pPr>
                      <w:widowControl/>
                      <w:spacing w:before="0" w:after="0"/>
                      <w:jc w:val="both"/>
                    </w:pPr>
                    <w:r>
                      <w:t>ТА</w:t>
                    </w:r>
                  </w:p>
                </w:txbxContent>
              </v:textbox>
            </v:shape>
            <v:shape id="_x0000_s1908" type="#_x0000_t202" style="position:absolute;left:7344;top:9936;width:576;height:288">
              <v:textbox>
                <w:txbxContent>
                  <w:p w:rsidR="00821B2A" w:rsidRDefault="00821B2A" w:rsidP="00E30AC5">
                    <w:pPr>
                      <w:widowControl/>
                      <w:spacing w:before="0" w:after="0"/>
                      <w:jc w:val="both"/>
                    </w:pPr>
                    <w:r>
                      <w:t>ТА</w:t>
                    </w:r>
                  </w:p>
                </w:txbxContent>
              </v:textbox>
            </v:shape>
            <v:shape id="_x0000_s1909" type="#_x0000_t202" style="position:absolute;left:7344;top:9072;width:576;height:288">
              <v:textbox>
                <w:txbxContent>
                  <w:p w:rsidR="00821B2A" w:rsidRDefault="00821B2A" w:rsidP="00E30AC5">
                    <w:pPr>
                      <w:widowControl/>
                      <w:spacing w:before="0" w:after="0"/>
                      <w:jc w:val="both"/>
                    </w:pPr>
                    <w:r>
                      <w:t>ТА</w:t>
                    </w:r>
                  </w:p>
                </w:txbxContent>
              </v:textbox>
            </v:shape>
            <v:shape id="_x0000_s1910" type="#_x0000_t202" style="position:absolute;left:7344;top:12096;width:576;height:288">
              <v:textbox>
                <w:txbxContent>
                  <w:p w:rsidR="00821B2A" w:rsidRDefault="00821B2A" w:rsidP="00E30AC5">
                    <w:pPr>
                      <w:widowControl/>
                      <w:spacing w:before="0" w:after="0"/>
                      <w:jc w:val="both"/>
                    </w:pPr>
                    <w:r>
                      <w:t>ТА</w:t>
                    </w:r>
                  </w:p>
                </w:txbxContent>
              </v:textbox>
            </v:shape>
            <v:shapetype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_x0000_s1911" type="#_x0000_t73" style="position:absolute;left:6552;top:9288;width:432;height:576;rotation:-90"/>
            <v:shape id="_x0000_s1912" type="#_x0000_t73" style="position:absolute;left:6408;top:11448;width:432;height:576;rotation:-90"/>
            <v:shape id="_x0000_s1913" type="#_x0000_t73" style="position:absolute;left:6408;top:10152;width:432;height:576;rotation:-90"/>
            <v:shape id="_x0000_s1914" type="#_x0000_t73" style="position:absolute;left:6408;top:12024;width:432;height:576"/>
            <v:shape id="_x0000_s1915" type="#_x0000_t73" style="position:absolute;left:6336;top:10800;width:432;height:576"/>
          </v:group>
        </w:pict>
      </w:r>
    </w:p>
    <w:p w:rsidR="000D6C66" w:rsidRPr="00821B2A" w:rsidRDefault="000D6C66" w:rsidP="00821B2A">
      <w:pPr>
        <w:keepNext/>
        <w:spacing w:before="0" w:after="0" w:line="360" w:lineRule="auto"/>
        <w:ind w:firstLine="709"/>
        <w:jc w:val="both"/>
        <w:rPr>
          <w:sz w:val="28"/>
          <w:szCs w:val="28"/>
        </w:rPr>
      </w:pPr>
    </w:p>
    <w:p w:rsidR="00E30AC5" w:rsidRPr="00821B2A" w:rsidRDefault="00E30AC5" w:rsidP="00821B2A">
      <w:pPr>
        <w:keepNext/>
        <w:spacing w:before="0" w:after="0" w:line="360" w:lineRule="auto"/>
        <w:ind w:firstLine="709"/>
        <w:jc w:val="both"/>
        <w:rPr>
          <w:sz w:val="28"/>
          <w:szCs w:val="28"/>
        </w:rPr>
      </w:pPr>
    </w:p>
    <w:p w:rsidR="00E30AC5" w:rsidRPr="00821B2A" w:rsidRDefault="00E30AC5" w:rsidP="00821B2A">
      <w:pPr>
        <w:keepNext/>
        <w:spacing w:before="0" w:after="0" w:line="360" w:lineRule="auto"/>
        <w:ind w:firstLine="709"/>
        <w:jc w:val="both"/>
        <w:rPr>
          <w:sz w:val="28"/>
          <w:szCs w:val="28"/>
        </w:rPr>
      </w:pPr>
    </w:p>
    <w:p w:rsidR="00E30AC5" w:rsidRPr="00821B2A" w:rsidRDefault="00E30AC5" w:rsidP="00821B2A">
      <w:pPr>
        <w:keepNext/>
        <w:spacing w:before="0" w:after="0" w:line="360" w:lineRule="auto"/>
        <w:ind w:firstLine="709"/>
        <w:jc w:val="both"/>
        <w:rPr>
          <w:sz w:val="28"/>
          <w:szCs w:val="28"/>
        </w:rPr>
      </w:pPr>
    </w:p>
    <w:p w:rsidR="00E30AC5" w:rsidRPr="00821B2A" w:rsidRDefault="00E30AC5" w:rsidP="00821B2A">
      <w:pPr>
        <w:keepNext/>
        <w:spacing w:before="0" w:after="0" w:line="360" w:lineRule="auto"/>
        <w:ind w:firstLine="709"/>
        <w:jc w:val="both"/>
        <w:rPr>
          <w:sz w:val="28"/>
          <w:szCs w:val="28"/>
        </w:rPr>
      </w:pPr>
    </w:p>
    <w:p w:rsidR="00E30AC5" w:rsidRPr="00821B2A" w:rsidRDefault="00E30AC5" w:rsidP="00821B2A">
      <w:pPr>
        <w:keepNext/>
        <w:spacing w:before="0" w:after="0" w:line="360" w:lineRule="auto"/>
        <w:ind w:firstLine="709"/>
        <w:jc w:val="both"/>
        <w:rPr>
          <w:sz w:val="28"/>
          <w:szCs w:val="28"/>
        </w:rPr>
      </w:pPr>
    </w:p>
    <w:p w:rsidR="00E30AC5" w:rsidRPr="00821B2A" w:rsidRDefault="00E30AC5" w:rsidP="00821B2A">
      <w:pPr>
        <w:keepNext/>
        <w:spacing w:before="0" w:after="0" w:line="360" w:lineRule="auto"/>
        <w:ind w:firstLine="709"/>
        <w:jc w:val="both"/>
        <w:rPr>
          <w:sz w:val="28"/>
          <w:szCs w:val="28"/>
        </w:rPr>
      </w:pPr>
    </w:p>
    <w:p w:rsidR="00E30AC5" w:rsidRPr="00821B2A" w:rsidRDefault="00821B2A" w:rsidP="00821B2A">
      <w:pPr>
        <w:keepNext/>
        <w:spacing w:before="0" w:after="0" w:line="360" w:lineRule="auto"/>
        <w:ind w:firstLine="709"/>
        <w:jc w:val="both"/>
        <w:rPr>
          <w:sz w:val="28"/>
          <w:szCs w:val="28"/>
        </w:rPr>
      </w:pPr>
      <w:r>
        <w:rPr>
          <w:sz w:val="28"/>
          <w:szCs w:val="28"/>
        </w:rPr>
        <w:t xml:space="preserve"> </w:t>
      </w:r>
      <w:r w:rsidR="00E30AC5" w:rsidRPr="00821B2A">
        <w:rPr>
          <w:sz w:val="28"/>
          <w:szCs w:val="28"/>
        </w:rPr>
        <w:t>Рисунок 1.4 - Беспроводный доступ</w:t>
      </w:r>
    </w:p>
    <w:p w:rsidR="008A62FC" w:rsidRPr="00821B2A" w:rsidRDefault="000D6C66" w:rsidP="00821B2A">
      <w:pPr>
        <w:keepNext/>
        <w:spacing w:before="0" w:after="0" w:line="360" w:lineRule="auto"/>
        <w:ind w:firstLine="709"/>
        <w:jc w:val="both"/>
        <w:rPr>
          <w:sz w:val="28"/>
        </w:rPr>
      </w:pPr>
      <w:r>
        <w:rPr>
          <w:sz w:val="28"/>
          <w:szCs w:val="28"/>
        </w:rPr>
        <w:br w:type="page"/>
      </w:r>
      <w:r w:rsidR="008A62FC" w:rsidRPr="00821B2A">
        <w:rPr>
          <w:sz w:val="28"/>
          <w:szCs w:val="28"/>
          <w:lang w:val="ru-MD"/>
        </w:rPr>
        <w:t xml:space="preserve">Таблица –Техническая характеристика </w:t>
      </w:r>
      <w:r w:rsidR="008A62FC" w:rsidRPr="00821B2A">
        <w:rPr>
          <w:sz w:val="28"/>
          <w:lang w:val="en-US"/>
        </w:rPr>
        <w:t>Airspan</w:t>
      </w:r>
      <w:r w:rsidR="008A62FC" w:rsidRPr="00821B2A">
        <w:rPr>
          <w:sz w:val="28"/>
        </w:rPr>
        <w:t>-60</w:t>
      </w:r>
    </w:p>
    <w:tbl>
      <w:tblPr>
        <w:tblW w:w="9000" w:type="dxa"/>
        <w:tblInd w:w="30" w:type="dxa"/>
        <w:tblBorders>
          <w:top w:val="single" w:sz="4" w:space="0" w:color="auto"/>
          <w:left w:val="single" w:sz="4" w:space="0" w:color="auto"/>
          <w:bottom w:val="single" w:sz="4" w:space="0" w:color="auto"/>
          <w:right w:val="single" w:sz="4" w:space="0" w:color="auto"/>
        </w:tblBorders>
        <w:tblLayout w:type="fixed"/>
        <w:tblCellMar>
          <w:left w:w="30" w:type="dxa"/>
          <w:right w:w="30" w:type="dxa"/>
        </w:tblCellMar>
        <w:tblLook w:val="0000" w:firstRow="0" w:lastRow="0" w:firstColumn="0" w:lastColumn="0" w:noHBand="0" w:noVBand="0"/>
      </w:tblPr>
      <w:tblGrid>
        <w:gridCol w:w="4320"/>
        <w:gridCol w:w="4680"/>
      </w:tblGrid>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lang w:val="en-US"/>
              </w:rPr>
            </w:pPr>
            <w:r w:rsidRPr="000D6C66">
              <w:rPr>
                <w:sz w:val="20"/>
              </w:rPr>
              <w:t>Показатель</w:t>
            </w:r>
          </w:p>
        </w:tc>
        <w:tc>
          <w:tcPr>
            <w:tcW w:w="4680" w:type="dxa"/>
            <w:tcBorders>
              <w:top w:val="single" w:sz="4" w:space="0" w:color="auto"/>
              <w:left w:val="single" w:sz="4" w:space="0" w:color="auto"/>
              <w:bottom w:val="single" w:sz="4" w:space="0" w:color="auto"/>
            </w:tcBorders>
          </w:tcPr>
          <w:p w:rsidR="000D6C66" w:rsidRPr="000D6C66" w:rsidRDefault="008A62FC" w:rsidP="000D6C66">
            <w:pPr>
              <w:keepNext/>
              <w:spacing w:before="0" w:after="0" w:line="360" w:lineRule="auto"/>
              <w:jc w:val="both"/>
              <w:rPr>
                <w:sz w:val="20"/>
              </w:rPr>
            </w:pPr>
            <w:r w:rsidRPr="000D6C66">
              <w:rPr>
                <w:sz w:val="20"/>
                <w:lang w:val="en-US"/>
              </w:rPr>
              <w:t>Airspan-60</w:t>
            </w:r>
          </w:p>
          <w:p w:rsidR="008A62FC" w:rsidRPr="000D6C66" w:rsidRDefault="008A62FC" w:rsidP="000D6C66">
            <w:pPr>
              <w:keepNext/>
              <w:spacing w:before="0" w:after="0" w:line="360" w:lineRule="auto"/>
              <w:jc w:val="both"/>
              <w:rPr>
                <w:sz w:val="20"/>
                <w:lang w:val="en-US"/>
              </w:rPr>
            </w:pPr>
            <w:r w:rsidRPr="000D6C66">
              <w:rPr>
                <w:sz w:val="20"/>
              </w:rPr>
              <w:t>фирмы</w:t>
            </w:r>
            <w:r w:rsidRPr="000D6C66">
              <w:rPr>
                <w:sz w:val="20"/>
                <w:lang w:val="en-US"/>
              </w:rPr>
              <w:t xml:space="preserve"> </w:t>
            </w:r>
            <w:r w:rsidRPr="000D6C66">
              <w:rPr>
                <w:i/>
                <w:sz w:val="20"/>
                <w:lang w:val="en-US"/>
              </w:rPr>
              <w:t>DSC Communications</w:t>
            </w:r>
          </w:p>
        </w:tc>
      </w:tr>
      <w:tr w:rsidR="008A62FC" w:rsidRPr="00821B2A">
        <w:tc>
          <w:tcPr>
            <w:tcW w:w="9000" w:type="dxa"/>
            <w:gridSpan w:val="2"/>
            <w:tcBorders>
              <w:top w:val="single" w:sz="4" w:space="0" w:color="auto"/>
              <w:bottom w:val="single" w:sz="4" w:space="0" w:color="auto"/>
            </w:tcBorders>
          </w:tcPr>
          <w:p w:rsidR="008A62FC" w:rsidRPr="000D6C66" w:rsidRDefault="008A62FC" w:rsidP="000D6C66">
            <w:pPr>
              <w:keepNext/>
              <w:spacing w:before="0" w:after="0" w:line="360" w:lineRule="auto"/>
              <w:jc w:val="both"/>
              <w:rPr>
                <w:sz w:val="20"/>
              </w:rPr>
            </w:pPr>
            <w:r w:rsidRPr="000D6C66">
              <w:rPr>
                <w:sz w:val="20"/>
              </w:rPr>
              <w:t>Системы и центральный контроллер</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Интерфейсы с ТфОП</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 xml:space="preserve">Двухпров. с доп. </w:t>
            </w:r>
            <w:r w:rsidRPr="000D6C66">
              <w:rPr>
                <w:sz w:val="20"/>
                <w:lang w:val="en-US"/>
              </w:rPr>
              <w:t>MUX</w:t>
            </w:r>
            <w:r w:rsidRPr="000D6C66">
              <w:rPr>
                <w:sz w:val="20"/>
              </w:rPr>
              <w:t>,</w:t>
            </w:r>
          </w:p>
          <w:p w:rsidR="008A62FC" w:rsidRPr="000D6C66" w:rsidRDefault="008A62FC" w:rsidP="000D6C66">
            <w:pPr>
              <w:keepNext/>
              <w:spacing w:before="0" w:after="0" w:line="360" w:lineRule="auto"/>
              <w:jc w:val="both"/>
              <w:rPr>
                <w:sz w:val="20"/>
              </w:rPr>
            </w:pPr>
            <w:r w:rsidRPr="000D6C66">
              <w:rPr>
                <w:sz w:val="20"/>
                <w:lang w:val="en-US"/>
              </w:rPr>
              <w:t>CAS</w:t>
            </w:r>
            <w:r w:rsidRPr="000D6C66">
              <w:rPr>
                <w:sz w:val="20"/>
              </w:rPr>
              <w:t xml:space="preserve">, </w:t>
            </w:r>
            <w:r w:rsidRPr="000D6C66">
              <w:rPr>
                <w:sz w:val="20"/>
                <w:lang w:val="en-US"/>
              </w:rPr>
              <w:t>V</w:t>
            </w:r>
            <w:r w:rsidRPr="000D6C66">
              <w:rPr>
                <w:sz w:val="20"/>
              </w:rPr>
              <w:t xml:space="preserve">5.1, </w:t>
            </w:r>
            <w:r w:rsidRPr="000D6C66">
              <w:rPr>
                <w:sz w:val="20"/>
                <w:lang w:val="en-US"/>
              </w:rPr>
              <w:t>V</w:t>
            </w:r>
            <w:r w:rsidRPr="000D6C66">
              <w:rPr>
                <w:sz w:val="20"/>
              </w:rPr>
              <w:t>5.2</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Максимальное число абонентов на1распр-ый блок (на АТС) BSC без концентрации</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60</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Интерфейсы между BSC и BS</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Е1(2 Мбит/с)</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Энергопотре-ние BSС, Вт</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225</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Наличие BS- в исполнении для наружного монтажа</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Есть</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Эффективность использования радиоканалов базовой станции в зависимости от телеф. плотности (аб./км</w:t>
            </w:r>
            <w:r w:rsidRPr="000D6C66">
              <w:rPr>
                <w:sz w:val="20"/>
                <w:vertAlign w:val="superscript"/>
              </w:rPr>
              <w:t>2</w:t>
            </w:r>
            <w:r w:rsidRPr="000D6C66">
              <w:rPr>
                <w:sz w:val="20"/>
              </w:rPr>
              <w:t>)</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vertAlign w:val="superscript"/>
              </w:rPr>
            </w:pPr>
            <w:r w:rsidRPr="000D6C66">
              <w:rPr>
                <w:sz w:val="20"/>
              </w:rPr>
              <w:t>2 – 10 аб./км</w:t>
            </w:r>
            <w:r w:rsidRPr="000D6C66">
              <w:rPr>
                <w:sz w:val="20"/>
                <w:vertAlign w:val="superscript"/>
              </w:rPr>
              <w:t xml:space="preserve">2; </w:t>
            </w:r>
            <w:r w:rsidRPr="000D6C66">
              <w:rPr>
                <w:sz w:val="20"/>
              </w:rPr>
              <w:t>10 - 500 аб./км</w:t>
            </w:r>
            <w:r w:rsidRPr="000D6C66">
              <w:rPr>
                <w:sz w:val="20"/>
                <w:vertAlign w:val="superscript"/>
              </w:rPr>
              <w:t>2</w:t>
            </w:r>
          </w:p>
          <w:p w:rsidR="008A62FC" w:rsidRPr="000D6C66" w:rsidRDefault="008A62FC" w:rsidP="000D6C66">
            <w:pPr>
              <w:keepNext/>
              <w:spacing w:before="0" w:after="0" w:line="360" w:lineRule="auto"/>
              <w:jc w:val="both"/>
              <w:rPr>
                <w:sz w:val="20"/>
              </w:rPr>
            </w:pPr>
            <w:r w:rsidRPr="000D6C66">
              <w:rPr>
                <w:sz w:val="20"/>
              </w:rPr>
              <w:t>Свыше</w:t>
            </w:r>
          </w:p>
          <w:p w:rsidR="008A62FC" w:rsidRPr="000D6C66" w:rsidRDefault="008A62FC" w:rsidP="000D6C66">
            <w:pPr>
              <w:keepNext/>
              <w:spacing w:before="0" w:after="0" w:line="360" w:lineRule="auto"/>
              <w:jc w:val="both"/>
              <w:rPr>
                <w:sz w:val="20"/>
              </w:rPr>
            </w:pPr>
            <w:r w:rsidRPr="000D6C66">
              <w:rPr>
                <w:sz w:val="20"/>
              </w:rPr>
              <w:t>500 аб./км</w:t>
            </w:r>
            <w:r w:rsidRPr="000D6C66">
              <w:rPr>
                <w:sz w:val="20"/>
                <w:vertAlign w:val="superscript"/>
              </w:rPr>
              <w:t xml:space="preserve">2- </w:t>
            </w:r>
            <w:r w:rsidRPr="000D6C66">
              <w:rPr>
                <w:sz w:val="20"/>
              </w:rPr>
              <w:t>высокая</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Энергопотр-ние BS, Вт</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120</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Наличие дистанционного (фантомного) питания BS</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есть</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Наличие автономного питания BS</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внешний источник автономного питания</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Поддерживаемые RNT абонентские интерфейсы (типы оконечных устройств)</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Двухпроводный аналоговый</w:t>
            </w:r>
            <w:r w:rsidRPr="000D6C66">
              <w:rPr>
                <w:sz w:val="20"/>
              </w:rPr>
              <w:br/>
              <w:t>(работает с факсом, модемом)</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Энергопотр-ие RNT, Вт</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2.8 при ожидании ;3,5 при разговоре Встроенный аккумулятор</w:t>
            </w:r>
            <w:r w:rsidRPr="000D6C66">
              <w:rPr>
                <w:sz w:val="20"/>
              </w:rPr>
              <w:br/>
              <w:t>(8ч ожидания</w:t>
            </w:r>
            <w:r w:rsidRPr="000D6C66">
              <w:rPr>
                <w:sz w:val="20"/>
              </w:rPr>
              <w:br/>
              <w:t>1ч</w:t>
            </w:r>
            <w:r w:rsidR="00821B2A" w:rsidRPr="000D6C66">
              <w:rPr>
                <w:sz w:val="20"/>
              </w:rPr>
              <w:t xml:space="preserve"> </w:t>
            </w:r>
            <w:r w:rsidRPr="000D6C66">
              <w:rPr>
                <w:sz w:val="20"/>
              </w:rPr>
              <w:t>разговора)</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Емкость RNT, каналов</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1</w:t>
            </w:r>
          </w:p>
        </w:tc>
      </w:tr>
      <w:tr w:rsidR="008A62FC" w:rsidRPr="00821B2A">
        <w:tc>
          <w:tcPr>
            <w:tcW w:w="4320" w:type="dxa"/>
            <w:tcBorders>
              <w:top w:val="single" w:sz="4" w:space="0" w:color="auto"/>
              <w:bottom w:val="single" w:sz="4" w:space="0" w:color="auto"/>
              <w:right w:val="single" w:sz="4" w:space="0" w:color="auto"/>
            </w:tcBorders>
          </w:tcPr>
          <w:p w:rsidR="008A62FC" w:rsidRPr="000D6C66" w:rsidRDefault="008A62FC" w:rsidP="000D6C66">
            <w:pPr>
              <w:keepNext/>
              <w:spacing w:before="0" w:after="0" w:line="360" w:lineRule="auto"/>
              <w:jc w:val="both"/>
              <w:rPr>
                <w:sz w:val="20"/>
              </w:rPr>
            </w:pPr>
            <w:r w:rsidRPr="000D6C66">
              <w:rPr>
                <w:sz w:val="20"/>
              </w:rPr>
              <w:t>Наличие мобильных абонентских терминалов</w:t>
            </w:r>
          </w:p>
        </w:tc>
        <w:tc>
          <w:tcPr>
            <w:tcW w:w="4680" w:type="dxa"/>
            <w:tcBorders>
              <w:top w:val="single" w:sz="4" w:space="0" w:color="auto"/>
              <w:left w:val="single" w:sz="4" w:space="0" w:color="auto"/>
              <w:bottom w:val="single" w:sz="4" w:space="0" w:color="auto"/>
            </w:tcBorders>
            <w:vAlign w:val="center"/>
          </w:tcPr>
          <w:p w:rsidR="008A62FC" w:rsidRPr="000D6C66" w:rsidRDefault="008A62FC" w:rsidP="000D6C66">
            <w:pPr>
              <w:keepNext/>
              <w:spacing w:before="0" w:after="0" w:line="360" w:lineRule="auto"/>
              <w:jc w:val="both"/>
              <w:rPr>
                <w:sz w:val="20"/>
              </w:rPr>
            </w:pPr>
            <w:r w:rsidRPr="000D6C66">
              <w:rPr>
                <w:sz w:val="20"/>
              </w:rPr>
              <w:t>нет</w:t>
            </w:r>
          </w:p>
        </w:tc>
      </w:tr>
    </w:tbl>
    <w:p w:rsidR="008A62FC" w:rsidRPr="00821B2A" w:rsidRDefault="008A62FC" w:rsidP="00821B2A">
      <w:pPr>
        <w:keepNext/>
        <w:spacing w:before="0" w:after="0" w:line="360" w:lineRule="auto"/>
        <w:ind w:firstLine="709"/>
        <w:jc w:val="both"/>
        <w:rPr>
          <w:sz w:val="28"/>
        </w:rPr>
      </w:pPr>
    </w:p>
    <w:p w:rsidR="003B2DCE" w:rsidRDefault="005333EF" w:rsidP="00821B2A">
      <w:pPr>
        <w:keepNext/>
        <w:spacing w:before="0" w:after="0" w:line="360" w:lineRule="auto"/>
        <w:ind w:firstLine="709"/>
        <w:jc w:val="both"/>
        <w:rPr>
          <w:sz w:val="28"/>
          <w:szCs w:val="28"/>
        </w:rPr>
      </w:pPr>
      <w:r w:rsidRPr="00821B2A">
        <w:rPr>
          <w:sz w:val="28"/>
          <w:szCs w:val="28"/>
        </w:rPr>
        <w:t>Организация транспортной среды</w:t>
      </w:r>
      <w:r w:rsidR="00F26C94" w:rsidRPr="00821B2A">
        <w:rPr>
          <w:sz w:val="28"/>
          <w:szCs w:val="28"/>
        </w:rPr>
        <w:t xml:space="preserve">. </w:t>
      </w:r>
      <w:r w:rsidR="003B2DCE" w:rsidRPr="00821B2A">
        <w:rPr>
          <w:sz w:val="28"/>
          <w:szCs w:val="28"/>
        </w:rPr>
        <w:t>В качестве транспортной среды</w:t>
      </w:r>
      <w:r w:rsidR="00821B2A">
        <w:rPr>
          <w:sz w:val="28"/>
          <w:szCs w:val="28"/>
        </w:rPr>
        <w:t xml:space="preserve"> </w:t>
      </w:r>
      <w:r w:rsidR="003B2DCE" w:rsidRPr="00821B2A">
        <w:rPr>
          <w:sz w:val="28"/>
          <w:szCs w:val="28"/>
        </w:rPr>
        <w:t>на участке АТС-8 (п. Хозретовка) и ОП (п. Каргалинское) намечается прокладка ВОЛС с применением оптического мультиплексора ОМ-100 (ри</w:t>
      </w:r>
      <w:r w:rsidR="00F26C94" w:rsidRPr="00821B2A">
        <w:rPr>
          <w:sz w:val="28"/>
          <w:szCs w:val="28"/>
        </w:rPr>
        <w:t>с</w:t>
      </w:r>
      <w:r w:rsidR="003B2DCE" w:rsidRPr="00821B2A">
        <w:rPr>
          <w:sz w:val="28"/>
          <w:szCs w:val="28"/>
        </w:rPr>
        <w:t xml:space="preserve">унок). Ниже даны </w:t>
      </w:r>
      <w:r w:rsidR="00F26C94" w:rsidRPr="00821B2A">
        <w:rPr>
          <w:sz w:val="28"/>
          <w:szCs w:val="28"/>
        </w:rPr>
        <w:t xml:space="preserve">особенности ОМ-100 (таблица), </w:t>
      </w:r>
      <w:r w:rsidR="003B2DCE" w:rsidRPr="00821B2A">
        <w:rPr>
          <w:sz w:val="28"/>
          <w:szCs w:val="28"/>
        </w:rPr>
        <w:t>схема организации связи на базе данного оборудования ( рисунок) и краткая характеристика ОМ-100 (таблица).</w:t>
      </w:r>
    </w:p>
    <w:p w:rsidR="003B2DCE" w:rsidRPr="00821B2A" w:rsidRDefault="000D6C66" w:rsidP="00821B2A">
      <w:pPr>
        <w:pStyle w:val="ad"/>
        <w:keepNext/>
        <w:widowControl w:val="0"/>
        <w:spacing w:before="0" w:after="0" w:line="360" w:lineRule="auto"/>
        <w:ind w:firstLine="709"/>
        <w:jc w:val="both"/>
      </w:pPr>
      <w:r>
        <w:rPr>
          <w:b w:val="0"/>
          <w:szCs w:val="28"/>
        </w:rPr>
        <w:br w:type="page"/>
      </w:r>
      <w:r w:rsidR="00BD3F8A">
        <w:pict>
          <v:shape id="_x0000_i1107" type="#_x0000_t75" style="width:159.75pt;height:80.25pt">
            <v:imagedata r:id="rId145" o:title=""/>
          </v:shape>
        </w:pict>
      </w:r>
    </w:p>
    <w:p w:rsidR="003B2DCE" w:rsidRPr="00821B2A" w:rsidRDefault="003B2DCE" w:rsidP="00821B2A">
      <w:pPr>
        <w:keepNext/>
        <w:spacing w:before="0" w:after="0" w:line="360" w:lineRule="auto"/>
        <w:ind w:firstLine="709"/>
        <w:jc w:val="both"/>
        <w:rPr>
          <w:sz w:val="28"/>
          <w:szCs w:val="28"/>
          <w:lang w:val="uk-UA"/>
        </w:rPr>
      </w:pPr>
      <w:r w:rsidRPr="00821B2A">
        <w:rPr>
          <w:sz w:val="28"/>
          <w:szCs w:val="28"/>
          <w:lang w:val="uk-UA"/>
        </w:rPr>
        <w:t>Рисунок –Внешний вид модема ОМ-100</w:t>
      </w:r>
    </w:p>
    <w:p w:rsidR="003B2DCE" w:rsidRPr="00821B2A" w:rsidRDefault="003B2DCE" w:rsidP="00821B2A">
      <w:pPr>
        <w:keepNext/>
        <w:spacing w:before="0" w:after="0" w:line="360" w:lineRule="auto"/>
        <w:ind w:firstLine="709"/>
        <w:jc w:val="both"/>
        <w:rPr>
          <w:b/>
          <w:sz w:val="28"/>
        </w:rPr>
      </w:pPr>
    </w:p>
    <w:p w:rsidR="003B2DCE" w:rsidRPr="00821B2A" w:rsidRDefault="003B2DCE" w:rsidP="00821B2A">
      <w:pPr>
        <w:keepNext/>
        <w:spacing w:before="0" w:after="0" w:line="360" w:lineRule="auto"/>
        <w:ind w:firstLine="709"/>
        <w:jc w:val="both"/>
        <w:rPr>
          <w:b/>
          <w:sz w:val="28"/>
        </w:rPr>
      </w:pPr>
      <w:r w:rsidRPr="00821B2A">
        <w:rPr>
          <w:sz w:val="28"/>
        </w:rPr>
        <w:t>Таблица -Основные особенности ОМ-100</w:t>
      </w:r>
    </w:p>
    <w:tbl>
      <w:tblPr>
        <w:tblW w:w="960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92"/>
        <w:gridCol w:w="4394"/>
        <w:gridCol w:w="284"/>
        <w:gridCol w:w="567"/>
        <w:gridCol w:w="3969"/>
      </w:tblGrid>
      <w:tr w:rsidR="003B2DCE" w:rsidRPr="000D6C66" w:rsidTr="000D6C66">
        <w:tc>
          <w:tcPr>
            <w:tcW w:w="392" w:type="dxa"/>
            <w:tcBorders>
              <w:top w:val="single" w:sz="4" w:space="0" w:color="auto"/>
              <w:bottom w:val="nil"/>
              <w:right w:val="single" w:sz="4" w:space="0" w:color="auto"/>
            </w:tcBorders>
          </w:tcPr>
          <w:p w:rsidR="003B2DCE" w:rsidRPr="000D6C66" w:rsidRDefault="003B2DCE" w:rsidP="000D6C66">
            <w:pPr>
              <w:keepNext/>
              <w:spacing w:before="0" w:after="0" w:line="360" w:lineRule="auto"/>
              <w:jc w:val="both"/>
              <w:rPr>
                <w:b/>
                <w:sz w:val="20"/>
              </w:rPr>
            </w:pPr>
            <w:r w:rsidRPr="000D6C66">
              <w:rPr>
                <w:b/>
                <w:sz w:val="20"/>
              </w:rPr>
              <w:t>●</w:t>
            </w:r>
          </w:p>
        </w:tc>
        <w:tc>
          <w:tcPr>
            <w:tcW w:w="4394" w:type="dxa"/>
            <w:tcBorders>
              <w:top w:val="single" w:sz="4" w:space="0" w:color="auto"/>
              <w:left w:val="single" w:sz="4" w:space="0" w:color="auto"/>
              <w:bottom w:val="single" w:sz="4" w:space="0" w:color="auto"/>
              <w:right w:val="single" w:sz="4" w:space="0" w:color="auto"/>
            </w:tcBorders>
          </w:tcPr>
          <w:p w:rsidR="003B2DCE" w:rsidRPr="000D6C66" w:rsidRDefault="003B2DCE" w:rsidP="000D6C66">
            <w:pPr>
              <w:keepNext/>
              <w:spacing w:before="0" w:after="0" w:line="360" w:lineRule="auto"/>
              <w:jc w:val="both"/>
              <w:rPr>
                <w:sz w:val="20"/>
                <w:lang w:val="uk-UA"/>
              </w:rPr>
            </w:pPr>
            <w:r w:rsidRPr="000D6C66">
              <w:rPr>
                <w:sz w:val="20"/>
              </w:rPr>
              <w:t xml:space="preserve">Передача 4 потоков Е1 по 1 оптоволокну </w:t>
            </w:r>
            <w:r w:rsidRPr="000D6C66">
              <w:rPr>
                <w:snapToGrid w:val="0"/>
                <w:sz w:val="20"/>
              </w:rPr>
              <w:t>- экономия волокон в кабеле</w:t>
            </w:r>
          </w:p>
        </w:tc>
        <w:tc>
          <w:tcPr>
            <w:tcW w:w="284" w:type="dxa"/>
            <w:tcBorders>
              <w:top w:val="single" w:sz="4" w:space="0" w:color="auto"/>
              <w:left w:val="single" w:sz="4" w:space="0" w:color="auto"/>
              <w:bottom w:val="single" w:sz="4" w:space="0" w:color="auto"/>
              <w:right w:val="single" w:sz="4" w:space="0" w:color="auto"/>
            </w:tcBorders>
          </w:tcPr>
          <w:p w:rsidR="003B2DCE" w:rsidRPr="000D6C66" w:rsidRDefault="003B2DCE" w:rsidP="000D6C66">
            <w:pPr>
              <w:keepNext/>
              <w:spacing w:before="0" w:after="0" w:line="360" w:lineRule="auto"/>
              <w:jc w:val="both"/>
              <w:rPr>
                <w:b/>
                <w:sz w:val="20"/>
              </w:rPr>
            </w:pPr>
          </w:p>
        </w:tc>
        <w:tc>
          <w:tcPr>
            <w:tcW w:w="567" w:type="dxa"/>
            <w:tcBorders>
              <w:top w:val="single" w:sz="4" w:space="0" w:color="auto"/>
              <w:left w:val="single" w:sz="4" w:space="0" w:color="auto"/>
              <w:bottom w:val="single" w:sz="4" w:space="0" w:color="auto"/>
              <w:right w:val="single" w:sz="4" w:space="0" w:color="auto"/>
            </w:tcBorders>
          </w:tcPr>
          <w:p w:rsidR="003B2DCE" w:rsidRPr="000D6C66" w:rsidRDefault="003B2DCE" w:rsidP="000D6C66">
            <w:pPr>
              <w:keepNext/>
              <w:spacing w:before="0" w:after="0" w:line="360" w:lineRule="auto"/>
              <w:jc w:val="both"/>
              <w:rPr>
                <w:b/>
                <w:sz w:val="20"/>
              </w:rPr>
            </w:pPr>
            <w:r w:rsidRPr="000D6C66">
              <w:rPr>
                <w:b/>
                <w:sz w:val="20"/>
              </w:rPr>
              <w:t>●</w:t>
            </w:r>
          </w:p>
        </w:tc>
        <w:tc>
          <w:tcPr>
            <w:tcW w:w="3969" w:type="dxa"/>
            <w:tcBorders>
              <w:top w:val="single" w:sz="4" w:space="0" w:color="auto"/>
              <w:left w:val="single" w:sz="4" w:space="0" w:color="auto"/>
              <w:bottom w:val="single" w:sz="4" w:space="0" w:color="auto"/>
            </w:tcBorders>
          </w:tcPr>
          <w:p w:rsidR="003B2DCE" w:rsidRPr="000D6C66" w:rsidRDefault="003B2DCE" w:rsidP="000D6C66">
            <w:pPr>
              <w:keepNext/>
              <w:spacing w:before="0" w:after="0" w:line="360" w:lineRule="auto"/>
              <w:jc w:val="both"/>
              <w:rPr>
                <w:sz w:val="20"/>
              </w:rPr>
            </w:pPr>
            <w:r w:rsidRPr="000D6C66">
              <w:rPr>
                <w:snapToGrid w:val="0"/>
                <w:sz w:val="20"/>
              </w:rPr>
              <w:t>Недорогой оптомультиплексор базового уровня</w:t>
            </w:r>
          </w:p>
        </w:tc>
      </w:tr>
      <w:tr w:rsidR="003B2DCE" w:rsidRPr="000D6C66" w:rsidTr="000D6C66">
        <w:tc>
          <w:tcPr>
            <w:tcW w:w="392" w:type="dxa"/>
            <w:tcBorders>
              <w:top w:val="nil"/>
              <w:bottom w:val="nil"/>
              <w:right w:val="single" w:sz="4" w:space="0" w:color="auto"/>
            </w:tcBorders>
          </w:tcPr>
          <w:p w:rsidR="003B2DCE" w:rsidRPr="000D6C66" w:rsidRDefault="003B2DCE" w:rsidP="000D6C66">
            <w:pPr>
              <w:keepNext/>
              <w:spacing w:before="0" w:after="0" w:line="360" w:lineRule="auto"/>
              <w:jc w:val="both"/>
              <w:rPr>
                <w:b/>
                <w:sz w:val="20"/>
              </w:rPr>
            </w:pPr>
            <w:r w:rsidRPr="000D6C66">
              <w:rPr>
                <w:b/>
                <w:sz w:val="20"/>
              </w:rPr>
              <w:t>●</w:t>
            </w:r>
          </w:p>
        </w:tc>
        <w:tc>
          <w:tcPr>
            <w:tcW w:w="4394" w:type="dxa"/>
            <w:tcBorders>
              <w:top w:val="single" w:sz="4" w:space="0" w:color="auto"/>
              <w:left w:val="single" w:sz="4" w:space="0" w:color="auto"/>
              <w:bottom w:val="single" w:sz="4" w:space="0" w:color="auto"/>
              <w:right w:val="single" w:sz="4" w:space="0" w:color="auto"/>
            </w:tcBorders>
          </w:tcPr>
          <w:p w:rsidR="003B2DCE" w:rsidRPr="000D6C66" w:rsidRDefault="003B2DCE" w:rsidP="000D6C66">
            <w:pPr>
              <w:keepNext/>
              <w:spacing w:before="0" w:after="0" w:line="360" w:lineRule="auto"/>
              <w:jc w:val="both"/>
              <w:rPr>
                <w:sz w:val="20"/>
              </w:rPr>
            </w:pPr>
            <w:r w:rsidRPr="000D6C66">
              <w:rPr>
                <w:snapToGrid w:val="0"/>
                <w:sz w:val="20"/>
              </w:rPr>
              <w:t>Простые в использовании и настройке</w:t>
            </w:r>
            <w:r w:rsidR="00821B2A" w:rsidRPr="000D6C66">
              <w:rPr>
                <w:snapToGrid w:val="0"/>
                <w:sz w:val="20"/>
              </w:rPr>
              <w:t xml:space="preserve"> </w:t>
            </w:r>
            <w:r w:rsidRPr="000D6C66">
              <w:rPr>
                <w:snapToGrid w:val="0"/>
                <w:sz w:val="20"/>
              </w:rPr>
              <w:t>“прозрачные” порты</w:t>
            </w:r>
          </w:p>
        </w:tc>
        <w:tc>
          <w:tcPr>
            <w:tcW w:w="284" w:type="dxa"/>
            <w:tcBorders>
              <w:top w:val="single" w:sz="4" w:space="0" w:color="auto"/>
              <w:left w:val="single" w:sz="4" w:space="0" w:color="auto"/>
              <w:bottom w:val="single" w:sz="4" w:space="0" w:color="auto"/>
              <w:right w:val="single" w:sz="4" w:space="0" w:color="auto"/>
            </w:tcBorders>
          </w:tcPr>
          <w:p w:rsidR="003B2DCE" w:rsidRPr="000D6C66" w:rsidRDefault="003B2DCE" w:rsidP="000D6C66">
            <w:pPr>
              <w:keepNext/>
              <w:spacing w:before="0" w:after="0" w:line="360" w:lineRule="auto"/>
              <w:jc w:val="both"/>
              <w:rPr>
                <w:b/>
                <w:sz w:val="20"/>
              </w:rPr>
            </w:pPr>
          </w:p>
        </w:tc>
        <w:tc>
          <w:tcPr>
            <w:tcW w:w="567" w:type="dxa"/>
            <w:tcBorders>
              <w:top w:val="single" w:sz="4" w:space="0" w:color="auto"/>
              <w:left w:val="single" w:sz="4" w:space="0" w:color="auto"/>
              <w:bottom w:val="single" w:sz="4" w:space="0" w:color="auto"/>
              <w:right w:val="single" w:sz="4" w:space="0" w:color="auto"/>
            </w:tcBorders>
          </w:tcPr>
          <w:p w:rsidR="003B2DCE" w:rsidRPr="000D6C66" w:rsidRDefault="003B2DCE" w:rsidP="000D6C66">
            <w:pPr>
              <w:keepNext/>
              <w:spacing w:before="0" w:after="0" w:line="360" w:lineRule="auto"/>
              <w:jc w:val="both"/>
              <w:rPr>
                <w:b/>
                <w:sz w:val="20"/>
              </w:rPr>
            </w:pPr>
            <w:r w:rsidRPr="000D6C66">
              <w:rPr>
                <w:b/>
                <w:sz w:val="20"/>
              </w:rPr>
              <w:t>●</w:t>
            </w:r>
          </w:p>
        </w:tc>
        <w:tc>
          <w:tcPr>
            <w:tcW w:w="3969" w:type="dxa"/>
            <w:tcBorders>
              <w:top w:val="single" w:sz="4" w:space="0" w:color="auto"/>
              <w:left w:val="single" w:sz="4" w:space="0" w:color="auto"/>
              <w:bottom w:val="single" w:sz="4" w:space="0" w:color="auto"/>
            </w:tcBorders>
          </w:tcPr>
          <w:p w:rsidR="003B2DCE" w:rsidRPr="000D6C66" w:rsidRDefault="003B2DCE" w:rsidP="000D6C66">
            <w:pPr>
              <w:keepNext/>
              <w:spacing w:before="0" w:after="0" w:line="360" w:lineRule="auto"/>
              <w:jc w:val="both"/>
              <w:rPr>
                <w:sz w:val="20"/>
              </w:rPr>
            </w:pPr>
            <w:r w:rsidRPr="000D6C66">
              <w:rPr>
                <w:sz w:val="20"/>
                <w:lang w:val="uk-UA"/>
              </w:rPr>
              <w:t xml:space="preserve">1+1 защита по оптике </w:t>
            </w:r>
          </w:p>
        </w:tc>
      </w:tr>
      <w:tr w:rsidR="003B2DCE" w:rsidRPr="000D6C66" w:rsidTr="000D6C66">
        <w:tc>
          <w:tcPr>
            <w:tcW w:w="392" w:type="dxa"/>
            <w:tcBorders>
              <w:top w:val="nil"/>
              <w:bottom w:val="single" w:sz="4" w:space="0" w:color="auto"/>
              <w:right w:val="single" w:sz="4" w:space="0" w:color="auto"/>
            </w:tcBorders>
          </w:tcPr>
          <w:p w:rsidR="003B2DCE" w:rsidRPr="000D6C66" w:rsidRDefault="003B2DCE" w:rsidP="000D6C66">
            <w:pPr>
              <w:keepNext/>
              <w:spacing w:before="0" w:after="0" w:line="360" w:lineRule="auto"/>
              <w:jc w:val="both"/>
              <w:rPr>
                <w:b/>
                <w:sz w:val="20"/>
              </w:rPr>
            </w:pPr>
            <w:r w:rsidRPr="000D6C66">
              <w:rPr>
                <w:b/>
                <w:sz w:val="20"/>
              </w:rPr>
              <w:t>●</w:t>
            </w:r>
          </w:p>
        </w:tc>
        <w:tc>
          <w:tcPr>
            <w:tcW w:w="4394" w:type="dxa"/>
            <w:tcBorders>
              <w:top w:val="single" w:sz="4" w:space="0" w:color="auto"/>
              <w:left w:val="single" w:sz="4" w:space="0" w:color="auto"/>
              <w:bottom w:val="single" w:sz="4" w:space="0" w:color="auto"/>
              <w:right w:val="single" w:sz="4" w:space="0" w:color="auto"/>
            </w:tcBorders>
          </w:tcPr>
          <w:p w:rsidR="003B2DCE" w:rsidRPr="000D6C66" w:rsidRDefault="003B2DCE" w:rsidP="000D6C66">
            <w:pPr>
              <w:keepNext/>
              <w:spacing w:before="0" w:after="0" w:line="360" w:lineRule="auto"/>
              <w:jc w:val="both"/>
              <w:rPr>
                <w:sz w:val="20"/>
              </w:rPr>
            </w:pPr>
            <w:r w:rsidRPr="000D6C66">
              <w:rPr>
                <w:sz w:val="20"/>
                <w:lang w:val="en-US"/>
              </w:rPr>
              <w:t>VT</w:t>
            </w:r>
            <w:r w:rsidRPr="000D6C66">
              <w:rPr>
                <w:sz w:val="20"/>
              </w:rPr>
              <w:t xml:space="preserve">100 </w:t>
            </w:r>
            <w:r w:rsidRPr="000D6C66">
              <w:rPr>
                <w:sz w:val="20"/>
                <w:lang w:val="uk-UA"/>
              </w:rPr>
              <w:t>менеджмент и диагностика</w:t>
            </w:r>
            <w:r w:rsidRPr="000D6C66">
              <w:rPr>
                <w:sz w:val="20"/>
              </w:rPr>
              <w:t xml:space="preserve"> </w:t>
            </w:r>
          </w:p>
        </w:tc>
        <w:tc>
          <w:tcPr>
            <w:tcW w:w="284" w:type="dxa"/>
            <w:tcBorders>
              <w:top w:val="single" w:sz="4" w:space="0" w:color="auto"/>
              <w:left w:val="single" w:sz="4" w:space="0" w:color="auto"/>
              <w:bottom w:val="single" w:sz="4" w:space="0" w:color="auto"/>
              <w:right w:val="single" w:sz="4" w:space="0" w:color="auto"/>
            </w:tcBorders>
          </w:tcPr>
          <w:p w:rsidR="003B2DCE" w:rsidRPr="000D6C66" w:rsidRDefault="003B2DCE" w:rsidP="000D6C66">
            <w:pPr>
              <w:keepNext/>
              <w:spacing w:before="0" w:after="0" w:line="360" w:lineRule="auto"/>
              <w:jc w:val="both"/>
              <w:rPr>
                <w:b/>
                <w:sz w:val="20"/>
              </w:rPr>
            </w:pPr>
          </w:p>
        </w:tc>
        <w:tc>
          <w:tcPr>
            <w:tcW w:w="567" w:type="dxa"/>
            <w:tcBorders>
              <w:top w:val="single" w:sz="4" w:space="0" w:color="auto"/>
              <w:left w:val="single" w:sz="4" w:space="0" w:color="auto"/>
              <w:bottom w:val="single" w:sz="4" w:space="0" w:color="auto"/>
              <w:right w:val="single" w:sz="4" w:space="0" w:color="auto"/>
            </w:tcBorders>
          </w:tcPr>
          <w:p w:rsidR="003B2DCE" w:rsidRPr="000D6C66" w:rsidRDefault="003B2DCE" w:rsidP="000D6C66">
            <w:pPr>
              <w:keepNext/>
              <w:spacing w:before="0" w:after="0" w:line="360" w:lineRule="auto"/>
              <w:jc w:val="both"/>
              <w:rPr>
                <w:b/>
                <w:sz w:val="20"/>
              </w:rPr>
            </w:pPr>
            <w:r w:rsidRPr="000D6C66">
              <w:rPr>
                <w:b/>
                <w:sz w:val="20"/>
              </w:rPr>
              <w:t>●</w:t>
            </w:r>
          </w:p>
        </w:tc>
        <w:tc>
          <w:tcPr>
            <w:tcW w:w="3969" w:type="dxa"/>
            <w:tcBorders>
              <w:top w:val="single" w:sz="4" w:space="0" w:color="auto"/>
              <w:left w:val="single" w:sz="4" w:space="0" w:color="auto"/>
              <w:bottom w:val="single" w:sz="4" w:space="0" w:color="auto"/>
            </w:tcBorders>
          </w:tcPr>
          <w:p w:rsidR="003B2DCE" w:rsidRPr="000D6C66" w:rsidRDefault="003B2DCE" w:rsidP="000D6C66">
            <w:pPr>
              <w:keepNext/>
              <w:spacing w:before="0" w:after="0" w:line="360" w:lineRule="auto"/>
              <w:jc w:val="both"/>
              <w:rPr>
                <w:sz w:val="20"/>
                <w:lang w:val="uk-UA"/>
              </w:rPr>
            </w:pPr>
            <w:r w:rsidRPr="000D6C66">
              <w:rPr>
                <w:sz w:val="20"/>
              </w:rPr>
              <w:t>Возможность</w:t>
            </w:r>
            <w:r w:rsidR="00821B2A" w:rsidRPr="000D6C66">
              <w:rPr>
                <w:sz w:val="20"/>
              </w:rPr>
              <w:t xml:space="preserve"> </w:t>
            </w:r>
            <w:r w:rsidRPr="000D6C66">
              <w:rPr>
                <w:sz w:val="20"/>
              </w:rPr>
              <w:t>организации избыточного электропитания</w:t>
            </w:r>
          </w:p>
        </w:tc>
      </w:tr>
    </w:tbl>
    <w:p w:rsidR="003B2DCE" w:rsidRPr="00821B2A" w:rsidRDefault="003B2DCE" w:rsidP="00821B2A">
      <w:pPr>
        <w:keepNext/>
        <w:spacing w:before="0" w:after="0" w:line="360" w:lineRule="auto"/>
        <w:ind w:firstLine="709"/>
        <w:jc w:val="both"/>
        <w:rPr>
          <w:b/>
          <w:sz w:val="28"/>
        </w:rPr>
      </w:pPr>
    </w:p>
    <w:p w:rsidR="003B2DCE" w:rsidRPr="00821B2A" w:rsidRDefault="00BD3F8A" w:rsidP="00821B2A">
      <w:pPr>
        <w:keepNext/>
        <w:spacing w:before="0" w:after="0" w:line="360" w:lineRule="auto"/>
        <w:ind w:firstLine="709"/>
        <w:jc w:val="both"/>
        <w:rPr>
          <w:sz w:val="28"/>
          <w:lang w:val="en-US"/>
        </w:rPr>
      </w:pPr>
      <w:r>
        <w:rPr>
          <w:sz w:val="28"/>
          <w:lang w:val="en-US"/>
        </w:rPr>
        <w:pict>
          <v:shape id="_x0000_i1108" type="#_x0000_t75" style="width:447.75pt;height:251.25pt" fillcolor="window">
            <v:imagedata r:id="rId146" o:title=""/>
          </v:shape>
        </w:pict>
      </w:r>
    </w:p>
    <w:p w:rsidR="003B2DCE" w:rsidRPr="00821B2A" w:rsidRDefault="003B2DCE" w:rsidP="00821B2A">
      <w:pPr>
        <w:keepNext/>
        <w:spacing w:before="0" w:after="0" w:line="360" w:lineRule="auto"/>
        <w:ind w:firstLine="709"/>
        <w:jc w:val="both"/>
        <w:rPr>
          <w:snapToGrid w:val="0"/>
          <w:sz w:val="28"/>
        </w:rPr>
      </w:pPr>
      <w:r w:rsidRPr="00821B2A">
        <w:rPr>
          <w:snapToGrid w:val="0"/>
          <w:sz w:val="28"/>
        </w:rPr>
        <w:t>Рисунок -Пример применения: объединение АТС и организация выносов АТС</w:t>
      </w:r>
    </w:p>
    <w:p w:rsidR="00F26C94" w:rsidRPr="00821B2A" w:rsidRDefault="00F26C94" w:rsidP="00821B2A">
      <w:pPr>
        <w:keepNext/>
        <w:spacing w:before="0" w:after="0" w:line="360" w:lineRule="auto"/>
        <w:ind w:firstLine="709"/>
        <w:jc w:val="both"/>
        <w:rPr>
          <w:b/>
          <w:sz w:val="28"/>
        </w:rPr>
      </w:pPr>
    </w:p>
    <w:p w:rsidR="003B2DCE" w:rsidRPr="00821B2A" w:rsidRDefault="00F26C94" w:rsidP="00821B2A">
      <w:pPr>
        <w:keepNext/>
        <w:spacing w:before="0" w:after="0" w:line="360" w:lineRule="auto"/>
        <w:ind w:firstLine="709"/>
        <w:jc w:val="both"/>
        <w:rPr>
          <w:sz w:val="28"/>
        </w:rPr>
      </w:pPr>
      <w:r w:rsidRPr="00821B2A">
        <w:rPr>
          <w:sz w:val="28"/>
        </w:rPr>
        <w:t>Таблица-Технические данные</w:t>
      </w:r>
    </w:p>
    <w:tbl>
      <w:tblPr>
        <w:tblW w:w="9606" w:type="dxa"/>
        <w:tblLayout w:type="fixed"/>
        <w:tblLook w:val="0000" w:firstRow="0" w:lastRow="0" w:firstColumn="0" w:lastColumn="0" w:noHBand="0" w:noVBand="0"/>
      </w:tblPr>
      <w:tblGrid>
        <w:gridCol w:w="2093"/>
        <w:gridCol w:w="2693"/>
        <w:gridCol w:w="425"/>
        <w:gridCol w:w="1985"/>
        <w:gridCol w:w="2410"/>
      </w:tblGrid>
      <w:tr w:rsidR="003B2DCE" w:rsidRPr="000D6C66" w:rsidTr="000D6C66">
        <w:tc>
          <w:tcPr>
            <w:tcW w:w="2093" w:type="dxa"/>
          </w:tcPr>
          <w:p w:rsidR="003B2DCE" w:rsidRPr="000D6C66" w:rsidRDefault="003B2DCE" w:rsidP="000D6C66">
            <w:pPr>
              <w:pStyle w:val="1"/>
              <w:keepLines w:val="0"/>
              <w:widowControl w:val="0"/>
              <w:numPr>
                <w:ilvl w:val="0"/>
                <w:numId w:val="0"/>
              </w:numPr>
              <w:spacing w:line="360" w:lineRule="auto"/>
              <w:rPr>
                <w:b w:val="0"/>
                <w:sz w:val="20"/>
              </w:rPr>
            </w:pPr>
            <w:r w:rsidRPr="000D6C66">
              <w:rPr>
                <w:b w:val="0"/>
                <w:sz w:val="20"/>
              </w:rPr>
              <w:t>Кол-во портов</w:t>
            </w:r>
          </w:p>
        </w:tc>
        <w:tc>
          <w:tcPr>
            <w:tcW w:w="2693" w:type="dxa"/>
          </w:tcPr>
          <w:p w:rsidR="003B2DCE" w:rsidRPr="000D6C66" w:rsidRDefault="003B2DCE" w:rsidP="000D6C66">
            <w:pPr>
              <w:keepNext/>
              <w:shd w:val="clear" w:color="auto" w:fill="FFFFFF"/>
              <w:spacing w:before="0" w:after="0" w:line="360" w:lineRule="auto"/>
              <w:jc w:val="both"/>
              <w:rPr>
                <w:sz w:val="20"/>
                <w:lang w:val="uk-UA"/>
              </w:rPr>
            </w:pPr>
            <w:r w:rsidRPr="000D6C66">
              <w:rPr>
                <w:sz w:val="20"/>
              </w:rPr>
              <w:t>4 х Е1</w:t>
            </w:r>
          </w:p>
        </w:tc>
        <w:tc>
          <w:tcPr>
            <w:tcW w:w="425" w:type="dxa"/>
          </w:tcPr>
          <w:p w:rsidR="003B2DCE" w:rsidRPr="000D6C66" w:rsidRDefault="003B2DCE" w:rsidP="000D6C66">
            <w:pPr>
              <w:keepNext/>
              <w:spacing w:before="0" w:after="0" w:line="360" w:lineRule="auto"/>
              <w:jc w:val="both"/>
              <w:rPr>
                <w:b/>
                <w:sz w:val="20"/>
              </w:rPr>
            </w:pPr>
          </w:p>
        </w:tc>
        <w:tc>
          <w:tcPr>
            <w:tcW w:w="1985" w:type="dxa"/>
          </w:tcPr>
          <w:p w:rsidR="003B2DCE" w:rsidRPr="000D6C66" w:rsidRDefault="003B2DCE" w:rsidP="000D6C66">
            <w:pPr>
              <w:keepNext/>
              <w:spacing w:before="0" w:after="0" w:line="360" w:lineRule="auto"/>
              <w:jc w:val="both"/>
              <w:rPr>
                <w:b/>
                <w:sz w:val="20"/>
              </w:rPr>
            </w:pPr>
            <w:r w:rsidRPr="000D6C66">
              <w:rPr>
                <w:b/>
                <w:sz w:val="20"/>
                <w:lang w:val="uk-UA"/>
              </w:rPr>
              <w:t>Интерфейс</w:t>
            </w:r>
            <w:r w:rsidRPr="000D6C66">
              <w:rPr>
                <w:b/>
                <w:sz w:val="20"/>
              </w:rPr>
              <w:t>ы</w:t>
            </w:r>
          </w:p>
        </w:tc>
        <w:tc>
          <w:tcPr>
            <w:tcW w:w="2410" w:type="dxa"/>
          </w:tcPr>
          <w:p w:rsidR="003B2DCE" w:rsidRPr="000D6C66" w:rsidRDefault="003B2DCE" w:rsidP="000D6C66">
            <w:pPr>
              <w:keepNext/>
              <w:spacing w:before="0" w:after="0" w:line="360" w:lineRule="auto"/>
              <w:jc w:val="both"/>
              <w:rPr>
                <w:sz w:val="20"/>
                <w:lang w:val="uk-UA"/>
              </w:rPr>
            </w:pPr>
            <w:r w:rsidRPr="000D6C66">
              <w:rPr>
                <w:sz w:val="20"/>
                <w:lang w:val="en-US"/>
              </w:rPr>
              <w:t>G</w:t>
            </w:r>
            <w:r w:rsidRPr="000D6C66">
              <w:rPr>
                <w:sz w:val="20"/>
              </w:rPr>
              <w:t>.703,</w:t>
            </w:r>
            <w:r w:rsidR="00821B2A" w:rsidRPr="000D6C66">
              <w:rPr>
                <w:sz w:val="20"/>
              </w:rPr>
              <w:t xml:space="preserve"> </w:t>
            </w:r>
            <w:r w:rsidRPr="000D6C66">
              <w:rPr>
                <w:sz w:val="20"/>
                <w:lang w:val="uk-UA"/>
              </w:rPr>
              <w:t>120 Ом</w:t>
            </w:r>
          </w:p>
        </w:tc>
      </w:tr>
      <w:tr w:rsidR="003B2DCE" w:rsidRPr="000D6C66" w:rsidTr="000D6C66">
        <w:tc>
          <w:tcPr>
            <w:tcW w:w="2093" w:type="dxa"/>
          </w:tcPr>
          <w:p w:rsidR="003B2DCE" w:rsidRPr="000D6C66" w:rsidRDefault="003B2DCE" w:rsidP="000D6C66">
            <w:pPr>
              <w:keepNext/>
              <w:spacing w:before="0" w:after="0" w:line="360" w:lineRule="auto"/>
              <w:jc w:val="both"/>
              <w:rPr>
                <w:sz w:val="20"/>
                <w:lang w:val="uk-UA"/>
              </w:rPr>
            </w:pPr>
            <w:r w:rsidRPr="000D6C66">
              <w:rPr>
                <w:sz w:val="20"/>
                <w:lang w:val="uk-UA"/>
              </w:rPr>
              <w:t>Передача</w:t>
            </w:r>
          </w:p>
        </w:tc>
        <w:tc>
          <w:tcPr>
            <w:tcW w:w="2693" w:type="dxa"/>
          </w:tcPr>
          <w:p w:rsidR="003B2DCE" w:rsidRPr="000D6C66" w:rsidRDefault="003B2DCE" w:rsidP="000D6C66">
            <w:pPr>
              <w:keepNext/>
              <w:spacing w:before="0" w:after="0" w:line="360" w:lineRule="auto"/>
              <w:jc w:val="both"/>
              <w:rPr>
                <w:sz w:val="20"/>
                <w:lang w:val="uk-UA"/>
              </w:rPr>
            </w:pPr>
            <w:r w:rsidRPr="000D6C66">
              <w:rPr>
                <w:sz w:val="20"/>
                <w:lang w:val="en-US"/>
              </w:rPr>
              <w:t>SM</w:t>
            </w:r>
            <w:r w:rsidRPr="000D6C66">
              <w:rPr>
                <w:sz w:val="20"/>
              </w:rPr>
              <w:t xml:space="preserve"> – </w:t>
            </w:r>
            <w:r w:rsidRPr="000D6C66">
              <w:rPr>
                <w:sz w:val="20"/>
                <w:lang w:val="uk-UA"/>
              </w:rPr>
              <w:t>по двойному оптоволкну, 1310 нм</w:t>
            </w:r>
          </w:p>
          <w:p w:rsidR="003B2DCE" w:rsidRPr="000D6C66" w:rsidRDefault="003B2DCE" w:rsidP="000D6C66">
            <w:pPr>
              <w:keepNext/>
              <w:spacing w:before="0" w:after="0" w:line="360" w:lineRule="auto"/>
              <w:jc w:val="both"/>
              <w:rPr>
                <w:sz w:val="20"/>
                <w:lang w:val="uk-UA"/>
              </w:rPr>
            </w:pPr>
            <w:r w:rsidRPr="000D6C66">
              <w:rPr>
                <w:sz w:val="20"/>
                <w:lang w:val="en-US"/>
              </w:rPr>
              <w:t>SM</w:t>
            </w:r>
            <w:r w:rsidRPr="000D6C66">
              <w:rPr>
                <w:sz w:val="20"/>
              </w:rPr>
              <w:t xml:space="preserve"> – </w:t>
            </w:r>
            <w:r w:rsidRPr="000D6C66">
              <w:rPr>
                <w:sz w:val="20"/>
                <w:lang w:val="uk-UA"/>
              </w:rPr>
              <w:t>по одинарному оптоволкну, 1310/1550 нм</w:t>
            </w:r>
          </w:p>
          <w:p w:rsidR="003B2DCE" w:rsidRPr="000D6C66" w:rsidRDefault="003B2DCE" w:rsidP="000D6C66">
            <w:pPr>
              <w:keepNext/>
              <w:spacing w:before="0" w:after="0" w:line="360" w:lineRule="auto"/>
              <w:jc w:val="both"/>
              <w:rPr>
                <w:sz w:val="20"/>
              </w:rPr>
            </w:pPr>
            <w:r w:rsidRPr="000D6C66">
              <w:rPr>
                <w:sz w:val="20"/>
                <w:lang w:val="en-US"/>
              </w:rPr>
              <w:t>MM</w:t>
            </w:r>
            <w:r w:rsidRPr="000D6C66">
              <w:rPr>
                <w:sz w:val="20"/>
              </w:rPr>
              <w:t xml:space="preserve"> - </w:t>
            </w:r>
            <w:r w:rsidRPr="000D6C66">
              <w:rPr>
                <w:sz w:val="20"/>
                <w:lang w:val="uk-UA"/>
              </w:rPr>
              <w:t>по двойному оптоволкну, 880 нм</w:t>
            </w:r>
          </w:p>
        </w:tc>
        <w:tc>
          <w:tcPr>
            <w:tcW w:w="425" w:type="dxa"/>
          </w:tcPr>
          <w:p w:rsidR="003B2DCE" w:rsidRPr="000D6C66" w:rsidRDefault="003B2DCE" w:rsidP="000D6C66">
            <w:pPr>
              <w:keepNext/>
              <w:spacing w:before="0" w:after="0" w:line="360" w:lineRule="auto"/>
              <w:jc w:val="both"/>
              <w:rPr>
                <w:b/>
                <w:sz w:val="20"/>
              </w:rPr>
            </w:pPr>
          </w:p>
        </w:tc>
        <w:tc>
          <w:tcPr>
            <w:tcW w:w="1985" w:type="dxa"/>
          </w:tcPr>
          <w:p w:rsidR="003B2DCE" w:rsidRPr="000D6C66" w:rsidRDefault="003B2DCE" w:rsidP="000D6C66">
            <w:pPr>
              <w:keepNext/>
              <w:spacing w:before="0" w:after="0" w:line="360" w:lineRule="auto"/>
              <w:jc w:val="both"/>
              <w:rPr>
                <w:sz w:val="20"/>
              </w:rPr>
            </w:pPr>
            <w:r w:rsidRPr="000D6C66">
              <w:rPr>
                <w:sz w:val="20"/>
              </w:rPr>
              <w:t>Дальность</w:t>
            </w:r>
          </w:p>
        </w:tc>
        <w:tc>
          <w:tcPr>
            <w:tcW w:w="2410" w:type="dxa"/>
          </w:tcPr>
          <w:p w:rsidR="003B2DCE" w:rsidRPr="000D6C66" w:rsidRDefault="003B2DCE" w:rsidP="000D6C66">
            <w:pPr>
              <w:keepNext/>
              <w:spacing w:before="0" w:after="0" w:line="360" w:lineRule="auto"/>
              <w:jc w:val="both"/>
              <w:rPr>
                <w:sz w:val="20"/>
                <w:lang w:val="uk-UA"/>
              </w:rPr>
            </w:pPr>
            <w:r w:rsidRPr="000D6C66">
              <w:rPr>
                <w:sz w:val="20"/>
                <w:lang w:val="en-US"/>
              </w:rPr>
              <w:t>SM</w:t>
            </w:r>
            <w:r w:rsidRPr="000D6C66">
              <w:rPr>
                <w:sz w:val="20"/>
              </w:rPr>
              <w:t xml:space="preserve"> – </w:t>
            </w:r>
            <w:r w:rsidRPr="000D6C66">
              <w:rPr>
                <w:sz w:val="20"/>
                <w:lang w:val="uk-UA"/>
              </w:rPr>
              <w:t>по двойному оптоволкну –25Дб –до 60 км</w:t>
            </w:r>
          </w:p>
          <w:p w:rsidR="003B2DCE" w:rsidRPr="000D6C66" w:rsidRDefault="003B2DCE" w:rsidP="000D6C66">
            <w:pPr>
              <w:keepNext/>
              <w:spacing w:before="0" w:after="0" w:line="360" w:lineRule="auto"/>
              <w:jc w:val="both"/>
              <w:rPr>
                <w:sz w:val="20"/>
                <w:lang w:val="uk-UA"/>
              </w:rPr>
            </w:pPr>
            <w:r w:rsidRPr="000D6C66">
              <w:rPr>
                <w:sz w:val="20"/>
                <w:lang w:val="en-US"/>
              </w:rPr>
              <w:t>SM</w:t>
            </w:r>
            <w:r w:rsidRPr="000D6C66">
              <w:rPr>
                <w:sz w:val="20"/>
              </w:rPr>
              <w:t xml:space="preserve"> – </w:t>
            </w:r>
            <w:r w:rsidRPr="000D6C66">
              <w:rPr>
                <w:sz w:val="20"/>
                <w:lang w:val="uk-UA"/>
              </w:rPr>
              <w:t>по одинарному оптоволкну –24Дб – до 50 км</w:t>
            </w:r>
          </w:p>
          <w:p w:rsidR="003B2DCE" w:rsidRPr="000D6C66" w:rsidRDefault="003B2DCE" w:rsidP="000D6C66">
            <w:pPr>
              <w:keepNext/>
              <w:spacing w:before="0" w:after="0" w:line="360" w:lineRule="auto"/>
              <w:jc w:val="both"/>
              <w:rPr>
                <w:sz w:val="20"/>
              </w:rPr>
            </w:pPr>
            <w:r w:rsidRPr="000D6C66">
              <w:rPr>
                <w:sz w:val="20"/>
                <w:lang w:val="en-US"/>
              </w:rPr>
              <w:t>MM</w:t>
            </w:r>
            <w:r w:rsidRPr="000D6C66">
              <w:rPr>
                <w:sz w:val="20"/>
              </w:rPr>
              <w:t xml:space="preserve"> - </w:t>
            </w:r>
            <w:r w:rsidRPr="000D6C66">
              <w:rPr>
                <w:sz w:val="20"/>
                <w:lang w:val="uk-UA"/>
              </w:rPr>
              <w:t>по двойному оптоволкну –18Дб – до 7 км</w:t>
            </w:r>
          </w:p>
        </w:tc>
      </w:tr>
      <w:tr w:rsidR="003B2DCE" w:rsidRPr="000D6C66" w:rsidTr="000D6C66">
        <w:tc>
          <w:tcPr>
            <w:tcW w:w="2093" w:type="dxa"/>
          </w:tcPr>
          <w:p w:rsidR="003B2DCE" w:rsidRPr="000D6C66" w:rsidRDefault="003B2DCE" w:rsidP="000D6C66">
            <w:pPr>
              <w:keepNext/>
              <w:spacing w:before="0" w:after="0" w:line="360" w:lineRule="auto"/>
              <w:jc w:val="both"/>
              <w:rPr>
                <w:sz w:val="20"/>
              </w:rPr>
            </w:pPr>
            <w:r w:rsidRPr="000D6C66">
              <w:rPr>
                <w:sz w:val="20"/>
              </w:rPr>
              <w:t>Конфигурирование</w:t>
            </w:r>
          </w:p>
        </w:tc>
        <w:tc>
          <w:tcPr>
            <w:tcW w:w="2693" w:type="dxa"/>
          </w:tcPr>
          <w:p w:rsidR="003B2DCE" w:rsidRPr="000D6C66" w:rsidRDefault="003B2DCE" w:rsidP="000D6C66">
            <w:pPr>
              <w:keepNext/>
              <w:spacing w:before="0" w:after="0" w:line="360" w:lineRule="auto"/>
              <w:jc w:val="both"/>
              <w:rPr>
                <w:sz w:val="20"/>
                <w:lang w:val="uk-UA"/>
              </w:rPr>
            </w:pPr>
            <w:r w:rsidRPr="000D6C66">
              <w:rPr>
                <w:sz w:val="20"/>
                <w:lang w:val="en-US"/>
              </w:rPr>
              <w:t>VT</w:t>
            </w:r>
            <w:r w:rsidRPr="000D6C66">
              <w:rPr>
                <w:sz w:val="20"/>
              </w:rPr>
              <w:t xml:space="preserve">100 </w:t>
            </w:r>
            <w:r w:rsidRPr="000D6C66">
              <w:rPr>
                <w:sz w:val="20"/>
                <w:lang w:val="uk-UA"/>
              </w:rPr>
              <w:t xml:space="preserve">через локальный порт </w:t>
            </w:r>
          </w:p>
        </w:tc>
        <w:tc>
          <w:tcPr>
            <w:tcW w:w="425" w:type="dxa"/>
          </w:tcPr>
          <w:p w:rsidR="003B2DCE" w:rsidRPr="000D6C66" w:rsidRDefault="003B2DCE" w:rsidP="000D6C66">
            <w:pPr>
              <w:keepNext/>
              <w:spacing w:before="0" w:after="0" w:line="360" w:lineRule="auto"/>
              <w:jc w:val="both"/>
              <w:rPr>
                <w:b/>
                <w:sz w:val="20"/>
              </w:rPr>
            </w:pPr>
          </w:p>
        </w:tc>
        <w:tc>
          <w:tcPr>
            <w:tcW w:w="1985" w:type="dxa"/>
          </w:tcPr>
          <w:p w:rsidR="003B2DCE" w:rsidRPr="000D6C66" w:rsidRDefault="003B2DCE" w:rsidP="000D6C66">
            <w:pPr>
              <w:pStyle w:val="1"/>
              <w:keepLines w:val="0"/>
              <w:widowControl w:val="0"/>
              <w:numPr>
                <w:ilvl w:val="0"/>
                <w:numId w:val="0"/>
              </w:numPr>
              <w:spacing w:line="360" w:lineRule="auto"/>
              <w:rPr>
                <w:b w:val="0"/>
                <w:sz w:val="20"/>
                <w:lang w:val="uk-UA"/>
              </w:rPr>
            </w:pPr>
            <w:r w:rsidRPr="000D6C66">
              <w:rPr>
                <w:b w:val="0"/>
                <w:sz w:val="20"/>
                <w:lang w:val="uk-UA"/>
              </w:rPr>
              <w:t>Синхронизация</w:t>
            </w:r>
          </w:p>
        </w:tc>
        <w:tc>
          <w:tcPr>
            <w:tcW w:w="2410" w:type="dxa"/>
          </w:tcPr>
          <w:p w:rsidR="003B2DCE" w:rsidRPr="000D6C66" w:rsidRDefault="003B2DCE" w:rsidP="000D6C66">
            <w:pPr>
              <w:keepNext/>
              <w:spacing w:before="0" w:after="0" w:line="360" w:lineRule="auto"/>
              <w:jc w:val="both"/>
              <w:rPr>
                <w:sz w:val="20"/>
              </w:rPr>
            </w:pPr>
            <w:r w:rsidRPr="000D6C66">
              <w:rPr>
                <w:sz w:val="20"/>
              </w:rPr>
              <w:t xml:space="preserve">Прозрачная </w:t>
            </w:r>
          </w:p>
          <w:p w:rsidR="003B2DCE" w:rsidRPr="000D6C66" w:rsidRDefault="003B2DCE" w:rsidP="000D6C66">
            <w:pPr>
              <w:keepNext/>
              <w:spacing w:before="0" w:after="0" w:line="360" w:lineRule="auto"/>
              <w:jc w:val="both"/>
              <w:rPr>
                <w:sz w:val="20"/>
                <w:lang w:val="uk-UA"/>
              </w:rPr>
            </w:pPr>
            <w:r w:rsidRPr="000D6C66">
              <w:rPr>
                <w:sz w:val="20"/>
              </w:rPr>
              <w:t xml:space="preserve">Мастер-конфигурация для </w:t>
            </w:r>
            <w:r w:rsidRPr="000D6C66">
              <w:rPr>
                <w:sz w:val="20"/>
                <w:lang w:val="en-US"/>
              </w:rPr>
              <w:t>SDH</w:t>
            </w:r>
            <w:r w:rsidRPr="000D6C66">
              <w:rPr>
                <w:sz w:val="20"/>
              </w:rPr>
              <w:t xml:space="preserve"> </w:t>
            </w:r>
            <w:r w:rsidRPr="000D6C66">
              <w:rPr>
                <w:sz w:val="20"/>
                <w:lang w:val="uk-UA"/>
              </w:rPr>
              <w:t xml:space="preserve">приложений </w:t>
            </w:r>
          </w:p>
        </w:tc>
      </w:tr>
      <w:tr w:rsidR="003B2DCE" w:rsidRPr="000D6C66" w:rsidTr="000D6C66">
        <w:tc>
          <w:tcPr>
            <w:tcW w:w="2093" w:type="dxa"/>
          </w:tcPr>
          <w:p w:rsidR="003B2DCE" w:rsidRPr="000D6C66" w:rsidRDefault="003B2DCE" w:rsidP="000D6C66">
            <w:pPr>
              <w:keepNext/>
              <w:spacing w:before="0" w:after="0" w:line="360" w:lineRule="auto"/>
              <w:jc w:val="both"/>
              <w:rPr>
                <w:sz w:val="20"/>
                <w:lang w:val="uk-UA"/>
              </w:rPr>
            </w:pPr>
            <w:r w:rsidRPr="000D6C66">
              <w:rPr>
                <w:sz w:val="20"/>
                <w:lang w:val="uk-UA"/>
              </w:rPr>
              <w:t>Питание</w:t>
            </w:r>
          </w:p>
        </w:tc>
        <w:tc>
          <w:tcPr>
            <w:tcW w:w="2693" w:type="dxa"/>
          </w:tcPr>
          <w:p w:rsidR="003B2DCE" w:rsidRPr="000D6C66" w:rsidRDefault="003B2DCE" w:rsidP="000D6C66">
            <w:pPr>
              <w:keepNext/>
              <w:spacing w:before="0" w:after="0" w:line="360" w:lineRule="auto"/>
              <w:jc w:val="both"/>
              <w:rPr>
                <w:sz w:val="20"/>
              </w:rPr>
            </w:pPr>
            <w:r w:rsidRPr="000D6C66">
              <w:rPr>
                <w:sz w:val="20"/>
              </w:rPr>
              <w:t>-48 В (-36….-60В)</w:t>
            </w:r>
          </w:p>
          <w:p w:rsidR="003B2DCE" w:rsidRPr="000D6C66" w:rsidRDefault="003B2DCE" w:rsidP="000D6C66">
            <w:pPr>
              <w:keepNext/>
              <w:spacing w:before="0" w:after="0" w:line="360" w:lineRule="auto"/>
              <w:jc w:val="both"/>
              <w:rPr>
                <w:sz w:val="20"/>
              </w:rPr>
            </w:pPr>
            <w:r w:rsidRPr="000D6C66">
              <w:rPr>
                <w:sz w:val="20"/>
              </w:rPr>
              <w:t>110/220В</w:t>
            </w:r>
            <w:r w:rsidR="00821B2A" w:rsidRPr="000D6C66">
              <w:rPr>
                <w:sz w:val="20"/>
              </w:rPr>
              <w:t xml:space="preserve"> </w:t>
            </w:r>
          </w:p>
          <w:p w:rsidR="003B2DCE" w:rsidRPr="000D6C66" w:rsidRDefault="003B2DCE" w:rsidP="000D6C66">
            <w:pPr>
              <w:keepNext/>
              <w:spacing w:before="0" w:after="0" w:line="360" w:lineRule="auto"/>
              <w:jc w:val="both"/>
              <w:rPr>
                <w:sz w:val="20"/>
              </w:rPr>
            </w:pPr>
          </w:p>
        </w:tc>
        <w:tc>
          <w:tcPr>
            <w:tcW w:w="425" w:type="dxa"/>
          </w:tcPr>
          <w:p w:rsidR="003B2DCE" w:rsidRPr="000D6C66" w:rsidRDefault="003B2DCE" w:rsidP="000D6C66">
            <w:pPr>
              <w:keepNext/>
              <w:spacing w:before="0" w:after="0" w:line="360" w:lineRule="auto"/>
              <w:jc w:val="both"/>
              <w:rPr>
                <w:b/>
                <w:sz w:val="20"/>
              </w:rPr>
            </w:pPr>
          </w:p>
        </w:tc>
        <w:tc>
          <w:tcPr>
            <w:tcW w:w="1985" w:type="dxa"/>
          </w:tcPr>
          <w:p w:rsidR="003B2DCE" w:rsidRPr="000D6C66" w:rsidRDefault="003B2DCE" w:rsidP="000D6C66">
            <w:pPr>
              <w:keepNext/>
              <w:spacing w:before="0" w:after="0" w:line="360" w:lineRule="auto"/>
              <w:jc w:val="both"/>
              <w:rPr>
                <w:b/>
                <w:sz w:val="20"/>
                <w:lang w:val="uk-UA"/>
              </w:rPr>
            </w:pPr>
            <w:r w:rsidRPr="000D6C66">
              <w:rPr>
                <w:b/>
                <w:sz w:val="20"/>
                <w:lang w:val="uk-UA"/>
              </w:rPr>
              <w:t>Окр. среда</w:t>
            </w:r>
          </w:p>
        </w:tc>
        <w:tc>
          <w:tcPr>
            <w:tcW w:w="2410" w:type="dxa"/>
          </w:tcPr>
          <w:p w:rsidR="003B2DCE" w:rsidRPr="000D6C66" w:rsidRDefault="003B2DCE" w:rsidP="000D6C66">
            <w:pPr>
              <w:keepNext/>
              <w:spacing w:before="0" w:after="0" w:line="360" w:lineRule="auto"/>
              <w:jc w:val="both"/>
              <w:rPr>
                <w:sz w:val="20"/>
              </w:rPr>
            </w:pPr>
            <w:r w:rsidRPr="000D6C66">
              <w:rPr>
                <w:sz w:val="20"/>
              </w:rPr>
              <w:t>-10С …. +50С ; Влажнось –до95%</w:t>
            </w:r>
          </w:p>
          <w:p w:rsidR="003B2DCE" w:rsidRPr="000D6C66" w:rsidRDefault="003B2DCE" w:rsidP="000D6C66">
            <w:pPr>
              <w:keepNext/>
              <w:spacing w:before="0" w:after="0" w:line="360" w:lineRule="auto"/>
              <w:jc w:val="both"/>
              <w:rPr>
                <w:sz w:val="20"/>
              </w:rPr>
            </w:pPr>
          </w:p>
        </w:tc>
      </w:tr>
    </w:tbl>
    <w:p w:rsidR="0077204B" w:rsidRPr="00821B2A" w:rsidRDefault="000D6C66" w:rsidP="00821B2A">
      <w:pPr>
        <w:keepNext/>
        <w:spacing w:before="0" w:after="0" w:line="360" w:lineRule="auto"/>
        <w:ind w:firstLine="709"/>
        <w:jc w:val="both"/>
        <w:rPr>
          <w:b/>
          <w:sz w:val="28"/>
          <w:szCs w:val="28"/>
        </w:rPr>
      </w:pPr>
      <w:r>
        <w:rPr>
          <w:b/>
          <w:sz w:val="28"/>
          <w:szCs w:val="28"/>
        </w:rPr>
        <w:br w:type="page"/>
      </w:r>
      <w:r w:rsidR="0077204B" w:rsidRPr="00821B2A">
        <w:rPr>
          <w:b/>
          <w:sz w:val="28"/>
          <w:szCs w:val="28"/>
        </w:rPr>
        <w:t>4 Интерфейсы</w:t>
      </w:r>
      <w:r w:rsidR="00821B2A">
        <w:rPr>
          <w:b/>
          <w:sz w:val="28"/>
          <w:szCs w:val="28"/>
        </w:rPr>
        <w:t xml:space="preserve"> </w:t>
      </w:r>
      <w:r w:rsidR="0077204B" w:rsidRPr="00821B2A">
        <w:rPr>
          <w:b/>
          <w:sz w:val="28"/>
          <w:szCs w:val="28"/>
        </w:rPr>
        <w:t xml:space="preserve">цифровых АТС и рекомендации по защите </w:t>
      </w:r>
    </w:p>
    <w:p w:rsidR="0077204B" w:rsidRPr="00821B2A" w:rsidRDefault="0077204B" w:rsidP="00821B2A">
      <w:pPr>
        <w:keepNext/>
        <w:spacing w:before="0" w:after="0" w:line="360" w:lineRule="auto"/>
        <w:ind w:firstLine="709"/>
        <w:jc w:val="both"/>
        <w:rPr>
          <w:sz w:val="28"/>
          <w:szCs w:val="28"/>
        </w:rPr>
      </w:pPr>
    </w:p>
    <w:p w:rsidR="0077204B" w:rsidRPr="00821B2A" w:rsidRDefault="0077204B" w:rsidP="00821B2A">
      <w:pPr>
        <w:keepNext/>
        <w:spacing w:before="0" w:after="0" w:line="360" w:lineRule="auto"/>
        <w:ind w:firstLine="709"/>
        <w:jc w:val="both"/>
        <w:rPr>
          <w:b/>
          <w:sz w:val="28"/>
          <w:szCs w:val="28"/>
        </w:rPr>
      </w:pPr>
      <w:r w:rsidRPr="00821B2A">
        <w:rPr>
          <w:sz w:val="28"/>
          <w:szCs w:val="28"/>
        </w:rPr>
        <w:t>Общие понятие.</w:t>
      </w:r>
      <w:r w:rsidRPr="00821B2A">
        <w:rPr>
          <w:b/>
          <w:sz w:val="28"/>
          <w:szCs w:val="28"/>
        </w:rPr>
        <w:t xml:space="preserve"> </w:t>
      </w:r>
      <w:r w:rsidRPr="00821B2A">
        <w:rPr>
          <w:sz w:val="28"/>
          <w:szCs w:val="28"/>
        </w:rPr>
        <w:t>Работа цифровых АТС происходит в окружении разнообразного телекоммуникационного оборудования: других АТС (цифровых и аналоговых), различных абонентских устройств, систем передачи. Совместное функционирование всего оборудования осуществляется благодаря выполнению определенных правил. В частности, ЦСК должна обеспечивать интерфейс (стык) с аналоговыми и цифровыми абонентскими линиями (АЛ) и системами передачи.</w:t>
      </w:r>
    </w:p>
    <w:p w:rsidR="0077204B" w:rsidRPr="00821B2A" w:rsidRDefault="0077204B" w:rsidP="00821B2A">
      <w:pPr>
        <w:keepNext/>
        <w:spacing w:before="0" w:after="0" w:line="360" w:lineRule="auto"/>
        <w:ind w:firstLine="709"/>
        <w:jc w:val="both"/>
        <w:rPr>
          <w:sz w:val="28"/>
          <w:szCs w:val="28"/>
        </w:rPr>
      </w:pPr>
      <w:r w:rsidRPr="00821B2A">
        <w:rPr>
          <w:sz w:val="28"/>
          <w:szCs w:val="28"/>
        </w:rPr>
        <w:t>Стыком называется граница между двумя функциональными блоками, которая задается функциональными характеристиками, общими характеристиками физического соединения, характеристиками сигналов и другими характеристиками в зависимости от специфики.</w:t>
      </w:r>
    </w:p>
    <w:p w:rsidR="0077204B" w:rsidRPr="00821B2A" w:rsidRDefault="0077204B" w:rsidP="00821B2A">
      <w:pPr>
        <w:keepNext/>
        <w:spacing w:before="0" w:after="0" w:line="360" w:lineRule="auto"/>
        <w:ind w:firstLine="709"/>
        <w:jc w:val="both"/>
        <w:rPr>
          <w:sz w:val="28"/>
          <w:szCs w:val="28"/>
        </w:rPr>
      </w:pPr>
      <w:r w:rsidRPr="00821B2A">
        <w:rPr>
          <w:sz w:val="28"/>
          <w:szCs w:val="28"/>
        </w:rPr>
        <w:t>Стык обеспечивает одноразовое определение параметров соединения между двумя устройствами. Эти параметры относятся к типу, количеству и функциям соединительных цепей, а также к типу, форме и последовательности сигналов, которые передаются по этим цепям.</w:t>
      </w:r>
    </w:p>
    <w:p w:rsidR="0077204B" w:rsidRPr="00821B2A" w:rsidRDefault="0077204B" w:rsidP="00821B2A">
      <w:pPr>
        <w:keepNext/>
        <w:spacing w:before="0" w:after="0" w:line="360" w:lineRule="auto"/>
        <w:ind w:firstLine="709"/>
        <w:jc w:val="both"/>
        <w:rPr>
          <w:sz w:val="28"/>
          <w:szCs w:val="28"/>
        </w:rPr>
      </w:pPr>
      <w:r w:rsidRPr="00821B2A">
        <w:rPr>
          <w:sz w:val="28"/>
          <w:szCs w:val="28"/>
        </w:rPr>
        <w:t>Точное определение типов, количества, формы и последовательности соединений и взаимосвязи между двумя функциональными блоками на стыке между ними задается спецификацией стыка.</w:t>
      </w:r>
    </w:p>
    <w:p w:rsidR="0077204B" w:rsidRPr="00821B2A" w:rsidRDefault="0077204B" w:rsidP="00821B2A">
      <w:pPr>
        <w:keepNext/>
        <w:spacing w:before="0" w:after="0" w:line="360" w:lineRule="auto"/>
        <w:ind w:firstLine="709"/>
        <w:jc w:val="both"/>
        <w:rPr>
          <w:sz w:val="28"/>
          <w:szCs w:val="28"/>
        </w:rPr>
      </w:pPr>
      <w:r w:rsidRPr="00821B2A">
        <w:rPr>
          <w:sz w:val="28"/>
          <w:szCs w:val="28"/>
        </w:rPr>
        <w:t>Стыки цифровой АТС можно разделить на следующие (рисунок</w:t>
      </w:r>
      <w:r w:rsidR="00821B2A">
        <w:rPr>
          <w:sz w:val="28"/>
          <w:szCs w:val="28"/>
        </w:rPr>
        <w:t xml:space="preserve"> </w:t>
      </w:r>
      <w:r w:rsidRPr="00821B2A">
        <w:rPr>
          <w:sz w:val="28"/>
          <w:szCs w:val="28"/>
        </w:rPr>
        <w:t>4.1):</w:t>
      </w:r>
    </w:p>
    <w:p w:rsidR="0077204B" w:rsidRPr="00821B2A" w:rsidRDefault="0077204B" w:rsidP="00821B2A">
      <w:pPr>
        <w:keepNext/>
        <w:spacing w:before="0" w:after="0" w:line="360" w:lineRule="auto"/>
        <w:ind w:firstLine="709"/>
        <w:jc w:val="both"/>
        <w:rPr>
          <w:sz w:val="28"/>
          <w:szCs w:val="28"/>
        </w:rPr>
      </w:pPr>
      <w:r w:rsidRPr="00821B2A">
        <w:rPr>
          <w:sz w:val="28"/>
          <w:szCs w:val="28"/>
        </w:rPr>
        <w:t>- аналоговый абонентский стык;</w:t>
      </w:r>
    </w:p>
    <w:p w:rsidR="0077204B" w:rsidRPr="00821B2A" w:rsidRDefault="0077204B" w:rsidP="00821B2A">
      <w:pPr>
        <w:keepNext/>
        <w:spacing w:before="0" w:after="0" w:line="360" w:lineRule="auto"/>
        <w:ind w:firstLine="709"/>
        <w:jc w:val="both"/>
        <w:rPr>
          <w:sz w:val="28"/>
          <w:szCs w:val="28"/>
        </w:rPr>
      </w:pPr>
      <w:r w:rsidRPr="00821B2A">
        <w:rPr>
          <w:sz w:val="28"/>
          <w:szCs w:val="28"/>
        </w:rPr>
        <w:t>- цифровой абонентский стык;</w:t>
      </w:r>
    </w:p>
    <w:p w:rsidR="0077204B" w:rsidRPr="00821B2A" w:rsidRDefault="0077204B" w:rsidP="00821B2A">
      <w:pPr>
        <w:keepNext/>
        <w:spacing w:before="0" w:after="0" w:line="360" w:lineRule="auto"/>
        <w:ind w:firstLine="709"/>
        <w:jc w:val="both"/>
        <w:rPr>
          <w:sz w:val="28"/>
          <w:szCs w:val="28"/>
        </w:rPr>
      </w:pPr>
      <w:r w:rsidRPr="00821B2A">
        <w:rPr>
          <w:sz w:val="28"/>
          <w:szCs w:val="28"/>
        </w:rPr>
        <w:t>- абонентский стык ISDN;</w:t>
      </w:r>
    </w:p>
    <w:p w:rsidR="0077204B" w:rsidRPr="00821B2A" w:rsidRDefault="0077204B" w:rsidP="00821B2A">
      <w:pPr>
        <w:keepNext/>
        <w:spacing w:before="0" w:after="0" w:line="360" w:lineRule="auto"/>
        <w:ind w:firstLine="709"/>
        <w:jc w:val="both"/>
        <w:rPr>
          <w:sz w:val="28"/>
          <w:szCs w:val="28"/>
        </w:rPr>
      </w:pPr>
      <w:r w:rsidRPr="00821B2A">
        <w:rPr>
          <w:sz w:val="28"/>
          <w:szCs w:val="28"/>
        </w:rPr>
        <w:t>- сетевые (цифровые и аналоговые) стыки.</w:t>
      </w:r>
    </w:p>
    <w:p w:rsidR="0077204B" w:rsidRPr="00821B2A" w:rsidRDefault="000D6C66" w:rsidP="00821B2A">
      <w:pPr>
        <w:keepNext/>
        <w:spacing w:before="0" w:after="0" w:line="360" w:lineRule="auto"/>
        <w:ind w:firstLine="709"/>
        <w:jc w:val="both"/>
        <w:rPr>
          <w:sz w:val="28"/>
          <w:szCs w:val="28"/>
        </w:rPr>
      </w:pPr>
      <w:r>
        <w:rPr>
          <w:sz w:val="28"/>
          <w:szCs w:val="28"/>
        </w:rPr>
        <w:br w:type="page"/>
      </w:r>
      <w:r w:rsidR="00BD3F8A">
        <w:rPr>
          <w:sz w:val="28"/>
          <w:szCs w:val="28"/>
        </w:rPr>
        <w:pict>
          <v:shape id="_x0000_i1109" type="#_x0000_t75" style="width:304.5pt;height:112.5pt">
            <v:imagedata r:id="rId147" o:title=""/>
          </v:shape>
        </w:pict>
      </w:r>
    </w:p>
    <w:p w:rsidR="0077204B" w:rsidRPr="00821B2A" w:rsidRDefault="0077204B" w:rsidP="00821B2A">
      <w:pPr>
        <w:keepNext/>
        <w:spacing w:before="0" w:after="0" w:line="360" w:lineRule="auto"/>
        <w:ind w:firstLine="709"/>
        <w:jc w:val="both"/>
        <w:rPr>
          <w:sz w:val="28"/>
          <w:szCs w:val="28"/>
        </w:rPr>
      </w:pPr>
      <w:r w:rsidRPr="00821B2A">
        <w:rPr>
          <w:sz w:val="28"/>
          <w:szCs w:val="28"/>
        </w:rPr>
        <w:t>Рисунок 4.1- Стыки цифровых АТС</w:t>
      </w:r>
    </w:p>
    <w:p w:rsidR="0077204B" w:rsidRPr="00821B2A" w:rsidRDefault="0077204B" w:rsidP="00821B2A">
      <w:pPr>
        <w:keepNext/>
        <w:spacing w:before="0" w:after="0" w:line="360" w:lineRule="auto"/>
        <w:ind w:firstLine="709"/>
        <w:jc w:val="both"/>
        <w:rPr>
          <w:sz w:val="28"/>
          <w:szCs w:val="28"/>
        </w:rPr>
      </w:pPr>
    </w:p>
    <w:p w:rsidR="0077204B" w:rsidRPr="00821B2A" w:rsidRDefault="0077204B" w:rsidP="00821B2A">
      <w:pPr>
        <w:keepNext/>
        <w:spacing w:before="0" w:after="0" w:line="360" w:lineRule="auto"/>
        <w:ind w:firstLine="709"/>
        <w:jc w:val="both"/>
        <w:rPr>
          <w:sz w:val="28"/>
          <w:szCs w:val="28"/>
        </w:rPr>
      </w:pPr>
      <w:r w:rsidRPr="00821B2A">
        <w:rPr>
          <w:sz w:val="28"/>
          <w:szCs w:val="28"/>
        </w:rPr>
        <w:t>Иногда в технической литературе можно встретить классификацию стыков, определенных МККТТ (МСЭ-Т) в рекомендациях Q.501-Q.517. Согласно этим рекомендациям аналоговые и цифровые соединительные линии включаются в АТС через сетевые стыки типов А, В ч С.</w:t>
      </w:r>
    </w:p>
    <w:p w:rsidR="0077204B" w:rsidRPr="00821B2A" w:rsidRDefault="0077204B" w:rsidP="00821B2A">
      <w:pPr>
        <w:keepNext/>
        <w:spacing w:before="0" w:after="0" w:line="360" w:lineRule="auto"/>
        <w:ind w:firstLine="709"/>
        <w:jc w:val="both"/>
        <w:rPr>
          <w:sz w:val="28"/>
          <w:szCs w:val="28"/>
        </w:rPr>
      </w:pPr>
      <w:r w:rsidRPr="00821B2A">
        <w:rPr>
          <w:sz w:val="28"/>
          <w:szCs w:val="28"/>
        </w:rPr>
        <w:t>Через стык А подключаются цифровые тракты, уплотненные аппаратурой ИКМ-30 (2048 Кбит/с) или ИКМ-24 (1544 Кбит/с).</w:t>
      </w:r>
    </w:p>
    <w:p w:rsidR="0077204B" w:rsidRPr="00821B2A" w:rsidRDefault="0077204B" w:rsidP="00821B2A">
      <w:pPr>
        <w:keepNext/>
        <w:spacing w:before="0" w:after="0" w:line="360" w:lineRule="auto"/>
        <w:ind w:firstLine="709"/>
        <w:jc w:val="both"/>
        <w:rPr>
          <w:sz w:val="28"/>
          <w:szCs w:val="28"/>
        </w:rPr>
      </w:pPr>
      <w:r w:rsidRPr="00821B2A">
        <w:rPr>
          <w:sz w:val="28"/>
          <w:szCs w:val="28"/>
        </w:rPr>
        <w:t>Стык В предназначен для подключения цифровых трактов, уплотненных аппаратурой ИКМ-120 (8448 Кбит/с).</w:t>
      </w:r>
    </w:p>
    <w:p w:rsidR="0077204B" w:rsidRPr="00821B2A" w:rsidRDefault="0077204B" w:rsidP="00821B2A">
      <w:pPr>
        <w:keepNext/>
        <w:spacing w:before="0" w:after="0" w:line="360" w:lineRule="auto"/>
        <w:ind w:firstLine="709"/>
        <w:jc w:val="both"/>
        <w:rPr>
          <w:sz w:val="28"/>
          <w:szCs w:val="28"/>
        </w:rPr>
      </w:pPr>
      <w:r w:rsidRPr="00821B2A">
        <w:rPr>
          <w:sz w:val="28"/>
          <w:szCs w:val="28"/>
        </w:rPr>
        <w:t>Аналоговые двух- и четырехпроводные линии включаются в станционное окончание цифровой АТС через стык С. Аналого-цифровые преобразователи для этих линий входят в состав оборудования цифровой АТС.</w:t>
      </w:r>
    </w:p>
    <w:p w:rsidR="0077204B" w:rsidRPr="00821B2A" w:rsidRDefault="0077204B" w:rsidP="00821B2A">
      <w:pPr>
        <w:keepNext/>
        <w:spacing w:before="0" w:after="0" w:line="360" w:lineRule="auto"/>
        <w:ind w:firstLine="709"/>
        <w:jc w:val="both"/>
        <w:rPr>
          <w:sz w:val="28"/>
          <w:szCs w:val="28"/>
        </w:rPr>
      </w:pPr>
      <w:r w:rsidRPr="00821B2A">
        <w:rPr>
          <w:sz w:val="28"/>
          <w:szCs w:val="28"/>
        </w:rPr>
        <w:t>Для включения аналоговых линий (абонентских или от учрежденческих производственных АТС (УПАТС) в устройства, обеспечивающие доступ к цифровой станции) используются стыки типа Z (Z</w:t>
      </w:r>
      <w:r w:rsidRPr="00821B2A">
        <w:rPr>
          <w:sz w:val="28"/>
          <w:szCs w:val="28"/>
          <w:vertAlign w:val="subscript"/>
        </w:rPr>
        <w:t>1</w:t>
      </w:r>
      <w:r w:rsidRPr="00821B2A">
        <w:rPr>
          <w:sz w:val="28"/>
          <w:szCs w:val="28"/>
        </w:rPr>
        <w:t>, Z</w:t>
      </w:r>
      <w:r w:rsidRPr="00821B2A">
        <w:rPr>
          <w:sz w:val="28"/>
          <w:szCs w:val="28"/>
          <w:vertAlign w:val="subscript"/>
        </w:rPr>
        <w:t>2</w:t>
      </w:r>
      <w:r w:rsidRPr="00821B2A">
        <w:rPr>
          <w:sz w:val="28"/>
          <w:szCs w:val="28"/>
        </w:rPr>
        <w:t>, Z</w:t>
      </w:r>
      <w:r w:rsidRPr="00821B2A">
        <w:rPr>
          <w:sz w:val="28"/>
          <w:szCs w:val="28"/>
          <w:vertAlign w:val="subscript"/>
        </w:rPr>
        <w:t>3</w:t>
      </w:r>
      <w:r w:rsidRPr="00821B2A">
        <w:rPr>
          <w:sz w:val="28"/>
          <w:szCs w:val="28"/>
        </w:rPr>
        <w:t>). Характеристики стыков Z в значительной степени зависят от национальных особенностей сетей.</w:t>
      </w:r>
    </w:p>
    <w:p w:rsidR="0077204B" w:rsidRPr="00821B2A" w:rsidRDefault="0077204B" w:rsidP="00821B2A">
      <w:pPr>
        <w:keepNext/>
        <w:spacing w:before="0" w:after="0" w:line="360" w:lineRule="auto"/>
        <w:ind w:firstLine="709"/>
        <w:jc w:val="both"/>
        <w:rPr>
          <w:sz w:val="28"/>
          <w:szCs w:val="28"/>
        </w:rPr>
      </w:pPr>
      <w:r w:rsidRPr="00821B2A">
        <w:rPr>
          <w:sz w:val="28"/>
          <w:szCs w:val="28"/>
        </w:rPr>
        <w:t>Для включения цифровых линий были определены интерфейсы U и V. Стыки U и V</w:t>
      </w:r>
      <w:r w:rsidRPr="00821B2A">
        <w:rPr>
          <w:sz w:val="28"/>
          <w:szCs w:val="28"/>
          <w:vertAlign w:val="subscript"/>
        </w:rPr>
        <w:t>1</w:t>
      </w:r>
      <w:r w:rsidRPr="00821B2A">
        <w:rPr>
          <w:sz w:val="28"/>
          <w:szCs w:val="28"/>
        </w:rPr>
        <w:t xml:space="preserve"> используются для включения АЛ при основном доступе к сетям ISDN (русскоязычная аббревиатура ЦСИО - цифровые сети интегрального обслуживания). Основная структура доступа через стык - два канала типа В (информационные каналы, 2x64 Кбит/с) и один канал типа D (канал сигнализации, 16 Кбит/с). Стык V</w:t>
      </w:r>
      <w:r w:rsidRPr="00821B2A">
        <w:rPr>
          <w:sz w:val="28"/>
          <w:szCs w:val="28"/>
          <w:vertAlign w:val="subscript"/>
        </w:rPr>
        <w:t>2</w:t>
      </w:r>
      <w:r w:rsidRPr="00821B2A">
        <w:rPr>
          <w:sz w:val="28"/>
          <w:szCs w:val="28"/>
        </w:rPr>
        <w:t xml:space="preserve"> предназначен для включения цифровых подстанций на скорости 2048 Кбит/с. Через стык У</w:t>
      </w:r>
      <w:r w:rsidRPr="00821B2A">
        <w:rPr>
          <w:sz w:val="28"/>
          <w:szCs w:val="28"/>
          <w:vertAlign w:val="subscript"/>
        </w:rPr>
        <w:t>3</w:t>
      </w:r>
      <w:r w:rsidRPr="00821B2A">
        <w:rPr>
          <w:sz w:val="28"/>
          <w:szCs w:val="28"/>
        </w:rPr>
        <w:t xml:space="preserve"> включается цифровое оборудование при первичном доступе к интегральным сетям, например цифровые УПАТС. Структура стыка: 30В + D. Мультиплексорное оборудование в цифровые АТС включается через стык V</w:t>
      </w:r>
      <w:r w:rsidRPr="00821B2A">
        <w:rPr>
          <w:sz w:val="28"/>
          <w:szCs w:val="28"/>
          <w:vertAlign w:val="subscript"/>
        </w:rPr>
        <w:t>4</w:t>
      </w:r>
      <w:r w:rsidRPr="00821B2A">
        <w:rPr>
          <w:sz w:val="28"/>
          <w:szCs w:val="28"/>
        </w:rPr>
        <w:t>. Для мультиплексоров ИКМ, используемых при подключении аналоговых выносных подстанций и аналоговых учрежденческих АТС, был предназначен стык V</w:t>
      </w:r>
      <w:r w:rsidRPr="00821B2A">
        <w:rPr>
          <w:sz w:val="28"/>
          <w:szCs w:val="28"/>
          <w:vertAlign w:val="subscript"/>
        </w:rPr>
        <w:t>5</w:t>
      </w:r>
      <w:r w:rsidRPr="00821B2A">
        <w:rPr>
          <w:sz w:val="28"/>
          <w:szCs w:val="28"/>
        </w:rPr>
        <w:t>.</w:t>
      </w:r>
    </w:p>
    <w:p w:rsidR="0077204B" w:rsidRPr="00821B2A" w:rsidRDefault="0077204B" w:rsidP="00821B2A">
      <w:pPr>
        <w:keepNext/>
        <w:spacing w:before="0" w:after="0" w:line="360" w:lineRule="auto"/>
        <w:ind w:firstLine="709"/>
        <w:jc w:val="both"/>
        <w:rPr>
          <w:sz w:val="28"/>
          <w:szCs w:val="28"/>
        </w:rPr>
      </w:pPr>
      <w:r w:rsidRPr="00821B2A">
        <w:rPr>
          <w:sz w:val="28"/>
          <w:szCs w:val="28"/>
        </w:rPr>
        <w:t>В настоящее время данная классификация в некоторой степени пересмотрена и дополнена. Особенно большие изменения коснулись стыка V</w:t>
      </w:r>
      <w:r w:rsidRPr="00821B2A">
        <w:rPr>
          <w:sz w:val="28"/>
          <w:szCs w:val="28"/>
          <w:vertAlign w:val="subscript"/>
        </w:rPr>
        <w:t xml:space="preserve">5 </w:t>
      </w:r>
      <w:r w:rsidRPr="00821B2A">
        <w:rPr>
          <w:sz w:val="28"/>
          <w:szCs w:val="28"/>
        </w:rPr>
        <w:t>[19]</w:t>
      </w:r>
    </w:p>
    <w:p w:rsidR="0077204B" w:rsidRPr="00821B2A" w:rsidRDefault="0077204B" w:rsidP="00821B2A">
      <w:pPr>
        <w:keepNext/>
        <w:spacing w:before="0" w:after="0" w:line="360" w:lineRule="auto"/>
        <w:ind w:firstLine="709"/>
        <w:jc w:val="both"/>
        <w:rPr>
          <w:sz w:val="28"/>
          <w:szCs w:val="28"/>
        </w:rPr>
      </w:pPr>
      <w:r w:rsidRPr="00821B2A">
        <w:rPr>
          <w:sz w:val="28"/>
          <w:szCs w:val="28"/>
        </w:rPr>
        <w:t>Аналоговый абонентский стык.При создании и внедрении цифровых АТС возникла проблема включения в цифровую АТС аналоговой абонентской линии с аналоговым телефонным аппаратом (ТА). Изобретенный свыше 100 лет назад телефонный аппарат оптимизирован для использования в аналоговых телефонных сетях. Во-первых, в его состав входил угольный микрофон - усилитель мощности. Практически почти для всех возможных применений (кроме телефонных аппаратов для тугоухих) не требуется включать в разговорный тракт при внутренней связи дополнительные усилители. Во-вторых, все необходимые зуммерные и вызывные сигналы подаются по разговорным цепям непосредственно из телефонных станций без преобразования, дополнительных цепей при этом не требуется. В-третьих, аналоговые электрические колебания при разговоре тоже передаются без преобразований (при отсутствии аппаратуры уплотнения) от микрофона одного абонента к телефону другого абонента, благодаря чему отпадает необходимость в дополнительных схемах на АТС. В-четвертых, сам телефонный аппарат чрезвычайно прост как по электрической схеме, так и конструктивно. Благодаря этому аналоговый телефонный аппарат обладает высокой надежностью. И, наконец, в-пятых, стоимость аналоговых телефонных аппаратов невелика, так как их производство налажено давно и они выпускаются крупными сериями различного исполнения [19].</w:t>
      </w:r>
    </w:p>
    <w:p w:rsidR="0077204B" w:rsidRPr="00821B2A" w:rsidRDefault="0077204B" w:rsidP="00821B2A">
      <w:pPr>
        <w:keepNext/>
        <w:spacing w:before="0" w:after="0" w:line="360" w:lineRule="auto"/>
        <w:ind w:firstLine="709"/>
        <w:jc w:val="both"/>
        <w:rPr>
          <w:sz w:val="28"/>
          <w:szCs w:val="28"/>
        </w:rPr>
      </w:pPr>
      <w:r w:rsidRPr="00821B2A">
        <w:rPr>
          <w:sz w:val="28"/>
          <w:szCs w:val="28"/>
        </w:rPr>
        <w:t>Безусловно, аналоговый телефонный аппарат не является идеальным устройством: угольный микрофон гигроскопичен и служит источником шумов, дисковый номеронабиратель чаще других элементов ТА выходит из строя и не отвечает эргономическим требованиям. Поэтому многие годы ведутся работы по созданию микрофонов других систем вместо угольных, вводятся кнопочные номеронабиратели вместо дисковых и др.</w:t>
      </w:r>
    </w:p>
    <w:p w:rsidR="0077204B" w:rsidRPr="00821B2A" w:rsidRDefault="0077204B" w:rsidP="00821B2A">
      <w:pPr>
        <w:keepNext/>
        <w:spacing w:before="0" w:after="0" w:line="360" w:lineRule="auto"/>
        <w:ind w:firstLine="709"/>
        <w:jc w:val="both"/>
        <w:rPr>
          <w:sz w:val="28"/>
          <w:szCs w:val="28"/>
        </w:rPr>
      </w:pPr>
      <w:r w:rsidRPr="00821B2A">
        <w:rPr>
          <w:sz w:val="28"/>
          <w:szCs w:val="28"/>
        </w:rPr>
        <w:t>Точного количества телефонных аппаратов в мире никто не знает, но с уверенностью можно сказать, что их сотни и сотни миллионов штук. При этом абоненты не торопятся заменять эти работоспособные и простые в эксплуатации аппараты на более дорогие цифровые телефонные аппараты.</w:t>
      </w:r>
    </w:p>
    <w:p w:rsidR="0077204B" w:rsidRPr="00821B2A" w:rsidRDefault="0077204B" w:rsidP="00821B2A">
      <w:pPr>
        <w:keepNext/>
        <w:spacing w:before="0" w:after="0" w:line="360" w:lineRule="auto"/>
        <w:ind w:firstLine="709"/>
        <w:jc w:val="both"/>
        <w:rPr>
          <w:sz w:val="28"/>
          <w:szCs w:val="28"/>
        </w:rPr>
      </w:pPr>
      <w:r w:rsidRPr="00821B2A">
        <w:rPr>
          <w:sz w:val="28"/>
          <w:szCs w:val="28"/>
        </w:rPr>
        <w:t>Сложные проблемы, возникавшие при включении аналоговой абонентской линии в цифровую АТС, описываются аббревиатурой BORSCHT (русская транскрипция - БОРЩ, иногда используемая в русскоязычной литературе, некорректна) (см.п.3.2.1) [16].</w:t>
      </w:r>
    </w:p>
    <w:p w:rsidR="0077204B" w:rsidRPr="00821B2A" w:rsidRDefault="0077204B" w:rsidP="00821B2A">
      <w:pPr>
        <w:keepNext/>
        <w:spacing w:before="0" w:after="0" w:line="360" w:lineRule="auto"/>
        <w:ind w:firstLine="709"/>
        <w:jc w:val="both"/>
        <w:rPr>
          <w:b/>
          <w:sz w:val="28"/>
          <w:szCs w:val="28"/>
        </w:rPr>
      </w:pPr>
      <w:r w:rsidRPr="00821B2A">
        <w:rPr>
          <w:sz w:val="28"/>
          <w:szCs w:val="28"/>
        </w:rPr>
        <w:t>Цифровой абонентский стык.</w:t>
      </w:r>
      <w:r w:rsidRPr="00821B2A">
        <w:rPr>
          <w:b/>
          <w:sz w:val="28"/>
          <w:szCs w:val="28"/>
        </w:rPr>
        <w:t xml:space="preserve"> </w:t>
      </w:r>
      <w:r w:rsidRPr="00821B2A">
        <w:rPr>
          <w:sz w:val="28"/>
          <w:szCs w:val="28"/>
        </w:rPr>
        <w:t>Создание различными фирмами цифровых телефонных аппаратов можно рассматривать как альтернативу дорогим, но имеющим множество сервисных функций и дополнительных возможностей аппаратам технологии ISDN. Однако, с точки зрения стандартизации, цифровой абонентский стык является «чистым листом», на котором каждая фирма может писать свои правила. Это означает, что цифровой ТА, например, фирмы Siemens, реализуя практически весь спектр функций ISDN телефона, может работать только при подключении к телефонным станциям фирмы Siemens (EWSD, Hicom). To же самое относится к цифровым ТА Ericsson, Alcatel и др. Каждая фирма создает для своих станций определенный интерфейс, который поддерживает «родной» протокол для «своего» цифрового ТА. Поэтому для описания цифрового абонентского стыка можно говорить только об общих принципах организации цифрового обмена по абонентской линии [19].</w:t>
      </w:r>
    </w:p>
    <w:p w:rsidR="0077204B" w:rsidRPr="00821B2A" w:rsidRDefault="0077204B" w:rsidP="00821B2A">
      <w:pPr>
        <w:keepNext/>
        <w:spacing w:before="0" w:after="0" w:line="360" w:lineRule="auto"/>
        <w:ind w:firstLine="709"/>
        <w:jc w:val="both"/>
        <w:rPr>
          <w:sz w:val="28"/>
          <w:szCs w:val="28"/>
        </w:rPr>
      </w:pPr>
      <w:r w:rsidRPr="00821B2A">
        <w:rPr>
          <w:sz w:val="28"/>
          <w:szCs w:val="28"/>
        </w:rPr>
        <w:t>Для двухсторонней передачи цифровой информации по абонентским линиям возможно использование четырех типов систем: четырехпроводная систем;двухпроводная система с частотным разделением направлений передачи;двухпроводная система с временным разделением направлений передачи; двухпроводная система с адаптивными эхокомпенсаторами.</w:t>
      </w:r>
    </w:p>
    <w:p w:rsidR="0077204B" w:rsidRPr="00821B2A" w:rsidRDefault="0077204B" w:rsidP="00821B2A">
      <w:pPr>
        <w:keepNext/>
        <w:spacing w:before="0" w:after="0" w:line="360" w:lineRule="auto"/>
        <w:ind w:firstLine="709"/>
        <w:jc w:val="both"/>
        <w:rPr>
          <w:sz w:val="28"/>
          <w:szCs w:val="28"/>
        </w:rPr>
      </w:pPr>
      <w:r w:rsidRPr="00821B2A">
        <w:rPr>
          <w:sz w:val="28"/>
          <w:szCs w:val="28"/>
        </w:rPr>
        <w:t>Четырехпроводная система. Эта система первоначально внедрялась на цифровых абонентских сетях для предоставления абонентам нетелефонных услуг при двусторонней независимой передаче цифровой информации.</w:t>
      </w:r>
    </w:p>
    <w:p w:rsidR="0077204B" w:rsidRPr="00821B2A" w:rsidRDefault="0077204B" w:rsidP="00821B2A">
      <w:pPr>
        <w:keepNext/>
        <w:spacing w:before="0" w:after="0" w:line="360" w:lineRule="auto"/>
        <w:ind w:firstLine="709"/>
        <w:jc w:val="both"/>
        <w:rPr>
          <w:sz w:val="28"/>
          <w:szCs w:val="28"/>
        </w:rPr>
      </w:pPr>
      <w:r w:rsidRPr="00821B2A">
        <w:rPr>
          <w:sz w:val="28"/>
          <w:szCs w:val="28"/>
        </w:rPr>
        <w:t>Достоинства цифровой передачи по четырем проводам заключаются в довольно свободном подключении абонентских терминалов, находящихся на значительном удалении друг от друга и от опорной станции, а также в простоте схемных решений. Система достаточно устойчива к переходным помехам, позволяет перекрыть большой диапазон изменения затухания линии без регенерации сигнала.</w:t>
      </w:r>
    </w:p>
    <w:p w:rsidR="0077204B" w:rsidRPr="00821B2A" w:rsidRDefault="0077204B" w:rsidP="00821B2A">
      <w:pPr>
        <w:keepNext/>
        <w:spacing w:before="0" w:after="0" w:line="360" w:lineRule="auto"/>
        <w:ind w:firstLine="709"/>
        <w:jc w:val="both"/>
        <w:rPr>
          <w:sz w:val="28"/>
          <w:szCs w:val="28"/>
        </w:rPr>
      </w:pPr>
      <w:r w:rsidRPr="00821B2A">
        <w:rPr>
          <w:sz w:val="28"/>
          <w:szCs w:val="28"/>
        </w:rPr>
        <w:t>Однако она характеризуется низким использованием передаточных возможностей кабеля. Учитывая, что высокоскоростная передача по абонентской сети цифровых АТС, как правило, не требуется, это делает систему экономически невыгодной. В связи с этим данная система имеет ограниченное применение, в частности для пользователей в учреждениях.</w:t>
      </w:r>
    </w:p>
    <w:p w:rsidR="0077204B" w:rsidRPr="00821B2A" w:rsidRDefault="0077204B" w:rsidP="00821B2A">
      <w:pPr>
        <w:keepNext/>
        <w:spacing w:before="0" w:after="0" w:line="360" w:lineRule="auto"/>
        <w:ind w:firstLine="709"/>
        <w:jc w:val="both"/>
        <w:rPr>
          <w:sz w:val="28"/>
          <w:szCs w:val="28"/>
        </w:rPr>
      </w:pPr>
      <w:r w:rsidRPr="00821B2A">
        <w:rPr>
          <w:sz w:val="28"/>
          <w:szCs w:val="28"/>
        </w:rPr>
        <w:t>Двухпроводная система с частотным разделением направлений. По сути дела это дзупроводная двухполосная система связи, в которой необходимо иметь полосу в два раза шире полосы передаваемой информации для одного канала. Упрощенная структурная схема такой системы показана на рисунке 4.2.</w:t>
      </w:r>
    </w:p>
    <w:p w:rsidR="0077204B" w:rsidRPr="00821B2A" w:rsidRDefault="0077204B" w:rsidP="00821B2A">
      <w:pPr>
        <w:keepNext/>
        <w:spacing w:before="0" w:after="0" w:line="360" w:lineRule="auto"/>
        <w:ind w:firstLine="709"/>
        <w:jc w:val="both"/>
        <w:rPr>
          <w:sz w:val="28"/>
          <w:szCs w:val="28"/>
        </w:rPr>
      </w:pPr>
      <w:r w:rsidRPr="00821B2A">
        <w:rPr>
          <w:sz w:val="28"/>
          <w:szCs w:val="28"/>
        </w:rPr>
        <w:t>Реально реализованные системы этого класса имели несколько иную структуру, основным отличием которой было использование дифсистем, что позволяло уменьшить взаимное влияние направлений передачи (рисунок</w:t>
      </w:r>
      <w:r w:rsidR="00821B2A">
        <w:rPr>
          <w:sz w:val="28"/>
          <w:szCs w:val="28"/>
        </w:rPr>
        <w:t xml:space="preserve"> </w:t>
      </w:r>
      <w:r w:rsidRPr="00821B2A">
        <w:rPr>
          <w:sz w:val="28"/>
          <w:szCs w:val="28"/>
        </w:rPr>
        <w:t>4.3). Передача информации ведется бифазным кодом. В одном направлении X</w:t>
      </w:r>
      <w:r w:rsidRPr="00821B2A">
        <w:rPr>
          <w:sz w:val="28"/>
          <w:szCs w:val="28"/>
          <w:vertAlign w:val="subscript"/>
        </w:rPr>
        <w:t>1</w:t>
      </w:r>
      <w:r w:rsidRPr="00821B2A">
        <w:rPr>
          <w:sz w:val="28"/>
          <w:szCs w:val="28"/>
        </w:rPr>
        <w:t xml:space="preserve"> передача ведется кодом один период/символ (BiPhl), а в другом направлении Х</w:t>
      </w:r>
      <w:r w:rsidRPr="00821B2A">
        <w:rPr>
          <w:sz w:val="28"/>
          <w:szCs w:val="28"/>
          <w:vertAlign w:val="subscript"/>
        </w:rPr>
        <w:t>3</w:t>
      </w:r>
      <w:r w:rsidRPr="00821B2A">
        <w:rPr>
          <w:sz w:val="28"/>
          <w:szCs w:val="28"/>
        </w:rPr>
        <w:t xml:space="preserve"> - кодом три периода/символ (BiPh3).</w:t>
      </w:r>
    </w:p>
    <w:p w:rsidR="0077204B" w:rsidRDefault="0077204B" w:rsidP="00821B2A">
      <w:pPr>
        <w:keepNext/>
        <w:spacing w:before="0" w:after="0" w:line="360" w:lineRule="auto"/>
        <w:ind w:firstLine="709"/>
        <w:jc w:val="both"/>
        <w:rPr>
          <w:sz w:val="28"/>
          <w:szCs w:val="28"/>
        </w:rPr>
      </w:pPr>
      <w:r w:rsidRPr="00821B2A">
        <w:rPr>
          <w:sz w:val="28"/>
          <w:szCs w:val="28"/>
        </w:rPr>
        <w:t>Однако, из-за сложности реализации фильтров на БИС и СБИС такие системы не получили широкого применения.</w:t>
      </w:r>
    </w:p>
    <w:p w:rsidR="000D6C66" w:rsidRPr="00821B2A" w:rsidRDefault="000D6C66" w:rsidP="00821B2A">
      <w:pPr>
        <w:keepNext/>
        <w:spacing w:before="0" w:after="0" w:line="360" w:lineRule="auto"/>
        <w:ind w:firstLine="709"/>
        <w:jc w:val="both"/>
        <w:rPr>
          <w:sz w:val="28"/>
          <w:szCs w:val="28"/>
        </w:rPr>
      </w:pPr>
    </w:p>
    <w:p w:rsidR="0077204B" w:rsidRPr="00821B2A" w:rsidRDefault="00BD3F8A" w:rsidP="00821B2A">
      <w:pPr>
        <w:keepNext/>
        <w:spacing w:before="0" w:after="0" w:line="360" w:lineRule="auto"/>
        <w:ind w:firstLine="709"/>
        <w:jc w:val="both"/>
        <w:rPr>
          <w:sz w:val="28"/>
          <w:szCs w:val="28"/>
        </w:rPr>
      </w:pPr>
      <w:r>
        <w:rPr>
          <w:sz w:val="28"/>
          <w:szCs w:val="28"/>
        </w:rPr>
        <w:pict>
          <v:shape id="_x0000_i1110" type="#_x0000_t75" style="width:313.5pt;height:203.25pt">
            <v:imagedata r:id="rId148" o:title=""/>
          </v:shape>
        </w:pict>
      </w:r>
    </w:p>
    <w:p w:rsidR="0077204B" w:rsidRPr="00821B2A" w:rsidRDefault="0077204B" w:rsidP="00821B2A">
      <w:pPr>
        <w:keepNext/>
        <w:spacing w:before="0" w:after="0" w:line="360" w:lineRule="auto"/>
        <w:ind w:firstLine="709"/>
        <w:jc w:val="both"/>
        <w:rPr>
          <w:sz w:val="28"/>
          <w:szCs w:val="28"/>
        </w:rPr>
      </w:pPr>
      <w:r w:rsidRPr="00821B2A">
        <w:rPr>
          <w:sz w:val="28"/>
          <w:szCs w:val="28"/>
        </w:rPr>
        <w:t>Рисунок 4.2 - Упрощенная схема системы передачи с частотным разделением направлений</w:t>
      </w:r>
    </w:p>
    <w:p w:rsidR="000D6C66" w:rsidRDefault="000D6C66" w:rsidP="00821B2A">
      <w:pPr>
        <w:keepNext/>
        <w:spacing w:before="0" w:after="0" w:line="360" w:lineRule="auto"/>
        <w:ind w:firstLine="709"/>
        <w:jc w:val="both"/>
        <w:rPr>
          <w:sz w:val="28"/>
          <w:szCs w:val="28"/>
        </w:rPr>
      </w:pPr>
    </w:p>
    <w:p w:rsidR="0077204B" w:rsidRPr="00821B2A" w:rsidRDefault="0077204B" w:rsidP="00821B2A">
      <w:pPr>
        <w:keepNext/>
        <w:spacing w:before="0" w:after="0" w:line="360" w:lineRule="auto"/>
        <w:ind w:firstLine="709"/>
        <w:jc w:val="both"/>
        <w:rPr>
          <w:sz w:val="28"/>
          <w:szCs w:val="28"/>
        </w:rPr>
      </w:pPr>
      <w:r w:rsidRPr="00821B2A">
        <w:rPr>
          <w:sz w:val="28"/>
          <w:szCs w:val="28"/>
        </w:rPr>
        <w:t>Двухпроводная система с временным разделением направлений. В системе с временным разделением направлений интервалы для передачи и приема разделены во времени. При передаче от станции к абоненту цифровой сигнал накапливается в буферном запоминающем устройстве и затем считывается со скоростью в два раза большей. При этом сигналы передаются в виде пакетов. На абонентской стороне сигналы, передаваемые со станции, накапливаются в буферном ЗУ и затем считываются в виде непрерывной последовательности цифрового сигнала.</w:t>
      </w:r>
    </w:p>
    <w:p w:rsidR="0077204B" w:rsidRPr="00821B2A" w:rsidRDefault="0077204B" w:rsidP="00821B2A">
      <w:pPr>
        <w:keepNext/>
        <w:spacing w:before="0" w:after="0" w:line="360" w:lineRule="auto"/>
        <w:ind w:firstLine="709"/>
        <w:jc w:val="both"/>
        <w:rPr>
          <w:sz w:val="28"/>
          <w:szCs w:val="28"/>
        </w:rPr>
      </w:pPr>
    </w:p>
    <w:p w:rsidR="0077204B" w:rsidRPr="00821B2A" w:rsidRDefault="00BD3F8A" w:rsidP="00821B2A">
      <w:pPr>
        <w:keepNext/>
        <w:spacing w:before="0" w:after="0" w:line="360" w:lineRule="auto"/>
        <w:ind w:firstLine="709"/>
        <w:jc w:val="both"/>
        <w:rPr>
          <w:sz w:val="28"/>
          <w:szCs w:val="28"/>
        </w:rPr>
      </w:pPr>
      <w:r>
        <w:rPr>
          <w:sz w:val="28"/>
          <w:szCs w:val="28"/>
        </w:rPr>
        <w:pict>
          <v:shape id="_x0000_i1111" type="#_x0000_t75" style="width:294pt;height:120.75pt">
            <v:imagedata r:id="rId149" o:title=""/>
          </v:shape>
        </w:pict>
      </w:r>
    </w:p>
    <w:p w:rsidR="0077204B" w:rsidRPr="00821B2A" w:rsidRDefault="0077204B" w:rsidP="00821B2A">
      <w:pPr>
        <w:keepNext/>
        <w:spacing w:before="0" w:after="0" w:line="360" w:lineRule="auto"/>
        <w:ind w:firstLine="709"/>
        <w:jc w:val="both"/>
        <w:rPr>
          <w:sz w:val="28"/>
          <w:szCs w:val="28"/>
        </w:rPr>
      </w:pPr>
      <w:r w:rsidRPr="00821B2A">
        <w:rPr>
          <w:sz w:val="28"/>
          <w:szCs w:val="28"/>
        </w:rPr>
        <w:t>Рисунок 4.3 - Система передачи с частотным разделением направлений и дифсистемами</w:t>
      </w:r>
    </w:p>
    <w:p w:rsidR="0077204B" w:rsidRPr="00821B2A" w:rsidRDefault="0077204B" w:rsidP="00821B2A">
      <w:pPr>
        <w:keepNext/>
        <w:spacing w:before="0" w:after="0" w:line="360" w:lineRule="auto"/>
        <w:ind w:firstLine="709"/>
        <w:jc w:val="both"/>
        <w:rPr>
          <w:sz w:val="28"/>
          <w:szCs w:val="28"/>
        </w:rPr>
      </w:pPr>
      <w:r w:rsidRPr="00821B2A">
        <w:rPr>
          <w:sz w:val="28"/>
          <w:szCs w:val="28"/>
        </w:rPr>
        <w:t>Передача сигналов от абонента на станцию происходит аналогичным образом в виде пакетов с использованием незанятого временного интервала. Этот метод получил название «пинг-понг» (или метод с поочередным переключением направлений).</w:t>
      </w:r>
    </w:p>
    <w:p w:rsidR="0077204B" w:rsidRPr="00821B2A" w:rsidRDefault="0077204B" w:rsidP="00821B2A">
      <w:pPr>
        <w:keepNext/>
        <w:spacing w:before="0" w:after="0" w:line="360" w:lineRule="auto"/>
        <w:ind w:firstLine="709"/>
        <w:jc w:val="both"/>
        <w:rPr>
          <w:sz w:val="28"/>
          <w:szCs w:val="28"/>
        </w:rPr>
      </w:pPr>
      <w:r w:rsidRPr="00821B2A">
        <w:rPr>
          <w:sz w:val="28"/>
          <w:szCs w:val="28"/>
        </w:rPr>
        <w:t>Благодаря тому, что скорость передачи по кабелю в два раза больше скорости передачи сигналов источника (сигналы пакетов станции передаются в кабель полностью синхронизированными по фазе), устраняется переходное влияние на ближнем конце, что было затруднительно при 4-проводной передаче.</w:t>
      </w:r>
    </w:p>
    <w:p w:rsidR="0077204B" w:rsidRPr="00821B2A" w:rsidRDefault="0077204B" w:rsidP="00821B2A">
      <w:pPr>
        <w:keepNext/>
        <w:spacing w:before="0" w:after="0" w:line="360" w:lineRule="auto"/>
        <w:ind w:firstLine="709"/>
        <w:jc w:val="both"/>
        <w:rPr>
          <w:sz w:val="28"/>
          <w:szCs w:val="28"/>
        </w:rPr>
      </w:pPr>
      <w:r w:rsidRPr="00821B2A">
        <w:rPr>
          <w:sz w:val="28"/>
          <w:szCs w:val="28"/>
        </w:rPr>
        <w:t>Однако, реализация метода «пинг-понг» с наименьшими затратами имеет один недостаток - небольшую зону действия (около 2 км). Поэтому, для организации системы с большой емкостью и большой протяженностью используют различные методы компрессии во времени. Более того, если осуществить синфазную передачу по одному и тому же кабелю, то даже при наличии нескольких трактов типа «пинг-понг» с разными скоростями передачи, можно значительно увеличить протяженность линии.</w:t>
      </w:r>
    </w:p>
    <w:p w:rsidR="0077204B" w:rsidRPr="00821B2A" w:rsidRDefault="0077204B" w:rsidP="00821B2A">
      <w:pPr>
        <w:keepNext/>
        <w:spacing w:before="0" w:after="0" w:line="360" w:lineRule="auto"/>
        <w:ind w:firstLine="709"/>
        <w:jc w:val="both"/>
        <w:rPr>
          <w:sz w:val="28"/>
          <w:szCs w:val="28"/>
        </w:rPr>
      </w:pPr>
      <w:r w:rsidRPr="00821B2A">
        <w:rPr>
          <w:sz w:val="28"/>
          <w:szCs w:val="28"/>
        </w:rPr>
        <w:t>На рисунке 4.4 представлена структурная схема двухпроводного тракта с временным разделением направлений, обеспечивающего полный дуплексный режим работы. Передача осуществляется в виде пачек импульсов между абонентским полукомплектом АПК и станционным полукомплектом СПК, которым заканчивается цифровая абонентская линия.</w:t>
      </w:r>
    </w:p>
    <w:p w:rsidR="0077204B" w:rsidRPr="00821B2A" w:rsidRDefault="0077204B" w:rsidP="00821B2A">
      <w:pPr>
        <w:keepNext/>
        <w:spacing w:before="0" w:after="0" w:line="360" w:lineRule="auto"/>
        <w:ind w:firstLine="709"/>
        <w:jc w:val="both"/>
        <w:rPr>
          <w:sz w:val="28"/>
          <w:szCs w:val="28"/>
        </w:rPr>
      </w:pPr>
      <w:r w:rsidRPr="00821B2A">
        <w:rPr>
          <w:sz w:val="28"/>
          <w:szCs w:val="28"/>
        </w:rPr>
        <w:t>Переключение станционного и абонентского оборудования на режимы передачи или приема осуществляется коммутаторами К по сигналам, получаемым от устройства синхронизации (СИНХР). Стыки информационных потоков на обоих концах осуществляются по 4-проводной схеме. Входящая цифровая информация записывается в ЗУ и преобразуется передатчиком в короткие пачки цифровых сигналов, которые с более высокой скоростью передаются по линии. Скорость передачи пачек должна быть такой, чтобы эффективная скорость передачи была равна или превышала скорость цифрового потока на входе, иначе часть информации будет потеряна.</w:t>
      </w:r>
    </w:p>
    <w:p w:rsidR="0077204B" w:rsidRPr="00821B2A" w:rsidRDefault="0077204B" w:rsidP="00821B2A">
      <w:pPr>
        <w:keepNext/>
        <w:spacing w:before="0" w:after="0" w:line="360" w:lineRule="auto"/>
        <w:ind w:firstLine="709"/>
        <w:jc w:val="both"/>
        <w:rPr>
          <w:sz w:val="28"/>
          <w:szCs w:val="28"/>
        </w:rPr>
      </w:pPr>
      <w:r w:rsidRPr="00821B2A">
        <w:rPr>
          <w:sz w:val="28"/>
          <w:szCs w:val="28"/>
        </w:rPr>
        <w:t>Важной задачей для системы с временным разделением направлений является выбор скорости передачи и длины пачки. Скорость передачи с одной стороны ограничивается пропускной способностью среды передачи, а с другой - определяется требованиями орга-ннзуемых услуг связи. Цифровые ТА в первую очередь должны обеспечивать услуги телефонной связи, для которых требуется скорость 64 Кбит/с, принимаемая за основу при проектировании цифровых телефонных сетей. Однако эта скорость может быть значительно снижена при использовании методов дифференциального и адаптивного кодирования речи, что также позволяет увеличить длину линии связи.</w:t>
      </w:r>
    </w:p>
    <w:p w:rsidR="0077204B" w:rsidRPr="00821B2A" w:rsidRDefault="0077204B" w:rsidP="00821B2A">
      <w:pPr>
        <w:keepNext/>
        <w:spacing w:before="0" w:after="0" w:line="360" w:lineRule="auto"/>
        <w:ind w:firstLine="709"/>
        <w:jc w:val="both"/>
        <w:rPr>
          <w:sz w:val="28"/>
          <w:szCs w:val="28"/>
        </w:rPr>
      </w:pPr>
    </w:p>
    <w:p w:rsidR="0077204B" w:rsidRPr="00821B2A" w:rsidRDefault="00BD3F8A" w:rsidP="00821B2A">
      <w:pPr>
        <w:keepNext/>
        <w:spacing w:before="0" w:after="0" w:line="360" w:lineRule="auto"/>
        <w:ind w:firstLine="709"/>
        <w:jc w:val="both"/>
        <w:rPr>
          <w:sz w:val="28"/>
          <w:szCs w:val="28"/>
        </w:rPr>
      </w:pPr>
      <w:r>
        <w:rPr>
          <w:sz w:val="28"/>
          <w:szCs w:val="28"/>
        </w:rPr>
        <w:pict>
          <v:shape id="_x0000_i1112" type="#_x0000_t75" style="width:408pt;height:242.25pt">
            <v:imagedata r:id="rId150" o:title=""/>
          </v:shape>
        </w:pict>
      </w:r>
    </w:p>
    <w:p w:rsidR="0077204B" w:rsidRPr="00821B2A" w:rsidRDefault="0077204B" w:rsidP="00821B2A">
      <w:pPr>
        <w:keepNext/>
        <w:spacing w:before="0" w:after="0" w:line="360" w:lineRule="auto"/>
        <w:ind w:firstLine="709"/>
        <w:jc w:val="both"/>
        <w:rPr>
          <w:sz w:val="28"/>
          <w:szCs w:val="28"/>
        </w:rPr>
      </w:pPr>
      <w:r w:rsidRPr="00821B2A">
        <w:rPr>
          <w:sz w:val="28"/>
          <w:szCs w:val="28"/>
        </w:rPr>
        <w:t>Рисунок 4.4 – Принцип временного разделения направлений передачи</w:t>
      </w:r>
    </w:p>
    <w:p w:rsidR="0077204B" w:rsidRPr="00821B2A" w:rsidRDefault="0077204B" w:rsidP="00821B2A">
      <w:pPr>
        <w:keepNext/>
        <w:spacing w:before="0" w:after="0" w:line="360" w:lineRule="auto"/>
        <w:ind w:firstLine="709"/>
        <w:jc w:val="both"/>
        <w:rPr>
          <w:sz w:val="28"/>
          <w:szCs w:val="28"/>
        </w:rPr>
      </w:pPr>
    </w:p>
    <w:p w:rsidR="0077204B" w:rsidRPr="00821B2A" w:rsidRDefault="0077204B" w:rsidP="00821B2A">
      <w:pPr>
        <w:keepNext/>
        <w:spacing w:before="0" w:after="0" w:line="360" w:lineRule="auto"/>
        <w:ind w:firstLine="709"/>
        <w:jc w:val="both"/>
        <w:rPr>
          <w:sz w:val="28"/>
          <w:szCs w:val="28"/>
        </w:rPr>
      </w:pPr>
      <w:r w:rsidRPr="00821B2A">
        <w:rPr>
          <w:sz w:val="28"/>
          <w:szCs w:val="28"/>
        </w:rPr>
        <w:t>Двухпроводная система с адаптивными эхокомпенсаторами. Как уже упоминалось ранее, для разделения направлений передачи цифровых сигналов могут использоваться дифсистемы. При этом используется тот факт, что при согласовании выходного сопротивления передатчика с комплексным сопротивлением линии, амплитуда сигнала в линии будет равна половине амплитуды передаваемого сигнала. Поэтому принимаемый сигнал может быть получен путем вычитания половины выходного сигнала передатчика из суммарного сигнала в линии (рисунок</w:t>
      </w:r>
      <w:r w:rsidR="00821B2A">
        <w:rPr>
          <w:sz w:val="28"/>
          <w:szCs w:val="28"/>
        </w:rPr>
        <w:t xml:space="preserve"> </w:t>
      </w:r>
      <w:r w:rsidRPr="00821B2A">
        <w:rPr>
          <w:sz w:val="28"/>
          <w:szCs w:val="28"/>
        </w:rPr>
        <w:t>4.5).</w:t>
      </w:r>
    </w:p>
    <w:p w:rsidR="0077204B" w:rsidRPr="00821B2A" w:rsidRDefault="0077204B" w:rsidP="00821B2A">
      <w:pPr>
        <w:keepNext/>
        <w:spacing w:before="0" w:after="0" w:line="360" w:lineRule="auto"/>
        <w:ind w:firstLine="709"/>
        <w:jc w:val="both"/>
        <w:rPr>
          <w:sz w:val="28"/>
          <w:szCs w:val="28"/>
        </w:rPr>
      </w:pPr>
      <w:r w:rsidRPr="00821B2A">
        <w:rPr>
          <w:sz w:val="28"/>
          <w:szCs w:val="28"/>
        </w:rPr>
        <w:t>Однако стандартные дифсистемы не могут обеспечить полного разделения трактов передачи и приема. Чтобы сохранить требуемые характеристики по переходному затуханию на ближнем конце в широкой полосе частот, вводятся эхокомпенсаторы ЭХК (рисунок 4.5), которые препятствуют проникновению импульсов из тракта передачи в тракт приема.</w:t>
      </w:r>
    </w:p>
    <w:p w:rsidR="0077204B" w:rsidRPr="00821B2A" w:rsidRDefault="0077204B" w:rsidP="00821B2A">
      <w:pPr>
        <w:keepNext/>
        <w:tabs>
          <w:tab w:val="left" w:pos="9639"/>
        </w:tabs>
        <w:spacing w:before="0" w:after="0" w:line="360" w:lineRule="auto"/>
        <w:ind w:firstLine="709"/>
        <w:jc w:val="both"/>
        <w:rPr>
          <w:sz w:val="28"/>
          <w:szCs w:val="28"/>
        </w:rPr>
      </w:pPr>
      <w:r w:rsidRPr="00821B2A">
        <w:rPr>
          <w:sz w:val="28"/>
          <w:szCs w:val="28"/>
        </w:rPr>
        <w:t>Кроме этого, поскольку определяющее значение на качество передачи оказывает переходное влияние на ближнем конце, то при балансировке дифсистем большое значение имеет протяженность линии передачи. Положение осложняется также наличием проводов различного диаметра и кабелей различных марок, имеющих различные характеристики, в составе одной абонентской линии. Для компенсации разброса величины входного сопротивления абонентской линии в цифровых абонентских линиях предусматривается автоматическая подстройка балансного контура дифсистемы. Однако в этом случае технически очень трудно устранить межсимвольную интерференцию, обусловленную несовершенством АРУ, автоматического корректора отраженного сигнала и системы регулирования собственно эхокомпенсатора.</w:t>
      </w:r>
    </w:p>
    <w:p w:rsidR="0077204B" w:rsidRPr="00821B2A" w:rsidRDefault="0077204B" w:rsidP="00821B2A">
      <w:pPr>
        <w:keepNext/>
        <w:spacing w:before="0" w:after="0" w:line="360" w:lineRule="auto"/>
        <w:ind w:firstLine="709"/>
        <w:jc w:val="both"/>
        <w:rPr>
          <w:sz w:val="28"/>
          <w:szCs w:val="28"/>
        </w:rPr>
      </w:pPr>
    </w:p>
    <w:p w:rsidR="0077204B" w:rsidRPr="00821B2A" w:rsidRDefault="00BD3F8A" w:rsidP="00821B2A">
      <w:pPr>
        <w:keepNext/>
        <w:spacing w:before="0" w:after="0" w:line="360" w:lineRule="auto"/>
        <w:ind w:firstLine="709"/>
        <w:jc w:val="both"/>
        <w:rPr>
          <w:sz w:val="28"/>
          <w:szCs w:val="28"/>
        </w:rPr>
      </w:pPr>
      <w:r>
        <w:rPr>
          <w:sz w:val="28"/>
          <w:szCs w:val="28"/>
        </w:rPr>
        <w:pict>
          <v:shape id="_x0000_i1113" type="#_x0000_t75" style="width:333pt;height:149.25pt">
            <v:imagedata r:id="rId151" o:title=""/>
          </v:shape>
        </w:pict>
      </w:r>
    </w:p>
    <w:p w:rsidR="0077204B" w:rsidRPr="00821B2A" w:rsidRDefault="0077204B" w:rsidP="00821B2A">
      <w:pPr>
        <w:keepNext/>
        <w:spacing w:before="0" w:after="0" w:line="360" w:lineRule="auto"/>
        <w:ind w:firstLine="709"/>
        <w:jc w:val="both"/>
        <w:rPr>
          <w:sz w:val="28"/>
          <w:szCs w:val="28"/>
        </w:rPr>
      </w:pPr>
      <w:r w:rsidRPr="00821B2A">
        <w:rPr>
          <w:sz w:val="28"/>
          <w:szCs w:val="28"/>
        </w:rPr>
        <w:t>ПРД - передатчик, ПРМ - приемник, ДС - дифсистема, ЭХК – эхокомпенсатор.</w:t>
      </w:r>
    </w:p>
    <w:p w:rsidR="0077204B" w:rsidRPr="00821B2A" w:rsidRDefault="0077204B" w:rsidP="00821B2A">
      <w:pPr>
        <w:keepNext/>
        <w:spacing w:before="0" w:after="0" w:line="360" w:lineRule="auto"/>
        <w:ind w:firstLine="709"/>
        <w:jc w:val="both"/>
        <w:rPr>
          <w:sz w:val="28"/>
          <w:szCs w:val="28"/>
        </w:rPr>
      </w:pPr>
      <w:r w:rsidRPr="00821B2A">
        <w:rPr>
          <w:sz w:val="28"/>
          <w:szCs w:val="28"/>
        </w:rPr>
        <w:t>Рисунок 4.5 - Структурная схема системы с адаптивными эхокомпенсаторами</w:t>
      </w:r>
    </w:p>
    <w:p w:rsidR="0077204B" w:rsidRPr="00821B2A" w:rsidRDefault="0077204B" w:rsidP="00821B2A">
      <w:pPr>
        <w:keepNext/>
        <w:spacing w:before="0" w:after="0" w:line="360" w:lineRule="auto"/>
        <w:ind w:firstLine="709"/>
        <w:jc w:val="both"/>
        <w:rPr>
          <w:sz w:val="28"/>
          <w:szCs w:val="28"/>
        </w:rPr>
      </w:pPr>
    </w:p>
    <w:p w:rsidR="0077204B" w:rsidRPr="00821B2A" w:rsidRDefault="0077204B" w:rsidP="00821B2A">
      <w:pPr>
        <w:keepNext/>
        <w:spacing w:before="0" w:after="0" w:line="360" w:lineRule="auto"/>
        <w:ind w:firstLine="709"/>
        <w:jc w:val="both"/>
        <w:rPr>
          <w:sz w:val="28"/>
          <w:szCs w:val="28"/>
        </w:rPr>
      </w:pPr>
      <w:r w:rsidRPr="00821B2A">
        <w:rPr>
          <w:sz w:val="28"/>
          <w:szCs w:val="28"/>
        </w:rPr>
        <w:t>Для преодоления трудностей, связанных с передачей цифровых сигналов по абонентским линиям, были предложены цифровые дифсистемы, объединенные с цифровыми эхо-компенсаторами. Последние обеспечивают подавление эхосигналов не менее чем на 45 дБ. Поэтому применение их на абонентских линиях особенно целесообразно [19].</w:t>
      </w:r>
    </w:p>
    <w:p w:rsidR="0077204B" w:rsidRPr="00821B2A" w:rsidRDefault="0077204B" w:rsidP="00821B2A">
      <w:pPr>
        <w:keepNext/>
        <w:spacing w:before="0" w:after="0" w:line="360" w:lineRule="auto"/>
        <w:ind w:firstLine="709"/>
        <w:jc w:val="both"/>
        <w:rPr>
          <w:sz w:val="28"/>
          <w:szCs w:val="28"/>
        </w:rPr>
      </w:pPr>
      <w:r w:rsidRPr="00821B2A">
        <w:rPr>
          <w:sz w:val="28"/>
          <w:szCs w:val="28"/>
        </w:rPr>
        <w:t>Абонентский стык ISDN. Использование цифровых абонентских линий, в первую очередь, позволяет обеспечивать пользователей качественной связью, значительно расширить спектр предоставляемых услуг, увеличить скорость передачи. Развитие цифровых телефонных сетей прежде всего связано с технологией ISDN (Integrated Services Digital Network). Кроме телефонии сети ISDN позволяют: передавать данные, объединять удаленные локальные вычислительные сети (ЛВС), обеспечить доступ к Интернет, передавить трафик видеоконференцсвязи.</w:t>
      </w:r>
    </w:p>
    <w:p w:rsidR="0077204B" w:rsidRPr="00821B2A" w:rsidRDefault="0077204B" w:rsidP="00821B2A">
      <w:pPr>
        <w:keepNext/>
        <w:spacing w:before="0" w:after="0" w:line="360" w:lineRule="auto"/>
        <w:ind w:firstLine="709"/>
        <w:jc w:val="both"/>
        <w:rPr>
          <w:sz w:val="28"/>
          <w:szCs w:val="28"/>
        </w:rPr>
      </w:pPr>
      <w:r w:rsidRPr="00821B2A">
        <w:rPr>
          <w:sz w:val="28"/>
          <w:szCs w:val="28"/>
        </w:rPr>
        <w:t>Технология ISDN включает базовый доступ (BRI или ВА) и первичный доступ (PRI или РА). Базовый доступ предусматривает предоставление абоненту двух каналов по 64 Кбит/с для передачи трафика (типа В) и одного канала сигнализации 16 Кбит/с (канал типа D). Первичный доступ предусматривает предоставление абоненту 30 В-каналов по 64 Кбит/с для передачи трафика и одного D-канала сигнализации (также 64 Кбит/с).</w:t>
      </w:r>
    </w:p>
    <w:p w:rsidR="0077204B" w:rsidRPr="00821B2A" w:rsidRDefault="0077204B" w:rsidP="00821B2A">
      <w:pPr>
        <w:keepNext/>
        <w:spacing w:before="0" w:after="0" w:line="360" w:lineRule="auto"/>
        <w:ind w:firstLine="709"/>
        <w:jc w:val="both"/>
        <w:rPr>
          <w:sz w:val="28"/>
          <w:szCs w:val="28"/>
        </w:rPr>
      </w:pPr>
      <w:r w:rsidRPr="00821B2A">
        <w:rPr>
          <w:sz w:val="28"/>
          <w:szCs w:val="28"/>
        </w:rPr>
        <w:t>Подключение абонентов к цифровой АТС осуществляется обычно по электрическому двухпроводному кабелю:для базового доступа через интерфейс типа U</w:t>
      </w:r>
      <w:r w:rsidRPr="00821B2A">
        <w:rPr>
          <w:sz w:val="28"/>
          <w:szCs w:val="28"/>
          <w:vertAlign w:val="subscript"/>
        </w:rPr>
        <w:t>0</w:t>
      </w:r>
      <w:r w:rsidRPr="00821B2A">
        <w:rPr>
          <w:sz w:val="28"/>
          <w:szCs w:val="28"/>
        </w:rPr>
        <w:t xml:space="preserve">; для первичного доступа через интерфейс </w:t>
      </w:r>
      <w:r w:rsidRPr="00821B2A">
        <w:rPr>
          <w:sz w:val="28"/>
          <w:szCs w:val="28"/>
          <w:lang w:val="en-US"/>
        </w:rPr>
        <w:t>U</w:t>
      </w:r>
      <w:r w:rsidRPr="00821B2A">
        <w:rPr>
          <w:sz w:val="28"/>
          <w:szCs w:val="28"/>
          <w:vertAlign w:val="subscript"/>
          <w:lang w:val="en-US"/>
        </w:rPr>
        <w:t>k</w:t>
      </w:r>
      <w:r w:rsidRPr="00821B2A">
        <w:rPr>
          <w:sz w:val="28"/>
          <w:szCs w:val="28"/>
          <w:vertAlign w:val="subscript"/>
        </w:rPr>
        <w:t>2</w:t>
      </w:r>
      <w:r w:rsidRPr="00821B2A">
        <w:rPr>
          <w:sz w:val="28"/>
          <w:szCs w:val="28"/>
        </w:rPr>
        <w:t>.</w:t>
      </w:r>
    </w:p>
    <w:p w:rsidR="0077204B" w:rsidRPr="00821B2A" w:rsidRDefault="0077204B" w:rsidP="00821B2A">
      <w:pPr>
        <w:keepNext/>
        <w:spacing w:before="0" w:after="0" w:line="360" w:lineRule="auto"/>
        <w:ind w:firstLine="709"/>
        <w:jc w:val="both"/>
        <w:rPr>
          <w:sz w:val="28"/>
          <w:szCs w:val="28"/>
        </w:rPr>
      </w:pPr>
      <w:r w:rsidRPr="00821B2A">
        <w:rPr>
          <w:sz w:val="28"/>
          <w:szCs w:val="28"/>
        </w:rPr>
        <w:t>При этом необходимо отметить, что МСЭ-Т не проводил стандартизацию этих интерфейсов. Для интерфейса U</w:t>
      </w:r>
      <w:r w:rsidRPr="00821B2A">
        <w:rPr>
          <w:sz w:val="28"/>
          <w:szCs w:val="28"/>
          <w:vertAlign w:val="subscript"/>
        </w:rPr>
        <w:t>0</w:t>
      </w:r>
      <w:r w:rsidRPr="00821B2A">
        <w:rPr>
          <w:sz w:val="28"/>
          <w:szCs w:val="28"/>
        </w:rPr>
        <w:t xml:space="preserve"> официальной причиной считается то, что физические характеристики линий, которые применяются для ISDN, в разных странах отличаются друг от друга, а форма сигнала на стыке должна быть согласована с этими характеристиками. Однако реальной причиной, по мнению многих специалистов, является совпадение интересов компаний, выпускающих телекоммуникационное оборудование, и операторов связи. Первые не хотят вносить изменения в уже разработанные ими различные стандарты для </w:t>
      </w:r>
      <w:r w:rsidRPr="00821B2A">
        <w:rPr>
          <w:sz w:val="28"/>
          <w:szCs w:val="28"/>
          <w:lang w:val="en-US"/>
        </w:rPr>
        <w:t>U</w:t>
      </w:r>
      <w:r w:rsidRPr="00821B2A">
        <w:rPr>
          <w:sz w:val="28"/>
          <w:szCs w:val="28"/>
        </w:rPr>
        <w:t>-интерфейса, а вторые имеют возможность зарабатывать на аренде терминального оборудования.</w:t>
      </w:r>
    </w:p>
    <w:p w:rsidR="0077204B" w:rsidRPr="00821B2A" w:rsidRDefault="0077204B" w:rsidP="00821B2A">
      <w:pPr>
        <w:keepNext/>
        <w:spacing w:before="0" w:after="0" w:line="360" w:lineRule="auto"/>
        <w:ind w:firstLine="709"/>
        <w:jc w:val="both"/>
        <w:rPr>
          <w:sz w:val="28"/>
          <w:szCs w:val="28"/>
        </w:rPr>
      </w:pPr>
      <w:r w:rsidRPr="00821B2A">
        <w:rPr>
          <w:sz w:val="28"/>
          <w:szCs w:val="28"/>
        </w:rPr>
        <w:t>Несмотря на это в абонентском доступе ISDN нет такого многообразия, как при цифровом абонентском доступе. В настоящее время в мире используется в основном три типа U-интерфейса, которые различаются протоколами линейного кодирования: 2В1Q, 4ВЗР и U</w:t>
      </w:r>
      <w:r w:rsidRPr="00821B2A">
        <w:rPr>
          <w:sz w:val="28"/>
          <w:szCs w:val="28"/>
          <w:vertAlign w:val="subscript"/>
        </w:rPr>
        <w:t>po</w:t>
      </w:r>
      <w:r w:rsidRPr="00821B2A">
        <w:rPr>
          <w:sz w:val="28"/>
          <w:szCs w:val="28"/>
        </w:rPr>
        <w:t>. Из них в Европе наибольшее распространение получило использование кода 2В1Q с обеспечением дистанционного питания терминального оборудования через интерфейс U номинальным напряжением 90-120 В. Такое решение поддерживается практически всеми европейскими компаниями (Siemens, Ericsson, Alcatel, Italtel и др.). Поэтому существует большая степень вероятности, что терминальное оборудование абонента будет взаимодействовать с используемой цифровой АТС.</w:t>
      </w:r>
    </w:p>
    <w:p w:rsidR="0077204B" w:rsidRPr="00821B2A" w:rsidRDefault="0077204B" w:rsidP="00821B2A">
      <w:pPr>
        <w:keepNext/>
        <w:spacing w:before="0" w:after="0" w:line="360" w:lineRule="auto"/>
        <w:ind w:firstLine="709"/>
        <w:jc w:val="both"/>
        <w:rPr>
          <w:sz w:val="28"/>
          <w:szCs w:val="28"/>
        </w:rPr>
      </w:pPr>
      <w:r w:rsidRPr="00821B2A">
        <w:rPr>
          <w:sz w:val="28"/>
          <w:szCs w:val="28"/>
        </w:rPr>
        <w:t>На стороне цифровой АТС абонентские линии включаются в линейные комплекты (LT) и станционные окончания (ЕТ), которые для каждой станции являются частью оборудования абонентских комплектов.</w:t>
      </w:r>
    </w:p>
    <w:p w:rsidR="0077204B" w:rsidRPr="00821B2A" w:rsidRDefault="0077204B" w:rsidP="00821B2A">
      <w:pPr>
        <w:keepNext/>
        <w:spacing w:before="0" w:after="0" w:line="360" w:lineRule="auto"/>
        <w:ind w:firstLine="709"/>
        <w:jc w:val="both"/>
        <w:rPr>
          <w:sz w:val="28"/>
          <w:szCs w:val="28"/>
        </w:rPr>
      </w:pPr>
      <w:r w:rsidRPr="00821B2A">
        <w:rPr>
          <w:sz w:val="28"/>
          <w:szCs w:val="28"/>
        </w:rPr>
        <w:t xml:space="preserve">Структура интерфейса </w:t>
      </w:r>
      <w:r w:rsidRPr="00821B2A">
        <w:rPr>
          <w:sz w:val="28"/>
          <w:szCs w:val="28"/>
          <w:lang w:val="en-US"/>
        </w:rPr>
        <w:t>U</w:t>
      </w:r>
      <w:r w:rsidRPr="00821B2A">
        <w:rPr>
          <w:sz w:val="28"/>
          <w:szCs w:val="28"/>
          <w:vertAlign w:val="subscript"/>
          <w:lang w:val="en-US"/>
        </w:rPr>
        <w:t>k</w:t>
      </w:r>
      <w:r w:rsidRPr="00821B2A">
        <w:rPr>
          <w:sz w:val="28"/>
          <w:szCs w:val="28"/>
          <w:vertAlign w:val="subscript"/>
        </w:rPr>
        <w:t>2</w:t>
      </w:r>
      <w:r w:rsidRPr="00821B2A">
        <w:rPr>
          <w:sz w:val="28"/>
          <w:szCs w:val="28"/>
        </w:rPr>
        <w:t xml:space="preserve"> также не стандартизирована, поскольку обычно данный интерфейс соответствует физическим и канальным характеристикам, а также цикловой структуре стандартного канала Е1 (рекомендации G.703, G.704 МСЭ-Т).</w:t>
      </w:r>
    </w:p>
    <w:p w:rsidR="0077204B" w:rsidRPr="00821B2A" w:rsidRDefault="0077204B" w:rsidP="00821B2A">
      <w:pPr>
        <w:keepNext/>
        <w:spacing w:before="0" w:after="0" w:line="360" w:lineRule="auto"/>
        <w:ind w:firstLine="709"/>
        <w:jc w:val="both"/>
        <w:rPr>
          <w:sz w:val="28"/>
          <w:szCs w:val="28"/>
        </w:rPr>
      </w:pPr>
      <w:r w:rsidRPr="00821B2A">
        <w:rPr>
          <w:sz w:val="28"/>
          <w:szCs w:val="28"/>
        </w:rPr>
        <w:t>Основные различия между возможностями интерфейсов U</w:t>
      </w:r>
      <w:r w:rsidRPr="00821B2A">
        <w:rPr>
          <w:sz w:val="28"/>
          <w:szCs w:val="28"/>
          <w:vertAlign w:val="subscript"/>
        </w:rPr>
        <w:t>0</w:t>
      </w:r>
      <w:r w:rsidRPr="00821B2A">
        <w:rPr>
          <w:sz w:val="28"/>
          <w:szCs w:val="28"/>
        </w:rPr>
        <w:t xml:space="preserve"> и U</w:t>
      </w:r>
      <w:r w:rsidRPr="00821B2A">
        <w:rPr>
          <w:sz w:val="28"/>
          <w:szCs w:val="28"/>
          <w:vertAlign w:val="subscript"/>
          <w:lang w:val="en-US"/>
        </w:rPr>
        <w:t>k</w:t>
      </w:r>
      <w:r w:rsidRPr="00821B2A">
        <w:rPr>
          <w:sz w:val="28"/>
          <w:szCs w:val="28"/>
          <w:vertAlign w:val="subscript"/>
        </w:rPr>
        <w:t>2</w:t>
      </w:r>
      <w:r w:rsidRPr="00821B2A">
        <w:rPr>
          <w:sz w:val="28"/>
          <w:szCs w:val="28"/>
        </w:rPr>
        <w:t xml:space="preserve"> состоят в следующем:</w:t>
      </w:r>
    </w:p>
    <w:p w:rsidR="0077204B" w:rsidRPr="00821B2A" w:rsidRDefault="0077204B" w:rsidP="00821B2A">
      <w:pPr>
        <w:keepNext/>
        <w:spacing w:before="0" w:after="0" w:line="360" w:lineRule="auto"/>
        <w:ind w:firstLine="709"/>
        <w:jc w:val="both"/>
        <w:rPr>
          <w:sz w:val="28"/>
          <w:szCs w:val="28"/>
        </w:rPr>
      </w:pPr>
      <w:r w:rsidRPr="00821B2A">
        <w:rPr>
          <w:sz w:val="28"/>
          <w:szCs w:val="28"/>
        </w:rPr>
        <w:t>- соединение для PRJ возможно только для режима «точка-точка». BR1 может поддерживать режим соединения «точка-многоточка»;</w:t>
      </w:r>
    </w:p>
    <w:p w:rsidR="0077204B" w:rsidRPr="00821B2A" w:rsidRDefault="0077204B" w:rsidP="00821B2A">
      <w:pPr>
        <w:keepNext/>
        <w:spacing w:before="0" w:after="0" w:line="360" w:lineRule="auto"/>
        <w:ind w:firstLine="709"/>
        <w:jc w:val="both"/>
        <w:rPr>
          <w:sz w:val="28"/>
          <w:szCs w:val="28"/>
        </w:rPr>
      </w:pPr>
      <w:r w:rsidRPr="00821B2A">
        <w:rPr>
          <w:sz w:val="28"/>
          <w:szCs w:val="28"/>
        </w:rPr>
        <w:t>- питание интерфейса PRJ должно обеспечиваться либо отдельным каналом питания, либо отдельным блоком питания;</w:t>
      </w:r>
    </w:p>
    <w:p w:rsidR="0077204B" w:rsidRPr="00821B2A" w:rsidRDefault="0077204B" w:rsidP="00821B2A">
      <w:pPr>
        <w:keepNext/>
        <w:spacing w:before="0" w:after="0" w:line="360" w:lineRule="auto"/>
        <w:ind w:firstLine="709"/>
        <w:jc w:val="both"/>
        <w:rPr>
          <w:sz w:val="28"/>
          <w:szCs w:val="28"/>
        </w:rPr>
      </w:pPr>
      <w:r w:rsidRPr="00821B2A">
        <w:rPr>
          <w:sz w:val="28"/>
          <w:szCs w:val="28"/>
        </w:rPr>
        <w:t>- физический уровень PRJ постоянно активен (что обусловлено применением этого интерфейса в основном для оборудования, работающего постоянно). В связи с этим процедуры активации и дезактивации интерфейса PRJ отсутствуют;</w:t>
      </w:r>
    </w:p>
    <w:p w:rsidR="0077204B" w:rsidRPr="00821B2A" w:rsidRDefault="0077204B" w:rsidP="00821B2A">
      <w:pPr>
        <w:keepNext/>
        <w:spacing w:before="0" w:after="0" w:line="360" w:lineRule="auto"/>
        <w:ind w:firstLine="709"/>
        <w:jc w:val="both"/>
        <w:rPr>
          <w:sz w:val="28"/>
          <w:szCs w:val="28"/>
        </w:rPr>
      </w:pPr>
      <w:r w:rsidRPr="00821B2A">
        <w:rPr>
          <w:sz w:val="28"/>
          <w:szCs w:val="28"/>
        </w:rPr>
        <w:t>- для организации обмена сигнальной информацией в PRJ и в BRI используется выделенный канал (D-канал), который обычно соответствует 16-му канальному интервалу ИКМ.</w:t>
      </w:r>
    </w:p>
    <w:p w:rsidR="0077204B" w:rsidRPr="00821B2A" w:rsidRDefault="0077204B" w:rsidP="00821B2A">
      <w:pPr>
        <w:keepNext/>
        <w:spacing w:before="0" w:after="0" w:line="360" w:lineRule="auto"/>
        <w:ind w:firstLine="709"/>
        <w:jc w:val="both"/>
        <w:rPr>
          <w:sz w:val="28"/>
          <w:szCs w:val="28"/>
        </w:rPr>
      </w:pPr>
      <w:r w:rsidRPr="00821B2A">
        <w:rPr>
          <w:sz w:val="28"/>
          <w:szCs w:val="28"/>
        </w:rPr>
        <w:t>В интерфейсах типа U могут использоваться протоколы, основные из которых приведены в таблице 4.1. В Европе наибольшее распространение из них получил протокол E-DSS1 (другие названия евро-ISDN, ETSI). В России и Беларуси E-DSS1 одобрен в качестве национального стандарта для ISDN сетей.</w:t>
      </w:r>
    </w:p>
    <w:p w:rsidR="000D6C66" w:rsidRDefault="000D6C66" w:rsidP="00821B2A">
      <w:pPr>
        <w:keepNext/>
        <w:spacing w:before="0" w:after="0" w:line="360" w:lineRule="auto"/>
        <w:ind w:firstLine="709"/>
        <w:jc w:val="both"/>
        <w:rPr>
          <w:sz w:val="28"/>
          <w:szCs w:val="28"/>
        </w:rPr>
      </w:pPr>
    </w:p>
    <w:p w:rsidR="0077204B" w:rsidRPr="00821B2A" w:rsidRDefault="0077204B" w:rsidP="00821B2A">
      <w:pPr>
        <w:keepNext/>
        <w:spacing w:before="0" w:after="0" w:line="360" w:lineRule="auto"/>
        <w:ind w:firstLine="709"/>
        <w:jc w:val="both"/>
        <w:rPr>
          <w:sz w:val="28"/>
          <w:szCs w:val="28"/>
        </w:rPr>
      </w:pPr>
      <w:r w:rsidRPr="00821B2A">
        <w:rPr>
          <w:sz w:val="28"/>
          <w:szCs w:val="28"/>
        </w:rPr>
        <w:t>Таблица 4.1 - Протоколы для сети ISDN</w:t>
      </w:r>
    </w:p>
    <w:tbl>
      <w:tblPr>
        <w:tblW w:w="0" w:type="auto"/>
        <w:jc w:val="center"/>
        <w:tblLayout w:type="fixed"/>
        <w:tblCellMar>
          <w:left w:w="40" w:type="dxa"/>
          <w:right w:w="40" w:type="dxa"/>
        </w:tblCellMar>
        <w:tblLook w:val="0000" w:firstRow="0" w:lastRow="0" w:firstColumn="0" w:lastColumn="0" w:noHBand="0" w:noVBand="0"/>
      </w:tblPr>
      <w:tblGrid>
        <w:gridCol w:w="3201"/>
        <w:gridCol w:w="3201"/>
        <w:gridCol w:w="3202"/>
      </w:tblGrid>
      <w:tr w:rsidR="0077204B" w:rsidRPr="00821B2A">
        <w:trPr>
          <w:trHeight w:val="285"/>
          <w:jc w:val="center"/>
        </w:trPr>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Протокол</w:t>
            </w:r>
          </w:p>
        </w:tc>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Взаимодействие с АТС</w:t>
            </w:r>
          </w:p>
        </w:tc>
        <w:tc>
          <w:tcPr>
            <w:tcW w:w="320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Область распространения</w:t>
            </w:r>
          </w:p>
        </w:tc>
      </w:tr>
      <w:tr w:rsidR="0077204B" w:rsidRPr="00821B2A">
        <w:trPr>
          <w:trHeight w:val="285"/>
          <w:jc w:val="center"/>
        </w:trPr>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E-DSS1</w:t>
            </w:r>
          </w:p>
        </w:tc>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со всеми</w:t>
            </w:r>
          </w:p>
        </w:tc>
        <w:tc>
          <w:tcPr>
            <w:tcW w:w="320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Европа</w:t>
            </w:r>
          </w:p>
        </w:tc>
      </w:tr>
      <w:tr w:rsidR="0077204B" w:rsidRPr="00821B2A">
        <w:trPr>
          <w:trHeight w:val="285"/>
          <w:jc w:val="center"/>
        </w:trPr>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CorNet-T</w:t>
            </w:r>
          </w:p>
        </w:tc>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Siemens</w:t>
            </w:r>
          </w:p>
        </w:tc>
        <w:tc>
          <w:tcPr>
            <w:tcW w:w="320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Европа</w:t>
            </w:r>
          </w:p>
        </w:tc>
      </w:tr>
      <w:tr w:rsidR="0077204B" w:rsidRPr="00821B2A">
        <w:trPr>
          <w:trHeight w:val="285"/>
          <w:jc w:val="center"/>
        </w:trPr>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CorNet-N</w:t>
            </w:r>
          </w:p>
        </w:tc>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Siemens</w:t>
            </w:r>
          </w:p>
        </w:tc>
        <w:tc>
          <w:tcPr>
            <w:tcW w:w="320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Европа</w:t>
            </w:r>
          </w:p>
        </w:tc>
      </w:tr>
      <w:tr w:rsidR="0077204B" w:rsidRPr="00821B2A">
        <w:trPr>
          <w:trHeight w:val="285"/>
          <w:jc w:val="center"/>
        </w:trPr>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1TR-6</w:t>
            </w:r>
          </w:p>
        </w:tc>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Bosch/Telenorma</w:t>
            </w:r>
          </w:p>
        </w:tc>
        <w:tc>
          <w:tcPr>
            <w:tcW w:w="320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Германия</w:t>
            </w:r>
          </w:p>
        </w:tc>
      </w:tr>
      <w:tr w:rsidR="0077204B" w:rsidRPr="00821B2A">
        <w:trPr>
          <w:trHeight w:val="285"/>
          <w:jc w:val="center"/>
        </w:trPr>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TN1R6-T</w:t>
            </w:r>
          </w:p>
        </w:tc>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Bosch/Telenorma</w:t>
            </w:r>
          </w:p>
        </w:tc>
        <w:tc>
          <w:tcPr>
            <w:tcW w:w="320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Германия</w:t>
            </w:r>
          </w:p>
        </w:tc>
      </w:tr>
      <w:tr w:rsidR="0077204B" w:rsidRPr="00821B2A">
        <w:trPr>
          <w:trHeight w:val="285"/>
          <w:jc w:val="center"/>
        </w:trPr>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TN1R6-N</w:t>
            </w:r>
          </w:p>
        </w:tc>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Bosch/Telenorma</w:t>
            </w:r>
          </w:p>
        </w:tc>
        <w:tc>
          <w:tcPr>
            <w:tcW w:w="320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Германия</w:t>
            </w:r>
          </w:p>
        </w:tc>
      </w:tr>
      <w:tr w:rsidR="0077204B" w:rsidRPr="00821B2A">
        <w:trPr>
          <w:trHeight w:val="285"/>
          <w:jc w:val="center"/>
        </w:trPr>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N1-1, N1-2</w:t>
            </w:r>
          </w:p>
        </w:tc>
        <w:tc>
          <w:tcPr>
            <w:tcW w:w="3201"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Lucent, NORTEL, Harris</w:t>
            </w:r>
          </w:p>
        </w:tc>
        <w:tc>
          <w:tcPr>
            <w:tcW w:w="320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Северная Америка</w:t>
            </w:r>
          </w:p>
        </w:tc>
      </w:tr>
    </w:tbl>
    <w:p w:rsidR="0077204B" w:rsidRPr="00821B2A" w:rsidRDefault="0077204B" w:rsidP="00821B2A">
      <w:pPr>
        <w:keepNext/>
        <w:spacing w:before="0" w:after="0" w:line="360" w:lineRule="auto"/>
        <w:ind w:firstLine="709"/>
        <w:jc w:val="both"/>
        <w:rPr>
          <w:rFonts w:eastAsia="SimSun"/>
          <w:sz w:val="28"/>
          <w:szCs w:val="28"/>
          <w:lang w:eastAsia="zh-CN"/>
        </w:rPr>
      </w:pPr>
    </w:p>
    <w:p w:rsidR="0077204B" w:rsidRPr="00821B2A" w:rsidRDefault="0077204B" w:rsidP="00821B2A">
      <w:pPr>
        <w:keepNext/>
        <w:spacing w:before="0" w:after="0" w:line="360" w:lineRule="auto"/>
        <w:ind w:firstLine="709"/>
        <w:jc w:val="both"/>
        <w:rPr>
          <w:sz w:val="28"/>
          <w:szCs w:val="28"/>
        </w:rPr>
      </w:pPr>
      <w:r w:rsidRPr="00821B2A">
        <w:rPr>
          <w:sz w:val="28"/>
          <w:szCs w:val="28"/>
        </w:rPr>
        <w:t>Как показано на рисунок 4.6, к цифровой АТС подключаются сетевые окончания NT: NTBA или NTPA. (В некоторых случаях при первичном доступе функции NTPA могут включаться в УПАТС.) Назначение сетевого окончания - преобразование интерфейса U в интерфейс S</w:t>
      </w:r>
      <w:r w:rsidRPr="00821B2A">
        <w:rPr>
          <w:sz w:val="28"/>
          <w:szCs w:val="28"/>
          <w:vertAlign w:val="subscript"/>
        </w:rPr>
        <w:t>o</w:t>
      </w:r>
      <w:r w:rsidRPr="00821B2A">
        <w:rPr>
          <w:sz w:val="28"/>
          <w:szCs w:val="28"/>
        </w:rPr>
        <w:t xml:space="preserve"> (интерфейс «пользователь-сеть») для подключения ISDN оборудования. Интерфейс S</w:t>
      </w:r>
      <w:r w:rsidRPr="00821B2A">
        <w:rPr>
          <w:sz w:val="28"/>
          <w:szCs w:val="28"/>
          <w:vertAlign w:val="subscript"/>
        </w:rPr>
        <w:t>0</w:t>
      </w:r>
      <w:r w:rsidRPr="00821B2A">
        <w:rPr>
          <w:sz w:val="28"/>
          <w:szCs w:val="28"/>
        </w:rPr>
        <w:t xml:space="preserve"> использует 4-проводную линию связи и стандартизирован в рекомендациях МСЭ-Т 1.430, Q.921, Q.931. Ряд цифровых АТС имеют встроенные стыки типа </w:t>
      </w:r>
      <w:r w:rsidRPr="00821B2A">
        <w:rPr>
          <w:sz w:val="28"/>
          <w:szCs w:val="28"/>
          <w:lang w:val="en-US"/>
        </w:rPr>
        <w:t>S</w:t>
      </w:r>
      <w:r w:rsidRPr="00821B2A">
        <w:rPr>
          <w:sz w:val="28"/>
          <w:szCs w:val="28"/>
          <w:vertAlign w:val="subscript"/>
        </w:rPr>
        <w:t>0</w:t>
      </w:r>
      <w:r w:rsidRPr="00821B2A">
        <w:rPr>
          <w:sz w:val="28"/>
          <w:szCs w:val="28"/>
        </w:rPr>
        <w:t xml:space="preserve"> для непосредственного включения ISDN оборудования - в случае, когда расстояние между оборудованием и АТС не превышают нескольких сотен метров.</w:t>
      </w:r>
    </w:p>
    <w:p w:rsidR="0077204B" w:rsidRPr="00821B2A" w:rsidRDefault="0077204B" w:rsidP="00821B2A">
      <w:pPr>
        <w:keepNext/>
        <w:spacing w:before="0" w:after="0" w:line="360" w:lineRule="auto"/>
        <w:ind w:firstLine="709"/>
        <w:jc w:val="both"/>
        <w:rPr>
          <w:sz w:val="28"/>
          <w:szCs w:val="28"/>
        </w:rPr>
      </w:pPr>
      <w:r w:rsidRPr="00821B2A">
        <w:rPr>
          <w:sz w:val="28"/>
          <w:szCs w:val="28"/>
        </w:rPr>
        <w:t>В заключение отметим, что интерфейсы BRI и PRI широко используются для подключения учрежденческих АТС к телефонной сети общего пользования (интерфейс BRI обеспечивает 2 соединительные линии, a PRI - 30 соединительных линий) благодаря удобству использования в них протокола E-DSS1. Хотя такие стыки, в принципе, должны считаться уже на абонентскими, а сетевыми [19].</w:t>
      </w:r>
    </w:p>
    <w:p w:rsidR="0077204B" w:rsidRPr="00821B2A" w:rsidRDefault="0077204B" w:rsidP="00821B2A">
      <w:pPr>
        <w:keepNext/>
        <w:spacing w:before="0" w:after="0" w:line="360" w:lineRule="auto"/>
        <w:ind w:firstLine="709"/>
        <w:jc w:val="both"/>
        <w:rPr>
          <w:sz w:val="28"/>
          <w:szCs w:val="28"/>
        </w:rPr>
      </w:pPr>
    </w:p>
    <w:p w:rsidR="0077204B" w:rsidRPr="00821B2A" w:rsidRDefault="00BD3F8A" w:rsidP="00821B2A">
      <w:pPr>
        <w:keepNext/>
        <w:spacing w:before="0" w:after="0" w:line="360" w:lineRule="auto"/>
        <w:ind w:firstLine="709"/>
        <w:jc w:val="both"/>
        <w:rPr>
          <w:sz w:val="28"/>
          <w:szCs w:val="28"/>
        </w:rPr>
      </w:pPr>
      <w:r>
        <w:rPr>
          <w:sz w:val="28"/>
          <w:szCs w:val="28"/>
        </w:rPr>
        <w:pict>
          <v:shape id="_x0000_i1114" type="#_x0000_t75" style="width:408pt;height:274.5pt">
            <v:imagedata r:id="rId152" o:title=""/>
          </v:shape>
        </w:pict>
      </w:r>
    </w:p>
    <w:p w:rsidR="0077204B" w:rsidRPr="00821B2A" w:rsidRDefault="0077204B" w:rsidP="00821B2A">
      <w:pPr>
        <w:keepNext/>
        <w:spacing w:before="0" w:after="0" w:line="360" w:lineRule="auto"/>
        <w:ind w:firstLine="709"/>
        <w:jc w:val="both"/>
        <w:rPr>
          <w:sz w:val="28"/>
          <w:szCs w:val="28"/>
        </w:rPr>
      </w:pPr>
      <w:r w:rsidRPr="00821B2A">
        <w:rPr>
          <w:sz w:val="28"/>
          <w:szCs w:val="28"/>
        </w:rPr>
        <w:t>Рисунок 4.6 - Примеры подключений в сети ISDN</w:t>
      </w:r>
    </w:p>
    <w:p w:rsidR="0077204B" w:rsidRPr="00821B2A" w:rsidRDefault="0077204B" w:rsidP="00821B2A">
      <w:pPr>
        <w:keepNext/>
        <w:spacing w:before="0" w:after="0" w:line="360" w:lineRule="auto"/>
        <w:ind w:firstLine="709"/>
        <w:jc w:val="both"/>
        <w:rPr>
          <w:sz w:val="28"/>
          <w:szCs w:val="28"/>
        </w:rPr>
      </w:pPr>
    </w:p>
    <w:p w:rsidR="00B52C2C" w:rsidRPr="00821B2A" w:rsidRDefault="0077204B" w:rsidP="00821B2A">
      <w:pPr>
        <w:keepNext/>
        <w:spacing w:before="0" w:after="0" w:line="360" w:lineRule="auto"/>
        <w:ind w:firstLine="709"/>
        <w:jc w:val="both"/>
        <w:rPr>
          <w:sz w:val="28"/>
          <w:szCs w:val="28"/>
        </w:rPr>
      </w:pPr>
      <w:r w:rsidRPr="00821B2A">
        <w:rPr>
          <w:sz w:val="28"/>
          <w:szCs w:val="28"/>
        </w:rPr>
        <w:t>Сетевые стыки цифровых АТС</w:t>
      </w:r>
      <w:r w:rsidR="00B52C2C" w:rsidRPr="00821B2A">
        <w:rPr>
          <w:sz w:val="28"/>
          <w:szCs w:val="28"/>
        </w:rPr>
        <w:t xml:space="preserve">. </w:t>
      </w:r>
      <w:r w:rsidRPr="00821B2A">
        <w:rPr>
          <w:sz w:val="28"/>
          <w:szCs w:val="28"/>
        </w:rPr>
        <w:t>Под сетевым стыком будем понимать точку подключения к цифровой АТС оборудования, отличного от абонентского. Это могут быть другие АТС, устройства сопряжения с сетями доступа, передачи данных, управления и др. Практически невозможно в одной главе рассмотреть все многообразие сетевых стыков и их подробные характеристики. Поэтому мы остановимся на наиболее, с точки зрения авторов, важных из них.</w:t>
      </w:r>
    </w:p>
    <w:p w:rsidR="0077204B" w:rsidRPr="00821B2A" w:rsidRDefault="0077204B" w:rsidP="00821B2A">
      <w:pPr>
        <w:keepNext/>
        <w:spacing w:before="0" w:after="0" w:line="360" w:lineRule="auto"/>
        <w:ind w:firstLine="709"/>
        <w:jc w:val="both"/>
        <w:rPr>
          <w:sz w:val="28"/>
          <w:szCs w:val="28"/>
        </w:rPr>
      </w:pPr>
      <w:r w:rsidRPr="00821B2A">
        <w:rPr>
          <w:sz w:val="28"/>
          <w:szCs w:val="28"/>
        </w:rPr>
        <w:t>Стык с ЦСП</w:t>
      </w:r>
      <w:r w:rsidR="00B52C2C" w:rsidRPr="00821B2A">
        <w:rPr>
          <w:sz w:val="28"/>
          <w:szCs w:val="28"/>
        </w:rPr>
        <w:t xml:space="preserve">. </w:t>
      </w:r>
      <w:r w:rsidRPr="00821B2A">
        <w:rPr>
          <w:sz w:val="28"/>
          <w:szCs w:val="28"/>
        </w:rPr>
        <w:t>При соединении цифровой АТС с другой цифровой АТС, или при установлении между цифровой АТС и подключаемой аналоговой АТС цифровой системы передачи, на первой организуется цифровой стык. В этом случае реализуется одно из самых важных преимуществ ЦСК, которое состоит в создании единого цифрового представления информации в тракте «передача-коммутация».</w:t>
      </w:r>
    </w:p>
    <w:p w:rsidR="0077204B" w:rsidRPr="00821B2A" w:rsidRDefault="0077204B" w:rsidP="00821B2A">
      <w:pPr>
        <w:keepNext/>
        <w:spacing w:before="0" w:after="0" w:line="360" w:lineRule="auto"/>
        <w:ind w:firstLine="709"/>
        <w:jc w:val="both"/>
        <w:rPr>
          <w:sz w:val="28"/>
          <w:szCs w:val="28"/>
        </w:rPr>
      </w:pPr>
      <w:r w:rsidRPr="00821B2A">
        <w:rPr>
          <w:sz w:val="28"/>
          <w:szCs w:val="28"/>
        </w:rPr>
        <w:t>Так, представление речевого сигнала в виде ИКМ сигнала (скорость - 64 Кбит/с, 8 бит в кодовом слове) аналогично как для цифровых коммутационных систем, так и для аппаратуры ЦСП. Казалось бы, никаких проблем в отношении стыковки ЦСП и цифровых коммутационных систем быть не должно. Однако в действительности положение обстоит несколько иначе. Во-первых, в телефонной сети могут использоваться (и реально используются) ЦСП, не входящие в иерархию систем передачи МККТТ (например, ИКМ-15, специальные ЦСП АЛ). Во-вторых, в силу особенностей построения цифровых КП структура циклов внутри них отличается от структуры циклов ЦСП. МККТТ определил, что не будет выдвинуто никаких требований относительно структуры циклов ИКМ трактов внутри ЦСК. Разработчики цифровых АТС имеют возможность осуществлять по своему усмотрению временное уплотнение ИКМ потоков (вторичное мультиплексирование) в АТС, изменять длину кодового слова. В-третьих, кодирование слов в линии ИКМ и внутри АТС различается.</w:t>
      </w:r>
    </w:p>
    <w:p w:rsidR="0077204B" w:rsidRPr="00821B2A" w:rsidRDefault="0077204B" w:rsidP="00821B2A">
      <w:pPr>
        <w:keepNext/>
        <w:spacing w:before="0" w:after="0" w:line="360" w:lineRule="auto"/>
        <w:ind w:firstLine="709"/>
        <w:jc w:val="both"/>
        <w:rPr>
          <w:sz w:val="28"/>
          <w:szCs w:val="28"/>
        </w:rPr>
      </w:pPr>
      <w:r w:rsidRPr="00821B2A">
        <w:rPr>
          <w:sz w:val="28"/>
          <w:szCs w:val="28"/>
        </w:rPr>
        <w:t>К цифровому стыку ЦСП и цифровой АТС предъявляются две группы требований: электрические и логические.</w:t>
      </w:r>
    </w:p>
    <w:p w:rsidR="0077204B" w:rsidRPr="00821B2A" w:rsidRDefault="0077204B" w:rsidP="00821B2A">
      <w:pPr>
        <w:keepNext/>
        <w:spacing w:before="0" w:after="0" w:line="360" w:lineRule="auto"/>
        <w:ind w:firstLine="709"/>
        <w:jc w:val="both"/>
        <w:rPr>
          <w:sz w:val="28"/>
          <w:szCs w:val="28"/>
        </w:rPr>
      </w:pPr>
      <w:r w:rsidRPr="00821B2A">
        <w:rPr>
          <w:sz w:val="28"/>
          <w:szCs w:val="28"/>
        </w:rPr>
        <w:t>Необходимость согласования структур циклов означает, что на входе ЦСП должны быть сформированы циклы, соответствующие требованиям данной ЦСП. Такое согласование осуществляется обычно при вторичном демультиплексировании внутри АТС.</w:t>
      </w:r>
    </w:p>
    <w:p w:rsidR="0077204B" w:rsidRPr="00821B2A" w:rsidRDefault="0077204B" w:rsidP="00821B2A">
      <w:pPr>
        <w:keepNext/>
        <w:spacing w:before="0" w:after="0" w:line="360" w:lineRule="auto"/>
        <w:ind w:firstLine="709"/>
        <w:jc w:val="both"/>
        <w:rPr>
          <w:sz w:val="28"/>
          <w:szCs w:val="28"/>
        </w:rPr>
      </w:pPr>
      <w:r w:rsidRPr="00821B2A">
        <w:rPr>
          <w:sz w:val="28"/>
          <w:szCs w:val="28"/>
        </w:rPr>
        <w:t>Например, в ЭАТС 200 сопряжение ИКМ линий (ИКМ-30) со станцией осуществляет блок ЕТ, в котором предусмотрены специальные схемы для электрического согласования ИКМ линии с АТС.</w:t>
      </w:r>
    </w:p>
    <w:p w:rsidR="0077204B" w:rsidRPr="00821B2A" w:rsidRDefault="0077204B" w:rsidP="00821B2A">
      <w:pPr>
        <w:keepNext/>
        <w:spacing w:before="0" w:after="0" w:line="360" w:lineRule="auto"/>
        <w:ind w:firstLine="709"/>
        <w:jc w:val="both"/>
        <w:rPr>
          <w:sz w:val="28"/>
          <w:szCs w:val="28"/>
        </w:rPr>
      </w:pPr>
      <w:r w:rsidRPr="00821B2A">
        <w:rPr>
          <w:sz w:val="28"/>
          <w:szCs w:val="28"/>
        </w:rPr>
        <w:t>Логическое согласование включает преобразование линейного сигнала кода HDB3 в двоичный код и наоборот, синхронизацию входных сигналов в соответствии с тактовыми сигналами станции.</w:t>
      </w:r>
    </w:p>
    <w:p w:rsidR="0077204B" w:rsidRPr="00821B2A" w:rsidRDefault="0077204B" w:rsidP="00821B2A">
      <w:pPr>
        <w:keepNext/>
        <w:spacing w:before="0" w:after="0" w:line="360" w:lineRule="auto"/>
        <w:ind w:firstLine="709"/>
        <w:jc w:val="both"/>
        <w:rPr>
          <w:sz w:val="28"/>
          <w:szCs w:val="28"/>
        </w:rPr>
      </w:pPr>
      <w:r w:rsidRPr="00821B2A">
        <w:rPr>
          <w:sz w:val="28"/>
          <w:szCs w:val="28"/>
        </w:rPr>
        <w:t>Структуры циклов ИКМ-30 и циклов внутри ЭАТС 200 одинаковы, поэтому необходимость их согласования отпадает. Кроме того, на блок ЕТ возложена обязанность контроля качества передачи сигналов по ИКМ линии.</w:t>
      </w:r>
    </w:p>
    <w:p w:rsidR="0077204B" w:rsidRPr="00821B2A" w:rsidRDefault="0077204B" w:rsidP="00821B2A">
      <w:pPr>
        <w:keepNext/>
        <w:spacing w:before="0" w:after="0" w:line="360" w:lineRule="auto"/>
        <w:ind w:firstLine="709"/>
        <w:jc w:val="both"/>
        <w:rPr>
          <w:sz w:val="28"/>
          <w:szCs w:val="28"/>
        </w:rPr>
      </w:pPr>
      <w:r w:rsidRPr="00821B2A">
        <w:rPr>
          <w:sz w:val="28"/>
          <w:szCs w:val="28"/>
        </w:rPr>
        <w:t>Содержимое временных канальных интервалов Т1, ..., Т15, Т17, ...,Т31, а также канала сигнализации TI6 проходит через блок ЕТ без изменений (не считая перекодировки) в обоих направлениях.</w:t>
      </w:r>
    </w:p>
    <w:p w:rsidR="0077204B" w:rsidRPr="00821B2A" w:rsidRDefault="0077204B" w:rsidP="00821B2A">
      <w:pPr>
        <w:keepNext/>
        <w:spacing w:before="0" w:after="0" w:line="360" w:lineRule="auto"/>
        <w:ind w:firstLine="709"/>
        <w:jc w:val="both"/>
        <w:rPr>
          <w:sz w:val="28"/>
          <w:szCs w:val="28"/>
        </w:rPr>
      </w:pPr>
      <w:r w:rsidRPr="00821B2A">
        <w:rPr>
          <w:sz w:val="28"/>
          <w:szCs w:val="28"/>
        </w:rPr>
        <w:t>Преобразованию подвергаются биты канального интервала ТО. ЭВМ техобслуживания ОМС управляет блоком ЕТ по канальному интервалу ТО и может осуществлять следующее: установку блока ЕТ в состояние нормальной работы;</w:t>
      </w:r>
      <w:r w:rsidR="00B52C2C" w:rsidRPr="00821B2A">
        <w:rPr>
          <w:sz w:val="28"/>
          <w:szCs w:val="28"/>
        </w:rPr>
        <w:t xml:space="preserve"> </w:t>
      </w:r>
      <w:r w:rsidRPr="00821B2A">
        <w:rPr>
          <w:sz w:val="28"/>
          <w:szCs w:val="28"/>
        </w:rPr>
        <w:t xml:space="preserve">переключение блока ЕТ в режим диагностики; передачу сигнала аварии в коммутационную систему ЭАТС 200 и на дальний конец ЦСП. </w:t>
      </w:r>
    </w:p>
    <w:p w:rsidR="0077204B" w:rsidRPr="00821B2A" w:rsidRDefault="0077204B" w:rsidP="00821B2A">
      <w:pPr>
        <w:keepNext/>
        <w:spacing w:before="0" w:after="0" w:line="360" w:lineRule="auto"/>
        <w:ind w:firstLine="709"/>
        <w:jc w:val="both"/>
        <w:rPr>
          <w:sz w:val="28"/>
          <w:szCs w:val="28"/>
        </w:rPr>
      </w:pPr>
      <w:r w:rsidRPr="00821B2A">
        <w:rPr>
          <w:sz w:val="28"/>
          <w:szCs w:val="28"/>
        </w:rPr>
        <w:t>Блок ЕТ состоит из двух плат: блока цикловой синхронизации (FRAL) и регенератора (согласующего регенератора IR или станционного регенератора TR) (рисунок 4.7).</w:t>
      </w:r>
    </w:p>
    <w:p w:rsidR="0077204B" w:rsidRPr="00821B2A" w:rsidRDefault="0077204B" w:rsidP="00821B2A">
      <w:pPr>
        <w:keepNext/>
        <w:spacing w:before="0" w:after="0" w:line="360" w:lineRule="auto"/>
        <w:ind w:firstLine="709"/>
        <w:jc w:val="both"/>
        <w:rPr>
          <w:sz w:val="28"/>
          <w:szCs w:val="28"/>
        </w:rPr>
      </w:pPr>
    </w:p>
    <w:p w:rsidR="0077204B" w:rsidRPr="00821B2A" w:rsidRDefault="00BD3F8A" w:rsidP="00821B2A">
      <w:pPr>
        <w:keepNext/>
        <w:spacing w:before="0" w:after="0" w:line="360" w:lineRule="auto"/>
        <w:ind w:firstLine="709"/>
        <w:jc w:val="both"/>
        <w:rPr>
          <w:sz w:val="28"/>
          <w:szCs w:val="28"/>
          <w:lang w:val="en-US"/>
        </w:rPr>
      </w:pPr>
      <w:r>
        <w:rPr>
          <w:sz w:val="28"/>
          <w:szCs w:val="28"/>
        </w:rPr>
        <w:pict>
          <v:shape id="_x0000_i1115" type="#_x0000_t75" style="width:220.5pt;height:60.75pt">
            <v:imagedata r:id="rId153" o:title=""/>
          </v:shape>
        </w:pict>
      </w:r>
    </w:p>
    <w:p w:rsidR="0077204B" w:rsidRPr="00821B2A" w:rsidRDefault="0077204B" w:rsidP="00821B2A">
      <w:pPr>
        <w:keepNext/>
        <w:spacing w:before="0" w:after="0" w:line="360" w:lineRule="auto"/>
        <w:ind w:firstLine="709"/>
        <w:jc w:val="both"/>
        <w:rPr>
          <w:sz w:val="28"/>
          <w:szCs w:val="28"/>
        </w:rPr>
      </w:pPr>
      <w:r w:rsidRPr="00821B2A">
        <w:rPr>
          <w:sz w:val="28"/>
          <w:szCs w:val="28"/>
        </w:rPr>
        <w:t>Рисунки 4.7 - Структура блока ЕТ</w:t>
      </w:r>
    </w:p>
    <w:p w:rsidR="0077204B" w:rsidRPr="00821B2A" w:rsidRDefault="0077204B" w:rsidP="00821B2A">
      <w:pPr>
        <w:keepNext/>
        <w:spacing w:before="0" w:after="0" w:line="360" w:lineRule="auto"/>
        <w:ind w:firstLine="709"/>
        <w:jc w:val="both"/>
        <w:rPr>
          <w:sz w:val="28"/>
          <w:szCs w:val="28"/>
        </w:rPr>
      </w:pPr>
    </w:p>
    <w:p w:rsidR="0077204B" w:rsidRPr="00821B2A" w:rsidRDefault="0077204B" w:rsidP="00821B2A">
      <w:pPr>
        <w:keepNext/>
        <w:spacing w:before="0" w:after="0" w:line="360" w:lineRule="auto"/>
        <w:ind w:firstLine="709"/>
        <w:jc w:val="both"/>
        <w:rPr>
          <w:sz w:val="28"/>
          <w:szCs w:val="28"/>
        </w:rPr>
      </w:pPr>
      <w:r w:rsidRPr="00821B2A">
        <w:rPr>
          <w:sz w:val="28"/>
          <w:szCs w:val="28"/>
        </w:rPr>
        <w:t>Стык с аналоговыми соединительными линиями и системами передачи</w:t>
      </w:r>
      <w:r w:rsidR="00B52C2C" w:rsidRPr="00821B2A">
        <w:rPr>
          <w:sz w:val="28"/>
          <w:szCs w:val="28"/>
        </w:rPr>
        <w:t xml:space="preserve">. </w:t>
      </w:r>
      <w:r w:rsidRPr="00821B2A">
        <w:rPr>
          <w:sz w:val="28"/>
          <w:szCs w:val="28"/>
        </w:rPr>
        <w:t xml:space="preserve">Довольно часто на начальных этапах внедрения цифровой телефонной сети для связи аналоговой и цифровой АТС используются существующие или вновь создаваемые аналоговые физические соединительные линии (СЛ). В этом случае для каждой системы сигнализации аналоговых соединительных линий организуется отдельный стык. </w:t>
      </w:r>
    </w:p>
    <w:p w:rsidR="0077204B" w:rsidRPr="00821B2A" w:rsidRDefault="0077204B" w:rsidP="00821B2A">
      <w:pPr>
        <w:keepNext/>
        <w:spacing w:before="0" w:after="0" w:line="360" w:lineRule="auto"/>
        <w:ind w:firstLine="709"/>
        <w:jc w:val="both"/>
        <w:rPr>
          <w:sz w:val="28"/>
          <w:szCs w:val="28"/>
        </w:rPr>
      </w:pPr>
      <w:r w:rsidRPr="00821B2A">
        <w:rPr>
          <w:sz w:val="28"/>
          <w:szCs w:val="28"/>
        </w:rPr>
        <w:t>Согласующее устройство (рисунок 4.8) условно можно разделить на две части: канальную и сигнально-синхронизационную. Схемы, размещенные в каналах согласующего устройства, преобразуют сигнальные посылки постоянного тока физических соединительных линий в сигналы, подаваемые в блок управления. Канальная часть не производит никакой логической обработки сигналов, поступающих из линий.</w:t>
      </w:r>
    </w:p>
    <w:p w:rsidR="0077204B" w:rsidRPr="00821B2A" w:rsidRDefault="0077204B" w:rsidP="00821B2A">
      <w:pPr>
        <w:keepNext/>
        <w:spacing w:before="0" w:after="0" w:line="360" w:lineRule="auto"/>
        <w:ind w:firstLine="709"/>
        <w:jc w:val="both"/>
        <w:rPr>
          <w:sz w:val="28"/>
          <w:szCs w:val="28"/>
        </w:rPr>
      </w:pPr>
      <w:r w:rsidRPr="00821B2A">
        <w:rPr>
          <w:sz w:val="28"/>
          <w:szCs w:val="28"/>
        </w:rPr>
        <w:t>Блок управления стробирует сигнальную информацию каждой соединительной линии через 2 мс. Осуществив отсчет, он обрабатывает его и посылает соответствующие кодовые посылки (согласно кодам 16-го канального интервала ИКМ-30) в сопрягающий блок, который осуществляет согласование блока управления с ИКМ аппаратурой по принципу противонаправленного стыка.</w:t>
      </w:r>
    </w:p>
    <w:p w:rsidR="0077204B" w:rsidRPr="00821B2A" w:rsidRDefault="0077204B" w:rsidP="00821B2A">
      <w:pPr>
        <w:keepNext/>
        <w:spacing w:before="0" w:after="0" w:line="360" w:lineRule="auto"/>
        <w:ind w:firstLine="709"/>
        <w:jc w:val="both"/>
        <w:rPr>
          <w:sz w:val="28"/>
          <w:szCs w:val="28"/>
        </w:rPr>
      </w:pPr>
      <w:r w:rsidRPr="00821B2A">
        <w:rPr>
          <w:sz w:val="28"/>
          <w:szCs w:val="28"/>
        </w:rPr>
        <w:t>Все необходимые для работы согласующего устройства синхронизирующие сигналы вырабатывает блок тактового синхронизма.</w:t>
      </w:r>
    </w:p>
    <w:p w:rsidR="0077204B" w:rsidRPr="00821B2A" w:rsidRDefault="0077204B" w:rsidP="00821B2A">
      <w:pPr>
        <w:keepNext/>
        <w:spacing w:before="0" w:after="0" w:line="360" w:lineRule="auto"/>
        <w:ind w:firstLine="709"/>
        <w:jc w:val="both"/>
        <w:rPr>
          <w:sz w:val="28"/>
          <w:szCs w:val="28"/>
        </w:rPr>
      </w:pPr>
      <w:r w:rsidRPr="00821B2A">
        <w:rPr>
          <w:sz w:val="28"/>
          <w:szCs w:val="28"/>
        </w:rPr>
        <w:t>Аналоговые системы передачи с объединением частотно-разделенных каналов (по-старому, системы с ЧРК) достаточно долго сохранятся на сети в переходный период от аналоговой телефонной сети к цифровой. Поэтому необходимо согласование этих систем с цифровыми АТС.</w:t>
      </w:r>
    </w:p>
    <w:p w:rsidR="0077204B" w:rsidRPr="00821B2A" w:rsidRDefault="0077204B" w:rsidP="00821B2A">
      <w:pPr>
        <w:keepNext/>
        <w:spacing w:before="0" w:after="0" w:line="360" w:lineRule="auto"/>
        <w:ind w:firstLine="709"/>
        <w:jc w:val="both"/>
        <w:rPr>
          <w:sz w:val="28"/>
          <w:szCs w:val="28"/>
        </w:rPr>
      </w:pPr>
      <w:r w:rsidRPr="00821B2A">
        <w:rPr>
          <w:sz w:val="28"/>
          <w:szCs w:val="28"/>
        </w:rPr>
        <w:t>Сопряжение аналоговых и цифровых систем передачи и коммутации может быть обеспечено с помощью специальной аппаратуры трех видов:</w:t>
      </w:r>
      <w:r w:rsidR="00B52C2C" w:rsidRPr="00821B2A">
        <w:rPr>
          <w:sz w:val="28"/>
          <w:szCs w:val="28"/>
        </w:rPr>
        <w:t xml:space="preserve"> </w:t>
      </w:r>
      <w:r w:rsidRPr="00821B2A">
        <w:rPr>
          <w:sz w:val="28"/>
          <w:szCs w:val="28"/>
        </w:rPr>
        <w:t>кодеров групповых сигналов с частотным разделением; трансмультиплексоров;</w:t>
      </w:r>
      <w:r w:rsidR="00B52C2C" w:rsidRPr="00821B2A">
        <w:rPr>
          <w:sz w:val="28"/>
          <w:szCs w:val="28"/>
        </w:rPr>
        <w:t xml:space="preserve"> </w:t>
      </w:r>
      <w:r w:rsidRPr="00821B2A">
        <w:rPr>
          <w:sz w:val="28"/>
          <w:szCs w:val="28"/>
        </w:rPr>
        <w:t>модемов.</w:t>
      </w:r>
    </w:p>
    <w:p w:rsidR="0077204B" w:rsidRPr="00821B2A" w:rsidRDefault="0077204B" w:rsidP="00821B2A">
      <w:pPr>
        <w:keepNext/>
        <w:spacing w:before="0" w:after="0" w:line="360" w:lineRule="auto"/>
        <w:ind w:firstLine="709"/>
        <w:jc w:val="both"/>
        <w:rPr>
          <w:sz w:val="28"/>
          <w:szCs w:val="28"/>
        </w:rPr>
      </w:pPr>
      <w:r w:rsidRPr="00821B2A">
        <w:rPr>
          <w:sz w:val="28"/>
          <w:szCs w:val="28"/>
        </w:rPr>
        <w:t>Кодеры групповых сигналов с частотным разделением предназначены для преобразования аналоговых групповых сигналов в цифровую форму с целью передачи их по цифровым трактам. Они применяются при организации связи между аналоговыми зонами сети связи с помощью цифровых систем передачи.</w:t>
      </w:r>
    </w:p>
    <w:p w:rsidR="0077204B" w:rsidRPr="00821B2A" w:rsidRDefault="0077204B" w:rsidP="00821B2A">
      <w:pPr>
        <w:keepNext/>
        <w:spacing w:before="0" w:after="0" w:line="360" w:lineRule="auto"/>
        <w:ind w:firstLine="709"/>
        <w:jc w:val="both"/>
        <w:rPr>
          <w:sz w:val="28"/>
          <w:szCs w:val="28"/>
        </w:rPr>
      </w:pPr>
      <w:r w:rsidRPr="00821B2A">
        <w:rPr>
          <w:sz w:val="28"/>
          <w:szCs w:val="28"/>
        </w:rPr>
        <w:t>Если требуется соединение цифровых зон связи с помощью аналоговых систем передачи, могут быть использованы либо трансмультиплексоры, предназначенные для поканального преобразования групповых сигналов ЦСП в аналоговые сигналы и обратно, либо модемы, функцией которых является преобразование цифровых потоков к виду, необходимому для их передачи в линейных трактах аналоговых систем передачи.</w:t>
      </w:r>
    </w:p>
    <w:p w:rsidR="0077204B" w:rsidRPr="00821B2A" w:rsidRDefault="0077204B" w:rsidP="00821B2A">
      <w:pPr>
        <w:keepNext/>
        <w:spacing w:before="0" w:after="0" w:line="360" w:lineRule="auto"/>
        <w:ind w:firstLine="709"/>
        <w:jc w:val="both"/>
        <w:rPr>
          <w:sz w:val="28"/>
          <w:szCs w:val="28"/>
        </w:rPr>
      </w:pPr>
      <w:r w:rsidRPr="00821B2A">
        <w:rPr>
          <w:sz w:val="28"/>
          <w:szCs w:val="28"/>
        </w:rPr>
        <w:t>Трансмультиплексоры позволяют более эффективно использовать пропускную способность аналоговых трактов при передаче в них сигналов отдельных каналов, однако с помощью модемов можно передавать цифровые сигналы с более высокой скоростью. Кроме того, модемы отличаются от трансмультиплексоров более низкой стоимостью.</w:t>
      </w:r>
    </w:p>
    <w:p w:rsidR="0077204B" w:rsidRPr="00821B2A" w:rsidRDefault="0077204B" w:rsidP="00821B2A">
      <w:pPr>
        <w:keepNext/>
        <w:spacing w:before="0" w:after="0" w:line="360" w:lineRule="auto"/>
        <w:ind w:firstLine="709"/>
        <w:jc w:val="both"/>
        <w:rPr>
          <w:sz w:val="28"/>
          <w:szCs w:val="28"/>
        </w:rPr>
      </w:pPr>
      <w:r w:rsidRPr="00821B2A">
        <w:rPr>
          <w:sz w:val="28"/>
          <w:szCs w:val="28"/>
        </w:rPr>
        <w:t>Выбор того или иного типа устройства производится с учетом конкретных условий организации связи и экономических показателей.</w:t>
      </w:r>
    </w:p>
    <w:p w:rsidR="0077204B" w:rsidRPr="00821B2A" w:rsidRDefault="0077204B" w:rsidP="00821B2A">
      <w:pPr>
        <w:keepNext/>
        <w:spacing w:before="0" w:after="0" w:line="360" w:lineRule="auto"/>
        <w:ind w:firstLine="709"/>
        <w:jc w:val="both"/>
        <w:rPr>
          <w:sz w:val="28"/>
          <w:szCs w:val="28"/>
        </w:rPr>
      </w:pPr>
    </w:p>
    <w:p w:rsidR="0077204B" w:rsidRPr="00821B2A" w:rsidRDefault="00BD3F8A" w:rsidP="00821B2A">
      <w:pPr>
        <w:keepNext/>
        <w:spacing w:before="0" w:after="0" w:line="360" w:lineRule="auto"/>
        <w:ind w:firstLine="709"/>
        <w:jc w:val="both"/>
        <w:rPr>
          <w:sz w:val="28"/>
          <w:szCs w:val="28"/>
        </w:rPr>
      </w:pPr>
      <w:r>
        <w:rPr>
          <w:sz w:val="28"/>
          <w:szCs w:val="28"/>
        </w:rPr>
        <w:pict>
          <v:shape id="_x0000_i1116" type="#_x0000_t75" style="width:343.5pt;height:198.75pt">
            <v:imagedata r:id="rId154" o:title=""/>
          </v:shape>
        </w:pict>
      </w:r>
    </w:p>
    <w:p w:rsidR="0077204B" w:rsidRPr="00821B2A" w:rsidRDefault="0077204B" w:rsidP="00821B2A">
      <w:pPr>
        <w:keepNext/>
        <w:spacing w:before="0" w:after="0" w:line="360" w:lineRule="auto"/>
        <w:ind w:firstLine="709"/>
        <w:jc w:val="both"/>
        <w:rPr>
          <w:sz w:val="28"/>
          <w:szCs w:val="28"/>
        </w:rPr>
      </w:pPr>
      <w:r w:rsidRPr="00821B2A">
        <w:rPr>
          <w:sz w:val="28"/>
          <w:szCs w:val="28"/>
        </w:rPr>
        <w:t>Рисунок 4.8 - Схема согласующего устройства</w:t>
      </w:r>
    </w:p>
    <w:p w:rsidR="0077204B" w:rsidRPr="00821B2A" w:rsidRDefault="0077204B" w:rsidP="00821B2A">
      <w:pPr>
        <w:keepNext/>
        <w:spacing w:before="0" w:after="0" w:line="360" w:lineRule="auto"/>
        <w:ind w:firstLine="709"/>
        <w:jc w:val="both"/>
        <w:rPr>
          <w:sz w:val="28"/>
          <w:szCs w:val="28"/>
        </w:rPr>
      </w:pPr>
    </w:p>
    <w:p w:rsidR="0077204B" w:rsidRPr="00821B2A" w:rsidRDefault="0077204B" w:rsidP="00821B2A">
      <w:pPr>
        <w:keepNext/>
        <w:spacing w:before="0" w:after="0" w:line="360" w:lineRule="auto"/>
        <w:ind w:firstLine="709"/>
        <w:jc w:val="both"/>
        <w:rPr>
          <w:sz w:val="28"/>
          <w:szCs w:val="28"/>
        </w:rPr>
      </w:pPr>
      <w:r w:rsidRPr="00821B2A">
        <w:rPr>
          <w:sz w:val="28"/>
          <w:szCs w:val="28"/>
        </w:rPr>
        <w:t>Стык с сетью доступа</w:t>
      </w:r>
      <w:r w:rsidR="00F27ADF" w:rsidRPr="00821B2A">
        <w:rPr>
          <w:sz w:val="28"/>
          <w:szCs w:val="28"/>
        </w:rPr>
        <w:t xml:space="preserve">. </w:t>
      </w:r>
      <w:r w:rsidRPr="00821B2A">
        <w:rPr>
          <w:sz w:val="28"/>
          <w:szCs w:val="28"/>
        </w:rPr>
        <w:t>Практически до сегодняшнего дня МСЭ-Т не проводил стандартизацию интерфейсов для подключения цифровых линий коммутационных систем. Почти для всех цифровых АТС сегодня для этих интерфейсов используются тракты 2048 Кбит/с и собственные протоколы различных разработчиков. Это фактически означает ограничение для операторов связи на свободу выбора дополнительного оборудования при расширении станции, с целью оказания новых услуг или обслуживания новых абонентов.</w:t>
      </w:r>
    </w:p>
    <w:p w:rsidR="0077204B" w:rsidRPr="00821B2A" w:rsidRDefault="0077204B" w:rsidP="00821B2A">
      <w:pPr>
        <w:keepNext/>
        <w:spacing w:before="0" w:after="0" w:line="360" w:lineRule="auto"/>
        <w:ind w:firstLine="709"/>
        <w:jc w:val="both"/>
        <w:rPr>
          <w:sz w:val="28"/>
          <w:szCs w:val="28"/>
        </w:rPr>
      </w:pPr>
      <w:r w:rsidRPr="00821B2A">
        <w:rPr>
          <w:sz w:val="28"/>
          <w:szCs w:val="28"/>
        </w:rPr>
        <w:t>В общем смысле под сетью доступа понимают номенклатуру категорий абонентов (передача речи, данных, видео) и сред передачи (металлический и волоконно-оптический кабель, беспроводной доступ). Универсальный интерфейс, позволяющий совмещать все технологии абонентского доступа в единую сеть - сеть доступа, получил название V5 - интерфейс сети доступа.</w:t>
      </w:r>
    </w:p>
    <w:p w:rsidR="0077204B" w:rsidRPr="00821B2A" w:rsidRDefault="0077204B" w:rsidP="00821B2A">
      <w:pPr>
        <w:keepNext/>
        <w:spacing w:before="0" w:after="0" w:line="360" w:lineRule="auto"/>
        <w:ind w:firstLine="709"/>
        <w:jc w:val="both"/>
        <w:rPr>
          <w:sz w:val="28"/>
          <w:szCs w:val="28"/>
        </w:rPr>
      </w:pPr>
      <w:r w:rsidRPr="00821B2A">
        <w:rPr>
          <w:sz w:val="28"/>
          <w:szCs w:val="28"/>
        </w:rPr>
        <w:t>Интерфейс V5 имеет две разновидности - V5.1 и V5.2. Интерфейс V5.1 позволяет подключить к АТС по цифровому тракту 2048 Кбит/с до 30 аналоговых АЛ без концентрации. При этом сигнализация осуществляется по общему каналу. Интерфейс V5.2 содержит несколько (до 16) трактов 2048 Кбит/с и поддерживает концентрацию с коэффициентом не</w:t>
      </w:r>
      <w:r w:rsidR="00F27ADF" w:rsidRPr="00821B2A">
        <w:rPr>
          <w:sz w:val="28"/>
          <w:szCs w:val="28"/>
        </w:rPr>
        <w:t xml:space="preserve"> </w:t>
      </w:r>
      <w:r w:rsidRPr="00821B2A">
        <w:rPr>
          <w:sz w:val="28"/>
          <w:szCs w:val="28"/>
        </w:rPr>
        <w:t>более 8 и динамическое назначение канальных интервалов. В этом состоит принципиальное различие интерфейсов V5.1 и V5.2. Канальные интервалы (в спецификации интерфейса -несущие каналы) интерфейса V5.1 жестко закреплены за цифровыми каналами абонентских трактов, т.е. между этими каналами существует постоянное соединение. В интерфейсе V5.2 жесткое закрепление несущих каналов за каналами абонентских портов отсутствует. При этом, благодаря возможности концентрации, количество используемых несущих каналов в интерфейсе всегда меньше количества обслуживаемых каналов абонентских портов. Несущий канал интерфейса V5.2 предоставляется только тому каналу абонентского порта, для которого запрашивается услуга связи и только на время пользования этой услугой. При этом в каждом тракте 2048 Кбит/с может быть предусмотрено несколько каналов сигнализации. Сравнительные характеристики интерфейсов V5.1 и V5.2 приведены в таблице 4.2.</w:t>
      </w:r>
    </w:p>
    <w:p w:rsidR="000D6C66" w:rsidRDefault="000D6C66" w:rsidP="00821B2A">
      <w:pPr>
        <w:keepNext/>
        <w:spacing w:before="0" w:after="0" w:line="360" w:lineRule="auto"/>
        <w:ind w:firstLine="709"/>
        <w:jc w:val="both"/>
        <w:rPr>
          <w:sz w:val="28"/>
          <w:szCs w:val="28"/>
        </w:rPr>
      </w:pPr>
    </w:p>
    <w:p w:rsidR="0077204B" w:rsidRPr="00821B2A" w:rsidRDefault="0077204B" w:rsidP="00821B2A">
      <w:pPr>
        <w:keepNext/>
        <w:spacing w:before="0" w:after="0" w:line="360" w:lineRule="auto"/>
        <w:ind w:firstLine="709"/>
        <w:jc w:val="both"/>
        <w:rPr>
          <w:sz w:val="28"/>
          <w:szCs w:val="28"/>
        </w:rPr>
      </w:pPr>
      <w:r w:rsidRPr="00821B2A">
        <w:rPr>
          <w:sz w:val="28"/>
          <w:szCs w:val="28"/>
        </w:rPr>
        <w:t>Таблица 4.2 - Сравнительные характеристики интерфейсов V5.1 и V5.2</w:t>
      </w:r>
    </w:p>
    <w:tbl>
      <w:tblPr>
        <w:tblW w:w="0" w:type="auto"/>
        <w:jc w:val="center"/>
        <w:tblLayout w:type="fixed"/>
        <w:tblCellMar>
          <w:left w:w="40" w:type="dxa"/>
          <w:right w:w="40" w:type="dxa"/>
        </w:tblCellMar>
        <w:tblLook w:val="0000" w:firstRow="0" w:lastRow="0" w:firstColumn="0" w:lastColumn="0" w:noHBand="0" w:noVBand="0"/>
      </w:tblPr>
      <w:tblGrid>
        <w:gridCol w:w="4832"/>
        <w:gridCol w:w="4832"/>
      </w:tblGrid>
      <w:tr w:rsidR="0077204B" w:rsidRPr="00821B2A">
        <w:trPr>
          <w:trHeight w:val="316"/>
          <w:jc w:val="center"/>
        </w:trPr>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Интерфейс V5.1</w:t>
            </w:r>
          </w:p>
        </w:tc>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Интерфейс V5.2</w:t>
            </w:r>
          </w:p>
        </w:tc>
      </w:tr>
      <w:tr w:rsidR="0077204B" w:rsidRPr="00821B2A">
        <w:trPr>
          <w:trHeight w:val="728"/>
          <w:jc w:val="center"/>
        </w:trPr>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Позволяет подключать к АТС один тракт Е1 (30 В-каналов)</w:t>
            </w:r>
          </w:p>
        </w:tc>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Позволяет подключать к АТС группу трактов (до 16) 2048 Кбит/с</w:t>
            </w:r>
          </w:p>
        </w:tc>
      </w:tr>
      <w:tr w:rsidR="0077204B" w:rsidRPr="00821B2A" w:rsidTr="000D6C66">
        <w:trPr>
          <w:trHeight w:val="823"/>
          <w:jc w:val="center"/>
        </w:trPr>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Не обеспечивает функцию концентрации абонентских линий. Прямое соответствие между канальными интервалами тракта Е1 и системой передачи абонента</w:t>
            </w:r>
          </w:p>
        </w:tc>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Обеспечивает концентрацию нагрузки абонентских линий. Динамическое назначение канальных интервалов</w:t>
            </w:r>
          </w:p>
        </w:tc>
      </w:tr>
      <w:tr w:rsidR="0077204B" w:rsidRPr="00821B2A" w:rsidTr="000D6C66">
        <w:trPr>
          <w:trHeight w:val="329"/>
          <w:jc w:val="center"/>
        </w:trPr>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Не поддерживает первичный доступ ISDN</w:t>
            </w:r>
          </w:p>
        </w:tc>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Поддерживает первичный доступ ISDN</w:t>
            </w:r>
          </w:p>
        </w:tc>
      </w:tr>
      <w:tr w:rsidR="0077204B" w:rsidRPr="00821B2A" w:rsidTr="000D6C66">
        <w:trPr>
          <w:trHeight w:val="693"/>
          <w:jc w:val="center"/>
        </w:trPr>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Сигнализация осуществляется по общему каналу в тракте интерфейса</w:t>
            </w:r>
          </w:p>
        </w:tc>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Для каждого тракта 2048 Кбит/с предусмотрено несколько каналов сигнализации</w:t>
            </w:r>
          </w:p>
        </w:tc>
      </w:tr>
      <w:tr w:rsidR="0077204B" w:rsidRPr="00821B2A" w:rsidTr="000D6C66">
        <w:trPr>
          <w:trHeight w:val="551"/>
          <w:jc w:val="center"/>
        </w:trPr>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Не обеспечивает функции резервирования при отказе тракта интерфейса</w:t>
            </w:r>
          </w:p>
        </w:tc>
        <w:tc>
          <w:tcPr>
            <w:tcW w:w="4832" w:type="dxa"/>
            <w:tcBorders>
              <w:top w:val="single" w:sz="6" w:space="0" w:color="auto"/>
              <w:left w:val="single" w:sz="6" w:space="0" w:color="auto"/>
              <w:bottom w:val="single" w:sz="6" w:space="0" w:color="auto"/>
              <w:right w:val="single" w:sz="6" w:space="0" w:color="auto"/>
            </w:tcBorders>
            <w:shd w:val="clear" w:color="auto" w:fill="FFFFFF"/>
          </w:tcPr>
          <w:p w:rsidR="0077204B" w:rsidRPr="000D6C66" w:rsidRDefault="0077204B" w:rsidP="000D6C66">
            <w:pPr>
              <w:keepNext/>
              <w:spacing w:before="0" w:after="0" w:line="360" w:lineRule="auto"/>
              <w:jc w:val="both"/>
              <w:rPr>
                <w:rFonts w:eastAsia="SimSun"/>
                <w:sz w:val="20"/>
                <w:lang w:eastAsia="zh-CN"/>
              </w:rPr>
            </w:pPr>
            <w:r w:rsidRPr="000D6C66">
              <w:rPr>
                <w:sz w:val="20"/>
              </w:rPr>
              <w:t>Обеспечивает резервирование при отказе тракта путем переключения на другой тракт интерфейса</w:t>
            </w:r>
          </w:p>
        </w:tc>
      </w:tr>
    </w:tbl>
    <w:p w:rsidR="0077204B" w:rsidRPr="00821B2A" w:rsidRDefault="0077204B" w:rsidP="00821B2A">
      <w:pPr>
        <w:keepNext/>
        <w:spacing w:before="0" w:after="0" w:line="360" w:lineRule="auto"/>
        <w:ind w:firstLine="709"/>
        <w:jc w:val="both"/>
        <w:rPr>
          <w:sz w:val="28"/>
        </w:rPr>
      </w:pPr>
    </w:p>
    <w:p w:rsidR="00DB2F0F" w:rsidRPr="00821B2A" w:rsidRDefault="00DB2F0F" w:rsidP="00821B2A">
      <w:pPr>
        <w:keepNext/>
        <w:spacing w:before="0" w:after="0" w:line="360" w:lineRule="auto"/>
        <w:ind w:firstLine="709"/>
        <w:jc w:val="both"/>
        <w:rPr>
          <w:sz w:val="28"/>
          <w:szCs w:val="28"/>
        </w:rPr>
      </w:pPr>
      <w:r w:rsidRPr="00821B2A">
        <w:rPr>
          <w:sz w:val="28"/>
          <w:szCs w:val="28"/>
        </w:rPr>
        <w:t>Рекомендации по выбору оптимальной защиты для</w:t>
      </w:r>
      <w:r w:rsidR="00821B2A">
        <w:rPr>
          <w:sz w:val="28"/>
          <w:szCs w:val="28"/>
        </w:rPr>
        <w:t xml:space="preserve"> </w:t>
      </w:r>
      <w:r w:rsidR="00F27ADF" w:rsidRPr="00821B2A">
        <w:rPr>
          <w:sz w:val="28"/>
          <w:szCs w:val="28"/>
        </w:rPr>
        <w:t>АТС (</w:t>
      </w:r>
      <w:r w:rsidRPr="00821B2A">
        <w:rPr>
          <w:sz w:val="28"/>
          <w:szCs w:val="28"/>
        </w:rPr>
        <w:t>СП</w:t>
      </w:r>
      <w:r w:rsidR="00F27ADF" w:rsidRPr="00821B2A">
        <w:rPr>
          <w:sz w:val="28"/>
          <w:szCs w:val="28"/>
        </w:rPr>
        <w:t xml:space="preserve">). </w:t>
      </w:r>
      <w:r w:rsidRPr="00821B2A">
        <w:rPr>
          <w:sz w:val="28"/>
          <w:szCs w:val="28"/>
        </w:rPr>
        <w:t>Резко возросшее в последнее время количество пожаров и повреждений АТС, вызванных воздействием посторонних токов и напряжений, которые возникают на линиях связи, заставляет операторов связи более ответственно относиться к защите оборудования связи при проектировании, строительстве и эксплуатации АТС.</w:t>
      </w:r>
    </w:p>
    <w:p w:rsidR="00DB2F0F" w:rsidRPr="00821B2A" w:rsidRDefault="00821B2A" w:rsidP="00821B2A">
      <w:pPr>
        <w:pStyle w:val="a6"/>
        <w:keepNext/>
        <w:widowControl w:val="0"/>
        <w:spacing w:before="0" w:after="0" w:line="360" w:lineRule="auto"/>
        <w:ind w:firstLine="709"/>
        <w:jc w:val="both"/>
        <w:rPr>
          <w:bCs/>
          <w:sz w:val="28"/>
          <w:szCs w:val="28"/>
        </w:rPr>
      </w:pPr>
      <w:r>
        <w:rPr>
          <w:bCs/>
          <w:sz w:val="28"/>
          <w:szCs w:val="28"/>
        </w:rPr>
        <w:t xml:space="preserve"> </w:t>
      </w:r>
      <w:r w:rsidR="00DB2F0F" w:rsidRPr="00821B2A">
        <w:rPr>
          <w:bCs/>
          <w:sz w:val="28"/>
          <w:szCs w:val="28"/>
        </w:rPr>
        <w:t>Как показывает практика, при эксплуатации устройств связи наиболее опасными по степени влияния и частоте воздействия являются так называемые перенапряжения и избыточные токи, которые наводятся в проводных линиях. В Рекомендации МСЭ-Т К.20 они характеризуются как:</w:t>
      </w:r>
      <w:r w:rsidR="00D54099" w:rsidRPr="00821B2A">
        <w:rPr>
          <w:bCs/>
          <w:sz w:val="28"/>
          <w:szCs w:val="28"/>
        </w:rPr>
        <w:t xml:space="preserve"> </w:t>
      </w:r>
      <w:r w:rsidR="00DB2F0F" w:rsidRPr="00821B2A">
        <w:rPr>
          <w:bCs/>
          <w:sz w:val="28"/>
          <w:szCs w:val="28"/>
        </w:rPr>
        <w:t>импульсные высоковольтные напряжения, возникающие при грозовых разрядах (без прямого попадания молнии в линейно-кабельные сооружения);</w:t>
      </w:r>
      <w:r>
        <w:rPr>
          <w:bCs/>
          <w:sz w:val="28"/>
          <w:szCs w:val="28"/>
        </w:rPr>
        <w:t xml:space="preserve"> </w:t>
      </w:r>
      <w:r w:rsidR="00DB2F0F" w:rsidRPr="00821B2A">
        <w:rPr>
          <w:bCs/>
          <w:sz w:val="28"/>
          <w:szCs w:val="28"/>
        </w:rPr>
        <w:t>кратковременные переменные напряжения (при коротких замыканиях в ЛЭП или контактных сетях электрифицированных железных дорог);</w:t>
      </w:r>
      <w:r w:rsidR="00D54099" w:rsidRPr="00821B2A">
        <w:rPr>
          <w:bCs/>
          <w:sz w:val="28"/>
          <w:szCs w:val="28"/>
        </w:rPr>
        <w:t xml:space="preserve"> </w:t>
      </w:r>
      <w:r w:rsidR="00DB2F0F" w:rsidRPr="00821B2A">
        <w:rPr>
          <w:bCs/>
          <w:sz w:val="28"/>
          <w:szCs w:val="28"/>
        </w:rPr>
        <w:t>длительное воздействие переменного напряжения (при непосредственном электрическом контакте проводной линии связи с сетью электропитания 220В).</w:t>
      </w:r>
    </w:p>
    <w:p w:rsidR="00DB2F0F" w:rsidRPr="00821B2A" w:rsidRDefault="00821B2A" w:rsidP="00821B2A">
      <w:pPr>
        <w:pStyle w:val="a6"/>
        <w:keepNext/>
        <w:widowControl w:val="0"/>
        <w:spacing w:before="0" w:after="0" w:line="360" w:lineRule="auto"/>
        <w:ind w:firstLine="709"/>
        <w:jc w:val="both"/>
        <w:rPr>
          <w:bCs/>
          <w:sz w:val="28"/>
          <w:szCs w:val="28"/>
        </w:rPr>
      </w:pPr>
      <w:r>
        <w:rPr>
          <w:bCs/>
          <w:sz w:val="28"/>
          <w:szCs w:val="28"/>
        </w:rPr>
        <w:t xml:space="preserve"> </w:t>
      </w:r>
      <w:r w:rsidR="00DB2F0F" w:rsidRPr="00821B2A">
        <w:rPr>
          <w:bCs/>
          <w:sz w:val="28"/>
          <w:szCs w:val="28"/>
        </w:rPr>
        <w:t xml:space="preserve">Воздействие данных помех может привести к выходу из строя незащищенного оборудования. </w:t>
      </w:r>
    </w:p>
    <w:p w:rsidR="00DB2F0F" w:rsidRPr="00821B2A" w:rsidRDefault="00821B2A" w:rsidP="00821B2A">
      <w:pPr>
        <w:pStyle w:val="a6"/>
        <w:keepNext/>
        <w:widowControl w:val="0"/>
        <w:spacing w:before="0" w:after="0" w:line="360" w:lineRule="auto"/>
        <w:ind w:firstLine="709"/>
        <w:jc w:val="both"/>
        <w:rPr>
          <w:bCs/>
          <w:sz w:val="28"/>
          <w:szCs w:val="28"/>
        </w:rPr>
      </w:pPr>
      <w:r>
        <w:rPr>
          <w:bCs/>
          <w:sz w:val="28"/>
          <w:szCs w:val="28"/>
        </w:rPr>
        <w:t xml:space="preserve"> </w:t>
      </w:r>
      <w:r w:rsidR="00DB2F0F" w:rsidRPr="00821B2A">
        <w:rPr>
          <w:bCs/>
          <w:sz w:val="28"/>
          <w:szCs w:val="28"/>
        </w:rPr>
        <w:t>Высокий уровень грозоактивности, высокое удельное сопротивление земли, наличие воздушных линий (переход с кабельной на воздушную линию)увеличивают вероятность появления перенапряжений высокой амплитуды (свыше 1000В) в линиях связи. Такие районы эксплуатации средств связи классифицируются как «подверженные влияниям». К районам «неподверженным влияниям» относятся городские центры (амплитуда импульсных перенапряжений не более 1000В.</w:t>
      </w:r>
    </w:p>
    <w:p w:rsidR="00DB2F0F" w:rsidRPr="00821B2A" w:rsidRDefault="00821B2A" w:rsidP="00821B2A">
      <w:pPr>
        <w:pStyle w:val="a6"/>
        <w:keepNext/>
        <w:widowControl w:val="0"/>
        <w:spacing w:before="0" w:after="0" w:line="360" w:lineRule="auto"/>
        <w:ind w:firstLine="709"/>
        <w:jc w:val="both"/>
        <w:rPr>
          <w:bCs/>
          <w:sz w:val="28"/>
          <w:szCs w:val="28"/>
        </w:rPr>
      </w:pPr>
      <w:r>
        <w:rPr>
          <w:bCs/>
          <w:sz w:val="28"/>
          <w:szCs w:val="28"/>
        </w:rPr>
        <w:t xml:space="preserve"> </w:t>
      </w:r>
      <w:r w:rsidR="00DB2F0F" w:rsidRPr="00821B2A">
        <w:rPr>
          <w:bCs/>
          <w:sz w:val="28"/>
          <w:szCs w:val="28"/>
        </w:rPr>
        <w:t xml:space="preserve">Перенапряжения и избыточные токи, распространяясь по проводным линиям связи, воздействуют на линейно-кабельное хозяйство, кроссовое оборудование, абонентские комплекты и соединительные линии АТС, оконечные абонентские устройства. Воздействие грозовых импульсов на оборудование, не имеющее защиты по напряжению на кроссе, ведет, как правило, к выходу из строя плат абонентского комплекта. Ремонт и восстановление оборудования обходится операторам в «круглую сумму». Однако особо опасным является длительное воздействие напряжения сети 220В, так как оно способно не только вывести из строя аппаратуру, но и вызвать (при не оптимально построенной защите) возгорание кабелей, кроссового или станционного оборудования. Наиболее частые причины появления аварийного напряжения на линиях связи – использование абонентами оконечных устройств, имеющих питание от сети, и совместная прокладка телефонных и силовых кабелей. </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Электрическая защита, устанавливаемая в кроссах должна отвечать общим требованиям:</w:t>
      </w:r>
      <w:r w:rsidR="00D54099" w:rsidRPr="00821B2A">
        <w:rPr>
          <w:bCs/>
          <w:sz w:val="28"/>
          <w:szCs w:val="28"/>
        </w:rPr>
        <w:t xml:space="preserve"> </w:t>
      </w:r>
      <w:r w:rsidRPr="00821B2A">
        <w:rPr>
          <w:bCs/>
          <w:sz w:val="28"/>
          <w:szCs w:val="28"/>
        </w:rPr>
        <w:t>обеспечивать требуемые для защищаемого оборудования уровни ограничения помех;</w:t>
      </w:r>
      <w:r w:rsidR="00D54099" w:rsidRPr="00821B2A">
        <w:rPr>
          <w:bCs/>
          <w:sz w:val="28"/>
          <w:szCs w:val="28"/>
        </w:rPr>
        <w:t xml:space="preserve"> </w:t>
      </w:r>
      <w:r w:rsidRPr="00821B2A">
        <w:rPr>
          <w:bCs/>
          <w:sz w:val="28"/>
          <w:szCs w:val="28"/>
        </w:rPr>
        <w:t>вносить минимальные искажения при передаче рабочих сигналов;</w:t>
      </w:r>
      <w:r w:rsidR="00D54099" w:rsidRPr="00821B2A">
        <w:rPr>
          <w:bCs/>
          <w:sz w:val="28"/>
          <w:szCs w:val="28"/>
        </w:rPr>
        <w:t xml:space="preserve"> </w:t>
      </w:r>
      <w:r w:rsidRPr="00821B2A">
        <w:rPr>
          <w:bCs/>
          <w:sz w:val="28"/>
          <w:szCs w:val="28"/>
        </w:rPr>
        <w:t>обеспечивать надежность, безопасность и удобство пользования;</w:t>
      </w:r>
      <w:r w:rsidR="00D54099" w:rsidRPr="00821B2A">
        <w:rPr>
          <w:bCs/>
          <w:sz w:val="28"/>
          <w:szCs w:val="28"/>
        </w:rPr>
        <w:t xml:space="preserve"> </w:t>
      </w:r>
      <w:r w:rsidRPr="00821B2A">
        <w:rPr>
          <w:bCs/>
          <w:sz w:val="28"/>
          <w:szCs w:val="28"/>
        </w:rPr>
        <w:t>защита и кросс в целом должны изготавливаться из материалов, не поддерживающих горение.</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 xml:space="preserve">Для выполнения этих требований в модулях защиты фирмы «Интеркросс» используются следующие материалы и </w:t>
      </w:r>
      <w:r w:rsidR="00D17E7A" w:rsidRPr="00821B2A">
        <w:rPr>
          <w:bCs/>
          <w:sz w:val="28"/>
          <w:szCs w:val="28"/>
        </w:rPr>
        <w:t xml:space="preserve">комплектующие: </w:t>
      </w:r>
      <w:r w:rsidRPr="00821B2A">
        <w:rPr>
          <w:bCs/>
          <w:sz w:val="28"/>
          <w:szCs w:val="28"/>
        </w:rPr>
        <w:t>газонаполненные разрядники – для защиты высоковольтных импульсных помех;</w:t>
      </w:r>
      <w:r w:rsidR="00D17E7A" w:rsidRPr="00821B2A">
        <w:rPr>
          <w:bCs/>
          <w:sz w:val="28"/>
          <w:szCs w:val="28"/>
        </w:rPr>
        <w:t xml:space="preserve"> </w:t>
      </w:r>
      <w:r w:rsidRPr="00821B2A">
        <w:rPr>
          <w:bCs/>
          <w:sz w:val="28"/>
          <w:szCs w:val="28"/>
        </w:rPr>
        <w:t>плавкие вставки и самовосстанавливающиеся терморезисторы с положительным температурным коэффициентом – для защиты от токовых воздействий;</w:t>
      </w:r>
      <w:r w:rsidR="00D17E7A" w:rsidRPr="00821B2A">
        <w:rPr>
          <w:bCs/>
          <w:sz w:val="28"/>
          <w:szCs w:val="28"/>
        </w:rPr>
        <w:t xml:space="preserve"> </w:t>
      </w:r>
      <w:r w:rsidRPr="00821B2A">
        <w:rPr>
          <w:bCs/>
          <w:sz w:val="28"/>
          <w:szCs w:val="28"/>
        </w:rPr>
        <w:t>самозатухающая пластмасса, из которой выполнены</w:t>
      </w:r>
      <w:r w:rsidR="00821B2A">
        <w:rPr>
          <w:bCs/>
          <w:sz w:val="28"/>
          <w:szCs w:val="28"/>
        </w:rPr>
        <w:t xml:space="preserve"> </w:t>
      </w:r>
      <w:r w:rsidRPr="00821B2A">
        <w:rPr>
          <w:bCs/>
          <w:sz w:val="28"/>
          <w:szCs w:val="28"/>
        </w:rPr>
        <w:t>корпуса всех модулей защиты.</w:t>
      </w:r>
    </w:p>
    <w:p w:rsidR="00DB2F0F" w:rsidRPr="00821B2A" w:rsidRDefault="00821B2A" w:rsidP="00821B2A">
      <w:pPr>
        <w:pStyle w:val="a6"/>
        <w:keepNext/>
        <w:widowControl w:val="0"/>
        <w:spacing w:before="0" w:after="0" w:line="360" w:lineRule="auto"/>
        <w:ind w:firstLine="709"/>
        <w:jc w:val="both"/>
        <w:rPr>
          <w:bCs/>
          <w:sz w:val="28"/>
          <w:szCs w:val="28"/>
        </w:rPr>
      </w:pPr>
      <w:r>
        <w:rPr>
          <w:bCs/>
          <w:sz w:val="28"/>
          <w:szCs w:val="28"/>
        </w:rPr>
        <w:t xml:space="preserve"> </w:t>
      </w:r>
      <w:r w:rsidR="00DB2F0F" w:rsidRPr="00821B2A">
        <w:rPr>
          <w:bCs/>
          <w:sz w:val="28"/>
          <w:szCs w:val="28"/>
        </w:rPr>
        <w:t>В основе действия защиты по напряжению лежит ппринцип отвода тока помехи на «землю». При общих равных условиях защита на трехэлектродном разряднике считается предпочтительней, чем на двух двухэлектродных, так как при наличии перенапряжения на двухпроводной линии пробой в одном промежутке разрядника инициирует пробой во втором промежутке, тем самым уменьшая время срабатывания защиты, и снимает аварийный потенциал практически одновременно с обоих проводов. Рассмотрим и сравним несколько вариантов исполнения этой защиты.</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►Защита на разрядниках с напряжением срабатывания 230,250В, не оснащенная дополнительными элементами термозащиты, установленная на линейной стороне кросса ( поставляется некоторыми иностранными фирмами и применяется операторами из-за дешевизны). При воздействии грозовых импульсов надежно защитит абонентское оборудование. Однако, несмотря на то, что при попадании переменного напряжения 220В разрядники отведут аварийное напряжение на «землю», они создадут через себя цепь протекания аварийного тока, который при значениях свыше 1А приведет к их разогреву, возможному расплавлению корпусов модулей, изоляции кабелей и возгоранию на кроссе. Применение такой защиты недопустимо.</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►Защита на разрядниках на 350-400В, установленная на линейной стороне кросса, не оснащенная дополнительными элементами термозащиты. Обеспечивает защиту от грозовых импульсов, однако уровень ее срабатывания несколько выше, чем у защиты с разрядниками 230,250В,так как динамическое напряжение пробоя разрядников на 350-400В на крутизне нарастания 1кВ/мкс-900В против 650В – для 250В (данные фирмы «</w:t>
      </w:r>
      <w:r w:rsidRPr="00821B2A">
        <w:rPr>
          <w:bCs/>
          <w:sz w:val="28"/>
          <w:szCs w:val="28"/>
          <w:lang w:val="en-GB"/>
        </w:rPr>
        <w:t>EPCOS</w:t>
      </w:r>
      <w:r w:rsidRPr="00821B2A">
        <w:rPr>
          <w:bCs/>
          <w:sz w:val="28"/>
          <w:szCs w:val="28"/>
        </w:rPr>
        <w:t>» на разрядники серии Т80). Напряжение 220В данная защита полностью «игнорирует», тем самым не защищая от перенапряжения абонентские комплекты АТС, но и не вызывая разогрева разрядника или линейных кабелей. Защиту с такими параметрами можно рекомендовать для АТС, гарантированно выдерживающих воздействие 220В 50Гц без повреждения абонентских комплектов. Однако не многие операторы могут похвастаться, что установленное у них оборудование продолжительно выдерживает это воздействие.</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►Защита на разрядниках 230,250В с термозащитой в виде термозамыкателя</w:t>
      </w:r>
      <w:r w:rsidR="00821B2A">
        <w:rPr>
          <w:bCs/>
          <w:sz w:val="28"/>
          <w:szCs w:val="28"/>
        </w:rPr>
        <w:t xml:space="preserve"> </w:t>
      </w:r>
      <w:r w:rsidRPr="00821B2A">
        <w:rPr>
          <w:bCs/>
          <w:sz w:val="28"/>
          <w:szCs w:val="28"/>
        </w:rPr>
        <w:t>или термозамыкателя линии с отводом перенапряжения на «землю». Эти два вида защиты приблизительно равнозначны и различаются только тем, что в первом случае абонентский комплект станции остается подключенным к линии при срабатывании защиты, а во втором случае линия размыкается. Модули осуществляют защиту от грозовых импульсов и попадания переменного напряжения 220 В. использование термозащиты исключает возможность возгорания на кроссе, вызванное разогревом разрядников, а отвод опасного напряжения на «землю» снижает вероятность поражения им персонала станции. Недостатком данных вариантов защиты является возможность выхода из строя кабелей при протекании через аварийных токов.</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►Защита на разрядниках 230, 250 В с термозащитой, обеспечивающей размыкание линии без отвода аварийного напряжения на «землю». Этот тип защиты, разработанный по требованиям эксплуатирующих организаций, свободен от всех вышеперечисленных недостатков и обеспечивает как надежную защиту оборудования АТС, так и исключает вероятность выхода из строя линейных кабелей или возгорание на кроссе по вине защиты. Данный тип защиты может быть рекомендован для всех типов станций. Фирма «Интеркросс» серийно выпускает такой модуль комплексной защиты – МЗК.</w:t>
      </w:r>
    </w:p>
    <w:p w:rsidR="00DB2F0F" w:rsidRPr="00821B2A" w:rsidRDefault="00821B2A" w:rsidP="00821B2A">
      <w:pPr>
        <w:pStyle w:val="a6"/>
        <w:keepNext/>
        <w:widowControl w:val="0"/>
        <w:spacing w:before="0" w:after="0" w:line="360" w:lineRule="auto"/>
        <w:ind w:firstLine="709"/>
        <w:jc w:val="both"/>
        <w:rPr>
          <w:bCs/>
          <w:sz w:val="28"/>
          <w:szCs w:val="28"/>
        </w:rPr>
      </w:pPr>
      <w:r>
        <w:rPr>
          <w:bCs/>
          <w:sz w:val="28"/>
          <w:szCs w:val="28"/>
        </w:rPr>
        <w:t xml:space="preserve"> </w:t>
      </w:r>
      <w:r w:rsidR="00DB2F0F" w:rsidRPr="00821B2A">
        <w:rPr>
          <w:bCs/>
          <w:sz w:val="28"/>
          <w:szCs w:val="28"/>
        </w:rPr>
        <w:t>При срабатывании МЗК легко определить наличие напряжения в линии специальным индикатором перенапряжения без изъятия модуля защиты из плинта. Виды защитных модулей для защиты абонентских комплектов АТС приведены ниже в таблице.</w:t>
      </w:r>
    </w:p>
    <w:p w:rsidR="00DB2F0F" w:rsidRPr="00821B2A" w:rsidRDefault="00DB2F0F" w:rsidP="00821B2A">
      <w:pPr>
        <w:pStyle w:val="a6"/>
        <w:keepNext/>
        <w:widowControl w:val="0"/>
        <w:spacing w:before="0" w:after="0" w:line="360" w:lineRule="auto"/>
        <w:ind w:firstLine="709"/>
        <w:jc w:val="both"/>
        <w:rPr>
          <w:bCs/>
          <w:sz w:val="28"/>
          <w:szCs w:val="28"/>
        </w:rPr>
      </w:pPr>
    </w:p>
    <w:p w:rsidR="00DB2F0F" w:rsidRPr="00821B2A" w:rsidRDefault="000D6C66" w:rsidP="00821B2A">
      <w:pPr>
        <w:pStyle w:val="a6"/>
        <w:keepNext/>
        <w:widowControl w:val="0"/>
        <w:spacing w:before="0" w:after="0" w:line="360" w:lineRule="auto"/>
        <w:ind w:firstLine="709"/>
        <w:jc w:val="both"/>
        <w:rPr>
          <w:bCs/>
          <w:sz w:val="28"/>
          <w:szCs w:val="28"/>
        </w:rPr>
      </w:pPr>
      <w:r>
        <w:rPr>
          <w:bCs/>
          <w:sz w:val="28"/>
          <w:szCs w:val="28"/>
        </w:rPr>
        <w:br w:type="page"/>
      </w:r>
      <w:r w:rsidR="00DB2F0F" w:rsidRPr="00821B2A">
        <w:rPr>
          <w:bCs/>
          <w:sz w:val="28"/>
          <w:szCs w:val="28"/>
        </w:rPr>
        <w:t>Таблица 2- Виды защитных модулей для защиты абонентских комплектов АТС</w:t>
      </w:r>
    </w:p>
    <w:tbl>
      <w:tblPr>
        <w:tblW w:w="9180"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42"/>
        <w:gridCol w:w="1038"/>
        <w:gridCol w:w="1345"/>
        <w:gridCol w:w="1171"/>
        <w:gridCol w:w="898"/>
        <w:gridCol w:w="948"/>
        <w:gridCol w:w="1038"/>
      </w:tblGrid>
      <w:tr w:rsidR="00DB2F0F" w:rsidRPr="00821B2A" w:rsidTr="000D6C66">
        <w:trPr>
          <w:cantSplit/>
          <w:trHeight w:val="3155"/>
        </w:trPr>
        <w:tc>
          <w:tcPr>
            <w:tcW w:w="2742" w:type="dxa"/>
          </w:tcPr>
          <w:p w:rsidR="00DB2F0F" w:rsidRPr="000D6C66" w:rsidRDefault="00DB2F0F" w:rsidP="000D6C66">
            <w:pPr>
              <w:pStyle w:val="a6"/>
              <w:keepNext/>
              <w:widowControl w:val="0"/>
              <w:spacing w:before="0" w:after="0" w:line="360" w:lineRule="auto"/>
              <w:jc w:val="both"/>
              <w:rPr>
                <w:rFonts w:eastAsia="Batang"/>
                <w:bCs/>
                <w:sz w:val="20"/>
              </w:rPr>
            </w:pPr>
            <w:r w:rsidRPr="000D6C66">
              <w:rPr>
                <w:bCs/>
                <w:sz w:val="20"/>
              </w:rPr>
              <w:t>Наименование</w:t>
            </w:r>
          </w:p>
          <w:p w:rsidR="00DB2F0F" w:rsidRPr="000D6C66" w:rsidRDefault="00DB2F0F" w:rsidP="000D6C66">
            <w:pPr>
              <w:pStyle w:val="a6"/>
              <w:keepNext/>
              <w:widowControl w:val="0"/>
              <w:spacing w:before="0" w:after="0" w:line="360" w:lineRule="auto"/>
              <w:jc w:val="both"/>
              <w:rPr>
                <w:bCs/>
                <w:sz w:val="20"/>
              </w:rPr>
            </w:pPr>
            <w:r w:rsidRPr="000D6C66">
              <w:rPr>
                <w:bCs/>
                <w:sz w:val="20"/>
              </w:rPr>
              <w:t>АТС</w:t>
            </w:r>
          </w:p>
        </w:tc>
        <w:tc>
          <w:tcPr>
            <w:tcW w:w="1038" w:type="dxa"/>
            <w:textDirection w:val="btLr"/>
          </w:tcPr>
          <w:p w:rsidR="00DB2F0F" w:rsidRPr="000D6C66" w:rsidRDefault="00DB2F0F" w:rsidP="000D6C66">
            <w:pPr>
              <w:pStyle w:val="a6"/>
              <w:keepNext/>
              <w:widowControl w:val="0"/>
              <w:spacing w:before="0" w:after="0" w:line="360" w:lineRule="auto"/>
              <w:jc w:val="both"/>
              <w:rPr>
                <w:bCs/>
                <w:sz w:val="20"/>
              </w:rPr>
            </w:pPr>
            <w:r w:rsidRPr="000D6C66">
              <w:rPr>
                <w:bCs/>
                <w:sz w:val="20"/>
              </w:rPr>
              <w:t>Напряжение питания, В</w:t>
            </w:r>
          </w:p>
        </w:tc>
        <w:tc>
          <w:tcPr>
            <w:tcW w:w="1345" w:type="dxa"/>
            <w:textDirection w:val="btLr"/>
          </w:tcPr>
          <w:p w:rsidR="00DB2F0F" w:rsidRPr="000D6C66" w:rsidRDefault="00DB2F0F" w:rsidP="000D6C66">
            <w:pPr>
              <w:pStyle w:val="a6"/>
              <w:keepNext/>
              <w:widowControl w:val="0"/>
              <w:spacing w:before="0" w:after="0" w:line="360" w:lineRule="auto"/>
              <w:jc w:val="both"/>
              <w:rPr>
                <w:bCs/>
                <w:sz w:val="20"/>
              </w:rPr>
            </w:pPr>
            <w:r w:rsidRPr="000D6C66">
              <w:rPr>
                <w:bCs/>
                <w:sz w:val="20"/>
              </w:rPr>
              <w:t>Вызывное напряжение, В</w:t>
            </w:r>
          </w:p>
        </w:tc>
        <w:tc>
          <w:tcPr>
            <w:tcW w:w="1171" w:type="dxa"/>
            <w:textDirection w:val="btLr"/>
          </w:tcPr>
          <w:p w:rsidR="00DB2F0F" w:rsidRPr="000D6C66" w:rsidRDefault="00DB2F0F" w:rsidP="000D6C66">
            <w:pPr>
              <w:pStyle w:val="a6"/>
              <w:keepNext/>
              <w:widowControl w:val="0"/>
              <w:spacing w:before="0" w:after="0" w:line="360" w:lineRule="auto"/>
              <w:jc w:val="both"/>
              <w:rPr>
                <w:bCs/>
                <w:sz w:val="20"/>
              </w:rPr>
            </w:pPr>
            <w:r w:rsidRPr="000D6C66">
              <w:rPr>
                <w:bCs/>
                <w:sz w:val="20"/>
              </w:rPr>
              <w:t>Номинальный ток линии, мА</w:t>
            </w:r>
          </w:p>
        </w:tc>
        <w:tc>
          <w:tcPr>
            <w:tcW w:w="898" w:type="dxa"/>
            <w:textDirection w:val="btLr"/>
          </w:tcPr>
          <w:p w:rsidR="00DB2F0F" w:rsidRPr="000D6C66" w:rsidRDefault="00821B2A" w:rsidP="000D6C66">
            <w:pPr>
              <w:pStyle w:val="a6"/>
              <w:keepNext/>
              <w:widowControl w:val="0"/>
              <w:spacing w:before="0" w:after="0" w:line="360" w:lineRule="auto"/>
              <w:jc w:val="both"/>
              <w:rPr>
                <w:rFonts w:eastAsia="Batang"/>
                <w:bCs/>
                <w:sz w:val="20"/>
              </w:rPr>
            </w:pPr>
            <w:r w:rsidRPr="000D6C66">
              <w:rPr>
                <w:bCs/>
                <w:sz w:val="20"/>
              </w:rPr>
              <w:t xml:space="preserve"> </w:t>
            </w:r>
            <w:r w:rsidR="00DB2F0F" w:rsidRPr="000D6C66">
              <w:rPr>
                <w:bCs/>
                <w:sz w:val="20"/>
              </w:rPr>
              <w:t>Необходимая защита</w:t>
            </w:r>
          </w:p>
          <w:p w:rsidR="00DB2F0F" w:rsidRPr="000D6C66" w:rsidRDefault="00DB2F0F" w:rsidP="000D6C66">
            <w:pPr>
              <w:pStyle w:val="a6"/>
              <w:keepNext/>
              <w:widowControl w:val="0"/>
              <w:spacing w:before="0" w:after="0" w:line="360" w:lineRule="auto"/>
              <w:jc w:val="both"/>
              <w:rPr>
                <w:bCs/>
                <w:sz w:val="20"/>
              </w:rPr>
            </w:pPr>
            <w:r w:rsidRPr="000D6C66">
              <w:rPr>
                <w:bCs/>
                <w:sz w:val="20"/>
              </w:rPr>
              <w:t>МЗН(В)</w:t>
            </w:r>
            <w:r w:rsidR="00821B2A" w:rsidRPr="000D6C66">
              <w:rPr>
                <w:bCs/>
                <w:sz w:val="20"/>
              </w:rPr>
              <w:t xml:space="preserve"> </w:t>
            </w:r>
          </w:p>
        </w:tc>
        <w:tc>
          <w:tcPr>
            <w:tcW w:w="948" w:type="dxa"/>
            <w:textDirection w:val="btLr"/>
          </w:tcPr>
          <w:p w:rsidR="00DB2F0F" w:rsidRPr="000D6C66" w:rsidRDefault="00DB2F0F" w:rsidP="000D6C66">
            <w:pPr>
              <w:pStyle w:val="a6"/>
              <w:keepNext/>
              <w:widowControl w:val="0"/>
              <w:spacing w:before="0" w:after="0" w:line="360" w:lineRule="auto"/>
              <w:jc w:val="both"/>
              <w:rPr>
                <w:bCs/>
                <w:sz w:val="20"/>
              </w:rPr>
            </w:pPr>
            <w:r w:rsidRPr="000D6C66">
              <w:rPr>
                <w:bCs/>
                <w:sz w:val="20"/>
              </w:rPr>
              <w:t>Необходимая защита</w:t>
            </w:r>
          </w:p>
          <w:p w:rsidR="00DB2F0F" w:rsidRPr="000D6C66" w:rsidRDefault="00DB2F0F" w:rsidP="000D6C66">
            <w:pPr>
              <w:pStyle w:val="a6"/>
              <w:keepNext/>
              <w:widowControl w:val="0"/>
              <w:spacing w:before="0" w:after="0" w:line="360" w:lineRule="auto"/>
              <w:jc w:val="both"/>
              <w:rPr>
                <w:bCs/>
                <w:sz w:val="20"/>
              </w:rPr>
            </w:pPr>
            <w:r w:rsidRPr="000D6C66">
              <w:rPr>
                <w:bCs/>
                <w:sz w:val="20"/>
              </w:rPr>
              <w:t>МЗТ(А)</w:t>
            </w:r>
            <w:r w:rsidR="00821B2A" w:rsidRPr="000D6C66">
              <w:rPr>
                <w:bCs/>
                <w:sz w:val="20"/>
              </w:rPr>
              <w:t xml:space="preserve"> </w:t>
            </w:r>
          </w:p>
        </w:tc>
        <w:tc>
          <w:tcPr>
            <w:tcW w:w="1038" w:type="dxa"/>
            <w:textDirection w:val="btLr"/>
          </w:tcPr>
          <w:p w:rsidR="00DB2F0F" w:rsidRPr="000D6C66" w:rsidRDefault="00DB2F0F" w:rsidP="000D6C66">
            <w:pPr>
              <w:pStyle w:val="a6"/>
              <w:keepNext/>
              <w:widowControl w:val="0"/>
              <w:spacing w:before="0" w:after="0" w:line="360" w:lineRule="auto"/>
              <w:jc w:val="both"/>
              <w:rPr>
                <w:bCs/>
                <w:sz w:val="20"/>
              </w:rPr>
            </w:pPr>
            <w:r w:rsidRPr="000D6C66">
              <w:rPr>
                <w:bCs/>
                <w:sz w:val="20"/>
              </w:rPr>
              <w:t>Необходимая защита</w:t>
            </w:r>
          </w:p>
          <w:p w:rsidR="00DB2F0F" w:rsidRPr="000D6C66" w:rsidRDefault="00DB2F0F" w:rsidP="000D6C66">
            <w:pPr>
              <w:pStyle w:val="a6"/>
              <w:keepNext/>
              <w:widowControl w:val="0"/>
              <w:spacing w:before="0" w:after="0" w:line="360" w:lineRule="auto"/>
              <w:jc w:val="both"/>
              <w:rPr>
                <w:bCs/>
                <w:sz w:val="20"/>
              </w:rPr>
            </w:pPr>
            <w:r w:rsidRPr="000D6C66">
              <w:rPr>
                <w:bCs/>
                <w:sz w:val="20"/>
              </w:rPr>
              <w:t>МЗК(В/А)</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АТС-54 (ДШИ)_</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110±10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20-30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0,055</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250/0,055</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lang w:val="en-GB"/>
              </w:rPr>
              <w:t>SAMSUNG SDX</w:t>
            </w:r>
            <w:r w:rsidRPr="000D6C66">
              <w:rPr>
                <w:bCs/>
                <w:sz w:val="20"/>
              </w:rPr>
              <w:t xml:space="preserve">-100, </w:t>
            </w:r>
            <w:r w:rsidRPr="000D6C66">
              <w:rPr>
                <w:bCs/>
                <w:sz w:val="20"/>
                <w:lang w:val="en-GB"/>
              </w:rPr>
              <w:t>TDX</w:t>
            </w:r>
            <w:r w:rsidRPr="000D6C66">
              <w:rPr>
                <w:bCs/>
                <w:sz w:val="20"/>
              </w:rPr>
              <w:t>-1</w:t>
            </w:r>
            <w:r w:rsidRPr="000D6C66">
              <w:rPr>
                <w:bCs/>
                <w:sz w:val="20"/>
                <w:lang w:val="en-GB"/>
              </w:rPr>
              <w:t>B</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90-110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40-45</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0,06</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250/0,06</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«Алкатель» Е-10</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48</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90-100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До 100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0,1</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230/0,1</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 xml:space="preserve">«Алкатель» </w:t>
            </w:r>
            <w:r w:rsidRPr="000D6C66">
              <w:rPr>
                <w:bCs/>
                <w:sz w:val="20"/>
                <w:lang w:val="en-GB"/>
              </w:rPr>
              <w:t>S</w:t>
            </w:r>
            <w:r w:rsidRPr="000D6C66">
              <w:rPr>
                <w:bCs/>
                <w:sz w:val="20"/>
              </w:rPr>
              <w:t>-12</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90-100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До 75</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0,1</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230/0,1</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МТ-20 (БЭТО-01,02,03)</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100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40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0,06</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250/0,06</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lang w:val="en-GB"/>
              </w:rPr>
              <w:t>NEAX</w:t>
            </w:r>
            <w:r w:rsidRPr="000D6C66">
              <w:rPr>
                <w:bCs/>
                <w:sz w:val="20"/>
              </w:rPr>
              <w:t>-61. 64(</w:t>
            </w:r>
            <w:r w:rsidRPr="000D6C66">
              <w:rPr>
                <w:bCs/>
                <w:sz w:val="20"/>
                <w:lang w:val="en-GB"/>
              </w:rPr>
              <w:t>NEC</w:t>
            </w:r>
            <w:r w:rsidRPr="000D6C66">
              <w:rPr>
                <w:bCs/>
                <w:sz w:val="20"/>
              </w:rPr>
              <w:t>)</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110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45</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0,06</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250/0,06</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«Квант-Е»</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135 (95эфф)</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40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0,06</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250/0,06</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lang w:val="en-GB"/>
              </w:rPr>
              <w:t>DX</w:t>
            </w:r>
            <w:r w:rsidRPr="000D6C66">
              <w:rPr>
                <w:bCs/>
                <w:sz w:val="20"/>
              </w:rPr>
              <w:t>-200 (АТСЦ-90)</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100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35-40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0,055</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230/0,055</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lang w:val="en-GB"/>
              </w:rPr>
              <w:t>Simens EWSD</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48</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90-100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35-40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0,055</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230/0,055</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АТСК (АТСКУ)</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90-120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35-45</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0,06</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250/0,06</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5</w:t>
            </w:r>
            <w:r w:rsidRPr="000D6C66">
              <w:rPr>
                <w:bCs/>
                <w:sz w:val="20"/>
                <w:lang w:val="en-GB"/>
              </w:rPr>
              <w:t>ESS</w:t>
            </w:r>
            <w:r w:rsidRPr="000D6C66">
              <w:rPr>
                <w:bCs/>
                <w:sz w:val="20"/>
              </w:rPr>
              <w:t xml:space="preserve"> (США)</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48</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85-100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35-45</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0,06</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230/0,06</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АТСП(АТСК Польша)</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110-120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20-30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0,055</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250/0,055</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А-204(АТСК Швеция)</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110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30-40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0,055</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250/0,055</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КМК-20Т (АТСК Финляндия)</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110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20-35</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0,055</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250/0,055</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ЭАТС М-200</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80-100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30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0,055</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230/0,055</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lang w:val="en-GB"/>
              </w:rPr>
              <w:t>Si</w:t>
            </w:r>
            <w:r w:rsidRPr="000D6C66">
              <w:rPr>
                <w:bCs/>
                <w:sz w:val="20"/>
              </w:rPr>
              <w:t>-2000</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80-100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35-40</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0,055</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230/0,055</w:t>
            </w:r>
          </w:p>
        </w:tc>
      </w:tr>
      <w:tr w:rsidR="00DB2F0F" w:rsidRPr="00821B2A" w:rsidTr="000D6C66">
        <w:tc>
          <w:tcPr>
            <w:tcW w:w="2742" w:type="dxa"/>
          </w:tcPr>
          <w:p w:rsidR="00DB2F0F" w:rsidRPr="000D6C66" w:rsidRDefault="00DB2F0F" w:rsidP="000D6C66">
            <w:pPr>
              <w:pStyle w:val="a6"/>
              <w:keepNext/>
              <w:widowControl w:val="0"/>
              <w:spacing w:before="0" w:after="0" w:line="360" w:lineRule="auto"/>
              <w:jc w:val="both"/>
              <w:rPr>
                <w:bCs/>
                <w:sz w:val="20"/>
              </w:rPr>
            </w:pPr>
            <w:r w:rsidRPr="000D6C66">
              <w:rPr>
                <w:bCs/>
                <w:sz w:val="20"/>
              </w:rPr>
              <w:t>АТС Д-4000</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345" w:type="dxa"/>
          </w:tcPr>
          <w:p w:rsidR="00DB2F0F" w:rsidRPr="000D6C66" w:rsidRDefault="00DB2F0F" w:rsidP="000D6C66">
            <w:pPr>
              <w:pStyle w:val="a6"/>
              <w:keepNext/>
              <w:widowControl w:val="0"/>
              <w:spacing w:before="0" w:after="0" w:line="360" w:lineRule="auto"/>
              <w:jc w:val="both"/>
              <w:rPr>
                <w:bCs/>
                <w:sz w:val="20"/>
              </w:rPr>
            </w:pPr>
            <w:r w:rsidRPr="000D6C66">
              <w:rPr>
                <w:bCs/>
                <w:sz w:val="20"/>
              </w:rPr>
              <w:t>60</w:t>
            </w:r>
          </w:p>
        </w:tc>
        <w:tc>
          <w:tcPr>
            <w:tcW w:w="1171"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25</w:t>
            </w:r>
          </w:p>
        </w:tc>
        <w:tc>
          <w:tcPr>
            <w:tcW w:w="89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w:t>
            </w:r>
          </w:p>
        </w:tc>
        <w:tc>
          <w:tcPr>
            <w:tcW w:w="94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0,055</w:t>
            </w:r>
          </w:p>
        </w:tc>
        <w:tc>
          <w:tcPr>
            <w:tcW w:w="1038" w:type="dxa"/>
          </w:tcPr>
          <w:p w:rsidR="00DB2F0F" w:rsidRPr="000D6C66" w:rsidRDefault="00DB2F0F" w:rsidP="000D6C66">
            <w:pPr>
              <w:pStyle w:val="a6"/>
              <w:keepNext/>
              <w:widowControl w:val="0"/>
              <w:spacing w:before="0" w:after="0" w:line="360" w:lineRule="auto"/>
              <w:jc w:val="both"/>
              <w:rPr>
                <w:bCs/>
                <w:sz w:val="20"/>
              </w:rPr>
            </w:pPr>
            <w:r w:rsidRPr="000D6C66">
              <w:rPr>
                <w:bCs/>
                <w:sz w:val="20"/>
              </w:rPr>
              <w:t>230/0,055</w:t>
            </w:r>
          </w:p>
        </w:tc>
      </w:tr>
    </w:tbl>
    <w:p w:rsidR="00DB2F0F" w:rsidRPr="00821B2A" w:rsidRDefault="00DB2F0F" w:rsidP="00821B2A">
      <w:pPr>
        <w:pStyle w:val="a6"/>
        <w:keepNext/>
        <w:widowControl w:val="0"/>
        <w:spacing w:before="0" w:after="0" w:line="360" w:lineRule="auto"/>
        <w:ind w:firstLine="709"/>
        <w:jc w:val="both"/>
        <w:rPr>
          <w:bCs/>
          <w:sz w:val="28"/>
          <w:szCs w:val="28"/>
        </w:rPr>
      </w:pPr>
    </w:p>
    <w:p w:rsidR="00DB2F0F" w:rsidRPr="00821B2A" w:rsidRDefault="00DB2F0F" w:rsidP="00821B2A">
      <w:pPr>
        <w:pStyle w:val="a6"/>
        <w:keepNext/>
        <w:widowControl w:val="0"/>
        <w:spacing w:before="0" w:after="0" w:line="360" w:lineRule="auto"/>
        <w:ind w:firstLine="709"/>
        <w:jc w:val="both"/>
        <w:rPr>
          <w:rFonts w:eastAsia="Batang"/>
          <w:bCs/>
          <w:sz w:val="28"/>
          <w:szCs w:val="28"/>
        </w:rPr>
      </w:pPr>
      <w:r w:rsidRPr="00821B2A">
        <w:rPr>
          <w:bCs/>
          <w:sz w:val="28"/>
          <w:szCs w:val="28"/>
        </w:rPr>
        <w:t>Раздельная защита</w:t>
      </w:r>
      <w:r w:rsidRPr="00821B2A">
        <w:rPr>
          <w:rFonts w:eastAsia="Batang"/>
          <w:bCs/>
          <w:sz w:val="28"/>
          <w:szCs w:val="28"/>
        </w:rPr>
        <w:t>.</w:t>
      </w:r>
      <w:r w:rsidR="00821B2A">
        <w:rPr>
          <w:bCs/>
          <w:sz w:val="28"/>
          <w:szCs w:val="28"/>
        </w:rPr>
        <w:t xml:space="preserve"> </w:t>
      </w:r>
      <w:r w:rsidRPr="00821B2A">
        <w:rPr>
          <w:bCs/>
          <w:sz w:val="28"/>
          <w:szCs w:val="28"/>
        </w:rPr>
        <w:t>Модуль защиты по напряжению (МЗН). Имеется две модификации МЗН – на 10 линий (содержит 20 двухэлектродных или 10 трехэлектродных разрядников) и индивидуальный на 1 линию с индикацией срабатывания разрядника. Напряжение пробоя газоразрядников от 80 до 400 В.</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Модуль защиты по току (МЗТ). Оснащен либо двумя керамическими позисторами многоразового действия на рабочие токи 55, 60, 100 мА, либо двумя плавкими вставками одноразового действия на номинальный ток 100 мА или 250 мА.</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В результате неоднократно проведенных испытаний в лабораторных условиях и на действующих станциях специалистами фирмы «Интеркросс» выработаны следующие рекомендации по применению модулей защиты.</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МЗН устанавливается на линейной стороне, а МЗТ – на станционной стороне. Такой способ установки предпочтителен для районов, подверженных грозовым воздействиям, а также для объектов с низкой вероятностью попадания сетевого напряжения, так как первым на входе стоит разрядник, ограничивающий напряжение до безопасной величины, далее МЗТ ограничивающий уровень тока.</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МЗТ устанавливается на линейной стороне, а МЗН – на станционной. Этот вариант предпочтителен для районов, малоподверженных грозовым влияниям, а также для объектов с высокой вероятностью попадания фазного напряжения 220 В. При таком включении модулей защиты высокое напряжение вызывает пробой разрядника, цепь через разрядник замыкается. Протекающий через позистор и разрядник ток вызывает срабатывание позистора. Ток при этом ограничивается единицами миллиампер, что не оказывает пагубного воздействия, как на оборудование, так и на кабель.</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 xml:space="preserve">При обнаружении аварии в первом случае установки необходимо убедиться в отсутствии напряжения на МХН, изъять МЗТ на станционной стороне и установить размыкатель. Во втором случае размыкатель устанавливается на линейной стороне. После установления фазного напряжения следует заменить МЗН и МЗТ. Восстановив МЗН (заменив разрядник), нужно провести тестирование модулей защиты на ПИРе (прибор для измерения параметров модулей защиты производства «Интеркросс»). </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Время срабатывания термозащиты МЗН притоке 5А эффективного значения – не более 10с.</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Комплексная защита. Модуль защиты комплексной (МЗК). Имеет на одну пару трехэлектродный газонаполненный разрядник на напряжение срабатывания от 80 до 400В. оснащен системой термозамыкания или размыкания. Токовая защита выполнена на различной элементной базе. Время срабатывания позисторов при токе 5/ном &lt; 5с. при использовании МЗК любые измерения можно проводить не извлекая модуль защиты из плинта. Допускается инверсное включение МЗК на обеих сторонах кросса. Такое включение рекомендуется при низкой вероятности попадания высоковольтных (грозовых) воздействий, иначе, при напряжениях свыше 1кВ, происходит пробой позисторов и модуль необходимо менять. При этом он выполняет свои защитные функции</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Некоторые операторы связи из-за недостаточного финансирования стараются обойтись одной степенью защиты (чаще всего защитой по напряжению), рассчитывая на то, что в современных АТС на платах абонентского комплекта уже установлена защита по току. Однако, как показывает практика, штатной токовой защиты недостаточно. Поэтому необходимо в плинтах кросса устанавливать дополнительную защиту как по напряжению, так и по току.</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Выбирая тип защиты, ее номинал и способ включения, оператор связи имеет возможность осуществить практически полную защиту дорогостоящего оборудования.</w:t>
      </w:r>
    </w:p>
    <w:p w:rsidR="00DB2F0F" w:rsidRPr="00821B2A" w:rsidRDefault="00DB2F0F" w:rsidP="00821B2A">
      <w:pPr>
        <w:pStyle w:val="a6"/>
        <w:keepNext/>
        <w:widowControl w:val="0"/>
        <w:spacing w:before="0" w:after="0" w:line="360" w:lineRule="auto"/>
        <w:ind w:firstLine="709"/>
        <w:jc w:val="both"/>
        <w:rPr>
          <w:bCs/>
          <w:sz w:val="28"/>
          <w:szCs w:val="28"/>
        </w:rPr>
      </w:pPr>
      <w:r w:rsidRPr="00821B2A">
        <w:rPr>
          <w:bCs/>
          <w:sz w:val="28"/>
          <w:szCs w:val="28"/>
        </w:rPr>
        <w:t>Согласно Рекомендации МСЭ-Т К.12 для газонаполненных разрядников с номинальным напряжением 230В минимальное статическое напряжение пробоя составляет 180В. Учитывая это, защиту по напряжению с номиналом 230В устанавливают на АТС со станционным питанием 48В, а с номиналом 250В – для АТС со станционным питанием 60В (в момент посылки вызова абоненту суммарное по амплитуде напряжение в линии, слагается из напряжения питания АТС и напряжения вызова, т.е. составляет ≈160В и 190В соответственно). Для более удобного выбора защиты в таблице приведены рекомендации для основных типов АТС, используемых российскими операторами связи.</w:t>
      </w:r>
    </w:p>
    <w:p w:rsidR="00DB2F0F" w:rsidRPr="00821B2A" w:rsidRDefault="00821B2A" w:rsidP="00821B2A">
      <w:pPr>
        <w:pStyle w:val="a6"/>
        <w:keepNext/>
        <w:widowControl w:val="0"/>
        <w:spacing w:before="0" w:after="0" w:line="360" w:lineRule="auto"/>
        <w:ind w:firstLine="709"/>
        <w:jc w:val="both"/>
        <w:rPr>
          <w:bCs/>
          <w:sz w:val="28"/>
          <w:szCs w:val="28"/>
        </w:rPr>
      </w:pPr>
      <w:r>
        <w:rPr>
          <w:bCs/>
          <w:sz w:val="28"/>
          <w:szCs w:val="28"/>
        </w:rPr>
        <w:t xml:space="preserve"> </w:t>
      </w:r>
      <w:r w:rsidR="00DB2F0F" w:rsidRPr="00821B2A">
        <w:rPr>
          <w:bCs/>
          <w:sz w:val="28"/>
          <w:szCs w:val="28"/>
        </w:rPr>
        <w:t>В процессе эксплуатации элементы защиты подвергаются различного рода электрическим воздействиям, что приводит к изменению их параметров, а также к выходу из строя. Чтобы защита оборудования всегда была надежной, необходимо при профилактических и ремонтно- восстановительных работах проводить тестирование разрядников в МЗН и МЗК, а также токовых элементов в составе МЗТ и МЗК. Для подобного рода проверок фирма «Интеркросс» выпускает приборы ПИР для тестирования элементов защиты МЗН, МЗТ и МЗК на напряжение 180 – 330В без изъятия элементов корпуса.</w:t>
      </w:r>
    </w:p>
    <w:p w:rsidR="0039591B" w:rsidRPr="00821B2A" w:rsidRDefault="000D6C66" w:rsidP="00821B2A">
      <w:pPr>
        <w:pStyle w:val="22"/>
        <w:keepNext/>
        <w:widowControl w:val="0"/>
        <w:tabs>
          <w:tab w:val="left" w:pos="851"/>
        </w:tabs>
        <w:spacing w:line="360" w:lineRule="auto"/>
        <w:ind w:firstLine="709"/>
        <w:rPr>
          <w:b/>
          <w:sz w:val="28"/>
          <w:szCs w:val="28"/>
        </w:rPr>
      </w:pPr>
      <w:r>
        <w:rPr>
          <w:b/>
          <w:sz w:val="28"/>
          <w:szCs w:val="28"/>
        </w:rPr>
        <w:br w:type="page"/>
      </w:r>
      <w:r w:rsidR="0039591B" w:rsidRPr="00821B2A">
        <w:rPr>
          <w:b/>
          <w:sz w:val="28"/>
          <w:szCs w:val="28"/>
        </w:rPr>
        <w:t>4 Охрана труда и техника безопасности</w:t>
      </w:r>
    </w:p>
    <w:p w:rsidR="0060704D" w:rsidRPr="00821B2A" w:rsidRDefault="0060704D" w:rsidP="00821B2A">
      <w:pPr>
        <w:keepNext/>
        <w:spacing w:before="0" w:after="0" w:line="360" w:lineRule="auto"/>
        <w:ind w:firstLine="709"/>
        <w:jc w:val="both"/>
        <w:rPr>
          <w:sz w:val="28"/>
        </w:rPr>
      </w:pPr>
    </w:p>
    <w:p w:rsidR="0060704D" w:rsidRPr="00821B2A" w:rsidRDefault="00BE21C9" w:rsidP="00821B2A">
      <w:pPr>
        <w:keepNext/>
        <w:spacing w:before="0" w:after="0" w:line="360" w:lineRule="auto"/>
        <w:ind w:firstLine="709"/>
        <w:jc w:val="both"/>
        <w:rPr>
          <w:b/>
          <w:sz w:val="28"/>
        </w:rPr>
      </w:pPr>
      <w:r w:rsidRPr="00821B2A">
        <w:rPr>
          <w:sz w:val="28"/>
        </w:rPr>
        <w:t xml:space="preserve">Анализ условий труда. </w:t>
      </w:r>
      <w:r w:rsidR="0060704D" w:rsidRPr="00821B2A">
        <w:rPr>
          <w:sz w:val="28"/>
        </w:rPr>
        <w:t>Основной целью данного проекта является реализация следующего вида деятельности – замена</w:t>
      </w:r>
      <w:r w:rsidR="00140C7C" w:rsidRPr="00821B2A">
        <w:rPr>
          <w:sz w:val="28"/>
        </w:rPr>
        <w:t xml:space="preserve"> координатной</w:t>
      </w:r>
      <w:r w:rsidR="0060704D" w:rsidRPr="00821B2A">
        <w:rPr>
          <w:sz w:val="28"/>
        </w:rPr>
        <w:t xml:space="preserve"> станций п. Хозретовка ТОО «Байну</w:t>
      </w:r>
      <w:r w:rsidR="00140C7C" w:rsidRPr="00821B2A">
        <w:rPr>
          <w:sz w:val="28"/>
        </w:rPr>
        <w:t>р и П» города Актобе на цифровую телефонную станцию типа</w:t>
      </w:r>
      <w:r w:rsidR="0060704D" w:rsidRPr="00821B2A">
        <w:rPr>
          <w:sz w:val="28"/>
        </w:rPr>
        <w:t xml:space="preserve"> </w:t>
      </w:r>
      <w:r w:rsidR="0060704D" w:rsidRPr="00821B2A">
        <w:rPr>
          <w:sz w:val="28"/>
          <w:lang w:val="en-US"/>
        </w:rPr>
        <w:t>DMS</w:t>
      </w:r>
      <w:r w:rsidR="0060704D" w:rsidRPr="00821B2A">
        <w:rPr>
          <w:sz w:val="28"/>
        </w:rPr>
        <w:t>.</w:t>
      </w:r>
    </w:p>
    <w:p w:rsidR="0060704D" w:rsidRPr="00821B2A" w:rsidRDefault="0060704D" w:rsidP="00821B2A">
      <w:pPr>
        <w:keepNext/>
        <w:spacing w:before="0" w:after="0" w:line="360" w:lineRule="auto"/>
        <w:ind w:firstLine="709"/>
        <w:jc w:val="both"/>
        <w:rPr>
          <w:sz w:val="28"/>
        </w:rPr>
      </w:pPr>
      <w:r w:rsidRPr="00821B2A">
        <w:rPr>
          <w:sz w:val="28"/>
        </w:rPr>
        <w:t xml:space="preserve">Цифровая коммутационная система </w:t>
      </w:r>
      <w:r w:rsidRPr="00821B2A">
        <w:rPr>
          <w:sz w:val="28"/>
          <w:lang w:val="en-US"/>
        </w:rPr>
        <w:t>DMS</w:t>
      </w:r>
      <w:r w:rsidRPr="00821B2A">
        <w:rPr>
          <w:sz w:val="28"/>
        </w:rPr>
        <w:t xml:space="preserve"> будет установлена в зданиях ТОО «Байнур и П»</w:t>
      </w:r>
      <w:r w:rsidR="00821B2A">
        <w:rPr>
          <w:sz w:val="28"/>
        </w:rPr>
        <w:t xml:space="preserve"> </w:t>
      </w:r>
      <w:r w:rsidRPr="00821B2A">
        <w:rPr>
          <w:sz w:val="28"/>
        </w:rPr>
        <w:t xml:space="preserve">на месте </w:t>
      </w:r>
      <w:r w:rsidR="00212AAE" w:rsidRPr="00821B2A">
        <w:rPr>
          <w:sz w:val="28"/>
        </w:rPr>
        <w:t>аналоговой телефонной</w:t>
      </w:r>
      <w:r w:rsidRPr="00821B2A">
        <w:rPr>
          <w:sz w:val="28"/>
        </w:rPr>
        <w:t xml:space="preserve"> станци</w:t>
      </w:r>
      <w:r w:rsidR="00212AAE" w:rsidRPr="00821B2A">
        <w:rPr>
          <w:sz w:val="28"/>
        </w:rPr>
        <w:t>и</w:t>
      </w:r>
      <w:r w:rsidRPr="00821B2A">
        <w:rPr>
          <w:sz w:val="28"/>
        </w:rPr>
        <w:t xml:space="preserve">. Помещения удовлетворяют требованиям организации производственного процесса. Их достоинством является уже готовая подводка кабеля и электропитания к оборудованию, освещение и вентиляция. </w:t>
      </w:r>
    </w:p>
    <w:p w:rsidR="004425DD" w:rsidRPr="00821B2A" w:rsidRDefault="008576A3" w:rsidP="00821B2A">
      <w:pPr>
        <w:keepNext/>
        <w:spacing w:before="0" w:after="0" w:line="360" w:lineRule="auto"/>
        <w:ind w:firstLine="709"/>
        <w:jc w:val="both"/>
        <w:rPr>
          <w:sz w:val="28"/>
        </w:rPr>
      </w:pPr>
      <w:r w:rsidRPr="00821B2A">
        <w:rPr>
          <w:sz w:val="28"/>
        </w:rPr>
        <w:t xml:space="preserve">На станции расположены зал кросса, автозал, операторский зал, ЛАЗ, телеграф, санузел. Всего на станции </w:t>
      </w:r>
      <w:r w:rsidRPr="00821B2A">
        <w:rPr>
          <w:sz w:val="28"/>
          <w:lang w:val="en-US"/>
        </w:rPr>
        <w:t>DMS</w:t>
      </w:r>
      <w:r w:rsidRPr="00821B2A">
        <w:rPr>
          <w:sz w:val="28"/>
          <w:lang w:val="ru-MD"/>
        </w:rPr>
        <w:t>100/200</w:t>
      </w:r>
      <w:r w:rsidRPr="00821B2A">
        <w:rPr>
          <w:sz w:val="28"/>
        </w:rPr>
        <w:t xml:space="preserve"> работают 3 человек. Все работники работают каждый день с 9</w:t>
      </w:r>
      <w:r w:rsidRPr="00821B2A">
        <w:rPr>
          <w:sz w:val="28"/>
          <w:vertAlign w:val="superscript"/>
        </w:rPr>
        <w:t>00</w:t>
      </w:r>
      <w:r w:rsidRPr="00821B2A">
        <w:rPr>
          <w:sz w:val="28"/>
        </w:rPr>
        <w:t xml:space="preserve"> до 19</w:t>
      </w:r>
      <w:r w:rsidRPr="00821B2A">
        <w:rPr>
          <w:sz w:val="28"/>
          <w:vertAlign w:val="superscript"/>
        </w:rPr>
        <w:t>00</w:t>
      </w:r>
      <w:r w:rsidRPr="00821B2A">
        <w:rPr>
          <w:sz w:val="28"/>
        </w:rPr>
        <w:t xml:space="preserve"> часов</w:t>
      </w:r>
      <w:r w:rsidR="004425DD" w:rsidRPr="00821B2A">
        <w:rPr>
          <w:sz w:val="28"/>
        </w:rPr>
        <w:t xml:space="preserve"> (кроме выходных)</w:t>
      </w:r>
      <w:r w:rsidR="00821B2A">
        <w:rPr>
          <w:sz w:val="28"/>
        </w:rPr>
        <w:t xml:space="preserve"> </w:t>
      </w:r>
      <w:r w:rsidRPr="00821B2A">
        <w:rPr>
          <w:sz w:val="28"/>
        </w:rPr>
        <w:t>с</w:t>
      </w:r>
      <w:r w:rsidR="00821B2A">
        <w:rPr>
          <w:sz w:val="28"/>
        </w:rPr>
        <w:t xml:space="preserve"> </w:t>
      </w:r>
      <w:r w:rsidRPr="00821B2A">
        <w:rPr>
          <w:sz w:val="28"/>
        </w:rPr>
        <w:t>перерывом на обед с 13</w:t>
      </w:r>
      <w:r w:rsidRPr="00821B2A">
        <w:rPr>
          <w:sz w:val="28"/>
          <w:vertAlign w:val="superscript"/>
        </w:rPr>
        <w:t>00</w:t>
      </w:r>
      <w:r w:rsidRPr="00821B2A">
        <w:rPr>
          <w:sz w:val="28"/>
        </w:rPr>
        <w:t xml:space="preserve"> до 14</w:t>
      </w:r>
      <w:r w:rsidRPr="00821B2A">
        <w:rPr>
          <w:sz w:val="28"/>
          <w:vertAlign w:val="superscript"/>
        </w:rPr>
        <w:t>00</w:t>
      </w:r>
      <w:r w:rsidRPr="00821B2A">
        <w:rPr>
          <w:sz w:val="28"/>
        </w:rPr>
        <w:t xml:space="preserve"> часов.</w:t>
      </w:r>
      <w:r w:rsidR="004425DD" w:rsidRPr="00821B2A">
        <w:rPr>
          <w:sz w:val="28"/>
        </w:rPr>
        <w:t xml:space="preserve"> Выходные дни станция контролируется с опорной АТС (с пр. Каргалинское).</w:t>
      </w:r>
    </w:p>
    <w:p w:rsidR="008576A3" w:rsidRPr="00821B2A" w:rsidRDefault="008576A3" w:rsidP="00821B2A">
      <w:pPr>
        <w:keepNext/>
        <w:spacing w:before="0" w:after="0" w:line="360" w:lineRule="auto"/>
        <w:ind w:firstLine="709"/>
        <w:jc w:val="both"/>
        <w:rPr>
          <w:sz w:val="28"/>
        </w:rPr>
      </w:pPr>
      <w:r w:rsidRPr="00821B2A">
        <w:rPr>
          <w:sz w:val="28"/>
        </w:rPr>
        <w:t>План размещения помещений, план размещения кросса и автозала, план операторского зала показаны на рисунках 3.1, 3.2, 3.3.</w:t>
      </w:r>
    </w:p>
    <w:p w:rsidR="008576A3" w:rsidRPr="00821B2A" w:rsidRDefault="008576A3" w:rsidP="00821B2A">
      <w:pPr>
        <w:keepNext/>
        <w:spacing w:before="0" w:after="0" w:line="360" w:lineRule="auto"/>
        <w:ind w:firstLine="709"/>
        <w:jc w:val="both"/>
        <w:rPr>
          <w:sz w:val="28"/>
          <w:szCs w:val="28"/>
        </w:rPr>
      </w:pPr>
      <w:r w:rsidRPr="00821B2A">
        <w:rPr>
          <w:sz w:val="28"/>
        </w:rPr>
        <w:t>Оптимальные условия рабочего места инженера, а также создание микроклимата в помещение кросса, то есть оптимальные температуру и скорость движения воздуха, осуществляется путем установления</w:t>
      </w:r>
      <w:r w:rsidR="00821B2A">
        <w:rPr>
          <w:sz w:val="28"/>
        </w:rPr>
        <w:t xml:space="preserve"> </w:t>
      </w:r>
      <w:r w:rsidRPr="00821B2A">
        <w:rPr>
          <w:sz w:val="28"/>
        </w:rPr>
        <w:t xml:space="preserve">кондиционеров. Согласно ГОСТ12.0.003-88 ССБТ: микроклиматические </w:t>
      </w:r>
      <w:r w:rsidRPr="00821B2A">
        <w:rPr>
          <w:sz w:val="28"/>
          <w:szCs w:val="28"/>
        </w:rPr>
        <w:t>параметры в помещении не превышают установленных допустимых значений.</w:t>
      </w:r>
    </w:p>
    <w:p w:rsidR="00D87AC7" w:rsidRPr="00821B2A" w:rsidRDefault="00D87AC7" w:rsidP="00821B2A">
      <w:pPr>
        <w:keepNext/>
        <w:spacing w:before="0" w:after="0" w:line="360" w:lineRule="auto"/>
        <w:ind w:firstLine="709"/>
        <w:jc w:val="both"/>
        <w:rPr>
          <w:sz w:val="28"/>
          <w:szCs w:val="28"/>
        </w:rPr>
      </w:pPr>
      <w:r w:rsidRPr="00821B2A">
        <w:rPr>
          <w:sz w:val="28"/>
          <w:szCs w:val="28"/>
        </w:rPr>
        <w:t xml:space="preserve">Микроклимат производственных помещений определяют следующие параметры: температура воздуха в помещении; относительная влажность воздуха; скорость его движения. Эти параметры по отдельности и в комплексе влияют на организм человека, определяя его самочувствие. </w:t>
      </w:r>
    </w:p>
    <w:p w:rsidR="00D87AC7" w:rsidRPr="00821B2A" w:rsidRDefault="00D87AC7" w:rsidP="00821B2A">
      <w:pPr>
        <w:keepNext/>
        <w:spacing w:before="0" w:after="0" w:line="360" w:lineRule="auto"/>
        <w:ind w:firstLine="709"/>
        <w:jc w:val="both"/>
        <w:rPr>
          <w:sz w:val="28"/>
          <w:szCs w:val="28"/>
        </w:rPr>
      </w:pPr>
      <w:r w:rsidRPr="00821B2A">
        <w:rPr>
          <w:sz w:val="28"/>
          <w:szCs w:val="28"/>
        </w:rPr>
        <w:t>Для поддержания необходимых микроклиматических условий в соответствии с требованиями «Санитарных норм, микроклимата производственных помещений» ГОСТ 12.1.005–88.</w:t>
      </w:r>
    </w:p>
    <w:p w:rsidR="008576A3" w:rsidRPr="00821B2A" w:rsidRDefault="00D87682" w:rsidP="00821B2A">
      <w:pPr>
        <w:pStyle w:val="af4"/>
        <w:keepNext/>
        <w:widowControl w:val="0"/>
        <w:spacing w:before="0" w:after="0" w:line="360" w:lineRule="auto"/>
        <w:ind w:firstLine="709"/>
        <w:rPr>
          <w:sz w:val="28"/>
          <w:szCs w:val="28"/>
        </w:rPr>
      </w:pPr>
      <w:r w:rsidRPr="00821B2A">
        <w:rPr>
          <w:sz w:val="28"/>
          <w:szCs w:val="28"/>
        </w:rPr>
        <w:t>Работа в автозале и операторской</w:t>
      </w:r>
      <w:r w:rsidR="00D87AC7" w:rsidRPr="00821B2A">
        <w:rPr>
          <w:sz w:val="28"/>
          <w:szCs w:val="28"/>
        </w:rPr>
        <w:t>, а также в кроссе</w:t>
      </w:r>
      <w:r w:rsidRPr="00821B2A">
        <w:rPr>
          <w:sz w:val="28"/>
          <w:szCs w:val="28"/>
        </w:rPr>
        <w:t xml:space="preserve"> относятся к работе средней тяжести, т.к управление технологическим оборудованием осуществляется дистанционно с различных устройств ввода-вывода: компьютеров, принтеров, модемов, магнитофонов </w:t>
      </w:r>
      <w:r w:rsidR="007836AD" w:rsidRPr="00821B2A">
        <w:rPr>
          <w:sz w:val="28"/>
          <w:szCs w:val="28"/>
        </w:rPr>
        <w:t>(таблица 3.2)</w:t>
      </w:r>
      <w:r w:rsidRPr="00821B2A">
        <w:rPr>
          <w:sz w:val="28"/>
          <w:szCs w:val="28"/>
        </w:rPr>
        <w:t xml:space="preserve"> .</w:t>
      </w:r>
    </w:p>
    <w:p w:rsidR="000D6C66" w:rsidRDefault="000D6C66" w:rsidP="00821B2A">
      <w:pPr>
        <w:keepNext/>
        <w:spacing w:before="0" w:after="0" w:line="360" w:lineRule="auto"/>
        <w:ind w:firstLine="709"/>
        <w:jc w:val="both"/>
        <w:rPr>
          <w:sz w:val="28"/>
        </w:rPr>
      </w:pPr>
    </w:p>
    <w:p w:rsidR="00727883" w:rsidRPr="00821B2A" w:rsidRDefault="00727883" w:rsidP="00821B2A">
      <w:pPr>
        <w:keepNext/>
        <w:spacing w:before="0" w:after="0" w:line="360" w:lineRule="auto"/>
        <w:ind w:firstLine="709"/>
        <w:jc w:val="both"/>
        <w:rPr>
          <w:sz w:val="28"/>
        </w:rPr>
      </w:pPr>
      <w:r w:rsidRPr="00821B2A">
        <w:rPr>
          <w:sz w:val="28"/>
        </w:rPr>
        <w:t>Таблица3.2 -</w:t>
      </w:r>
      <w:r w:rsidR="00821B2A">
        <w:rPr>
          <w:sz w:val="28"/>
        </w:rPr>
        <w:t xml:space="preserve"> </w:t>
      </w:r>
      <w:r w:rsidRPr="00821B2A">
        <w:rPr>
          <w:sz w:val="28"/>
        </w:rPr>
        <w:t xml:space="preserve">Категория работ по энергозатратам организма </w:t>
      </w:r>
    </w:p>
    <w:tbl>
      <w:tblPr>
        <w:tblW w:w="0" w:type="auto"/>
        <w:tblInd w:w="8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96"/>
        <w:gridCol w:w="1558"/>
        <w:gridCol w:w="2267"/>
        <w:gridCol w:w="4533"/>
      </w:tblGrid>
      <w:tr w:rsidR="00727883" w:rsidRPr="00821B2A">
        <w:trPr>
          <w:trHeight w:val="420"/>
        </w:trPr>
        <w:tc>
          <w:tcPr>
            <w:tcW w:w="1296" w:type="dxa"/>
          </w:tcPr>
          <w:p w:rsidR="00727883" w:rsidRPr="000D6C66" w:rsidRDefault="00727883" w:rsidP="000D6C66">
            <w:pPr>
              <w:keepNext/>
              <w:spacing w:before="0" w:after="0" w:line="360" w:lineRule="auto"/>
              <w:ind w:hanging="87"/>
              <w:jc w:val="both"/>
              <w:rPr>
                <w:sz w:val="20"/>
              </w:rPr>
            </w:pPr>
            <w:r w:rsidRPr="000D6C66">
              <w:rPr>
                <w:sz w:val="20"/>
              </w:rPr>
              <w:t>Работа</w:t>
            </w:r>
          </w:p>
        </w:tc>
        <w:tc>
          <w:tcPr>
            <w:tcW w:w="1558" w:type="dxa"/>
          </w:tcPr>
          <w:p w:rsidR="00727883" w:rsidRPr="000D6C66" w:rsidRDefault="00727883" w:rsidP="000D6C66">
            <w:pPr>
              <w:keepNext/>
              <w:spacing w:before="0" w:after="0" w:line="360" w:lineRule="auto"/>
              <w:ind w:hanging="87"/>
              <w:jc w:val="both"/>
              <w:rPr>
                <w:sz w:val="20"/>
              </w:rPr>
            </w:pPr>
            <w:r w:rsidRPr="000D6C66">
              <w:rPr>
                <w:sz w:val="20"/>
              </w:rPr>
              <w:t>Категория работы</w:t>
            </w:r>
          </w:p>
        </w:tc>
        <w:tc>
          <w:tcPr>
            <w:tcW w:w="2267" w:type="dxa"/>
          </w:tcPr>
          <w:p w:rsidR="00727883" w:rsidRPr="000D6C66" w:rsidRDefault="00727883" w:rsidP="000D6C66">
            <w:pPr>
              <w:keepNext/>
              <w:spacing w:before="0" w:after="0" w:line="360" w:lineRule="auto"/>
              <w:ind w:hanging="87"/>
              <w:jc w:val="both"/>
              <w:rPr>
                <w:sz w:val="20"/>
              </w:rPr>
            </w:pPr>
            <w:r w:rsidRPr="000D6C66">
              <w:rPr>
                <w:sz w:val="20"/>
              </w:rPr>
              <w:t>Энергозатраты организма Дж/с (ккал/час)</w:t>
            </w:r>
          </w:p>
        </w:tc>
        <w:tc>
          <w:tcPr>
            <w:tcW w:w="4533" w:type="dxa"/>
          </w:tcPr>
          <w:p w:rsidR="00727883" w:rsidRPr="000D6C66" w:rsidRDefault="00727883" w:rsidP="000D6C66">
            <w:pPr>
              <w:keepNext/>
              <w:spacing w:before="0" w:after="0" w:line="360" w:lineRule="auto"/>
              <w:ind w:hanging="87"/>
              <w:jc w:val="both"/>
              <w:rPr>
                <w:sz w:val="20"/>
              </w:rPr>
            </w:pPr>
            <w:r w:rsidRPr="000D6C66">
              <w:rPr>
                <w:sz w:val="20"/>
              </w:rPr>
              <w:t>Характеристика работы</w:t>
            </w:r>
          </w:p>
        </w:tc>
      </w:tr>
      <w:tr w:rsidR="00727883" w:rsidRPr="00821B2A">
        <w:trPr>
          <w:trHeight w:val="1634"/>
        </w:trPr>
        <w:tc>
          <w:tcPr>
            <w:tcW w:w="1296" w:type="dxa"/>
          </w:tcPr>
          <w:p w:rsidR="00727883" w:rsidRPr="000D6C66" w:rsidRDefault="00727883" w:rsidP="000D6C66">
            <w:pPr>
              <w:keepNext/>
              <w:spacing w:before="0" w:after="0" w:line="360" w:lineRule="auto"/>
              <w:ind w:hanging="87"/>
              <w:jc w:val="both"/>
              <w:rPr>
                <w:sz w:val="20"/>
              </w:rPr>
            </w:pPr>
            <w:r w:rsidRPr="000D6C66">
              <w:rPr>
                <w:sz w:val="20"/>
              </w:rPr>
              <w:t>Средней тяжести</w:t>
            </w:r>
          </w:p>
        </w:tc>
        <w:tc>
          <w:tcPr>
            <w:tcW w:w="1558" w:type="dxa"/>
          </w:tcPr>
          <w:p w:rsidR="00727883" w:rsidRPr="000D6C66" w:rsidRDefault="00727883" w:rsidP="000D6C66">
            <w:pPr>
              <w:keepNext/>
              <w:spacing w:before="0" w:after="0" w:line="360" w:lineRule="auto"/>
              <w:ind w:hanging="87"/>
              <w:jc w:val="both"/>
              <w:rPr>
                <w:sz w:val="20"/>
              </w:rPr>
            </w:pPr>
            <w:r w:rsidRPr="000D6C66">
              <w:rPr>
                <w:sz w:val="20"/>
                <w:lang w:val="en-US"/>
              </w:rPr>
              <w:t>II</w:t>
            </w:r>
            <w:r w:rsidRPr="000D6C66">
              <w:rPr>
                <w:sz w:val="20"/>
              </w:rPr>
              <w:t>а</w:t>
            </w:r>
          </w:p>
        </w:tc>
        <w:tc>
          <w:tcPr>
            <w:tcW w:w="2267" w:type="dxa"/>
          </w:tcPr>
          <w:p w:rsidR="00727883" w:rsidRPr="000D6C66" w:rsidRDefault="00727883" w:rsidP="000D6C66">
            <w:pPr>
              <w:keepNext/>
              <w:spacing w:before="0" w:after="0" w:line="360" w:lineRule="auto"/>
              <w:ind w:hanging="87"/>
              <w:jc w:val="both"/>
              <w:rPr>
                <w:sz w:val="20"/>
              </w:rPr>
            </w:pPr>
            <w:r w:rsidRPr="000D6C66">
              <w:rPr>
                <w:sz w:val="20"/>
              </w:rPr>
              <w:t>172-232</w:t>
            </w:r>
          </w:p>
          <w:p w:rsidR="00727883" w:rsidRPr="000D6C66" w:rsidRDefault="00727883" w:rsidP="000D6C66">
            <w:pPr>
              <w:keepNext/>
              <w:spacing w:before="0" w:after="0" w:line="360" w:lineRule="auto"/>
              <w:ind w:hanging="87"/>
              <w:jc w:val="both"/>
              <w:rPr>
                <w:sz w:val="20"/>
              </w:rPr>
            </w:pPr>
            <w:r w:rsidRPr="000D6C66">
              <w:rPr>
                <w:sz w:val="20"/>
              </w:rPr>
              <w:t>(150-200)</w:t>
            </w:r>
          </w:p>
        </w:tc>
        <w:tc>
          <w:tcPr>
            <w:tcW w:w="4533" w:type="dxa"/>
          </w:tcPr>
          <w:p w:rsidR="00727883" w:rsidRPr="000D6C66" w:rsidRDefault="00727883" w:rsidP="000D6C66">
            <w:pPr>
              <w:keepNext/>
              <w:spacing w:before="0" w:after="0" w:line="360" w:lineRule="auto"/>
              <w:ind w:hanging="87"/>
              <w:jc w:val="both"/>
              <w:rPr>
                <w:sz w:val="20"/>
              </w:rPr>
            </w:pPr>
            <w:r w:rsidRPr="000D6C66">
              <w:rPr>
                <w:sz w:val="20"/>
              </w:rPr>
              <w:t>Связана с ходьбой, перемещением мелких (до 1 кг) изделий или предметов в положении стоя или сидя и требует определенного физического напряжения.</w:t>
            </w:r>
          </w:p>
        </w:tc>
      </w:tr>
    </w:tbl>
    <w:p w:rsidR="00727883" w:rsidRPr="00821B2A" w:rsidRDefault="00727883" w:rsidP="00821B2A">
      <w:pPr>
        <w:pStyle w:val="af4"/>
        <w:keepNext/>
        <w:widowControl w:val="0"/>
        <w:spacing w:before="0" w:after="0" w:line="360" w:lineRule="auto"/>
        <w:ind w:firstLine="709"/>
        <w:rPr>
          <w:sz w:val="28"/>
          <w:szCs w:val="28"/>
        </w:rPr>
      </w:pPr>
    </w:p>
    <w:p w:rsidR="007836AD" w:rsidRPr="00821B2A" w:rsidRDefault="00727CEF" w:rsidP="00821B2A">
      <w:pPr>
        <w:pStyle w:val="3"/>
        <w:widowControl w:val="0"/>
        <w:spacing w:before="0" w:after="0" w:line="360" w:lineRule="auto"/>
        <w:ind w:firstLine="709"/>
        <w:rPr>
          <w:rFonts w:ascii="Times New Roman" w:hAnsi="Times New Roman" w:cs="Times New Roman"/>
          <w:b w:val="0"/>
          <w:sz w:val="28"/>
          <w:szCs w:val="28"/>
        </w:rPr>
      </w:pPr>
      <w:r w:rsidRPr="00821B2A">
        <w:rPr>
          <w:rFonts w:ascii="Times New Roman" w:hAnsi="Times New Roman" w:cs="Times New Roman"/>
          <w:b w:val="0"/>
          <w:sz w:val="28"/>
          <w:szCs w:val="28"/>
        </w:rPr>
        <w:t xml:space="preserve">При создания оптимального микроклимата особое внимание уделяется к вопросам освещения. </w:t>
      </w:r>
      <w:r w:rsidR="007836AD" w:rsidRPr="00821B2A">
        <w:rPr>
          <w:rFonts w:ascii="Times New Roman" w:hAnsi="Times New Roman" w:cs="Times New Roman"/>
          <w:b w:val="0"/>
          <w:sz w:val="28"/>
          <w:szCs w:val="28"/>
        </w:rPr>
        <w:t>Минимальные и максимальные пределы освещения на</w:t>
      </w:r>
      <w:r w:rsidR="00821B2A">
        <w:rPr>
          <w:rFonts w:ascii="Times New Roman" w:hAnsi="Times New Roman" w:cs="Times New Roman"/>
          <w:b w:val="0"/>
          <w:sz w:val="28"/>
          <w:szCs w:val="28"/>
        </w:rPr>
        <w:t xml:space="preserve"> </w:t>
      </w:r>
      <w:r w:rsidR="007836AD" w:rsidRPr="00821B2A">
        <w:rPr>
          <w:rFonts w:ascii="Times New Roman" w:hAnsi="Times New Roman" w:cs="Times New Roman"/>
          <w:b w:val="0"/>
          <w:sz w:val="28"/>
          <w:szCs w:val="28"/>
        </w:rPr>
        <w:t>рабочих поверхностях</w:t>
      </w:r>
      <w:r w:rsidRPr="00821B2A">
        <w:rPr>
          <w:rFonts w:ascii="Times New Roman" w:hAnsi="Times New Roman" w:cs="Times New Roman"/>
          <w:b w:val="0"/>
          <w:sz w:val="28"/>
          <w:szCs w:val="28"/>
        </w:rPr>
        <w:t xml:space="preserve"> показаны в следующей таблице.</w:t>
      </w:r>
    </w:p>
    <w:p w:rsidR="000D6C66" w:rsidRDefault="000D6C66" w:rsidP="00821B2A">
      <w:pPr>
        <w:pStyle w:val="3"/>
        <w:widowControl w:val="0"/>
        <w:spacing w:before="0" w:after="0" w:line="360" w:lineRule="auto"/>
        <w:ind w:firstLine="709"/>
        <w:rPr>
          <w:rFonts w:ascii="Times New Roman" w:hAnsi="Times New Roman" w:cs="Times New Roman"/>
          <w:b w:val="0"/>
          <w:sz w:val="28"/>
          <w:szCs w:val="28"/>
        </w:rPr>
      </w:pPr>
    </w:p>
    <w:p w:rsidR="008576A3" w:rsidRPr="00821B2A" w:rsidRDefault="008576A3" w:rsidP="00821B2A">
      <w:pPr>
        <w:pStyle w:val="3"/>
        <w:widowControl w:val="0"/>
        <w:spacing w:before="0" w:after="0" w:line="360" w:lineRule="auto"/>
        <w:ind w:firstLine="709"/>
        <w:rPr>
          <w:rFonts w:ascii="Times New Roman" w:hAnsi="Times New Roman" w:cs="Times New Roman"/>
          <w:b w:val="0"/>
          <w:sz w:val="28"/>
          <w:szCs w:val="28"/>
        </w:rPr>
      </w:pPr>
      <w:r w:rsidRPr="00821B2A">
        <w:rPr>
          <w:rFonts w:ascii="Times New Roman" w:hAnsi="Times New Roman" w:cs="Times New Roman"/>
          <w:b w:val="0"/>
          <w:sz w:val="28"/>
          <w:szCs w:val="28"/>
        </w:rPr>
        <w:t>Таблица 3.4 - Минимальные и максимальные пределы освещения на</w:t>
      </w:r>
      <w:r w:rsidR="00821B2A">
        <w:rPr>
          <w:rFonts w:ascii="Times New Roman" w:hAnsi="Times New Roman" w:cs="Times New Roman"/>
          <w:b w:val="0"/>
          <w:sz w:val="28"/>
          <w:szCs w:val="28"/>
        </w:rPr>
        <w:t xml:space="preserve"> </w:t>
      </w:r>
      <w:r w:rsidRPr="00821B2A">
        <w:rPr>
          <w:rFonts w:ascii="Times New Roman" w:hAnsi="Times New Roman" w:cs="Times New Roman"/>
          <w:b w:val="0"/>
          <w:sz w:val="28"/>
          <w:szCs w:val="28"/>
        </w:rPr>
        <w:t>рабочих поверхностях</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926"/>
        <w:gridCol w:w="2435"/>
        <w:gridCol w:w="2268"/>
        <w:gridCol w:w="2693"/>
      </w:tblGrid>
      <w:tr w:rsidR="008576A3" w:rsidRPr="00821B2A" w:rsidTr="000D6C66">
        <w:trPr>
          <w:trHeight w:val="444"/>
        </w:trPr>
        <w:tc>
          <w:tcPr>
            <w:tcW w:w="1926" w:type="dxa"/>
          </w:tcPr>
          <w:p w:rsidR="008576A3" w:rsidRPr="000D6C66" w:rsidRDefault="008576A3" w:rsidP="000D6C66">
            <w:pPr>
              <w:keepNext/>
              <w:spacing w:before="0" w:after="0" w:line="360" w:lineRule="auto"/>
              <w:jc w:val="both"/>
              <w:rPr>
                <w:sz w:val="20"/>
              </w:rPr>
            </w:pPr>
            <w:r w:rsidRPr="000D6C66">
              <w:rPr>
                <w:sz w:val="20"/>
              </w:rPr>
              <w:t>Помещение</w:t>
            </w:r>
          </w:p>
        </w:tc>
        <w:tc>
          <w:tcPr>
            <w:tcW w:w="2435" w:type="dxa"/>
          </w:tcPr>
          <w:p w:rsidR="008576A3" w:rsidRPr="000D6C66" w:rsidRDefault="008576A3" w:rsidP="000D6C66">
            <w:pPr>
              <w:keepNext/>
              <w:spacing w:before="0" w:after="0" w:line="360" w:lineRule="auto"/>
              <w:jc w:val="both"/>
              <w:rPr>
                <w:sz w:val="20"/>
              </w:rPr>
            </w:pPr>
            <w:r w:rsidRPr="000D6C66">
              <w:rPr>
                <w:sz w:val="20"/>
              </w:rPr>
              <w:t>Система освещения</w:t>
            </w:r>
          </w:p>
        </w:tc>
        <w:tc>
          <w:tcPr>
            <w:tcW w:w="2268" w:type="dxa"/>
          </w:tcPr>
          <w:p w:rsidR="008576A3" w:rsidRPr="000D6C66" w:rsidRDefault="008576A3" w:rsidP="000D6C66">
            <w:pPr>
              <w:keepNext/>
              <w:spacing w:before="0" w:after="0" w:line="360" w:lineRule="auto"/>
              <w:jc w:val="both"/>
              <w:rPr>
                <w:sz w:val="20"/>
              </w:rPr>
            </w:pPr>
            <w:r w:rsidRPr="000D6C66">
              <w:rPr>
                <w:sz w:val="20"/>
              </w:rPr>
              <w:t>Лампы накаливания, лк</w:t>
            </w:r>
          </w:p>
        </w:tc>
        <w:tc>
          <w:tcPr>
            <w:tcW w:w="2693" w:type="dxa"/>
          </w:tcPr>
          <w:p w:rsidR="008576A3" w:rsidRPr="000D6C66" w:rsidRDefault="008576A3" w:rsidP="000D6C66">
            <w:pPr>
              <w:keepNext/>
              <w:spacing w:before="0" w:after="0" w:line="360" w:lineRule="auto"/>
              <w:jc w:val="both"/>
              <w:rPr>
                <w:sz w:val="20"/>
              </w:rPr>
            </w:pPr>
            <w:r w:rsidRPr="000D6C66">
              <w:rPr>
                <w:sz w:val="20"/>
              </w:rPr>
              <w:t>Люминесцентные лампы, лк</w:t>
            </w:r>
          </w:p>
        </w:tc>
      </w:tr>
      <w:tr w:rsidR="008576A3" w:rsidRPr="00821B2A">
        <w:trPr>
          <w:trHeight w:val="731"/>
        </w:trPr>
        <w:tc>
          <w:tcPr>
            <w:tcW w:w="1926" w:type="dxa"/>
          </w:tcPr>
          <w:p w:rsidR="008576A3" w:rsidRPr="000D6C66" w:rsidRDefault="008576A3" w:rsidP="000D6C66">
            <w:pPr>
              <w:keepNext/>
              <w:spacing w:before="0" w:after="0" w:line="360" w:lineRule="auto"/>
              <w:jc w:val="both"/>
              <w:rPr>
                <w:sz w:val="20"/>
              </w:rPr>
            </w:pPr>
            <w:r w:rsidRPr="000D6C66">
              <w:rPr>
                <w:sz w:val="20"/>
              </w:rPr>
              <w:t>Телефонные предприятия</w:t>
            </w:r>
          </w:p>
        </w:tc>
        <w:tc>
          <w:tcPr>
            <w:tcW w:w="2435" w:type="dxa"/>
          </w:tcPr>
          <w:p w:rsidR="008576A3" w:rsidRPr="000D6C66" w:rsidRDefault="008576A3" w:rsidP="000D6C66">
            <w:pPr>
              <w:keepNext/>
              <w:spacing w:before="0" w:after="0" w:line="360" w:lineRule="auto"/>
              <w:jc w:val="both"/>
              <w:rPr>
                <w:sz w:val="20"/>
              </w:rPr>
            </w:pPr>
            <w:r w:rsidRPr="000D6C66">
              <w:rPr>
                <w:sz w:val="20"/>
              </w:rPr>
              <w:t>Общее</w:t>
            </w:r>
          </w:p>
          <w:p w:rsidR="008576A3" w:rsidRPr="000D6C66" w:rsidRDefault="008576A3" w:rsidP="000D6C66">
            <w:pPr>
              <w:keepNext/>
              <w:spacing w:before="0" w:after="0" w:line="360" w:lineRule="auto"/>
              <w:jc w:val="both"/>
              <w:rPr>
                <w:sz w:val="20"/>
              </w:rPr>
            </w:pPr>
            <w:r w:rsidRPr="000D6C66">
              <w:rPr>
                <w:sz w:val="20"/>
              </w:rPr>
              <w:t>Комбинированное</w:t>
            </w:r>
          </w:p>
        </w:tc>
        <w:tc>
          <w:tcPr>
            <w:tcW w:w="2268" w:type="dxa"/>
          </w:tcPr>
          <w:p w:rsidR="008576A3" w:rsidRPr="000D6C66" w:rsidRDefault="008576A3" w:rsidP="000D6C66">
            <w:pPr>
              <w:keepNext/>
              <w:spacing w:before="0" w:after="0" w:line="360" w:lineRule="auto"/>
              <w:jc w:val="both"/>
              <w:rPr>
                <w:sz w:val="20"/>
              </w:rPr>
            </w:pPr>
            <w:r w:rsidRPr="000D6C66">
              <w:rPr>
                <w:sz w:val="20"/>
              </w:rPr>
              <w:t>150/30-400/75</w:t>
            </w:r>
          </w:p>
          <w:p w:rsidR="008576A3" w:rsidRPr="000D6C66" w:rsidRDefault="008576A3" w:rsidP="000D6C66">
            <w:pPr>
              <w:keepNext/>
              <w:spacing w:before="0" w:after="0" w:line="360" w:lineRule="auto"/>
              <w:jc w:val="both"/>
              <w:rPr>
                <w:sz w:val="20"/>
              </w:rPr>
            </w:pPr>
            <w:r w:rsidRPr="000D6C66">
              <w:rPr>
                <w:sz w:val="20"/>
              </w:rPr>
              <w:t>150/50-500/75</w:t>
            </w:r>
          </w:p>
        </w:tc>
        <w:tc>
          <w:tcPr>
            <w:tcW w:w="2693" w:type="dxa"/>
          </w:tcPr>
          <w:p w:rsidR="008576A3" w:rsidRPr="000D6C66" w:rsidRDefault="008576A3" w:rsidP="000D6C66">
            <w:pPr>
              <w:keepNext/>
              <w:spacing w:before="0" w:after="0" w:line="360" w:lineRule="auto"/>
              <w:jc w:val="both"/>
              <w:rPr>
                <w:sz w:val="20"/>
              </w:rPr>
            </w:pPr>
            <w:r w:rsidRPr="000D6C66">
              <w:rPr>
                <w:sz w:val="20"/>
              </w:rPr>
              <w:t>100-200</w:t>
            </w:r>
          </w:p>
          <w:p w:rsidR="008576A3" w:rsidRPr="000D6C66" w:rsidRDefault="008576A3" w:rsidP="000D6C66">
            <w:pPr>
              <w:keepNext/>
              <w:spacing w:before="0" w:after="0" w:line="360" w:lineRule="auto"/>
              <w:jc w:val="both"/>
              <w:rPr>
                <w:sz w:val="20"/>
              </w:rPr>
            </w:pPr>
            <w:r w:rsidRPr="000D6C66">
              <w:rPr>
                <w:sz w:val="20"/>
              </w:rPr>
              <w:t>500/150-1000/150</w:t>
            </w:r>
          </w:p>
        </w:tc>
      </w:tr>
    </w:tbl>
    <w:p w:rsidR="008576A3" w:rsidRPr="00821B2A" w:rsidRDefault="008576A3" w:rsidP="00821B2A">
      <w:pPr>
        <w:keepNext/>
        <w:spacing w:before="0" w:after="0" w:line="360" w:lineRule="auto"/>
        <w:ind w:firstLine="709"/>
        <w:jc w:val="both"/>
        <w:rPr>
          <w:sz w:val="28"/>
          <w:szCs w:val="28"/>
        </w:rPr>
      </w:pPr>
    </w:p>
    <w:p w:rsidR="008576A3" w:rsidRPr="00821B2A" w:rsidRDefault="008576A3" w:rsidP="00821B2A">
      <w:pPr>
        <w:pStyle w:val="22"/>
        <w:keepNext/>
        <w:widowControl w:val="0"/>
        <w:spacing w:line="360" w:lineRule="auto"/>
        <w:ind w:firstLine="709"/>
        <w:rPr>
          <w:sz w:val="28"/>
          <w:szCs w:val="28"/>
        </w:rPr>
      </w:pPr>
      <w:r w:rsidRPr="00821B2A">
        <w:rPr>
          <w:sz w:val="28"/>
          <w:szCs w:val="28"/>
        </w:rPr>
        <w:t xml:space="preserve">Примечание: числители дробей определяют суммарную освещенность на рабочей поверхности от светильников общего и местного освещения. Знаменатели дробей определяют освещенность от светильников общего освещения. Общее освещение, соответствует санитарным нормам, использованы светильники АОД с высоким КПД 80%. </w:t>
      </w:r>
    </w:p>
    <w:p w:rsidR="00D87AC7" w:rsidRPr="00821B2A" w:rsidRDefault="001A7ACE" w:rsidP="00821B2A">
      <w:pPr>
        <w:pStyle w:val="22"/>
        <w:keepNext/>
        <w:widowControl w:val="0"/>
        <w:spacing w:line="360" w:lineRule="auto"/>
        <w:ind w:firstLine="709"/>
        <w:rPr>
          <w:sz w:val="28"/>
          <w:szCs w:val="28"/>
        </w:rPr>
      </w:pPr>
      <w:r w:rsidRPr="00821B2A">
        <w:rPr>
          <w:sz w:val="28"/>
          <w:szCs w:val="28"/>
        </w:rPr>
        <w:t>В настоящем дипломном проекте при реконструкции АТС наиболее к изменению (переустройству) подвергается помещение кросса.</w:t>
      </w:r>
      <w:r w:rsidR="00BE21C9" w:rsidRPr="00821B2A">
        <w:rPr>
          <w:sz w:val="28"/>
          <w:szCs w:val="28"/>
        </w:rPr>
        <w:t xml:space="preserve"> </w:t>
      </w:r>
      <w:r w:rsidR="00D87AC7" w:rsidRPr="00821B2A">
        <w:rPr>
          <w:sz w:val="28"/>
          <w:szCs w:val="28"/>
        </w:rPr>
        <w:t>Помещение кросса, состоящее из 1-ой комнаты размером 6.25</w:t>
      </w:r>
      <w:r w:rsidR="00D87AC7" w:rsidRPr="00821B2A">
        <w:rPr>
          <w:sz w:val="28"/>
          <w:szCs w:val="28"/>
          <w:lang w:val="en-US"/>
        </w:rPr>
        <w:sym w:font="Symbol" w:char="F0B4"/>
      </w:r>
      <w:r w:rsidR="00D87AC7" w:rsidRPr="00821B2A">
        <w:rPr>
          <w:sz w:val="28"/>
          <w:szCs w:val="28"/>
          <w:lang w:val="ru-MD"/>
        </w:rPr>
        <w:t>6.34</w:t>
      </w:r>
      <w:r w:rsidR="00D87AC7" w:rsidRPr="00821B2A">
        <w:rPr>
          <w:sz w:val="28"/>
          <w:szCs w:val="28"/>
          <w:lang w:val="en-US"/>
        </w:rPr>
        <w:sym w:font="Symbol" w:char="F0B4"/>
      </w:r>
      <w:r w:rsidR="00D87AC7" w:rsidRPr="00821B2A">
        <w:rPr>
          <w:sz w:val="28"/>
          <w:szCs w:val="28"/>
          <w:lang w:val="ru-MD"/>
        </w:rPr>
        <w:t>4</w:t>
      </w:r>
      <w:r w:rsidR="00D87AC7" w:rsidRPr="00821B2A">
        <w:rPr>
          <w:sz w:val="28"/>
          <w:szCs w:val="28"/>
        </w:rPr>
        <w:t xml:space="preserve"> м, в комнате которой имеются 2 световых оконных проема размером 3</w:t>
      </w:r>
      <w:r w:rsidR="00D87AC7" w:rsidRPr="00821B2A">
        <w:rPr>
          <w:sz w:val="28"/>
          <w:szCs w:val="28"/>
          <w:lang w:val="en-US"/>
        </w:rPr>
        <w:sym w:font="Symbol" w:char="F0B4"/>
      </w:r>
      <w:r w:rsidR="00D87AC7" w:rsidRPr="00821B2A">
        <w:rPr>
          <w:sz w:val="28"/>
          <w:szCs w:val="28"/>
        </w:rPr>
        <w:t>2 м каждый, выходящими на север.</w:t>
      </w:r>
    </w:p>
    <w:p w:rsidR="006A53FD" w:rsidRPr="00821B2A" w:rsidRDefault="006A53FD" w:rsidP="00821B2A">
      <w:pPr>
        <w:keepNext/>
        <w:tabs>
          <w:tab w:val="left" w:pos="993"/>
        </w:tabs>
        <w:spacing w:before="0" w:after="0" w:line="360" w:lineRule="auto"/>
        <w:ind w:firstLine="709"/>
        <w:jc w:val="both"/>
        <w:rPr>
          <w:sz w:val="28"/>
        </w:rPr>
      </w:pPr>
      <w:r w:rsidRPr="00821B2A">
        <w:rPr>
          <w:sz w:val="28"/>
        </w:rPr>
        <w:t>В помещение кросса</w:t>
      </w:r>
      <w:r w:rsidR="00821B2A">
        <w:rPr>
          <w:sz w:val="28"/>
        </w:rPr>
        <w:t xml:space="preserve"> </w:t>
      </w:r>
      <w:r w:rsidRPr="00821B2A">
        <w:rPr>
          <w:sz w:val="28"/>
        </w:rPr>
        <w:t xml:space="preserve">располагаются: два ряда кроссировочных стоек; два измирительно-испытательных стола (ИИС); имеется 5 комплектов оборудования РСМ-4А. </w:t>
      </w:r>
    </w:p>
    <w:p w:rsidR="006A53FD" w:rsidRPr="00821B2A" w:rsidRDefault="006A53FD" w:rsidP="00821B2A">
      <w:pPr>
        <w:pStyle w:val="34"/>
        <w:keepNext/>
        <w:widowControl w:val="0"/>
        <w:tabs>
          <w:tab w:val="left" w:pos="993"/>
        </w:tabs>
        <w:spacing w:after="0" w:line="360" w:lineRule="auto"/>
        <w:ind w:left="0" w:firstLine="709"/>
        <w:rPr>
          <w:sz w:val="28"/>
          <w:szCs w:val="28"/>
        </w:rPr>
      </w:pPr>
      <w:r w:rsidRPr="00821B2A">
        <w:rPr>
          <w:sz w:val="28"/>
          <w:szCs w:val="28"/>
        </w:rPr>
        <w:t xml:space="preserve">Зрительный разряд работы в кроссе средней точности – 4. Нормированные значения КЕО: естественное освещение – 1,5%(300 Лк), следовательно, необходимо произвести расчет искусственного освещения. А также произведем проверочный расчет заземления всего здания. </w:t>
      </w:r>
    </w:p>
    <w:p w:rsidR="008576A3" w:rsidRPr="00821B2A" w:rsidRDefault="008576A3" w:rsidP="00821B2A">
      <w:pPr>
        <w:keepNext/>
        <w:spacing w:before="0" w:after="0" w:line="360" w:lineRule="auto"/>
        <w:ind w:firstLine="709"/>
        <w:jc w:val="both"/>
        <w:rPr>
          <w:sz w:val="28"/>
        </w:rPr>
      </w:pPr>
      <w:r w:rsidRPr="00821B2A">
        <w:rPr>
          <w:sz w:val="28"/>
        </w:rPr>
        <w:t>Персонал кросса работает с переменным током напряжением 220 В и постоянным током напряжением 60 В. Оборудование коммутатора работает при напряжении питания менее 1000 В, от одной фазы напряжением 220 В, при этом мерой защиты является защитное заземление. Перед стойками, где используется напряжение 220 В, располагается диэлектрические коврики, а также для предупреждения персонала об опасности нанесены знаки электрического напряжения.</w:t>
      </w:r>
    </w:p>
    <w:p w:rsidR="008576A3" w:rsidRDefault="008576A3" w:rsidP="00821B2A">
      <w:pPr>
        <w:keepNext/>
        <w:spacing w:before="0" w:after="0" w:line="360" w:lineRule="auto"/>
        <w:ind w:firstLine="709"/>
        <w:jc w:val="both"/>
        <w:rPr>
          <w:sz w:val="28"/>
        </w:rPr>
      </w:pPr>
      <w:r w:rsidRPr="00821B2A">
        <w:rPr>
          <w:sz w:val="28"/>
        </w:rPr>
        <w:t xml:space="preserve">Помещение кросса и операторского зала является пожароопасным, причиной пожара могут служить искрение электрических аппаратов, перегрузки проводов, замыкание проводов и т.д., категория производства В, степень огнестойкости здания </w:t>
      </w:r>
      <w:r w:rsidRPr="00821B2A">
        <w:rPr>
          <w:sz w:val="28"/>
          <w:lang w:val="en-US"/>
        </w:rPr>
        <w:t>III</w:t>
      </w:r>
      <w:r w:rsidRPr="00821B2A">
        <w:rPr>
          <w:sz w:val="28"/>
        </w:rPr>
        <w:t>а, при этом для безопасной эвакуации рассчитаем минимальную ширину дверных проемов. На стене в кроссе и операторском зале подвешен</w:t>
      </w:r>
      <w:r w:rsidR="00821B2A">
        <w:rPr>
          <w:sz w:val="28"/>
        </w:rPr>
        <w:t xml:space="preserve"> </w:t>
      </w:r>
      <w:r w:rsidRPr="00821B2A">
        <w:rPr>
          <w:sz w:val="28"/>
        </w:rPr>
        <w:t xml:space="preserve">щит пожарного инвентаря, состоящий из: лопаты, ведро, лом, топор, ящик с песком. На лестничной площадке расположен противопожарный кран. Для тушения не большого возгорания используем ручные углекислотные огнетушители типа ОУ-8, емкостью 8 л. Применяются в закрытых помещениях и используются в электроустановках, находящихся под напряжением, так как электропроводность углекислоты низка. </w:t>
      </w:r>
    </w:p>
    <w:p w:rsidR="008576A3" w:rsidRPr="00821B2A" w:rsidRDefault="000D6C66" w:rsidP="000D6C66">
      <w:pPr>
        <w:keepNext/>
        <w:spacing w:before="0" w:after="0" w:line="360" w:lineRule="auto"/>
        <w:ind w:firstLine="709"/>
        <w:jc w:val="both"/>
        <w:rPr>
          <w:sz w:val="28"/>
          <w:lang w:val="ru-MD"/>
        </w:rPr>
      </w:pPr>
      <w:r>
        <w:rPr>
          <w:sz w:val="28"/>
        </w:rPr>
        <w:br w:type="page"/>
      </w:r>
      <w:r w:rsidR="00BD3F8A">
        <w:rPr>
          <w:noProof/>
        </w:rPr>
        <w:pict>
          <v:group id="_x0000_s1916" style="position:absolute;left:0;text-align:left;margin-left:-15.05pt;margin-top:6.5pt;width:502pt;height:693pt;z-index:251669504" coordorigin="1400,1680" coordsize="10040,13860">
            <v:group id="_x0000_s1917" style="position:absolute;left:1400;top:1680;width:10040;height:13180" coordorigin="1400,1680" coordsize="10040,13180">
              <v:group id="_x0000_s1918" style="position:absolute;left:2100;top:1680;width:8580;height:13180" coordorigin="1500,1900" coordsize="8580,13180">
                <v:rect id="_x0000_s1919" style="position:absolute;left:1960;top:1900;width:7780;height:13160" o:allowincell="f"/>
                <v:rect id="_x0000_s1920" style="position:absolute;left:1980;top:1900;width:7740;height:141" o:allowincell="f"/>
                <v:rect id="_x0000_s1921" style="position:absolute;left:1960;top:2060;width:141;height:13000" o:allowincell="f"/>
                <v:rect id="_x0000_s1922" style="position:absolute;left:9599;top:2060;width:141;height:13020" o:allowincell="f"/>
                <v:rect id="_x0000_s1923" style="position:absolute;left:2100;top:2060;width:2080;height:2100" o:allowincell="f">
                  <v:textbox style="mso-next-textbox:#_x0000_s1923">
                    <w:txbxContent>
                      <w:p w:rsidR="00821B2A" w:rsidRDefault="00821B2A" w:rsidP="008576A3">
                        <w:pPr>
                          <w:widowControl/>
                          <w:spacing w:before="0" w:after="0"/>
                          <w:jc w:val="both"/>
                          <w:rPr>
                            <w:lang w:val="en-US"/>
                          </w:rPr>
                        </w:pPr>
                      </w:p>
                      <w:p w:rsidR="00821B2A" w:rsidRDefault="00821B2A" w:rsidP="008576A3">
                        <w:pPr>
                          <w:widowControl/>
                          <w:spacing w:before="0" w:after="0"/>
                          <w:jc w:val="both"/>
                          <w:rPr>
                            <w:lang w:val="en-US"/>
                          </w:rPr>
                        </w:pPr>
                      </w:p>
                      <w:p w:rsidR="00821B2A" w:rsidRDefault="00821B2A" w:rsidP="008576A3">
                        <w:pPr>
                          <w:widowControl/>
                          <w:spacing w:before="0" w:after="0"/>
                          <w:jc w:val="both"/>
                          <w:rPr>
                            <w:lang w:val="en-US"/>
                          </w:rPr>
                        </w:pPr>
                      </w:p>
                      <w:p w:rsidR="00821B2A" w:rsidRDefault="00821B2A" w:rsidP="008576A3">
                        <w:pPr>
                          <w:widowControl/>
                          <w:spacing w:before="0" w:after="0"/>
                          <w:jc w:val="both"/>
                          <w:rPr>
                            <w:lang w:eastAsia="ko-KR"/>
                          </w:rPr>
                        </w:pPr>
                        <w:r>
                          <w:rPr>
                            <w:lang w:val="en-US"/>
                          </w:rPr>
                          <w:t xml:space="preserve">        </w:t>
                        </w:r>
                        <w:r>
                          <w:rPr>
                            <w:lang w:eastAsia="ko-KR"/>
                          </w:rPr>
                          <w:t>Кросс</w:t>
                        </w:r>
                      </w:p>
                    </w:txbxContent>
                  </v:textbox>
                </v:rect>
                <v:rect id="_x0000_s1924" style="position:absolute;left:2120;top:4180;width:2040;height:2700" o:allowincell="f">
                  <v:textbox style="mso-next-textbox:#_x0000_s1924">
                    <w:txbxContent>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pStyle w:val="1"/>
                          <w:rPr>
                            <w:b w:val="0"/>
                            <w:bCs/>
                            <w:sz w:val="24"/>
                          </w:rPr>
                        </w:pPr>
                        <w:r>
                          <w:rPr>
                            <w:b w:val="0"/>
                            <w:bCs/>
                            <w:sz w:val="24"/>
                          </w:rPr>
                          <w:t>Автозал</w:t>
                        </w:r>
                      </w:p>
                    </w:txbxContent>
                  </v:textbox>
                </v:rect>
                <v:rect id="_x0000_s1925" style="position:absolute;left:4019;top:2080;width:141;height:2060" o:allowincell="f"/>
                <v:rect id="_x0000_s1926" style="position:absolute;left:3999;top:4180;width:141;height:2680" o:allowincell="f"/>
                <v:line id="_x0000_s1927" style="position:absolute" from="4160,3080" to="7160,3080" o:allowincell="f"/>
                <v:rect id="_x0000_s1928" style="position:absolute;left:5620;top:2060;width:3980;height:1980" o:allowincell="f"/>
                <v:line id="_x0000_s1929" style="position:absolute;flip:y" from="7120,2020" to="7120,3060" o:allowincell="f"/>
                <v:line id="_x0000_s1930" style="position:absolute" from="5600,3060" to="7120,3060" o:allowincell="f"/>
                <v:rect id="_x0000_s1931" style="position:absolute;left:5080;top:4020;width:4500;height:1340" o:allowincell="f">
                  <v:textbox style="mso-next-textbox:#_x0000_s1931">
                    <w:txbxContent>
                      <w:p w:rsidR="00821B2A" w:rsidRDefault="00821B2A" w:rsidP="008576A3">
                        <w:pPr>
                          <w:widowControl/>
                          <w:spacing w:before="0" w:after="0"/>
                          <w:jc w:val="both"/>
                        </w:pPr>
                        <w:r>
                          <w:t xml:space="preserve">                       </w:t>
                        </w:r>
                      </w:p>
                      <w:p w:rsidR="00821B2A" w:rsidRDefault="00821B2A" w:rsidP="008576A3">
                        <w:pPr>
                          <w:widowControl/>
                          <w:spacing w:before="0" w:after="0"/>
                          <w:jc w:val="both"/>
                        </w:pPr>
                      </w:p>
                      <w:p w:rsidR="00821B2A" w:rsidRDefault="00821B2A" w:rsidP="008576A3">
                        <w:pPr>
                          <w:widowControl/>
                          <w:spacing w:before="0" w:after="0"/>
                          <w:jc w:val="both"/>
                        </w:pPr>
                        <w:r>
                          <w:t xml:space="preserve">                            Операторский зал</w:t>
                        </w:r>
                      </w:p>
                    </w:txbxContent>
                  </v:textbox>
                </v:rect>
                <v:rect id="_x0000_s1932" style="position:absolute;left:5100;top:4040;width:1440;height:660" o:allowincell="f"/>
                <v:rect id="_x0000_s1933" style="position:absolute;left:5060;top:5380;width:4540;height:2160" o:allowincell="f">
                  <v:textbox style="mso-next-textbox:#_x0000_s1933">
                    <w:txbxContent>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pStyle w:val="1"/>
                          <w:rPr>
                            <w:b w:val="0"/>
                            <w:bCs/>
                            <w:sz w:val="24"/>
                          </w:rPr>
                        </w:pPr>
                        <w:r>
                          <w:rPr>
                            <w:b w:val="0"/>
                            <w:bCs/>
                            <w:sz w:val="24"/>
                          </w:rPr>
                          <w:t>ЛАЗ</w:t>
                        </w:r>
                      </w:p>
                    </w:txbxContent>
                  </v:textbox>
                </v:rect>
                <v:rect id="_x0000_s1934" style="position:absolute;left:2080;top:6900;width:2060;height:3000" o:allowincell="f">
                  <v:textbox style="mso-next-textbox:#_x0000_s1934">
                    <w:txbxContent>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pStyle w:val="1"/>
                          <w:rPr>
                            <w:b w:val="0"/>
                            <w:bCs/>
                            <w:sz w:val="24"/>
                          </w:rPr>
                        </w:pPr>
                        <w:r>
                          <w:rPr>
                            <w:b w:val="0"/>
                            <w:bCs/>
                            <w:sz w:val="24"/>
                          </w:rPr>
                          <w:t>Телеграф</w:t>
                        </w:r>
                      </w:p>
                    </w:txbxContent>
                  </v:textbox>
                </v:rect>
                <v:rect id="_x0000_s1935" style="position:absolute;left:3979;top:6880;width:141;height:3020" o:allowincell="f"/>
                <v:rect id="_x0000_s1936" style="position:absolute;left:2100;top:9900;width:2020;height:1080" o:allowincell="f"/>
                <v:rect id="_x0000_s1937" style="position:absolute;left:3979;top:9900;width:141;height:1060" o:allowincell="f"/>
                <v:rect id="_x0000_s1938" style="position:absolute;left:5060;top:7560;width:4520;height:2320" o:allowincell="f">
                  <v:textbox style="mso-next-textbox:#_x0000_s1938">
                    <w:txbxContent>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widowControl/>
                          <w:spacing w:before="0" w:after="0"/>
                          <w:jc w:val="both"/>
                        </w:pPr>
                      </w:p>
                      <w:p w:rsidR="00821B2A" w:rsidRDefault="00821B2A" w:rsidP="008576A3">
                        <w:pPr>
                          <w:pStyle w:val="1"/>
                          <w:rPr>
                            <w:b w:val="0"/>
                            <w:bCs/>
                          </w:rPr>
                        </w:pPr>
                        <w:r>
                          <w:rPr>
                            <w:b w:val="0"/>
                            <w:bCs/>
                          </w:rPr>
                          <w:t>Телеграф</w:t>
                        </w:r>
                      </w:p>
                    </w:txbxContent>
                  </v:textbox>
                </v:rect>
                <v:rect id="_x0000_s1939" style="position:absolute;left:7920;top:7560;width:1660;height:680" o:allowincell="f"/>
                <v:rect id="_x0000_s1940" style="position:absolute;left:5060;top:9060;width:1620;height:840" o:allowincell="f"/>
                <v:rect id="_x0000_s1941" style="position:absolute;left:5060;top:9880;width:4520;height:960" o:allowincell="f"/>
                <v:line id="_x0000_s1942" style="position:absolute" from="6680,9880" to="6680,10840" o:allowincell="f"/>
                <v:line id="_x0000_s1943" style="position:absolute" from="5060,10820" to="5060,11840" o:allowincell="f"/>
                <v:rect id="_x0000_s1944" style="position:absolute;left:2100;top:10980;width:2020;height:780" o:allowincell="f"/>
                <v:rect id="_x0000_s1945" style="position:absolute;left:3979;top:10980;width:141;height:800" o:allowincell="f"/>
                <v:rect id="_x0000_s1946" style="position:absolute;left:2100;top:11760;width:840;height:3300" o:allowincell="f"/>
                <v:rect id="_x0000_s1947" style="position:absolute;left:2940;top:11760;width:1180;height:3320" o:allowincell="f"/>
                <v:line id="_x0000_s1948" style="position:absolute" from="2080,13220" to="2940,13220" o:allowincell="f"/>
                <v:line id="_x0000_s1949" style="position:absolute" from="2920,12680" to="6700,12680" o:allowincell="f"/>
                <v:line id="_x0000_s1950" style="position:absolute" from="6680,10840" to="6680,12660" o:allowincell="f"/>
                <v:line id="_x0000_s1951" style="position:absolute" from="5060,11780" to="5060,12700" o:allowincell="f"/>
                <v:line id="_x0000_s1952" style="position:absolute" from="5580,12680" to="5580,15060" o:allowincell="f"/>
                <v:line id="_x0000_s1953" style="position:absolute" from="5220,4040" to="5220,12700" o:allowincell="f"/>
                <v:line id="_x0000_s1954" style="position:absolute" from="3980,11760" to="3980,15080" o:allowincell="f"/>
                <v:line id="_x0000_s1955" style="position:absolute" from="2100,14960" to="3980,14960" o:allowincell="f"/>
                <v:line id="_x0000_s1956" style="position:absolute" from="5600,14940" to="9600,14940" o:allowincell="f"/>
                <v:line id="_x0000_s1957" style="position:absolute" from="5740,2040" to="5740,4020" o:allowincell="f"/>
                <v:rect id="_x0000_s1958" style="position:absolute;left:4020;top:3220;width:160;height:620" o:allowincell="f" fillcolor="black"/>
                <v:rect id="_x0000_s1959" style="position:absolute;left:2780;top:4180;width:620;height:141" o:allowincell="f" fillcolor="black"/>
                <v:line id="_x0000_s1960" style="position:absolute" from="2100,4320" to="4000,4320" o:allowincell="f"/>
                <v:line id="_x0000_s1961" style="position:absolute" from="9580,4020" to="9740,4020" o:allowincell="f"/>
                <v:line id="_x0000_s1962" style="position:absolute" from="9540,5360" to="9740,5360" o:allowincell="f"/>
                <v:line id="_x0000_s1963" style="position:absolute" from="9740,4020" to="10080,4020" o:allowincell="f"/>
                <v:line id="_x0000_s1964" style="position:absolute" from="9740,5360" to="10080,5360" o:allowincell="f"/>
                <v:line id="_x0000_s1965" style="position:absolute" from="9580,7560" to="10020,7560" o:allowincell="f"/>
                <v:line id="_x0000_s1966" style="position:absolute" from="9540,9880" to="10060,9880" o:allowincell="f"/>
                <v:line id="_x0000_s1967" style="position:absolute" from="9500,10840" to="10080,10840" o:allowincell="f"/>
                <v:line id="_x0000_s1968" style="position:absolute" from="10020,4020" to="10020,5360" o:allowincell="f">
                  <v:stroke startarrow="block" endarrow="block"/>
                </v:line>
                <v:line id="_x0000_s1969" style="position:absolute" from="10020,5360" to="10020,7560" o:allowincell="f">
                  <v:stroke startarrow="block" endarrow="block"/>
                </v:line>
                <v:line id="_x0000_s1970" style="position:absolute" from="10020,7560" to="10020,9860" o:allowincell="f">
                  <v:stroke startarrow="block" endarrow="block"/>
                </v:line>
                <v:line id="_x0000_s1971" style="position:absolute" from="10020,9880" to="10020,10860" o:allowincell="f">
                  <v:stroke startarrow="block" endarrow="block"/>
                </v:line>
                <v:line id="_x0000_s1972" style="position:absolute;flip:x" from="1660,1900" to="1940,1900" o:allowincell="f"/>
                <v:line id="_x0000_s1973" style="position:absolute;flip:x" from="1620,4180" to="2100,4180" o:allowincell="f"/>
                <v:line id="_x0000_s1974" style="position:absolute;flip:x" from="1520,6900" to="2080,6900" o:allowincell="f"/>
                <v:line id="_x0000_s1975" style="position:absolute;flip:x" from="1500,9900" to="2080,9900" o:allowincell="f"/>
                <v:line id="_x0000_s1976" style="position:absolute;flip:x" from="1560,10980" to="2100,10980" o:allowincell="f"/>
                <v:line id="_x0000_s1977" style="position:absolute;flip:x" from="1580,11760" to="2100,11760" o:allowincell="f"/>
                <v:line id="_x0000_s1978" style="position:absolute" from="1680,1900" to="1680,4180" o:allowincell="f">
                  <v:stroke startarrow="block" endarrow="block"/>
                </v:line>
                <v:line id="_x0000_s1979" style="position:absolute" from="1640,4180" to="1640,6880" o:allowincell="f">
                  <v:stroke startarrow="block" endarrow="block"/>
                </v:line>
                <v:line id="_x0000_s1980" style="position:absolute" from="1640,6900" to="1640,9900" o:allowincell="f">
                  <v:stroke startarrow="block" endarrow="block"/>
                </v:line>
                <v:line id="_x0000_s1981" style="position:absolute" from="1620,9900" to="1620,10980" o:allowincell="f">
                  <v:stroke startarrow="block" endarrow="block"/>
                </v:line>
                <v:line id="_x0000_s1982" style="position:absolute" from="1620,10980" to="1620,11800" o:allowincell="f">
                  <v:stroke startarrow="block" endarrow="block"/>
                </v:line>
                <v:rect id="_x0000_s1983" style="position:absolute;left:5080;top:4760;width:141;height:540" o:allowincell="f" fillcolor="black"/>
                <v:rect id="_x0000_s1984" style="position:absolute;left:5060;top:6140;width:160;height:640" o:allowincell="f" fillcolor="black"/>
                <v:line id="_x0000_s1985" style="position:absolute" from="1940,3020" to="2080,3020" o:allowincell="f"/>
                <v:line id="_x0000_s1986" style="position:absolute" from="1940,5020" to="2120,5020" o:allowincell="f"/>
                <v:line id="_x0000_s1987" style="position:absolute" from="1960,5960" to="2120,5960" o:allowincell="f"/>
                <v:line id="_x0000_s1988" style="position:absolute" from="9560,4680" to="9740,4680" o:allowincell="f"/>
                <v:line id="_x0000_s1989" style="position:absolute" from="9600,6080" to="9740,6080" o:allowincell="f"/>
                <v:line id="_x0000_s1990" style="position:absolute" from="9600,6840" to="9720,6840" o:allowincell="f"/>
                <v:line id="_x0000_s1991" style="position:absolute" from="1960,7660" to="2060,7660" o:allowincell="f"/>
                <v:line id="_x0000_s1992" style="position:absolute" from="1960,8460" to="2080,8460" o:allowincell="f"/>
                <v:line id="_x0000_s1993" style="position:absolute" from="1940,9140" to="2080,9140" o:allowincell="f"/>
                <v:line id="_x0000_s1994" style="position:absolute" from="9560,8240" to="9740,8240" o:allowincell="f"/>
                <v:line id="_x0000_s1995" style="position:absolute" from="9580,9080" to="9740,9080" o:allowincell="f"/>
                <v:rect id="_x0000_s1996" style="position:absolute;left:5060;top:7920;width:160;height:740" o:allowincell="f" fillcolor="black"/>
                <v:rect id="_x0000_s1997" style="position:absolute;left:3960;top:8000;width:180;height:700" o:allowincell="f" fillcolor="black"/>
                <v:rect id="_x0000_s1998" style="position:absolute;left:3960;top:10140;width:160;height:640" o:allowincell="f" fillcolor="black"/>
                <v:line id="_x0000_s1999" style="position:absolute" from="6680,9760" to="9580,9760" o:allowincell="f"/>
                <v:rect id="_x0000_s2000" style="position:absolute;left:7480;top:9760;width:880;height:141" o:allowincell="f" fillcolor="black"/>
                <v:rect id="_x0000_s2001" style="position:absolute;left:3979;top:11100;width:141;height:480" o:allowincell="f" fillcolor="black"/>
              </v:group>
              <v:shape id="_x0000_s2002" type="#_x0000_t202" style="position:absolute;left:1460;top:2340;width:820;height:460" filled="f" stroked="f">
                <v:textbox style="mso-next-textbox:#_x0000_s2002">
                  <w:txbxContent>
                    <w:p w:rsidR="00821B2A" w:rsidRDefault="00821B2A" w:rsidP="008576A3">
                      <w:pPr>
                        <w:widowControl/>
                        <w:spacing w:before="0" w:after="0"/>
                        <w:jc w:val="both"/>
                      </w:pPr>
                      <w:r>
                        <w:t xml:space="preserve">6250 </w:t>
                      </w:r>
                    </w:p>
                  </w:txbxContent>
                </v:textbox>
              </v:shape>
              <v:shape id="_x0000_s2003" type="#_x0000_t202" style="position:absolute;left:1400;top:5120;width:820;height:460" filled="f" stroked="f">
                <v:textbox style="mso-next-textbox:#_x0000_s2003">
                  <w:txbxContent>
                    <w:p w:rsidR="00821B2A" w:rsidRDefault="00821B2A" w:rsidP="008576A3">
                      <w:pPr>
                        <w:widowControl/>
                        <w:spacing w:before="0" w:after="0"/>
                        <w:jc w:val="both"/>
                      </w:pPr>
                      <w:r>
                        <w:t xml:space="preserve">12440 </w:t>
                      </w:r>
                    </w:p>
                  </w:txbxContent>
                </v:textbox>
              </v:shape>
              <v:shape id="_x0000_s2004" type="#_x0000_t202" style="position:absolute;left:1420;top:7720;width:820;height:460" filled="f" stroked="f">
                <v:textbox style="mso-next-textbox:#_x0000_s2004">
                  <w:txbxContent>
                    <w:p w:rsidR="00821B2A" w:rsidRDefault="00821B2A" w:rsidP="008576A3">
                      <w:pPr>
                        <w:widowControl/>
                        <w:spacing w:before="0" w:after="0"/>
                        <w:jc w:val="both"/>
                      </w:pPr>
                      <w:r>
                        <w:t xml:space="preserve">19800 </w:t>
                      </w:r>
                    </w:p>
                  </w:txbxContent>
                </v:textbox>
              </v:shape>
              <v:shape id="_x0000_s2005" type="#_x0000_t202" style="position:absolute;left:10620;top:4220;width:820;height:460" filled="f" stroked="f">
                <v:textbox style="mso-next-textbox:#_x0000_s2005">
                  <w:txbxContent>
                    <w:p w:rsidR="00821B2A" w:rsidRDefault="00821B2A" w:rsidP="008576A3">
                      <w:pPr>
                        <w:widowControl/>
                        <w:spacing w:before="0" w:after="0"/>
                        <w:jc w:val="both"/>
                      </w:pPr>
                      <w:r>
                        <w:t xml:space="preserve">6400 </w:t>
                      </w:r>
                    </w:p>
                  </w:txbxContent>
                </v:textbox>
              </v:shape>
              <v:shape id="_x0000_s2006" type="#_x0000_t202" style="position:absolute;left:10620;top:5860;width:820;height:460" filled="f" stroked="f">
                <v:textbox style="mso-next-textbox:#_x0000_s2006">
                  <w:txbxContent>
                    <w:p w:rsidR="00821B2A" w:rsidRDefault="00821B2A" w:rsidP="008576A3">
                      <w:pPr>
                        <w:widowControl/>
                        <w:spacing w:before="0" w:after="0"/>
                        <w:jc w:val="both"/>
                      </w:pPr>
                      <w:r>
                        <w:t xml:space="preserve">12800 </w:t>
                      </w:r>
                    </w:p>
                  </w:txbxContent>
                </v:textbox>
              </v:shape>
              <v:shape id="_x0000_s2007" type="#_x0000_t202" style="position:absolute;left:10620;top:8320;width:820;height:460" filled="f" stroked="f">
                <v:textbox style="mso-next-textbox:#_x0000_s2007">
                  <w:txbxContent>
                    <w:p w:rsidR="00821B2A" w:rsidRDefault="00821B2A" w:rsidP="008576A3">
                      <w:pPr>
                        <w:widowControl/>
                        <w:spacing w:before="0" w:after="0"/>
                        <w:jc w:val="both"/>
                      </w:pPr>
                      <w:r>
                        <w:t xml:space="preserve">14800 </w:t>
                      </w:r>
                    </w:p>
                  </w:txbxContent>
                </v:textbox>
              </v:shape>
              <v:shape id="_x0000_s2008" type="#_x0000_t202" style="position:absolute;left:10620;top:9960;width:820;height:460" filled="f" stroked="f">
                <v:textbox style="mso-next-textbox:#_x0000_s2008">
                  <w:txbxContent>
                    <w:p w:rsidR="00821B2A" w:rsidRDefault="00821B2A" w:rsidP="008576A3">
                      <w:pPr>
                        <w:widowControl/>
                        <w:spacing w:before="0" w:after="0"/>
                        <w:jc w:val="both"/>
                      </w:pPr>
                      <w:r>
                        <w:t xml:space="preserve">2600 </w:t>
                      </w:r>
                    </w:p>
                  </w:txbxContent>
                </v:textbox>
              </v:shape>
              <v:shape id="_x0000_s2009" type="#_x0000_t202" style="position:absolute;left:1420;top:9980;width:820;height:460" filled="f" stroked="f">
                <v:textbox style="mso-next-textbox:#_x0000_s2009">
                  <w:txbxContent>
                    <w:p w:rsidR="00821B2A" w:rsidRDefault="00821B2A" w:rsidP="008576A3">
                      <w:pPr>
                        <w:widowControl/>
                        <w:spacing w:before="0" w:after="0"/>
                        <w:jc w:val="both"/>
                      </w:pPr>
                      <w:r>
                        <w:t xml:space="preserve">2320 </w:t>
                      </w:r>
                    </w:p>
                  </w:txbxContent>
                </v:textbox>
              </v:shape>
              <v:shape id="_x0000_s2010" type="#_x0000_t202" style="position:absolute;left:1420;top:10960;width:820;height:460" filled="f" stroked="f">
                <v:textbox style="mso-next-textbox:#_x0000_s2010">
                  <w:txbxContent>
                    <w:p w:rsidR="00821B2A" w:rsidRDefault="00821B2A" w:rsidP="008576A3">
                      <w:pPr>
                        <w:widowControl/>
                        <w:spacing w:before="0" w:after="0"/>
                        <w:jc w:val="both"/>
                      </w:pPr>
                      <w:r>
                        <w:t xml:space="preserve">2350 </w:t>
                      </w:r>
                    </w:p>
                  </w:txbxContent>
                </v:textbox>
              </v:shape>
            </v:group>
            <v:shape id="_x0000_s2011" type="#_x0000_t202" style="position:absolute;left:3560;top:15040;width:5660;height:500" filled="f" stroked="f">
              <v:textbox style="mso-next-textbox:#_x0000_s2011">
                <w:txbxContent>
                  <w:p w:rsidR="00821B2A" w:rsidRDefault="00821B2A" w:rsidP="008576A3">
                    <w:pPr>
                      <w:pStyle w:val="2"/>
                    </w:pPr>
                    <w:r>
                      <w:t>Рисунок 3.1 – План размещения помещений</w:t>
                    </w:r>
                  </w:p>
                </w:txbxContent>
              </v:textbox>
            </v:shape>
            <w10:wrap type="topAndBottom"/>
          </v:group>
        </w:pict>
      </w:r>
      <w:r>
        <w:rPr>
          <w:sz w:val="28"/>
          <w:lang w:val="ru-MD"/>
        </w:rPr>
        <w:br w:type="page"/>
      </w:r>
      <w:r w:rsidR="00BD3F8A">
        <w:rPr>
          <w:noProof/>
        </w:rPr>
        <w:pict>
          <v:group id="_x0000_s2012" style="position:absolute;left:0;text-align:left;margin-left:9pt;margin-top:8.3pt;width:453.05pt;height:727.2pt;z-index:251670528" coordorigin="1820,1300" coordsize="9061,14544">
            <v:rect id="_x0000_s2013" style="position:absolute;left:1820;top:1300;width:7780;height:13420"/>
            <v:rect id="_x0000_s2014" style="position:absolute;left:1820;top:1300;width:580;height:400">
              <v:textbox style="mso-next-textbox:#_x0000_s2014">
                <w:txbxContent>
                  <w:p w:rsidR="00821B2A" w:rsidRDefault="00821B2A" w:rsidP="008576A3">
                    <w:pPr>
                      <w:widowControl/>
                      <w:spacing w:before="0" w:after="0"/>
                      <w:jc w:val="both"/>
                      <w:rPr>
                        <w:lang w:val="en-US"/>
                      </w:rPr>
                    </w:pPr>
                    <w:r>
                      <w:rPr>
                        <w:lang w:val="en-US"/>
                      </w:rPr>
                      <w:t>2D</w:t>
                    </w:r>
                  </w:p>
                </w:txbxContent>
              </v:textbox>
            </v:rect>
            <v:rect id="_x0000_s2015" style="position:absolute;left:8940;top:1300;width:660;height:440">
              <v:textbox style="mso-next-textbox:#_x0000_s2015">
                <w:txbxContent>
                  <w:p w:rsidR="00821B2A" w:rsidRDefault="00821B2A" w:rsidP="008576A3">
                    <w:pPr>
                      <w:widowControl/>
                      <w:spacing w:before="0" w:after="0"/>
                      <w:jc w:val="both"/>
                      <w:rPr>
                        <w:lang w:val="en-US"/>
                      </w:rPr>
                    </w:pPr>
                    <w:r>
                      <w:rPr>
                        <w:lang w:val="en-US"/>
                      </w:rPr>
                      <w:t>1D</w:t>
                    </w:r>
                  </w:p>
                </w:txbxContent>
              </v:textbox>
            </v:rect>
            <v:rect id="_x0000_s2016" style="position:absolute;left:1820;top:1700;width:280;height:2740"/>
            <v:rect id="_x0000_s2017" style="position:absolute;left:2940;top:1920;width:780;height:520">
              <v:textbox style="mso-next-textbox:#_x0000_s2017">
                <w:txbxContent>
                  <w:p w:rsidR="00821B2A" w:rsidRDefault="00821B2A" w:rsidP="008576A3">
                    <w:pPr>
                      <w:pStyle w:val="1"/>
                      <w:rPr>
                        <w:sz w:val="20"/>
                      </w:rPr>
                    </w:pPr>
                    <w:r>
                      <w:rPr>
                        <w:b w:val="0"/>
                        <w:bCs/>
                        <w:sz w:val="20"/>
                      </w:rPr>
                      <w:t>UPC</w:t>
                    </w:r>
                  </w:p>
                </w:txbxContent>
              </v:textbox>
            </v:rect>
            <v:rect id="_x0000_s2018" style="position:absolute;left:3720;top:1920;width:780;height:520">
              <v:textbox style="mso-next-textbox:#_x0000_s2018">
                <w:txbxContent>
                  <w:p w:rsidR="00821B2A" w:rsidRDefault="00821B2A" w:rsidP="008576A3">
                    <w:pPr>
                      <w:pStyle w:val="1"/>
                    </w:pPr>
                    <w:r>
                      <w:rPr>
                        <w:b w:val="0"/>
                        <w:bCs/>
                        <w:sz w:val="20"/>
                      </w:rPr>
                      <w:t>UPC</w:t>
                    </w:r>
                  </w:p>
                </w:txbxContent>
              </v:textbox>
            </v:rect>
            <v:rect id="_x0000_s2019" style="position:absolute;left:2500;top:3280;width:880;height:480">
              <v:textbox style="mso-next-textbox:#_x0000_s2019">
                <w:txbxContent>
                  <w:p w:rsidR="00821B2A" w:rsidRDefault="00821B2A" w:rsidP="008576A3">
                    <w:pPr>
                      <w:pStyle w:val="4"/>
                    </w:pPr>
                    <w:r>
                      <w:t>IDTC</w:t>
                    </w:r>
                  </w:p>
                </w:txbxContent>
              </v:textbox>
            </v:rect>
            <v:rect id="_x0000_s2020" style="position:absolute;left:3380;top:3280;width:880;height:480">
              <v:textbox style="mso-next-textbox:#_x0000_s2020">
                <w:txbxContent>
                  <w:p w:rsidR="00821B2A" w:rsidRDefault="00821B2A" w:rsidP="008576A3">
                    <w:pPr>
                      <w:widowControl/>
                      <w:spacing w:before="0" w:after="0"/>
                      <w:jc w:val="both"/>
                      <w:rPr>
                        <w:lang w:val="en-US"/>
                      </w:rPr>
                    </w:pPr>
                    <w:r>
                      <w:rPr>
                        <w:lang w:val="en-US"/>
                      </w:rPr>
                      <w:t>IDTC</w:t>
                    </w:r>
                  </w:p>
                </w:txbxContent>
              </v:textbox>
            </v:rect>
            <v:rect id="_x0000_s2021" style="position:absolute;left:9320;top:1740;width:280;height:2680"/>
            <v:rect id="_x0000_s2022" style="position:absolute;left:1820;top:4440;width:600;height:360">
              <v:textbox style="mso-next-textbox:#_x0000_s2022">
                <w:txbxContent>
                  <w:p w:rsidR="00821B2A" w:rsidRDefault="00821B2A" w:rsidP="008576A3">
                    <w:pPr>
                      <w:widowControl/>
                      <w:spacing w:before="0" w:after="0"/>
                      <w:jc w:val="both"/>
                      <w:rPr>
                        <w:lang w:val="en-US"/>
                      </w:rPr>
                    </w:pPr>
                    <w:r>
                      <w:rPr>
                        <w:lang w:val="en-US"/>
                      </w:rPr>
                      <w:t>2C</w:t>
                    </w:r>
                  </w:p>
                </w:txbxContent>
              </v:textbox>
            </v:rect>
            <v:rect id="_x0000_s2023" style="position:absolute;left:8960;top:4420;width:640;height:360">
              <v:textbox style="mso-next-textbox:#_x0000_s2023">
                <w:txbxContent>
                  <w:p w:rsidR="00821B2A" w:rsidRDefault="00821B2A" w:rsidP="008576A3">
                    <w:pPr>
                      <w:widowControl/>
                      <w:spacing w:before="0" w:after="0"/>
                      <w:jc w:val="both"/>
                      <w:rPr>
                        <w:lang w:val="en-US"/>
                      </w:rPr>
                    </w:pPr>
                    <w:r>
                      <w:rPr>
                        <w:lang w:val="en-US"/>
                      </w:rPr>
                      <w:t>1C</w:t>
                    </w:r>
                  </w:p>
                </w:txbxContent>
              </v:textbox>
            </v:rect>
            <v:rect id="_x0000_s2024" style="position:absolute;left:4260;top:3280;width:960;height:480">
              <v:textbox style="mso-next-textbox:#_x0000_s2024">
                <w:txbxContent>
                  <w:p w:rsidR="00821B2A" w:rsidRDefault="00821B2A" w:rsidP="008576A3">
                    <w:pPr>
                      <w:widowControl/>
                      <w:spacing w:before="0" w:after="0"/>
                      <w:jc w:val="both"/>
                      <w:rPr>
                        <w:lang w:val="en-US"/>
                      </w:rPr>
                    </w:pPr>
                    <w:r>
                      <w:rPr>
                        <w:lang w:val="en-US"/>
                      </w:rPr>
                      <w:t>ILCM</w:t>
                    </w:r>
                  </w:p>
                </w:txbxContent>
              </v:textbox>
            </v:rect>
            <v:rect id="_x0000_s2025" style="position:absolute;left:5220;top:3280;width:940;height:480">
              <v:textbox style="mso-next-textbox:#_x0000_s2025">
                <w:txbxContent>
                  <w:p w:rsidR="00821B2A" w:rsidRDefault="00821B2A" w:rsidP="008576A3">
                    <w:pPr>
                      <w:widowControl/>
                      <w:spacing w:before="0" w:after="0"/>
                      <w:jc w:val="both"/>
                      <w:rPr>
                        <w:lang w:val="en-US"/>
                      </w:rPr>
                    </w:pPr>
                    <w:r>
                      <w:rPr>
                        <w:lang w:val="en-US"/>
                      </w:rPr>
                      <w:t>IDTC</w:t>
                    </w:r>
                  </w:p>
                </w:txbxContent>
              </v:textbox>
            </v:rect>
            <v:rect id="_x0000_s2026" style="position:absolute;left:8260;top:2000;width:820;height:2180">
              <v:textbox style="mso-next-textbox:#_x0000_s2026">
                <w:txbxContent>
                  <w:p w:rsidR="00821B2A" w:rsidRDefault="00821B2A" w:rsidP="008576A3">
                    <w:pPr>
                      <w:pStyle w:val="1"/>
                      <w:jc w:val="left"/>
                      <w:rPr>
                        <w:b w:val="0"/>
                        <w:bCs/>
                        <w:sz w:val="24"/>
                        <w:lang w:eastAsia="ko-KR"/>
                      </w:rPr>
                    </w:pPr>
                    <w:r>
                      <w:rPr>
                        <w:b w:val="0"/>
                        <w:bCs/>
                        <w:sz w:val="24"/>
                        <w:lang w:eastAsia="ko-KR"/>
                      </w:rPr>
                      <w:t>Кли</w:t>
                    </w:r>
                  </w:p>
                  <w:p w:rsidR="00821B2A" w:rsidRDefault="00821B2A" w:rsidP="008576A3">
                    <w:pPr>
                      <w:widowControl/>
                      <w:spacing w:before="0" w:after="0"/>
                      <w:jc w:val="both"/>
                      <w:rPr>
                        <w:lang w:eastAsia="ko-KR"/>
                      </w:rPr>
                    </w:pPr>
                    <w:r>
                      <w:rPr>
                        <w:lang w:eastAsia="ko-KR"/>
                      </w:rPr>
                      <w:t>мо</w:t>
                    </w:r>
                  </w:p>
                  <w:p w:rsidR="00821B2A" w:rsidRDefault="00821B2A" w:rsidP="008576A3">
                    <w:pPr>
                      <w:widowControl/>
                      <w:spacing w:before="0" w:after="0"/>
                      <w:jc w:val="both"/>
                      <w:rPr>
                        <w:lang w:eastAsia="ko-KR"/>
                      </w:rPr>
                    </w:pPr>
                    <w:r>
                      <w:rPr>
                        <w:lang w:eastAsia="ko-KR"/>
                      </w:rPr>
                      <w:t>тех</w:t>
                    </w:r>
                  </w:p>
                  <w:p w:rsidR="00821B2A" w:rsidRDefault="00821B2A" w:rsidP="008576A3">
                    <w:pPr>
                      <w:widowControl/>
                      <w:spacing w:before="0" w:after="0"/>
                      <w:jc w:val="both"/>
                      <w:rPr>
                        <w:lang w:eastAsia="ko-KR"/>
                      </w:rPr>
                    </w:pPr>
                    <w:r>
                      <w:rPr>
                        <w:lang w:eastAsia="ko-KR"/>
                      </w:rPr>
                      <w:t>ни</w:t>
                    </w:r>
                  </w:p>
                  <w:p w:rsidR="00821B2A" w:rsidRDefault="00821B2A" w:rsidP="008576A3">
                    <w:pPr>
                      <w:widowControl/>
                      <w:spacing w:before="0" w:after="0"/>
                      <w:jc w:val="both"/>
                      <w:rPr>
                        <w:lang w:eastAsia="ko-KR"/>
                      </w:rPr>
                    </w:pPr>
                    <w:r>
                      <w:rPr>
                        <w:lang w:eastAsia="ko-KR"/>
                      </w:rPr>
                      <w:t>ка</w:t>
                    </w:r>
                  </w:p>
                  <w:p w:rsidR="00821B2A" w:rsidRDefault="00821B2A" w:rsidP="008576A3">
                    <w:pPr>
                      <w:widowControl/>
                      <w:spacing w:before="0" w:after="0"/>
                      <w:jc w:val="both"/>
                      <w:rPr>
                        <w:lang w:eastAsia="ko-KR"/>
                      </w:rPr>
                    </w:pPr>
                    <w:r>
                      <w:rPr>
                        <w:lang w:eastAsia="ko-KR"/>
                      </w:rPr>
                      <w:t>№2</w:t>
                    </w:r>
                  </w:p>
                </w:txbxContent>
              </v:textbox>
            </v:rect>
            <v:rect id="_x0000_s2027" style="position:absolute;left:2480;top:4900;width:940;height:440">
              <v:textbox style="mso-next-textbox:#_x0000_s2027">
                <w:txbxContent>
                  <w:p w:rsidR="00821B2A" w:rsidRDefault="00821B2A" w:rsidP="008576A3">
                    <w:pPr>
                      <w:pStyle w:val="1"/>
                    </w:pPr>
                    <w:r>
                      <w:rPr>
                        <w:b w:val="0"/>
                        <w:bCs/>
                        <w:sz w:val="24"/>
                      </w:rPr>
                      <w:t>ILC</w:t>
                    </w:r>
                    <w:r>
                      <w:t>M</w:t>
                    </w:r>
                  </w:p>
                </w:txbxContent>
              </v:textbox>
            </v:rect>
            <v:rect id="_x0000_s2028" style="position:absolute;left:3420;top:4900;width:940;height:440">
              <v:textbox style="mso-next-textbox:#_x0000_s2028">
                <w:txbxContent>
                  <w:p w:rsidR="00821B2A" w:rsidRDefault="00821B2A" w:rsidP="008576A3">
                    <w:pPr>
                      <w:pStyle w:val="1"/>
                    </w:pPr>
                    <w:r>
                      <w:rPr>
                        <w:b w:val="0"/>
                        <w:bCs/>
                        <w:sz w:val="24"/>
                      </w:rPr>
                      <w:t>ILC</w:t>
                    </w:r>
                    <w:r>
                      <w:t>M</w:t>
                    </w:r>
                  </w:p>
                </w:txbxContent>
              </v:textbox>
            </v:rect>
            <v:rect id="_x0000_s2029" style="position:absolute;left:4360;top:4900;width:940;height:440">
              <v:textbox style="mso-next-textbox:#_x0000_s2029">
                <w:txbxContent>
                  <w:p w:rsidR="00821B2A" w:rsidRDefault="00821B2A" w:rsidP="008576A3">
                    <w:pPr>
                      <w:widowControl/>
                      <w:spacing w:before="0" w:after="0"/>
                      <w:jc w:val="both"/>
                      <w:rPr>
                        <w:lang w:val="en-US"/>
                      </w:rPr>
                    </w:pPr>
                    <w:r>
                      <w:rPr>
                        <w:lang w:val="en-US"/>
                      </w:rPr>
                      <w:t>ILGC</w:t>
                    </w:r>
                  </w:p>
                </w:txbxContent>
              </v:textbox>
            </v:rect>
            <v:rect id="_x0000_s2030" style="position:absolute;left:5300;top:4900;width:920;height:440">
              <v:textbox style="mso-next-textbox:#_x0000_s2030">
                <w:txbxContent>
                  <w:p w:rsidR="00821B2A" w:rsidRDefault="00821B2A" w:rsidP="008576A3">
                    <w:pPr>
                      <w:pStyle w:val="1"/>
                    </w:pPr>
                    <w:r>
                      <w:rPr>
                        <w:b w:val="0"/>
                        <w:bCs/>
                        <w:sz w:val="24"/>
                      </w:rPr>
                      <w:t>ILC</w:t>
                    </w:r>
                    <w:r>
                      <w:t>M</w:t>
                    </w:r>
                  </w:p>
                </w:txbxContent>
              </v:textbox>
            </v:rect>
            <v:rect id="_x0000_s2031" style="position:absolute;left:2480;top:5780;width:840;height:400">
              <v:textbox style="mso-next-textbox:#_x0000_s2031">
                <w:txbxContent>
                  <w:p w:rsidR="00821B2A" w:rsidRDefault="00821B2A" w:rsidP="008576A3">
                    <w:pPr>
                      <w:pStyle w:val="1"/>
                    </w:pPr>
                    <w:r>
                      <w:rPr>
                        <w:b w:val="0"/>
                        <w:bCs/>
                        <w:sz w:val="24"/>
                      </w:rPr>
                      <w:t>SLC</w:t>
                    </w:r>
                  </w:p>
                </w:txbxContent>
              </v:textbox>
            </v:rect>
            <v:rect id="_x0000_s2032" style="position:absolute;left:3320;top:5780;width:800;height:400">
              <v:textbox style="mso-next-textbox:#_x0000_s2032">
                <w:txbxContent>
                  <w:p w:rsidR="00821B2A" w:rsidRDefault="00821B2A" w:rsidP="008576A3">
                    <w:pPr>
                      <w:pStyle w:val="1"/>
                    </w:pPr>
                    <w:r>
                      <w:rPr>
                        <w:b w:val="0"/>
                        <w:bCs/>
                        <w:sz w:val="24"/>
                      </w:rPr>
                      <w:t>PD</w:t>
                    </w:r>
                    <w:r>
                      <w:t>C</w:t>
                    </w:r>
                  </w:p>
                </w:txbxContent>
              </v:textbox>
            </v:rect>
            <v:rect id="_x0000_s2033" style="position:absolute;left:4120;top:5780;width:900;height:400">
              <v:textbox style="mso-next-textbox:#_x0000_s2033">
                <w:txbxContent>
                  <w:p w:rsidR="00821B2A" w:rsidRDefault="00821B2A" w:rsidP="008576A3">
                    <w:pPr>
                      <w:pStyle w:val="1"/>
                    </w:pPr>
                    <w:r>
                      <w:rPr>
                        <w:b w:val="0"/>
                        <w:bCs/>
                        <w:sz w:val="24"/>
                      </w:rPr>
                      <w:t>MT</w:t>
                    </w:r>
                    <w:r>
                      <w:t>M</w:t>
                    </w:r>
                  </w:p>
                </w:txbxContent>
              </v:textbox>
            </v:rect>
            <v:rect id="_x0000_s2034" style="position:absolute;left:5020;top:5780;width:900;height:400">
              <v:textbox style="mso-next-textbox:#_x0000_s2034">
                <w:txbxContent>
                  <w:p w:rsidR="00821B2A" w:rsidRDefault="00821B2A" w:rsidP="008576A3">
                    <w:pPr>
                      <w:pStyle w:val="1"/>
                    </w:pPr>
                    <w:r>
                      <w:rPr>
                        <w:b w:val="0"/>
                        <w:bCs/>
                        <w:sz w:val="24"/>
                      </w:rPr>
                      <w:t>MT</w:t>
                    </w:r>
                    <w:r>
                      <w:t>M</w:t>
                    </w:r>
                  </w:p>
                </w:txbxContent>
              </v:textbox>
            </v:rect>
            <v:rect id="_x0000_s2035" style="position:absolute;left:2500;top:6720;width:820;height:380">
              <v:textbox style="mso-next-textbox:#_x0000_s2035">
                <w:txbxContent>
                  <w:p w:rsidR="00821B2A" w:rsidRDefault="00821B2A" w:rsidP="008576A3">
                    <w:pPr>
                      <w:widowControl/>
                      <w:spacing w:before="0" w:after="0"/>
                      <w:jc w:val="both"/>
                      <w:rPr>
                        <w:lang w:val="en-US"/>
                      </w:rPr>
                    </w:pPr>
                    <w:r>
                      <w:rPr>
                        <w:lang w:val="en-US"/>
                      </w:rPr>
                      <w:t>SLC</w:t>
                    </w:r>
                  </w:p>
                </w:txbxContent>
              </v:textbox>
            </v:rect>
            <v:rect id="_x0000_s2036" style="position:absolute;left:3320;top:6720;width:940;height:380">
              <v:textbox style="mso-next-textbox:#_x0000_s2036">
                <w:txbxContent>
                  <w:p w:rsidR="00821B2A" w:rsidRDefault="00821B2A" w:rsidP="008576A3">
                    <w:pPr>
                      <w:widowControl/>
                      <w:spacing w:before="0" w:after="0"/>
                      <w:jc w:val="both"/>
                      <w:rPr>
                        <w:lang w:val="en-US"/>
                      </w:rPr>
                    </w:pPr>
                    <w:r>
                      <w:rPr>
                        <w:lang w:val="en-US"/>
                      </w:rPr>
                      <w:t>IDTC</w:t>
                    </w:r>
                  </w:p>
                </w:txbxContent>
              </v:textbox>
            </v:rect>
            <v:rect id="_x0000_s2037" style="position:absolute;left:4260;top:6720;width:720;height:380">
              <v:textbox style="mso-next-textbox:#_x0000_s2037">
                <w:txbxContent>
                  <w:p w:rsidR="00821B2A" w:rsidRDefault="00821B2A" w:rsidP="008576A3">
                    <w:pPr>
                      <w:pStyle w:val="1"/>
                    </w:pPr>
                    <w:r>
                      <w:rPr>
                        <w:b w:val="0"/>
                        <w:bCs/>
                        <w:sz w:val="24"/>
                      </w:rPr>
                      <w:t>N</w:t>
                    </w:r>
                    <w:r>
                      <w:t>M</w:t>
                    </w:r>
                  </w:p>
                </w:txbxContent>
              </v:textbox>
            </v:rect>
            <v:rect id="_x0000_s2038" style="position:absolute;left:4980;top:6720;width:960;height:380">
              <v:textbox style="mso-next-textbox:#_x0000_s2038">
                <w:txbxContent>
                  <w:p w:rsidR="00821B2A" w:rsidRDefault="00821B2A" w:rsidP="008576A3">
                    <w:pPr>
                      <w:pStyle w:val="1"/>
                      <w:rPr>
                        <w:b w:val="0"/>
                        <w:bCs/>
                        <w:sz w:val="24"/>
                      </w:rPr>
                    </w:pPr>
                    <w:r>
                      <w:t xml:space="preserve"> </w:t>
                    </w:r>
                    <w:r>
                      <w:rPr>
                        <w:b w:val="0"/>
                        <w:bCs/>
                        <w:sz w:val="24"/>
                      </w:rPr>
                      <w:t>MIS</w:t>
                    </w:r>
                  </w:p>
                </w:txbxContent>
              </v:textbox>
            </v:rect>
            <v:rect id="_x0000_s2039" style="position:absolute;left:2520;top:7780;width:760;height:440">
              <v:textbox style="mso-next-textbox:#_x0000_s2039">
                <w:txbxContent>
                  <w:p w:rsidR="00821B2A" w:rsidRDefault="00821B2A" w:rsidP="008576A3">
                    <w:pPr>
                      <w:pStyle w:val="1"/>
                    </w:pPr>
                    <w:r>
                      <w:rPr>
                        <w:b w:val="0"/>
                        <w:bCs/>
                        <w:sz w:val="24"/>
                      </w:rPr>
                      <w:t>IOC</w:t>
                    </w:r>
                  </w:p>
                </w:txbxContent>
              </v:textbox>
            </v:rect>
            <v:rect id="_x0000_s2040" style="position:absolute;left:3280;top:7780;width:720;height:440">
              <v:textbox style="mso-next-textbox:#_x0000_s2040">
                <w:txbxContent>
                  <w:p w:rsidR="00821B2A" w:rsidRDefault="00821B2A" w:rsidP="008576A3">
                    <w:pPr>
                      <w:pStyle w:val="1"/>
                      <w:jc w:val="left"/>
                    </w:pPr>
                    <w:r>
                      <w:rPr>
                        <w:b w:val="0"/>
                        <w:bCs/>
                        <w:sz w:val="24"/>
                      </w:rPr>
                      <w:t>IOС</w:t>
                    </w:r>
                    <w:r>
                      <w:t>C</w:t>
                    </w:r>
                  </w:p>
                </w:txbxContent>
              </v:textbox>
            </v:rect>
            <v:rect id="_x0000_s2041" style="position:absolute;left:4780;top:7760;width:760;height:500">
              <v:textbox style="mso-next-textbox:#_x0000_s2041">
                <w:txbxContent>
                  <w:p w:rsidR="00821B2A" w:rsidRDefault="00821B2A" w:rsidP="008576A3">
                    <w:pPr>
                      <w:pStyle w:val="1"/>
                      <w:rPr>
                        <w:b w:val="0"/>
                        <w:bCs/>
                        <w:sz w:val="24"/>
                      </w:rPr>
                    </w:pPr>
                    <w:r>
                      <w:t xml:space="preserve"> </w:t>
                    </w:r>
                    <w:r>
                      <w:rPr>
                        <w:b w:val="0"/>
                        <w:bCs/>
                        <w:sz w:val="24"/>
                      </w:rPr>
                      <w:t>SN</w:t>
                    </w:r>
                  </w:p>
                </w:txbxContent>
              </v:textbox>
            </v:rect>
            <v:rect id="_x0000_s2042" style="position:absolute;left:1820;top:4800;width:280;height:4600"/>
            <v:rect id="_x0000_s2043" style="position:absolute;left:9320;top:4780;width:280;height:4580"/>
            <v:rect id="_x0000_s2044" style="position:absolute;left:1820;top:9400;width:600;height:380">
              <v:textbox style="mso-next-textbox:#_x0000_s2044">
                <w:txbxContent>
                  <w:p w:rsidR="00821B2A" w:rsidRDefault="00821B2A" w:rsidP="008576A3">
                    <w:pPr>
                      <w:widowControl/>
                      <w:spacing w:before="0" w:after="0"/>
                      <w:jc w:val="both"/>
                      <w:rPr>
                        <w:lang w:val="en-US"/>
                      </w:rPr>
                    </w:pPr>
                    <w:r>
                      <w:rPr>
                        <w:lang w:val="en-US"/>
                      </w:rPr>
                      <w:t>2B</w:t>
                    </w:r>
                  </w:p>
                </w:txbxContent>
              </v:textbox>
            </v:rect>
            <v:rect id="_x0000_s2045" style="position:absolute;left:9020;top:9360;width:580;height:380">
              <v:textbox style="mso-next-textbox:#_x0000_s2045">
                <w:txbxContent>
                  <w:p w:rsidR="00821B2A" w:rsidRDefault="00821B2A" w:rsidP="008576A3">
                    <w:pPr>
                      <w:widowControl/>
                      <w:spacing w:before="0" w:after="0"/>
                      <w:jc w:val="both"/>
                      <w:rPr>
                        <w:lang w:val="en-US"/>
                      </w:rPr>
                    </w:pPr>
                    <w:r>
                      <w:rPr>
                        <w:lang w:val="en-US"/>
                      </w:rPr>
                      <w:t>1B</w:t>
                    </w:r>
                  </w:p>
                </w:txbxContent>
              </v:textbox>
            </v:rect>
            <v:rect id="_x0000_s2046" style="position:absolute;left:8280;top:5740;width:840;height:2700">
              <v:textbox style="mso-next-textbox:#_x0000_s2046">
                <w:txbxContent>
                  <w:p w:rsidR="00821B2A" w:rsidRDefault="00821B2A" w:rsidP="008576A3">
                    <w:pPr>
                      <w:widowControl/>
                      <w:spacing w:before="0" w:after="0"/>
                      <w:jc w:val="both"/>
                      <w:rPr>
                        <w:lang w:val="en-US"/>
                      </w:rPr>
                    </w:pPr>
                  </w:p>
                  <w:p w:rsidR="00821B2A" w:rsidRDefault="00821B2A" w:rsidP="008576A3">
                    <w:pPr>
                      <w:pStyle w:val="1"/>
                      <w:jc w:val="left"/>
                      <w:rPr>
                        <w:b w:val="0"/>
                        <w:bCs/>
                        <w:sz w:val="24"/>
                        <w:lang w:eastAsia="ko-KR"/>
                      </w:rPr>
                    </w:pPr>
                    <w:r>
                      <w:rPr>
                        <w:b w:val="0"/>
                        <w:bCs/>
                        <w:sz w:val="24"/>
                        <w:lang w:eastAsia="ko-KR"/>
                      </w:rPr>
                      <w:t>Кли</w:t>
                    </w:r>
                  </w:p>
                  <w:p w:rsidR="00821B2A" w:rsidRDefault="00821B2A" w:rsidP="008576A3">
                    <w:pPr>
                      <w:widowControl/>
                      <w:spacing w:before="0" w:after="0"/>
                      <w:jc w:val="both"/>
                      <w:rPr>
                        <w:lang w:eastAsia="ko-KR"/>
                      </w:rPr>
                    </w:pPr>
                    <w:r>
                      <w:rPr>
                        <w:lang w:eastAsia="ko-KR"/>
                      </w:rPr>
                      <w:t>мо</w:t>
                    </w:r>
                  </w:p>
                  <w:p w:rsidR="00821B2A" w:rsidRDefault="00821B2A" w:rsidP="008576A3">
                    <w:pPr>
                      <w:widowControl/>
                      <w:spacing w:before="0" w:after="0"/>
                      <w:jc w:val="both"/>
                      <w:rPr>
                        <w:lang w:eastAsia="ko-KR"/>
                      </w:rPr>
                    </w:pPr>
                    <w:r>
                      <w:rPr>
                        <w:lang w:eastAsia="ko-KR"/>
                      </w:rPr>
                      <w:t xml:space="preserve">тех </w:t>
                    </w:r>
                  </w:p>
                  <w:p w:rsidR="00821B2A" w:rsidRDefault="00821B2A" w:rsidP="008576A3">
                    <w:pPr>
                      <w:widowControl/>
                      <w:spacing w:before="0" w:after="0"/>
                      <w:jc w:val="both"/>
                      <w:rPr>
                        <w:lang w:eastAsia="ko-KR"/>
                      </w:rPr>
                    </w:pPr>
                    <w:r>
                      <w:rPr>
                        <w:lang w:eastAsia="ko-KR"/>
                      </w:rPr>
                      <w:t>ни</w:t>
                    </w:r>
                  </w:p>
                  <w:p w:rsidR="00821B2A" w:rsidRDefault="00821B2A" w:rsidP="008576A3">
                    <w:pPr>
                      <w:widowControl/>
                      <w:spacing w:before="0" w:after="0"/>
                      <w:jc w:val="both"/>
                      <w:rPr>
                        <w:lang w:eastAsia="ko-KR"/>
                      </w:rPr>
                    </w:pPr>
                    <w:r>
                      <w:rPr>
                        <w:lang w:eastAsia="ko-KR"/>
                      </w:rPr>
                      <w:t>ка</w:t>
                    </w:r>
                  </w:p>
                  <w:p w:rsidR="00821B2A" w:rsidRDefault="00821B2A" w:rsidP="008576A3">
                    <w:pPr>
                      <w:widowControl/>
                      <w:spacing w:before="0" w:after="0"/>
                      <w:jc w:val="both"/>
                      <w:rPr>
                        <w:lang w:eastAsia="ko-KR"/>
                      </w:rPr>
                    </w:pPr>
                    <w:r>
                      <w:rPr>
                        <w:lang w:eastAsia="ko-KR"/>
                      </w:rPr>
                      <w:t>№1</w:t>
                    </w:r>
                  </w:p>
                </w:txbxContent>
              </v:textbox>
            </v:rect>
            <v:line id="_x0000_s2047" style="position:absolute" from="2180,8620" to="8020,8620"/>
            <v:line id="_x0000_s2048" style="position:absolute" from="7840,8760" to="7840,8760"/>
            <v:line id="_x0000_s2049" style="position:absolute;flip:y" from="7520,1500" to="7520,8880"/>
            <v:rect id="_x0000_s2050" style="position:absolute;left:2420;top:9580;width:4360;height:200"/>
            <v:line id="_x0000_s2051" style="position:absolute" from="3760,9580" to="3760,9780"/>
            <v:line id="_x0000_s2052" style="position:absolute" from="4240,9580" to="4240,9780"/>
            <v:line id="_x0000_s2053" style="position:absolute" from="4540,9580" to="4540,9780"/>
            <v:rect id="_x0000_s2054" style="position:absolute;left:1820;top:10480;width:320;height:480"/>
            <v:rect id="_x0000_s2055" style="position:absolute;left:1820;top:14360;width:580;height:360">
              <v:textbox style="mso-next-textbox:#_x0000_s2055">
                <w:txbxContent>
                  <w:p w:rsidR="00821B2A" w:rsidRDefault="00821B2A" w:rsidP="008576A3">
                    <w:pPr>
                      <w:widowControl/>
                      <w:spacing w:before="0" w:after="0"/>
                      <w:jc w:val="both"/>
                      <w:rPr>
                        <w:lang w:val="en-US"/>
                      </w:rPr>
                    </w:pPr>
                    <w:r>
                      <w:t>2</w:t>
                    </w:r>
                    <w:r>
                      <w:rPr>
                        <w:lang w:val="en-US"/>
                      </w:rPr>
                      <w:t>A</w:t>
                    </w:r>
                  </w:p>
                </w:txbxContent>
              </v:textbox>
            </v:rect>
            <v:rect id="_x0000_s2056" style="position:absolute;left:9000;top:14340;width:600;height:380">
              <v:textbox style="mso-next-textbox:#_x0000_s2056">
                <w:txbxContent>
                  <w:p w:rsidR="00821B2A" w:rsidRDefault="00821B2A" w:rsidP="008576A3">
                    <w:pPr>
                      <w:widowControl/>
                      <w:spacing w:before="0" w:after="0"/>
                      <w:jc w:val="both"/>
                      <w:rPr>
                        <w:lang w:val="en-US"/>
                      </w:rPr>
                    </w:pPr>
                    <w:r>
                      <w:rPr>
                        <w:lang w:val="en-US"/>
                      </w:rPr>
                      <w:t>1A</w:t>
                    </w:r>
                  </w:p>
                </w:txbxContent>
              </v:textbox>
            </v:rect>
            <v:rect id="_x0000_s2057" style="position:absolute;left:9459;top:9740;width:141;height:4600"/>
            <v:rect id="_x0000_s2058" style="position:absolute;left:9319;top:9740;width:141;height:4600"/>
            <v:rect id="_x0000_s2059" style="position:absolute;left:1820;top:11800;width:320;height:2560"/>
            <v:rect id="_x0000_s2060" style="position:absolute;left:2400;top:14500;width:6600;height:220"/>
            <v:rect id="_x0000_s2061" style="position:absolute;left:2300;top:13420;width:680;height:620">
              <v:textbox style="mso-next-textbox:#_x0000_s2061">
                <w:txbxContent>
                  <w:p w:rsidR="00821B2A" w:rsidRDefault="00821B2A" w:rsidP="008576A3">
                    <w:pPr>
                      <w:widowControl/>
                      <w:spacing w:before="0" w:after="0"/>
                      <w:jc w:val="both"/>
                      <w:rPr>
                        <w:lang w:eastAsia="ko-KR"/>
                      </w:rPr>
                    </w:pPr>
                    <w:r>
                      <w:rPr>
                        <w:lang w:eastAsia="ko-KR"/>
                      </w:rPr>
                      <w:t xml:space="preserve">ПК </w:t>
                    </w:r>
                  </w:p>
                  <w:p w:rsidR="00821B2A" w:rsidRDefault="00821B2A" w:rsidP="008576A3">
                    <w:pPr>
                      <w:widowControl/>
                      <w:spacing w:before="0" w:after="0"/>
                      <w:jc w:val="both"/>
                      <w:rPr>
                        <w:lang w:eastAsia="ko-KR"/>
                      </w:rPr>
                    </w:pPr>
                    <w:r>
                      <w:rPr>
                        <w:lang w:eastAsia="ko-KR"/>
                      </w:rPr>
                      <w:t>№1</w:t>
                    </w:r>
                  </w:p>
                </w:txbxContent>
              </v:textbox>
            </v:rect>
            <v:rect id="_x0000_s2062" style="position:absolute;left:2320;top:12440;width:660;height:600">
              <v:textbox style="mso-next-textbox:#_x0000_s2062">
                <w:txbxContent>
                  <w:p w:rsidR="00821B2A" w:rsidRDefault="00821B2A" w:rsidP="008576A3">
                    <w:pPr>
                      <w:widowControl/>
                      <w:spacing w:before="0" w:after="0"/>
                      <w:jc w:val="both"/>
                    </w:pPr>
                    <w:r>
                      <w:t>ПК</w:t>
                    </w:r>
                  </w:p>
                  <w:p w:rsidR="00821B2A" w:rsidRDefault="00821B2A" w:rsidP="008576A3">
                    <w:pPr>
                      <w:widowControl/>
                      <w:spacing w:before="0" w:after="0"/>
                      <w:jc w:val="both"/>
                    </w:pPr>
                    <w:r>
                      <w:t>№2</w:t>
                    </w:r>
                  </w:p>
                </w:txbxContent>
              </v:textbox>
            </v:rect>
            <v:rect id="_x0000_s2063" style="position:absolute;left:3600;top:10860;width:440;height:2060"/>
            <v:rect id="_x0000_s2064" style="position:absolute;left:4040;top:10860;width:141;height:2060"/>
            <v:rect id="_x0000_s2065" style="position:absolute;left:4180;top:10860;width:141;height:2060"/>
            <v:rect id="_x0000_s2066" style="position:absolute;left:4320;top:10860;width:400;height:2060"/>
            <v:line id="_x0000_s2067" style="position:absolute" from="4720,10860" to="5340,10860"/>
            <v:line id="_x0000_s2068" style="position:absolute;flip:y" from="5180,9780" to="5180,10840">
              <v:stroke startarrow="block" endarrow="block"/>
            </v:line>
            <v:line id="_x0000_s2069" style="position:absolute" from="2140,12020" to="3600,12020">
              <v:stroke startarrow="block" endarrow="block"/>
            </v:line>
            <v:line id="_x0000_s2070" style="position:absolute;flip:y" from="2140,10340" to="2140,10500"/>
            <v:line id="_x0000_s2071" style="position:absolute;flip:y" from="2140,10000" to="2140,10180"/>
            <v:line id="_x0000_s2072" style="position:absolute;flip:y" from="2140,9780" to="2140,9860"/>
            <v:line id="_x0000_s2073" style="position:absolute" from="9580,1300" to="10100,1300"/>
            <v:line id="_x0000_s2074" style="position:absolute" from="9600,4620" to="10140,4620"/>
            <v:line id="_x0000_s2075" style="position:absolute" from="9600,9560" to="10220,9560"/>
            <v:line id="_x0000_s2076" style="position:absolute" from="10060,1320" to="10060,4620">
              <v:stroke startarrow="block" endarrow="block"/>
            </v:line>
            <v:line id="_x0000_s2077" style="position:absolute" from="10040,4620" to="10040,9540">
              <v:stroke startarrow="block" endarrow="block"/>
            </v:line>
            <v:line id="_x0000_s2078" style="position:absolute" from="9580,14720" to="10240,14720"/>
            <v:line id="_x0000_s2079" style="position:absolute" from="10040,9560" to="10040,14720">
              <v:stroke startarrow="block" endarrow="block"/>
            </v:line>
            <v:line id="_x0000_s2080" style="position:absolute" from="1820,14720" to="1820,15140"/>
            <v:line id="_x0000_s2081" style="position:absolute" from="9600,14740" to="9600,15200"/>
            <v:line id="_x0000_s2082" style="position:absolute" from="1820,15120" to="9580,15120">
              <v:stroke startarrow="block" endarrow="block"/>
            </v:line>
            <v:line id="_x0000_s2083" style="position:absolute" from="7520,1540" to="7900,1540"/>
            <v:line id="_x0000_s2084" style="position:absolute" from="6220,4900" to="6680,4900"/>
            <v:line id="_x0000_s2085" style="position:absolute" from="6140,3760" to="6700,3760"/>
            <v:line id="_x0000_s2086" style="position:absolute" from="6220,5340" to="6220,5580"/>
            <v:line id="_x0000_s2087" style="position:absolute" from="5920,6180" to="6680,6180"/>
            <v:line id="_x0000_s2088" style="position:absolute" from="5940,6720" to="6660,6720"/>
            <v:line id="_x0000_s2089" style="position:absolute" from="5540,7760" to="6720,7760"/>
            <v:line id="_x0000_s2090" style="position:absolute" from="6560,3760" to="6560,4880">
              <v:stroke startarrow="block" endarrow="block"/>
            </v:line>
            <v:line id="_x0000_s2091" style="position:absolute" from="6540,4900" to="6540,6160">
              <v:stroke startarrow="block" endarrow="block"/>
            </v:line>
            <v:line id="_x0000_s2092" style="position:absolute" from="6520,6180" to="6520,6720">
              <v:stroke startarrow="block" endarrow="block"/>
            </v:line>
            <v:line id="_x0000_s2093" style="position:absolute" from="6500,6720" to="6500,7760">
              <v:stroke startarrow="block" endarrow="block"/>
            </v:line>
            <v:line id="_x0000_s2094" style="position:absolute" from="6220,5460" to="7520,5460">
              <v:stroke startarrow="block" endarrow="block"/>
            </v:line>
            <v:line id="_x0000_s2095" style="position:absolute" from="7520,5460" to="9320,5460">
              <v:stroke startarrow="block" endarrow="block"/>
            </v:line>
            <v:line id="_x0000_s2096" style="position:absolute" from="7860,1540" to="7860,8620">
              <v:stroke startarrow="block" endarrow="block"/>
            </v:line>
            <v:line id="_x0000_s2097" style="position:absolute" from="2240,8520" to="2240,8860"/>
            <v:line id="_x0000_s2098" style="position:absolute" from="2240,8860" to="7520,8860">
              <v:stroke startarrow="block" endarrow="block"/>
            </v:line>
            <v:line id="_x0000_s2099" style="position:absolute;flip:y" from="3760,9220" to="3760,9580"/>
            <v:line id="_x0000_s2100" style="position:absolute;flip:y" from="4240,9240" to="4240,9580"/>
            <v:line id="_x0000_s2101" style="position:absolute;flip:y" from="4540,9280" to="4540,9580"/>
            <v:line id="_x0000_s2102" style="position:absolute" from="2100,9320" to="3740,9320">
              <v:stroke startarrow="block" endarrow="block"/>
            </v:line>
            <v:line id="_x0000_s2103" style="position:absolute" from="3760,9320" to="4240,9320">
              <v:stroke startarrow="block" endarrow="block"/>
            </v:line>
            <v:line id="_x0000_s2104" style="position:absolute;flip:y" from="5440,9280" to="5440,9580"/>
            <v:line id="_x0000_s2105" style="position:absolute" from="4540,9360" to="5420,9360">
              <v:stroke startarrow="block" endarrow="block"/>
            </v:line>
            <v:line id="_x0000_s2106" style="position:absolute;flip:x" from="5440,9260" to="9320,9260">
              <v:stroke startarrow="block" endarrow="block"/>
            </v:line>
            <v:line id="_x0000_s2107" style="position:absolute" from="2760,8220" to="2760,9580">
              <v:stroke startarrow="block" endarrow="block"/>
            </v:line>
            <v:shape id="_x0000_s2108" type="#_x0000_t202" style="position:absolute;left:5121;top:14764;width:900;height:360" filled="f" stroked="f">
              <v:textbox style="mso-next-textbox:#_x0000_s2108">
                <w:txbxContent>
                  <w:p w:rsidR="00821B2A" w:rsidRDefault="00821B2A" w:rsidP="008576A3">
                    <w:pPr>
                      <w:widowControl/>
                      <w:spacing w:before="0" w:after="0"/>
                      <w:jc w:val="both"/>
                    </w:pPr>
                    <w:r>
                      <w:t xml:space="preserve">6250 </w:t>
                    </w:r>
                  </w:p>
                </w:txbxContent>
              </v:textbox>
            </v:shape>
            <v:shape id="_x0000_s2109" type="#_x0000_t202" style="position:absolute;left:9981;top:11884;width:900;height:360" filled="f" stroked="f">
              <v:textbox style="mso-next-textbox:#_x0000_s2109">
                <w:txbxContent>
                  <w:p w:rsidR="00821B2A" w:rsidRDefault="00821B2A" w:rsidP="008576A3">
                    <w:pPr>
                      <w:widowControl/>
                      <w:spacing w:before="0" w:after="0"/>
                      <w:jc w:val="both"/>
                    </w:pPr>
                    <w:r>
                      <w:t xml:space="preserve">6090 </w:t>
                    </w:r>
                  </w:p>
                </w:txbxContent>
              </v:textbox>
            </v:shape>
            <v:shape id="_x0000_s2110" type="#_x0000_t202" style="position:absolute;left:9981;top:6484;width:900;height:360" filled="f" stroked="f">
              <v:textbox style="mso-next-textbox:#_x0000_s2110">
                <w:txbxContent>
                  <w:p w:rsidR="00821B2A" w:rsidRDefault="00821B2A" w:rsidP="008576A3">
                    <w:pPr>
                      <w:widowControl/>
                      <w:spacing w:before="0" w:after="0"/>
                      <w:jc w:val="both"/>
                    </w:pPr>
                    <w:r>
                      <w:t xml:space="preserve">5920 </w:t>
                    </w:r>
                  </w:p>
                </w:txbxContent>
              </v:textbox>
            </v:shape>
            <v:shape id="_x0000_s2111" type="#_x0000_t202" style="position:absolute;left:9981;top:2704;width:900;height:360" filled="f" stroked="f">
              <v:textbox style="mso-next-textbox:#_x0000_s2111">
                <w:txbxContent>
                  <w:p w:rsidR="00821B2A" w:rsidRDefault="00821B2A" w:rsidP="008576A3">
                    <w:pPr>
                      <w:widowControl/>
                      <w:spacing w:before="0" w:after="0"/>
                      <w:jc w:val="both"/>
                    </w:pPr>
                    <w:r>
                      <w:t xml:space="preserve">5890 </w:t>
                    </w:r>
                  </w:p>
                </w:txbxContent>
              </v:textbox>
            </v:shape>
            <v:shape id="_x0000_s2112" type="#_x0000_t202" style="position:absolute;left:2421;top:11704;width:900;height:360" filled="f" stroked="f">
              <v:textbox style="mso-next-textbox:#_x0000_s2112">
                <w:txbxContent>
                  <w:p w:rsidR="00821B2A" w:rsidRDefault="00821B2A" w:rsidP="008576A3">
                    <w:pPr>
                      <w:widowControl/>
                      <w:spacing w:before="0" w:after="0"/>
                      <w:jc w:val="both"/>
                    </w:pPr>
                    <w:r>
                      <w:t xml:space="preserve">1500 </w:t>
                    </w:r>
                  </w:p>
                </w:txbxContent>
              </v:textbox>
            </v:shape>
            <v:shape id="_x0000_s2113" type="#_x0000_t202" style="position:absolute;left:2781;top:9004;width:900;height:360" filled="f" stroked="f">
              <v:textbox style="mso-next-textbox:#_x0000_s2113">
                <w:txbxContent>
                  <w:p w:rsidR="00821B2A" w:rsidRDefault="00821B2A" w:rsidP="008576A3">
                    <w:pPr>
                      <w:widowControl/>
                      <w:spacing w:before="0" w:after="0"/>
                      <w:jc w:val="both"/>
                    </w:pPr>
                    <w:r>
                      <w:t xml:space="preserve">1820 </w:t>
                    </w:r>
                  </w:p>
                </w:txbxContent>
              </v:textbox>
            </v:shape>
            <v:shape id="_x0000_s2114" type="#_x0000_t202" style="position:absolute;left:3681;top:9004;width:720;height:360" filled="f" stroked="f">
              <v:textbox style="mso-next-textbox:#_x0000_s2114">
                <w:txbxContent>
                  <w:p w:rsidR="00821B2A" w:rsidRDefault="00821B2A" w:rsidP="008576A3">
                    <w:pPr>
                      <w:widowControl/>
                      <w:spacing w:before="0" w:after="0"/>
                      <w:jc w:val="both"/>
                    </w:pPr>
                    <w:r>
                      <w:t xml:space="preserve">450 </w:t>
                    </w:r>
                  </w:p>
                </w:txbxContent>
              </v:textbox>
            </v:shape>
            <v:shape id="_x0000_s2115" type="#_x0000_t202" style="position:absolute;left:4761;top:9004;width:720;height:360" filled="f" stroked="f">
              <v:textbox style="mso-next-textbox:#_x0000_s2115">
                <w:txbxContent>
                  <w:p w:rsidR="00821B2A" w:rsidRDefault="00821B2A" w:rsidP="008576A3">
                    <w:pPr>
                      <w:widowControl/>
                      <w:spacing w:before="0" w:after="0"/>
                      <w:jc w:val="both"/>
                    </w:pPr>
                    <w:r>
                      <w:t xml:space="preserve">800 </w:t>
                    </w:r>
                  </w:p>
                </w:txbxContent>
              </v:textbox>
            </v:shape>
            <v:shape id="_x0000_s2116" type="#_x0000_t202" style="position:absolute;left:6561;top:9004;width:720;height:360" filled="f" stroked="f">
              <v:textbox style="mso-next-textbox:#_x0000_s2116">
                <w:txbxContent>
                  <w:p w:rsidR="00821B2A" w:rsidRDefault="00821B2A" w:rsidP="008576A3">
                    <w:pPr>
                      <w:widowControl/>
                      <w:spacing w:before="0" w:after="0"/>
                      <w:jc w:val="both"/>
                    </w:pPr>
                    <w:r>
                      <w:t xml:space="preserve">2600 </w:t>
                    </w:r>
                  </w:p>
                </w:txbxContent>
              </v:textbox>
            </v:shape>
            <v:shape id="_x0000_s2117" type="#_x0000_t202" style="position:absolute;left:2061;top:8824;width:720;height:360" filled="f" stroked="f">
              <v:textbox style="mso-next-textbox:#_x0000_s2117">
                <w:txbxContent>
                  <w:p w:rsidR="00821B2A" w:rsidRDefault="00821B2A" w:rsidP="008576A3">
                    <w:pPr>
                      <w:widowControl/>
                      <w:spacing w:before="0" w:after="0"/>
                      <w:jc w:val="both"/>
                    </w:pPr>
                    <w:r>
                      <w:t xml:space="preserve">1200 </w:t>
                    </w:r>
                  </w:p>
                </w:txbxContent>
              </v:textbox>
            </v:shape>
            <v:shape id="_x0000_s2118" type="#_x0000_t202" style="position:absolute;left:5841;top:7024;width:720;height:360" filled="f" stroked="f">
              <v:textbox style="mso-next-textbox:#_x0000_s2118">
                <w:txbxContent>
                  <w:p w:rsidR="00821B2A" w:rsidRDefault="00821B2A" w:rsidP="008576A3">
                    <w:pPr>
                      <w:widowControl/>
                      <w:spacing w:before="0" w:after="0"/>
                      <w:jc w:val="both"/>
                    </w:pPr>
                    <w:r>
                      <w:t xml:space="preserve">1430 </w:t>
                    </w:r>
                  </w:p>
                </w:txbxContent>
              </v:textbox>
            </v:shape>
            <v:shape id="_x0000_s2119" type="#_x0000_t202" style="position:absolute;left:5841;top:6304;width:720;height:360" filled="f" stroked="f">
              <v:textbox style="mso-next-textbox:#_x0000_s2119">
                <w:txbxContent>
                  <w:p w:rsidR="00821B2A" w:rsidRDefault="00821B2A" w:rsidP="008576A3">
                    <w:pPr>
                      <w:widowControl/>
                      <w:spacing w:before="0" w:after="0"/>
                      <w:jc w:val="both"/>
                    </w:pPr>
                    <w:r>
                      <w:t xml:space="preserve">1000 </w:t>
                    </w:r>
                  </w:p>
                </w:txbxContent>
              </v:textbox>
            </v:shape>
            <v:shape id="_x0000_s2120" type="#_x0000_t202" style="position:absolute;left:6561;top:5044;width:720;height:360" filled="f" stroked="f">
              <v:textbox style="mso-next-textbox:#_x0000_s2120">
                <w:txbxContent>
                  <w:p w:rsidR="00821B2A" w:rsidRDefault="00821B2A" w:rsidP="008576A3">
                    <w:pPr>
                      <w:widowControl/>
                      <w:spacing w:before="0" w:after="0"/>
                      <w:jc w:val="both"/>
                    </w:pPr>
                    <w:r>
                      <w:t xml:space="preserve">1200 </w:t>
                    </w:r>
                  </w:p>
                </w:txbxContent>
              </v:textbox>
            </v:shape>
            <v:shape id="_x0000_s2121" type="#_x0000_t202" style="position:absolute;left:5841;top:5584;width:720;height:360" filled="f" stroked="f">
              <v:textbox style="mso-next-textbox:#_x0000_s2121">
                <w:txbxContent>
                  <w:p w:rsidR="00821B2A" w:rsidRDefault="00821B2A" w:rsidP="008576A3">
                    <w:pPr>
                      <w:widowControl/>
                      <w:spacing w:before="0" w:after="0"/>
                      <w:jc w:val="both"/>
                    </w:pPr>
                    <w:r>
                      <w:t xml:space="preserve">1620 </w:t>
                    </w:r>
                  </w:p>
                </w:txbxContent>
              </v:textbox>
            </v:shape>
            <v:shape id="_x0000_s2122" type="#_x0000_t202" style="position:absolute;left:5841;top:4144;width:720;height:360" filled="f" stroked="f">
              <v:textbox style="mso-next-textbox:#_x0000_s2122">
                <w:txbxContent>
                  <w:p w:rsidR="00821B2A" w:rsidRDefault="00821B2A" w:rsidP="008576A3">
                    <w:pPr>
                      <w:widowControl/>
                      <w:spacing w:before="0" w:after="0"/>
                      <w:jc w:val="both"/>
                    </w:pPr>
                    <w:r>
                      <w:t xml:space="preserve">1000 </w:t>
                    </w:r>
                  </w:p>
                </w:txbxContent>
              </v:textbox>
            </v:shape>
            <v:shape id="_x0000_s2123" type="#_x0000_t202" style="position:absolute;left:8181;top:5044;width:720;height:360" filled="f" stroked="f">
              <v:textbox style="mso-next-textbox:#_x0000_s2123">
                <w:txbxContent>
                  <w:p w:rsidR="00821B2A" w:rsidRDefault="00821B2A" w:rsidP="008576A3">
                    <w:pPr>
                      <w:widowControl/>
                      <w:spacing w:before="0" w:after="0"/>
                      <w:jc w:val="both"/>
                    </w:pPr>
                    <w:r>
                      <w:t xml:space="preserve">1200 </w:t>
                    </w:r>
                  </w:p>
                </w:txbxContent>
              </v:textbox>
            </v:shape>
            <v:shape id="_x0000_s2124" type="#_x0000_t202" style="position:absolute;left:7101;top:4684;width:900;height:360" filled="f" stroked="f">
              <v:textbox style="mso-next-textbox:#_x0000_s2124">
                <w:txbxContent>
                  <w:p w:rsidR="00821B2A" w:rsidRDefault="00821B2A" w:rsidP="008576A3">
                    <w:pPr>
                      <w:widowControl/>
                      <w:spacing w:before="0" w:after="0"/>
                      <w:jc w:val="both"/>
                    </w:pPr>
                    <w:r>
                      <w:t xml:space="preserve">10500 </w:t>
                    </w:r>
                  </w:p>
                </w:txbxContent>
              </v:textbox>
            </v:shape>
            <v:shape id="_x0000_s2125" type="#_x0000_t202" style="position:absolute;left:5121;top:10084;width:900;height:360" filled="f" stroked="f">
              <v:textbox style="mso-next-textbox:#_x0000_s2125">
                <w:txbxContent>
                  <w:p w:rsidR="00821B2A" w:rsidRDefault="00821B2A" w:rsidP="008576A3">
                    <w:pPr>
                      <w:widowControl/>
                      <w:spacing w:before="0" w:after="0"/>
                      <w:jc w:val="both"/>
                    </w:pPr>
                    <w:r>
                      <w:t xml:space="preserve">1500 </w:t>
                    </w:r>
                  </w:p>
                </w:txbxContent>
              </v:textbox>
            </v:shape>
            <v:shape id="_x0000_s2126" type="#_x0000_t202" style="position:absolute;left:2961;top:15304;width:6660;height:540" filled="f" stroked="f">
              <v:textbox style="mso-next-textbox:#_x0000_s2126">
                <w:txbxContent>
                  <w:p w:rsidR="00821B2A" w:rsidRDefault="00821B2A" w:rsidP="008576A3">
                    <w:pPr>
                      <w:widowControl/>
                      <w:spacing w:before="0" w:after="0"/>
                      <w:jc w:val="both"/>
                      <w:rPr>
                        <w:sz w:val="28"/>
                      </w:rPr>
                    </w:pPr>
                    <w:r>
                      <w:rPr>
                        <w:sz w:val="28"/>
                      </w:rPr>
                      <w:t>Рисунок 3.2 – План помещения кросса и автозала</w:t>
                    </w:r>
                  </w:p>
                </w:txbxContent>
              </v:textbox>
            </v:shape>
            <w10:wrap type="topAndBottom"/>
          </v:group>
        </w:pict>
      </w:r>
      <w:r>
        <w:rPr>
          <w:sz w:val="28"/>
          <w:lang w:val="ru-MD"/>
        </w:rPr>
        <w:br w:type="page"/>
      </w:r>
      <w:r w:rsidR="00BD3F8A">
        <w:rPr>
          <w:noProof/>
        </w:rPr>
        <w:pict>
          <v:shape id="_x0000_s2127" type="#_x0000_t202" style="position:absolute;left:0;text-align:left;margin-left:450pt;margin-top:159.55pt;width:36pt;height:18pt;z-index:251671552" filled="f" stroked="f">
            <v:textbox style="mso-next-textbox:#_x0000_s2127">
              <w:txbxContent>
                <w:p w:rsidR="00821B2A" w:rsidRDefault="00821B2A" w:rsidP="008576A3">
                  <w:pPr>
                    <w:widowControl/>
                    <w:spacing w:before="0" w:after="0"/>
                    <w:jc w:val="both"/>
                  </w:pPr>
                  <w:r>
                    <w:t>6400</w:t>
                  </w:r>
                </w:p>
              </w:txbxContent>
            </v:textbox>
            <w10:wrap type="topAndBottom"/>
          </v:shape>
        </w:pict>
      </w:r>
      <w:r w:rsidR="00BD3F8A">
        <w:rPr>
          <w:noProof/>
        </w:rPr>
        <w:pict>
          <v:group id="_x0000_s2128" style="position:absolute;left:0;text-align:left;margin-left:15.95pt;margin-top:6.5pt;width:444pt;height:240.85pt;z-index:251672576" coordorigin="2020,1264" coordsize="8880,4817">
            <v:rect id="_x0000_s2129" style="position:absolute;left:2460;top:1264;width:7980;height:4320">
              <v:textbox style="mso-next-textbox:#_x0000_s2129">
                <w:txbxContent>
                  <w:p w:rsidR="00821B2A" w:rsidRDefault="00821B2A" w:rsidP="008576A3">
                    <w:pPr>
                      <w:widowControl/>
                      <w:spacing w:before="0" w:after="0"/>
                      <w:jc w:val="both"/>
                      <w:rPr>
                        <w:lang w:val="en-US"/>
                      </w:rPr>
                    </w:pPr>
                  </w:p>
                  <w:p w:rsidR="00821B2A" w:rsidRDefault="00821B2A" w:rsidP="008576A3">
                    <w:pPr>
                      <w:widowControl/>
                      <w:spacing w:before="0" w:after="0"/>
                      <w:jc w:val="both"/>
                      <w:rPr>
                        <w:lang w:val="en-US"/>
                      </w:rPr>
                    </w:pPr>
                  </w:p>
                  <w:p w:rsidR="00821B2A" w:rsidRDefault="00821B2A" w:rsidP="008576A3">
                    <w:pPr>
                      <w:widowControl/>
                      <w:spacing w:before="0" w:after="0"/>
                      <w:jc w:val="both"/>
                      <w:rPr>
                        <w:lang w:val="en-US"/>
                      </w:rPr>
                    </w:pPr>
                  </w:p>
                  <w:p w:rsidR="00821B2A" w:rsidRDefault="00821B2A" w:rsidP="008576A3">
                    <w:pPr>
                      <w:widowControl/>
                      <w:spacing w:before="0" w:after="0"/>
                      <w:jc w:val="both"/>
                      <w:rPr>
                        <w:lang w:val="en-US"/>
                      </w:rPr>
                    </w:pPr>
                  </w:p>
                  <w:p w:rsidR="00821B2A" w:rsidRDefault="00821B2A" w:rsidP="008576A3">
                    <w:pPr>
                      <w:widowControl/>
                      <w:spacing w:before="0" w:after="0"/>
                      <w:jc w:val="both"/>
                      <w:rPr>
                        <w:lang w:val="en-US"/>
                      </w:rPr>
                    </w:pPr>
                  </w:p>
                  <w:p w:rsidR="00821B2A" w:rsidRDefault="00821B2A" w:rsidP="008576A3">
                    <w:pPr>
                      <w:widowControl/>
                      <w:spacing w:before="0" w:after="0"/>
                      <w:jc w:val="both"/>
                      <w:rPr>
                        <w:lang w:val="en-US"/>
                      </w:rPr>
                    </w:pPr>
                  </w:p>
                  <w:p w:rsidR="00821B2A" w:rsidRDefault="00821B2A" w:rsidP="008576A3">
                    <w:pPr>
                      <w:pStyle w:val="1"/>
                      <w:rPr>
                        <w:b w:val="0"/>
                        <w:bCs/>
                      </w:rPr>
                    </w:pPr>
                    <w:r>
                      <w:rPr>
                        <w:b w:val="0"/>
                        <w:bCs/>
                      </w:rPr>
                      <w:t>Операторский зал</w:t>
                    </w:r>
                  </w:p>
                  <w:p w:rsidR="00821B2A" w:rsidRDefault="00821B2A" w:rsidP="008576A3">
                    <w:pPr>
                      <w:widowControl/>
                      <w:spacing w:before="0" w:after="0"/>
                      <w:jc w:val="both"/>
                    </w:pPr>
                  </w:p>
                  <w:p w:rsidR="00821B2A" w:rsidRDefault="00821B2A" w:rsidP="008576A3">
                    <w:pPr>
                      <w:widowControl/>
                      <w:spacing w:before="0" w:after="0"/>
                      <w:jc w:val="center"/>
                      <w:rPr>
                        <w:sz w:val="28"/>
                        <w:lang w:eastAsia="ko-KR"/>
                      </w:rPr>
                    </w:pPr>
                  </w:p>
                </w:txbxContent>
              </v:textbox>
            </v:rect>
            <v:rect id="_x0000_s2130" style="position:absolute;left:2460;top:1264;width:2180;height:1200"/>
            <v:line id="_x0000_s2131" style="position:absolute" from="10300,1264" to="10300,5604"/>
            <v:line id="_x0000_s2132" style="position:absolute" from="10300,3384" to="10440,3384"/>
            <v:rect id="_x0000_s2133" style="position:absolute;left:2460;top:3304;width:141;height:1120" fillcolor="black"/>
            <v:rect id="_x0000_s2134" style="position:absolute;left:2460;top:2464;width:141;height:3120"/>
            <v:rect id="_x0000_s2135" style="position:absolute;left:2460;top:3364;width:141;height:1060" fillcolor="black"/>
            <v:line id="_x0000_s2136" style="position:absolute" from="10300,1264" to="10440,1504"/>
            <v:line id="_x0000_s2137" style="position:absolute" from="10300,1504" to="10440,1744"/>
            <v:line id="_x0000_s2138" style="position:absolute" from="10300,1784" to="10440,2064"/>
            <v:line id="_x0000_s2139" style="position:absolute" from="10300,2104" to="10440,2424"/>
            <v:line id="_x0000_s2140" style="position:absolute" from="10300,2444" to="10440,2704"/>
            <v:line id="_x0000_s2141" style="position:absolute" from="10300,2724" to="10440,2984"/>
            <v:line id="_x0000_s2142" style="position:absolute" from="10300,3004" to="10440,3244"/>
            <v:line id="_x0000_s2143" style="position:absolute" from="10300,3404" to="10440,3644"/>
            <v:line id="_x0000_s2144" style="position:absolute" from="10300,3644" to="10440,3864"/>
            <v:line id="_x0000_s2145" style="position:absolute" from="10300,3944" to="10440,4184"/>
            <v:line id="_x0000_s2146" style="position:absolute" from="10300,4244" to="10440,4424"/>
            <v:line id="_x0000_s2147" style="position:absolute" from="10300,4484" to="10440,4684"/>
            <v:line id="_x0000_s2148" style="position:absolute" from="10300,4784" to="10440,4924"/>
            <v:line id="_x0000_s2149" style="position:absolute" from="10300,4984" to="10420,5184"/>
            <v:line id="_x0000_s2150" style="position:absolute" from="10300,5264" to="10460,5484"/>
            <v:rect id="_x0000_s2151" style="position:absolute;left:5720;top:1484;width:820;height:620">
              <v:textbox style="mso-next-textbox:#_x0000_s2151">
                <w:txbxContent>
                  <w:p w:rsidR="00821B2A" w:rsidRDefault="00821B2A" w:rsidP="008576A3">
                    <w:pPr>
                      <w:widowControl/>
                      <w:spacing w:before="0" w:after="0"/>
                      <w:jc w:val="both"/>
                    </w:pPr>
                    <w:r>
                      <w:t>ПК №1</w:t>
                    </w:r>
                  </w:p>
                </w:txbxContent>
              </v:textbox>
            </v:rect>
            <v:rect id="_x0000_s2152" style="position:absolute;left:5720;top:1484;width:820;height:620">
              <v:textbox style="mso-next-textbox:#_x0000_s2152">
                <w:txbxContent>
                  <w:p w:rsidR="00821B2A" w:rsidRDefault="00821B2A" w:rsidP="008576A3">
                    <w:pPr>
                      <w:widowControl/>
                      <w:spacing w:before="0" w:after="0"/>
                      <w:jc w:val="both"/>
                    </w:pPr>
                    <w:r>
                      <w:t>ПК №1</w:t>
                    </w:r>
                  </w:p>
                </w:txbxContent>
              </v:textbox>
            </v:rect>
            <v:rect id="_x0000_s2153" style="position:absolute;left:7420;top:1464;width:680;height:680">
              <v:textbox style="mso-next-textbox:#_x0000_s2153">
                <w:txbxContent>
                  <w:p w:rsidR="00821B2A" w:rsidRDefault="00821B2A" w:rsidP="008576A3">
                    <w:pPr>
                      <w:widowControl/>
                      <w:spacing w:before="0" w:after="0"/>
                      <w:jc w:val="both"/>
                    </w:pPr>
                    <w:r>
                      <w:t>ПК №2</w:t>
                    </w:r>
                  </w:p>
                </w:txbxContent>
              </v:textbox>
            </v:rect>
            <v:rect id="_x0000_s2154" style="position:absolute;left:6740;top:4564;width:660;height:760">
              <v:textbox style="mso-next-textbox:#_x0000_s2154">
                <w:txbxContent>
                  <w:p w:rsidR="00821B2A" w:rsidRDefault="00821B2A" w:rsidP="008576A3">
                    <w:pPr>
                      <w:widowControl/>
                      <w:spacing w:before="0" w:after="0"/>
                      <w:jc w:val="both"/>
                    </w:pPr>
                    <w:r>
                      <w:t>ПК №3</w:t>
                    </w:r>
                  </w:p>
                </w:txbxContent>
              </v:textbox>
            </v:rect>
            <v:line id="_x0000_s2155" style="position:absolute" from="4620,2464" to="4960,2464"/>
            <v:line id="_x0000_s2156" style="position:absolute" from="4960,1264" to="4960,2464">
              <v:stroke startarrow="block" endarrow="block"/>
            </v:line>
            <v:line id="_x0000_s2157" style="position:absolute;flip:x" from="2080,5584" to="2460,5584"/>
            <v:line id="_x0000_s2158" style="position:absolute;flip:x" from="2020,2444" to="2460,2444"/>
            <v:line id="_x0000_s2159" style="position:absolute" from="2140,2444" to="2140,5564">
              <v:stroke startarrow="block" endarrow="block"/>
            </v:line>
            <v:line id="_x0000_s2160" style="position:absolute" from="10420,1264" to="10860,1264"/>
            <v:line id="_x0000_s2161" style="position:absolute" from="10440,5564" to="10900,5564"/>
            <v:line id="_x0000_s2162" style="position:absolute" from="10800,1264" to="10800,5544">
              <v:stroke startarrow="block" endarrow="block"/>
            </v:line>
            <v:line id="_x0000_s2163" style="position:absolute" from="2440,5584" to="2440,5584"/>
            <v:line id="_x0000_s2164" style="position:absolute" from="2460,5564" to="2460,6024"/>
            <v:line id="_x0000_s2165" style="position:absolute" from="10440,5564" to="10440,5944"/>
            <v:line id="_x0000_s2166" style="position:absolute" from="2460,5964" to="10440,5964">
              <v:stroke startarrow="block" endarrow="block"/>
            </v:line>
            <v:shape id="_x0000_s2167" type="#_x0000_t202" style="position:absolute;left:4941;top:1668;width:720;height:360" filled="f" stroked="f">
              <v:textbox style="mso-next-textbox:#_x0000_s2167">
                <w:txbxContent>
                  <w:p w:rsidR="00821B2A" w:rsidRDefault="00821B2A" w:rsidP="008576A3">
                    <w:pPr>
                      <w:widowControl/>
                      <w:spacing w:before="0" w:after="0"/>
                      <w:jc w:val="both"/>
                    </w:pPr>
                    <w:r>
                      <w:t>2800</w:t>
                    </w:r>
                  </w:p>
                </w:txbxContent>
              </v:textbox>
            </v:shape>
            <v:shape id="_x0000_s2168" type="#_x0000_t202" style="position:absolute;left:5841;top:5584;width:720;height:497;flip:y" filled="f" stroked="f">
              <v:textbox style="mso-next-textbox:#_x0000_s2168">
                <w:txbxContent>
                  <w:p w:rsidR="00821B2A" w:rsidRDefault="00821B2A" w:rsidP="008576A3">
                    <w:pPr>
                      <w:widowControl/>
                      <w:spacing w:before="0" w:after="0"/>
                      <w:jc w:val="both"/>
                    </w:pPr>
                    <w:r>
                      <w:t>9980</w:t>
                    </w:r>
                  </w:p>
                </w:txbxContent>
              </v:textbox>
            </v:shape>
            <w10:wrap type="topAndBottom"/>
          </v:group>
        </w:pict>
      </w:r>
      <w:r w:rsidR="00BD3F8A">
        <w:rPr>
          <w:noProof/>
        </w:rPr>
        <w:pict>
          <v:shape id="_x0000_s2169" type="#_x0000_t202" style="position:absolute;left:0;text-align:left;margin-left:-9pt;margin-top:116.7pt;width:36pt;height:20.15pt;z-index:251673600" filled="f" stroked="f">
            <v:textbox style="mso-next-textbox:#_x0000_s2169">
              <w:txbxContent>
                <w:p w:rsidR="00821B2A" w:rsidRDefault="00821B2A" w:rsidP="008576A3">
                  <w:pPr>
                    <w:widowControl/>
                    <w:spacing w:before="0" w:after="0"/>
                    <w:jc w:val="both"/>
                  </w:pPr>
                  <w:r>
                    <w:t>3600</w:t>
                  </w:r>
                </w:p>
              </w:txbxContent>
            </v:textbox>
            <w10:wrap type="topAndBottom"/>
          </v:shape>
        </w:pict>
      </w:r>
      <w:r w:rsidR="008576A3" w:rsidRPr="00821B2A">
        <w:rPr>
          <w:sz w:val="28"/>
        </w:rPr>
        <w:t>Рисунок 3.1 – План операторского зала</w:t>
      </w:r>
    </w:p>
    <w:p w:rsidR="008576A3" w:rsidRPr="00821B2A" w:rsidRDefault="008576A3" w:rsidP="00821B2A">
      <w:pPr>
        <w:keepNext/>
        <w:spacing w:before="0" w:after="0" w:line="360" w:lineRule="auto"/>
        <w:ind w:firstLine="709"/>
        <w:jc w:val="both"/>
        <w:rPr>
          <w:b/>
          <w:bCs/>
          <w:sz w:val="28"/>
        </w:rPr>
      </w:pPr>
    </w:p>
    <w:p w:rsidR="008576A3" w:rsidRPr="00821B2A" w:rsidRDefault="008576A3" w:rsidP="00821B2A">
      <w:pPr>
        <w:keepNext/>
        <w:spacing w:before="0" w:after="0" w:line="360" w:lineRule="auto"/>
        <w:ind w:firstLine="709"/>
        <w:jc w:val="both"/>
        <w:rPr>
          <w:b/>
          <w:bCs/>
          <w:sz w:val="28"/>
        </w:rPr>
      </w:pPr>
      <w:r w:rsidRPr="00821B2A">
        <w:rPr>
          <w:bCs/>
          <w:sz w:val="28"/>
        </w:rPr>
        <w:t>Расчет искусственного</w:t>
      </w:r>
      <w:r w:rsidRPr="00821B2A">
        <w:rPr>
          <w:sz w:val="28"/>
        </w:rPr>
        <w:t xml:space="preserve"> </w:t>
      </w:r>
      <w:r w:rsidRPr="00821B2A">
        <w:rPr>
          <w:bCs/>
          <w:sz w:val="28"/>
        </w:rPr>
        <w:t>освещения</w:t>
      </w:r>
      <w:r w:rsidR="006A53FD" w:rsidRPr="00821B2A">
        <w:rPr>
          <w:sz w:val="28"/>
        </w:rPr>
        <w:t xml:space="preserve">. </w:t>
      </w:r>
      <w:r w:rsidRPr="00821B2A">
        <w:rPr>
          <w:sz w:val="28"/>
        </w:rPr>
        <w:t xml:space="preserve">Наиболее приемлемыми для помещения </w:t>
      </w:r>
      <w:r w:rsidRPr="00821B2A">
        <w:rPr>
          <w:sz w:val="28"/>
          <w:lang w:val="uk-UA"/>
        </w:rPr>
        <w:t xml:space="preserve">кросса </w:t>
      </w:r>
      <w:r w:rsidRPr="00821B2A">
        <w:rPr>
          <w:sz w:val="28"/>
        </w:rPr>
        <w:t>являются люминесцентные лампы типа ЛБ (лампы белого света). Светильники, встраиваемые в потолок должны устанавливаться так, чтобы колпаки выступали не более, чем на 50 мм от поверхности потолка для уменьшения запыленности. Колпаки светильников изготавливаются из светорассеивающего материала, с коэффициентом пропускания не менее 0,7.</w:t>
      </w:r>
    </w:p>
    <w:p w:rsidR="008576A3" w:rsidRPr="00821B2A" w:rsidRDefault="008576A3" w:rsidP="00821B2A">
      <w:pPr>
        <w:keepNext/>
        <w:spacing w:before="0" w:after="0" w:line="360" w:lineRule="auto"/>
        <w:ind w:firstLine="709"/>
        <w:jc w:val="both"/>
        <w:rPr>
          <w:sz w:val="28"/>
        </w:rPr>
      </w:pPr>
      <w:r w:rsidRPr="00821B2A">
        <w:rPr>
          <w:sz w:val="28"/>
        </w:rPr>
        <w:t>Норма освещенности помещения (E</w:t>
      </w:r>
      <w:r w:rsidRPr="00821B2A">
        <w:rPr>
          <w:sz w:val="28"/>
          <w:vertAlign w:val="subscript"/>
        </w:rPr>
        <w:t>min</w:t>
      </w:r>
      <w:r w:rsidRPr="00821B2A">
        <w:rPr>
          <w:sz w:val="28"/>
        </w:rPr>
        <w:t>) зависит от разряда зрительных работ, выполняемых в данном помещении, который в свою очередь определяется минимальным размером объекта различения.</w:t>
      </w:r>
    </w:p>
    <w:p w:rsidR="008576A3" w:rsidRPr="00821B2A" w:rsidRDefault="008576A3" w:rsidP="00821B2A">
      <w:pPr>
        <w:keepNext/>
        <w:spacing w:before="0" w:after="0" w:line="360" w:lineRule="auto"/>
        <w:ind w:firstLine="709"/>
        <w:jc w:val="both"/>
        <w:rPr>
          <w:sz w:val="28"/>
        </w:rPr>
      </w:pPr>
      <w:r w:rsidRPr="00821B2A">
        <w:rPr>
          <w:sz w:val="28"/>
        </w:rPr>
        <w:t>Для помещения кросса</w:t>
      </w:r>
      <w:r w:rsidR="00821B2A">
        <w:rPr>
          <w:sz w:val="28"/>
        </w:rPr>
        <w:t xml:space="preserve"> </w:t>
      </w:r>
      <w:r w:rsidRPr="00821B2A">
        <w:rPr>
          <w:sz w:val="28"/>
        </w:rPr>
        <w:t>таким объектом</w:t>
      </w:r>
      <w:r w:rsidR="00821B2A">
        <w:rPr>
          <w:sz w:val="28"/>
        </w:rPr>
        <w:t xml:space="preserve"> </w:t>
      </w:r>
      <w:r w:rsidRPr="00821B2A">
        <w:rPr>
          <w:sz w:val="28"/>
        </w:rPr>
        <w:t>является точка с размером 0,5 -1,0 мм, то есть работа в кроссе относится к категории работ средней точности - I</w:t>
      </w:r>
      <w:r w:rsidRPr="00821B2A">
        <w:rPr>
          <w:sz w:val="28"/>
          <w:lang w:val="en-US"/>
        </w:rPr>
        <w:t>V</w:t>
      </w:r>
      <w:r w:rsidRPr="00821B2A">
        <w:rPr>
          <w:sz w:val="28"/>
        </w:rPr>
        <w:t>.</w:t>
      </w:r>
    </w:p>
    <w:p w:rsidR="008576A3" w:rsidRPr="00821B2A" w:rsidRDefault="008576A3" w:rsidP="00821B2A">
      <w:pPr>
        <w:keepNext/>
        <w:spacing w:before="0" w:after="0" w:line="360" w:lineRule="auto"/>
        <w:ind w:firstLine="709"/>
        <w:jc w:val="both"/>
        <w:rPr>
          <w:sz w:val="28"/>
        </w:rPr>
      </w:pPr>
      <w:r w:rsidRPr="00821B2A">
        <w:rPr>
          <w:sz w:val="28"/>
        </w:rPr>
        <w:t>Для этой категории работ при общем освещении наименьшая освещенность E</w:t>
      </w:r>
      <w:r w:rsidRPr="00821B2A">
        <w:rPr>
          <w:sz w:val="28"/>
          <w:vertAlign w:val="subscript"/>
        </w:rPr>
        <w:t>min</w:t>
      </w:r>
      <w:r w:rsidRPr="00821B2A">
        <w:rPr>
          <w:sz w:val="28"/>
        </w:rPr>
        <w:t xml:space="preserve"> = 300 лк (люкс).</w:t>
      </w:r>
    </w:p>
    <w:p w:rsidR="008576A3" w:rsidRPr="00821B2A" w:rsidRDefault="008576A3" w:rsidP="00821B2A">
      <w:pPr>
        <w:keepNext/>
        <w:spacing w:before="0" w:after="0" w:line="360" w:lineRule="auto"/>
        <w:ind w:firstLine="709"/>
        <w:jc w:val="both"/>
        <w:rPr>
          <w:sz w:val="28"/>
        </w:rPr>
      </w:pPr>
      <w:r w:rsidRPr="00821B2A">
        <w:rPr>
          <w:sz w:val="28"/>
        </w:rPr>
        <w:t>Коэффициент пульсации освещенности не более 15%.</w:t>
      </w:r>
    </w:p>
    <w:p w:rsidR="008576A3" w:rsidRPr="00821B2A" w:rsidRDefault="008576A3" w:rsidP="00821B2A">
      <w:pPr>
        <w:keepNext/>
        <w:spacing w:before="0" w:after="0" w:line="360" w:lineRule="auto"/>
        <w:ind w:firstLine="709"/>
        <w:jc w:val="both"/>
        <w:rPr>
          <w:sz w:val="28"/>
        </w:rPr>
      </w:pPr>
      <w:r w:rsidRPr="00821B2A">
        <w:rPr>
          <w:sz w:val="28"/>
        </w:rPr>
        <w:t>Коэффициент запаса k = 1,5.</w:t>
      </w:r>
    </w:p>
    <w:p w:rsidR="008576A3" w:rsidRPr="00821B2A" w:rsidRDefault="008576A3" w:rsidP="00821B2A">
      <w:pPr>
        <w:keepNext/>
        <w:spacing w:before="0" w:after="0" w:line="360" w:lineRule="auto"/>
        <w:ind w:firstLine="709"/>
        <w:jc w:val="both"/>
        <w:rPr>
          <w:sz w:val="28"/>
        </w:rPr>
      </w:pPr>
      <w:r w:rsidRPr="00821B2A">
        <w:rPr>
          <w:sz w:val="28"/>
        </w:rPr>
        <w:t>Коэффициент неравномерности освещения z = 0,9.</w:t>
      </w:r>
    </w:p>
    <w:p w:rsidR="008576A3" w:rsidRPr="00821B2A" w:rsidRDefault="008576A3" w:rsidP="00821B2A">
      <w:pPr>
        <w:keepNext/>
        <w:spacing w:before="0" w:after="0" w:line="360" w:lineRule="auto"/>
        <w:ind w:firstLine="709"/>
        <w:jc w:val="both"/>
        <w:rPr>
          <w:sz w:val="28"/>
        </w:rPr>
      </w:pPr>
      <w:r w:rsidRPr="00821B2A">
        <w:rPr>
          <w:sz w:val="28"/>
        </w:rPr>
        <w:t>Пусть помещение кросса имеет следующие размеры:</w:t>
      </w:r>
    </w:p>
    <w:p w:rsidR="008576A3" w:rsidRPr="00821B2A" w:rsidRDefault="008576A3" w:rsidP="00821B2A">
      <w:pPr>
        <w:pStyle w:val="af4"/>
        <w:keepNext/>
        <w:widowControl w:val="0"/>
        <w:spacing w:before="0" w:after="0" w:line="360" w:lineRule="auto"/>
        <w:ind w:firstLine="709"/>
        <w:rPr>
          <w:sz w:val="28"/>
          <w:szCs w:val="28"/>
        </w:rPr>
      </w:pPr>
      <w:r w:rsidRPr="00821B2A">
        <w:rPr>
          <w:sz w:val="28"/>
          <w:szCs w:val="28"/>
        </w:rPr>
        <w:t xml:space="preserve"> длина A = 6.25 м; </w:t>
      </w:r>
    </w:p>
    <w:p w:rsidR="008576A3" w:rsidRPr="00821B2A" w:rsidRDefault="008576A3" w:rsidP="00821B2A">
      <w:pPr>
        <w:pStyle w:val="af4"/>
        <w:keepNext/>
        <w:widowControl w:val="0"/>
        <w:spacing w:before="0" w:after="0" w:line="360" w:lineRule="auto"/>
        <w:ind w:firstLine="709"/>
        <w:rPr>
          <w:sz w:val="28"/>
          <w:szCs w:val="28"/>
        </w:rPr>
      </w:pPr>
      <w:r w:rsidRPr="00821B2A">
        <w:rPr>
          <w:sz w:val="28"/>
          <w:szCs w:val="28"/>
        </w:rPr>
        <w:t xml:space="preserve"> ширина B = 6.09 м; </w:t>
      </w:r>
    </w:p>
    <w:p w:rsidR="008576A3" w:rsidRPr="00821B2A" w:rsidRDefault="008576A3" w:rsidP="00821B2A">
      <w:pPr>
        <w:pStyle w:val="af4"/>
        <w:keepNext/>
        <w:widowControl w:val="0"/>
        <w:spacing w:before="0" w:after="0" w:line="360" w:lineRule="auto"/>
        <w:ind w:firstLine="709"/>
        <w:rPr>
          <w:sz w:val="28"/>
          <w:szCs w:val="28"/>
        </w:rPr>
      </w:pPr>
      <w:r w:rsidRPr="00821B2A">
        <w:rPr>
          <w:sz w:val="28"/>
          <w:szCs w:val="28"/>
        </w:rPr>
        <w:t xml:space="preserve"> высота H = 4 м.</w:t>
      </w:r>
    </w:p>
    <w:p w:rsidR="008576A3" w:rsidRPr="00821B2A" w:rsidRDefault="008576A3" w:rsidP="00821B2A">
      <w:pPr>
        <w:pStyle w:val="af4"/>
        <w:keepNext/>
        <w:widowControl w:val="0"/>
        <w:spacing w:before="0" w:after="0" w:line="360" w:lineRule="auto"/>
        <w:ind w:firstLine="709"/>
        <w:rPr>
          <w:sz w:val="28"/>
          <w:szCs w:val="28"/>
        </w:rPr>
      </w:pPr>
      <w:r w:rsidRPr="00821B2A">
        <w:rPr>
          <w:sz w:val="28"/>
          <w:szCs w:val="28"/>
        </w:rPr>
        <w:t>Подвесной потолок оборудован светильниками АОД (двухламповыми с люминесцентными лампами ЛБ-40).</w:t>
      </w:r>
    </w:p>
    <w:p w:rsidR="008576A3" w:rsidRPr="00821B2A" w:rsidRDefault="008576A3" w:rsidP="00821B2A">
      <w:pPr>
        <w:keepNext/>
        <w:spacing w:before="0" w:after="0" w:line="360" w:lineRule="auto"/>
        <w:ind w:firstLine="709"/>
        <w:jc w:val="both"/>
        <w:rPr>
          <w:sz w:val="28"/>
          <w:szCs w:val="28"/>
        </w:rPr>
      </w:pPr>
      <w:r w:rsidRPr="00821B2A">
        <w:rPr>
          <w:sz w:val="28"/>
          <w:szCs w:val="28"/>
        </w:rPr>
        <w:t>Коэффициенты отражения светового потока от стен и потолка соответственно равны:</w:t>
      </w:r>
      <w:r w:rsidRPr="00821B2A">
        <w:rPr>
          <w:sz w:val="28"/>
          <w:szCs w:val="24"/>
        </w:rPr>
        <w:t xml:space="preserve"> </w:t>
      </w:r>
      <w:r w:rsidRPr="00821B2A">
        <w:rPr>
          <w:snapToGrid w:val="0"/>
          <w:sz w:val="28"/>
          <w:szCs w:val="24"/>
        </w:rPr>
        <w:t></w:t>
      </w:r>
      <w:r w:rsidRPr="00821B2A">
        <w:rPr>
          <w:sz w:val="28"/>
          <w:szCs w:val="24"/>
          <w:vertAlign w:val="subscript"/>
        </w:rPr>
        <w:t xml:space="preserve">ст </w:t>
      </w:r>
      <w:r w:rsidRPr="00821B2A">
        <w:rPr>
          <w:sz w:val="28"/>
          <w:szCs w:val="28"/>
        </w:rPr>
        <w:t>=50%,</w:t>
      </w:r>
      <w:r w:rsidRPr="00821B2A">
        <w:rPr>
          <w:sz w:val="28"/>
          <w:szCs w:val="24"/>
        </w:rPr>
        <w:t xml:space="preserve"> </w:t>
      </w:r>
      <w:r w:rsidRPr="00821B2A">
        <w:rPr>
          <w:sz w:val="28"/>
          <w:szCs w:val="24"/>
        </w:rPr>
        <w:t></w:t>
      </w:r>
      <w:r w:rsidRPr="00821B2A">
        <w:rPr>
          <w:snapToGrid w:val="0"/>
          <w:sz w:val="28"/>
          <w:szCs w:val="24"/>
        </w:rPr>
        <w:t></w:t>
      </w:r>
      <w:r w:rsidRPr="00821B2A">
        <w:rPr>
          <w:sz w:val="28"/>
          <w:szCs w:val="24"/>
          <w:vertAlign w:val="subscript"/>
        </w:rPr>
        <w:t>пт</w:t>
      </w:r>
      <w:r w:rsidRPr="00821B2A">
        <w:rPr>
          <w:sz w:val="28"/>
          <w:szCs w:val="24"/>
        </w:rPr>
        <w:t xml:space="preserve"> </w:t>
      </w:r>
      <w:r w:rsidRPr="00821B2A">
        <w:rPr>
          <w:sz w:val="28"/>
          <w:szCs w:val="28"/>
        </w:rPr>
        <w:t>= 70%.</w:t>
      </w:r>
    </w:p>
    <w:p w:rsidR="008576A3" w:rsidRPr="00821B2A" w:rsidRDefault="008576A3" w:rsidP="00821B2A">
      <w:pPr>
        <w:pStyle w:val="af4"/>
        <w:keepNext/>
        <w:widowControl w:val="0"/>
        <w:spacing w:before="0" w:after="0" w:line="360" w:lineRule="auto"/>
        <w:ind w:firstLine="709"/>
        <w:rPr>
          <w:sz w:val="28"/>
          <w:szCs w:val="28"/>
        </w:rPr>
      </w:pPr>
      <w:r w:rsidRPr="00821B2A">
        <w:rPr>
          <w:sz w:val="28"/>
          <w:szCs w:val="28"/>
        </w:rPr>
        <w:t>Определим необходимое число светильников при общей системе освещения.</w:t>
      </w:r>
    </w:p>
    <w:p w:rsidR="008576A3" w:rsidRPr="00821B2A" w:rsidRDefault="008576A3" w:rsidP="00821B2A">
      <w:pPr>
        <w:keepNext/>
        <w:spacing w:before="0" w:after="0" w:line="360" w:lineRule="auto"/>
        <w:ind w:firstLine="709"/>
        <w:jc w:val="both"/>
        <w:rPr>
          <w:sz w:val="28"/>
        </w:rPr>
      </w:pPr>
      <w:r w:rsidRPr="00821B2A">
        <w:rPr>
          <w:sz w:val="28"/>
        </w:rPr>
        <w:t>Для помещения кросса уровень рабочей поверхности над полом равен 2,5м. При этом H</w:t>
      </w:r>
      <w:r w:rsidRPr="00821B2A">
        <w:rPr>
          <w:sz w:val="28"/>
          <w:vertAlign w:val="subscript"/>
        </w:rPr>
        <w:t>р</w:t>
      </w:r>
      <w:r w:rsidRPr="00821B2A">
        <w:rPr>
          <w:sz w:val="28"/>
        </w:rPr>
        <w:t>= 1,5 (высота подвеса над рабочей поверхностью).</w:t>
      </w:r>
    </w:p>
    <w:p w:rsidR="008576A3" w:rsidRPr="00821B2A" w:rsidRDefault="008576A3" w:rsidP="00821B2A">
      <w:pPr>
        <w:keepNext/>
        <w:spacing w:before="0" w:after="0" w:line="360" w:lineRule="auto"/>
        <w:ind w:firstLine="709"/>
        <w:jc w:val="both"/>
        <w:rPr>
          <w:sz w:val="28"/>
          <w:lang w:val="ru-MD"/>
        </w:rPr>
      </w:pPr>
      <w:r w:rsidRPr="00821B2A">
        <w:rPr>
          <w:sz w:val="28"/>
        </w:rPr>
        <w:t>Площадь помещения кросса определяем по формуле:</w:t>
      </w:r>
    </w:p>
    <w:p w:rsidR="000D6C66" w:rsidRDefault="000D6C66" w:rsidP="00821B2A">
      <w:pPr>
        <w:keepNext/>
        <w:spacing w:before="0" w:after="0" w:line="360" w:lineRule="auto"/>
        <w:ind w:firstLine="709"/>
        <w:jc w:val="both"/>
        <w:rPr>
          <w:sz w:val="28"/>
        </w:rPr>
      </w:pPr>
    </w:p>
    <w:p w:rsidR="000D6C66" w:rsidRPr="00821B2A" w:rsidRDefault="000D6C66" w:rsidP="00821B2A">
      <w:pPr>
        <w:keepNext/>
        <w:tabs>
          <w:tab w:val="left" w:pos="7804"/>
        </w:tabs>
        <w:spacing w:before="0" w:after="0" w:line="360" w:lineRule="auto"/>
        <w:ind w:firstLine="709"/>
        <w:rPr>
          <w:sz w:val="28"/>
          <w:lang w:val="ru-MD"/>
        </w:rPr>
      </w:pPr>
      <w:r w:rsidRPr="00821B2A">
        <w:rPr>
          <w:sz w:val="28"/>
        </w:rPr>
        <w:object w:dxaOrig="1519" w:dyaOrig="340">
          <v:shape id="_x0000_i1117" type="#_x0000_t75" style="width:75pt;height:17.25pt" o:ole="" fillcolor="window">
            <v:imagedata r:id="rId155" o:title=""/>
          </v:shape>
          <o:OLEObject Type="Embed" ProgID="Equation.3" ShapeID="_x0000_i1117" DrawAspect="Content" ObjectID="_1472520640" r:id="rId156"/>
        </w:object>
      </w:r>
      <w:r w:rsidRPr="00821B2A">
        <w:rPr>
          <w:sz w:val="28"/>
          <w:lang w:val="ru-MD"/>
        </w:rPr>
        <w:tab/>
        <w:t>(3.1)</w:t>
      </w:r>
    </w:p>
    <w:p w:rsidR="000D6C66" w:rsidRDefault="000D6C66" w:rsidP="00821B2A">
      <w:pPr>
        <w:keepNext/>
        <w:tabs>
          <w:tab w:val="left" w:pos="8909"/>
        </w:tabs>
        <w:spacing w:before="0" w:after="0" w:line="360" w:lineRule="auto"/>
        <w:ind w:firstLine="709"/>
        <w:rPr>
          <w:sz w:val="28"/>
        </w:rPr>
      </w:pPr>
    </w:p>
    <w:p w:rsidR="000D6C66" w:rsidRPr="00821B2A" w:rsidRDefault="000D6C66" w:rsidP="00821B2A">
      <w:pPr>
        <w:keepNext/>
        <w:tabs>
          <w:tab w:val="left" w:pos="8909"/>
        </w:tabs>
        <w:spacing w:before="0" w:after="0" w:line="360" w:lineRule="auto"/>
        <w:ind w:firstLine="709"/>
        <w:rPr>
          <w:sz w:val="28"/>
          <w:lang w:val="ru-MD"/>
        </w:rPr>
      </w:pPr>
      <w:r w:rsidRPr="00821B2A">
        <w:rPr>
          <w:sz w:val="28"/>
          <w:lang w:val="en-US"/>
        </w:rPr>
        <w:t>S</w:t>
      </w:r>
      <w:r w:rsidRPr="00821B2A">
        <w:rPr>
          <w:sz w:val="28"/>
          <w:lang w:val="ru-MD"/>
        </w:rPr>
        <w:t>=6.25*6.09=38.06</w:t>
      </w:r>
      <w:r>
        <w:rPr>
          <w:sz w:val="28"/>
          <w:lang w:val="ru-MD"/>
        </w:rPr>
        <w:t xml:space="preserve"> </w:t>
      </w:r>
      <w:r w:rsidRPr="00821B2A">
        <w:rPr>
          <w:sz w:val="28"/>
        </w:rPr>
        <w:t>м</w:t>
      </w:r>
      <w:r w:rsidRPr="00821B2A">
        <w:rPr>
          <w:sz w:val="28"/>
          <w:vertAlign w:val="superscript"/>
          <w:lang w:val="ru-MD"/>
        </w:rPr>
        <w:t>2</w:t>
      </w:r>
      <w:r w:rsidRPr="00821B2A">
        <w:rPr>
          <w:sz w:val="28"/>
          <w:lang w:val="ru-MD"/>
        </w:rPr>
        <w:tab/>
      </w:r>
    </w:p>
    <w:p w:rsidR="008576A3" w:rsidRPr="00821B2A" w:rsidRDefault="008576A3" w:rsidP="00821B2A">
      <w:pPr>
        <w:keepNext/>
        <w:spacing w:before="0" w:after="0" w:line="360" w:lineRule="auto"/>
        <w:ind w:firstLine="709"/>
        <w:jc w:val="both"/>
        <w:rPr>
          <w:sz w:val="28"/>
        </w:rPr>
      </w:pPr>
      <w:r w:rsidRPr="00821B2A">
        <w:rPr>
          <w:sz w:val="28"/>
        </w:rPr>
        <w:t>Для светильников АОД с лампами ЛБ40</w:t>
      </w:r>
      <w:r w:rsidR="00821B2A">
        <w:rPr>
          <w:sz w:val="28"/>
        </w:rPr>
        <w:t xml:space="preserve"> </w:t>
      </w:r>
      <w:r w:rsidRPr="00821B2A">
        <w:rPr>
          <w:sz w:val="28"/>
        </w:rPr>
        <w:t>световой поток, создаваемый одной лампой F</w:t>
      </w:r>
      <w:r w:rsidRPr="00821B2A">
        <w:rPr>
          <w:sz w:val="28"/>
          <w:vertAlign w:val="subscript"/>
        </w:rPr>
        <w:t>л</w:t>
      </w:r>
      <w:r w:rsidRPr="00821B2A">
        <w:rPr>
          <w:sz w:val="28"/>
        </w:rPr>
        <w:t xml:space="preserve"> = 3120 лм (люмен).</w:t>
      </w:r>
    </w:p>
    <w:p w:rsidR="008576A3" w:rsidRPr="00821B2A" w:rsidRDefault="008576A3" w:rsidP="00821B2A">
      <w:pPr>
        <w:keepNext/>
        <w:spacing w:before="0" w:after="0" w:line="360" w:lineRule="auto"/>
        <w:ind w:firstLine="709"/>
        <w:jc w:val="both"/>
        <w:rPr>
          <w:sz w:val="28"/>
          <w:lang w:val="ru-MD"/>
        </w:rPr>
      </w:pPr>
      <w:r w:rsidRPr="00821B2A">
        <w:rPr>
          <w:sz w:val="28"/>
        </w:rPr>
        <w:t>Определим сначала показатель помещения кросса по формуле:</w:t>
      </w:r>
    </w:p>
    <w:p w:rsidR="000D6C66" w:rsidRDefault="000D6C66" w:rsidP="00821B2A">
      <w:pPr>
        <w:keepNext/>
        <w:tabs>
          <w:tab w:val="left" w:pos="8086"/>
        </w:tabs>
        <w:spacing w:before="0" w:after="0" w:line="360" w:lineRule="auto"/>
        <w:ind w:firstLine="709"/>
        <w:rPr>
          <w:snapToGrid w:val="0"/>
          <w:sz w:val="28"/>
        </w:rPr>
      </w:pPr>
    </w:p>
    <w:p w:rsidR="000D6C66" w:rsidRPr="00821B2A" w:rsidRDefault="000D6C66" w:rsidP="00821B2A">
      <w:pPr>
        <w:keepNext/>
        <w:tabs>
          <w:tab w:val="left" w:pos="8086"/>
        </w:tabs>
        <w:spacing w:before="0" w:after="0" w:line="360" w:lineRule="auto"/>
        <w:ind w:firstLine="709"/>
        <w:rPr>
          <w:sz w:val="28"/>
          <w:lang w:val="ru-MD"/>
        </w:rPr>
      </w:pPr>
      <w:r w:rsidRPr="00821B2A">
        <w:rPr>
          <w:snapToGrid w:val="0"/>
          <w:sz w:val="28"/>
        </w:rPr>
        <w:object w:dxaOrig="3320" w:dyaOrig="420">
          <v:shape id="_x0000_i1118" type="#_x0000_t75" style="width:164.25pt;height:21pt" o:ole="" fillcolor="window">
            <v:imagedata r:id="rId157" o:title=""/>
          </v:shape>
          <o:OLEObject Type="Embed" ProgID="Equation.3" ShapeID="_x0000_i1118" DrawAspect="Content" ObjectID="_1472520641" r:id="rId158"/>
        </w:object>
      </w:r>
      <w:r w:rsidRPr="00821B2A">
        <w:rPr>
          <w:sz w:val="28"/>
          <w:lang w:val="ru-MD"/>
        </w:rPr>
        <w:tab/>
      </w:r>
      <w:r w:rsidRPr="00821B2A">
        <w:rPr>
          <w:sz w:val="28"/>
        </w:rPr>
        <w:t>(3.2)</w:t>
      </w:r>
    </w:p>
    <w:p w:rsidR="000D6C66" w:rsidRDefault="000D6C66" w:rsidP="00821B2A">
      <w:pPr>
        <w:keepNext/>
        <w:spacing w:before="0" w:after="0" w:line="360" w:lineRule="auto"/>
        <w:ind w:firstLine="709"/>
        <w:jc w:val="both"/>
        <w:rPr>
          <w:snapToGrid w:val="0"/>
          <w:sz w:val="28"/>
        </w:rPr>
      </w:pPr>
    </w:p>
    <w:p w:rsidR="008576A3" w:rsidRPr="00821B2A" w:rsidRDefault="008576A3" w:rsidP="00821B2A">
      <w:pPr>
        <w:keepNext/>
        <w:spacing w:before="0" w:after="0" w:line="360" w:lineRule="auto"/>
        <w:ind w:firstLine="709"/>
        <w:jc w:val="both"/>
        <w:rPr>
          <w:sz w:val="28"/>
        </w:rPr>
      </w:pPr>
      <w:r w:rsidRPr="00821B2A">
        <w:rPr>
          <w:snapToGrid w:val="0"/>
          <w:sz w:val="28"/>
        </w:rPr>
        <w:t></w:t>
      </w:r>
      <w:r w:rsidRPr="00821B2A">
        <w:rPr>
          <w:snapToGrid w:val="0"/>
          <w:sz w:val="28"/>
        </w:rPr>
        <w:t></w:t>
      </w:r>
      <w:r w:rsidRPr="00821B2A">
        <w:rPr>
          <w:sz w:val="28"/>
        </w:rPr>
        <w:t>= (6.25 * 6.09) / ((1,5 *</w:t>
      </w:r>
      <w:r w:rsidRPr="00821B2A">
        <w:rPr>
          <w:sz w:val="28"/>
          <w:vertAlign w:val="superscript"/>
        </w:rPr>
        <w:t>.</w:t>
      </w:r>
      <w:r w:rsidRPr="00821B2A">
        <w:rPr>
          <w:sz w:val="28"/>
        </w:rPr>
        <w:t>(6.25+6.09)) = 2.06</w:t>
      </w:r>
    </w:p>
    <w:p w:rsidR="008576A3" w:rsidRPr="00821B2A" w:rsidRDefault="008576A3" w:rsidP="00821B2A">
      <w:pPr>
        <w:keepNext/>
        <w:spacing w:before="0" w:after="0" w:line="360" w:lineRule="auto"/>
        <w:ind w:firstLine="709"/>
        <w:jc w:val="both"/>
        <w:rPr>
          <w:sz w:val="28"/>
        </w:rPr>
      </w:pPr>
      <w:r w:rsidRPr="00821B2A">
        <w:rPr>
          <w:sz w:val="28"/>
        </w:rPr>
        <w:t xml:space="preserve">Теперь для </w:t>
      </w:r>
      <w:r w:rsidRPr="00821B2A">
        <w:rPr>
          <w:snapToGrid w:val="0"/>
          <w:sz w:val="28"/>
        </w:rPr>
        <w:t></w:t>
      </w:r>
      <w:r w:rsidRPr="00821B2A">
        <w:rPr>
          <w:snapToGrid w:val="0"/>
          <w:sz w:val="28"/>
        </w:rPr>
        <w:t></w:t>
      </w:r>
      <w:r w:rsidRPr="00821B2A">
        <w:rPr>
          <w:sz w:val="28"/>
        </w:rPr>
        <w:t xml:space="preserve">=2.06, коэффициентов отражения потолка </w:t>
      </w:r>
      <w:r w:rsidRPr="00821B2A">
        <w:rPr>
          <w:snapToGrid w:val="0"/>
          <w:sz w:val="28"/>
        </w:rPr>
        <w:t></w:t>
      </w:r>
      <w:r w:rsidRPr="00821B2A">
        <w:rPr>
          <w:sz w:val="28"/>
          <w:vertAlign w:val="subscript"/>
        </w:rPr>
        <w:t>пт</w:t>
      </w:r>
      <w:r w:rsidRPr="00821B2A">
        <w:rPr>
          <w:sz w:val="28"/>
        </w:rPr>
        <w:t xml:space="preserve">=0,7 и стен </w:t>
      </w:r>
      <w:r w:rsidRPr="00821B2A">
        <w:rPr>
          <w:snapToGrid w:val="0"/>
          <w:sz w:val="28"/>
        </w:rPr>
        <w:t></w:t>
      </w:r>
      <w:r w:rsidRPr="00821B2A">
        <w:rPr>
          <w:sz w:val="28"/>
          <w:vertAlign w:val="subscript"/>
        </w:rPr>
        <w:t>ст</w:t>
      </w:r>
      <w:r w:rsidRPr="00821B2A">
        <w:rPr>
          <w:sz w:val="28"/>
        </w:rPr>
        <w:t xml:space="preserve">=0,5 принимаем коэффициент использования светового потока - </w:t>
      </w:r>
      <w:r w:rsidRPr="00821B2A">
        <w:rPr>
          <w:snapToGrid w:val="0"/>
          <w:sz w:val="28"/>
        </w:rPr>
        <w:t></w:t>
      </w:r>
      <w:r w:rsidRPr="00821B2A">
        <w:rPr>
          <w:sz w:val="28"/>
        </w:rPr>
        <w:t xml:space="preserve"> = 0,50.</w:t>
      </w:r>
    </w:p>
    <w:p w:rsidR="008576A3" w:rsidRPr="00821B2A" w:rsidRDefault="008576A3" w:rsidP="00821B2A">
      <w:pPr>
        <w:pStyle w:val="af4"/>
        <w:keepNext/>
        <w:widowControl w:val="0"/>
        <w:spacing w:before="0" w:after="0" w:line="360" w:lineRule="auto"/>
        <w:ind w:firstLine="709"/>
        <w:rPr>
          <w:sz w:val="28"/>
          <w:szCs w:val="28"/>
        </w:rPr>
      </w:pPr>
      <w:r w:rsidRPr="00821B2A">
        <w:rPr>
          <w:sz w:val="28"/>
          <w:szCs w:val="28"/>
        </w:rPr>
        <w:t>Необходимое число светильников определяем по формуле:</w:t>
      </w:r>
    </w:p>
    <w:p w:rsidR="000D6C66" w:rsidRDefault="000D6C66" w:rsidP="00821B2A">
      <w:pPr>
        <w:keepNext/>
        <w:tabs>
          <w:tab w:val="left" w:pos="8093"/>
        </w:tabs>
        <w:spacing w:before="0" w:after="0" w:line="360" w:lineRule="auto"/>
        <w:ind w:left="360" w:firstLine="709"/>
        <w:rPr>
          <w:sz w:val="28"/>
        </w:rPr>
      </w:pPr>
    </w:p>
    <w:p w:rsidR="000D6C66" w:rsidRPr="00821B2A" w:rsidRDefault="000D6C66" w:rsidP="000D6C66">
      <w:pPr>
        <w:keepNext/>
        <w:tabs>
          <w:tab w:val="left" w:pos="8093"/>
        </w:tabs>
        <w:spacing w:before="0" w:after="0" w:line="360" w:lineRule="auto"/>
        <w:ind w:firstLine="709"/>
        <w:rPr>
          <w:sz w:val="28"/>
        </w:rPr>
      </w:pPr>
      <w:r w:rsidRPr="00821B2A">
        <w:rPr>
          <w:sz w:val="28"/>
        </w:rPr>
        <w:object w:dxaOrig="3800" w:dyaOrig="380">
          <v:shape id="_x0000_i1119" type="#_x0000_t75" style="width:188.25pt;height:18.75pt" o:ole="" fillcolor="window">
            <v:imagedata r:id="rId159" o:title=""/>
          </v:shape>
          <o:OLEObject Type="Embed" ProgID="Equation.3" ShapeID="_x0000_i1119" DrawAspect="Content" ObjectID="_1472520642" r:id="rId160"/>
        </w:object>
      </w:r>
      <w:r w:rsidRPr="00821B2A">
        <w:rPr>
          <w:sz w:val="28"/>
        </w:rPr>
        <w:tab/>
        <w:t>(3.3</w:t>
      </w:r>
      <w:r w:rsidRPr="00821B2A">
        <w:rPr>
          <w:sz w:val="28"/>
          <w:lang w:val="uk-UA"/>
        </w:rPr>
        <w:t>)</w:t>
      </w:r>
    </w:p>
    <w:p w:rsidR="008576A3" w:rsidRPr="00821B2A" w:rsidRDefault="000D6C66" w:rsidP="00821B2A">
      <w:pPr>
        <w:keepNext/>
        <w:spacing w:before="0" w:after="0" w:line="360" w:lineRule="auto"/>
        <w:ind w:firstLine="709"/>
        <w:jc w:val="both"/>
        <w:rPr>
          <w:sz w:val="28"/>
        </w:rPr>
      </w:pPr>
      <w:r>
        <w:rPr>
          <w:sz w:val="28"/>
        </w:rPr>
        <w:br w:type="page"/>
      </w:r>
      <w:r w:rsidR="008576A3" w:rsidRPr="00821B2A">
        <w:rPr>
          <w:sz w:val="28"/>
          <w:lang w:val="en-US"/>
        </w:rPr>
        <w:t>N</w:t>
      </w:r>
      <w:r w:rsidR="008576A3" w:rsidRPr="00821B2A">
        <w:rPr>
          <w:sz w:val="28"/>
        </w:rPr>
        <w:t xml:space="preserve">= (300 </w:t>
      </w:r>
      <w:r w:rsidR="008576A3" w:rsidRPr="00821B2A">
        <w:rPr>
          <w:sz w:val="28"/>
          <w:vertAlign w:val="superscript"/>
        </w:rPr>
        <w:t xml:space="preserve">. </w:t>
      </w:r>
      <w:r w:rsidR="008576A3" w:rsidRPr="00821B2A">
        <w:rPr>
          <w:sz w:val="28"/>
        </w:rPr>
        <w:t xml:space="preserve">38.06 </w:t>
      </w:r>
      <w:r w:rsidR="008576A3" w:rsidRPr="00821B2A">
        <w:rPr>
          <w:sz w:val="28"/>
          <w:vertAlign w:val="superscript"/>
        </w:rPr>
        <w:t xml:space="preserve">. </w:t>
      </w:r>
      <w:r w:rsidR="008576A3" w:rsidRPr="00821B2A">
        <w:rPr>
          <w:sz w:val="28"/>
        </w:rPr>
        <w:t xml:space="preserve">1,5)/(3120 </w:t>
      </w:r>
      <w:r w:rsidR="008576A3" w:rsidRPr="00821B2A">
        <w:rPr>
          <w:sz w:val="28"/>
          <w:vertAlign w:val="superscript"/>
        </w:rPr>
        <w:t xml:space="preserve">. </w:t>
      </w:r>
      <w:r w:rsidR="008576A3" w:rsidRPr="00821B2A">
        <w:rPr>
          <w:sz w:val="28"/>
        </w:rPr>
        <w:t xml:space="preserve">0,9 </w:t>
      </w:r>
      <w:r w:rsidR="008576A3" w:rsidRPr="00821B2A">
        <w:rPr>
          <w:sz w:val="28"/>
          <w:vertAlign w:val="superscript"/>
        </w:rPr>
        <w:t xml:space="preserve">. </w:t>
      </w:r>
      <w:r w:rsidR="008576A3" w:rsidRPr="00821B2A">
        <w:rPr>
          <w:sz w:val="28"/>
        </w:rPr>
        <w:t xml:space="preserve">2 </w:t>
      </w:r>
      <w:r w:rsidR="008576A3" w:rsidRPr="00821B2A">
        <w:rPr>
          <w:sz w:val="28"/>
          <w:vertAlign w:val="superscript"/>
        </w:rPr>
        <w:t>.</w:t>
      </w:r>
      <w:r w:rsidR="00821B2A">
        <w:rPr>
          <w:sz w:val="28"/>
          <w:vertAlign w:val="superscript"/>
        </w:rPr>
        <w:t xml:space="preserve"> </w:t>
      </w:r>
      <w:r w:rsidR="008576A3" w:rsidRPr="00821B2A">
        <w:rPr>
          <w:sz w:val="28"/>
        </w:rPr>
        <w:t xml:space="preserve">0,68) </w:t>
      </w:r>
      <w:r w:rsidR="008576A3" w:rsidRPr="00821B2A">
        <w:rPr>
          <w:sz w:val="28"/>
        </w:rPr>
        <w:t> 4шт.</w:t>
      </w:r>
    </w:p>
    <w:p w:rsidR="008576A3" w:rsidRPr="00821B2A" w:rsidRDefault="008576A3" w:rsidP="00821B2A">
      <w:pPr>
        <w:pStyle w:val="af4"/>
        <w:keepNext/>
        <w:widowControl w:val="0"/>
        <w:spacing w:before="0" w:after="0" w:line="360" w:lineRule="auto"/>
        <w:ind w:firstLine="709"/>
        <w:rPr>
          <w:sz w:val="28"/>
          <w:szCs w:val="28"/>
        </w:rPr>
      </w:pPr>
      <w:r w:rsidRPr="00821B2A">
        <w:rPr>
          <w:sz w:val="28"/>
          <w:szCs w:val="28"/>
        </w:rPr>
        <w:t>Число ламп в светильнике равно 2. Общее количество ламп равно:</w:t>
      </w:r>
    </w:p>
    <w:p w:rsidR="008576A3" w:rsidRPr="00821B2A" w:rsidRDefault="008576A3" w:rsidP="00821B2A">
      <w:pPr>
        <w:keepNext/>
        <w:spacing w:before="0" w:after="0" w:line="360" w:lineRule="auto"/>
        <w:ind w:firstLine="709"/>
        <w:jc w:val="both"/>
        <w:rPr>
          <w:sz w:val="28"/>
        </w:rPr>
      </w:pPr>
      <w:r w:rsidRPr="00821B2A">
        <w:rPr>
          <w:sz w:val="28"/>
        </w:rPr>
        <w:t>n = (2 *4) = 8 шт.</w:t>
      </w:r>
    </w:p>
    <w:p w:rsidR="008576A3" w:rsidRPr="00821B2A" w:rsidRDefault="008576A3" w:rsidP="00821B2A">
      <w:pPr>
        <w:pStyle w:val="af4"/>
        <w:keepNext/>
        <w:widowControl w:val="0"/>
        <w:spacing w:before="0" w:after="0" w:line="360" w:lineRule="auto"/>
        <w:ind w:firstLine="709"/>
        <w:rPr>
          <w:sz w:val="28"/>
          <w:szCs w:val="28"/>
        </w:rPr>
      </w:pPr>
      <w:r w:rsidRPr="00821B2A">
        <w:rPr>
          <w:sz w:val="28"/>
          <w:szCs w:val="28"/>
        </w:rPr>
        <w:t xml:space="preserve">Разделив N на число рядов, можно определить число светильников устанавливаемых в каждом ряду. Поскольку длина светильника известна, то нужно найти длину всех светильников ряда. </w:t>
      </w:r>
    </w:p>
    <w:p w:rsidR="008576A3" w:rsidRPr="00821B2A" w:rsidRDefault="008576A3" w:rsidP="00821B2A">
      <w:pPr>
        <w:keepNext/>
        <w:spacing w:before="0" w:after="0" w:line="360" w:lineRule="auto"/>
        <w:ind w:firstLine="709"/>
        <w:jc w:val="both"/>
        <w:rPr>
          <w:sz w:val="28"/>
        </w:rPr>
      </w:pPr>
      <w:r w:rsidRPr="00821B2A">
        <w:rPr>
          <w:sz w:val="28"/>
        </w:rPr>
        <w:t>Светильники устанавливаются в два ряда.</w:t>
      </w:r>
    </w:p>
    <w:p w:rsidR="008576A3" w:rsidRPr="00821B2A" w:rsidRDefault="008576A3" w:rsidP="00821B2A">
      <w:pPr>
        <w:keepNext/>
        <w:spacing w:before="0" w:after="0" w:line="360" w:lineRule="auto"/>
        <w:ind w:firstLine="709"/>
        <w:jc w:val="both"/>
        <w:rPr>
          <w:sz w:val="28"/>
        </w:rPr>
      </w:pPr>
      <w:r w:rsidRPr="00821B2A">
        <w:rPr>
          <w:sz w:val="28"/>
        </w:rPr>
        <w:t>Число светильников в каждом ряду:</w:t>
      </w:r>
      <w:r w:rsidR="00821B2A">
        <w:rPr>
          <w:sz w:val="28"/>
        </w:rPr>
        <w:t xml:space="preserve"> </w:t>
      </w:r>
      <w:r w:rsidRPr="00821B2A">
        <w:rPr>
          <w:sz w:val="28"/>
        </w:rPr>
        <w:t>N</w:t>
      </w:r>
      <w:r w:rsidRPr="00821B2A">
        <w:rPr>
          <w:sz w:val="28"/>
          <w:vertAlign w:val="subscript"/>
        </w:rPr>
        <w:t>р</w:t>
      </w:r>
      <w:r w:rsidRPr="00821B2A">
        <w:rPr>
          <w:sz w:val="28"/>
        </w:rPr>
        <w:t xml:space="preserve"> = N/2 = 2.</w:t>
      </w:r>
    </w:p>
    <w:p w:rsidR="008576A3" w:rsidRPr="00821B2A" w:rsidRDefault="008576A3" w:rsidP="00821B2A">
      <w:pPr>
        <w:keepNext/>
        <w:spacing w:before="0" w:after="0" w:line="360" w:lineRule="auto"/>
        <w:ind w:firstLine="709"/>
        <w:jc w:val="both"/>
        <w:rPr>
          <w:sz w:val="28"/>
        </w:rPr>
      </w:pPr>
      <w:r w:rsidRPr="00821B2A">
        <w:rPr>
          <w:sz w:val="28"/>
        </w:rPr>
        <w:t>Длина светильника АОД = 1,2 м, длина одного ряда 2 * 1,2 = 2,4 м.</w:t>
      </w:r>
    </w:p>
    <w:p w:rsidR="008576A3" w:rsidRPr="00821B2A" w:rsidRDefault="008576A3" w:rsidP="00821B2A">
      <w:pPr>
        <w:keepNext/>
        <w:spacing w:before="0" w:after="0" w:line="360" w:lineRule="auto"/>
        <w:ind w:firstLine="709"/>
        <w:jc w:val="both"/>
        <w:rPr>
          <w:sz w:val="28"/>
        </w:rPr>
      </w:pPr>
      <w:r w:rsidRPr="00821B2A">
        <w:rPr>
          <w:sz w:val="28"/>
        </w:rPr>
        <w:t>Поскольку длина помещения A=6.25 м, все светильники размещаются в двух рядах, где имеются еще и разрывы.</w:t>
      </w:r>
    </w:p>
    <w:p w:rsidR="008576A3" w:rsidRPr="00821B2A" w:rsidRDefault="008576A3" w:rsidP="00821B2A">
      <w:pPr>
        <w:pStyle w:val="22"/>
        <w:keepNext/>
        <w:widowControl w:val="0"/>
        <w:spacing w:line="360" w:lineRule="auto"/>
        <w:ind w:firstLine="709"/>
        <w:rPr>
          <w:sz w:val="28"/>
          <w:szCs w:val="28"/>
        </w:rPr>
      </w:pPr>
      <w:r w:rsidRPr="00821B2A">
        <w:rPr>
          <w:sz w:val="28"/>
          <w:szCs w:val="28"/>
        </w:rPr>
        <w:t>Светильники установлены на высоте 2,5м, т.к. высота свеса светильников 1,5м, принимается 2 ряда светильников с расстоянием от стены до светильника 1,5м между рядами 2,3 м и между светильниками по 1,28м.</w:t>
      </w:r>
    </w:p>
    <w:p w:rsidR="008576A3" w:rsidRPr="00821B2A" w:rsidRDefault="008576A3" w:rsidP="00821B2A">
      <w:pPr>
        <w:keepNext/>
        <w:spacing w:before="0" w:after="0" w:line="360" w:lineRule="auto"/>
        <w:ind w:firstLine="709"/>
        <w:jc w:val="both"/>
        <w:rPr>
          <w:sz w:val="28"/>
        </w:rPr>
      </w:pPr>
      <w:r w:rsidRPr="00821B2A">
        <w:rPr>
          <w:sz w:val="28"/>
        </w:rPr>
        <w:t>План размещение светильников представлен на рисунке 3.4.</w:t>
      </w:r>
    </w:p>
    <w:p w:rsidR="005A1ADF" w:rsidRPr="00821B2A" w:rsidRDefault="005A1ADF" w:rsidP="00821B2A">
      <w:pPr>
        <w:keepNext/>
        <w:spacing w:before="0" w:after="0" w:line="360" w:lineRule="auto"/>
        <w:ind w:firstLine="709"/>
        <w:jc w:val="both"/>
        <w:rPr>
          <w:sz w:val="28"/>
        </w:rPr>
      </w:pPr>
    </w:p>
    <w:p w:rsidR="005A1ADF" w:rsidRPr="00821B2A" w:rsidRDefault="000D6C66" w:rsidP="00821B2A">
      <w:pPr>
        <w:keepNext/>
        <w:spacing w:before="0" w:after="0" w:line="360" w:lineRule="auto"/>
        <w:ind w:firstLine="709"/>
        <w:jc w:val="both"/>
        <w:rPr>
          <w:sz w:val="28"/>
        </w:rPr>
      </w:pPr>
      <w:r w:rsidRPr="00821B2A">
        <w:rPr>
          <w:sz w:val="28"/>
        </w:rPr>
        <w:object w:dxaOrig="7109" w:dyaOrig="6016">
          <v:shape id="_x0000_i1120" type="#_x0000_t75" style="width:394.5pt;height:264.75pt" o:ole="">
            <v:imagedata r:id="rId161" o:title=""/>
          </v:shape>
          <o:OLEObject Type="Embed" ProgID="PBrush" ShapeID="_x0000_i1120" DrawAspect="Content" ObjectID="_1472520643" r:id="rId162"/>
        </w:object>
      </w:r>
    </w:p>
    <w:p w:rsidR="005A1ADF" w:rsidRPr="00821B2A" w:rsidRDefault="005A1ADF" w:rsidP="00821B2A">
      <w:pPr>
        <w:keepNext/>
        <w:spacing w:before="0" w:after="0" w:line="360" w:lineRule="auto"/>
        <w:ind w:firstLine="709"/>
        <w:jc w:val="both"/>
        <w:rPr>
          <w:sz w:val="28"/>
        </w:rPr>
      </w:pPr>
      <w:r w:rsidRPr="00821B2A">
        <w:rPr>
          <w:sz w:val="28"/>
        </w:rPr>
        <w:t>1 – дверные проемы, 2 – оконные проемы</w:t>
      </w:r>
    </w:p>
    <w:p w:rsidR="005A1ADF" w:rsidRPr="00821B2A" w:rsidRDefault="005A1ADF" w:rsidP="00821B2A">
      <w:pPr>
        <w:pStyle w:val="2"/>
        <w:keepLines w:val="0"/>
        <w:widowControl w:val="0"/>
        <w:numPr>
          <w:ilvl w:val="0"/>
          <w:numId w:val="0"/>
        </w:numPr>
        <w:spacing w:before="0" w:after="0" w:line="360" w:lineRule="auto"/>
        <w:ind w:firstLine="709"/>
        <w:jc w:val="both"/>
        <w:rPr>
          <w:b w:val="0"/>
          <w:sz w:val="28"/>
          <w:szCs w:val="28"/>
        </w:rPr>
      </w:pPr>
      <w:r w:rsidRPr="00821B2A">
        <w:rPr>
          <w:b w:val="0"/>
          <w:sz w:val="28"/>
          <w:szCs w:val="28"/>
        </w:rPr>
        <w:t>Рисунок 4 – План размещения светильников</w:t>
      </w:r>
    </w:p>
    <w:p w:rsidR="008576A3" w:rsidRPr="00821B2A" w:rsidRDefault="000D6C66" w:rsidP="00821B2A">
      <w:pPr>
        <w:keepNext/>
        <w:spacing w:before="0" w:after="0" w:line="360" w:lineRule="auto"/>
        <w:ind w:firstLine="709"/>
        <w:jc w:val="both"/>
        <w:rPr>
          <w:b/>
          <w:bCs/>
          <w:sz w:val="28"/>
        </w:rPr>
      </w:pPr>
      <w:r>
        <w:rPr>
          <w:bCs/>
          <w:sz w:val="28"/>
        </w:rPr>
        <w:br w:type="page"/>
      </w:r>
      <w:r w:rsidR="008576A3" w:rsidRPr="00821B2A">
        <w:rPr>
          <w:bCs/>
          <w:sz w:val="28"/>
        </w:rPr>
        <w:t>Расчет естественного освещения</w:t>
      </w:r>
      <w:r w:rsidR="00024836" w:rsidRPr="00821B2A">
        <w:rPr>
          <w:bCs/>
          <w:sz w:val="28"/>
        </w:rPr>
        <w:t xml:space="preserve">. </w:t>
      </w:r>
      <w:r w:rsidR="008576A3" w:rsidRPr="00821B2A">
        <w:rPr>
          <w:sz w:val="28"/>
        </w:rPr>
        <w:t>Данные для расчета естественного освещения: окна начинаются с высоты 1 м, высота окон 2 м. Предприятие находится в</w:t>
      </w:r>
      <w:r w:rsidR="00012972" w:rsidRPr="00821B2A">
        <w:rPr>
          <w:sz w:val="28"/>
        </w:rPr>
        <w:t xml:space="preserve"> п. Хозретовка</w:t>
      </w:r>
      <w:r w:rsidR="00821B2A">
        <w:rPr>
          <w:sz w:val="28"/>
        </w:rPr>
        <w:t xml:space="preserve"> </w:t>
      </w:r>
      <w:r w:rsidR="00012972" w:rsidRPr="00821B2A">
        <w:rPr>
          <w:sz w:val="28"/>
        </w:rPr>
        <w:t>города Актобе(</w:t>
      </w:r>
      <w:r w:rsidR="008576A3" w:rsidRPr="00821B2A">
        <w:rPr>
          <w:sz w:val="28"/>
        </w:rPr>
        <w:t xml:space="preserve"> т.е. </w:t>
      </w:r>
      <w:r w:rsidR="008576A3" w:rsidRPr="00821B2A">
        <w:rPr>
          <w:sz w:val="28"/>
          <w:lang w:val="en-US"/>
        </w:rPr>
        <w:t>IV</w:t>
      </w:r>
      <w:r w:rsidR="008576A3" w:rsidRPr="00821B2A">
        <w:rPr>
          <w:sz w:val="28"/>
        </w:rPr>
        <w:t xml:space="preserve"> световой пояс</w:t>
      </w:r>
      <w:r w:rsidR="00012972" w:rsidRPr="00821B2A">
        <w:rPr>
          <w:sz w:val="28"/>
        </w:rPr>
        <w:t>).</w:t>
      </w:r>
      <w:r w:rsidR="008576A3" w:rsidRPr="00821B2A">
        <w:rPr>
          <w:sz w:val="28"/>
        </w:rPr>
        <w:t xml:space="preserve"> </w:t>
      </w:r>
    </w:p>
    <w:p w:rsidR="008576A3" w:rsidRPr="00821B2A" w:rsidRDefault="008576A3" w:rsidP="00821B2A">
      <w:pPr>
        <w:keepNext/>
        <w:spacing w:before="0" w:after="0" w:line="360" w:lineRule="auto"/>
        <w:ind w:firstLine="709"/>
        <w:jc w:val="both"/>
        <w:rPr>
          <w:sz w:val="28"/>
        </w:rPr>
      </w:pPr>
      <w:r w:rsidRPr="00821B2A">
        <w:rPr>
          <w:sz w:val="28"/>
        </w:rPr>
        <w:t>Общую площадь окон определяем по формуле:</w:t>
      </w:r>
    </w:p>
    <w:p w:rsidR="00012972" w:rsidRPr="00821B2A" w:rsidRDefault="00012972" w:rsidP="00821B2A">
      <w:pPr>
        <w:keepNext/>
        <w:spacing w:before="0" w:after="0" w:line="360" w:lineRule="auto"/>
        <w:ind w:firstLine="709"/>
        <w:jc w:val="both"/>
        <w:rPr>
          <w:sz w:val="28"/>
        </w:rPr>
      </w:pP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8104"/>
        <w:gridCol w:w="1467"/>
      </w:tblGrid>
      <w:tr w:rsidR="008576A3" w:rsidRPr="00821B2A">
        <w:tc>
          <w:tcPr>
            <w:tcW w:w="8330" w:type="dxa"/>
          </w:tcPr>
          <w:p w:rsidR="008576A3" w:rsidRPr="00821B2A" w:rsidRDefault="008576A3" w:rsidP="00821B2A">
            <w:pPr>
              <w:keepNext/>
              <w:spacing w:before="0" w:after="0" w:line="360" w:lineRule="auto"/>
              <w:ind w:firstLine="709"/>
              <w:jc w:val="both"/>
              <w:rPr>
                <w:sz w:val="28"/>
              </w:rPr>
            </w:pPr>
            <w:r w:rsidRPr="00821B2A">
              <w:rPr>
                <w:sz w:val="28"/>
              </w:rPr>
              <w:object w:dxaOrig="5080" w:dyaOrig="420">
                <v:shape id="_x0000_i1121" type="#_x0000_t75" style="width:254.25pt;height:21pt" o:ole="" fillcolor="window">
                  <v:imagedata r:id="rId163" o:title=""/>
                </v:shape>
                <o:OLEObject Type="Embed" ProgID="Equation.3" ShapeID="_x0000_i1121" DrawAspect="Content" ObjectID="_1472520644" r:id="rId164"/>
              </w:object>
            </w:r>
          </w:p>
        </w:tc>
        <w:tc>
          <w:tcPr>
            <w:tcW w:w="1524" w:type="dxa"/>
          </w:tcPr>
          <w:p w:rsidR="008576A3" w:rsidRPr="00821B2A" w:rsidRDefault="008576A3" w:rsidP="00821B2A">
            <w:pPr>
              <w:keepNext/>
              <w:spacing w:before="0" w:after="0" w:line="360" w:lineRule="auto"/>
              <w:ind w:firstLine="709"/>
              <w:jc w:val="both"/>
              <w:rPr>
                <w:sz w:val="28"/>
              </w:rPr>
            </w:pPr>
            <w:r w:rsidRPr="00821B2A">
              <w:rPr>
                <w:sz w:val="28"/>
              </w:rPr>
              <w:t>(3.4)</w:t>
            </w:r>
          </w:p>
        </w:tc>
      </w:tr>
    </w:tbl>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rPr>
        <w:t>Определим значения всех составляющих.</w:t>
      </w:r>
    </w:p>
    <w:p w:rsidR="008576A3" w:rsidRPr="00821B2A" w:rsidRDefault="008576A3" w:rsidP="00821B2A">
      <w:pPr>
        <w:keepNext/>
        <w:spacing w:before="0" w:after="0" w:line="360" w:lineRule="auto"/>
        <w:ind w:firstLine="709"/>
        <w:jc w:val="both"/>
        <w:rPr>
          <w:sz w:val="28"/>
        </w:rPr>
      </w:pPr>
      <w:r w:rsidRPr="00821B2A">
        <w:rPr>
          <w:sz w:val="28"/>
        </w:rPr>
        <w:t>Площадь помещения кросса:</w:t>
      </w:r>
    </w:p>
    <w:p w:rsidR="00012972" w:rsidRPr="00821B2A" w:rsidRDefault="00012972" w:rsidP="00821B2A">
      <w:pPr>
        <w:keepNext/>
        <w:spacing w:before="0" w:after="0" w:line="360" w:lineRule="auto"/>
        <w:ind w:firstLine="709"/>
        <w:jc w:val="both"/>
        <w:rPr>
          <w:sz w:val="28"/>
          <w:lang w:val="ru-MD"/>
        </w:rPr>
      </w:pPr>
    </w:p>
    <w:p w:rsidR="008576A3" w:rsidRPr="00821B2A" w:rsidRDefault="008576A3" w:rsidP="00821B2A">
      <w:pPr>
        <w:keepNext/>
        <w:spacing w:before="0" w:after="0" w:line="360" w:lineRule="auto"/>
        <w:ind w:firstLine="709"/>
        <w:jc w:val="both"/>
        <w:rPr>
          <w:sz w:val="28"/>
          <w:lang w:val="ru-MD"/>
        </w:rPr>
      </w:pPr>
      <w:r w:rsidRPr="00821B2A">
        <w:rPr>
          <w:sz w:val="28"/>
          <w:lang w:val="en-US"/>
        </w:rPr>
        <w:t>S</w:t>
      </w:r>
      <w:r w:rsidRPr="00821B2A">
        <w:rPr>
          <w:sz w:val="28"/>
          <w:vertAlign w:val="subscript"/>
        </w:rPr>
        <w:t>п</w:t>
      </w:r>
      <w:r w:rsidRPr="00821B2A">
        <w:rPr>
          <w:sz w:val="28"/>
        </w:rPr>
        <w:t>=А х В=6.25х6.09= 38.06 м</w:t>
      </w:r>
      <w:r w:rsidRPr="00821B2A">
        <w:rPr>
          <w:sz w:val="28"/>
          <w:vertAlign w:val="superscript"/>
        </w:rPr>
        <w:t>2</w:t>
      </w:r>
      <w:r w:rsidRPr="00821B2A">
        <w:rPr>
          <w:sz w:val="28"/>
        </w:rPr>
        <w:t>.</w:t>
      </w:r>
    </w:p>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rPr>
        <w:t xml:space="preserve">Нормированное значение КЕО: </w:t>
      </w:r>
    </w:p>
    <w:p w:rsidR="00012972" w:rsidRPr="00821B2A" w:rsidRDefault="00012972" w:rsidP="00821B2A">
      <w:pPr>
        <w:keepNext/>
        <w:spacing w:before="0" w:after="0" w:line="360" w:lineRule="auto"/>
        <w:ind w:firstLine="709"/>
        <w:jc w:val="both"/>
        <w:rPr>
          <w:sz w:val="28"/>
          <w:lang w:val="ru-MD"/>
        </w:rPr>
      </w:pP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8212"/>
        <w:gridCol w:w="1359"/>
      </w:tblGrid>
      <w:tr w:rsidR="008576A3" w:rsidRPr="00821B2A">
        <w:tc>
          <w:tcPr>
            <w:tcW w:w="8472" w:type="dxa"/>
          </w:tcPr>
          <w:p w:rsidR="008576A3" w:rsidRPr="00821B2A" w:rsidRDefault="008576A3" w:rsidP="00821B2A">
            <w:pPr>
              <w:keepNext/>
              <w:spacing w:before="0" w:after="0" w:line="360" w:lineRule="auto"/>
              <w:ind w:firstLine="709"/>
              <w:jc w:val="both"/>
              <w:rPr>
                <w:sz w:val="28"/>
                <w:lang w:val="ru-MD"/>
              </w:rPr>
            </w:pPr>
            <w:r w:rsidRPr="00821B2A">
              <w:rPr>
                <w:sz w:val="28"/>
              </w:rPr>
              <w:t>е</w:t>
            </w:r>
            <w:r w:rsidRPr="00821B2A">
              <w:rPr>
                <w:sz w:val="28"/>
                <w:vertAlign w:val="superscript"/>
                <w:lang w:val="en-US"/>
              </w:rPr>
              <w:t>IV</w:t>
            </w:r>
            <w:r w:rsidRPr="00821B2A">
              <w:rPr>
                <w:sz w:val="28"/>
                <w:vertAlign w:val="subscript"/>
              </w:rPr>
              <w:t>н</w:t>
            </w:r>
            <w:r w:rsidRPr="00821B2A">
              <w:rPr>
                <w:sz w:val="28"/>
              </w:rPr>
              <w:t>=е</w:t>
            </w:r>
            <w:r w:rsidRPr="00821B2A">
              <w:rPr>
                <w:sz w:val="28"/>
                <w:vertAlign w:val="superscript"/>
              </w:rPr>
              <w:t>Ш</w:t>
            </w:r>
            <w:r w:rsidRPr="00821B2A">
              <w:rPr>
                <w:sz w:val="28"/>
              </w:rPr>
              <w:t xml:space="preserve">х </w:t>
            </w:r>
            <w:r w:rsidRPr="00821B2A">
              <w:rPr>
                <w:sz w:val="28"/>
                <w:lang w:val="en-US"/>
              </w:rPr>
              <w:t>m</w:t>
            </w:r>
            <w:r w:rsidRPr="00821B2A">
              <w:rPr>
                <w:sz w:val="28"/>
              </w:rPr>
              <w:t xml:space="preserve"> х с;</w:t>
            </w:r>
          </w:p>
        </w:tc>
        <w:tc>
          <w:tcPr>
            <w:tcW w:w="1382" w:type="dxa"/>
          </w:tcPr>
          <w:p w:rsidR="008576A3" w:rsidRPr="00821B2A" w:rsidRDefault="008576A3" w:rsidP="00821B2A">
            <w:pPr>
              <w:keepNext/>
              <w:spacing w:before="0" w:after="0" w:line="360" w:lineRule="auto"/>
              <w:ind w:firstLine="709"/>
              <w:jc w:val="both"/>
              <w:rPr>
                <w:sz w:val="28"/>
                <w:lang w:val="ru-MD"/>
              </w:rPr>
            </w:pPr>
            <w:r w:rsidRPr="00821B2A">
              <w:rPr>
                <w:sz w:val="28"/>
              </w:rPr>
              <w:t>(3.5)</w:t>
            </w:r>
          </w:p>
        </w:tc>
      </w:tr>
    </w:tbl>
    <w:p w:rsidR="008576A3" w:rsidRPr="00821B2A" w:rsidRDefault="008576A3" w:rsidP="00821B2A">
      <w:pPr>
        <w:keepNext/>
        <w:spacing w:before="0" w:after="0" w:line="360" w:lineRule="auto"/>
        <w:ind w:firstLine="709"/>
        <w:jc w:val="both"/>
        <w:rPr>
          <w:sz w:val="28"/>
          <w:lang w:val="ru-MD"/>
        </w:rPr>
      </w:pPr>
      <w:r w:rsidRPr="00821B2A">
        <w:rPr>
          <w:sz w:val="28"/>
        </w:rPr>
        <w:t>е</w:t>
      </w:r>
      <w:r w:rsidRPr="00821B2A">
        <w:rPr>
          <w:sz w:val="28"/>
          <w:vertAlign w:val="superscript"/>
          <w:lang w:val="en-US"/>
        </w:rPr>
        <w:t>III</w:t>
      </w:r>
      <w:r w:rsidRPr="00821B2A">
        <w:rPr>
          <w:sz w:val="28"/>
        </w:rPr>
        <w:t>=0,9,(совмещенном освещении)</w:t>
      </w:r>
      <w:r w:rsidR="00821B2A">
        <w:rPr>
          <w:sz w:val="28"/>
        </w:rPr>
        <w:t xml:space="preserve"> </w:t>
      </w:r>
      <w:r w:rsidRPr="00821B2A">
        <w:rPr>
          <w:sz w:val="28"/>
          <w:lang w:val="en-US"/>
        </w:rPr>
        <w:t>m</w:t>
      </w:r>
      <w:r w:rsidRPr="00821B2A">
        <w:rPr>
          <w:sz w:val="28"/>
        </w:rPr>
        <w:t>=0,9, с=0,8.</w:t>
      </w:r>
    </w:p>
    <w:p w:rsidR="008576A3" w:rsidRPr="00821B2A" w:rsidRDefault="008576A3" w:rsidP="00821B2A">
      <w:pPr>
        <w:keepNext/>
        <w:spacing w:before="0" w:after="0" w:line="360" w:lineRule="auto"/>
        <w:ind w:firstLine="709"/>
        <w:jc w:val="both"/>
        <w:rPr>
          <w:sz w:val="28"/>
        </w:rPr>
      </w:pPr>
      <w:r w:rsidRPr="00821B2A">
        <w:rPr>
          <w:sz w:val="28"/>
        </w:rPr>
        <w:t>е</w:t>
      </w:r>
      <w:r w:rsidRPr="00821B2A">
        <w:rPr>
          <w:sz w:val="28"/>
          <w:vertAlign w:val="superscript"/>
          <w:lang w:val="en-US"/>
        </w:rPr>
        <w:t>IV</w:t>
      </w:r>
      <w:r w:rsidRPr="00821B2A">
        <w:rPr>
          <w:sz w:val="28"/>
          <w:vertAlign w:val="subscript"/>
        </w:rPr>
        <w:t>н</w:t>
      </w:r>
      <w:r w:rsidRPr="00821B2A">
        <w:rPr>
          <w:sz w:val="28"/>
        </w:rPr>
        <w:t>=0,9х0,9х0,8=0,64.</w:t>
      </w:r>
    </w:p>
    <w:p w:rsidR="008576A3" w:rsidRPr="00821B2A" w:rsidRDefault="008576A3" w:rsidP="00821B2A">
      <w:pPr>
        <w:keepNext/>
        <w:spacing w:before="0" w:after="0" w:line="360" w:lineRule="auto"/>
        <w:ind w:firstLine="709"/>
        <w:jc w:val="both"/>
        <w:rPr>
          <w:sz w:val="28"/>
        </w:rPr>
      </w:pPr>
      <w:r w:rsidRPr="00821B2A">
        <w:rPr>
          <w:sz w:val="28"/>
        </w:rPr>
        <w:t xml:space="preserve">Отношение длины к глубине </w:t>
      </w:r>
      <w:r w:rsidRPr="00821B2A">
        <w:rPr>
          <w:sz w:val="28"/>
          <w:lang w:val="en-US"/>
        </w:rPr>
        <w:t>L</w:t>
      </w:r>
      <w:r w:rsidRPr="00821B2A">
        <w:rPr>
          <w:sz w:val="28"/>
        </w:rPr>
        <w:t>:</w:t>
      </w:r>
      <w:r w:rsidRPr="00821B2A">
        <w:rPr>
          <w:sz w:val="28"/>
          <w:lang w:val="en-US"/>
        </w:rPr>
        <w:t>l</w:t>
      </w:r>
      <w:r w:rsidRPr="00821B2A">
        <w:rPr>
          <w:sz w:val="28"/>
          <w:vertAlign w:val="subscript"/>
        </w:rPr>
        <w:t>1</w:t>
      </w:r>
      <w:r w:rsidRPr="00821B2A">
        <w:rPr>
          <w:sz w:val="28"/>
        </w:rPr>
        <w:t>=6.25:6.09=1.03</w:t>
      </w:r>
    </w:p>
    <w:p w:rsidR="008576A3" w:rsidRPr="00821B2A" w:rsidRDefault="008576A3" w:rsidP="00821B2A">
      <w:pPr>
        <w:keepNext/>
        <w:spacing w:before="0" w:after="0" w:line="360" w:lineRule="auto"/>
        <w:ind w:firstLine="709"/>
        <w:jc w:val="both"/>
        <w:rPr>
          <w:sz w:val="28"/>
        </w:rPr>
      </w:pPr>
      <w:r w:rsidRPr="00821B2A">
        <w:rPr>
          <w:sz w:val="28"/>
        </w:rPr>
        <w:t xml:space="preserve">Отношение </w:t>
      </w:r>
      <w:r w:rsidRPr="00821B2A">
        <w:rPr>
          <w:sz w:val="28"/>
          <w:lang w:val="en-US"/>
        </w:rPr>
        <w:t>B</w:t>
      </w:r>
      <w:r w:rsidRPr="00821B2A">
        <w:rPr>
          <w:sz w:val="28"/>
        </w:rPr>
        <w:t>:</w:t>
      </w:r>
      <w:r w:rsidRPr="00821B2A">
        <w:rPr>
          <w:sz w:val="28"/>
          <w:lang w:val="en-US"/>
        </w:rPr>
        <w:t>h</w:t>
      </w:r>
      <w:r w:rsidRPr="00821B2A">
        <w:rPr>
          <w:sz w:val="28"/>
          <w:vertAlign w:val="subscript"/>
        </w:rPr>
        <w:t>1</w:t>
      </w:r>
      <w:r w:rsidRPr="00821B2A">
        <w:rPr>
          <w:sz w:val="28"/>
        </w:rPr>
        <w:t xml:space="preserve">=6.09:1.5=4.06 м, </w:t>
      </w:r>
      <w:r w:rsidRPr="00821B2A">
        <w:rPr>
          <w:sz w:val="28"/>
          <w:lang w:val="en-US"/>
        </w:rPr>
        <w:t>h</w:t>
      </w:r>
      <w:r w:rsidRPr="00821B2A">
        <w:rPr>
          <w:sz w:val="28"/>
          <w:vertAlign w:val="subscript"/>
        </w:rPr>
        <w:t>1</w:t>
      </w:r>
      <w:r w:rsidRPr="00821B2A">
        <w:rPr>
          <w:sz w:val="28"/>
        </w:rPr>
        <w:t>=2,5-1=1.5 м- высота от рабочей поверхности до верха окна.</w:t>
      </w:r>
    </w:p>
    <w:p w:rsidR="008576A3" w:rsidRPr="00821B2A" w:rsidRDefault="008576A3" w:rsidP="00821B2A">
      <w:pPr>
        <w:keepNext/>
        <w:spacing w:before="0" w:after="0" w:line="360" w:lineRule="auto"/>
        <w:ind w:firstLine="709"/>
        <w:jc w:val="both"/>
        <w:rPr>
          <w:sz w:val="28"/>
        </w:rPr>
      </w:pPr>
      <w:r w:rsidRPr="00821B2A">
        <w:rPr>
          <w:sz w:val="28"/>
        </w:rPr>
        <w:t xml:space="preserve">Отсюда </w:t>
      </w:r>
      <w:r w:rsidRPr="00821B2A">
        <w:rPr>
          <w:sz w:val="28"/>
          <w:szCs w:val="28"/>
        </w:rPr>
        <w:sym w:font="Symbol" w:char="F068"/>
      </w:r>
      <w:r w:rsidRPr="00821B2A">
        <w:rPr>
          <w:sz w:val="28"/>
          <w:vertAlign w:val="subscript"/>
        </w:rPr>
        <w:t>0</w:t>
      </w:r>
      <w:r w:rsidRPr="00821B2A">
        <w:rPr>
          <w:sz w:val="28"/>
        </w:rPr>
        <w:t>=45.</w:t>
      </w:r>
    </w:p>
    <w:p w:rsidR="008576A3" w:rsidRPr="00821B2A" w:rsidRDefault="008576A3" w:rsidP="00821B2A">
      <w:pPr>
        <w:keepNext/>
        <w:spacing w:before="0" w:after="0" w:line="360" w:lineRule="auto"/>
        <w:ind w:firstLine="709"/>
        <w:jc w:val="both"/>
        <w:rPr>
          <w:sz w:val="28"/>
          <w:lang w:val="ru-MD"/>
        </w:rPr>
      </w:pPr>
      <w:r w:rsidRPr="00821B2A">
        <w:rPr>
          <w:sz w:val="28"/>
        </w:rPr>
        <w:t xml:space="preserve">В качестве светопропускающего материала используем пустотелые стеклянные двойные открывающиеся блоки, вид несущих покрытий железобетонные формы. </w:t>
      </w:r>
    </w:p>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rPr>
        <w:object w:dxaOrig="4240" w:dyaOrig="820">
          <v:shape id="_x0000_i1122" type="#_x0000_t75" style="width:212.25pt;height:41.25pt" o:ole="" fillcolor="window">
            <v:imagedata r:id="rId165" o:title=""/>
          </v:shape>
          <o:OLEObject Type="Embed" ProgID="Equation.3" ShapeID="_x0000_i1122" DrawAspect="Content" ObjectID="_1472520645" r:id="rId166"/>
        </w:object>
      </w:r>
    </w:p>
    <w:p w:rsidR="008576A3" w:rsidRPr="00821B2A" w:rsidRDefault="000D6C66" w:rsidP="00821B2A">
      <w:pPr>
        <w:keepNext/>
        <w:spacing w:before="0" w:after="0" w:line="360" w:lineRule="auto"/>
        <w:ind w:firstLine="709"/>
        <w:jc w:val="both"/>
        <w:rPr>
          <w:sz w:val="28"/>
        </w:rPr>
      </w:pPr>
      <w:r>
        <w:rPr>
          <w:sz w:val="28"/>
        </w:rPr>
        <w:br w:type="page"/>
      </w:r>
      <w:r w:rsidR="008576A3" w:rsidRPr="00821B2A">
        <w:rPr>
          <w:sz w:val="28"/>
        </w:rPr>
        <w:t xml:space="preserve">Средний коэффициент отражения в помещении равен </w:t>
      </w:r>
      <w:r w:rsidR="008576A3" w:rsidRPr="00821B2A">
        <w:rPr>
          <w:sz w:val="28"/>
        </w:rPr>
        <w:object w:dxaOrig="960" w:dyaOrig="380">
          <v:shape id="_x0000_i1123" type="#_x0000_t75" style="width:48pt;height:18.75pt" o:ole="" fillcolor="window">
            <v:imagedata r:id="rId167" o:title=""/>
          </v:shape>
          <o:OLEObject Type="Embed" ProgID="Equation.3" ShapeID="_x0000_i1123" DrawAspect="Content" ObjectID="_1472520646" r:id="rId168"/>
        </w:object>
      </w:r>
      <w:r w:rsidR="008576A3" w:rsidRPr="00821B2A">
        <w:rPr>
          <w:sz w:val="28"/>
        </w:rPr>
        <w:t>, принимаем одностороннее боковое освещение.</w:t>
      </w:r>
    </w:p>
    <w:p w:rsidR="008576A3" w:rsidRPr="00821B2A" w:rsidRDefault="008576A3" w:rsidP="00821B2A">
      <w:pPr>
        <w:keepNext/>
        <w:spacing w:before="0" w:after="0" w:line="360" w:lineRule="auto"/>
        <w:ind w:firstLine="709"/>
        <w:jc w:val="both"/>
        <w:rPr>
          <w:sz w:val="28"/>
        </w:rPr>
      </w:pPr>
      <w:r w:rsidRPr="00821B2A">
        <w:rPr>
          <w:sz w:val="28"/>
        </w:rPr>
        <w:t>Определяем значение</w:t>
      </w:r>
      <w:r w:rsidR="00821B2A">
        <w:rPr>
          <w:sz w:val="28"/>
        </w:rPr>
        <w:t xml:space="preserve"> </w:t>
      </w:r>
      <w:r w:rsidRPr="00821B2A">
        <w:rPr>
          <w:sz w:val="28"/>
        </w:rPr>
        <w:object w:dxaOrig="240" w:dyaOrig="340">
          <v:shape id="_x0000_i1124" type="#_x0000_t75" style="width:12pt;height:17.25pt" o:ole="" fillcolor="window">
            <v:imagedata r:id="rId169" o:title=""/>
          </v:shape>
          <o:OLEObject Type="Embed" ProgID="Equation.3" ShapeID="_x0000_i1124" DrawAspect="Content" ObjectID="_1472520647" r:id="rId170"/>
        </w:object>
      </w:r>
      <w:r w:rsidRPr="00821B2A">
        <w:rPr>
          <w:sz w:val="28"/>
        </w:rPr>
        <w:t>.</w:t>
      </w:r>
    </w:p>
    <w:p w:rsidR="008576A3" w:rsidRPr="00821B2A" w:rsidRDefault="008576A3" w:rsidP="00821B2A">
      <w:pPr>
        <w:keepNext/>
        <w:spacing w:before="0" w:after="0" w:line="360" w:lineRule="auto"/>
        <w:ind w:firstLine="709"/>
        <w:jc w:val="both"/>
        <w:rPr>
          <w:sz w:val="28"/>
        </w:rPr>
      </w:pPr>
      <w:r w:rsidRPr="00821B2A">
        <w:rPr>
          <w:sz w:val="28"/>
        </w:rPr>
        <w:t>В:</w:t>
      </w:r>
      <w:r w:rsidRPr="00821B2A">
        <w:rPr>
          <w:sz w:val="28"/>
          <w:lang w:val="en-US"/>
        </w:rPr>
        <w:t>h</w:t>
      </w:r>
      <w:r w:rsidRPr="00821B2A">
        <w:rPr>
          <w:sz w:val="28"/>
          <w:vertAlign w:val="subscript"/>
        </w:rPr>
        <w:t>1</w:t>
      </w:r>
      <w:r w:rsidRPr="00821B2A">
        <w:rPr>
          <w:sz w:val="28"/>
        </w:rPr>
        <w:t xml:space="preserve">=3,05 </w:t>
      </w:r>
      <w:r w:rsidRPr="00821B2A">
        <w:rPr>
          <w:sz w:val="28"/>
          <w:lang w:val="en-US"/>
        </w:rPr>
        <w:t>l</w:t>
      </w:r>
      <w:r w:rsidRPr="00821B2A">
        <w:rPr>
          <w:sz w:val="28"/>
        </w:rPr>
        <w:t>:</w:t>
      </w:r>
      <w:r w:rsidRPr="00821B2A">
        <w:rPr>
          <w:sz w:val="28"/>
          <w:lang w:val="en-US"/>
        </w:rPr>
        <w:t>B</w:t>
      </w:r>
      <w:r w:rsidRPr="00821B2A">
        <w:rPr>
          <w:sz w:val="28"/>
        </w:rPr>
        <w:t>=4:6.09=0.7 м.</w:t>
      </w:r>
    </w:p>
    <w:p w:rsidR="008576A3" w:rsidRPr="00821B2A" w:rsidRDefault="008576A3" w:rsidP="00821B2A">
      <w:pPr>
        <w:keepNext/>
        <w:spacing w:before="0" w:after="0" w:line="360" w:lineRule="auto"/>
        <w:ind w:firstLine="709"/>
        <w:jc w:val="both"/>
        <w:rPr>
          <w:sz w:val="28"/>
        </w:rPr>
      </w:pPr>
      <w:r w:rsidRPr="00821B2A">
        <w:rPr>
          <w:sz w:val="28"/>
        </w:rPr>
        <w:t xml:space="preserve">Принимаем </w:t>
      </w:r>
      <w:r w:rsidRPr="00821B2A">
        <w:rPr>
          <w:sz w:val="28"/>
          <w:szCs w:val="28"/>
        </w:rPr>
        <w:sym w:font="Symbol" w:char="F074"/>
      </w:r>
      <w:r w:rsidRPr="00821B2A">
        <w:rPr>
          <w:sz w:val="28"/>
        </w:rPr>
        <w:t>=3.7.</w:t>
      </w:r>
    </w:p>
    <w:p w:rsidR="008576A3" w:rsidRPr="00821B2A" w:rsidRDefault="008576A3" w:rsidP="00821B2A">
      <w:pPr>
        <w:keepNext/>
        <w:spacing w:before="0" w:after="0" w:line="360" w:lineRule="auto"/>
        <w:ind w:firstLine="709"/>
        <w:jc w:val="both"/>
        <w:rPr>
          <w:sz w:val="28"/>
          <w:lang w:val="ru-MD"/>
        </w:rPr>
      </w:pPr>
      <w:r w:rsidRPr="00821B2A">
        <w:rPr>
          <w:sz w:val="28"/>
        </w:rPr>
        <w:t>Рядом стоящее здание находится на расстоянии Р=10 м.</w:t>
      </w:r>
    </w:p>
    <w:p w:rsidR="008576A3" w:rsidRPr="00821B2A" w:rsidRDefault="008576A3" w:rsidP="00821B2A">
      <w:pPr>
        <w:keepNext/>
        <w:spacing w:before="0" w:after="0" w:line="360" w:lineRule="auto"/>
        <w:ind w:firstLine="709"/>
        <w:jc w:val="both"/>
        <w:rPr>
          <w:sz w:val="28"/>
        </w:rPr>
      </w:pPr>
      <w:r w:rsidRPr="00821B2A">
        <w:rPr>
          <w:sz w:val="28"/>
        </w:rPr>
        <w:t>Н</w:t>
      </w:r>
      <w:r w:rsidRPr="00821B2A">
        <w:rPr>
          <w:sz w:val="28"/>
          <w:vertAlign w:val="subscript"/>
        </w:rPr>
        <w:t>зд</w:t>
      </w:r>
      <w:r w:rsidRPr="00821B2A">
        <w:rPr>
          <w:sz w:val="28"/>
        </w:rPr>
        <w:t>=12 м,</w:t>
      </w:r>
      <w:r w:rsidR="00821B2A">
        <w:rPr>
          <w:sz w:val="28"/>
        </w:rPr>
        <w:t xml:space="preserve"> </w:t>
      </w:r>
      <w:r w:rsidRPr="00821B2A">
        <w:rPr>
          <w:sz w:val="28"/>
        </w:rPr>
        <w:t>Р:</w:t>
      </w:r>
      <w:r w:rsidRPr="00821B2A">
        <w:rPr>
          <w:sz w:val="28"/>
          <w:lang w:val="en-US"/>
        </w:rPr>
        <w:t>H</w:t>
      </w:r>
      <w:r w:rsidRPr="00821B2A">
        <w:rPr>
          <w:sz w:val="28"/>
          <w:vertAlign w:val="subscript"/>
        </w:rPr>
        <w:t>зд</w:t>
      </w:r>
      <w:r w:rsidRPr="00821B2A">
        <w:rPr>
          <w:sz w:val="28"/>
        </w:rPr>
        <w:t>=10:12=0,83 определяем К</w:t>
      </w:r>
      <w:r w:rsidRPr="00821B2A">
        <w:rPr>
          <w:sz w:val="28"/>
          <w:vertAlign w:val="subscript"/>
        </w:rPr>
        <w:t>зд</w:t>
      </w:r>
      <w:r w:rsidRPr="00821B2A">
        <w:rPr>
          <w:sz w:val="28"/>
        </w:rPr>
        <w:t>=1,4.</w:t>
      </w:r>
    </w:p>
    <w:p w:rsidR="008576A3" w:rsidRPr="00821B2A" w:rsidRDefault="008576A3" w:rsidP="00821B2A">
      <w:pPr>
        <w:keepNext/>
        <w:spacing w:before="0" w:after="0" w:line="360" w:lineRule="auto"/>
        <w:ind w:firstLine="709"/>
        <w:jc w:val="both"/>
        <w:rPr>
          <w:sz w:val="28"/>
        </w:rPr>
      </w:pPr>
      <w:r w:rsidRPr="00821B2A">
        <w:rPr>
          <w:sz w:val="28"/>
        </w:rPr>
        <w:t>Коэффициент запаса принимаем</w:t>
      </w:r>
      <w:r w:rsidR="00821B2A">
        <w:rPr>
          <w:sz w:val="28"/>
        </w:rPr>
        <w:t xml:space="preserve"> </w:t>
      </w:r>
      <w:r w:rsidRPr="00821B2A">
        <w:rPr>
          <w:sz w:val="28"/>
        </w:rPr>
        <w:t>К</w:t>
      </w:r>
      <w:r w:rsidRPr="00821B2A">
        <w:rPr>
          <w:sz w:val="28"/>
          <w:vertAlign w:val="subscript"/>
        </w:rPr>
        <w:t>з</w:t>
      </w:r>
      <w:r w:rsidRPr="00821B2A">
        <w:rPr>
          <w:sz w:val="28"/>
        </w:rPr>
        <w:t>=1,2.</w:t>
      </w:r>
    </w:p>
    <w:p w:rsidR="008576A3" w:rsidRPr="00821B2A" w:rsidRDefault="008576A3" w:rsidP="00821B2A">
      <w:pPr>
        <w:keepNext/>
        <w:spacing w:before="0" w:after="0" w:line="360" w:lineRule="auto"/>
        <w:ind w:firstLine="709"/>
        <w:jc w:val="both"/>
        <w:rPr>
          <w:sz w:val="28"/>
          <w:lang w:val="ru-MD"/>
        </w:rPr>
      </w:pPr>
      <w:r w:rsidRPr="00821B2A">
        <w:rPr>
          <w:sz w:val="28"/>
        </w:rPr>
        <w:t>Произведем расчет площади окон:</w:t>
      </w:r>
    </w:p>
    <w:p w:rsidR="008576A3" w:rsidRPr="00821B2A" w:rsidRDefault="008576A3" w:rsidP="00821B2A">
      <w:pPr>
        <w:keepNext/>
        <w:spacing w:before="0" w:after="0" w:line="360" w:lineRule="auto"/>
        <w:ind w:firstLine="709"/>
        <w:jc w:val="both"/>
        <w:rPr>
          <w:sz w:val="28"/>
        </w:rPr>
      </w:pPr>
      <w:r w:rsidRPr="00821B2A">
        <w:rPr>
          <w:sz w:val="28"/>
          <w:lang w:val="en-US"/>
        </w:rPr>
        <w:t>S</w:t>
      </w:r>
      <w:r w:rsidRPr="00821B2A">
        <w:rPr>
          <w:sz w:val="28"/>
          <w:vertAlign w:val="subscript"/>
        </w:rPr>
        <w:t>0</w:t>
      </w:r>
      <w:r w:rsidRPr="00821B2A">
        <w:rPr>
          <w:sz w:val="28"/>
        </w:rPr>
        <w:t>=38.06</w:t>
      </w:r>
      <w:r w:rsidRPr="00821B2A">
        <w:rPr>
          <w:sz w:val="28"/>
          <w:szCs w:val="28"/>
        </w:rPr>
        <w:sym w:font="Symbol" w:char="F0B4"/>
      </w:r>
      <w:r w:rsidRPr="00821B2A">
        <w:rPr>
          <w:sz w:val="28"/>
        </w:rPr>
        <w:t>0.64</w:t>
      </w:r>
      <w:r w:rsidRPr="00821B2A">
        <w:rPr>
          <w:sz w:val="28"/>
          <w:szCs w:val="28"/>
        </w:rPr>
        <w:sym w:font="Symbol" w:char="F0B4"/>
      </w:r>
      <w:r w:rsidRPr="00821B2A">
        <w:rPr>
          <w:sz w:val="28"/>
        </w:rPr>
        <w:t>45/100</w:t>
      </w:r>
      <w:r w:rsidRPr="00821B2A">
        <w:rPr>
          <w:sz w:val="28"/>
          <w:szCs w:val="28"/>
        </w:rPr>
        <w:sym w:font="Symbol" w:char="F0B4"/>
      </w:r>
      <w:r w:rsidRPr="00821B2A">
        <w:rPr>
          <w:sz w:val="28"/>
        </w:rPr>
        <w:t>0.24</w:t>
      </w:r>
      <w:r w:rsidRPr="00821B2A">
        <w:rPr>
          <w:sz w:val="28"/>
          <w:szCs w:val="28"/>
        </w:rPr>
        <w:sym w:font="Symbol" w:char="F0B4"/>
      </w:r>
      <w:r w:rsidRPr="00821B2A">
        <w:rPr>
          <w:sz w:val="28"/>
        </w:rPr>
        <w:t>3.7=12.34 м</w:t>
      </w:r>
      <w:r w:rsidRPr="00821B2A">
        <w:rPr>
          <w:sz w:val="28"/>
          <w:vertAlign w:val="superscript"/>
        </w:rPr>
        <w:t>2</w:t>
      </w:r>
    </w:p>
    <w:p w:rsidR="008576A3" w:rsidRPr="00821B2A" w:rsidRDefault="008576A3" w:rsidP="00821B2A">
      <w:pPr>
        <w:keepNext/>
        <w:spacing w:before="0" w:after="0" w:line="360" w:lineRule="auto"/>
        <w:ind w:firstLine="709"/>
        <w:jc w:val="both"/>
        <w:rPr>
          <w:sz w:val="28"/>
          <w:lang w:val="ru-MD"/>
        </w:rPr>
      </w:pPr>
      <w:r w:rsidRPr="00821B2A">
        <w:rPr>
          <w:sz w:val="28"/>
        </w:rPr>
        <w:t>Определим</w:t>
      </w:r>
      <w:r w:rsidR="00821B2A">
        <w:rPr>
          <w:sz w:val="28"/>
        </w:rPr>
        <w:t xml:space="preserve"> </w:t>
      </w:r>
      <w:r w:rsidRPr="00821B2A">
        <w:rPr>
          <w:sz w:val="28"/>
        </w:rPr>
        <w:t>общую длину окна:</w:t>
      </w:r>
    </w:p>
    <w:p w:rsidR="008576A3" w:rsidRPr="00821B2A" w:rsidRDefault="008576A3" w:rsidP="00821B2A">
      <w:pPr>
        <w:keepNext/>
        <w:spacing w:before="0" w:after="0" w:line="360" w:lineRule="auto"/>
        <w:ind w:firstLine="709"/>
        <w:jc w:val="both"/>
        <w:rPr>
          <w:sz w:val="28"/>
        </w:rPr>
      </w:pPr>
      <w:r w:rsidRPr="00821B2A">
        <w:rPr>
          <w:sz w:val="28"/>
          <w:lang w:val="en-US"/>
        </w:rPr>
        <w:t>L</w:t>
      </w:r>
      <w:r w:rsidRPr="00821B2A">
        <w:rPr>
          <w:sz w:val="28"/>
          <w:vertAlign w:val="subscript"/>
        </w:rPr>
        <w:t>окон</w:t>
      </w:r>
      <w:r w:rsidRPr="00821B2A">
        <w:rPr>
          <w:sz w:val="28"/>
        </w:rPr>
        <w:t>=12.34/2=6.17 м.</w:t>
      </w:r>
    </w:p>
    <w:p w:rsidR="00012972" w:rsidRPr="00821B2A" w:rsidRDefault="009C1B11" w:rsidP="00821B2A">
      <w:pPr>
        <w:keepNext/>
        <w:shd w:val="clear" w:color="auto" w:fill="FFFFFF"/>
        <w:spacing w:before="0" w:after="0" w:line="360" w:lineRule="auto"/>
        <w:ind w:firstLine="709"/>
        <w:jc w:val="both"/>
        <w:rPr>
          <w:sz w:val="28"/>
          <w:szCs w:val="28"/>
        </w:rPr>
      </w:pPr>
      <w:r w:rsidRPr="00821B2A">
        <w:rPr>
          <w:sz w:val="28"/>
          <w:szCs w:val="28"/>
        </w:rPr>
        <w:t>Таким образом, естественное освещение в кросса</w:t>
      </w:r>
      <w:r w:rsidR="00821B2A">
        <w:rPr>
          <w:sz w:val="28"/>
          <w:szCs w:val="28"/>
        </w:rPr>
        <w:t xml:space="preserve"> </w:t>
      </w:r>
      <w:r w:rsidRPr="00821B2A">
        <w:rPr>
          <w:sz w:val="28"/>
          <w:szCs w:val="28"/>
        </w:rPr>
        <w:t>соответствует требованиям организации естественного освещения. Более того, площадь световых проемов позволяет проводить в кроссе</w:t>
      </w:r>
      <w:r w:rsidR="00821B2A">
        <w:rPr>
          <w:sz w:val="28"/>
          <w:szCs w:val="28"/>
        </w:rPr>
        <w:t xml:space="preserve"> </w:t>
      </w:r>
      <w:r w:rsidRPr="00821B2A">
        <w:rPr>
          <w:sz w:val="28"/>
          <w:szCs w:val="28"/>
        </w:rPr>
        <w:t>работы наивысшей точности по характеристике зрительной работы.</w:t>
      </w:r>
    </w:p>
    <w:p w:rsidR="008576A3" w:rsidRPr="00821B2A" w:rsidRDefault="008576A3" w:rsidP="00821B2A">
      <w:pPr>
        <w:keepNext/>
        <w:spacing w:before="0" w:after="0" w:line="360" w:lineRule="auto"/>
        <w:ind w:firstLine="709"/>
        <w:jc w:val="both"/>
        <w:rPr>
          <w:bCs/>
          <w:sz w:val="28"/>
        </w:rPr>
      </w:pPr>
      <w:r w:rsidRPr="00821B2A">
        <w:rPr>
          <w:bCs/>
          <w:sz w:val="28"/>
        </w:rPr>
        <w:t>Расчет заземления</w:t>
      </w:r>
      <w:r w:rsidR="00A73AA1" w:rsidRPr="00821B2A">
        <w:rPr>
          <w:bCs/>
          <w:sz w:val="28"/>
        </w:rPr>
        <w:t xml:space="preserve">. </w:t>
      </w:r>
      <w:r w:rsidRPr="00821B2A">
        <w:rPr>
          <w:sz w:val="28"/>
        </w:rPr>
        <w:t>В качестве мер для обеспечения электробезопасности в автозале</w:t>
      </w:r>
      <w:r w:rsidR="00A73AA1" w:rsidRPr="00821B2A">
        <w:rPr>
          <w:sz w:val="28"/>
        </w:rPr>
        <w:t>, а также в кроссе</w:t>
      </w:r>
      <w:r w:rsidR="00821B2A">
        <w:rPr>
          <w:sz w:val="28"/>
        </w:rPr>
        <w:t xml:space="preserve"> </w:t>
      </w:r>
      <w:r w:rsidRPr="00821B2A">
        <w:rPr>
          <w:sz w:val="28"/>
        </w:rPr>
        <w:t>при</w:t>
      </w:r>
      <w:r w:rsidR="00821B2A">
        <w:rPr>
          <w:sz w:val="28"/>
        </w:rPr>
        <w:t xml:space="preserve"> </w:t>
      </w:r>
      <w:r w:rsidRPr="00821B2A">
        <w:rPr>
          <w:sz w:val="28"/>
        </w:rPr>
        <w:t>эксплуатации оборудования, в случае прикосновения к металлической нетоковедущей части оборудования оказавшейся под напряжением вследствие пробоя изоляции, необходимо заземлить оборудование станции.</w:t>
      </w:r>
    </w:p>
    <w:p w:rsidR="008576A3" w:rsidRPr="00821B2A" w:rsidRDefault="008576A3" w:rsidP="00821B2A">
      <w:pPr>
        <w:keepNext/>
        <w:spacing w:before="0" w:after="0" w:line="360" w:lineRule="auto"/>
        <w:ind w:firstLine="709"/>
        <w:jc w:val="both"/>
        <w:rPr>
          <w:sz w:val="28"/>
        </w:rPr>
      </w:pPr>
      <w:r w:rsidRPr="00821B2A">
        <w:rPr>
          <w:sz w:val="28"/>
        </w:rPr>
        <w:t xml:space="preserve">В качестве естественного заземлителя будет использована металлическая технологическая конструкция, частично погруженная в землю; ее расчетное сопротивление растеканию (с учетом сезонных изменений) </w:t>
      </w:r>
      <w:r w:rsidRPr="00821B2A">
        <w:rPr>
          <w:sz w:val="28"/>
          <w:lang w:val="en-US"/>
        </w:rPr>
        <w:t>R</w:t>
      </w:r>
      <w:r w:rsidRPr="00821B2A">
        <w:rPr>
          <w:sz w:val="28"/>
          <w:vertAlign w:val="subscript"/>
        </w:rPr>
        <w:t>Е</w:t>
      </w:r>
      <w:r w:rsidR="00821B2A">
        <w:rPr>
          <w:sz w:val="28"/>
          <w:vertAlign w:val="subscript"/>
        </w:rPr>
        <w:t xml:space="preserve"> </w:t>
      </w:r>
      <w:r w:rsidRPr="00821B2A">
        <w:rPr>
          <w:sz w:val="28"/>
        </w:rPr>
        <w:t xml:space="preserve">=15 Ом. Заземлитель предполагается выполнить из вертикальных стержневых электродов длиной </w:t>
      </w:r>
      <w:r w:rsidRPr="00821B2A">
        <w:rPr>
          <w:sz w:val="28"/>
        </w:rPr>
        <w:object w:dxaOrig="180" w:dyaOrig="280">
          <v:shape id="_x0000_i1125" type="#_x0000_t75" style="width:14.25pt;height:22.5pt" o:ole="" fillcolor="window">
            <v:imagedata r:id="rId171" o:title=""/>
          </v:shape>
          <o:OLEObject Type="Embed" ProgID="Equation.3" ShapeID="_x0000_i1125" DrawAspect="Content" ObjectID="_1472520648" r:id="rId172"/>
        </w:object>
      </w:r>
      <w:r w:rsidRPr="00821B2A">
        <w:rPr>
          <w:sz w:val="28"/>
          <w:vertAlign w:val="subscript"/>
        </w:rPr>
        <w:t>В</w:t>
      </w:r>
      <w:r w:rsidRPr="00821B2A">
        <w:rPr>
          <w:sz w:val="28"/>
        </w:rPr>
        <w:t xml:space="preserve">=5 м., диаметром </w:t>
      </w:r>
      <w:r w:rsidRPr="00821B2A">
        <w:rPr>
          <w:sz w:val="28"/>
          <w:lang w:val="en-US"/>
        </w:rPr>
        <w:t>d</w:t>
      </w:r>
      <w:r w:rsidRPr="00821B2A">
        <w:rPr>
          <w:sz w:val="28"/>
        </w:rPr>
        <w:t>=12мм, верхние концы которых соединяются между собой с помощью горизонтального электрода длиной 75м - стальной полосы сечением 4</w:t>
      </w:r>
      <w:r w:rsidRPr="00821B2A">
        <w:rPr>
          <w:sz w:val="28"/>
          <w:szCs w:val="28"/>
        </w:rPr>
        <w:sym w:font="Symbol" w:char="F0B4"/>
      </w:r>
      <w:r w:rsidRPr="00821B2A">
        <w:rPr>
          <w:sz w:val="28"/>
        </w:rPr>
        <w:t xml:space="preserve">40мм, уложенной в землю на глубине </w:t>
      </w:r>
      <w:r w:rsidRPr="00821B2A">
        <w:rPr>
          <w:sz w:val="28"/>
          <w:lang w:val="en-US"/>
        </w:rPr>
        <w:t>t</w:t>
      </w:r>
      <w:r w:rsidRPr="00821B2A">
        <w:rPr>
          <w:sz w:val="28"/>
        </w:rPr>
        <w:t xml:space="preserve">=0,8м. Удельные сопротивления земли равны: для вертикального электрода (длиной 5м) и для горизонтального электрода (длиной 75м) </w:t>
      </w:r>
      <w:r w:rsidRPr="00821B2A">
        <w:rPr>
          <w:sz w:val="28"/>
          <w:szCs w:val="28"/>
        </w:rPr>
        <w:sym w:font="Symbol" w:char="F072"/>
      </w:r>
      <w:r w:rsidRPr="00821B2A">
        <w:rPr>
          <w:sz w:val="28"/>
          <w:vertAlign w:val="subscript"/>
        </w:rPr>
        <w:t>Г</w:t>
      </w:r>
      <w:r w:rsidRPr="00821B2A">
        <w:rPr>
          <w:sz w:val="28"/>
        </w:rPr>
        <w:t>=140 Ом</w:t>
      </w:r>
      <w:r w:rsidRPr="00821B2A">
        <w:rPr>
          <w:sz w:val="28"/>
          <w:szCs w:val="28"/>
        </w:rPr>
        <w:sym w:font="Symbol" w:char="F0B4"/>
      </w:r>
      <w:r w:rsidRPr="00821B2A">
        <w:rPr>
          <w:sz w:val="28"/>
        </w:rPr>
        <w:t>м.</w:t>
      </w:r>
    </w:p>
    <w:p w:rsidR="008576A3" w:rsidRPr="00821B2A" w:rsidRDefault="008576A3" w:rsidP="00821B2A">
      <w:pPr>
        <w:keepNext/>
        <w:spacing w:before="0" w:after="0" w:line="360" w:lineRule="auto"/>
        <w:ind w:firstLine="709"/>
        <w:jc w:val="both"/>
        <w:rPr>
          <w:sz w:val="28"/>
        </w:rPr>
      </w:pPr>
      <w:r w:rsidRPr="00821B2A">
        <w:rPr>
          <w:sz w:val="28"/>
        </w:rPr>
        <w:t>Требуемое сопротивление растеканию заземлителя для</w:t>
      </w:r>
      <w:r w:rsidR="00A73AA1" w:rsidRPr="00821B2A">
        <w:rPr>
          <w:sz w:val="28"/>
        </w:rPr>
        <w:t xml:space="preserve"> автозала и</w:t>
      </w:r>
      <w:r w:rsidR="00821B2A">
        <w:rPr>
          <w:sz w:val="28"/>
        </w:rPr>
        <w:t xml:space="preserve"> </w:t>
      </w:r>
      <w:r w:rsidRPr="00821B2A">
        <w:rPr>
          <w:sz w:val="28"/>
        </w:rPr>
        <w:t xml:space="preserve">кросса не должно превышать </w:t>
      </w:r>
      <w:r w:rsidRPr="00821B2A">
        <w:rPr>
          <w:sz w:val="28"/>
          <w:lang w:val="en-US"/>
        </w:rPr>
        <w:t>R</w:t>
      </w:r>
      <w:r w:rsidRPr="00821B2A">
        <w:rPr>
          <w:sz w:val="28"/>
        </w:rPr>
        <w:t xml:space="preserve">з </w:t>
      </w:r>
      <w:r w:rsidRPr="00821B2A">
        <w:rPr>
          <w:sz w:val="28"/>
          <w:szCs w:val="28"/>
          <w:lang w:val="en-US"/>
        </w:rPr>
        <w:sym w:font="Symbol" w:char="F0A3"/>
      </w:r>
      <w:r w:rsidRPr="00821B2A">
        <w:rPr>
          <w:sz w:val="28"/>
        </w:rPr>
        <w:t xml:space="preserve"> 4 Ом:</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8074"/>
        <w:gridCol w:w="1497"/>
      </w:tblGrid>
      <w:tr w:rsidR="008576A3" w:rsidRPr="00821B2A">
        <w:tc>
          <w:tcPr>
            <w:tcW w:w="8330" w:type="dxa"/>
          </w:tcPr>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lang w:val="en-US"/>
              </w:rPr>
              <w:t>R</w:t>
            </w:r>
            <w:r w:rsidRPr="00821B2A">
              <w:rPr>
                <w:sz w:val="28"/>
                <w:vertAlign w:val="subscript"/>
              </w:rPr>
              <w:t>З</w:t>
            </w:r>
            <w:r w:rsidRPr="00821B2A">
              <w:rPr>
                <w:sz w:val="28"/>
              </w:rPr>
              <w:t xml:space="preserve">=125/ </w:t>
            </w:r>
            <w:r w:rsidRPr="00821B2A">
              <w:rPr>
                <w:sz w:val="28"/>
                <w:lang w:val="en-US"/>
              </w:rPr>
              <w:t>I</w:t>
            </w:r>
            <w:r w:rsidRPr="00821B2A">
              <w:rPr>
                <w:sz w:val="28"/>
                <w:vertAlign w:val="subscript"/>
              </w:rPr>
              <w:t>З</w:t>
            </w:r>
          </w:p>
        </w:tc>
        <w:tc>
          <w:tcPr>
            <w:tcW w:w="1524" w:type="dxa"/>
          </w:tcPr>
          <w:p w:rsidR="008576A3" w:rsidRPr="00821B2A" w:rsidRDefault="008576A3" w:rsidP="00821B2A">
            <w:pPr>
              <w:keepNext/>
              <w:spacing w:before="0" w:after="0" w:line="360" w:lineRule="auto"/>
              <w:ind w:firstLine="709"/>
              <w:jc w:val="both"/>
              <w:rPr>
                <w:sz w:val="28"/>
              </w:rPr>
            </w:pPr>
            <w:r w:rsidRPr="00821B2A">
              <w:rPr>
                <w:sz w:val="28"/>
              </w:rPr>
              <w:t>(3.6)</w:t>
            </w:r>
          </w:p>
        </w:tc>
      </w:tr>
    </w:tbl>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iCs/>
          <w:sz w:val="28"/>
        </w:rPr>
      </w:pPr>
      <w:r w:rsidRPr="00821B2A">
        <w:rPr>
          <w:sz w:val="28"/>
        </w:rPr>
        <w:t xml:space="preserve">где: </w:t>
      </w:r>
      <w:r w:rsidRPr="00821B2A">
        <w:rPr>
          <w:sz w:val="28"/>
          <w:lang w:val="en-US"/>
        </w:rPr>
        <w:t>I</w:t>
      </w:r>
      <w:r w:rsidRPr="00821B2A">
        <w:rPr>
          <w:sz w:val="28"/>
          <w:vertAlign w:val="subscript"/>
        </w:rPr>
        <w:t>З</w:t>
      </w:r>
      <w:r w:rsidR="00821B2A">
        <w:rPr>
          <w:sz w:val="28"/>
          <w:vertAlign w:val="subscript"/>
        </w:rPr>
        <w:t xml:space="preserve"> </w:t>
      </w:r>
      <w:r w:rsidRPr="00821B2A">
        <w:rPr>
          <w:sz w:val="28"/>
        </w:rPr>
        <w:t>- расчетный ток замыкания на землю равен</w:t>
      </w:r>
    </w:p>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lang w:val="en-US"/>
        </w:rPr>
        <w:t>I</w:t>
      </w:r>
      <w:r w:rsidRPr="00821B2A">
        <w:rPr>
          <w:sz w:val="28"/>
        </w:rPr>
        <w:t xml:space="preserve">з = </w:t>
      </w:r>
      <w:r w:rsidRPr="00821B2A">
        <w:rPr>
          <w:sz w:val="28"/>
          <w:lang w:val="en-US"/>
        </w:rPr>
        <w:t>U</w:t>
      </w:r>
      <w:r w:rsidRPr="00821B2A">
        <w:rPr>
          <w:sz w:val="28"/>
        </w:rPr>
        <w:t xml:space="preserve">з / </w:t>
      </w:r>
      <w:r w:rsidRPr="00821B2A">
        <w:rPr>
          <w:sz w:val="28"/>
          <w:lang w:val="en-US"/>
        </w:rPr>
        <w:t>R</w:t>
      </w:r>
      <w:r w:rsidRPr="00821B2A">
        <w:rPr>
          <w:sz w:val="28"/>
        </w:rPr>
        <w:t>з = 48 / 2,4= 20А.</w:t>
      </w:r>
    </w:p>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rPr>
        <w:t>Определим требуемое сопротивление искусственного заземлителя:</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8075"/>
        <w:gridCol w:w="1496"/>
      </w:tblGrid>
      <w:tr w:rsidR="008576A3" w:rsidRPr="00821B2A" w:rsidTr="000D6C66">
        <w:trPr>
          <w:trHeight w:val="1050"/>
        </w:trPr>
        <w:tc>
          <w:tcPr>
            <w:tcW w:w="8330" w:type="dxa"/>
          </w:tcPr>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lang w:val="en-US"/>
              </w:rPr>
              <w:t>R</w:t>
            </w:r>
            <w:r w:rsidRPr="00821B2A">
              <w:rPr>
                <w:sz w:val="28"/>
                <w:vertAlign w:val="subscript"/>
                <w:lang w:val="en-US"/>
              </w:rPr>
              <w:t>U</w:t>
            </w:r>
            <w:r w:rsidRPr="00821B2A">
              <w:rPr>
                <w:sz w:val="28"/>
              </w:rPr>
              <w:t>=</w:t>
            </w:r>
            <w:r w:rsidRPr="00821B2A">
              <w:rPr>
                <w:sz w:val="28"/>
                <w:lang w:val="en-US"/>
              </w:rPr>
              <w:t>R</w:t>
            </w:r>
            <w:r w:rsidRPr="00821B2A">
              <w:rPr>
                <w:sz w:val="28"/>
                <w:vertAlign w:val="subscript"/>
              </w:rPr>
              <w:t>Е</w:t>
            </w:r>
            <w:r w:rsidRPr="00821B2A">
              <w:rPr>
                <w:sz w:val="28"/>
                <w:szCs w:val="28"/>
              </w:rPr>
              <w:sym w:font="Symbol" w:char="F0B4"/>
            </w:r>
            <w:r w:rsidRPr="00821B2A">
              <w:rPr>
                <w:sz w:val="28"/>
                <w:lang w:val="en-US"/>
              </w:rPr>
              <w:t>R</w:t>
            </w:r>
            <w:r w:rsidRPr="00821B2A">
              <w:rPr>
                <w:sz w:val="28"/>
                <w:vertAlign w:val="subscript"/>
              </w:rPr>
              <w:t>З</w:t>
            </w:r>
            <w:r w:rsidRPr="00821B2A">
              <w:rPr>
                <w:sz w:val="28"/>
              </w:rPr>
              <w:t xml:space="preserve"> / (</w:t>
            </w:r>
            <w:r w:rsidRPr="00821B2A">
              <w:rPr>
                <w:sz w:val="28"/>
                <w:lang w:val="en-US"/>
              </w:rPr>
              <w:t>R</w:t>
            </w:r>
            <w:r w:rsidRPr="00821B2A">
              <w:rPr>
                <w:sz w:val="28"/>
                <w:vertAlign w:val="subscript"/>
              </w:rPr>
              <w:t xml:space="preserve">Е </w:t>
            </w:r>
            <w:r w:rsidRPr="00821B2A">
              <w:rPr>
                <w:sz w:val="28"/>
                <w:szCs w:val="28"/>
                <w:lang w:val="en-US"/>
              </w:rPr>
              <w:sym w:font="Symbol" w:char="F02D"/>
            </w:r>
            <w:r w:rsidRPr="00821B2A">
              <w:rPr>
                <w:sz w:val="28"/>
                <w:lang w:val="en-US"/>
              </w:rPr>
              <w:t>R</w:t>
            </w:r>
            <w:r w:rsidRPr="00821B2A">
              <w:rPr>
                <w:sz w:val="28"/>
                <w:vertAlign w:val="subscript"/>
              </w:rPr>
              <w:t>З</w:t>
            </w:r>
            <w:r w:rsidRPr="00821B2A">
              <w:rPr>
                <w:sz w:val="28"/>
              </w:rPr>
              <w:t>)</w:t>
            </w:r>
          </w:p>
        </w:tc>
        <w:tc>
          <w:tcPr>
            <w:tcW w:w="1524" w:type="dxa"/>
          </w:tcPr>
          <w:p w:rsidR="008576A3" w:rsidRPr="00821B2A" w:rsidRDefault="008576A3" w:rsidP="00821B2A">
            <w:pPr>
              <w:keepNext/>
              <w:spacing w:before="0" w:after="0" w:line="360" w:lineRule="auto"/>
              <w:ind w:firstLine="709"/>
              <w:jc w:val="both"/>
              <w:rPr>
                <w:sz w:val="28"/>
              </w:rPr>
            </w:pPr>
            <w:r w:rsidRPr="00821B2A">
              <w:rPr>
                <w:sz w:val="28"/>
              </w:rPr>
              <w:t>(3.</w:t>
            </w:r>
            <w:r w:rsidRPr="00821B2A">
              <w:rPr>
                <w:sz w:val="28"/>
                <w:lang w:val="ru-MD"/>
              </w:rPr>
              <w:t>7</w:t>
            </w:r>
            <w:r w:rsidRPr="00821B2A">
              <w:rPr>
                <w:sz w:val="28"/>
              </w:rPr>
              <w:t>)</w:t>
            </w:r>
          </w:p>
        </w:tc>
      </w:tr>
    </w:tbl>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rPr>
        <w:t xml:space="preserve">где: </w:t>
      </w:r>
      <w:r w:rsidRPr="00821B2A">
        <w:rPr>
          <w:sz w:val="28"/>
          <w:lang w:val="en-US"/>
        </w:rPr>
        <w:t>R</w:t>
      </w:r>
      <w:r w:rsidRPr="00821B2A">
        <w:rPr>
          <w:sz w:val="28"/>
          <w:vertAlign w:val="subscript"/>
        </w:rPr>
        <w:t>Е</w:t>
      </w:r>
      <w:r w:rsidRPr="00821B2A">
        <w:rPr>
          <w:sz w:val="28"/>
        </w:rPr>
        <w:t xml:space="preserve"> - сопротивление растеканию естественного заземлителя, Ом.</w:t>
      </w:r>
    </w:p>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lang w:val="en-US"/>
        </w:rPr>
        <w:t>R</w:t>
      </w:r>
      <w:r w:rsidRPr="00821B2A">
        <w:rPr>
          <w:sz w:val="28"/>
          <w:vertAlign w:val="subscript"/>
          <w:lang w:val="en-US"/>
        </w:rPr>
        <w:t>U</w:t>
      </w:r>
      <w:r w:rsidRPr="00821B2A">
        <w:rPr>
          <w:sz w:val="28"/>
        </w:rPr>
        <w:t>=15</w:t>
      </w:r>
      <w:r w:rsidRPr="00821B2A">
        <w:rPr>
          <w:sz w:val="28"/>
          <w:szCs w:val="28"/>
        </w:rPr>
        <w:sym w:font="Symbol" w:char="F0B4"/>
      </w:r>
      <w:r w:rsidRPr="00821B2A">
        <w:rPr>
          <w:sz w:val="28"/>
        </w:rPr>
        <w:t>4 / (15</w:t>
      </w:r>
      <w:r w:rsidRPr="00821B2A">
        <w:rPr>
          <w:sz w:val="28"/>
          <w:vertAlign w:val="subscript"/>
        </w:rPr>
        <w:t xml:space="preserve"> </w:t>
      </w:r>
      <w:r w:rsidRPr="00821B2A">
        <w:rPr>
          <w:sz w:val="28"/>
          <w:szCs w:val="28"/>
          <w:lang w:val="en-US"/>
        </w:rPr>
        <w:sym w:font="Symbol" w:char="F02D"/>
      </w:r>
      <w:r w:rsidRPr="00821B2A">
        <w:rPr>
          <w:sz w:val="28"/>
        </w:rPr>
        <w:t>4)=5 Ом.</w:t>
      </w:r>
    </w:p>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rPr>
        <w:t xml:space="preserve">Тип заземлителя выбираем рядный, размещенный вдоль здания, где расположена станция. При этом вертикальные электроды размещаем на расстоянии </w:t>
      </w:r>
      <w:r w:rsidRPr="00821B2A">
        <w:rPr>
          <w:sz w:val="28"/>
        </w:rPr>
        <w:object w:dxaOrig="180" w:dyaOrig="320">
          <v:shape id="_x0000_i1126" type="#_x0000_t75" style="width:9pt;height:15.75pt" o:ole="" fillcolor="window">
            <v:imagedata r:id="rId173" o:title=""/>
          </v:shape>
          <o:OLEObject Type="Embed" ProgID="Equation.3" ShapeID="_x0000_i1126" DrawAspect="Content" ObjectID="_1472520649" r:id="rId174"/>
        </w:object>
      </w:r>
      <w:r w:rsidRPr="00821B2A">
        <w:rPr>
          <w:sz w:val="28"/>
        </w:rPr>
        <w:t>а =5 м</w:t>
      </w:r>
      <w:r w:rsidR="00821B2A">
        <w:rPr>
          <w:sz w:val="28"/>
        </w:rPr>
        <w:t xml:space="preserve"> </w:t>
      </w:r>
      <w:r w:rsidRPr="00821B2A">
        <w:rPr>
          <w:sz w:val="28"/>
        </w:rPr>
        <w:t>друг от друга.</w:t>
      </w:r>
    </w:p>
    <w:p w:rsidR="008576A3" w:rsidRDefault="008576A3" w:rsidP="00821B2A">
      <w:pPr>
        <w:keepNext/>
        <w:spacing w:before="0" w:after="0" w:line="360" w:lineRule="auto"/>
        <w:ind w:firstLine="709"/>
        <w:jc w:val="both"/>
        <w:rPr>
          <w:sz w:val="28"/>
        </w:rPr>
      </w:pPr>
      <w:r w:rsidRPr="00821B2A">
        <w:rPr>
          <w:sz w:val="28"/>
        </w:rPr>
        <w:t xml:space="preserve">Уточним параметры заземлителя путем проверочного расчета. Из предварительной схемы видно, что в принятом нами заземлителе суммарная длина горизонтального электрода </w:t>
      </w:r>
      <w:r w:rsidRPr="00821B2A">
        <w:rPr>
          <w:sz w:val="28"/>
          <w:lang w:val="en-US"/>
        </w:rPr>
        <w:t>L</w:t>
      </w:r>
      <w:r w:rsidRPr="00821B2A">
        <w:rPr>
          <w:sz w:val="28"/>
          <w:vertAlign w:val="subscript"/>
        </w:rPr>
        <w:t>Г</w:t>
      </w:r>
      <w:r w:rsidRPr="00821B2A">
        <w:rPr>
          <w:sz w:val="28"/>
          <w:szCs w:val="28"/>
        </w:rPr>
        <w:sym w:font="Symbol" w:char="F0BB"/>
      </w:r>
      <w:r w:rsidRPr="00821B2A">
        <w:rPr>
          <w:sz w:val="28"/>
        </w:rPr>
        <w:t xml:space="preserve">75м., а количество вертикальных электродов </w:t>
      </w:r>
      <w:r w:rsidRPr="00821B2A">
        <w:rPr>
          <w:sz w:val="28"/>
          <w:lang w:val="en-US"/>
        </w:rPr>
        <w:t>n</w:t>
      </w:r>
      <w:r w:rsidRPr="00821B2A">
        <w:rPr>
          <w:sz w:val="28"/>
        </w:rPr>
        <w:t xml:space="preserve">=15шт. Вычисляем расчетные значения сопротивлений горизонтальных электродов (суммарное сопротивление) </w:t>
      </w:r>
      <w:r w:rsidRPr="00821B2A">
        <w:rPr>
          <w:sz w:val="28"/>
          <w:lang w:val="en-US"/>
        </w:rPr>
        <w:t>R</w:t>
      </w:r>
      <w:r w:rsidRPr="00821B2A">
        <w:rPr>
          <w:sz w:val="28"/>
          <w:vertAlign w:val="subscript"/>
        </w:rPr>
        <w:t>Г</w:t>
      </w:r>
      <w:r w:rsidRPr="00821B2A">
        <w:rPr>
          <w:sz w:val="28"/>
        </w:rPr>
        <w:t xml:space="preserve"> и одного вертикального электрода по следующим формулам :</w:t>
      </w:r>
    </w:p>
    <w:p w:rsidR="000D6C66" w:rsidRPr="00821B2A" w:rsidRDefault="000D6C66" w:rsidP="00821B2A">
      <w:pPr>
        <w:keepNext/>
        <w:tabs>
          <w:tab w:val="left" w:pos="8215"/>
        </w:tabs>
        <w:spacing w:before="0" w:after="0" w:line="360" w:lineRule="auto"/>
        <w:ind w:firstLine="709"/>
        <w:rPr>
          <w:sz w:val="28"/>
          <w:lang w:val="ru-MD"/>
        </w:rPr>
      </w:pPr>
      <w:r>
        <w:rPr>
          <w:sz w:val="28"/>
        </w:rPr>
        <w:br w:type="page"/>
      </w:r>
      <w:r w:rsidRPr="00821B2A">
        <w:rPr>
          <w:sz w:val="28"/>
          <w:lang w:val="en-US"/>
        </w:rPr>
        <w:t>R</w:t>
      </w:r>
      <w:r w:rsidRPr="00821B2A">
        <w:rPr>
          <w:sz w:val="28"/>
          <w:vertAlign w:val="subscript"/>
        </w:rPr>
        <w:t>В</w:t>
      </w:r>
      <w:r w:rsidRPr="00821B2A">
        <w:rPr>
          <w:sz w:val="28"/>
          <w:lang w:val="en-US"/>
        </w:rPr>
        <w:t>=</w:t>
      </w:r>
      <w:r w:rsidRPr="00821B2A">
        <w:rPr>
          <w:sz w:val="28"/>
          <w:lang w:val="en-US"/>
        </w:rPr>
        <w:object w:dxaOrig="940" w:dyaOrig="620">
          <v:shape id="_x0000_i1127" type="#_x0000_t75" style="width:47.25pt;height:30.75pt" o:ole="" fillcolor="window">
            <v:imagedata r:id="rId175" o:title=""/>
          </v:shape>
          <o:OLEObject Type="Embed" ProgID="Equation.3" ShapeID="_x0000_i1127" DrawAspect="Content" ObjectID="_1472520650" r:id="rId176"/>
        </w:object>
      </w:r>
      <w:r w:rsidRPr="00821B2A">
        <w:rPr>
          <w:sz w:val="28"/>
          <w:szCs w:val="28"/>
        </w:rPr>
        <w:sym w:font="Symbol" w:char="F0B4"/>
      </w:r>
      <w:r w:rsidRPr="00821B2A">
        <w:rPr>
          <w:sz w:val="28"/>
          <w:lang w:val="en-US"/>
        </w:rPr>
        <w:t>[</w:t>
      </w:r>
      <w:r w:rsidRPr="00821B2A">
        <w:rPr>
          <w:i/>
          <w:sz w:val="28"/>
          <w:lang w:val="en-US"/>
        </w:rPr>
        <w:t>Ln</w:t>
      </w:r>
      <w:r w:rsidRPr="00821B2A">
        <w:rPr>
          <w:sz w:val="28"/>
          <w:lang w:val="en-US"/>
        </w:rPr>
        <w:t xml:space="preserve"> </w:t>
      </w:r>
      <w:r w:rsidRPr="00821B2A">
        <w:rPr>
          <w:sz w:val="28"/>
          <w:lang w:val="en-US"/>
        </w:rPr>
        <w:object w:dxaOrig="340" w:dyaOrig="620">
          <v:shape id="_x0000_i1128" type="#_x0000_t75" style="width:17.25pt;height:30.75pt" o:ole="" fillcolor="window">
            <v:imagedata r:id="rId177" o:title=""/>
          </v:shape>
          <o:OLEObject Type="Embed" ProgID="Equation.3" ShapeID="_x0000_i1128" DrawAspect="Content" ObjectID="_1472520651" r:id="rId178"/>
        </w:object>
      </w:r>
      <w:r w:rsidRPr="00821B2A">
        <w:rPr>
          <w:sz w:val="28"/>
          <w:lang w:val="en-US"/>
        </w:rPr>
        <w:t>+</w:t>
      </w:r>
      <w:r w:rsidRPr="00821B2A">
        <w:rPr>
          <w:sz w:val="28"/>
          <w:lang w:val="en-US"/>
        </w:rPr>
        <w:object w:dxaOrig="240" w:dyaOrig="620">
          <v:shape id="_x0000_i1129" type="#_x0000_t75" style="width:12pt;height:30.75pt" o:ole="" fillcolor="window">
            <v:imagedata r:id="rId179" o:title=""/>
          </v:shape>
          <o:OLEObject Type="Embed" ProgID="Equation.3" ShapeID="_x0000_i1129" DrawAspect="Content" ObjectID="_1472520652" r:id="rId180"/>
        </w:object>
      </w:r>
      <w:r w:rsidRPr="00821B2A">
        <w:rPr>
          <w:sz w:val="28"/>
          <w:szCs w:val="28"/>
        </w:rPr>
        <w:sym w:font="Symbol" w:char="F0B4"/>
      </w:r>
      <w:r w:rsidRPr="00821B2A">
        <w:rPr>
          <w:i/>
          <w:sz w:val="28"/>
          <w:lang w:val="en-US"/>
        </w:rPr>
        <w:t xml:space="preserve"> Ln</w:t>
      </w:r>
      <w:r w:rsidRPr="00821B2A">
        <w:rPr>
          <w:i/>
          <w:sz w:val="28"/>
          <w:lang w:val="en-US"/>
        </w:rPr>
        <w:object w:dxaOrig="880" w:dyaOrig="620">
          <v:shape id="_x0000_i1130" type="#_x0000_t75" style="width:44.25pt;height:30.75pt" o:ole="" fillcolor="window">
            <v:imagedata r:id="rId181" o:title=""/>
          </v:shape>
          <o:OLEObject Type="Embed" ProgID="Equation.3" ShapeID="_x0000_i1130" DrawAspect="Content" ObjectID="_1472520653" r:id="rId182"/>
        </w:object>
      </w:r>
      <w:r w:rsidRPr="00821B2A">
        <w:rPr>
          <w:sz w:val="28"/>
          <w:lang w:val="en-US"/>
        </w:rPr>
        <w:t>]</w:t>
      </w:r>
      <w:r w:rsidRPr="00821B2A">
        <w:rPr>
          <w:sz w:val="28"/>
          <w:lang w:val="en-US"/>
        </w:rPr>
        <w:tab/>
      </w:r>
      <w:r w:rsidRPr="00821B2A">
        <w:rPr>
          <w:sz w:val="28"/>
          <w:lang w:val="ru-MD"/>
        </w:rPr>
        <w:t>(3.8)</w:t>
      </w:r>
    </w:p>
    <w:p w:rsidR="008576A3" w:rsidRPr="00821B2A" w:rsidRDefault="008576A3" w:rsidP="00821B2A">
      <w:pPr>
        <w:keepNext/>
        <w:spacing w:before="0" w:after="0" w:line="360" w:lineRule="auto"/>
        <w:ind w:firstLine="709"/>
        <w:jc w:val="both"/>
        <w:rPr>
          <w:sz w:val="28"/>
        </w:rPr>
      </w:pPr>
      <w:r w:rsidRPr="00821B2A">
        <w:rPr>
          <w:sz w:val="28"/>
        </w:rPr>
        <w:t xml:space="preserve">где: </w:t>
      </w:r>
      <w:r w:rsidRPr="00821B2A">
        <w:rPr>
          <w:sz w:val="28"/>
        </w:rPr>
        <w:object w:dxaOrig="180" w:dyaOrig="280">
          <v:shape id="_x0000_i1131" type="#_x0000_t75" style="width:9pt;height:14.25pt" o:ole="" fillcolor="window">
            <v:imagedata r:id="rId171" o:title=""/>
          </v:shape>
          <o:OLEObject Type="Embed" ProgID="Equation.3" ShapeID="_x0000_i1131" DrawAspect="Content" ObjectID="_1472520654" r:id="rId183"/>
        </w:object>
      </w:r>
      <w:r w:rsidRPr="00821B2A">
        <w:rPr>
          <w:sz w:val="28"/>
        </w:rPr>
        <w:t>&gt;&gt;</w:t>
      </w:r>
      <w:r w:rsidRPr="00821B2A">
        <w:rPr>
          <w:i/>
          <w:sz w:val="28"/>
          <w:lang w:val="en-US"/>
        </w:rPr>
        <w:t>d</w:t>
      </w:r>
      <w:r w:rsidRPr="00821B2A">
        <w:rPr>
          <w:sz w:val="28"/>
        </w:rPr>
        <w:t xml:space="preserve"> ; </w:t>
      </w:r>
      <w:r w:rsidRPr="00821B2A">
        <w:rPr>
          <w:i/>
          <w:sz w:val="28"/>
          <w:lang w:val="en-US"/>
        </w:rPr>
        <w:t>t</w:t>
      </w:r>
      <w:r w:rsidRPr="00821B2A">
        <w:rPr>
          <w:sz w:val="28"/>
          <w:vertAlign w:val="subscript"/>
        </w:rPr>
        <w:t>0</w:t>
      </w:r>
      <w:r w:rsidRPr="00821B2A">
        <w:rPr>
          <w:sz w:val="28"/>
          <w:szCs w:val="28"/>
        </w:rPr>
        <w:sym w:font="Symbol" w:char="F0B3"/>
      </w:r>
      <w:r w:rsidRPr="00821B2A">
        <w:rPr>
          <w:sz w:val="28"/>
        </w:rPr>
        <w:t>0,5м.</w:t>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8351"/>
        <w:gridCol w:w="1220"/>
      </w:tblGrid>
      <w:tr w:rsidR="008576A3" w:rsidRPr="00821B2A">
        <w:tc>
          <w:tcPr>
            <w:tcW w:w="8613" w:type="dxa"/>
          </w:tcPr>
          <w:p w:rsidR="008576A3" w:rsidRPr="00821B2A" w:rsidRDefault="008576A3" w:rsidP="00821B2A">
            <w:pPr>
              <w:keepNext/>
              <w:spacing w:before="0" w:after="0" w:line="360" w:lineRule="auto"/>
              <w:ind w:firstLine="709"/>
              <w:jc w:val="both"/>
              <w:rPr>
                <w:sz w:val="28"/>
              </w:rPr>
            </w:pPr>
            <w:r w:rsidRPr="00821B2A">
              <w:rPr>
                <w:sz w:val="28"/>
                <w:lang w:val="en-US"/>
              </w:rPr>
              <w:t>R</w:t>
            </w:r>
            <w:r w:rsidRPr="00821B2A">
              <w:rPr>
                <w:sz w:val="28"/>
                <w:vertAlign w:val="subscript"/>
              </w:rPr>
              <w:t>Г</w:t>
            </w:r>
            <w:r w:rsidRPr="00821B2A">
              <w:rPr>
                <w:sz w:val="28"/>
              </w:rPr>
              <w:t>=</w:t>
            </w:r>
            <w:r w:rsidRPr="00821B2A">
              <w:rPr>
                <w:sz w:val="28"/>
              </w:rPr>
              <w:object w:dxaOrig="1960" w:dyaOrig="620">
                <v:shape id="_x0000_i1132" type="#_x0000_t75" style="width:98.25pt;height:30.75pt" o:ole="" fillcolor="window">
                  <v:imagedata r:id="rId184" o:title=""/>
                </v:shape>
                <o:OLEObject Type="Embed" ProgID="Equation.3" ShapeID="_x0000_i1132" DrawAspect="Content" ObjectID="_1472520655" r:id="rId185"/>
              </w:object>
            </w:r>
          </w:p>
        </w:tc>
        <w:tc>
          <w:tcPr>
            <w:tcW w:w="1241" w:type="dxa"/>
          </w:tcPr>
          <w:p w:rsidR="008576A3" w:rsidRPr="00821B2A" w:rsidRDefault="008576A3" w:rsidP="00821B2A">
            <w:pPr>
              <w:keepNext/>
              <w:tabs>
                <w:tab w:val="left" w:pos="9072"/>
              </w:tabs>
              <w:spacing w:before="0" w:after="0" w:line="360" w:lineRule="auto"/>
              <w:ind w:firstLine="709"/>
              <w:jc w:val="both"/>
              <w:rPr>
                <w:sz w:val="28"/>
              </w:rPr>
            </w:pPr>
            <w:r w:rsidRPr="00821B2A">
              <w:rPr>
                <w:sz w:val="28"/>
              </w:rPr>
              <w:t>(3.</w:t>
            </w:r>
            <w:r w:rsidRPr="00821B2A">
              <w:rPr>
                <w:sz w:val="28"/>
                <w:lang w:val="ru-MD"/>
              </w:rPr>
              <w:t>9</w:t>
            </w:r>
            <w:r w:rsidRPr="00821B2A">
              <w:rPr>
                <w:sz w:val="28"/>
              </w:rPr>
              <w:t>)</w:t>
            </w:r>
          </w:p>
        </w:tc>
      </w:tr>
    </w:tbl>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rPr>
        <w:t xml:space="preserve">где: </w:t>
      </w:r>
      <w:r w:rsidRPr="00821B2A">
        <w:rPr>
          <w:sz w:val="28"/>
        </w:rPr>
        <w:object w:dxaOrig="180" w:dyaOrig="280">
          <v:shape id="_x0000_i1133" type="#_x0000_t75" style="width:9pt;height:14.25pt" o:ole="" fillcolor="window">
            <v:imagedata r:id="rId171" o:title=""/>
          </v:shape>
          <o:OLEObject Type="Embed" ProgID="Equation.3" ShapeID="_x0000_i1133" DrawAspect="Content" ObjectID="_1472520656" r:id="rId186"/>
        </w:object>
      </w:r>
      <w:r w:rsidRPr="00821B2A">
        <w:rPr>
          <w:sz w:val="28"/>
        </w:rPr>
        <w:t>&gt;&gt;</w:t>
      </w:r>
      <w:r w:rsidRPr="00821B2A">
        <w:rPr>
          <w:sz w:val="28"/>
          <w:lang w:val="en-US"/>
        </w:rPr>
        <w:t>d</w:t>
      </w:r>
      <w:r w:rsidRPr="00821B2A">
        <w:rPr>
          <w:sz w:val="28"/>
        </w:rPr>
        <w:t xml:space="preserve"> ; </w:t>
      </w:r>
      <w:r w:rsidRPr="00821B2A">
        <w:rPr>
          <w:sz w:val="28"/>
        </w:rPr>
        <w:object w:dxaOrig="180" w:dyaOrig="280">
          <v:shape id="_x0000_i1134" type="#_x0000_t75" style="width:9pt;height:14.25pt" o:ole="" fillcolor="window">
            <v:imagedata r:id="rId187" o:title=""/>
          </v:shape>
          <o:OLEObject Type="Embed" ProgID="Equation.3" ShapeID="_x0000_i1134" DrawAspect="Content" ObjectID="_1472520657" r:id="rId188"/>
        </w:object>
      </w:r>
      <w:r w:rsidRPr="00821B2A">
        <w:rPr>
          <w:sz w:val="28"/>
        </w:rPr>
        <w:t>&gt;&gt;4</w:t>
      </w:r>
      <w:r w:rsidRPr="00821B2A">
        <w:rPr>
          <w:sz w:val="28"/>
          <w:szCs w:val="28"/>
        </w:rPr>
        <w:sym w:font="Symbol" w:char="F0B4"/>
      </w:r>
      <w:r w:rsidRPr="00821B2A">
        <w:rPr>
          <w:i/>
          <w:sz w:val="28"/>
          <w:lang w:val="en-US"/>
        </w:rPr>
        <w:t>t</w:t>
      </w:r>
      <w:r w:rsidRPr="00821B2A">
        <w:rPr>
          <w:sz w:val="28"/>
        </w:rPr>
        <w:t xml:space="preserve">, </w:t>
      </w:r>
      <w:r w:rsidRPr="00821B2A">
        <w:rPr>
          <w:i/>
          <w:sz w:val="28"/>
          <w:lang w:val="en-US"/>
        </w:rPr>
        <w:t>d</w:t>
      </w:r>
      <w:r w:rsidRPr="00821B2A">
        <w:rPr>
          <w:sz w:val="28"/>
        </w:rPr>
        <w:t>=0.5</w:t>
      </w:r>
      <w:r w:rsidRPr="00821B2A">
        <w:rPr>
          <w:sz w:val="28"/>
          <w:szCs w:val="28"/>
        </w:rPr>
        <w:sym w:font="Symbol" w:char="F0B4"/>
      </w:r>
      <w:r w:rsidRPr="00821B2A">
        <w:rPr>
          <w:i/>
          <w:sz w:val="28"/>
          <w:lang w:val="en-US"/>
        </w:rPr>
        <w:t>b</w:t>
      </w:r>
      <w:r w:rsidRPr="00821B2A">
        <w:rPr>
          <w:sz w:val="28"/>
        </w:rPr>
        <w:t xml:space="preserve"> для полосы шириной </w:t>
      </w:r>
      <w:r w:rsidRPr="00821B2A">
        <w:rPr>
          <w:sz w:val="28"/>
          <w:lang w:val="en-US"/>
        </w:rPr>
        <w:t>b</w:t>
      </w:r>
      <w:r w:rsidRPr="00821B2A">
        <w:rPr>
          <w:sz w:val="28"/>
        </w:rPr>
        <w:t xml:space="preserve">. </w:t>
      </w:r>
    </w:p>
    <w:p w:rsidR="008576A3" w:rsidRPr="00821B2A" w:rsidRDefault="008576A3" w:rsidP="00821B2A">
      <w:pPr>
        <w:keepNext/>
        <w:spacing w:before="0" w:after="0" w:line="360" w:lineRule="auto"/>
        <w:ind w:firstLine="709"/>
        <w:jc w:val="both"/>
        <w:rPr>
          <w:sz w:val="28"/>
        </w:rPr>
      </w:pPr>
      <w:r w:rsidRPr="00821B2A">
        <w:rPr>
          <w:sz w:val="28"/>
        </w:rPr>
        <w:t>Схемы заземлителей изображены на рисунке 3.5.</w:t>
      </w:r>
    </w:p>
    <w:p w:rsidR="00A73AA1" w:rsidRPr="00821B2A" w:rsidRDefault="00A73AA1" w:rsidP="00821B2A">
      <w:pPr>
        <w:keepNext/>
        <w:spacing w:before="0" w:after="0" w:line="360" w:lineRule="auto"/>
        <w:ind w:firstLine="709"/>
        <w:jc w:val="both"/>
        <w:rPr>
          <w:sz w:val="28"/>
        </w:rPr>
      </w:pPr>
    </w:p>
    <w:p w:rsidR="008576A3" w:rsidRPr="00821B2A" w:rsidRDefault="00BD3F8A" w:rsidP="00821B2A">
      <w:pPr>
        <w:keepNext/>
        <w:spacing w:before="0" w:after="0" w:line="360" w:lineRule="auto"/>
        <w:ind w:firstLine="709"/>
        <w:jc w:val="both"/>
        <w:rPr>
          <w:sz w:val="28"/>
        </w:rPr>
      </w:pPr>
      <w:r>
        <w:rPr>
          <w:sz w:val="28"/>
        </w:rPr>
      </w:r>
      <w:r>
        <w:rPr>
          <w:sz w:val="28"/>
        </w:rPr>
        <w:pict>
          <v:group id="_x0000_s2170" style="width:367.2pt;height:158.4pt;mso-position-horizontal-relative:char;mso-position-vertical-relative:line" coordorigin="2448,9908" coordsize="7344,3168">
            <v:line id="_x0000_s2171" style="position:absolute" from="3168,10196" to="5904,10196"/>
            <v:line id="_x0000_s2172" style="position:absolute;flip:x" from="3312,10196" to="3456,10340"/>
            <v:line id="_x0000_s2173" style="position:absolute;flip:x" from="3888,10196" to="4032,10340"/>
            <v:line id="_x0000_s2174" style="position:absolute;flip:x" from="3600,10196" to="3744,10340"/>
            <v:line id="_x0000_s2175" style="position:absolute;flip:x" from="4176,10196" to="4320,10340"/>
            <v:line id="_x0000_s2176" style="position:absolute;flip:x" from="4464,10196" to="4608,10340"/>
            <v:line id="_x0000_s2177" style="position:absolute;flip:x" from="4752,10196" to="4896,10340"/>
            <v:line id="_x0000_s2178" style="position:absolute;flip:x" from="5184,10196" to="5328,10340"/>
            <v:rect id="_x0000_s2179" style="position:absolute;left:4176;top:10772;width:288;height:1440" fillcolor="#cff"/>
            <v:line id="_x0000_s2180" style="position:absolute;flip:x" from="3312,11492" to="4176,11492" strokeweight="1.5pt"/>
            <v:line id="_x0000_s2181" style="position:absolute" from="4464,10772" to="5184,10772"/>
            <v:line id="_x0000_s2182" style="position:absolute" from="4464,12212" to="5184,12212"/>
            <v:line id="_x0000_s2183" style="position:absolute" from="4176,12212" to="4176,13076"/>
            <v:line id="_x0000_s2184" style="position:absolute" from="4416,12212" to="4416,13076"/>
            <v:line id="_x0000_s2185" style="position:absolute" from="4896,10772" to="4896,12212">
              <v:stroke startarrow="block" endarrow="block"/>
            </v:line>
            <v:line id="_x0000_s2186" style="position:absolute;flip:y" from="4896,10196" to="4896,10772">
              <v:stroke startarrow="block" endarrow="block"/>
            </v:line>
            <v:line id="_x0000_s2187" style="position:absolute;flip:x" from="3744,12788" to="4176,12788">
              <v:stroke startarrow="block"/>
            </v:line>
            <v:line id="_x0000_s2188" style="position:absolute;flip:x" from="4464,12788" to="4752,12788">
              <v:stroke endarrow="block"/>
            </v:line>
            <v:line id="_x0000_s2189" style="position:absolute" from="4176,12788" to="4464,12788"/>
            <v:line id="_x0000_s2190" style="position:absolute" from="3600,10196" to="3600,11492">
              <v:stroke startarrow="block" endarrow="block"/>
            </v:line>
            <v:shape id="_x0000_s2191" type="#_x0000_t202" style="position:absolute;left:4896;top:10280;width:576;height:432" filled="f" stroked="f">
              <v:textbox style="mso-next-textbox:#_x0000_s2191">
                <w:txbxContent>
                  <w:p w:rsidR="00821B2A" w:rsidRDefault="00821B2A" w:rsidP="008576A3">
                    <w:pPr>
                      <w:widowControl/>
                      <w:spacing w:before="0" w:after="0"/>
                      <w:jc w:val="both"/>
                      <w:rPr>
                        <w:sz w:val="10"/>
                        <w:lang w:val="en-US"/>
                      </w:rPr>
                    </w:pPr>
                    <w:r>
                      <w:rPr>
                        <w:lang w:val="en-US"/>
                      </w:rPr>
                      <w:t>t</w:t>
                    </w:r>
                    <w:r>
                      <w:rPr>
                        <w:sz w:val="10"/>
                        <w:lang w:val="en-US"/>
                      </w:rPr>
                      <w:t>0</w:t>
                    </w:r>
                  </w:p>
                </w:txbxContent>
              </v:textbox>
            </v:shape>
            <v:shape id="_x0000_s2192" type="#_x0000_t202" style="position:absolute;left:4822;top:11204;width:432;height:576" filled="f" stroked="f">
              <v:textbox style="mso-next-textbox:#_x0000_s2192">
                <w:txbxContent>
                  <w:p w:rsidR="00821B2A" w:rsidRDefault="00821B2A" w:rsidP="008576A3">
                    <w:pPr>
                      <w:widowControl/>
                      <w:spacing w:before="0" w:after="0"/>
                      <w:jc w:val="both"/>
                      <w:rPr>
                        <w:rFonts w:ascii="Baltica KK EK" w:hAnsi="Baltica KK EK"/>
                        <w:lang w:val="en-US"/>
                      </w:rPr>
                    </w:pPr>
                    <w:r>
                      <w:rPr>
                        <w:rFonts w:ascii="Baltica KK EK" w:hAnsi="Baltica KK EK"/>
                        <w:lang w:val="en-US"/>
                      </w:rPr>
                      <w:t>l</w:t>
                    </w:r>
                  </w:p>
                </w:txbxContent>
              </v:textbox>
            </v:shape>
            <v:shape id="_x0000_s2193" type="#_x0000_t202" style="position:absolute;left:3168;top:10548;width:432;height:432" filled="f" stroked="f">
              <v:textbox style="layout-flow:vertical;mso-layout-flow-alt:bottom-to-top;mso-next-textbox:#_x0000_s2193">
                <w:txbxContent>
                  <w:p w:rsidR="00821B2A" w:rsidRDefault="00821B2A" w:rsidP="008576A3">
                    <w:pPr>
                      <w:widowControl/>
                      <w:spacing w:before="0" w:after="0"/>
                      <w:jc w:val="both"/>
                      <w:rPr>
                        <w:lang w:val="en-US"/>
                      </w:rPr>
                    </w:pPr>
                    <w:r>
                      <w:rPr>
                        <w:lang w:val="en-US"/>
                      </w:rPr>
                      <w:t>t</w:t>
                    </w:r>
                  </w:p>
                </w:txbxContent>
              </v:textbox>
            </v:shape>
            <v:shape id="_x0000_s2194" type="#_x0000_t202" style="position:absolute;left:4548;top:12460;width:432;height:432" filled="f" stroked="f">
              <v:textbox style="mso-next-textbox:#_x0000_s2194">
                <w:txbxContent>
                  <w:p w:rsidR="00821B2A" w:rsidRDefault="00821B2A" w:rsidP="008576A3">
                    <w:pPr>
                      <w:widowControl/>
                      <w:spacing w:before="0" w:after="0"/>
                      <w:jc w:val="both"/>
                      <w:rPr>
                        <w:lang w:val="en-US"/>
                      </w:rPr>
                    </w:pPr>
                    <w:r>
                      <w:rPr>
                        <w:lang w:val="en-US"/>
                      </w:rPr>
                      <w:t>d</w:t>
                    </w:r>
                  </w:p>
                </w:txbxContent>
              </v:textbox>
            </v:shape>
            <v:line id="_x0000_s2195" style="position:absolute" from="7056,10196" to="9792,10196"/>
            <v:line id="_x0000_s2196" style="position:absolute;flip:x" from="7056,10196" to="7200,10340"/>
            <v:line id="_x0000_s2197" style="position:absolute;flip:x" from="7488,10196" to="7632,10340"/>
            <v:line id="_x0000_s2198" style="position:absolute;flip:x" from="7920,10196" to="8064,10340"/>
            <v:line id="_x0000_s2199" style="position:absolute;flip:x" from="8352,10196" to="8496,10340"/>
            <v:line id="_x0000_s2200" style="position:absolute;flip:x" from="8784,10196" to="8928,10340"/>
            <v:line id="_x0000_s2201" style="position:absolute;flip:x" from="9216,10196" to="9360,10340"/>
            <v:line id="_x0000_s2202" style="position:absolute;flip:x" from="9504,10196" to="9648,10340"/>
            <v:rect id="_x0000_s2203" style="position:absolute;left:7776;top:10916;width:1584;height:288" fillcolor="#cff"/>
            <v:line id="_x0000_s2204" style="position:absolute;flip:x" from="6768,11060" to="7776,11060" strokeweight="1.5pt"/>
            <v:oval id="_x0000_s2205" style="position:absolute;left:8064;top:11783;width:288;height:288" fillcolor="#cff"/>
            <v:line id="_x0000_s2206" style="position:absolute" from="8064,11924" to="8064,12788"/>
            <v:line id="_x0000_s2207" style="position:absolute" from="8352,11924" to="8352,12788"/>
            <v:line id="_x0000_s2208" style="position:absolute" from="7776,12500" to="8064,12500">
              <v:stroke endarrow="block"/>
            </v:line>
            <v:line id="_x0000_s2209" style="position:absolute;flip:x" from="8352,12500" to="8640,12500">
              <v:stroke endarrow="block"/>
            </v:line>
            <v:line id="_x0000_s2210" style="position:absolute" from="8064,12500" to="8352,12500"/>
            <v:shape id="_x0000_s2211" type="#_x0000_t202" style="position:absolute;left:8352;top:12148;width:432;height:432" filled="f" stroked="f">
              <v:textbox style="mso-next-textbox:#_x0000_s2211">
                <w:txbxContent>
                  <w:p w:rsidR="00821B2A" w:rsidRDefault="00821B2A" w:rsidP="008576A3">
                    <w:pPr>
                      <w:widowControl/>
                      <w:spacing w:before="0" w:after="0"/>
                      <w:jc w:val="both"/>
                      <w:rPr>
                        <w:lang w:val="en-US"/>
                      </w:rPr>
                    </w:pPr>
                    <w:r>
                      <w:rPr>
                        <w:lang w:val="en-US"/>
                      </w:rPr>
                      <w:t>d</w:t>
                    </w:r>
                  </w:p>
                </w:txbxContent>
              </v:textbox>
            </v:shape>
            <v:line id="_x0000_s2212" style="position:absolute" from="7344,10196" to="7344,11060">
              <v:stroke startarrow="block" endarrow="block"/>
            </v:line>
            <v:shape id="_x0000_s2213" type="#_x0000_t202" style="position:absolute;left:6932;top:10220;width:432;height:432" filled="f" stroked="f">
              <v:textbox style="layout-flow:vertical;mso-layout-flow-alt:bottom-to-top;mso-next-textbox:#_x0000_s2213">
                <w:txbxContent>
                  <w:p w:rsidR="00821B2A" w:rsidRDefault="00821B2A" w:rsidP="008576A3">
                    <w:pPr>
                      <w:widowControl/>
                      <w:spacing w:before="0" w:after="0"/>
                      <w:jc w:val="both"/>
                      <w:rPr>
                        <w:lang w:val="en-US"/>
                      </w:rPr>
                    </w:pPr>
                    <w:r>
                      <w:rPr>
                        <w:lang w:val="en-US"/>
                      </w:rPr>
                      <w:t>f</w:t>
                    </w:r>
                  </w:p>
                </w:txbxContent>
              </v:textbox>
            </v:shape>
            <v:shape id="_x0000_s2214" type="#_x0000_t202" style="position:absolute;left:2448;top:9908;width:720;height:576" filled="f" stroked="f">
              <v:textbox style="mso-next-textbox:#_x0000_s2214">
                <w:txbxContent>
                  <w:p w:rsidR="00821B2A" w:rsidRDefault="00821B2A" w:rsidP="008576A3">
                    <w:pPr>
                      <w:widowControl/>
                      <w:spacing w:before="0" w:after="0"/>
                      <w:jc w:val="both"/>
                    </w:pPr>
                    <w:r>
                      <w:t>а)</w:t>
                    </w:r>
                  </w:p>
                </w:txbxContent>
              </v:textbox>
            </v:shape>
            <v:shape id="_x0000_s2215" type="#_x0000_t202" style="position:absolute;left:6480;top:9908;width:720;height:576" filled="f" stroked="f">
              <v:textbox style="mso-next-textbox:#_x0000_s2215">
                <w:txbxContent>
                  <w:p w:rsidR="00821B2A" w:rsidRDefault="00821B2A" w:rsidP="008576A3">
                    <w:pPr>
                      <w:widowControl/>
                      <w:spacing w:before="0" w:after="0"/>
                      <w:jc w:val="both"/>
                    </w:pPr>
                    <w:r>
                      <w:t>б)</w:t>
                    </w:r>
                  </w:p>
                </w:txbxContent>
              </v:textbox>
            </v:shape>
            <w10:wrap type="none"/>
            <w10:anchorlock/>
          </v:group>
        </w:pict>
      </w:r>
    </w:p>
    <w:p w:rsidR="008576A3" w:rsidRPr="00821B2A" w:rsidRDefault="008576A3" w:rsidP="00821B2A">
      <w:pPr>
        <w:keepNext/>
        <w:spacing w:before="0" w:after="0" w:line="360" w:lineRule="auto"/>
        <w:ind w:firstLine="709"/>
        <w:jc w:val="both"/>
        <w:rPr>
          <w:sz w:val="28"/>
        </w:rPr>
      </w:pPr>
      <w:r w:rsidRPr="00821B2A">
        <w:rPr>
          <w:sz w:val="28"/>
        </w:rPr>
        <w:t>а) -</w:t>
      </w:r>
      <w:r w:rsidRPr="00821B2A">
        <w:rPr>
          <w:sz w:val="28"/>
          <w:lang w:val="ru-MD"/>
        </w:rPr>
        <w:t xml:space="preserve"> </w:t>
      </w:r>
      <w:r w:rsidRPr="00821B2A">
        <w:rPr>
          <w:sz w:val="28"/>
        </w:rPr>
        <w:t>Вертикальный стержневой электрод</w:t>
      </w:r>
      <w:r w:rsidRPr="00821B2A">
        <w:rPr>
          <w:sz w:val="28"/>
          <w:lang w:val="ru-MD"/>
        </w:rPr>
        <w:t xml:space="preserve">, </w:t>
      </w:r>
      <w:r w:rsidRPr="00821B2A">
        <w:rPr>
          <w:sz w:val="28"/>
        </w:rPr>
        <w:t>б) -</w:t>
      </w:r>
      <w:r w:rsidRPr="00821B2A">
        <w:rPr>
          <w:sz w:val="28"/>
          <w:lang w:val="ru-MD"/>
        </w:rPr>
        <w:t xml:space="preserve"> </w:t>
      </w:r>
      <w:r w:rsidRPr="00821B2A">
        <w:rPr>
          <w:sz w:val="28"/>
        </w:rPr>
        <w:t>Горизонтальный электрод - стальная полоса</w:t>
      </w:r>
    </w:p>
    <w:p w:rsidR="008576A3" w:rsidRPr="00821B2A" w:rsidRDefault="008576A3" w:rsidP="000D6C66">
      <w:pPr>
        <w:pStyle w:val="2"/>
        <w:keepLines w:val="0"/>
        <w:widowControl w:val="0"/>
        <w:numPr>
          <w:ilvl w:val="0"/>
          <w:numId w:val="0"/>
        </w:numPr>
        <w:spacing w:before="0" w:after="0" w:line="360" w:lineRule="auto"/>
        <w:ind w:left="709"/>
        <w:jc w:val="both"/>
        <w:rPr>
          <w:sz w:val="28"/>
        </w:rPr>
      </w:pPr>
      <w:r w:rsidRPr="00821B2A">
        <w:rPr>
          <w:sz w:val="28"/>
        </w:rPr>
        <w:t>Рисунок 3.5 - Схема заземлителя</w:t>
      </w:r>
    </w:p>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rPr>
        <w:t xml:space="preserve">Из рисунке 3.5 (а) видно, что </w:t>
      </w:r>
      <w:r w:rsidRPr="00821B2A">
        <w:rPr>
          <w:i/>
          <w:sz w:val="28"/>
          <w:lang w:val="en-US"/>
        </w:rPr>
        <w:t>t</w:t>
      </w:r>
      <w:r w:rsidRPr="00821B2A">
        <w:rPr>
          <w:sz w:val="28"/>
        </w:rPr>
        <w:t>=</w:t>
      </w:r>
      <w:r w:rsidRPr="00821B2A">
        <w:rPr>
          <w:sz w:val="28"/>
          <w:lang w:val="en-US"/>
        </w:rPr>
        <w:t>l</w:t>
      </w:r>
      <w:r w:rsidRPr="00821B2A">
        <w:rPr>
          <w:sz w:val="28"/>
        </w:rPr>
        <w:t>/2+</w:t>
      </w:r>
      <w:r w:rsidRPr="00821B2A">
        <w:rPr>
          <w:i/>
          <w:sz w:val="28"/>
          <w:lang w:val="en-US"/>
        </w:rPr>
        <w:t>t</w:t>
      </w:r>
      <w:r w:rsidRPr="00821B2A">
        <w:rPr>
          <w:sz w:val="28"/>
          <w:vertAlign w:val="subscript"/>
        </w:rPr>
        <w:t>0</w:t>
      </w:r>
      <w:r w:rsidRPr="00821B2A">
        <w:rPr>
          <w:sz w:val="28"/>
        </w:rPr>
        <w:t xml:space="preserve"> </w:t>
      </w:r>
    </w:p>
    <w:p w:rsidR="008576A3" w:rsidRPr="00821B2A" w:rsidRDefault="008576A3" w:rsidP="00821B2A">
      <w:pPr>
        <w:keepNext/>
        <w:spacing w:before="0" w:after="0" w:line="360" w:lineRule="auto"/>
        <w:ind w:firstLine="709"/>
        <w:jc w:val="both"/>
        <w:rPr>
          <w:sz w:val="28"/>
        </w:rPr>
      </w:pPr>
      <w:r w:rsidRPr="00821B2A">
        <w:rPr>
          <w:i/>
          <w:sz w:val="28"/>
          <w:lang w:val="en-US"/>
        </w:rPr>
        <w:t>t</w:t>
      </w:r>
      <w:r w:rsidRPr="00821B2A">
        <w:rPr>
          <w:sz w:val="28"/>
        </w:rPr>
        <w:t>=5/2+0,8=3,3 м.</w:t>
      </w:r>
    </w:p>
    <w:p w:rsidR="008576A3" w:rsidRPr="00821B2A" w:rsidRDefault="008576A3" w:rsidP="00821B2A">
      <w:pPr>
        <w:keepNext/>
        <w:spacing w:before="0" w:after="0" w:line="360" w:lineRule="auto"/>
        <w:ind w:firstLine="709"/>
        <w:jc w:val="both"/>
        <w:rPr>
          <w:sz w:val="28"/>
        </w:rPr>
      </w:pPr>
      <w:r w:rsidRPr="00821B2A">
        <w:rPr>
          <w:sz w:val="28"/>
        </w:rPr>
        <w:t xml:space="preserve">Тогда определяем </w:t>
      </w:r>
      <w:r w:rsidRPr="00821B2A">
        <w:rPr>
          <w:sz w:val="28"/>
          <w:lang w:val="en-US"/>
        </w:rPr>
        <w:t>R</w:t>
      </w:r>
      <w:r w:rsidRPr="00821B2A">
        <w:rPr>
          <w:sz w:val="28"/>
          <w:vertAlign w:val="subscript"/>
        </w:rPr>
        <w:t>В</w:t>
      </w:r>
      <w:r w:rsidRPr="00821B2A">
        <w:rPr>
          <w:sz w:val="28"/>
        </w:rPr>
        <w:t xml:space="preserve"> по формуле: </w:t>
      </w:r>
    </w:p>
    <w:p w:rsidR="008576A3" w:rsidRPr="00821B2A" w:rsidRDefault="008576A3" w:rsidP="00821B2A">
      <w:pPr>
        <w:keepNext/>
        <w:spacing w:before="0" w:after="0" w:line="360" w:lineRule="auto"/>
        <w:ind w:firstLine="709"/>
        <w:jc w:val="both"/>
        <w:rPr>
          <w:sz w:val="28"/>
        </w:rPr>
      </w:pPr>
      <w:r w:rsidRPr="00821B2A">
        <w:rPr>
          <w:sz w:val="28"/>
          <w:lang w:val="en-US"/>
        </w:rPr>
        <w:t>R</w:t>
      </w:r>
      <w:r w:rsidRPr="00821B2A">
        <w:rPr>
          <w:sz w:val="28"/>
          <w:vertAlign w:val="subscript"/>
          <w:lang w:val="en-US"/>
        </w:rPr>
        <w:t>B</w:t>
      </w:r>
      <w:r w:rsidRPr="00821B2A">
        <w:rPr>
          <w:sz w:val="28"/>
        </w:rPr>
        <w:t>=</w:t>
      </w:r>
      <w:r w:rsidRPr="00821B2A">
        <w:rPr>
          <w:sz w:val="28"/>
          <w:lang w:val="en-US"/>
        </w:rPr>
        <w:object w:dxaOrig="5020" w:dyaOrig="720">
          <v:shape id="_x0000_i1136" type="#_x0000_t75" style="width:251.25pt;height:36pt" o:ole="" fillcolor="window">
            <v:imagedata r:id="rId189" o:title=""/>
          </v:shape>
          <o:OLEObject Type="Embed" ProgID="Equation.3" ShapeID="_x0000_i1136" DrawAspect="Content" ObjectID="_1472520658" r:id="rId190"/>
        </w:object>
      </w:r>
      <w:r w:rsidRPr="00821B2A">
        <w:rPr>
          <w:sz w:val="28"/>
        </w:rPr>
        <w:t xml:space="preserve"> Ом.</w:t>
      </w:r>
    </w:p>
    <w:p w:rsidR="008576A3" w:rsidRPr="00821B2A" w:rsidRDefault="008576A3" w:rsidP="00821B2A">
      <w:pPr>
        <w:keepNext/>
        <w:spacing w:before="0" w:after="0" w:line="360" w:lineRule="auto"/>
        <w:ind w:firstLine="709"/>
        <w:jc w:val="both"/>
        <w:rPr>
          <w:sz w:val="28"/>
        </w:rPr>
      </w:pPr>
      <w:r w:rsidRPr="00821B2A">
        <w:rPr>
          <w:sz w:val="28"/>
        </w:rPr>
        <w:t xml:space="preserve">Вычисляем </w:t>
      </w:r>
      <w:r w:rsidRPr="00821B2A">
        <w:rPr>
          <w:sz w:val="28"/>
          <w:lang w:val="en-US"/>
        </w:rPr>
        <w:t>R</w:t>
      </w:r>
      <w:r w:rsidRPr="00821B2A">
        <w:rPr>
          <w:sz w:val="28"/>
          <w:vertAlign w:val="subscript"/>
        </w:rPr>
        <w:t>Г</w:t>
      </w:r>
      <w:r w:rsidRPr="00821B2A">
        <w:rPr>
          <w:sz w:val="28"/>
        </w:rPr>
        <w:t xml:space="preserve"> по формуле:</w:t>
      </w:r>
    </w:p>
    <w:p w:rsidR="008576A3" w:rsidRPr="00821B2A" w:rsidRDefault="008576A3" w:rsidP="00821B2A">
      <w:pPr>
        <w:keepNext/>
        <w:spacing w:before="0" w:after="0" w:line="360" w:lineRule="auto"/>
        <w:ind w:firstLine="709"/>
        <w:jc w:val="both"/>
        <w:rPr>
          <w:sz w:val="28"/>
        </w:rPr>
      </w:pPr>
      <w:r w:rsidRPr="00821B2A">
        <w:rPr>
          <w:sz w:val="28"/>
          <w:lang w:val="en-US"/>
        </w:rPr>
        <w:t>R</w:t>
      </w:r>
      <w:r w:rsidRPr="00821B2A">
        <w:rPr>
          <w:sz w:val="28"/>
          <w:vertAlign w:val="subscript"/>
        </w:rPr>
        <w:t>Г</w:t>
      </w:r>
      <w:r w:rsidRPr="00821B2A">
        <w:rPr>
          <w:sz w:val="28"/>
        </w:rPr>
        <w:t>=</w:t>
      </w:r>
      <w:r w:rsidRPr="00821B2A">
        <w:rPr>
          <w:sz w:val="28"/>
        </w:rPr>
        <w:object w:dxaOrig="3760" w:dyaOrig="660">
          <v:shape id="_x0000_i1137" type="#_x0000_t75" style="width:188.25pt;height:33pt" o:ole="" fillcolor="window">
            <v:imagedata r:id="rId191" o:title=""/>
          </v:shape>
          <o:OLEObject Type="Embed" ProgID="Equation.3" ShapeID="_x0000_i1137" DrawAspect="Content" ObjectID="_1472520659" r:id="rId192"/>
        </w:object>
      </w:r>
      <w:r w:rsidRPr="00821B2A">
        <w:rPr>
          <w:sz w:val="28"/>
        </w:rPr>
        <w:t xml:space="preserve"> Ом.</w:t>
      </w:r>
    </w:p>
    <w:p w:rsidR="008576A3" w:rsidRPr="00821B2A" w:rsidRDefault="008576A3" w:rsidP="00821B2A">
      <w:pPr>
        <w:keepNext/>
        <w:spacing w:before="0" w:after="0" w:line="360" w:lineRule="auto"/>
        <w:ind w:firstLine="709"/>
        <w:jc w:val="both"/>
        <w:rPr>
          <w:sz w:val="28"/>
        </w:rPr>
      </w:pPr>
      <w:r w:rsidRPr="00821B2A">
        <w:rPr>
          <w:sz w:val="28"/>
        </w:rPr>
        <w:t>Далее, имея в виду, что принятый нами заземлитель расположен в ряд</w:t>
      </w:r>
      <w:r w:rsidR="00821B2A">
        <w:rPr>
          <w:sz w:val="28"/>
        </w:rPr>
        <w:t xml:space="preserve"> </w:t>
      </w:r>
      <w:r w:rsidRPr="00821B2A">
        <w:rPr>
          <w:sz w:val="28"/>
        </w:rPr>
        <w:t xml:space="preserve">и что </w:t>
      </w:r>
      <w:r w:rsidRPr="00821B2A">
        <w:rPr>
          <w:sz w:val="28"/>
          <w:lang w:val="en-US"/>
        </w:rPr>
        <w:t>n</w:t>
      </w:r>
      <w:r w:rsidRPr="00821B2A">
        <w:rPr>
          <w:sz w:val="28"/>
        </w:rPr>
        <w:t>=15шт., а отношение а/</w:t>
      </w:r>
      <w:r w:rsidRPr="00821B2A">
        <w:rPr>
          <w:sz w:val="28"/>
        </w:rPr>
        <w:object w:dxaOrig="180" w:dyaOrig="280">
          <v:shape id="_x0000_i1138" type="#_x0000_t75" style="width:9pt;height:14.25pt" o:ole="" fillcolor="window">
            <v:imagedata r:id="rId171" o:title=""/>
          </v:shape>
          <o:OLEObject Type="Embed" ProgID="Equation.3" ShapeID="_x0000_i1138" DrawAspect="Content" ObjectID="_1472520660" r:id="rId193"/>
        </w:object>
      </w:r>
      <w:r w:rsidRPr="00821B2A">
        <w:rPr>
          <w:sz w:val="28"/>
          <w:vertAlign w:val="subscript"/>
        </w:rPr>
        <w:t>В</w:t>
      </w:r>
      <w:r w:rsidRPr="00821B2A">
        <w:rPr>
          <w:sz w:val="28"/>
        </w:rPr>
        <w:t xml:space="preserve">=5/5=1, определяем по таблицам коэффициенты </w:t>
      </w:r>
    </w:p>
    <w:p w:rsidR="008576A3" w:rsidRPr="00821B2A" w:rsidRDefault="008576A3" w:rsidP="00821B2A">
      <w:pPr>
        <w:keepNext/>
        <w:spacing w:before="0" w:after="0" w:line="360" w:lineRule="auto"/>
        <w:ind w:firstLine="709"/>
        <w:jc w:val="both"/>
        <w:rPr>
          <w:sz w:val="28"/>
        </w:rPr>
      </w:pPr>
      <w:r w:rsidRPr="00821B2A">
        <w:rPr>
          <w:sz w:val="28"/>
        </w:rPr>
        <w:t>использования заземлителя [6]:</w:t>
      </w:r>
    </w:p>
    <w:p w:rsidR="008576A3" w:rsidRPr="00821B2A" w:rsidRDefault="008576A3" w:rsidP="00821B2A">
      <w:pPr>
        <w:keepNext/>
        <w:spacing w:before="0" w:after="0" w:line="360" w:lineRule="auto"/>
        <w:ind w:firstLine="709"/>
        <w:jc w:val="both"/>
        <w:rPr>
          <w:sz w:val="28"/>
        </w:rPr>
      </w:pPr>
      <w:r w:rsidRPr="00821B2A">
        <w:rPr>
          <w:sz w:val="28"/>
          <w:szCs w:val="28"/>
        </w:rPr>
        <w:sym w:font="Symbol" w:char="F068"/>
      </w:r>
      <w:r w:rsidRPr="00821B2A">
        <w:rPr>
          <w:sz w:val="28"/>
          <w:vertAlign w:val="subscript"/>
        </w:rPr>
        <w:t>В</w:t>
      </w:r>
      <w:r w:rsidRPr="00821B2A">
        <w:rPr>
          <w:sz w:val="28"/>
        </w:rPr>
        <w:t>=0,53</w:t>
      </w:r>
    </w:p>
    <w:p w:rsidR="008576A3" w:rsidRPr="00821B2A" w:rsidRDefault="008576A3" w:rsidP="00821B2A">
      <w:pPr>
        <w:keepNext/>
        <w:spacing w:before="0" w:after="0" w:line="360" w:lineRule="auto"/>
        <w:ind w:firstLine="709"/>
        <w:jc w:val="both"/>
        <w:rPr>
          <w:sz w:val="28"/>
        </w:rPr>
      </w:pPr>
      <w:r w:rsidRPr="00821B2A">
        <w:rPr>
          <w:sz w:val="28"/>
          <w:szCs w:val="28"/>
        </w:rPr>
        <w:sym w:font="Symbol" w:char="F068"/>
      </w:r>
      <w:r w:rsidRPr="00821B2A">
        <w:rPr>
          <w:sz w:val="28"/>
          <w:vertAlign w:val="subscript"/>
        </w:rPr>
        <w:t>Г</w:t>
      </w:r>
      <w:r w:rsidRPr="00821B2A">
        <w:rPr>
          <w:sz w:val="28"/>
        </w:rPr>
        <w:t>= 0,5</w:t>
      </w:r>
    </w:p>
    <w:p w:rsidR="008576A3" w:rsidRPr="00821B2A" w:rsidRDefault="008576A3" w:rsidP="00821B2A">
      <w:pPr>
        <w:keepNext/>
        <w:spacing w:before="0" w:after="0" w:line="360" w:lineRule="auto"/>
        <w:ind w:firstLine="709"/>
        <w:jc w:val="both"/>
        <w:rPr>
          <w:sz w:val="28"/>
        </w:rPr>
      </w:pPr>
      <w:r w:rsidRPr="00821B2A">
        <w:rPr>
          <w:sz w:val="28"/>
        </w:rPr>
        <w:t xml:space="preserve">Вычисляем расчетное сопротивление группового заземлителя </w:t>
      </w:r>
      <w:r w:rsidRPr="00821B2A">
        <w:rPr>
          <w:sz w:val="28"/>
          <w:lang w:val="en-US"/>
        </w:rPr>
        <w:t>R</w:t>
      </w:r>
      <w:r w:rsidRPr="00821B2A">
        <w:rPr>
          <w:sz w:val="28"/>
        </w:rPr>
        <w:t>, Ом, по формуле:</w:t>
      </w:r>
    </w:p>
    <w:p w:rsidR="000D6C66" w:rsidRDefault="000D6C66" w:rsidP="00821B2A">
      <w:pPr>
        <w:keepNext/>
        <w:spacing w:before="0" w:after="0" w:line="360" w:lineRule="auto"/>
        <w:ind w:firstLine="709"/>
        <w:jc w:val="both"/>
        <w:rPr>
          <w:sz w:val="28"/>
        </w:rPr>
      </w:pPr>
    </w:p>
    <w:p w:rsidR="000D6C66" w:rsidRPr="00821B2A" w:rsidRDefault="000D6C66" w:rsidP="00821B2A">
      <w:pPr>
        <w:keepNext/>
        <w:tabs>
          <w:tab w:val="left" w:pos="8483"/>
        </w:tabs>
        <w:spacing w:before="0" w:after="0" w:line="360" w:lineRule="auto"/>
        <w:ind w:firstLine="709"/>
        <w:rPr>
          <w:sz w:val="28"/>
        </w:rPr>
      </w:pPr>
      <w:r w:rsidRPr="00821B2A">
        <w:rPr>
          <w:sz w:val="28"/>
        </w:rPr>
        <w:object w:dxaOrig="3240" w:dyaOrig="760">
          <v:shape id="_x0000_i1139" type="#_x0000_t75" style="width:162pt;height:38.25pt" o:ole="" fillcolor="window">
            <v:imagedata r:id="rId194" o:title=""/>
          </v:shape>
          <o:OLEObject Type="Embed" ProgID="Equation.3" ShapeID="_x0000_i1139" DrawAspect="Content" ObjectID="_1472520661" r:id="rId195"/>
        </w:object>
      </w:r>
      <w:r w:rsidRPr="00821B2A">
        <w:rPr>
          <w:sz w:val="28"/>
        </w:rPr>
        <w:tab/>
        <w:t>(3.10)</w:t>
      </w:r>
    </w:p>
    <w:p w:rsidR="000D6C66" w:rsidRDefault="000D6C66" w:rsidP="00821B2A">
      <w:pPr>
        <w:keepNext/>
        <w:spacing w:before="0" w:after="0" w:line="360" w:lineRule="auto"/>
        <w:ind w:firstLine="709"/>
        <w:jc w:val="both"/>
        <w:rPr>
          <w:sz w:val="28"/>
        </w:rPr>
      </w:pPr>
    </w:p>
    <w:p w:rsidR="008576A3" w:rsidRPr="00821B2A" w:rsidRDefault="008576A3" w:rsidP="00821B2A">
      <w:pPr>
        <w:keepNext/>
        <w:spacing w:before="0" w:after="0" w:line="360" w:lineRule="auto"/>
        <w:ind w:firstLine="709"/>
        <w:jc w:val="both"/>
        <w:rPr>
          <w:sz w:val="28"/>
        </w:rPr>
      </w:pPr>
      <w:r w:rsidRPr="00821B2A">
        <w:rPr>
          <w:sz w:val="28"/>
        </w:rPr>
        <w:t xml:space="preserve">где: </w:t>
      </w:r>
      <w:r w:rsidRPr="00821B2A">
        <w:rPr>
          <w:sz w:val="28"/>
          <w:lang w:val="en-US"/>
        </w:rPr>
        <w:t>R</w:t>
      </w:r>
      <w:r w:rsidRPr="00821B2A">
        <w:rPr>
          <w:sz w:val="28"/>
          <w:vertAlign w:val="subscript"/>
        </w:rPr>
        <w:t>В</w:t>
      </w:r>
      <w:r w:rsidRPr="00821B2A">
        <w:rPr>
          <w:sz w:val="28"/>
        </w:rPr>
        <w:t xml:space="preserve"> и </w:t>
      </w:r>
      <w:r w:rsidRPr="00821B2A">
        <w:rPr>
          <w:sz w:val="28"/>
          <w:lang w:val="en-US"/>
        </w:rPr>
        <w:t>R</w:t>
      </w:r>
      <w:r w:rsidRPr="00821B2A">
        <w:rPr>
          <w:sz w:val="28"/>
          <w:vertAlign w:val="subscript"/>
        </w:rPr>
        <w:t>Г</w:t>
      </w:r>
      <w:r w:rsidR="00821B2A">
        <w:rPr>
          <w:sz w:val="28"/>
          <w:vertAlign w:val="subscript"/>
        </w:rPr>
        <w:t xml:space="preserve"> </w:t>
      </w:r>
      <w:r w:rsidRPr="00821B2A">
        <w:rPr>
          <w:sz w:val="28"/>
        </w:rPr>
        <w:t xml:space="preserve">-сопротивления растеканию вертикального и горизонтального электродов, Ом.; </w:t>
      </w:r>
      <w:r w:rsidRPr="00821B2A">
        <w:rPr>
          <w:sz w:val="28"/>
          <w:lang w:val="en-US"/>
        </w:rPr>
        <w:t>n</w:t>
      </w:r>
      <w:r w:rsidRPr="00821B2A">
        <w:rPr>
          <w:sz w:val="28"/>
          <w:vertAlign w:val="subscript"/>
        </w:rPr>
        <w:t>В</w:t>
      </w:r>
      <w:r w:rsidRPr="00821B2A">
        <w:rPr>
          <w:sz w:val="28"/>
        </w:rPr>
        <w:t xml:space="preserve"> -число вертикальных электродов.</w:t>
      </w:r>
    </w:p>
    <w:p w:rsidR="008576A3" w:rsidRPr="00821B2A" w:rsidRDefault="008576A3" w:rsidP="00821B2A">
      <w:pPr>
        <w:keepNext/>
        <w:spacing w:before="0" w:after="0" w:line="360" w:lineRule="auto"/>
        <w:ind w:firstLine="709"/>
        <w:jc w:val="both"/>
        <w:rPr>
          <w:sz w:val="28"/>
        </w:rPr>
      </w:pPr>
      <w:r w:rsidRPr="00821B2A">
        <w:rPr>
          <w:sz w:val="28"/>
        </w:rPr>
        <w:object w:dxaOrig="3760" w:dyaOrig="660">
          <v:shape id="_x0000_i1140" type="#_x0000_t75" style="width:188.25pt;height:33pt" o:ole="" fillcolor="window">
            <v:imagedata r:id="rId196" o:title=""/>
          </v:shape>
          <o:OLEObject Type="Embed" ProgID="Equation.3" ShapeID="_x0000_i1140" DrawAspect="Content" ObjectID="_1472520662" r:id="rId197"/>
        </w:object>
      </w:r>
      <w:r w:rsidRPr="00821B2A">
        <w:rPr>
          <w:sz w:val="28"/>
        </w:rPr>
        <w:t>Ом.</w:t>
      </w:r>
    </w:p>
    <w:p w:rsidR="008576A3" w:rsidRPr="00821B2A" w:rsidRDefault="008576A3" w:rsidP="00821B2A">
      <w:pPr>
        <w:keepNext/>
        <w:spacing w:before="0" w:after="0" w:line="360" w:lineRule="auto"/>
        <w:ind w:firstLine="709"/>
        <w:jc w:val="both"/>
        <w:rPr>
          <w:sz w:val="28"/>
        </w:rPr>
      </w:pPr>
      <w:r w:rsidRPr="00821B2A">
        <w:rPr>
          <w:sz w:val="28"/>
        </w:rPr>
        <w:t>Это сопротивление меньше заданного (</w:t>
      </w:r>
      <w:r w:rsidRPr="00821B2A">
        <w:rPr>
          <w:sz w:val="28"/>
          <w:lang w:val="en-US"/>
        </w:rPr>
        <w:t>R</w:t>
      </w:r>
      <w:r w:rsidRPr="00821B2A">
        <w:rPr>
          <w:sz w:val="28"/>
          <w:vertAlign w:val="subscript"/>
        </w:rPr>
        <w:t>и.тр</w:t>
      </w:r>
      <w:r w:rsidRPr="00821B2A">
        <w:rPr>
          <w:sz w:val="28"/>
        </w:rPr>
        <w:t>=5 Ом), что повышает безопасность.</w:t>
      </w:r>
    </w:p>
    <w:p w:rsidR="008576A3" w:rsidRDefault="008576A3" w:rsidP="00821B2A">
      <w:pPr>
        <w:keepNext/>
        <w:spacing w:before="0" w:after="0" w:line="360" w:lineRule="auto"/>
        <w:ind w:firstLine="709"/>
        <w:jc w:val="both"/>
        <w:rPr>
          <w:sz w:val="28"/>
        </w:rPr>
      </w:pPr>
      <w:r w:rsidRPr="00821B2A">
        <w:rPr>
          <w:sz w:val="28"/>
        </w:rPr>
        <w:t>Итак: проектируемый заземлитель располагается в один ряд, состоит из 15 вертикальных стержневых электродов длиной 5м и диаметром 12мм. И горизонтального электрода в виде стальной полосы длиной 75м сечением 4</w:t>
      </w:r>
      <w:r w:rsidRPr="00821B2A">
        <w:rPr>
          <w:sz w:val="28"/>
          <w:szCs w:val="28"/>
        </w:rPr>
        <w:sym w:font="Symbol" w:char="F0B4"/>
      </w:r>
      <w:r w:rsidRPr="00821B2A">
        <w:rPr>
          <w:sz w:val="28"/>
        </w:rPr>
        <w:t>40мм., заглубленных в землю на 0,8м. Заземляющий проводник крепятся к аппаратуре надежным болтовым соединением, а к заземлителю сваркой.</w:t>
      </w:r>
      <w:r w:rsidR="00821B2A">
        <w:rPr>
          <w:sz w:val="28"/>
        </w:rPr>
        <w:t xml:space="preserve"> </w:t>
      </w:r>
      <w:r w:rsidRPr="00821B2A">
        <w:rPr>
          <w:sz w:val="28"/>
        </w:rPr>
        <w:t>Схема заземлителя показана на рисунке 3.6.</w:t>
      </w:r>
    </w:p>
    <w:p w:rsidR="008576A3" w:rsidRPr="00821B2A" w:rsidRDefault="000D6C66" w:rsidP="00821B2A">
      <w:pPr>
        <w:keepNext/>
        <w:spacing w:before="0" w:after="0" w:line="360" w:lineRule="auto"/>
        <w:ind w:firstLine="709"/>
        <w:jc w:val="both"/>
        <w:rPr>
          <w:sz w:val="28"/>
        </w:rPr>
      </w:pPr>
      <w:r>
        <w:rPr>
          <w:sz w:val="28"/>
        </w:rPr>
        <w:br w:type="page"/>
      </w:r>
      <w:r w:rsidR="00BD3F8A">
        <w:rPr>
          <w:sz w:val="28"/>
        </w:rPr>
      </w:r>
      <w:r w:rsidR="00BD3F8A">
        <w:rPr>
          <w:sz w:val="28"/>
        </w:rPr>
        <w:pict>
          <v:group id="_x0000_s2216" style="width:403.2pt;height:180pt;mso-position-horizontal-relative:char;mso-position-vertical-relative:line" coordorigin="2493,7211" coordsize="8064,3600">
            <v:rect id="_x0000_s2217" style="position:absolute;left:3501;top:8075;width:6378;height:85" fillcolor="#cff"/>
            <v:rect id="_x0000_s2218" style="position:absolute;left:3689;top:8075;width:85;height:1008" fillcolor="#cff"/>
            <v:rect id="_x0000_s2219" style="position:absolute;left:4137;top:8075;width:85;height:1008" fillcolor="#cff"/>
            <v:rect id="_x0000_s2220" style="position:absolute;left:4509;top:8075;width:85;height:1008" fillcolor="#cff"/>
            <v:rect id="_x0000_s2221" style="position:absolute;left:4941;top:8075;width:85;height:1008" fillcolor="#cff"/>
            <v:rect id="_x0000_s2222" style="position:absolute;left:5432;top:8075;width:85;height:1008" fillcolor="#cff"/>
            <v:rect id="_x0000_s2223" style="position:absolute;left:5864;top:8075;width:85;height:1008" fillcolor="#cff"/>
            <v:rect id="_x0000_s2224" style="position:absolute;left:6296;top:8075;width:85;height:1008" fillcolor="#cff"/>
            <v:rect id="_x0000_s2225" style="position:absolute;left:6668;top:8075;width:85;height:1008" fillcolor="#cff"/>
            <v:rect id="_x0000_s2226" style="position:absolute;left:7016;top:8075;width:85;height:1008" fillcolor="#cff"/>
            <v:rect id="_x0000_s2227" style="position:absolute;left:7448;top:8075;width:85;height:1008" fillcolor="#cff"/>
            <v:rect id="_x0000_s2228" style="position:absolute;left:7881;top:8075;width:85;height:1008" fillcolor="#cff"/>
            <v:rect id="_x0000_s2229" style="position:absolute;left:8312;top:8075;width:85;height:1008" fillcolor="#cff"/>
            <v:rect id="_x0000_s2230" style="position:absolute;left:8744;top:8075;width:85;height:1008" fillcolor="#cff"/>
            <v:rect id="_x0000_s2231" style="position:absolute;left:9132;top:8075;width:85;height:1008" fillcolor="#cff"/>
            <v:rect id="_x0000_s2232" style="position:absolute;left:9548;top:8075;width:85;height:1008" fillcolor="#cff"/>
            <v:line id="_x0000_s2233" style="position:absolute;flip:x" from="2697,8159" to="3705,8159"/>
            <v:line id="_x0000_s2234" style="position:absolute;flip:x" from="2657,9079" to="3665,9079"/>
            <v:line id="_x0000_s2235" style="position:absolute" from="2922,8139" to="2922,9114">
              <v:stroke startarrow="block" endarrow="block"/>
            </v:line>
            <v:shape id="_x0000_s2236" type="#_x0000_t202" style="position:absolute;left:2493;top:8406;width:576;height:432" stroked="f">
              <v:textbox style="layout-flow:vertical;mso-layout-flow-alt:bottom-to-top;mso-next-textbox:#_x0000_s2236">
                <w:txbxContent>
                  <w:p w:rsidR="00821B2A" w:rsidRDefault="00821B2A" w:rsidP="008576A3">
                    <w:pPr>
                      <w:widowControl/>
                      <w:spacing w:before="0" w:after="0"/>
                      <w:jc w:val="both"/>
                    </w:pPr>
                    <w:r>
                      <w:t>5м</w:t>
                    </w:r>
                  </w:p>
                </w:txbxContent>
              </v:textbox>
            </v:shape>
            <v:line id="_x0000_s2237" style="position:absolute" from="2493,7211" to="10557,7211"/>
            <v:line id="_x0000_s2238" style="position:absolute;rotation:45" from="3213,7211" to="3213,7499"/>
            <v:line id="_x0000_s2239" style="position:absolute;rotation:45" from="3789,7211" to="3789,7499"/>
            <v:line id="_x0000_s2240" style="position:absolute;rotation:45" from="4365,7211" to="4365,7499"/>
            <v:line id="_x0000_s2241" style="position:absolute;rotation:45" from="4941,7211" to="4941,7499"/>
            <v:line id="_x0000_s2242" style="position:absolute;rotation:45" from="5517,7211" to="5517,7499"/>
            <v:line id="_x0000_s2243" style="position:absolute;rotation:45" from="6093,7211" to="6093,7499"/>
            <v:line id="_x0000_s2244" style="position:absolute;rotation:45" from="6813,7211" to="6813,7499"/>
            <v:line id="_x0000_s2245" style="position:absolute;rotation:45" from="8685,7211" to="8685,7499"/>
            <v:line id="_x0000_s2246" style="position:absolute;rotation:45" from="7965,7211" to="7965,7499"/>
            <v:line id="_x0000_s2247" style="position:absolute;rotation:45" from="7389,7211" to="7389,7499"/>
            <v:line id="_x0000_s2248" style="position:absolute;rotation:45" from="9405,7211" to="9405,7499"/>
            <v:line id="_x0000_s2249" style="position:absolute" from="4653,7211" to="4653,8075">
              <v:stroke startarrow="block" endarrow="block"/>
            </v:line>
            <v:shape id="_x0000_s2250" type="#_x0000_t202" style="position:absolute;left:4218;top:7211;width:576;height:576" filled="f" stroked="f">
              <v:textbox style="layout-flow:vertical;mso-layout-flow-alt:bottom-to-top;mso-next-textbox:#_x0000_s2250">
                <w:txbxContent>
                  <w:p w:rsidR="00821B2A" w:rsidRDefault="00821B2A" w:rsidP="008576A3">
                    <w:pPr>
                      <w:widowControl/>
                      <w:spacing w:before="0" w:after="0"/>
                      <w:jc w:val="both"/>
                    </w:pPr>
                    <w:r>
                      <w:t>0.8м</w:t>
                    </w:r>
                  </w:p>
                </w:txbxContent>
              </v:textbox>
            </v:shape>
            <v:rect id="_x0000_s2251" style="position:absolute;left:3501;top:10622;width:6378;height:85" fillcolor="#cff"/>
            <v:oval id="_x0000_s2252" style="position:absolute;left:3704;top:10726;width:85;height:85" fillcolor="#cff"/>
            <v:oval id="_x0000_s2253" style="position:absolute;left:4136;top:10726;width:85;height:85" fillcolor="#cff"/>
            <v:oval id="_x0000_s2254" style="position:absolute;left:8744;top:10726;width:85;height:85" fillcolor="#cff"/>
            <v:oval id="_x0000_s2255" style="position:absolute;left:4509;top:10726;width:85;height:85" fillcolor="#cff"/>
            <v:oval id="_x0000_s2256" style="position:absolute;left:4941;top:10726;width:85;height:85" fillcolor="#cff"/>
            <v:oval id="_x0000_s2257" style="position:absolute;left:5432;top:10726;width:85;height:85" fillcolor="#cff"/>
            <v:oval id="_x0000_s2258" style="position:absolute;left:5864;top:10726;width:85;height:85" fillcolor="#cff"/>
            <v:oval id="_x0000_s2259" style="position:absolute;left:6296;top:10726;width:85;height:85" fillcolor="#cff"/>
            <v:oval id="_x0000_s2260" style="position:absolute;left:6669;top:10726;width:85;height:85" fillcolor="#cff"/>
            <v:oval id="_x0000_s2261" style="position:absolute;left:7016;top:10726;width:85;height:85" fillcolor="#cff"/>
            <v:oval id="_x0000_s2262" style="position:absolute;left:7448;top:10726;width:85;height:85" fillcolor="#cff"/>
            <v:oval id="_x0000_s2263" style="position:absolute;left:7880;top:10726;width:85;height:85" fillcolor="#cff"/>
            <v:oval id="_x0000_s2264" style="position:absolute;left:8312;top:10726;width:85;height:85" fillcolor="#cff"/>
            <v:oval id="_x0000_s2265" style="position:absolute;left:9117;top:10726;width:85;height:85" fillcolor="#cff"/>
            <v:oval id="_x0000_s2266" style="position:absolute;left:9549;top:10726;width:85;height:85" fillcolor="#cff"/>
            <v:line id="_x0000_s2267" style="position:absolute;flip:y" from="3501,9862" to="3501,10639"/>
            <v:line id="_x0000_s2268" style="position:absolute;flip:y" from="9840,9862" to="9840,10639"/>
            <v:line id="_x0000_s2269" style="position:absolute" from="3501,10006" to="9837,10006">
              <v:stroke startarrow="block" endarrow="block"/>
            </v:line>
            <v:shape id="_x0000_s2270" type="#_x0000_t202" style="position:absolute;left:5949;top:9574;width:1152;height:432" stroked="f">
              <v:textbox style="mso-next-textbox:#_x0000_s2270">
                <w:txbxContent>
                  <w:p w:rsidR="00821B2A" w:rsidRDefault="00821B2A" w:rsidP="008576A3">
                    <w:pPr>
                      <w:widowControl/>
                      <w:spacing w:before="0" w:after="0"/>
                      <w:jc w:val="both"/>
                    </w:pPr>
                    <w:r>
                      <w:t>75м</w:t>
                    </w:r>
                  </w:p>
                </w:txbxContent>
              </v:textbox>
            </v:shape>
            <v:line id="_x0000_s2271" style="position:absolute;flip:y" from="8973,7787" to="9405,8075">
              <v:stroke endarrow="block"/>
            </v:line>
            <v:shape id="_x0000_s2272" type="#_x0000_t202" style="position:absolute;left:9281;top:7596;width:432;height:576" filled="f" stroked="f">
              <v:textbox style="mso-next-textbox:#_x0000_s2272">
                <w:txbxContent>
                  <w:p w:rsidR="00821B2A" w:rsidRDefault="00821B2A" w:rsidP="008576A3">
                    <w:pPr>
                      <w:widowControl/>
                      <w:spacing w:before="0" w:after="0"/>
                      <w:jc w:val="both"/>
                    </w:pPr>
                    <w:r>
                      <w:t>б</w:t>
                    </w:r>
                  </w:p>
                </w:txbxContent>
              </v:textbox>
            </v:shape>
            <v:line id="_x0000_s2273" style="position:absolute" from="9693,8795" to="10125,8795">
              <v:stroke endarrow="block"/>
            </v:line>
            <v:shape id="_x0000_s2274" type="#_x0000_t202" style="position:absolute;left:10025;top:8567;width:432;height:576" filled="f" stroked="f">
              <v:textbox style="mso-next-textbox:#_x0000_s2274">
                <w:txbxContent>
                  <w:p w:rsidR="00821B2A" w:rsidRDefault="00821B2A" w:rsidP="008576A3">
                    <w:pPr>
                      <w:widowControl/>
                      <w:spacing w:before="0" w:after="0"/>
                      <w:jc w:val="both"/>
                    </w:pPr>
                    <w:r>
                      <w:t>а</w:t>
                    </w:r>
                  </w:p>
                </w:txbxContent>
              </v:textbox>
            </v:shape>
            <w10:wrap type="none"/>
            <w10:anchorlock/>
          </v:group>
        </w:pict>
      </w:r>
    </w:p>
    <w:p w:rsidR="008576A3" w:rsidRPr="00821B2A" w:rsidRDefault="008576A3" w:rsidP="00821B2A">
      <w:pPr>
        <w:keepNext/>
        <w:spacing w:before="0" w:after="0" w:line="360" w:lineRule="auto"/>
        <w:ind w:firstLine="709"/>
        <w:jc w:val="both"/>
        <w:rPr>
          <w:sz w:val="28"/>
          <w:lang w:val="ru-MD"/>
        </w:rPr>
      </w:pPr>
      <w:r w:rsidRPr="00821B2A">
        <w:rPr>
          <w:sz w:val="28"/>
        </w:rPr>
        <w:t>а)- вертикальный электрод</w:t>
      </w:r>
      <w:r w:rsidRPr="00821B2A">
        <w:rPr>
          <w:sz w:val="28"/>
          <w:lang w:val="ru-MD"/>
        </w:rPr>
        <w:t>,</w:t>
      </w:r>
      <w:r w:rsidR="00821B2A">
        <w:rPr>
          <w:sz w:val="28"/>
          <w:lang w:val="ru-MD"/>
        </w:rPr>
        <w:t xml:space="preserve"> </w:t>
      </w:r>
      <w:r w:rsidRPr="00821B2A">
        <w:rPr>
          <w:sz w:val="28"/>
        </w:rPr>
        <w:t>б) - горизонтальный электрод</w:t>
      </w:r>
    </w:p>
    <w:p w:rsidR="008576A3" w:rsidRPr="00821B2A" w:rsidRDefault="008576A3" w:rsidP="00821B2A">
      <w:pPr>
        <w:pStyle w:val="2"/>
        <w:keepLines w:val="0"/>
        <w:widowControl w:val="0"/>
        <w:numPr>
          <w:ilvl w:val="0"/>
          <w:numId w:val="0"/>
        </w:numPr>
        <w:spacing w:before="0" w:after="0" w:line="360" w:lineRule="auto"/>
        <w:ind w:firstLine="709"/>
        <w:jc w:val="both"/>
        <w:rPr>
          <w:b w:val="0"/>
          <w:sz w:val="28"/>
          <w:szCs w:val="28"/>
        </w:rPr>
      </w:pPr>
      <w:r w:rsidRPr="00821B2A">
        <w:rPr>
          <w:b w:val="0"/>
          <w:sz w:val="28"/>
          <w:szCs w:val="28"/>
        </w:rPr>
        <w:t>Рисунок 3.6 - Схема заземлителя</w:t>
      </w:r>
    </w:p>
    <w:p w:rsidR="009124EC" w:rsidRPr="00821B2A" w:rsidRDefault="009124EC" w:rsidP="00821B2A">
      <w:pPr>
        <w:pStyle w:val="a"/>
        <w:keepNext/>
        <w:widowControl w:val="0"/>
        <w:numPr>
          <w:ilvl w:val="0"/>
          <w:numId w:val="0"/>
        </w:numPr>
        <w:spacing w:before="0" w:after="0" w:line="360" w:lineRule="auto"/>
        <w:ind w:firstLine="709"/>
        <w:rPr>
          <w:sz w:val="28"/>
        </w:rPr>
      </w:pPr>
    </w:p>
    <w:p w:rsidR="0039591B" w:rsidRPr="00821B2A" w:rsidRDefault="000D6C66" w:rsidP="00821B2A">
      <w:pPr>
        <w:pStyle w:val="22"/>
        <w:keepNext/>
        <w:widowControl w:val="0"/>
        <w:tabs>
          <w:tab w:val="left" w:pos="851"/>
        </w:tabs>
        <w:spacing w:line="360" w:lineRule="auto"/>
        <w:ind w:firstLine="709"/>
        <w:rPr>
          <w:sz w:val="28"/>
          <w:szCs w:val="28"/>
        </w:rPr>
      </w:pPr>
      <w:r>
        <w:rPr>
          <w:sz w:val="28"/>
          <w:szCs w:val="28"/>
        </w:rPr>
        <w:br w:type="page"/>
      </w:r>
      <w:r w:rsidR="0039591B" w:rsidRPr="00821B2A">
        <w:rPr>
          <w:sz w:val="28"/>
          <w:szCs w:val="28"/>
        </w:rPr>
        <w:t>5</w:t>
      </w:r>
      <w:r w:rsidR="002821F6" w:rsidRPr="00821B2A">
        <w:rPr>
          <w:sz w:val="28"/>
          <w:szCs w:val="28"/>
        </w:rPr>
        <w:t xml:space="preserve"> </w:t>
      </w:r>
      <w:r w:rsidR="0039591B" w:rsidRPr="00821B2A">
        <w:rPr>
          <w:sz w:val="28"/>
          <w:szCs w:val="28"/>
        </w:rPr>
        <w:t>Экология</w:t>
      </w:r>
    </w:p>
    <w:p w:rsidR="00E02844" w:rsidRPr="00821B2A" w:rsidRDefault="00E02844" w:rsidP="00821B2A">
      <w:pPr>
        <w:keepNext/>
        <w:spacing w:before="0" w:after="0" w:line="360" w:lineRule="auto"/>
        <w:ind w:firstLine="709"/>
        <w:jc w:val="both"/>
        <w:rPr>
          <w:iCs/>
          <w:sz w:val="28"/>
        </w:rPr>
      </w:pPr>
      <w:bookmarkStart w:id="7" w:name="_Toc421447307"/>
    </w:p>
    <w:p w:rsidR="00166362" w:rsidRPr="00821B2A" w:rsidRDefault="00166362" w:rsidP="00821B2A">
      <w:pPr>
        <w:keepNext/>
        <w:spacing w:before="0" w:after="0" w:line="360" w:lineRule="auto"/>
        <w:ind w:firstLine="709"/>
        <w:jc w:val="both"/>
        <w:rPr>
          <w:iCs/>
          <w:sz w:val="28"/>
        </w:rPr>
      </w:pPr>
      <w:r w:rsidRPr="00821B2A">
        <w:rPr>
          <w:iCs/>
          <w:sz w:val="28"/>
        </w:rPr>
        <w:t>Оценка воздействия разрабатываемых устройств, технологий на окружающую среду</w:t>
      </w:r>
      <w:bookmarkEnd w:id="7"/>
    </w:p>
    <w:p w:rsidR="00106F6B" w:rsidRPr="00821B2A" w:rsidRDefault="00166362" w:rsidP="00821B2A">
      <w:pPr>
        <w:keepNext/>
        <w:spacing w:before="0" w:after="0" w:line="360" w:lineRule="auto"/>
        <w:ind w:firstLine="709"/>
        <w:jc w:val="both"/>
        <w:rPr>
          <w:sz w:val="28"/>
        </w:rPr>
      </w:pPr>
      <w:r w:rsidRPr="00821B2A">
        <w:rPr>
          <w:sz w:val="28"/>
        </w:rPr>
        <w:t>Предпр</w:t>
      </w:r>
      <w:r w:rsidR="00E02844" w:rsidRPr="00821B2A">
        <w:rPr>
          <w:sz w:val="28"/>
        </w:rPr>
        <w:t>иятия связи, в том числе цифровые системы коммутации</w:t>
      </w:r>
      <w:r w:rsidRPr="00821B2A">
        <w:rPr>
          <w:sz w:val="28"/>
        </w:rPr>
        <w:t xml:space="preserve">, по отрицательному воздействию на атмосферу и гидросферу условно можно отнести к сравнительно “чистым” </w:t>
      </w:r>
      <w:r w:rsidRPr="00821B2A">
        <w:rPr>
          <w:sz w:val="28"/>
          <w:lang w:val="ru-MD"/>
        </w:rPr>
        <w:t>[15]</w:t>
      </w:r>
      <w:r w:rsidRPr="00821B2A">
        <w:rPr>
          <w:sz w:val="28"/>
        </w:rPr>
        <w:t>.</w:t>
      </w:r>
    </w:p>
    <w:p w:rsidR="00106F6B" w:rsidRPr="00821B2A" w:rsidRDefault="00166362" w:rsidP="00821B2A">
      <w:pPr>
        <w:keepNext/>
        <w:spacing w:before="0" w:after="0" w:line="360" w:lineRule="auto"/>
        <w:ind w:firstLine="709"/>
        <w:jc w:val="both"/>
        <w:rPr>
          <w:sz w:val="28"/>
        </w:rPr>
      </w:pPr>
      <w:r w:rsidRPr="00821B2A">
        <w:rPr>
          <w:sz w:val="28"/>
        </w:rPr>
        <w:t>Однако в процессе сооружения сети связи хотя и на незначительной площади (по линиям прокладки кабелей связи, местам установки регенерационного оборудования и площадям для строительства зданий для узлового оборудования) поверхности земли происходит нарушение экологического баланса и отчуждение земли. Технологические процессы и оборудование, используемое в проектируемой сети (особенно при строительстве сети), все же являются источником определенного количества вредных веществ, выбрасываемых в атмосферу и попадающих в гидро</w:t>
      </w:r>
      <w:r w:rsidR="00106F6B" w:rsidRPr="00821B2A">
        <w:rPr>
          <w:sz w:val="28"/>
        </w:rPr>
        <w:t>сферу.</w:t>
      </w:r>
    </w:p>
    <w:p w:rsidR="00106F6B" w:rsidRPr="00821B2A" w:rsidRDefault="00106F6B" w:rsidP="00821B2A">
      <w:pPr>
        <w:keepNext/>
        <w:spacing w:before="0" w:after="0" w:line="360" w:lineRule="auto"/>
        <w:ind w:firstLine="709"/>
        <w:jc w:val="both"/>
        <w:rPr>
          <w:sz w:val="28"/>
        </w:rPr>
      </w:pPr>
      <w:r w:rsidRPr="00821B2A">
        <w:rPr>
          <w:sz w:val="28"/>
        </w:rPr>
        <w:t>О</w:t>
      </w:r>
      <w:r w:rsidR="00166362" w:rsidRPr="00821B2A">
        <w:rPr>
          <w:sz w:val="28"/>
        </w:rPr>
        <w:t xml:space="preserve">борудование </w:t>
      </w:r>
      <w:r w:rsidRPr="00821B2A">
        <w:rPr>
          <w:sz w:val="28"/>
        </w:rPr>
        <w:t xml:space="preserve">АТСЭ </w:t>
      </w:r>
      <w:r w:rsidR="00166362" w:rsidRPr="00821B2A">
        <w:rPr>
          <w:sz w:val="28"/>
        </w:rPr>
        <w:t xml:space="preserve">представляет собой специализированные вычислительные системы и является источником высокочастотных электромагнитных излучений. Помимо этого значительную часть используемых проектируемой сетью линий </w:t>
      </w:r>
      <w:r w:rsidRPr="00821B2A">
        <w:rPr>
          <w:sz w:val="28"/>
        </w:rPr>
        <w:t>связи представляют радио</w:t>
      </w:r>
      <w:r w:rsidR="00166362" w:rsidRPr="00821B2A">
        <w:rPr>
          <w:sz w:val="28"/>
        </w:rPr>
        <w:t xml:space="preserve"> системы </w:t>
      </w:r>
      <w:r w:rsidRPr="00821B2A">
        <w:rPr>
          <w:sz w:val="28"/>
        </w:rPr>
        <w:t>(радиодоступ)</w:t>
      </w:r>
      <w:r w:rsidR="00166362" w:rsidRPr="00821B2A">
        <w:rPr>
          <w:sz w:val="28"/>
        </w:rPr>
        <w:t xml:space="preserve">, которые являются мощным источником электромагнитных полей, охватывающих большие пространства и отрицательно воздействующих на экологический баланс биосферы и жилые близлежащие массивы. </w:t>
      </w:r>
    </w:p>
    <w:p w:rsidR="00166362" w:rsidRPr="00821B2A" w:rsidRDefault="00166362" w:rsidP="00821B2A">
      <w:pPr>
        <w:keepNext/>
        <w:spacing w:before="0" w:after="0" w:line="360" w:lineRule="auto"/>
        <w:ind w:firstLine="709"/>
        <w:jc w:val="both"/>
        <w:rPr>
          <w:sz w:val="28"/>
        </w:rPr>
      </w:pPr>
      <w:r w:rsidRPr="00821B2A">
        <w:rPr>
          <w:sz w:val="28"/>
        </w:rPr>
        <w:t>Поэтому при проектировании и строительстве сети необходимо серьезное внимание уделить вопросам</w:t>
      </w:r>
      <w:r w:rsidR="00821B2A">
        <w:rPr>
          <w:sz w:val="28"/>
        </w:rPr>
        <w:t xml:space="preserve"> </w:t>
      </w:r>
      <w:r w:rsidRPr="00821B2A">
        <w:rPr>
          <w:sz w:val="28"/>
        </w:rPr>
        <w:t>оценки ее воздействия на окружающую среду и разработать природоохранные мероприятия.</w:t>
      </w:r>
    </w:p>
    <w:p w:rsidR="00106F6B" w:rsidRPr="00821B2A" w:rsidRDefault="00166362" w:rsidP="00821B2A">
      <w:pPr>
        <w:keepNext/>
        <w:spacing w:before="0" w:after="0" w:line="360" w:lineRule="auto"/>
        <w:ind w:firstLine="709"/>
        <w:jc w:val="both"/>
        <w:rPr>
          <w:sz w:val="28"/>
        </w:rPr>
      </w:pPr>
      <w:r w:rsidRPr="00821B2A">
        <w:rPr>
          <w:sz w:val="28"/>
        </w:rPr>
        <w:t>При проектировании сети связи</w:t>
      </w:r>
      <w:r w:rsidR="00821B2A">
        <w:rPr>
          <w:sz w:val="28"/>
        </w:rPr>
        <w:t xml:space="preserve"> </w:t>
      </w:r>
      <w:r w:rsidRPr="00821B2A">
        <w:rPr>
          <w:sz w:val="28"/>
        </w:rPr>
        <w:t>предусматриваются экономное</w:t>
      </w:r>
      <w:r w:rsidR="00821B2A">
        <w:rPr>
          <w:sz w:val="28"/>
        </w:rPr>
        <w:t xml:space="preserve"> </w:t>
      </w:r>
      <w:r w:rsidRPr="00821B2A">
        <w:rPr>
          <w:sz w:val="28"/>
        </w:rPr>
        <w:t xml:space="preserve">использование земли и вопросы, связанные с восстановлением (рекультивацией) земельных участков и приведения их в состояние, пригодное для дальнейшего использования. Рекультивацию земель осуществляет организация, ведущая строительные работы. При возникновении опасности нарушения плодородного почвенного покрова необходимо его снимать и хранить с целью нанесения на рекультивируемую землю. </w:t>
      </w:r>
    </w:p>
    <w:p w:rsidR="00166362" w:rsidRPr="00821B2A" w:rsidRDefault="00166362" w:rsidP="00821B2A">
      <w:pPr>
        <w:keepNext/>
        <w:spacing w:before="0" w:after="0" w:line="360" w:lineRule="auto"/>
        <w:ind w:firstLine="709"/>
        <w:jc w:val="both"/>
        <w:rPr>
          <w:sz w:val="28"/>
        </w:rPr>
      </w:pPr>
      <w:r w:rsidRPr="00821B2A">
        <w:rPr>
          <w:sz w:val="28"/>
        </w:rPr>
        <w:t>Для линий связи (кроме абонентских линий) существуют нормы отвода земель, устанавливающие ширину полос земель для линий и размеры земельных участков для размещения сооружений на этих линиях. Так ширина полосы земли при прокладке кабеля связи составляет 6 м., для сетевых узлов управления и коммутации выделяется от 1,98 до 4,10 га, для промежуточных радиорелейных станций с мачтой высотой 30 м. — 0,4 га.</w:t>
      </w:r>
      <w:r w:rsidR="00106F6B" w:rsidRPr="00821B2A">
        <w:rPr>
          <w:sz w:val="28"/>
        </w:rPr>
        <w:t xml:space="preserve"> Например для радиорелейных</w:t>
      </w:r>
      <w:r w:rsidRPr="00821B2A">
        <w:rPr>
          <w:sz w:val="28"/>
        </w:rPr>
        <w:t xml:space="preserve"> линии связи, являющиеся источником мощного электромагнитного излучения, следует отделять от жилой застройки санитарно-защитными зонами, размер которых определяется степенью неблагоприятного воздействия на здоровье и санитарно-гигиенические условия жизни населения, зависящего от мощности излучения, вида нагрузки, способа излучения энергии в пространство, высоты подъема излучателя и так далее.</w:t>
      </w:r>
    </w:p>
    <w:p w:rsidR="00166362" w:rsidRPr="00821B2A" w:rsidRDefault="00166362" w:rsidP="00821B2A">
      <w:pPr>
        <w:keepNext/>
        <w:spacing w:before="0" w:after="0" w:line="360" w:lineRule="auto"/>
        <w:ind w:firstLine="709"/>
        <w:jc w:val="both"/>
        <w:rPr>
          <w:sz w:val="28"/>
        </w:rPr>
      </w:pPr>
      <w:r w:rsidRPr="00821B2A">
        <w:rPr>
          <w:sz w:val="28"/>
        </w:rPr>
        <w:t>Экологический паспорт предприятия является основным нормативно-техническим документом, включающим данные об использовании ресурсов и воздействии его на окружающую среду (ГОСТ 17.0.0.04-90). Порядок составления и представления экологических паспортов предприятий на согласование координируют местные комитеты по охране природы, при этом наличие паспорта не заменяет и не отменяет действующие формы и виды государственной отчетности.</w:t>
      </w:r>
    </w:p>
    <w:p w:rsidR="00166362" w:rsidRPr="00821B2A" w:rsidRDefault="00166362" w:rsidP="00821B2A">
      <w:pPr>
        <w:keepNext/>
        <w:spacing w:before="0" w:after="0" w:line="360" w:lineRule="auto"/>
        <w:ind w:firstLine="709"/>
        <w:jc w:val="both"/>
        <w:rPr>
          <w:sz w:val="28"/>
        </w:rPr>
      </w:pPr>
      <w:r w:rsidRPr="00821B2A">
        <w:rPr>
          <w:sz w:val="28"/>
        </w:rPr>
        <w:t>Экологический паспорт является документом, в котором должны быть отражены</w:t>
      </w:r>
      <w:r w:rsidR="00106F6B" w:rsidRPr="00821B2A">
        <w:rPr>
          <w:sz w:val="28"/>
        </w:rPr>
        <w:t xml:space="preserve"> </w:t>
      </w:r>
      <w:r w:rsidR="00106F6B" w:rsidRPr="00821B2A">
        <w:rPr>
          <w:sz w:val="28"/>
          <w:lang w:val="ru-MD"/>
        </w:rPr>
        <w:t>[16]</w:t>
      </w:r>
      <w:r w:rsidRPr="00821B2A">
        <w:rPr>
          <w:sz w:val="28"/>
        </w:rPr>
        <w:t>:</w:t>
      </w:r>
    </w:p>
    <w:p w:rsidR="00166362" w:rsidRPr="00821B2A" w:rsidRDefault="00166362" w:rsidP="00821B2A">
      <w:pPr>
        <w:keepNext/>
        <w:numPr>
          <w:ilvl w:val="0"/>
          <w:numId w:val="19"/>
        </w:numPr>
        <w:spacing w:before="0" w:after="0" w:line="360" w:lineRule="auto"/>
        <w:ind w:left="0" w:firstLine="709"/>
        <w:jc w:val="both"/>
        <w:rPr>
          <w:sz w:val="28"/>
        </w:rPr>
      </w:pPr>
      <w:r w:rsidRPr="00821B2A">
        <w:rPr>
          <w:sz w:val="28"/>
        </w:rPr>
        <w:t>сведения об используемых предприятием технологиях;</w:t>
      </w:r>
    </w:p>
    <w:p w:rsidR="00166362" w:rsidRPr="00821B2A" w:rsidRDefault="00166362" w:rsidP="00821B2A">
      <w:pPr>
        <w:keepNext/>
        <w:numPr>
          <w:ilvl w:val="0"/>
          <w:numId w:val="19"/>
        </w:numPr>
        <w:spacing w:before="0" w:after="0" w:line="360" w:lineRule="auto"/>
        <w:ind w:left="0" w:firstLine="709"/>
        <w:jc w:val="both"/>
        <w:rPr>
          <w:sz w:val="28"/>
        </w:rPr>
      </w:pPr>
      <w:r w:rsidRPr="00821B2A">
        <w:rPr>
          <w:sz w:val="28"/>
        </w:rPr>
        <w:t>количественные и качественные характеристики используемых ресурсов (сырья, топлива, энергии, то есть того, что предприятие потребляет);</w:t>
      </w:r>
    </w:p>
    <w:p w:rsidR="00166362" w:rsidRPr="00821B2A" w:rsidRDefault="00166362" w:rsidP="00821B2A">
      <w:pPr>
        <w:keepNext/>
        <w:numPr>
          <w:ilvl w:val="0"/>
          <w:numId w:val="19"/>
        </w:numPr>
        <w:spacing w:before="0" w:after="0" w:line="360" w:lineRule="auto"/>
        <w:ind w:left="0" w:firstLine="709"/>
        <w:jc w:val="both"/>
        <w:rPr>
          <w:sz w:val="28"/>
        </w:rPr>
      </w:pPr>
      <w:r w:rsidRPr="00821B2A">
        <w:rPr>
          <w:sz w:val="28"/>
        </w:rPr>
        <w:t>количественные характеристики выпускаемой продукции;</w:t>
      </w:r>
    </w:p>
    <w:p w:rsidR="00166362" w:rsidRPr="00821B2A" w:rsidRDefault="00166362" w:rsidP="00821B2A">
      <w:pPr>
        <w:keepNext/>
        <w:numPr>
          <w:ilvl w:val="0"/>
          <w:numId w:val="19"/>
        </w:numPr>
        <w:spacing w:before="0" w:after="0" w:line="360" w:lineRule="auto"/>
        <w:ind w:left="0" w:firstLine="709"/>
        <w:jc w:val="both"/>
        <w:rPr>
          <w:sz w:val="28"/>
        </w:rPr>
      </w:pPr>
      <w:r w:rsidRPr="00821B2A">
        <w:rPr>
          <w:sz w:val="28"/>
        </w:rPr>
        <w:t>количественные и качественные характеристики выбросов (сбросов, отходов) загрязняющих веществ от предприятия;</w:t>
      </w:r>
    </w:p>
    <w:p w:rsidR="00106F6B" w:rsidRPr="00821B2A" w:rsidRDefault="00166362" w:rsidP="00821B2A">
      <w:pPr>
        <w:keepNext/>
        <w:numPr>
          <w:ilvl w:val="0"/>
          <w:numId w:val="19"/>
        </w:numPr>
        <w:spacing w:before="0" w:after="0" w:line="360" w:lineRule="auto"/>
        <w:ind w:left="0" w:firstLine="709"/>
        <w:jc w:val="both"/>
        <w:rPr>
          <w:sz w:val="28"/>
          <w:szCs w:val="28"/>
        </w:rPr>
      </w:pPr>
      <w:r w:rsidRPr="00821B2A">
        <w:rPr>
          <w:sz w:val="28"/>
          <w:szCs w:val="28"/>
        </w:rPr>
        <w:t>результаты сравнения используемых предприятием технологий с лучшими отечественными и зарубежными.</w:t>
      </w:r>
    </w:p>
    <w:p w:rsidR="00166362" w:rsidRPr="00821B2A" w:rsidRDefault="00166362" w:rsidP="00821B2A">
      <w:pPr>
        <w:keepNext/>
        <w:spacing w:before="0" w:after="0" w:line="360" w:lineRule="auto"/>
        <w:ind w:firstLine="709"/>
        <w:jc w:val="both"/>
        <w:rPr>
          <w:sz w:val="28"/>
          <w:szCs w:val="28"/>
        </w:rPr>
      </w:pPr>
      <w:r w:rsidRPr="00821B2A">
        <w:rPr>
          <w:sz w:val="28"/>
          <w:szCs w:val="28"/>
        </w:rPr>
        <w:t>Информация, содержащаяся в экологическом паспорте, предназначена для решения следующих природоохранных задач: оценка влияния выбросов и выпускаемой продукции на окружающую среду и здоровье населения и определение оплаты за природопользование, установление предприятию предельно допустимых норм выбросов в окружающую среду, планирование предприятием природоохранных мероприятий и оценка их эффективности, экспертиза проектов реконструкции предприятия, контроль за соблюдением предприятием природоохранного законодательства, повышения эффективности использования природных и материальных ресурсов, энергии и вторичных продуктов.</w:t>
      </w:r>
    </w:p>
    <w:p w:rsidR="00166362" w:rsidRPr="00821B2A" w:rsidRDefault="00166362" w:rsidP="00821B2A">
      <w:pPr>
        <w:keepNext/>
        <w:spacing w:before="0" w:after="0" w:line="360" w:lineRule="auto"/>
        <w:ind w:firstLine="709"/>
        <w:jc w:val="both"/>
        <w:rPr>
          <w:sz w:val="28"/>
        </w:rPr>
      </w:pPr>
      <w:r w:rsidRPr="00821B2A">
        <w:rPr>
          <w:sz w:val="28"/>
        </w:rPr>
        <w:t>Паспорт составляется соответствующими подразделениями предприятия во главе с отделом по охране природы. Разработку паспорта или отдельных разделов предприятие может поручить компетентной организации. Для проектируемого предприятия экологический паспорт разрабатывает организация — проектировщик на стадии разработки соответствующего проекта. Экологический паспорт составляется на основе согласованных и утверждающихся данных основных показателей производства, проектов расчетов ПДВ, разрешения на природопользование, включая спецводопользование, норм ПДС, паспортов газо- и водоочистного оборудования и сооружений, установок по утилизации и использования отходов, данных государственной статистической отчетности, инвентаризации источников загрязнения, проектов и других нормативно-технических документов.</w:t>
      </w:r>
    </w:p>
    <w:p w:rsidR="00166362" w:rsidRPr="00821B2A" w:rsidRDefault="00166362" w:rsidP="00821B2A">
      <w:pPr>
        <w:keepNext/>
        <w:spacing w:before="0" w:after="0" w:line="360" w:lineRule="auto"/>
        <w:ind w:firstLine="709"/>
        <w:jc w:val="both"/>
        <w:rPr>
          <w:sz w:val="28"/>
        </w:rPr>
      </w:pPr>
      <w:r w:rsidRPr="00821B2A">
        <w:rPr>
          <w:sz w:val="28"/>
        </w:rPr>
        <w:t>Экологический паспорт утверждается руководителем предприятия и согласовывается с местными органами комитета по охране природы, на территории которого расположено предприятие.</w:t>
      </w:r>
    </w:p>
    <w:p w:rsidR="00166362" w:rsidRPr="00821B2A" w:rsidRDefault="00166362" w:rsidP="00821B2A">
      <w:pPr>
        <w:keepNext/>
        <w:spacing w:before="0" w:after="0" w:line="360" w:lineRule="auto"/>
        <w:ind w:firstLine="709"/>
        <w:jc w:val="both"/>
        <w:rPr>
          <w:sz w:val="28"/>
        </w:rPr>
      </w:pPr>
      <w:r w:rsidRPr="00821B2A">
        <w:rPr>
          <w:sz w:val="28"/>
        </w:rPr>
        <w:t>Экологический паспорт содержит следующие разделы:</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общие сведения (взаимное расположение предприятия и его источников загрязнения с другими объектами);</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краткая природно-климатическая характеристика района расположения предприятия;</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краткая характеристика производства, сведения о продукции (виды и количество сырья, промежуточной и выпускаемой продукции, цехи, корпуса и т.п.);</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расход энергоресурсов по видам продукции;</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характеристики выбросов в атмосферу;</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характеристика водопотребления, водоснабжения, водоотведения и очистки сточных вод на предприятии;</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характеристика отходов, образующихся на предприятии и в местах складирования (точное наименование, класс опасности, количество, химический состав, пожаровзрывоопасность, агрегатное состояние);</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характеристика полигонов и накопителей, предназначенных для захоронения (складирования) отходов;</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рекультивация нарушенных земель и снятие нарушенного слоя почвы;</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транспорт предприятия (транспорт и выбросы основных компонентов в расчете на год);</w:t>
      </w:r>
    </w:p>
    <w:p w:rsidR="00166362" w:rsidRPr="00821B2A" w:rsidRDefault="00166362" w:rsidP="00821B2A">
      <w:pPr>
        <w:keepNext/>
        <w:numPr>
          <w:ilvl w:val="0"/>
          <w:numId w:val="20"/>
        </w:numPr>
        <w:spacing w:before="0" w:after="0" w:line="360" w:lineRule="auto"/>
        <w:ind w:left="0" w:firstLine="709"/>
        <w:jc w:val="both"/>
        <w:rPr>
          <w:sz w:val="28"/>
        </w:rPr>
      </w:pPr>
      <w:r w:rsidRPr="00821B2A">
        <w:rPr>
          <w:sz w:val="28"/>
        </w:rPr>
        <w:t>плата за выбросы, сбросы, размещение отходов загрязняющих веществ в окружающую среду (в соответствии с действующим положением о взимании платежей за различные виды загрязнения окружающей Среды).</w:t>
      </w:r>
    </w:p>
    <w:p w:rsidR="00166362" w:rsidRPr="00821B2A" w:rsidRDefault="00166362" w:rsidP="00821B2A">
      <w:pPr>
        <w:keepNext/>
        <w:spacing w:before="0" w:after="0" w:line="360" w:lineRule="auto"/>
        <w:ind w:firstLine="709"/>
        <w:jc w:val="both"/>
        <w:rPr>
          <w:sz w:val="28"/>
        </w:rPr>
      </w:pPr>
      <w:r w:rsidRPr="00821B2A">
        <w:rPr>
          <w:sz w:val="28"/>
        </w:rPr>
        <w:t>Экологический паспорт составляется в двух экземплярах: один хранится на предприятии, другой – в местном комитете по охране природы.</w:t>
      </w:r>
    </w:p>
    <w:p w:rsidR="002821F6" w:rsidRPr="00821B2A" w:rsidRDefault="002821F6" w:rsidP="00821B2A">
      <w:pPr>
        <w:pStyle w:val="2"/>
        <w:keepLines w:val="0"/>
        <w:widowControl w:val="0"/>
        <w:numPr>
          <w:ilvl w:val="0"/>
          <w:numId w:val="0"/>
        </w:numPr>
        <w:spacing w:before="0" w:after="0" w:line="360" w:lineRule="auto"/>
        <w:ind w:firstLine="709"/>
        <w:jc w:val="both"/>
        <w:rPr>
          <w:b w:val="0"/>
          <w:sz w:val="28"/>
          <w:szCs w:val="28"/>
        </w:rPr>
      </w:pPr>
      <w:r w:rsidRPr="00821B2A">
        <w:rPr>
          <w:b w:val="0"/>
          <w:sz w:val="28"/>
          <w:szCs w:val="28"/>
        </w:rPr>
        <w:t>Экологический мониторинг на предприятиях связи</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При проектировании средств и строительстве объектов связи должны предусматриваться эффективные средства защиты окружающей среды от возможного загрязнения и экономное использование земли. В технические решения должны быть заложены требования снижения загрязненности до допустимого уровня и ликвидации вредных выбросов в атмосферу. При наличии технологических процессов, предусматривающих использование воды, должны применяться системы оборотного водоснабжения, бессточные системы с малым количеством сточных вод. Существующие правила проектирования обязывают в каждый технический проект включать мероприятия по защите окружающей среды от загрязнения сточными водами и выбросами в атмосферу, обоснование и расчеты к применяемым проектным решениям по утилизации элементов, содержащихся в выбросах, их очистке и обезвреживанию.</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Наибольшая концентрация каждого вредного вещества, эмиссируемого предприятием, не должна превышать ПДК, устанавливаемые действующими нормами. Помимо этого в проекты строительства предприятий и сооружений связи обязательно должны быть включены действия, связанные с восстановлением (рекультивацией) земельного участка и приведение его в состояние, пригодное для дальнейшего использования в сельском, лесном, рыбном хозяйствах. Рекультивацию земель по существующему законодательству проводит предприятие, организация или учреждение, осуществляющее строительные работы. При возникновении опасности нарушения плодородного почвенного покрова необходимо его снимать и хранить для последующего нанесения на рекультивируемую землю.</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Вопрос о системном воздействии предприятий связи на окружающую среду поставлен совсем недавно. Работы в данном направлении только разворачиваются, и для решения проблемы предстоит еще приложить немало усилий. Прежде всего необходимо получить объективные данные по комплексному воздействию объектов и сооружений связи на окружающую среду, которые позволят разработать, оптимизировать и реализовать организационно-технические мероприятия по устранению источников вредных воздействий и обеспечить гармоничное развитие отрасли связи с учетом требований сохранения экологического равновесия.</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 xml:space="preserve">Однако уже сегодня ясно, что при производстве оборудования и строительстве объектов связи для защиты окружающей среды следует предусматривать технологические процессы, в которых должны отсутствовать или не превышать допустимых значений: выделения в воздух производственных помещений, в окружающую атмосферу, в сточные воды вредных веществ, избыточного тепла и влаги; шумы, вибрации, ультра- и инфразвуки; побочные электромагнитные и электростатические поля, рентгеновское и ионизирующее излучения. </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При проектировании производственных процессов следует предусматривать замену вредных веществ в производстве безвредными; процессов и технологических операций, связанных с возникновением вредных факторов, процессами или операциями, при которых отсутствует или уменьшается их интенсивность; твердого и жидкого топлива газообразным; герметизацию и максимальное уплотнение соединений и стыков в технологическом оборудовании для предотвращения выделения вредных веществ в процессе производства; рекуперацию вредных веществ и очистку от них технологических выбросов; использование процессов, при которых максимально сокращается количество сточных вод.</w:t>
      </w:r>
    </w:p>
    <w:p w:rsidR="002821F6" w:rsidRPr="00821B2A" w:rsidRDefault="002821F6" w:rsidP="00821B2A">
      <w:pPr>
        <w:pStyle w:val="3"/>
        <w:widowControl w:val="0"/>
        <w:spacing w:before="0" w:after="0" w:line="360" w:lineRule="auto"/>
        <w:ind w:firstLine="709"/>
        <w:rPr>
          <w:rFonts w:ascii="Times New Roman" w:hAnsi="Times New Roman" w:cs="Times New Roman"/>
          <w:b w:val="0"/>
          <w:sz w:val="28"/>
          <w:szCs w:val="28"/>
        </w:rPr>
      </w:pPr>
      <w:r w:rsidRPr="00821B2A">
        <w:rPr>
          <w:rFonts w:ascii="Times New Roman" w:hAnsi="Times New Roman" w:cs="Times New Roman"/>
          <w:b w:val="0"/>
          <w:sz w:val="28"/>
          <w:szCs w:val="28"/>
        </w:rPr>
        <w:t>Источники загрязнения при производстве аппаратуры связи</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В процессе производства аппаратуры связи используется целый комплекс технологических приемов, связанных с переработкой различных по своей физической природе исходных материалов, последующей обработкой и сборкой деталей для получения функционально завершенного изделия.</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 xml:space="preserve">В технологиях производства аппаратуры связи используются процессы, отрицательно воздействующие на окружающую среду (литье, термическая, гальваническая и механическая обработка, резка, сварка, пайка и окраска). </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Литейное производство</w:t>
      </w:r>
      <w:r w:rsidRPr="00821B2A">
        <w:rPr>
          <w:color w:val="auto"/>
          <w:sz w:val="28"/>
          <w:szCs w:val="28"/>
        </w:rPr>
        <w:t xml:space="preserve"> связано с загрязнением атмосферы пылью, окисью углерода, сернистым ангидридом, а сточных вод механическими взвесями, в виде пыли, флюсов, окалины.</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 xml:space="preserve">При </w:t>
      </w:r>
      <w:r w:rsidRPr="00821B2A">
        <w:rPr>
          <w:i/>
          <w:iCs/>
          <w:color w:val="auto"/>
          <w:sz w:val="28"/>
          <w:szCs w:val="28"/>
        </w:rPr>
        <w:t>термической обработке</w:t>
      </w:r>
      <w:r w:rsidRPr="00821B2A">
        <w:rPr>
          <w:color w:val="auto"/>
          <w:sz w:val="28"/>
          <w:szCs w:val="28"/>
        </w:rPr>
        <w:t xml:space="preserve"> в атмосферу через систему вентиляции могут выбрасываться пары масел, окиси углерода, аммиака, цианистого водорода, а также пыли. Электротермическое оборудование потребляет воду для охлаждения, и в сточных водах могут находиться вредные вещества.</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Гальванические работы</w:t>
      </w:r>
      <w:r w:rsidRPr="00821B2A">
        <w:rPr>
          <w:color w:val="auto"/>
          <w:sz w:val="28"/>
          <w:szCs w:val="28"/>
        </w:rPr>
        <w:t>, сопряжены с использованием больших объемов воды для приготовления растворов электролитов и промывных операций, поэтому сточные воды в этих случаях значительно загрязнены СДЯВ. Кроме того, воздух, удаляемый от технологического гальванического оборудования, содержит большое количество вредных веществ в различных агрегатных состояниях: капельножидком (брызги), тонко-дисперсионном аэрозоле, паро и газообразном.</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При</w:t>
      </w:r>
      <w:r w:rsidRPr="00821B2A">
        <w:rPr>
          <w:i/>
          <w:iCs/>
          <w:color w:val="auto"/>
          <w:sz w:val="28"/>
          <w:szCs w:val="28"/>
        </w:rPr>
        <w:t xml:space="preserve"> механической обработке</w:t>
      </w:r>
      <w:r w:rsidRPr="00821B2A">
        <w:rPr>
          <w:color w:val="auto"/>
          <w:sz w:val="28"/>
          <w:szCs w:val="28"/>
        </w:rPr>
        <w:t xml:space="preserve"> материалов для охлаждения оборудования и инструмента, промывки деталей, санитарно-гигиенической обработки помещений широко используется вода. Сточные воды в этих случаях могут быть загрязнены минеральными маслами, мылами, металлической и абразивной пылью. Кроме того, при механической обработке металлов в атмосферу через систему вентиляции могут выбрасываться пыль, стружка, аэрозоли масел и эмульсий, а при обработке, неметаллических материалов</w:t>
      </w:r>
      <w:r w:rsidR="00821B2A">
        <w:rPr>
          <w:color w:val="auto"/>
          <w:sz w:val="28"/>
          <w:szCs w:val="28"/>
        </w:rPr>
        <w:t xml:space="preserve"> </w:t>
      </w:r>
      <w:r w:rsidRPr="00821B2A">
        <w:rPr>
          <w:color w:val="auto"/>
          <w:sz w:val="28"/>
          <w:szCs w:val="28"/>
        </w:rPr>
        <w:t>— вредные пары связующих смол и пыль.</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Газовая и плазменная резка металлов, технологические процессы сварки и пайки</w:t>
      </w:r>
      <w:r w:rsidRPr="00821B2A">
        <w:rPr>
          <w:color w:val="auto"/>
          <w:sz w:val="28"/>
          <w:szCs w:val="28"/>
        </w:rPr>
        <w:t xml:space="preserve"> сопровождаются выделением пыли и токсичных газов, а сточные воды могут загрязняться механическими примесями, кислотами.</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Лакокрасочные работы</w:t>
      </w:r>
      <w:r w:rsidRPr="00821B2A">
        <w:rPr>
          <w:color w:val="auto"/>
          <w:sz w:val="28"/>
          <w:szCs w:val="28"/>
        </w:rPr>
        <w:t xml:space="preserve"> связаны с выделением в атмосферу вредных веществ в вид паров растворителей и лакокрасочных аэрозолей в процессе нанесения покрытия и высыхании изделий. При уборке такого рода помещений сточные воды могут загрязняться примесями растворителей лаков и красок.</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Процесс получения функционально завершенного изделия заканчивается сборочными операциями. Отрицательное воздействие на окружающую среду процессов сборки менее ощутимо.</w:t>
      </w:r>
    </w:p>
    <w:p w:rsidR="002821F6" w:rsidRPr="00821B2A" w:rsidRDefault="002821F6" w:rsidP="00821B2A">
      <w:pPr>
        <w:pStyle w:val="3"/>
        <w:widowControl w:val="0"/>
        <w:spacing w:before="0" w:after="0" w:line="360" w:lineRule="auto"/>
        <w:ind w:firstLine="709"/>
        <w:rPr>
          <w:rFonts w:ascii="Times New Roman" w:hAnsi="Times New Roman" w:cs="Times New Roman"/>
          <w:b w:val="0"/>
          <w:sz w:val="28"/>
          <w:szCs w:val="28"/>
        </w:rPr>
      </w:pPr>
      <w:r w:rsidRPr="00821B2A">
        <w:rPr>
          <w:rFonts w:ascii="Times New Roman" w:hAnsi="Times New Roman" w:cs="Times New Roman"/>
          <w:b w:val="0"/>
          <w:sz w:val="28"/>
          <w:szCs w:val="28"/>
        </w:rPr>
        <w:t>Источники загрязнения окружающей среды</w:t>
      </w:r>
      <w:r w:rsidR="00821B2A">
        <w:rPr>
          <w:rFonts w:ascii="Times New Roman" w:hAnsi="Times New Roman" w:cs="Times New Roman"/>
          <w:b w:val="0"/>
          <w:sz w:val="28"/>
          <w:szCs w:val="28"/>
        </w:rPr>
        <w:t xml:space="preserve"> </w:t>
      </w:r>
      <w:r w:rsidRPr="00821B2A">
        <w:rPr>
          <w:rFonts w:ascii="Times New Roman" w:hAnsi="Times New Roman" w:cs="Times New Roman"/>
          <w:b w:val="0"/>
          <w:sz w:val="28"/>
          <w:szCs w:val="28"/>
        </w:rPr>
        <w:t xml:space="preserve">при эксплуатации объектов связи </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В общем случае под объектами связи понимают здания, сооружения, в которых размещаются предприятия связи с оборудованием и обслуживающим персоналом.</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При эксплуатации объектов связи следует выделить возможные источники вредных веществ, загрязняющих окружающую среду:</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системы электропитания</w:t>
      </w:r>
      <w:r w:rsidRPr="00821B2A">
        <w:rPr>
          <w:color w:val="auto"/>
          <w:sz w:val="28"/>
          <w:szCs w:val="28"/>
        </w:rPr>
        <w:t>, использующие аккумуляторные батареи (щелочные и кислотные)</w:t>
      </w:r>
      <w:r w:rsidR="00821B2A">
        <w:rPr>
          <w:color w:val="auto"/>
          <w:sz w:val="28"/>
          <w:szCs w:val="28"/>
        </w:rPr>
        <w:t xml:space="preserve"> </w:t>
      </w:r>
      <w:r w:rsidRPr="00821B2A">
        <w:rPr>
          <w:color w:val="auto"/>
          <w:sz w:val="28"/>
          <w:szCs w:val="28"/>
        </w:rPr>
        <w:t>— источники выделения в окружающую среду паров щелочей и кислот, а при смене электролитов слив их в водоемы; двигатели внутреннего сгорания (бензиновые и дизельные)</w:t>
      </w:r>
      <w:r w:rsidR="00821B2A">
        <w:rPr>
          <w:color w:val="auto"/>
          <w:sz w:val="28"/>
          <w:szCs w:val="28"/>
        </w:rPr>
        <w:t xml:space="preserve"> </w:t>
      </w:r>
      <w:r w:rsidRPr="00821B2A">
        <w:rPr>
          <w:color w:val="auto"/>
          <w:sz w:val="28"/>
          <w:szCs w:val="28"/>
        </w:rPr>
        <w:t>— источники выделения угарного и углекислого газов, свинца, паров масел и горючего; линии электропередачи постоянного и переменного токов</w:t>
      </w:r>
      <w:r w:rsidR="00821B2A">
        <w:rPr>
          <w:color w:val="auto"/>
          <w:sz w:val="28"/>
          <w:szCs w:val="28"/>
        </w:rPr>
        <w:t xml:space="preserve"> </w:t>
      </w:r>
      <w:r w:rsidRPr="00821B2A">
        <w:rPr>
          <w:color w:val="auto"/>
          <w:sz w:val="28"/>
          <w:szCs w:val="28"/>
        </w:rPr>
        <w:t>— источники ЭМП крайне низких частот;</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радиотехническое оборудование</w:t>
      </w:r>
      <w:r w:rsidR="00821B2A">
        <w:rPr>
          <w:color w:val="auto"/>
          <w:sz w:val="28"/>
          <w:szCs w:val="28"/>
        </w:rPr>
        <w:t xml:space="preserve"> </w:t>
      </w:r>
      <w:r w:rsidRPr="00821B2A">
        <w:rPr>
          <w:color w:val="auto"/>
          <w:sz w:val="28"/>
          <w:szCs w:val="28"/>
        </w:rPr>
        <w:t>— источник ЭМП высоких и сверхвысоких частот;</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производственные шумы</w:t>
      </w:r>
      <w:r w:rsidR="00821B2A">
        <w:rPr>
          <w:color w:val="auto"/>
          <w:sz w:val="28"/>
          <w:szCs w:val="28"/>
        </w:rPr>
        <w:t xml:space="preserve"> </w:t>
      </w:r>
      <w:r w:rsidRPr="00821B2A">
        <w:rPr>
          <w:color w:val="auto"/>
          <w:sz w:val="28"/>
          <w:szCs w:val="28"/>
        </w:rPr>
        <w:t>— вентиляторы системы охлаждения аппаратуры, системы кондиционирования, телетайпы, телефонные станции, аэродинамический шум, как результат колебаний конструкций под действием ветра;</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влияние на состояние почвы</w:t>
      </w:r>
      <w:r w:rsidRPr="00821B2A">
        <w:rPr>
          <w:color w:val="auto"/>
          <w:sz w:val="28"/>
          <w:szCs w:val="28"/>
        </w:rPr>
        <w:t xml:space="preserve"> в зонах функционирования объектов связи, так как в результате производственной деятельности могут появляться различные отходы в виде металлического лома (модернизация оборудования, оснастки и др.), пыли (отходы систем очистки воздуха), промышленного мусора.</w:t>
      </w:r>
    </w:p>
    <w:p w:rsidR="002821F6" w:rsidRPr="00821B2A" w:rsidRDefault="002821F6" w:rsidP="00821B2A">
      <w:pPr>
        <w:pStyle w:val="3"/>
        <w:widowControl w:val="0"/>
        <w:spacing w:before="0" w:after="0" w:line="360" w:lineRule="auto"/>
        <w:ind w:firstLine="709"/>
        <w:rPr>
          <w:rFonts w:ascii="Times New Roman" w:hAnsi="Times New Roman" w:cs="Times New Roman"/>
          <w:b w:val="0"/>
          <w:sz w:val="28"/>
          <w:szCs w:val="28"/>
        </w:rPr>
      </w:pPr>
      <w:r w:rsidRPr="00821B2A">
        <w:rPr>
          <w:rFonts w:ascii="Times New Roman" w:hAnsi="Times New Roman" w:cs="Times New Roman"/>
          <w:b w:val="0"/>
          <w:sz w:val="28"/>
          <w:szCs w:val="28"/>
        </w:rPr>
        <w:t>Составные части экологического мониторинга на объектах связи</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В системе национальной безопасности любого государства экологическая безопасность занимает одно из первых мест, для ее соблюдения государства принимают следующие меры: защита от воздействия неблагоприятных природных факторов (землетрясений, наводнений и др.); обеспечение экологической безопасности объектов экономики (ОЭ) и всего народного хозяйства по отношению к природной среде и человеку.</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Для обеспечения экологической безопасности государства создают систему экологического мониторинга, под которой понимают наблюдение, измерения, оценку и прогноз состояния окружающей среды в связи с хозяйственной деятельностью человека.</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В 1986 г. организован Всемирный центр мониторинга охраны природы (ВЦМОП), задача которого производить глобальный биосферный, региональный биосистемный (природохозяйственный) и локальный биоэкологический (санитарно-гигиенический) мониторинги.</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Следует отметить, что основной проблемой, препятствующей своевременному решению экологических проблем, являются ведомственная разобщенность, разнородность и даже несовместимость ведомственных систем сбора данных наблюдения за состоянием окружающей среды. Поэтому Правительство РФ (1993) приняло Постановление “О создании единой государственной системы экологического мониторинга России” (ЕГСЭМ).</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Основные задачи экологического мониторинга:</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обеспечение функционирования систем наблюдения за состоянием окружающей природной среды и происходящими в ней изменениями, источниками антропогенного воздействия;</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проведение комплексных и целевых оценок состояния окружающей среды на объектах экономики (ОЭ) и связи;</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сбор данных о состоянии окружающей среды на объектах и прилегающих территориях.</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Данные наблюдения и контроля за выбросами в атмосферу и сбросами загрязняющих веществ в гидросферу, контроля ионизирующих, электромагнитных излучений радиотехнических объектов (РТО) и т.</w:t>
      </w:r>
      <w:r w:rsidR="00821B2A">
        <w:rPr>
          <w:color w:val="auto"/>
          <w:sz w:val="28"/>
          <w:szCs w:val="28"/>
        </w:rPr>
        <w:t xml:space="preserve"> </w:t>
      </w:r>
      <w:r w:rsidRPr="00821B2A">
        <w:rPr>
          <w:color w:val="auto"/>
          <w:sz w:val="28"/>
          <w:szCs w:val="28"/>
        </w:rPr>
        <w:t>д. должны передаваться в аналитические центры экологического мониторинга района, города, области, республики, ведомства.</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Для экстренного наблюдения за загрязнением окружающей среды (атмосферы, гидросферы, поверхности Земли и др.) на объектах, расположенных в сфере действия возможных катастроф и аварий на химических, атомных и других опасных объектов, создаются посты радиационного и химического наблюдения (ПРХН). Эти посты на своем вооружении имеют приборы радиационной (дозиметры) и химической (газоанализаторы) разведки, приборы автоматической пожарной и дымовой сигнализации и др.</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Как отмечалось выше, при производстве аппаратуры связи на предприятиях и в процессе эксплуатации объектов связи отрицательному воздействию могут подвергаться атмосфера, гидросфера, биосфера и земельные участки. Для разработки и реализации охранных мероприятий необходимо иметь информацию о степени их загрязнения. Такую информацию получают в результате мониторинга состояния окружающей среды.</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 xml:space="preserve">При контроле </w:t>
      </w:r>
      <w:r w:rsidRPr="00821B2A">
        <w:rPr>
          <w:i/>
          <w:iCs/>
          <w:color w:val="auto"/>
          <w:sz w:val="28"/>
          <w:szCs w:val="28"/>
        </w:rPr>
        <w:t>концентрации пыли</w:t>
      </w:r>
      <w:r w:rsidRPr="00821B2A">
        <w:rPr>
          <w:color w:val="auto"/>
          <w:sz w:val="28"/>
          <w:szCs w:val="28"/>
        </w:rPr>
        <w:t xml:space="preserve"> в пылегазовых выбросах наиболее распространенными являются гравитационный, радиоизотопный и оптический методы.</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Концентрацию взвешенных частиц</w:t>
      </w:r>
      <w:r w:rsidRPr="00821B2A">
        <w:rPr>
          <w:color w:val="auto"/>
          <w:sz w:val="28"/>
          <w:szCs w:val="28"/>
        </w:rPr>
        <w:t xml:space="preserve"> без предварительного отбора проб позволяет определить абсорбционный метод, основанный на явлении поглощения света при прохождении его через пылегазовую среду.</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 xml:space="preserve">Для измерения </w:t>
      </w:r>
      <w:r w:rsidRPr="00821B2A">
        <w:rPr>
          <w:i/>
          <w:iCs/>
          <w:color w:val="auto"/>
          <w:sz w:val="28"/>
          <w:szCs w:val="28"/>
        </w:rPr>
        <w:t>аэрозолей</w:t>
      </w:r>
      <w:r w:rsidRPr="00821B2A">
        <w:rPr>
          <w:color w:val="auto"/>
          <w:sz w:val="28"/>
          <w:szCs w:val="28"/>
        </w:rPr>
        <w:t xml:space="preserve"> в пылевоздушной среде могут применяться электрические и пьезоэлектрические методы, в основу которых положены физические явления, возникающие в электрическом поле при его деформации или при изменении характеристик пьезокристаллов при контактах с частицами пыли (осаждения, соударения).</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При оценке загрязнения среды</w:t>
      </w:r>
      <w:r w:rsidRPr="00821B2A">
        <w:rPr>
          <w:i/>
          <w:iCs/>
          <w:color w:val="auto"/>
          <w:sz w:val="28"/>
          <w:szCs w:val="28"/>
        </w:rPr>
        <w:t xml:space="preserve"> газообразными и парообразными</w:t>
      </w:r>
      <w:r w:rsidRPr="00821B2A">
        <w:rPr>
          <w:color w:val="auto"/>
          <w:sz w:val="28"/>
          <w:szCs w:val="28"/>
        </w:rPr>
        <w:t xml:space="preserve"> выбросами широко используются газоанализаторы, позволяющие осуществлять как мгновенный, так и непрерывный контроль, вредных примесей, поступающих в атмосферу. Наиболее часто применяются газоанализаторы, использующие свойства порошка-поглотителя изменять свою окраску при прохождении через него газовой смеси, содержащей вредное вещество. В случае необходимости непрерывного контроля за содержанием определенного компонента в газовой среде используются оптические, электрические, хромотографические, лазерные и другие анализаторы.</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Структура и состав сточных вод</w:t>
      </w:r>
      <w:r w:rsidRPr="00821B2A">
        <w:rPr>
          <w:color w:val="auto"/>
          <w:sz w:val="28"/>
          <w:szCs w:val="28"/>
        </w:rPr>
        <w:t xml:space="preserve"> промышленного предприятия во многом определяется видом применяемых технологических процессов. Контроль состава сточных вод заключается в измерении органолептических показателей сбрасываемой воды (цвет, запах); концентрации водородных ионов; химического потребления кислорода; количества растворенного в воде кислорода и концентрации вредных веществ, для которых существуют нормированные значения ПДК.</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 xml:space="preserve">Для оценки величин </w:t>
      </w:r>
      <w:r w:rsidRPr="00821B2A">
        <w:rPr>
          <w:i/>
          <w:iCs/>
          <w:color w:val="auto"/>
          <w:sz w:val="28"/>
          <w:szCs w:val="28"/>
        </w:rPr>
        <w:t>промышленных шумов</w:t>
      </w:r>
      <w:r w:rsidRPr="00821B2A">
        <w:rPr>
          <w:color w:val="auto"/>
          <w:sz w:val="28"/>
          <w:szCs w:val="28"/>
        </w:rPr>
        <w:t xml:space="preserve"> используются специальные приборы и системы: шумомеры, спектрометры, детекторы. Измерение шума должно производиться на высоте 1,2 м от поверхности земли в точках, расположенных не ближе 2 м от стен зданий, а в помещениях при открытых форточках не менее чем в 3 точках на высоте 1,2</w:t>
      </w:r>
      <w:r w:rsidR="00821B2A">
        <w:rPr>
          <w:color w:val="auto"/>
          <w:sz w:val="28"/>
          <w:szCs w:val="28"/>
        </w:rPr>
        <w:t xml:space="preserve"> </w:t>
      </w:r>
      <w:r w:rsidRPr="00821B2A">
        <w:rPr>
          <w:color w:val="auto"/>
          <w:sz w:val="28"/>
          <w:szCs w:val="28"/>
        </w:rPr>
        <w:t>м от пола и удаленных на 1,2 м и более от стен помещения.</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Радиотехнические объекты</w:t>
      </w:r>
      <w:r w:rsidRPr="00821B2A">
        <w:rPr>
          <w:color w:val="auto"/>
          <w:sz w:val="28"/>
          <w:szCs w:val="28"/>
        </w:rPr>
        <w:t xml:space="preserve"> являются источниками излучения электромагнитных полей, а потому РТО должны иметь пункты контроля электромагнитной обстановки, расположенные в аппаратных залах, на территории РТО, на территории санитарно-защитной зоны и в зоне ограничения застройки. При контроле ЭМП измеряются напряженность и плотность потока энергии. Измерения должны проводиться при максимальной мощности излучения источника в каждом режиме его работы, вращающиеся и сканирующие антенны должны быть остановлены. Напряженность электрического и магнитного полей измеряется приборами типа ИЭМП, снабженными калиброванными и рамочными антеннами. Измерения проводятся на 3 уровнях от поверхности пола (земли)</w:t>
      </w:r>
      <w:r w:rsidR="00821B2A">
        <w:rPr>
          <w:color w:val="auto"/>
          <w:sz w:val="28"/>
          <w:szCs w:val="28"/>
        </w:rPr>
        <w:t xml:space="preserve"> </w:t>
      </w:r>
      <w:r w:rsidRPr="00821B2A">
        <w:rPr>
          <w:color w:val="auto"/>
          <w:sz w:val="28"/>
          <w:szCs w:val="28"/>
        </w:rPr>
        <w:t>— 0,5; 1,0 и 1,7 м не менее 3 раз в каждой точке.</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i/>
          <w:iCs/>
          <w:color w:val="auto"/>
          <w:sz w:val="28"/>
          <w:szCs w:val="28"/>
        </w:rPr>
        <w:t>Глобальная оценка</w:t>
      </w:r>
      <w:r w:rsidRPr="00821B2A">
        <w:rPr>
          <w:color w:val="auto"/>
          <w:sz w:val="28"/>
          <w:szCs w:val="28"/>
        </w:rPr>
        <w:t xml:space="preserve"> состояния обширных районов проводится при помощи радиолокационных станций (РЛС), установленных на летательных аппаратах (самолеты, вертолеты, спутники), которые обеспечивают получение достоверной оперативной информации о состоянии земной и водной поверхностей независимо от погодных условий и времени суток. С этой целью созданы мониторинговые РЛС “Азимут”, “Игла”, “Нить” для детального обзора земной и водной поверхностей, картографирования, ледовой разведки, обеспечения проводки кораблей. Все эти РЛС позволяют установить координатные параметры объекта наблюдения: дальность, скорость, угловые координаты, распределение этих параметров, их динамику.</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В настоящее время выявляются устойчивые тенденции в развитии мониторинговых РЛС, обеспечивающих сбор данных относительно класса и типа объекта наблюдения, состояния поверхности, оценки происходящих изменений, степени опасности для жизнедеятельности людей и др. Часто такие мониторинговые РЛС называют системами радиовидения. Они позволяют получать изображения обширных удаленных районов при любых метеоусловиях и по качеству, близкому к аэрофотосъемке, но обладающему дополнительной информативностью, так как используются сложные по своим пространственно-временным и поляризационной структурам радиосигналы.</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Уже разработан и изготовлен комплекс радиоэлектронного оборудования (РЭО) 2-частотной (l= 2</w:t>
      </w:r>
      <w:r w:rsidR="00821B2A">
        <w:rPr>
          <w:color w:val="auto"/>
          <w:sz w:val="28"/>
          <w:szCs w:val="28"/>
        </w:rPr>
        <w:t xml:space="preserve"> </w:t>
      </w:r>
      <w:r w:rsidRPr="00821B2A">
        <w:rPr>
          <w:color w:val="auto"/>
          <w:sz w:val="28"/>
          <w:szCs w:val="28"/>
        </w:rPr>
        <w:t>см и l=3 м) самолетной РЛС бокового обзора (РЛС БО) “Айсберг” и “Разрез”, которые позволяют получать высокоинформативное радиолокационное изображение (РЛИ) земной поверхности и подповерхностных структур.</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Цифровая обработка сигнала по динамическому диапазону, поляризационным, спектральным и фазовым признакам позволяет получить высокоинформативные PЛИ. Вторичная цифровая обработка совместно с навигационной, включая спутниковую, и другой дополнительной информацией обеспечивает точную географическую привязку РЛИ объекта при ведении наблюдений на больших площадях.</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Отображение обобщенной информации на цифровых индикаторах телевизионного типа и регистрация информации в цифровом виде на различных магнитных носителях обеспечивает ее предоставление пользователю в наиболее удобном виде, что создает определенные удобства при эксплуатации и последующей обработке в информационно-вычислительных центрах.</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РЛС сантиметрового диапазона позволяет обнаруживать объект наблюдения, проводить классификацию различных аномальных явлений на земной и водной поверхностях.</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Комплексное использование радиолокационной съемки на двух частотах расширяет возможности РЛС БО в области подповерхностного зондирования и обнаружения различных объектов, скрытых густой растительностью и заглубленных в грунт.</w:t>
      </w:r>
    </w:p>
    <w:p w:rsidR="002821F6" w:rsidRPr="00821B2A" w:rsidRDefault="002821F6" w:rsidP="00821B2A">
      <w:pPr>
        <w:pStyle w:val="afa"/>
        <w:keepNext/>
        <w:widowControl w:val="0"/>
        <w:spacing w:before="0" w:after="0" w:line="360" w:lineRule="auto"/>
        <w:ind w:firstLine="709"/>
        <w:jc w:val="both"/>
        <w:rPr>
          <w:color w:val="auto"/>
          <w:sz w:val="28"/>
          <w:szCs w:val="28"/>
        </w:rPr>
      </w:pPr>
      <w:r w:rsidRPr="00821B2A">
        <w:rPr>
          <w:color w:val="auto"/>
          <w:sz w:val="28"/>
          <w:szCs w:val="28"/>
        </w:rPr>
        <w:t>РЛС БО позволяют проводить их сопряжение с дополнительными приборами, расширяющими возможности наблюдения за поверхностью Земли. К таким дополнительным средствам относится РЛС миллиметрового диапазона “Видимость”, тепловизоры, газоанализаторы и др.</w:t>
      </w:r>
    </w:p>
    <w:p w:rsidR="006A42CB" w:rsidRPr="00821B2A" w:rsidRDefault="006A42CB" w:rsidP="00821B2A">
      <w:pPr>
        <w:pStyle w:val="afa"/>
        <w:keepNext/>
        <w:widowControl w:val="0"/>
        <w:spacing w:before="0" w:after="0" w:line="360" w:lineRule="auto"/>
        <w:ind w:firstLine="709"/>
        <w:jc w:val="both"/>
        <w:rPr>
          <w:color w:val="auto"/>
          <w:sz w:val="28"/>
          <w:szCs w:val="28"/>
        </w:rPr>
      </w:pPr>
    </w:p>
    <w:p w:rsidR="006A42CB" w:rsidRPr="00821B2A" w:rsidRDefault="000D6C66" w:rsidP="000D6C66">
      <w:pPr>
        <w:pStyle w:val="1"/>
        <w:keepLines w:val="0"/>
        <w:widowControl w:val="0"/>
        <w:numPr>
          <w:ilvl w:val="0"/>
          <w:numId w:val="0"/>
        </w:numPr>
        <w:tabs>
          <w:tab w:val="left" w:pos="851"/>
          <w:tab w:val="left" w:pos="2410"/>
        </w:tabs>
        <w:spacing w:line="360" w:lineRule="auto"/>
        <w:ind w:left="709"/>
        <w:rPr>
          <w:b w:val="0"/>
        </w:rPr>
      </w:pPr>
      <w:r>
        <w:rPr>
          <w:b w:val="0"/>
        </w:rPr>
        <w:br w:type="page"/>
      </w:r>
      <w:r w:rsidR="006A42CB" w:rsidRPr="00821B2A">
        <w:rPr>
          <w:b w:val="0"/>
        </w:rPr>
        <w:t>10</w:t>
      </w:r>
      <w:r w:rsidR="00821B2A">
        <w:rPr>
          <w:b w:val="0"/>
        </w:rPr>
        <w:t xml:space="preserve"> </w:t>
      </w:r>
      <w:r w:rsidR="006A42CB" w:rsidRPr="00821B2A">
        <w:rPr>
          <w:b w:val="0"/>
        </w:rPr>
        <w:t>БИЗНЕС – ПЛАН</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sz w:val="28"/>
        </w:rPr>
      </w:pPr>
      <w:r w:rsidRPr="00821B2A">
        <w:rPr>
          <w:sz w:val="28"/>
        </w:rPr>
        <w:t>Современная экономическая ситуация, связанная с переходом к рыночным отношениям, диктует предприятиям новый подход к внутрифирменному планированию. Они вынуждены искать такие формы и модели планирования, которые обеспечивали бы максимальную эффективность принимаемых решений.[18]</w:t>
      </w:r>
    </w:p>
    <w:p w:rsidR="006A42CB" w:rsidRPr="00821B2A" w:rsidRDefault="006A42CB" w:rsidP="00821B2A">
      <w:pPr>
        <w:keepNext/>
        <w:spacing w:before="0" w:after="0" w:line="360" w:lineRule="auto"/>
        <w:ind w:firstLine="709"/>
        <w:jc w:val="both"/>
        <w:rPr>
          <w:sz w:val="28"/>
        </w:rPr>
      </w:pPr>
      <w:r w:rsidRPr="00821B2A">
        <w:rPr>
          <w:sz w:val="28"/>
        </w:rPr>
        <w:t xml:space="preserve">Оптимальным вариантом достижения таких решений является новая прогрессивная форма плана </w:t>
      </w:r>
      <w:r w:rsidRPr="00821B2A">
        <w:rPr>
          <w:sz w:val="28"/>
          <w:szCs w:val="28"/>
        </w:rPr>
        <w:sym w:font="Symbol" w:char="F02D"/>
      </w:r>
      <w:r w:rsidRPr="00821B2A">
        <w:rPr>
          <w:sz w:val="28"/>
        </w:rPr>
        <w:t xml:space="preserve"> бизнес-план. Он включает разработку цели и задач, которые ставятся перед предприятием на ближайшую и дальнейшую перспективу, оценку текущего состояния экономики, сильных и слабых сторон производства, анализ рынка и информацию о клиентах. В нем дается оценка ресурсов, необходимых для достижения поставленных целей и условиях конкуренции.</w:t>
      </w:r>
    </w:p>
    <w:p w:rsidR="006A42CB" w:rsidRPr="00821B2A" w:rsidRDefault="006A42CB" w:rsidP="00821B2A">
      <w:pPr>
        <w:keepNext/>
        <w:spacing w:before="0" w:after="0" w:line="360" w:lineRule="auto"/>
        <w:ind w:firstLine="709"/>
        <w:jc w:val="both"/>
        <w:rPr>
          <w:sz w:val="28"/>
        </w:rPr>
      </w:pPr>
      <w:r w:rsidRPr="00821B2A">
        <w:rPr>
          <w:sz w:val="28"/>
        </w:rPr>
        <w:t>Бизнес – план позволяет показать выгодность предлагаемого проекта и привлечь финансовых партнеров. Он может убедить инвесторов, в том что вы нашли привлекательные возможности развития производства, позволяющие эффективно осуществлять намеченное и предприятие имеет эффективную, реалистическую и последовательную программу осуществления целей и задач проекта.</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b/>
          <w:sz w:val="28"/>
        </w:rPr>
      </w:pPr>
      <w:r w:rsidRPr="00821B2A">
        <w:rPr>
          <w:b/>
          <w:sz w:val="28"/>
        </w:rPr>
        <w:t>10.1</w:t>
      </w:r>
      <w:r w:rsidR="00821B2A">
        <w:rPr>
          <w:b/>
          <w:sz w:val="28"/>
        </w:rPr>
        <w:t xml:space="preserve"> </w:t>
      </w:r>
      <w:r w:rsidRPr="00821B2A">
        <w:rPr>
          <w:b/>
          <w:sz w:val="28"/>
        </w:rPr>
        <w:t>Резюме</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sz w:val="28"/>
        </w:rPr>
      </w:pPr>
      <w:r w:rsidRPr="00821B2A">
        <w:rPr>
          <w:sz w:val="28"/>
        </w:rPr>
        <w:t>Основной целью данного проекта является реализация следующего вида деятельности – замена</w:t>
      </w:r>
      <w:r w:rsidR="00821B2A">
        <w:rPr>
          <w:sz w:val="28"/>
        </w:rPr>
        <w:t xml:space="preserve"> </w:t>
      </w:r>
      <w:r w:rsidRPr="00821B2A">
        <w:rPr>
          <w:sz w:val="28"/>
        </w:rPr>
        <w:t xml:space="preserve">координатной станций п. Хозретовка ТОО «Байнур и П» на цифровую телефонную станцию </w:t>
      </w:r>
      <w:r w:rsidRPr="00821B2A">
        <w:rPr>
          <w:sz w:val="28"/>
          <w:lang w:val="en-US"/>
        </w:rPr>
        <w:t>DMS</w:t>
      </w:r>
      <w:r w:rsidR="00821B2A">
        <w:rPr>
          <w:sz w:val="28"/>
        </w:rPr>
        <w:t xml:space="preserve"> </w:t>
      </w:r>
      <w:r w:rsidRPr="00821B2A">
        <w:rPr>
          <w:sz w:val="28"/>
        </w:rPr>
        <w:t xml:space="preserve">фирмы </w:t>
      </w:r>
      <w:r w:rsidRPr="00821B2A">
        <w:rPr>
          <w:sz w:val="28"/>
          <w:lang w:val="en-US"/>
        </w:rPr>
        <w:t>Nortel</w:t>
      </w:r>
      <w:r w:rsidRPr="00821B2A">
        <w:rPr>
          <w:sz w:val="28"/>
        </w:rPr>
        <w:t>.</w:t>
      </w:r>
    </w:p>
    <w:p w:rsidR="006A42CB" w:rsidRPr="00821B2A" w:rsidRDefault="006A42CB" w:rsidP="00821B2A">
      <w:pPr>
        <w:keepNext/>
        <w:spacing w:before="0" w:after="0" w:line="360" w:lineRule="auto"/>
        <w:ind w:firstLine="709"/>
        <w:jc w:val="both"/>
        <w:rPr>
          <w:sz w:val="28"/>
        </w:rPr>
      </w:pPr>
      <w:r w:rsidRPr="00821B2A">
        <w:rPr>
          <w:sz w:val="28"/>
        </w:rPr>
        <w:t xml:space="preserve">Предлагаемый объем производства обслуживания и эксплуатация </w:t>
      </w:r>
    </w:p>
    <w:p w:rsidR="006A42CB" w:rsidRPr="00821B2A" w:rsidRDefault="006A42CB" w:rsidP="00821B2A">
      <w:pPr>
        <w:keepNext/>
        <w:spacing w:before="0" w:after="0" w:line="360" w:lineRule="auto"/>
        <w:ind w:firstLine="709"/>
        <w:jc w:val="both"/>
        <w:rPr>
          <w:sz w:val="28"/>
        </w:rPr>
      </w:pPr>
      <w:r w:rsidRPr="00821B2A">
        <w:rPr>
          <w:sz w:val="28"/>
        </w:rPr>
        <w:t>1000 абонентских номеров.</w:t>
      </w:r>
    </w:p>
    <w:p w:rsidR="006A42CB" w:rsidRPr="00821B2A" w:rsidRDefault="006A42CB" w:rsidP="00821B2A">
      <w:pPr>
        <w:keepNext/>
        <w:spacing w:before="0" w:after="0" w:line="360" w:lineRule="auto"/>
        <w:ind w:firstLine="709"/>
        <w:jc w:val="both"/>
        <w:rPr>
          <w:sz w:val="28"/>
        </w:rPr>
      </w:pPr>
      <w:r w:rsidRPr="00821B2A">
        <w:rPr>
          <w:sz w:val="28"/>
        </w:rPr>
        <w:t>Средства будут направлены на приобретение основных средств производства – оборудование цифровой телефонной станции.</w:t>
      </w:r>
    </w:p>
    <w:p w:rsidR="006A42CB" w:rsidRPr="00821B2A" w:rsidRDefault="006A42CB" w:rsidP="00821B2A">
      <w:pPr>
        <w:keepNext/>
        <w:spacing w:before="0" w:after="0" w:line="360" w:lineRule="auto"/>
        <w:ind w:firstLine="709"/>
        <w:jc w:val="both"/>
        <w:rPr>
          <w:b/>
          <w:sz w:val="28"/>
        </w:rPr>
      </w:pPr>
      <w:r w:rsidRPr="00821B2A">
        <w:rPr>
          <w:b/>
          <w:sz w:val="28"/>
        </w:rPr>
        <w:t>10.2</w:t>
      </w:r>
      <w:r w:rsidR="00821B2A">
        <w:rPr>
          <w:b/>
          <w:sz w:val="28"/>
        </w:rPr>
        <w:t xml:space="preserve"> </w:t>
      </w:r>
      <w:r w:rsidRPr="00821B2A">
        <w:rPr>
          <w:b/>
          <w:sz w:val="28"/>
        </w:rPr>
        <w:t>Характеристика отрасли</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pStyle w:val="34"/>
        <w:keepNext/>
        <w:widowControl w:val="0"/>
        <w:spacing w:after="0" w:line="360" w:lineRule="auto"/>
        <w:ind w:left="0" w:firstLine="709"/>
        <w:rPr>
          <w:sz w:val="28"/>
        </w:rPr>
      </w:pPr>
      <w:r w:rsidRPr="00821B2A">
        <w:rPr>
          <w:sz w:val="28"/>
        </w:rPr>
        <w:t>Предприятие</w:t>
      </w:r>
      <w:r w:rsidR="00821B2A">
        <w:rPr>
          <w:sz w:val="28"/>
        </w:rPr>
        <w:t xml:space="preserve"> </w:t>
      </w:r>
      <w:r w:rsidRPr="00821B2A">
        <w:rPr>
          <w:sz w:val="28"/>
        </w:rPr>
        <w:t>телекоммуникаций ТОО «Байнур и П»» находится в пригородной зоне города Актобе. Целью предприятий</w:t>
      </w:r>
      <w:r w:rsidR="00821B2A">
        <w:rPr>
          <w:sz w:val="28"/>
        </w:rPr>
        <w:t xml:space="preserve"> </w:t>
      </w:r>
      <w:r w:rsidRPr="00821B2A">
        <w:rPr>
          <w:sz w:val="28"/>
        </w:rPr>
        <w:t>ТОО «Байнур и П» является наиболее полное и с высоким качеством удовлетворение потребностей населения и народного хозяйства в передачи телефонной связи, а также в будущем предоставлять и других видов связи</w:t>
      </w:r>
      <w:r w:rsidR="00821B2A">
        <w:rPr>
          <w:sz w:val="28"/>
        </w:rPr>
        <w:t xml:space="preserve"> </w:t>
      </w:r>
      <w:r w:rsidRPr="00821B2A">
        <w:rPr>
          <w:sz w:val="28"/>
        </w:rPr>
        <w:t>с использованием достижений НТП, а также</w:t>
      </w:r>
      <w:r w:rsidR="00821B2A">
        <w:rPr>
          <w:sz w:val="28"/>
        </w:rPr>
        <w:t xml:space="preserve"> </w:t>
      </w:r>
      <w:r w:rsidRPr="00821B2A">
        <w:rPr>
          <w:sz w:val="28"/>
        </w:rPr>
        <w:t>создания конкурентной среды.</w:t>
      </w:r>
    </w:p>
    <w:p w:rsidR="006A42CB" w:rsidRPr="00821B2A" w:rsidRDefault="006A42CB" w:rsidP="00821B2A">
      <w:pPr>
        <w:pStyle w:val="34"/>
        <w:keepNext/>
        <w:widowControl w:val="0"/>
        <w:spacing w:after="0" w:line="360" w:lineRule="auto"/>
        <w:ind w:left="0" w:firstLine="709"/>
        <w:rPr>
          <w:sz w:val="28"/>
        </w:rPr>
      </w:pPr>
    </w:p>
    <w:p w:rsidR="006A42CB" w:rsidRPr="00821B2A" w:rsidRDefault="006A42CB" w:rsidP="00821B2A">
      <w:pPr>
        <w:pStyle w:val="34"/>
        <w:keepNext/>
        <w:widowControl w:val="0"/>
        <w:spacing w:after="0" w:line="360" w:lineRule="auto"/>
        <w:ind w:left="0" w:firstLine="709"/>
        <w:rPr>
          <w:b/>
          <w:sz w:val="28"/>
        </w:rPr>
      </w:pPr>
      <w:r w:rsidRPr="00821B2A">
        <w:rPr>
          <w:b/>
          <w:sz w:val="28"/>
        </w:rPr>
        <w:t>10.3</w:t>
      </w:r>
      <w:r w:rsidR="00821B2A">
        <w:rPr>
          <w:b/>
          <w:sz w:val="28"/>
        </w:rPr>
        <w:t xml:space="preserve"> </w:t>
      </w:r>
      <w:r w:rsidRPr="00821B2A">
        <w:rPr>
          <w:b/>
          <w:sz w:val="28"/>
        </w:rPr>
        <w:t>Продукция</w:t>
      </w:r>
    </w:p>
    <w:p w:rsidR="006A42CB" w:rsidRPr="00821B2A" w:rsidRDefault="006A42CB" w:rsidP="00821B2A">
      <w:pPr>
        <w:pStyle w:val="34"/>
        <w:keepNext/>
        <w:widowControl w:val="0"/>
        <w:spacing w:after="0" w:line="360" w:lineRule="auto"/>
        <w:ind w:left="0" w:firstLine="709"/>
        <w:rPr>
          <w:sz w:val="28"/>
        </w:rPr>
      </w:pPr>
    </w:p>
    <w:p w:rsidR="006A42CB" w:rsidRPr="00821B2A" w:rsidRDefault="006A42CB" w:rsidP="00821B2A">
      <w:pPr>
        <w:pStyle w:val="af4"/>
        <w:keepNext/>
        <w:widowControl w:val="0"/>
        <w:spacing w:before="0" w:after="0" w:line="360" w:lineRule="auto"/>
        <w:ind w:firstLine="709"/>
        <w:rPr>
          <w:sz w:val="28"/>
        </w:rPr>
      </w:pPr>
      <w:r w:rsidRPr="00821B2A">
        <w:rPr>
          <w:sz w:val="28"/>
        </w:rPr>
        <w:t xml:space="preserve">Цифровая коммутационная система </w:t>
      </w:r>
      <w:r w:rsidRPr="00821B2A">
        <w:rPr>
          <w:sz w:val="28"/>
          <w:lang w:val="en-US"/>
        </w:rPr>
        <w:t>DMS</w:t>
      </w:r>
      <w:r w:rsidRPr="00821B2A">
        <w:rPr>
          <w:sz w:val="28"/>
        </w:rPr>
        <w:t xml:space="preserve"> разработана с учетом ее применения в настоящее время использования широкополосных Цифровых Сетей Интегрального Обслуживания (</w:t>
      </w:r>
      <w:r w:rsidRPr="00821B2A">
        <w:rPr>
          <w:sz w:val="28"/>
          <w:lang w:val="en-US"/>
        </w:rPr>
        <w:t>ISDN</w:t>
      </w:r>
      <w:r w:rsidRPr="00821B2A">
        <w:rPr>
          <w:sz w:val="28"/>
        </w:rPr>
        <w:t xml:space="preserve">) и может применяться как коммутационная система на всех уровнях включая местные, местные </w:t>
      </w:r>
      <w:r w:rsidRPr="00821B2A">
        <w:rPr>
          <w:sz w:val="28"/>
          <w:szCs w:val="28"/>
        </w:rPr>
        <w:sym w:font="Symbol" w:char="F02D"/>
      </w:r>
      <w:r w:rsidRPr="00821B2A">
        <w:rPr>
          <w:sz w:val="28"/>
        </w:rPr>
        <w:t xml:space="preserve"> транзитные, междугородные и цифровые телефонные станции.[18]</w:t>
      </w:r>
    </w:p>
    <w:p w:rsidR="006A42CB" w:rsidRPr="00821B2A" w:rsidRDefault="006A42CB" w:rsidP="00821B2A">
      <w:pPr>
        <w:pStyle w:val="af4"/>
        <w:keepNext/>
        <w:widowControl w:val="0"/>
        <w:spacing w:before="0" w:after="0" w:line="360" w:lineRule="auto"/>
        <w:ind w:firstLine="709"/>
        <w:rPr>
          <w:sz w:val="28"/>
        </w:rPr>
      </w:pPr>
      <w:r w:rsidRPr="00821B2A">
        <w:rPr>
          <w:sz w:val="28"/>
        </w:rPr>
        <w:t xml:space="preserve">Система </w:t>
      </w:r>
      <w:r w:rsidRPr="00821B2A">
        <w:rPr>
          <w:sz w:val="28"/>
          <w:lang w:val="en-US"/>
        </w:rPr>
        <w:t>DMS</w:t>
      </w:r>
      <w:r w:rsidRPr="00821B2A">
        <w:rPr>
          <w:sz w:val="28"/>
        </w:rPr>
        <w:t xml:space="preserve"> является удобной системой для всех применений и отличной с точки зрения размера, характеристик, гибкости услуг и адаптации к сетевому окружению. Модульная структура аппаратного и программного обеспечения позволяет просто добавить или изменить функции системы без отключения или переключения абонентов сети.</w:t>
      </w:r>
    </w:p>
    <w:p w:rsidR="006A42CB" w:rsidRPr="00821B2A" w:rsidRDefault="006A42CB" w:rsidP="00821B2A">
      <w:pPr>
        <w:pStyle w:val="af4"/>
        <w:keepNext/>
        <w:widowControl w:val="0"/>
        <w:spacing w:before="0" w:after="0" w:line="360" w:lineRule="auto"/>
        <w:ind w:firstLine="709"/>
        <w:rPr>
          <w:sz w:val="28"/>
        </w:rPr>
      </w:pPr>
      <w:r w:rsidRPr="00821B2A">
        <w:rPr>
          <w:sz w:val="28"/>
        </w:rPr>
        <w:t xml:space="preserve">Основные услуги </w:t>
      </w:r>
      <w:r w:rsidRPr="00821B2A">
        <w:rPr>
          <w:sz w:val="28"/>
          <w:lang w:val="en-US"/>
        </w:rPr>
        <w:t>ISDN</w:t>
      </w:r>
      <w:r w:rsidRPr="00821B2A">
        <w:rPr>
          <w:sz w:val="28"/>
        </w:rPr>
        <w:t>:</w:t>
      </w:r>
    </w:p>
    <w:p w:rsidR="006A42CB" w:rsidRPr="00821B2A" w:rsidRDefault="006A42CB" w:rsidP="00821B2A">
      <w:pPr>
        <w:pStyle w:val="af4"/>
        <w:keepNext/>
        <w:widowControl w:val="0"/>
        <w:numPr>
          <w:ilvl w:val="0"/>
          <w:numId w:val="26"/>
        </w:numPr>
        <w:spacing w:before="0" w:after="0" w:line="360" w:lineRule="auto"/>
        <w:ind w:left="0" w:firstLine="709"/>
        <w:rPr>
          <w:sz w:val="28"/>
        </w:rPr>
      </w:pPr>
      <w:r w:rsidRPr="00821B2A">
        <w:rPr>
          <w:sz w:val="28"/>
        </w:rPr>
        <w:t>передача речи в цифровом виде;</w:t>
      </w:r>
    </w:p>
    <w:p w:rsidR="006A42CB" w:rsidRPr="00821B2A" w:rsidRDefault="006A42CB" w:rsidP="00821B2A">
      <w:pPr>
        <w:pStyle w:val="af4"/>
        <w:keepNext/>
        <w:widowControl w:val="0"/>
        <w:numPr>
          <w:ilvl w:val="0"/>
          <w:numId w:val="26"/>
        </w:numPr>
        <w:spacing w:before="0" w:after="0" w:line="360" w:lineRule="auto"/>
        <w:ind w:left="0" w:firstLine="709"/>
        <w:rPr>
          <w:sz w:val="28"/>
        </w:rPr>
      </w:pPr>
      <w:r w:rsidRPr="00821B2A">
        <w:rPr>
          <w:sz w:val="28"/>
        </w:rPr>
        <w:t>телекс;</w:t>
      </w:r>
    </w:p>
    <w:p w:rsidR="006A42CB" w:rsidRPr="00821B2A" w:rsidRDefault="006A42CB" w:rsidP="00821B2A">
      <w:pPr>
        <w:pStyle w:val="af4"/>
        <w:keepNext/>
        <w:widowControl w:val="0"/>
        <w:numPr>
          <w:ilvl w:val="0"/>
          <w:numId w:val="26"/>
        </w:numPr>
        <w:spacing w:before="0" w:after="0" w:line="360" w:lineRule="auto"/>
        <w:ind w:left="0" w:firstLine="709"/>
        <w:rPr>
          <w:sz w:val="28"/>
        </w:rPr>
      </w:pPr>
      <w:r w:rsidRPr="00821B2A">
        <w:rPr>
          <w:sz w:val="28"/>
        </w:rPr>
        <w:t>факс;</w:t>
      </w:r>
    </w:p>
    <w:p w:rsidR="006A42CB" w:rsidRPr="00821B2A" w:rsidRDefault="006A42CB" w:rsidP="00821B2A">
      <w:pPr>
        <w:pStyle w:val="af4"/>
        <w:keepNext/>
        <w:widowControl w:val="0"/>
        <w:numPr>
          <w:ilvl w:val="0"/>
          <w:numId w:val="26"/>
        </w:numPr>
        <w:spacing w:before="0" w:after="0" w:line="360" w:lineRule="auto"/>
        <w:ind w:left="0" w:firstLine="709"/>
        <w:rPr>
          <w:sz w:val="28"/>
        </w:rPr>
      </w:pPr>
      <w:r w:rsidRPr="00821B2A">
        <w:rPr>
          <w:sz w:val="28"/>
        </w:rPr>
        <w:t>видео связь.</w:t>
      </w:r>
    </w:p>
    <w:p w:rsidR="006A42CB" w:rsidRPr="00821B2A" w:rsidRDefault="006A42CB" w:rsidP="00821B2A">
      <w:pPr>
        <w:pStyle w:val="af4"/>
        <w:keepNext/>
        <w:widowControl w:val="0"/>
        <w:spacing w:before="0" w:after="0" w:line="360" w:lineRule="auto"/>
        <w:ind w:firstLine="709"/>
        <w:rPr>
          <w:sz w:val="28"/>
        </w:rPr>
      </w:pPr>
      <w:r w:rsidRPr="00821B2A">
        <w:rPr>
          <w:sz w:val="28"/>
        </w:rPr>
        <w:t>При использовании цифровой телефонной станции абонент может воспользоваться следующими дополнительными услугами:</w:t>
      </w:r>
    </w:p>
    <w:p w:rsidR="006A42CB" w:rsidRPr="00821B2A" w:rsidRDefault="006A42CB" w:rsidP="00821B2A">
      <w:pPr>
        <w:pStyle w:val="af4"/>
        <w:keepNext/>
        <w:widowControl w:val="0"/>
        <w:numPr>
          <w:ilvl w:val="0"/>
          <w:numId w:val="27"/>
        </w:numPr>
        <w:spacing w:before="0" w:after="0" w:line="360" w:lineRule="auto"/>
        <w:ind w:left="0" w:firstLine="709"/>
        <w:rPr>
          <w:sz w:val="28"/>
        </w:rPr>
      </w:pPr>
      <w:r w:rsidRPr="00821B2A">
        <w:rPr>
          <w:sz w:val="28"/>
        </w:rPr>
        <w:t>предоставление или запрет на предоставление сети своего номера;</w:t>
      </w:r>
    </w:p>
    <w:p w:rsidR="006A42CB" w:rsidRPr="00821B2A" w:rsidRDefault="006A42CB" w:rsidP="00821B2A">
      <w:pPr>
        <w:pStyle w:val="af4"/>
        <w:keepNext/>
        <w:widowControl w:val="0"/>
        <w:numPr>
          <w:ilvl w:val="0"/>
          <w:numId w:val="27"/>
        </w:numPr>
        <w:spacing w:before="0" w:after="0" w:line="360" w:lineRule="auto"/>
        <w:ind w:left="0" w:firstLine="709"/>
        <w:rPr>
          <w:sz w:val="28"/>
        </w:rPr>
      </w:pPr>
      <w:r w:rsidRPr="00821B2A">
        <w:rPr>
          <w:sz w:val="28"/>
        </w:rPr>
        <w:t>скоростной набор;</w:t>
      </w:r>
    </w:p>
    <w:p w:rsidR="006A42CB" w:rsidRPr="00821B2A" w:rsidRDefault="006A42CB" w:rsidP="00821B2A">
      <w:pPr>
        <w:pStyle w:val="af4"/>
        <w:keepNext/>
        <w:widowControl w:val="0"/>
        <w:numPr>
          <w:ilvl w:val="0"/>
          <w:numId w:val="27"/>
        </w:numPr>
        <w:spacing w:before="0" w:after="0" w:line="360" w:lineRule="auto"/>
        <w:ind w:left="0" w:firstLine="709"/>
        <w:rPr>
          <w:sz w:val="28"/>
        </w:rPr>
      </w:pPr>
      <w:r w:rsidRPr="00821B2A">
        <w:rPr>
          <w:sz w:val="28"/>
        </w:rPr>
        <w:t>перенаправление вызова в случае, если номер занят или вызываемый абонент отсутствует;</w:t>
      </w:r>
    </w:p>
    <w:p w:rsidR="006A42CB" w:rsidRPr="00821B2A" w:rsidRDefault="006A42CB" w:rsidP="00821B2A">
      <w:pPr>
        <w:pStyle w:val="af4"/>
        <w:keepNext/>
        <w:widowControl w:val="0"/>
        <w:numPr>
          <w:ilvl w:val="0"/>
          <w:numId w:val="27"/>
        </w:numPr>
        <w:spacing w:before="0" w:after="0" w:line="360" w:lineRule="auto"/>
        <w:ind w:left="0" w:firstLine="709"/>
        <w:rPr>
          <w:sz w:val="28"/>
        </w:rPr>
      </w:pPr>
      <w:r w:rsidRPr="00821B2A">
        <w:rPr>
          <w:sz w:val="28"/>
        </w:rPr>
        <w:t>прослеживание вызывающего номера;</w:t>
      </w:r>
    </w:p>
    <w:p w:rsidR="006A42CB" w:rsidRPr="00821B2A" w:rsidRDefault="006A42CB" w:rsidP="00821B2A">
      <w:pPr>
        <w:pStyle w:val="af4"/>
        <w:keepNext/>
        <w:widowControl w:val="0"/>
        <w:numPr>
          <w:ilvl w:val="0"/>
          <w:numId w:val="27"/>
        </w:numPr>
        <w:spacing w:before="0" w:after="0" w:line="360" w:lineRule="auto"/>
        <w:ind w:left="0" w:firstLine="709"/>
        <w:rPr>
          <w:sz w:val="28"/>
        </w:rPr>
      </w:pPr>
      <w:r w:rsidRPr="00821B2A">
        <w:rPr>
          <w:sz w:val="28"/>
        </w:rPr>
        <w:t>постановка вызова в режим ожидания;</w:t>
      </w:r>
    </w:p>
    <w:p w:rsidR="006A42CB" w:rsidRPr="00821B2A" w:rsidRDefault="006A42CB" w:rsidP="00821B2A">
      <w:pPr>
        <w:pStyle w:val="af4"/>
        <w:keepNext/>
        <w:widowControl w:val="0"/>
        <w:numPr>
          <w:ilvl w:val="0"/>
          <w:numId w:val="27"/>
        </w:numPr>
        <w:spacing w:before="0" w:after="0" w:line="360" w:lineRule="auto"/>
        <w:ind w:left="0" w:firstLine="709"/>
        <w:rPr>
          <w:sz w:val="28"/>
        </w:rPr>
      </w:pPr>
      <w:r w:rsidRPr="00821B2A">
        <w:rPr>
          <w:sz w:val="28"/>
        </w:rPr>
        <w:t>организация замкнутых групп;</w:t>
      </w:r>
    </w:p>
    <w:p w:rsidR="006A42CB" w:rsidRPr="00821B2A" w:rsidRDefault="006A42CB" w:rsidP="00821B2A">
      <w:pPr>
        <w:pStyle w:val="af4"/>
        <w:keepNext/>
        <w:widowControl w:val="0"/>
        <w:numPr>
          <w:ilvl w:val="0"/>
          <w:numId w:val="27"/>
        </w:numPr>
        <w:spacing w:before="0" w:after="0" w:line="360" w:lineRule="auto"/>
        <w:ind w:left="0" w:firstLine="709"/>
        <w:rPr>
          <w:sz w:val="28"/>
        </w:rPr>
      </w:pPr>
      <w:r w:rsidRPr="00821B2A">
        <w:rPr>
          <w:sz w:val="28"/>
        </w:rPr>
        <w:t>организация конференцсвязи;</w:t>
      </w:r>
    </w:p>
    <w:p w:rsidR="006A42CB" w:rsidRPr="00821B2A" w:rsidRDefault="006A42CB" w:rsidP="00821B2A">
      <w:pPr>
        <w:pStyle w:val="af4"/>
        <w:keepNext/>
        <w:widowControl w:val="0"/>
        <w:numPr>
          <w:ilvl w:val="0"/>
          <w:numId w:val="27"/>
        </w:numPr>
        <w:spacing w:before="0" w:after="0" w:line="360" w:lineRule="auto"/>
        <w:ind w:left="0" w:firstLine="709"/>
        <w:rPr>
          <w:sz w:val="28"/>
        </w:rPr>
      </w:pPr>
      <w:r w:rsidRPr="00821B2A">
        <w:rPr>
          <w:sz w:val="28"/>
        </w:rPr>
        <w:t>получение информации о стоимости разговора;</w:t>
      </w:r>
    </w:p>
    <w:p w:rsidR="006A42CB" w:rsidRPr="00821B2A" w:rsidRDefault="006A42CB" w:rsidP="00821B2A">
      <w:pPr>
        <w:pStyle w:val="af4"/>
        <w:keepNext/>
        <w:widowControl w:val="0"/>
        <w:numPr>
          <w:ilvl w:val="0"/>
          <w:numId w:val="27"/>
        </w:numPr>
        <w:spacing w:before="0" w:after="0" w:line="360" w:lineRule="auto"/>
        <w:ind w:left="0" w:firstLine="709"/>
        <w:rPr>
          <w:sz w:val="28"/>
        </w:rPr>
      </w:pPr>
      <w:r w:rsidRPr="00821B2A">
        <w:rPr>
          <w:sz w:val="28"/>
        </w:rPr>
        <w:t>идентификация злонамеренных вызовов.</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b/>
          <w:sz w:val="28"/>
        </w:rPr>
      </w:pPr>
      <w:r w:rsidRPr="00821B2A">
        <w:rPr>
          <w:b/>
          <w:sz w:val="28"/>
          <w:lang w:val="en-US"/>
        </w:rPr>
        <w:t>10</w:t>
      </w:r>
      <w:r w:rsidRPr="00821B2A">
        <w:rPr>
          <w:b/>
          <w:sz w:val="28"/>
        </w:rPr>
        <w:t>.4</w:t>
      </w:r>
      <w:r w:rsidR="00821B2A">
        <w:rPr>
          <w:b/>
          <w:sz w:val="28"/>
          <w:lang w:val="en-US"/>
        </w:rPr>
        <w:t xml:space="preserve"> </w:t>
      </w:r>
      <w:r w:rsidRPr="00821B2A">
        <w:rPr>
          <w:b/>
          <w:sz w:val="28"/>
        </w:rPr>
        <w:t>Рынок</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pStyle w:val="af4"/>
        <w:keepNext/>
        <w:widowControl w:val="0"/>
        <w:spacing w:before="0" w:after="0" w:line="360" w:lineRule="auto"/>
        <w:ind w:firstLine="709"/>
        <w:rPr>
          <w:sz w:val="28"/>
        </w:rPr>
      </w:pPr>
      <w:r w:rsidRPr="00821B2A">
        <w:rPr>
          <w:sz w:val="28"/>
        </w:rPr>
        <w:t>Центр телекоммуникации ТОО «Байнур и П» представляет собой частную</w:t>
      </w:r>
      <w:r w:rsidR="00821B2A">
        <w:rPr>
          <w:sz w:val="28"/>
        </w:rPr>
        <w:t xml:space="preserve"> </w:t>
      </w:r>
      <w:r w:rsidRPr="00821B2A">
        <w:rPr>
          <w:sz w:val="28"/>
        </w:rPr>
        <w:t>сеть связи пригорода</w:t>
      </w:r>
      <w:r w:rsidR="00821B2A">
        <w:rPr>
          <w:sz w:val="28"/>
        </w:rPr>
        <w:t xml:space="preserve"> </w:t>
      </w:r>
      <w:r w:rsidRPr="00821B2A">
        <w:rPr>
          <w:sz w:val="28"/>
        </w:rPr>
        <w:t xml:space="preserve">города Актобе. Телефонная сеть представляет собой разветвленную сеть в пригороде, где отсутствует сеть АО «Казахтелком». </w:t>
      </w:r>
    </w:p>
    <w:p w:rsidR="006A42CB" w:rsidRPr="00821B2A" w:rsidRDefault="006A42CB" w:rsidP="00821B2A">
      <w:pPr>
        <w:pStyle w:val="af4"/>
        <w:keepNext/>
        <w:widowControl w:val="0"/>
        <w:spacing w:before="0" w:after="0" w:line="360" w:lineRule="auto"/>
        <w:ind w:firstLine="709"/>
        <w:rPr>
          <w:sz w:val="28"/>
        </w:rPr>
      </w:pPr>
      <w:r w:rsidRPr="00821B2A">
        <w:rPr>
          <w:sz w:val="28"/>
        </w:rPr>
        <w:t>В настоящее время на телефонной сети ТОО «Байнур и П» почти все станции цифровые</w:t>
      </w:r>
      <w:r w:rsidR="00821B2A">
        <w:rPr>
          <w:sz w:val="28"/>
        </w:rPr>
        <w:t xml:space="preserve"> </w:t>
      </w:r>
      <w:r w:rsidRPr="00821B2A">
        <w:rPr>
          <w:sz w:val="28"/>
        </w:rPr>
        <w:t>(95%). Основными покупателями услуг ТОО «Байнур и П»</w:t>
      </w:r>
      <w:r w:rsidR="00821B2A">
        <w:rPr>
          <w:sz w:val="28"/>
        </w:rPr>
        <w:t xml:space="preserve"> </w:t>
      </w:r>
      <w:r w:rsidRPr="00821B2A">
        <w:rPr>
          <w:sz w:val="28"/>
        </w:rPr>
        <w:t>являются абоненты пригорода г. Актобе (физические и юридические), которые пользуются услугами телефонной связи.</w:t>
      </w:r>
    </w:p>
    <w:p w:rsidR="006A42CB" w:rsidRPr="00821B2A" w:rsidRDefault="006A42CB" w:rsidP="00821B2A">
      <w:pPr>
        <w:keepNext/>
        <w:spacing w:before="0" w:after="0" w:line="360" w:lineRule="auto"/>
        <w:ind w:firstLine="709"/>
        <w:jc w:val="both"/>
        <w:rPr>
          <w:sz w:val="28"/>
          <w:szCs w:val="28"/>
        </w:rPr>
      </w:pPr>
      <w:r w:rsidRPr="00821B2A">
        <w:rPr>
          <w:sz w:val="28"/>
        </w:rPr>
        <w:t xml:space="preserve">Либерализация сферы телекоммуникации, а также переход к рыночным отношениям вызвал появление в Казахстане большого числа предприятий малого и среднего бизнеса, нуждающихся в качественной связи. Как известно спрос рождает предложение, поэтому наряду с существующей государственной сетью появились компании (нередко организованные с привлечением частного капитала), предоставляющие современные услуги связи, ярким примером которого </w:t>
      </w:r>
      <w:r w:rsidRPr="00821B2A">
        <w:rPr>
          <w:sz w:val="28"/>
          <w:szCs w:val="28"/>
        </w:rPr>
        <w:t>является ТОО</w:t>
      </w:r>
      <w:r w:rsidRPr="00821B2A">
        <w:rPr>
          <w:sz w:val="28"/>
        </w:rPr>
        <w:t xml:space="preserve"> </w:t>
      </w:r>
      <w:r w:rsidRPr="00821B2A">
        <w:rPr>
          <w:sz w:val="28"/>
          <w:szCs w:val="28"/>
        </w:rPr>
        <w:t>«Байнур и П»</w:t>
      </w:r>
    </w:p>
    <w:p w:rsidR="006A42CB" w:rsidRPr="00821B2A" w:rsidRDefault="006A42CB" w:rsidP="00821B2A">
      <w:pPr>
        <w:keepNext/>
        <w:spacing w:before="0" w:after="0" w:line="360" w:lineRule="auto"/>
        <w:ind w:firstLine="709"/>
        <w:jc w:val="both"/>
        <w:rPr>
          <w:sz w:val="28"/>
        </w:rPr>
      </w:pPr>
      <w:r w:rsidRPr="00821B2A">
        <w:rPr>
          <w:sz w:val="28"/>
        </w:rPr>
        <w:t xml:space="preserve">Кроме </w:t>
      </w:r>
      <w:r w:rsidRPr="00821B2A">
        <w:rPr>
          <w:sz w:val="28"/>
          <w:szCs w:val="28"/>
        </w:rPr>
        <w:t>ТОО «Байнур и П», т</w:t>
      </w:r>
      <w:r w:rsidRPr="00821B2A">
        <w:rPr>
          <w:sz w:val="28"/>
        </w:rPr>
        <w:t>акими компаниями являются пейджинговые фирмы и предоставляющие услуги сотовой связи Жесткая конкуренция между компаниями, заставляет охватывать своими услугами все новые регионы, предоставлять абонентам все новые виды услуг и снижать на них тарифы.</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b/>
          <w:sz w:val="28"/>
        </w:rPr>
      </w:pPr>
      <w:r w:rsidRPr="00821B2A">
        <w:rPr>
          <w:b/>
          <w:sz w:val="28"/>
        </w:rPr>
        <w:t>10.5</w:t>
      </w:r>
      <w:r w:rsidR="00821B2A">
        <w:rPr>
          <w:b/>
          <w:sz w:val="28"/>
        </w:rPr>
        <w:t xml:space="preserve"> </w:t>
      </w:r>
      <w:r w:rsidRPr="00821B2A">
        <w:rPr>
          <w:b/>
          <w:sz w:val="28"/>
        </w:rPr>
        <w:t>Маркетинг</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pStyle w:val="2"/>
        <w:keepLines w:val="0"/>
        <w:widowControl w:val="0"/>
        <w:spacing w:before="0" w:after="0" w:line="360" w:lineRule="auto"/>
        <w:ind w:left="0" w:firstLine="709"/>
        <w:jc w:val="both"/>
        <w:rPr>
          <w:sz w:val="28"/>
        </w:rPr>
      </w:pPr>
      <w:r w:rsidRPr="00821B2A">
        <w:rPr>
          <w:sz w:val="28"/>
        </w:rPr>
        <w:t xml:space="preserve">Продвижение на Казахстанский рынок цифровых АТС с функциями </w:t>
      </w:r>
      <w:r w:rsidRPr="00821B2A">
        <w:rPr>
          <w:sz w:val="28"/>
          <w:lang w:val="en-US"/>
        </w:rPr>
        <w:t>ISDN</w:t>
      </w:r>
      <w:r w:rsidRPr="00821B2A">
        <w:rPr>
          <w:sz w:val="28"/>
        </w:rPr>
        <w:t xml:space="preserve"> осуществляется уверенными темпами, хотя и сдерживается рядом факторов – общей экономической ситуацией в стране, отсутствием качественных каналов связи.</w:t>
      </w:r>
    </w:p>
    <w:p w:rsidR="006A42CB" w:rsidRPr="00821B2A" w:rsidRDefault="006A42CB" w:rsidP="00821B2A">
      <w:pPr>
        <w:pStyle w:val="22"/>
        <w:keepNext/>
        <w:widowControl w:val="0"/>
        <w:spacing w:line="360" w:lineRule="auto"/>
        <w:ind w:firstLine="709"/>
        <w:rPr>
          <w:sz w:val="28"/>
        </w:rPr>
      </w:pPr>
      <w:r w:rsidRPr="00821B2A">
        <w:rPr>
          <w:sz w:val="28"/>
        </w:rPr>
        <w:t>В сфере телекоммуникаций всегда есть, как минимум, два действующих лица: пользователь (абонент), которому требуются услуги связи, и оператор сети, который эти услуги предоставляет. Новые технологии и услуги связи должны удовлетворять требования пользователей к качеству и разумной цене, предоставляемых услуг, иначе их внедрение обречено на неудачу.[17]</w:t>
      </w:r>
    </w:p>
    <w:p w:rsidR="006A42CB" w:rsidRPr="00821B2A" w:rsidRDefault="006A42CB" w:rsidP="00821B2A">
      <w:pPr>
        <w:pStyle w:val="af4"/>
        <w:keepNext/>
        <w:widowControl w:val="0"/>
        <w:spacing w:before="0" w:after="0" w:line="360" w:lineRule="auto"/>
        <w:ind w:firstLine="709"/>
        <w:rPr>
          <w:sz w:val="28"/>
        </w:rPr>
      </w:pPr>
      <w:r w:rsidRPr="00821B2A">
        <w:rPr>
          <w:sz w:val="28"/>
        </w:rPr>
        <w:t>Например пейджинговая связь стоит пользователю от 15 до 60 долларов в месяц, в зависимости от набора пакета услуг, а покупка самого пейджера обходиться от 45 до 200 долларов.</w:t>
      </w:r>
    </w:p>
    <w:p w:rsidR="006A42CB" w:rsidRPr="00821B2A" w:rsidRDefault="006A42CB" w:rsidP="00821B2A">
      <w:pPr>
        <w:keepNext/>
        <w:spacing w:before="0" w:after="0" w:line="360" w:lineRule="auto"/>
        <w:ind w:firstLine="709"/>
        <w:jc w:val="both"/>
        <w:rPr>
          <w:sz w:val="28"/>
        </w:rPr>
      </w:pPr>
      <w:r w:rsidRPr="00821B2A">
        <w:rPr>
          <w:sz w:val="28"/>
        </w:rPr>
        <w:t>Больших затрат потребует приобретение цифровой АТС, цена которой</w:t>
      </w:r>
      <w:r w:rsidR="00821B2A">
        <w:rPr>
          <w:sz w:val="28"/>
        </w:rPr>
        <w:t xml:space="preserve"> </w:t>
      </w:r>
      <w:r w:rsidRPr="00821B2A">
        <w:rPr>
          <w:sz w:val="28"/>
        </w:rPr>
        <w:t xml:space="preserve">составляет для населения 12 000 тенге, для организаций, учреждений и хозрасчетных предприятий 51 600 тенге. Тарифы </w:t>
      </w:r>
      <w:r w:rsidRPr="00821B2A">
        <w:rPr>
          <w:sz w:val="28"/>
          <w:szCs w:val="28"/>
        </w:rPr>
        <w:t>ТОО «Байнур и П» почти как у</w:t>
      </w:r>
      <w:r w:rsidR="00821B2A">
        <w:rPr>
          <w:sz w:val="28"/>
          <w:szCs w:val="28"/>
        </w:rPr>
        <w:t xml:space="preserve"> </w:t>
      </w:r>
      <w:r w:rsidRPr="00821B2A">
        <w:rPr>
          <w:sz w:val="28"/>
        </w:rPr>
        <w:t>«Казахтелеком» и</w:t>
      </w:r>
      <w:r w:rsidR="00821B2A">
        <w:rPr>
          <w:sz w:val="28"/>
        </w:rPr>
        <w:t xml:space="preserve"> </w:t>
      </w:r>
      <w:r w:rsidRPr="00821B2A">
        <w:rPr>
          <w:sz w:val="28"/>
        </w:rPr>
        <w:t>на услуги связи составляют для населения 480 тенге, для бюджетных</w:t>
      </w:r>
      <w:r w:rsidR="00821B2A">
        <w:rPr>
          <w:sz w:val="28"/>
        </w:rPr>
        <w:t xml:space="preserve"> </w:t>
      </w:r>
      <w:r w:rsidRPr="00821B2A">
        <w:rPr>
          <w:sz w:val="28"/>
        </w:rPr>
        <w:t xml:space="preserve">организаций и учреждений 800 тенге, а для хозрасчетных предприятий 1 160 тенге. </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b/>
          <w:sz w:val="28"/>
        </w:rPr>
      </w:pPr>
      <w:r w:rsidRPr="00821B2A">
        <w:rPr>
          <w:b/>
          <w:sz w:val="28"/>
        </w:rPr>
        <w:t>10.6</w:t>
      </w:r>
      <w:r w:rsidR="00821B2A">
        <w:rPr>
          <w:b/>
          <w:sz w:val="28"/>
        </w:rPr>
        <w:t xml:space="preserve"> </w:t>
      </w:r>
      <w:r w:rsidRPr="00821B2A">
        <w:rPr>
          <w:b/>
          <w:sz w:val="28"/>
        </w:rPr>
        <w:t>Стадии развития</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sz w:val="28"/>
        </w:rPr>
      </w:pPr>
      <w:r w:rsidRPr="00821B2A">
        <w:rPr>
          <w:sz w:val="28"/>
        </w:rPr>
        <w:t>Производственный процесс замены оборудования телефонной станции применяемый на предприятиях связи состоит из трех стадий: подготовительной, основной и заключительной. Подготовительная стадия предусматривает выбор оборудования и получение кредита на его покупку. На основной стадии производится его монтаж и тренировка. Заключительная стадия осуществляет эксплуатацию и погашение кредита по истечении срока окупаемости данного проекта.</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b/>
          <w:sz w:val="28"/>
        </w:rPr>
      </w:pPr>
      <w:r w:rsidRPr="00821B2A">
        <w:rPr>
          <w:b/>
          <w:sz w:val="28"/>
        </w:rPr>
        <w:t>10.7</w:t>
      </w:r>
      <w:r w:rsidR="00821B2A">
        <w:rPr>
          <w:b/>
          <w:sz w:val="28"/>
        </w:rPr>
        <w:t xml:space="preserve"> </w:t>
      </w:r>
      <w:r w:rsidRPr="00821B2A">
        <w:rPr>
          <w:b/>
          <w:sz w:val="28"/>
        </w:rPr>
        <w:t>Производство</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sz w:val="28"/>
        </w:rPr>
      </w:pPr>
      <w:r w:rsidRPr="00821B2A">
        <w:rPr>
          <w:sz w:val="28"/>
        </w:rPr>
        <w:t xml:space="preserve">Цифровая коммутационная система </w:t>
      </w:r>
      <w:r w:rsidRPr="00821B2A">
        <w:rPr>
          <w:sz w:val="28"/>
          <w:lang w:val="en-US"/>
        </w:rPr>
        <w:t>DMS</w:t>
      </w:r>
      <w:r w:rsidRPr="00821B2A">
        <w:rPr>
          <w:sz w:val="28"/>
        </w:rPr>
        <w:t xml:space="preserve"> будет установлена уже готовом здании </w:t>
      </w:r>
      <w:r w:rsidRPr="00821B2A">
        <w:rPr>
          <w:sz w:val="28"/>
          <w:szCs w:val="28"/>
        </w:rPr>
        <w:t xml:space="preserve">ТОО «Байнур и П». </w:t>
      </w:r>
      <w:r w:rsidRPr="00821B2A">
        <w:rPr>
          <w:sz w:val="28"/>
        </w:rPr>
        <w:t>Достоинством является уже готовая проводка кабеля и электропитания к оборудованию, освещение и вентиляция. Но нуждается в обустройстве помещений и оборудованию рабочих мест.</w:t>
      </w:r>
    </w:p>
    <w:p w:rsidR="006A42CB" w:rsidRPr="00821B2A" w:rsidRDefault="006A42CB" w:rsidP="00821B2A">
      <w:pPr>
        <w:keepNext/>
        <w:spacing w:before="0" w:after="0" w:line="360" w:lineRule="auto"/>
        <w:ind w:firstLine="709"/>
        <w:jc w:val="both"/>
        <w:rPr>
          <w:sz w:val="28"/>
        </w:rPr>
      </w:pPr>
      <w:r w:rsidRPr="00821B2A">
        <w:rPr>
          <w:sz w:val="28"/>
        </w:rPr>
        <w:t>Помещения удовлетворяет требованиям организации производственного процесса. Их достоинством является уже готовая подводка кабеля и электропитания к оборудованию, освещение и вентиляция.</w:t>
      </w:r>
    </w:p>
    <w:p w:rsidR="006A42CB" w:rsidRPr="00821B2A" w:rsidRDefault="006A42CB" w:rsidP="00821B2A">
      <w:pPr>
        <w:keepNext/>
        <w:spacing w:before="0" w:after="0" w:line="360" w:lineRule="auto"/>
        <w:ind w:firstLine="709"/>
        <w:jc w:val="both"/>
        <w:rPr>
          <w:sz w:val="28"/>
        </w:rPr>
      </w:pPr>
      <w:r w:rsidRPr="00821B2A">
        <w:rPr>
          <w:sz w:val="28"/>
        </w:rPr>
        <w:t>Помещения производственного участка потребует ремонта, связанного с отделочными работами по обустройству помещения и рабочих мест.</w:t>
      </w:r>
    </w:p>
    <w:p w:rsidR="006A42CB" w:rsidRPr="00821B2A" w:rsidRDefault="006A42CB" w:rsidP="00821B2A">
      <w:pPr>
        <w:keepNext/>
        <w:spacing w:before="0" w:after="0" w:line="360" w:lineRule="auto"/>
        <w:ind w:firstLine="709"/>
        <w:jc w:val="both"/>
        <w:rPr>
          <w:sz w:val="28"/>
        </w:rPr>
      </w:pPr>
      <w:r w:rsidRPr="00821B2A">
        <w:rPr>
          <w:sz w:val="28"/>
        </w:rPr>
        <w:t>Производственный процесс экологически чистый в результате применения совершенного оборудования и технического процесса, никаких вредных выбросов ни в атмосферу, ни в виде промышленных стоков не производится.</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b/>
          <w:sz w:val="28"/>
        </w:rPr>
      </w:pPr>
      <w:r w:rsidRPr="00821B2A">
        <w:rPr>
          <w:b/>
          <w:sz w:val="28"/>
        </w:rPr>
        <w:t>10.8</w:t>
      </w:r>
      <w:r w:rsidR="00821B2A">
        <w:rPr>
          <w:b/>
          <w:sz w:val="28"/>
        </w:rPr>
        <w:t xml:space="preserve"> </w:t>
      </w:r>
      <w:r w:rsidRPr="00821B2A">
        <w:rPr>
          <w:b/>
          <w:sz w:val="28"/>
        </w:rPr>
        <w:t>Менеджмент</w:t>
      </w:r>
    </w:p>
    <w:p w:rsidR="006A42CB" w:rsidRPr="00821B2A" w:rsidRDefault="006A42CB"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sz w:val="28"/>
        </w:rPr>
      </w:pPr>
      <w:r w:rsidRPr="00821B2A">
        <w:rPr>
          <w:sz w:val="28"/>
        </w:rPr>
        <w:t>Всесторонний анализ структуры отрасли в увязке с темпами развития и степенью автоматизации производства позволяет прогнозировать изменения профессионального состава работников связи.</w:t>
      </w:r>
    </w:p>
    <w:p w:rsidR="006A42CB" w:rsidRPr="00821B2A" w:rsidRDefault="006A42CB" w:rsidP="00821B2A">
      <w:pPr>
        <w:pStyle w:val="af4"/>
        <w:keepNext/>
        <w:widowControl w:val="0"/>
        <w:spacing w:before="0" w:after="0" w:line="360" w:lineRule="auto"/>
        <w:ind w:firstLine="709"/>
        <w:rPr>
          <w:sz w:val="28"/>
        </w:rPr>
      </w:pPr>
      <w:r w:rsidRPr="00821B2A">
        <w:rPr>
          <w:sz w:val="28"/>
        </w:rPr>
        <w:t>Внедрение достижения научно – технического прогресса, сопровождающего улучшения качества и надежности работы средств связи, невозможно без планомерной подготовки и повышения квалификации работников связи основных категорий.</w:t>
      </w:r>
    </w:p>
    <w:p w:rsidR="006A42CB" w:rsidRPr="00821B2A" w:rsidRDefault="006A42CB" w:rsidP="00821B2A">
      <w:pPr>
        <w:keepNext/>
        <w:spacing w:before="0" w:after="0" w:line="360" w:lineRule="auto"/>
        <w:ind w:firstLine="709"/>
        <w:jc w:val="both"/>
        <w:rPr>
          <w:sz w:val="28"/>
        </w:rPr>
      </w:pPr>
      <w:r w:rsidRPr="00821B2A">
        <w:rPr>
          <w:sz w:val="28"/>
        </w:rPr>
        <w:t>В отрасли действует строгая система подготовки кадров, включающая подготовку:</w:t>
      </w:r>
    </w:p>
    <w:p w:rsidR="006A42CB" w:rsidRPr="00821B2A" w:rsidRDefault="006A42CB" w:rsidP="00821B2A">
      <w:pPr>
        <w:keepNext/>
        <w:numPr>
          <w:ilvl w:val="0"/>
          <w:numId w:val="28"/>
        </w:numPr>
        <w:spacing w:before="0" w:after="0" w:line="360" w:lineRule="auto"/>
        <w:ind w:left="0" w:firstLine="709"/>
        <w:jc w:val="both"/>
        <w:rPr>
          <w:sz w:val="28"/>
        </w:rPr>
      </w:pPr>
      <w:r w:rsidRPr="00821B2A">
        <w:rPr>
          <w:sz w:val="28"/>
        </w:rPr>
        <w:t>кадров в станционных учебных заведениях с отрывом от производства (высшие и специальные учебные заведения);</w:t>
      </w:r>
    </w:p>
    <w:p w:rsidR="006A42CB" w:rsidRPr="00821B2A" w:rsidRDefault="006A42CB" w:rsidP="00821B2A">
      <w:pPr>
        <w:keepNext/>
        <w:numPr>
          <w:ilvl w:val="0"/>
          <w:numId w:val="28"/>
        </w:numPr>
        <w:spacing w:before="0" w:after="0" w:line="360" w:lineRule="auto"/>
        <w:ind w:left="0" w:firstLine="709"/>
        <w:jc w:val="both"/>
        <w:rPr>
          <w:sz w:val="28"/>
        </w:rPr>
      </w:pPr>
      <w:r w:rsidRPr="00821B2A">
        <w:rPr>
          <w:sz w:val="28"/>
        </w:rPr>
        <w:t>инженерно-технических работников без отрыва от производства (заочное обучение).</w:t>
      </w:r>
    </w:p>
    <w:p w:rsidR="006A42CB" w:rsidRPr="00821B2A" w:rsidRDefault="006A42CB"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b/>
          <w:sz w:val="28"/>
        </w:rPr>
      </w:pPr>
      <w:r w:rsidRPr="00821B2A">
        <w:rPr>
          <w:b/>
          <w:sz w:val="28"/>
        </w:rPr>
        <w:t>10.9</w:t>
      </w:r>
      <w:r w:rsidR="00821B2A">
        <w:rPr>
          <w:b/>
          <w:sz w:val="28"/>
        </w:rPr>
        <w:t xml:space="preserve"> </w:t>
      </w:r>
      <w:r w:rsidRPr="00821B2A">
        <w:rPr>
          <w:b/>
          <w:sz w:val="28"/>
        </w:rPr>
        <w:t>Финансовый план</w:t>
      </w:r>
    </w:p>
    <w:p w:rsidR="006A42CB" w:rsidRPr="00821B2A" w:rsidRDefault="006A42CB"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Оборудование цифровой телефонной станции канадской</w:t>
      </w:r>
      <w:r w:rsidR="00821B2A">
        <w:rPr>
          <w:sz w:val="28"/>
        </w:rPr>
        <w:t xml:space="preserve"> </w:t>
      </w:r>
      <w:r w:rsidRPr="00821B2A">
        <w:rPr>
          <w:sz w:val="28"/>
        </w:rPr>
        <w:t xml:space="preserve">фирмы </w:t>
      </w:r>
      <w:r w:rsidRPr="00821B2A">
        <w:rPr>
          <w:sz w:val="28"/>
          <w:lang w:val="en-US"/>
        </w:rPr>
        <w:t>DMS</w:t>
      </w:r>
      <w:r w:rsidRPr="00821B2A">
        <w:rPr>
          <w:sz w:val="28"/>
        </w:rPr>
        <w:t xml:space="preserve"> закупается на 1000 номеров. Финансирование осуществляется из уставного фонда предприятия.</w:t>
      </w:r>
    </w:p>
    <w:p w:rsidR="006A42CB" w:rsidRPr="00821B2A" w:rsidRDefault="006A42CB"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b/>
          <w:sz w:val="28"/>
        </w:rPr>
      </w:pPr>
      <w:r w:rsidRPr="00821B2A">
        <w:rPr>
          <w:b/>
          <w:sz w:val="28"/>
        </w:rPr>
        <w:t>10.9.1 Расчет капитальных вложений</w:t>
      </w:r>
    </w:p>
    <w:p w:rsidR="006A42CB" w:rsidRPr="00821B2A" w:rsidRDefault="006A42CB" w:rsidP="00821B2A">
      <w:pPr>
        <w:pStyle w:val="22"/>
        <w:keepNext/>
        <w:widowControl w:val="0"/>
        <w:spacing w:line="360" w:lineRule="auto"/>
        <w:ind w:firstLine="709"/>
        <w:rPr>
          <w:sz w:val="28"/>
        </w:rPr>
      </w:pPr>
      <w:r w:rsidRPr="00821B2A">
        <w:rPr>
          <w:sz w:val="28"/>
        </w:rPr>
        <w:t>Расчет произведем для оконечной станции АТС 8</w:t>
      </w:r>
      <w:r w:rsidRPr="00821B2A">
        <w:rPr>
          <w:sz w:val="28"/>
          <w:szCs w:val="28"/>
        </w:rPr>
        <w:t xml:space="preserve"> ТОО «Байнур и П»</w:t>
      </w:r>
      <w:r w:rsidRPr="00821B2A">
        <w:rPr>
          <w:sz w:val="28"/>
        </w:rPr>
        <w:t xml:space="preserve"> отдельно.</w:t>
      </w:r>
    </w:p>
    <w:p w:rsidR="006A42CB" w:rsidRPr="00821B2A" w:rsidRDefault="006A42CB" w:rsidP="00821B2A">
      <w:pPr>
        <w:pStyle w:val="22"/>
        <w:keepNext/>
        <w:widowControl w:val="0"/>
        <w:spacing w:line="360" w:lineRule="auto"/>
        <w:ind w:firstLine="709"/>
        <w:rPr>
          <w:sz w:val="28"/>
        </w:rPr>
      </w:pPr>
      <w:r w:rsidRPr="00821B2A">
        <w:rPr>
          <w:sz w:val="28"/>
        </w:rPr>
        <w:t>Расчет капитальных вложений включает в себя расчет стоимости станционных сооружений, линейных сооружений, монтажные работы и транспортные услуги. Общая формула для расчета имеет такой вид:</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3260" w:dyaOrig="420">
          <v:shape id="_x0000_i1142" type="#_x0000_t75" style="width:201.75pt;height:26.25pt" o:ole="" fillcolor="window">
            <v:imagedata r:id="rId198" o:title=""/>
          </v:shape>
          <o:OLEObject Type="Embed" ProgID="Equation.3" ShapeID="_x0000_i1142" DrawAspect="Content" ObjectID="_1472520663" r:id="rId199"/>
        </w:object>
      </w:r>
      <w:r w:rsidRPr="00821B2A">
        <w:rPr>
          <w:sz w:val="28"/>
        </w:rPr>
        <w:t xml:space="preserve"> ,</w:t>
      </w:r>
      <w:r w:rsidR="00821B2A">
        <w:rPr>
          <w:sz w:val="28"/>
        </w:rPr>
        <w:t xml:space="preserve"> </w:t>
      </w:r>
      <w:r w:rsidRPr="00821B2A">
        <w:rPr>
          <w:sz w:val="28"/>
        </w:rPr>
        <w:t>(10.1)</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 xml:space="preserve">где </w:t>
      </w:r>
      <w:r w:rsidRPr="00821B2A">
        <w:rPr>
          <w:sz w:val="28"/>
        </w:rPr>
        <w:object w:dxaOrig="480" w:dyaOrig="380">
          <v:shape id="_x0000_i1143" type="#_x0000_t75" style="width:24pt;height:18.75pt" o:ole="" fillcolor="window">
            <v:imagedata r:id="rId200" o:title=""/>
          </v:shape>
          <o:OLEObject Type="Embed" ProgID="Equation.3" ShapeID="_x0000_i1143" DrawAspect="Content" ObjectID="_1472520664" r:id="rId201"/>
        </w:object>
      </w:r>
      <w:r w:rsidRPr="00821B2A">
        <w:rPr>
          <w:sz w:val="28"/>
        </w:rPr>
        <w:t xml:space="preserve"> </w:t>
      </w:r>
      <w:r w:rsidRPr="00821B2A">
        <w:rPr>
          <w:sz w:val="28"/>
          <w:szCs w:val="28"/>
        </w:rPr>
        <w:sym w:font="Symbol" w:char="F02D"/>
      </w:r>
      <w:r w:rsidRPr="00821B2A">
        <w:rPr>
          <w:sz w:val="28"/>
        </w:rPr>
        <w:t xml:space="preserve"> капитальные затраты на станционное оборудование;</w:t>
      </w:r>
    </w:p>
    <w:p w:rsidR="006A42CB" w:rsidRPr="00821B2A" w:rsidRDefault="006A42CB" w:rsidP="00821B2A">
      <w:pPr>
        <w:pStyle w:val="22"/>
        <w:keepNext/>
        <w:widowControl w:val="0"/>
        <w:spacing w:line="360" w:lineRule="auto"/>
        <w:ind w:firstLine="709"/>
        <w:rPr>
          <w:sz w:val="28"/>
        </w:rPr>
      </w:pPr>
      <w:r w:rsidRPr="00821B2A">
        <w:rPr>
          <w:sz w:val="28"/>
        </w:rPr>
        <w:object w:dxaOrig="480" w:dyaOrig="380">
          <v:shape id="_x0000_i1144" type="#_x0000_t75" style="width:24pt;height:18.75pt" o:ole="" fillcolor="window">
            <v:imagedata r:id="rId202" o:title=""/>
          </v:shape>
          <o:OLEObject Type="Embed" ProgID="Equation.3" ShapeID="_x0000_i1144" DrawAspect="Content" ObjectID="_1472520665" r:id="rId203"/>
        </w:object>
      </w:r>
      <w:r w:rsidRPr="00821B2A">
        <w:rPr>
          <w:sz w:val="28"/>
        </w:rPr>
        <w:t xml:space="preserve"> </w:t>
      </w:r>
      <w:r w:rsidRPr="00821B2A">
        <w:rPr>
          <w:sz w:val="28"/>
          <w:szCs w:val="28"/>
        </w:rPr>
        <w:sym w:font="Symbol" w:char="F02D"/>
      </w:r>
      <w:r w:rsidRPr="00821B2A">
        <w:rPr>
          <w:sz w:val="28"/>
        </w:rPr>
        <w:t xml:space="preserve"> капитальные затраты на абонентскую линию;</w:t>
      </w:r>
    </w:p>
    <w:p w:rsidR="006A42CB" w:rsidRPr="00821B2A" w:rsidRDefault="006A42CB" w:rsidP="00821B2A">
      <w:pPr>
        <w:pStyle w:val="22"/>
        <w:keepNext/>
        <w:widowControl w:val="0"/>
        <w:spacing w:line="360" w:lineRule="auto"/>
        <w:ind w:firstLine="709"/>
        <w:rPr>
          <w:sz w:val="28"/>
        </w:rPr>
      </w:pPr>
      <w:r w:rsidRPr="00821B2A">
        <w:rPr>
          <w:sz w:val="28"/>
        </w:rPr>
        <w:object w:dxaOrig="420" w:dyaOrig="380">
          <v:shape id="_x0000_i1145" type="#_x0000_t75" style="width:21pt;height:18.75pt" o:ole="" fillcolor="window">
            <v:imagedata r:id="rId204" o:title=""/>
          </v:shape>
          <o:OLEObject Type="Embed" ProgID="Equation.3" ShapeID="_x0000_i1145" DrawAspect="Content" ObjectID="_1472520666" r:id="rId205"/>
        </w:object>
      </w:r>
      <w:r w:rsidRPr="00821B2A">
        <w:rPr>
          <w:sz w:val="28"/>
        </w:rPr>
        <w:t xml:space="preserve"> </w:t>
      </w:r>
      <w:r w:rsidRPr="00821B2A">
        <w:rPr>
          <w:sz w:val="28"/>
          <w:szCs w:val="28"/>
        </w:rPr>
        <w:sym w:font="Symbol" w:char="F02D"/>
      </w:r>
      <w:r w:rsidRPr="00821B2A">
        <w:rPr>
          <w:sz w:val="28"/>
        </w:rPr>
        <w:t xml:space="preserve"> капитальные затраты на монтаж станции;</w:t>
      </w:r>
    </w:p>
    <w:p w:rsidR="006A42CB" w:rsidRPr="00821B2A" w:rsidRDefault="006A42CB" w:rsidP="00821B2A">
      <w:pPr>
        <w:pStyle w:val="22"/>
        <w:keepNext/>
        <w:widowControl w:val="0"/>
        <w:spacing w:line="360" w:lineRule="auto"/>
        <w:ind w:firstLine="709"/>
        <w:rPr>
          <w:sz w:val="28"/>
        </w:rPr>
      </w:pPr>
      <w:r w:rsidRPr="00821B2A">
        <w:rPr>
          <w:sz w:val="28"/>
        </w:rPr>
        <w:object w:dxaOrig="520" w:dyaOrig="420">
          <v:shape id="_x0000_i1146" type="#_x0000_t75" style="width:26.25pt;height:21pt" o:ole="" fillcolor="window">
            <v:imagedata r:id="rId206" o:title=""/>
          </v:shape>
          <o:OLEObject Type="Embed" ProgID="Equation.3" ShapeID="_x0000_i1146" DrawAspect="Content" ObjectID="_1472520667" r:id="rId207"/>
        </w:object>
      </w:r>
      <w:r w:rsidRPr="00821B2A">
        <w:rPr>
          <w:sz w:val="28"/>
        </w:rPr>
        <w:t xml:space="preserve"> </w:t>
      </w:r>
      <w:r w:rsidRPr="00821B2A">
        <w:rPr>
          <w:sz w:val="28"/>
          <w:szCs w:val="28"/>
        </w:rPr>
        <w:sym w:font="Symbol" w:char="F02D"/>
      </w:r>
      <w:r w:rsidRPr="00821B2A">
        <w:rPr>
          <w:sz w:val="28"/>
        </w:rPr>
        <w:t xml:space="preserve"> капитальные затраты за доставку оборудования.</w:t>
      </w:r>
    </w:p>
    <w:p w:rsidR="006A42CB" w:rsidRPr="00821B2A" w:rsidRDefault="006A42CB" w:rsidP="00821B2A">
      <w:pPr>
        <w:pStyle w:val="22"/>
        <w:keepNext/>
        <w:widowControl w:val="0"/>
        <w:spacing w:line="360" w:lineRule="auto"/>
        <w:ind w:firstLine="709"/>
        <w:rPr>
          <w:sz w:val="28"/>
        </w:rPr>
      </w:pPr>
      <w:r w:rsidRPr="00821B2A">
        <w:rPr>
          <w:sz w:val="28"/>
        </w:rPr>
        <w:t>Затраты на закупку оборудования определяются из стоимости одного абонентского номера:</w:t>
      </w:r>
    </w:p>
    <w:p w:rsidR="006A42CB" w:rsidRPr="00821B2A" w:rsidRDefault="000D6C66" w:rsidP="00821B2A">
      <w:pPr>
        <w:pStyle w:val="22"/>
        <w:keepNext/>
        <w:widowControl w:val="0"/>
        <w:spacing w:line="360" w:lineRule="auto"/>
        <w:ind w:firstLine="709"/>
        <w:rPr>
          <w:sz w:val="28"/>
        </w:rPr>
      </w:pPr>
      <w:r>
        <w:rPr>
          <w:sz w:val="28"/>
        </w:rPr>
        <w:br w:type="page"/>
      </w:r>
      <w:r w:rsidR="006A42CB" w:rsidRPr="00821B2A">
        <w:rPr>
          <w:sz w:val="28"/>
        </w:rPr>
        <w:object w:dxaOrig="1380" w:dyaOrig="360">
          <v:shape id="_x0000_i1147" type="#_x0000_t75" style="width:69pt;height:24pt" o:ole="" fillcolor="window">
            <v:imagedata r:id="rId208" o:title=""/>
          </v:shape>
          <o:OLEObject Type="Embed" ProgID="Equation.3" ShapeID="_x0000_i1147" DrawAspect="Content" ObjectID="_1472520668" r:id="rId209"/>
        </w:object>
      </w:r>
      <w:r w:rsidR="006A42CB" w:rsidRPr="00821B2A">
        <w:rPr>
          <w:sz w:val="28"/>
        </w:rPr>
        <w:t>,</w:t>
      </w:r>
      <w:r w:rsidR="00821B2A">
        <w:rPr>
          <w:sz w:val="28"/>
        </w:rPr>
        <w:t xml:space="preserve"> </w:t>
      </w:r>
      <w:r w:rsidR="006A42CB" w:rsidRPr="00821B2A">
        <w:rPr>
          <w:sz w:val="28"/>
        </w:rPr>
        <w:t>(10.2)</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где Н – стоимость одного абонентского номера, Н = 12110 тенге;</w:t>
      </w:r>
    </w:p>
    <w:p w:rsidR="006A42CB" w:rsidRPr="00821B2A" w:rsidRDefault="006A42CB" w:rsidP="00821B2A">
      <w:pPr>
        <w:pStyle w:val="22"/>
        <w:keepNext/>
        <w:widowControl w:val="0"/>
        <w:spacing w:line="360" w:lineRule="auto"/>
        <w:ind w:firstLine="709"/>
        <w:rPr>
          <w:sz w:val="28"/>
        </w:rPr>
      </w:pPr>
      <w:r w:rsidRPr="00821B2A">
        <w:rPr>
          <w:sz w:val="28"/>
        </w:rPr>
        <w:object w:dxaOrig="499" w:dyaOrig="380">
          <v:shape id="_x0000_i1148" type="#_x0000_t75" style="width:24.75pt;height:18.75pt" o:ole="" fillcolor="window">
            <v:imagedata r:id="rId210" o:title=""/>
          </v:shape>
          <o:OLEObject Type="Embed" ProgID="Equation.3" ShapeID="_x0000_i1148" DrawAspect="Content" ObjectID="_1472520669" r:id="rId211"/>
        </w:object>
      </w:r>
      <w:r w:rsidRPr="00821B2A">
        <w:rPr>
          <w:sz w:val="28"/>
        </w:rPr>
        <w:t xml:space="preserve"> </w:t>
      </w:r>
      <w:r w:rsidRPr="00821B2A">
        <w:rPr>
          <w:sz w:val="28"/>
          <w:szCs w:val="28"/>
        </w:rPr>
        <w:sym w:font="Symbol" w:char="F02D"/>
      </w:r>
      <w:r w:rsidRPr="00821B2A">
        <w:rPr>
          <w:sz w:val="28"/>
        </w:rPr>
        <w:t xml:space="preserve"> емкость проектируемой станции.</w:t>
      </w:r>
    </w:p>
    <w:p w:rsidR="006A42CB" w:rsidRPr="00821B2A" w:rsidRDefault="006A42CB" w:rsidP="00821B2A">
      <w:pPr>
        <w:pStyle w:val="22"/>
        <w:keepNext/>
        <w:widowControl w:val="0"/>
        <w:spacing w:line="360" w:lineRule="auto"/>
        <w:ind w:firstLine="709"/>
        <w:rPr>
          <w:sz w:val="28"/>
        </w:rPr>
      </w:pPr>
      <w:r w:rsidRPr="00821B2A">
        <w:rPr>
          <w:sz w:val="28"/>
        </w:rPr>
        <w:object w:dxaOrig="3360" w:dyaOrig="420">
          <v:shape id="_x0000_i1149" type="#_x0000_t75" style="width:268.5pt;height:33pt" o:ole="" fillcolor="window">
            <v:imagedata r:id="rId212" o:title=""/>
          </v:shape>
          <o:OLEObject Type="Embed" ProgID="Equation.3" ShapeID="_x0000_i1149" DrawAspect="Content" ObjectID="_1472520670" r:id="rId213"/>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Затраты на абонентские линии определим исходя из капитальных удельных затрат на одну абонентскую линию, зависящие от расчетной емкости:</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1640" w:dyaOrig="380">
          <v:shape id="_x0000_i1150" type="#_x0000_t75" style="width:86.25pt;height:20.25pt" o:ole="" fillcolor="window">
            <v:imagedata r:id="rId214" o:title=""/>
          </v:shape>
          <o:OLEObject Type="Embed" ProgID="Equation.3" ShapeID="_x0000_i1150" DrawAspect="Content" ObjectID="_1472520671" r:id="rId215"/>
        </w:object>
      </w:r>
      <w:r w:rsidRPr="00821B2A">
        <w:rPr>
          <w:sz w:val="28"/>
        </w:rPr>
        <w:t>,</w:t>
      </w:r>
      <w:r w:rsidR="00821B2A">
        <w:rPr>
          <w:sz w:val="28"/>
        </w:rPr>
        <w:t xml:space="preserve"> </w:t>
      </w:r>
      <w:r w:rsidRPr="00821B2A">
        <w:rPr>
          <w:sz w:val="28"/>
        </w:rPr>
        <w:t>(10.3)</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 xml:space="preserve">где </w:t>
      </w:r>
      <w:r w:rsidRPr="00821B2A">
        <w:rPr>
          <w:sz w:val="28"/>
        </w:rPr>
        <w:object w:dxaOrig="380" w:dyaOrig="380">
          <v:shape id="_x0000_i1151" type="#_x0000_t75" style="width:18.75pt;height:18.75pt" o:ole="" fillcolor="window">
            <v:imagedata r:id="rId216" o:title=""/>
          </v:shape>
          <o:OLEObject Type="Embed" ProgID="Equation.3" ShapeID="_x0000_i1151" DrawAspect="Content" ObjectID="_1472520672" r:id="rId217"/>
        </w:object>
      </w:r>
      <w:r w:rsidRPr="00821B2A">
        <w:rPr>
          <w:sz w:val="28"/>
        </w:rPr>
        <w:t xml:space="preserve"> </w:t>
      </w:r>
      <w:r w:rsidRPr="00821B2A">
        <w:rPr>
          <w:sz w:val="28"/>
          <w:szCs w:val="28"/>
        </w:rPr>
        <w:sym w:font="Symbol" w:char="F02D"/>
      </w:r>
      <w:r w:rsidRPr="00821B2A">
        <w:rPr>
          <w:sz w:val="28"/>
        </w:rPr>
        <w:t xml:space="preserve"> капитальные удельные затраты на одну абонентскую линию, </w:t>
      </w:r>
      <w:r w:rsidRPr="00821B2A">
        <w:rPr>
          <w:sz w:val="28"/>
        </w:rPr>
        <w:object w:dxaOrig="380" w:dyaOrig="380">
          <v:shape id="_x0000_i1152" type="#_x0000_t75" style="width:18.75pt;height:18.75pt" o:ole="" fillcolor="window">
            <v:imagedata r:id="rId218" o:title=""/>
          </v:shape>
          <o:OLEObject Type="Embed" ProgID="Equation.3" ShapeID="_x0000_i1152" DrawAspect="Content" ObjectID="_1472520673" r:id="rId219"/>
        </w:object>
      </w:r>
      <w:r w:rsidRPr="00821B2A">
        <w:rPr>
          <w:sz w:val="28"/>
        </w:rPr>
        <w:t>=12110 тенге;</w:t>
      </w:r>
      <w:r w:rsidRPr="00821B2A">
        <w:rPr>
          <w:sz w:val="28"/>
        </w:rPr>
        <w:object w:dxaOrig="380" w:dyaOrig="380">
          <v:shape id="_x0000_i1153" type="#_x0000_t75" style="width:18.75pt;height:18.75pt" o:ole="" fillcolor="window">
            <v:imagedata r:id="rId220" o:title=""/>
          </v:shape>
          <o:OLEObject Type="Embed" ProgID="Equation.3" ShapeID="_x0000_i1153" DrawAspect="Content" ObjectID="_1472520674" r:id="rId221"/>
        </w:object>
      </w:r>
      <w:r w:rsidRPr="00821B2A">
        <w:rPr>
          <w:sz w:val="28"/>
        </w:rPr>
        <w:t xml:space="preserve"> </w:t>
      </w:r>
      <w:r w:rsidRPr="00821B2A">
        <w:rPr>
          <w:sz w:val="28"/>
          <w:szCs w:val="28"/>
        </w:rPr>
        <w:sym w:font="Symbol" w:char="F02D"/>
      </w:r>
      <w:r w:rsidRPr="00821B2A">
        <w:rPr>
          <w:sz w:val="28"/>
        </w:rPr>
        <w:t xml:space="preserve"> добавленные абонентские линии.</w:t>
      </w:r>
    </w:p>
    <w:p w:rsidR="006A42CB" w:rsidRPr="00821B2A" w:rsidRDefault="006A42CB" w:rsidP="00821B2A">
      <w:pPr>
        <w:pStyle w:val="22"/>
        <w:keepNext/>
        <w:widowControl w:val="0"/>
        <w:spacing w:line="360" w:lineRule="auto"/>
        <w:ind w:firstLine="709"/>
        <w:rPr>
          <w:sz w:val="28"/>
        </w:rPr>
      </w:pPr>
      <w:r w:rsidRPr="00821B2A">
        <w:rPr>
          <w:sz w:val="28"/>
        </w:rPr>
        <w:t>При замене АТСК 8 на АТСЭ 8 мы разблокируем 500 номеров, для 500 номеров необходимо проложить новые линии.</w:t>
      </w:r>
    </w:p>
    <w:p w:rsidR="006A42CB" w:rsidRPr="00821B2A" w:rsidRDefault="006A42CB" w:rsidP="00821B2A">
      <w:pPr>
        <w:pStyle w:val="22"/>
        <w:keepNext/>
        <w:widowControl w:val="0"/>
        <w:spacing w:line="360" w:lineRule="auto"/>
        <w:ind w:firstLine="709"/>
        <w:rPr>
          <w:sz w:val="28"/>
        </w:rPr>
      </w:pPr>
      <w:r w:rsidRPr="00821B2A">
        <w:rPr>
          <w:sz w:val="28"/>
        </w:rPr>
        <w:object w:dxaOrig="3019" w:dyaOrig="360">
          <v:shape id="_x0000_i1154" type="#_x0000_t75" style="width:258pt;height:27pt" o:ole="" fillcolor="window">
            <v:imagedata r:id="rId222" o:title=""/>
          </v:shape>
          <o:OLEObject Type="Embed" ProgID="Equation.3" ShapeID="_x0000_i1154" DrawAspect="Content" ObjectID="_1472520675" r:id="rId223"/>
        </w:object>
      </w:r>
      <w:r w:rsidRPr="00821B2A">
        <w:rPr>
          <w:sz w:val="28"/>
        </w:rPr>
        <w:t xml:space="preserve"> тыс.тенге</w:t>
      </w:r>
    </w:p>
    <w:p w:rsidR="006A42CB" w:rsidRPr="00821B2A" w:rsidRDefault="006A42CB" w:rsidP="00821B2A">
      <w:pPr>
        <w:pStyle w:val="22"/>
        <w:keepNext/>
        <w:widowControl w:val="0"/>
        <w:spacing w:line="360" w:lineRule="auto"/>
        <w:ind w:firstLine="709"/>
        <w:rPr>
          <w:sz w:val="28"/>
        </w:rPr>
      </w:pPr>
      <w:r w:rsidRPr="00821B2A">
        <w:rPr>
          <w:sz w:val="28"/>
        </w:rPr>
        <w:t>Затраты на монтаж станции составляет 5% от капитальных затрат на станционное оборудование:</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2220" w:dyaOrig="420">
          <v:shape id="_x0000_i1155" type="#_x0000_t75" style="width:129.75pt;height:24pt" o:ole="" fillcolor="window">
            <v:imagedata r:id="rId224" o:title=""/>
          </v:shape>
          <o:OLEObject Type="Embed" ProgID="Equation.3" ShapeID="_x0000_i1155" DrawAspect="Content" ObjectID="_1472520676" r:id="rId225"/>
        </w:object>
      </w:r>
      <w:r w:rsidRPr="00821B2A">
        <w:rPr>
          <w:sz w:val="28"/>
        </w:rPr>
        <w:t>,</w:t>
      </w:r>
      <w:r w:rsidR="00821B2A">
        <w:rPr>
          <w:sz w:val="28"/>
        </w:rPr>
        <w:t xml:space="preserve"> </w:t>
      </w:r>
      <w:r w:rsidRPr="00821B2A">
        <w:rPr>
          <w:sz w:val="28"/>
        </w:rPr>
        <w:t>(10.4)</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2920" w:dyaOrig="360">
          <v:shape id="_x0000_i1156" type="#_x0000_t75" style="width:208.5pt;height:27pt" o:ole="" fillcolor="window">
            <v:imagedata r:id="rId226" o:title=""/>
          </v:shape>
          <o:OLEObject Type="Embed" ProgID="Equation.3" ShapeID="_x0000_i1156" DrawAspect="Content" ObjectID="_1472520677" r:id="rId227"/>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За доставку оборудования 2% от капитальных затрат на станционное оборудование:</w:t>
      </w:r>
      <w:r w:rsidRPr="00821B2A">
        <w:rPr>
          <w:sz w:val="28"/>
        </w:rPr>
        <w:object w:dxaOrig="180" w:dyaOrig="340">
          <v:shape id="_x0000_i1157" type="#_x0000_t75" style="width:9pt;height:17.25pt" o:ole="" fillcolor="window">
            <v:imagedata r:id="rId15" o:title=""/>
          </v:shape>
          <o:OLEObject Type="Embed" ProgID="Equation.3" ShapeID="_x0000_i1157" DrawAspect="Content" ObjectID="_1472520678" r:id="rId228"/>
        </w:object>
      </w:r>
    </w:p>
    <w:p w:rsidR="006A42CB" w:rsidRPr="00821B2A" w:rsidRDefault="000D6C66" w:rsidP="00821B2A">
      <w:pPr>
        <w:pStyle w:val="22"/>
        <w:keepNext/>
        <w:widowControl w:val="0"/>
        <w:spacing w:line="360" w:lineRule="auto"/>
        <w:ind w:firstLine="709"/>
        <w:rPr>
          <w:sz w:val="28"/>
        </w:rPr>
      </w:pPr>
      <w:r>
        <w:rPr>
          <w:sz w:val="28"/>
        </w:rPr>
        <w:br w:type="page"/>
      </w:r>
      <w:r w:rsidR="006A42CB" w:rsidRPr="00821B2A">
        <w:rPr>
          <w:sz w:val="28"/>
        </w:rPr>
        <w:object w:dxaOrig="1860" w:dyaOrig="380">
          <v:shape id="_x0000_i1158" type="#_x0000_t75" style="width:136.5pt;height:29.25pt" o:ole="" fillcolor="window">
            <v:imagedata r:id="rId229" o:title=""/>
          </v:shape>
          <o:OLEObject Type="Embed" ProgID="Equation.3" ShapeID="_x0000_i1158" DrawAspect="Content" ObjectID="_1472520679" r:id="rId230"/>
        </w:object>
      </w:r>
      <w:r w:rsidR="006A42CB" w:rsidRPr="00821B2A">
        <w:rPr>
          <w:sz w:val="28"/>
        </w:rPr>
        <w:t>,</w:t>
      </w:r>
      <w:r w:rsidR="00821B2A">
        <w:rPr>
          <w:sz w:val="28"/>
        </w:rPr>
        <w:t xml:space="preserve"> </w:t>
      </w:r>
      <w:r w:rsidR="006A42CB" w:rsidRPr="00821B2A">
        <w:rPr>
          <w:sz w:val="28"/>
        </w:rPr>
        <w:t>(10.5)</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3060" w:dyaOrig="380">
          <v:shape id="_x0000_i1159" type="#_x0000_t75" style="width:217.5pt;height:27.75pt" o:ole="" fillcolor="window">
            <v:imagedata r:id="rId231" o:title=""/>
          </v:shape>
          <o:OLEObject Type="Embed" ProgID="Equation.3" ShapeID="_x0000_i1159" DrawAspect="Content" ObjectID="_1472520680" r:id="rId232"/>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Общие капитальные вложения составят:</w:t>
      </w:r>
    </w:p>
    <w:p w:rsidR="006A42CB" w:rsidRPr="00821B2A" w:rsidRDefault="006A42CB" w:rsidP="00821B2A">
      <w:pPr>
        <w:pStyle w:val="22"/>
        <w:keepNext/>
        <w:widowControl w:val="0"/>
        <w:spacing w:line="360" w:lineRule="auto"/>
        <w:ind w:firstLine="709"/>
        <w:rPr>
          <w:sz w:val="28"/>
        </w:rPr>
      </w:pPr>
      <w:r w:rsidRPr="00821B2A">
        <w:rPr>
          <w:sz w:val="28"/>
        </w:rPr>
        <w:object w:dxaOrig="2880" w:dyaOrig="720">
          <v:shape id="_x0000_i1160" type="#_x0000_t75" style="width:231.75pt;height:54.75pt" o:ole="" fillcolor="window">
            <v:imagedata r:id="rId233" o:title=""/>
          </v:shape>
          <o:OLEObject Type="Embed" ProgID="Equation.3" ShapeID="_x0000_i1160" DrawAspect="Content" ObjectID="_1472520681" r:id="rId234"/>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b/>
          <w:sz w:val="28"/>
        </w:rPr>
      </w:pPr>
      <w:r w:rsidRPr="00821B2A">
        <w:rPr>
          <w:b/>
          <w:sz w:val="28"/>
        </w:rPr>
        <w:t xml:space="preserve">Расчет эксплуатационных расходов </w:t>
      </w:r>
    </w:p>
    <w:p w:rsidR="006A42CB" w:rsidRPr="00821B2A" w:rsidRDefault="006A42CB" w:rsidP="00821B2A">
      <w:pPr>
        <w:pStyle w:val="22"/>
        <w:keepNext/>
        <w:widowControl w:val="0"/>
        <w:spacing w:line="360" w:lineRule="auto"/>
        <w:ind w:firstLine="709"/>
        <w:rPr>
          <w:sz w:val="28"/>
        </w:rPr>
      </w:pPr>
      <w:r w:rsidRPr="00821B2A">
        <w:rPr>
          <w:sz w:val="28"/>
        </w:rPr>
        <w:t>В процессе обслуживания и предоставления услуг связи осуществляется деятельность, требующая расхода ресурсов предприятия.[18] Сумма затрат за год и составит фактическую производственную себестоимость или величину годовых эксплутационных расходов. Эксплуатационные расходы на содержание оборудования телефонной станции, составят:</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2380" w:dyaOrig="340">
          <v:shape id="_x0000_i1161" type="#_x0000_t75" style="width:214.5pt;height:31.5pt" o:ole="" fillcolor="window">
            <v:imagedata r:id="rId235" o:title=""/>
          </v:shape>
          <o:OLEObject Type="Embed" ProgID="Equation.3" ShapeID="_x0000_i1161" DrawAspect="Content" ObjectID="_1472520682" r:id="rId236"/>
        </w:object>
      </w:r>
      <w:r w:rsidRPr="00821B2A">
        <w:rPr>
          <w:sz w:val="28"/>
        </w:rPr>
        <w:t>,</w:t>
      </w:r>
      <w:r w:rsidR="00821B2A">
        <w:rPr>
          <w:sz w:val="28"/>
        </w:rPr>
        <w:t xml:space="preserve"> </w:t>
      </w:r>
      <w:r w:rsidRPr="00821B2A">
        <w:rPr>
          <w:sz w:val="28"/>
        </w:rPr>
        <w:t>(10.6)</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 xml:space="preserve">где </w:t>
      </w:r>
      <w:r w:rsidRPr="00821B2A">
        <w:rPr>
          <w:sz w:val="28"/>
        </w:rPr>
        <w:object w:dxaOrig="420" w:dyaOrig="380">
          <v:shape id="_x0000_i1162" type="#_x0000_t75" style="width:27pt;height:24.75pt" o:ole="" fillcolor="window">
            <v:imagedata r:id="rId237" o:title=""/>
          </v:shape>
          <o:OLEObject Type="Embed" ProgID="Equation.3" ShapeID="_x0000_i1162" DrawAspect="Content" ObjectID="_1472520683" r:id="rId238"/>
        </w:object>
      </w:r>
      <w:r w:rsidRPr="00821B2A">
        <w:rPr>
          <w:sz w:val="28"/>
        </w:rPr>
        <w:t xml:space="preserve"> </w:t>
      </w:r>
      <w:r w:rsidRPr="00821B2A">
        <w:rPr>
          <w:sz w:val="28"/>
          <w:szCs w:val="28"/>
        </w:rPr>
        <w:sym w:font="Symbol" w:char="F02D"/>
      </w:r>
      <w:r w:rsidRPr="00821B2A">
        <w:rPr>
          <w:sz w:val="28"/>
        </w:rPr>
        <w:t xml:space="preserve"> расходы на оплату производственной электроэнергии;</w:t>
      </w:r>
    </w:p>
    <w:p w:rsidR="006A42CB" w:rsidRPr="00821B2A" w:rsidRDefault="006A42CB" w:rsidP="00821B2A">
      <w:pPr>
        <w:pStyle w:val="22"/>
        <w:keepNext/>
        <w:widowControl w:val="0"/>
        <w:spacing w:line="360" w:lineRule="auto"/>
        <w:ind w:firstLine="709"/>
        <w:rPr>
          <w:sz w:val="28"/>
        </w:rPr>
      </w:pPr>
      <w:r w:rsidRPr="00821B2A">
        <w:rPr>
          <w:i/>
          <w:sz w:val="28"/>
        </w:rPr>
        <w:t>М</w:t>
      </w:r>
      <w:r w:rsidRPr="00821B2A">
        <w:rPr>
          <w:sz w:val="28"/>
        </w:rPr>
        <w:t xml:space="preserve"> – расходы на материалы, запасные части и текущий ремонт;</w:t>
      </w:r>
    </w:p>
    <w:p w:rsidR="006A42CB" w:rsidRPr="00821B2A" w:rsidRDefault="006A42CB" w:rsidP="00821B2A">
      <w:pPr>
        <w:pStyle w:val="22"/>
        <w:keepNext/>
        <w:widowControl w:val="0"/>
        <w:spacing w:line="360" w:lineRule="auto"/>
        <w:ind w:firstLine="709"/>
        <w:rPr>
          <w:sz w:val="28"/>
        </w:rPr>
      </w:pPr>
      <w:r w:rsidRPr="00821B2A">
        <w:rPr>
          <w:i/>
          <w:sz w:val="28"/>
        </w:rPr>
        <w:t>А</w:t>
      </w:r>
      <w:r w:rsidRPr="00821B2A">
        <w:rPr>
          <w:sz w:val="28"/>
        </w:rPr>
        <w:t xml:space="preserve"> – амортизационные отчисления;</w:t>
      </w:r>
    </w:p>
    <w:p w:rsidR="006A42CB" w:rsidRPr="00821B2A" w:rsidRDefault="006A42CB" w:rsidP="00821B2A">
      <w:pPr>
        <w:pStyle w:val="22"/>
        <w:keepNext/>
        <w:widowControl w:val="0"/>
        <w:spacing w:line="360" w:lineRule="auto"/>
        <w:ind w:firstLine="709"/>
        <w:rPr>
          <w:sz w:val="28"/>
        </w:rPr>
      </w:pPr>
      <w:r w:rsidRPr="00821B2A">
        <w:rPr>
          <w:i/>
          <w:sz w:val="28"/>
        </w:rPr>
        <w:t>З</w:t>
      </w:r>
      <w:r w:rsidRPr="00821B2A">
        <w:rPr>
          <w:sz w:val="28"/>
        </w:rPr>
        <w:t xml:space="preserve"> – фонд оплаты (основная и дополнительная заработная плата);</w:t>
      </w:r>
    </w:p>
    <w:p w:rsidR="006A42CB" w:rsidRPr="00821B2A" w:rsidRDefault="006A42CB" w:rsidP="00821B2A">
      <w:pPr>
        <w:pStyle w:val="22"/>
        <w:keepNext/>
        <w:widowControl w:val="0"/>
        <w:spacing w:line="360" w:lineRule="auto"/>
        <w:ind w:firstLine="709"/>
        <w:rPr>
          <w:sz w:val="28"/>
        </w:rPr>
      </w:pPr>
      <w:r w:rsidRPr="00821B2A">
        <w:rPr>
          <w:i/>
          <w:sz w:val="28"/>
        </w:rPr>
        <w:t>О</w:t>
      </w:r>
      <w:r w:rsidRPr="00821B2A">
        <w:rPr>
          <w:sz w:val="28"/>
        </w:rPr>
        <w:t xml:space="preserve"> – отчисления в фонд социального страхования и в пенсионный фонд.</w:t>
      </w:r>
    </w:p>
    <w:p w:rsidR="006A42CB" w:rsidRPr="00821B2A" w:rsidRDefault="006A42CB" w:rsidP="00821B2A">
      <w:pPr>
        <w:pStyle w:val="22"/>
        <w:keepNext/>
        <w:widowControl w:val="0"/>
        <w:spacing w:line="360" w:lineRule="auto"/>
        <w:ind w:firstLine="709"/>
        <w:rPr>
          <w:sz w:val="28"/>
        </w:rPr>
      </w:pPr>
      <w:r w:rsidRPr="00821B2A">
        <w:rPr>
          <w:sz w:val="28"/>
        </w:rPr>
        <w:t>Затраты на электроэнергию рассчитываются по следующей формуле:</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2400" w:dyaOrig="680">
          <v:shape id="_x0000_i1163" type="#_x0000_t75" style="width:188.25pt;height:59.25pt" o:ole="" fillcolor="window">
            <v:imagedata r:id="rId239" o:title=""/>
          </v:shape>
          <o:OLEObject Type="Embed" ProgID="Equation.3" ShapeID="_x0000_i1163" DrawAspect="Content" ObjectID="_1472520684" r:id="rId240"/>
        </w:object>
      </w:r>
      <w:r w:rsidRPr="00821B2A">
        <w:rPr>
          <w:sz w:val="28"/>
        </w:rPr>
        <w:t>,</w:t>
      </w:r>
      <w:r w:rsidR="00821B2A">
        <w:rPr>
          <w:sz w:val="28"/>
        </w:rPr>
        <w:t xml:space="preserve"> </w:t>
      </w:r>
      <w:r w:rsidRPr="00821B2A">
        <w:rPr>
          <w:sz w:val="28"/>
        </w:rPr>
        <w:t>(10.7)</w:t>
      </w:r>
    </w:p>
    <w:p w:rsidR="006A42CB" w:rsidRPr="00821B2A" w:rsidRDefault="000D6C66" w:rsidP="00821B2A">
      <w:pPr>
        <w:pStyle w:val="22"/>
        <w:keepNext/>
        <w:widowControl w:val="0"/>
        <w:spacing w:line="360" w:lineRule="auto"/>
        <w:ind w:firstLine="709"/>
        <w:rPr>
          <w:sz w:val="28"/>
        </w:rPr>
      </w:pPr>
      <w:r>
        <w:rPr>
          <w:sz w:val="28"/>
        </w:rPr>
        <w:br w:type="page"/>
      </w:r>
      <w:r w:rsidR="006A42CB" w:rsidRPr="00821B2A">
        <w:rPr>
          <w:sz w:val="28"/>
        </w:rPr>
        <w:t xml:space="preserve">где </w:t>
      </w:r>
      <w:r w:rsidR="006A42CB" w:rsidRPr="00821B2A">
        <w:rPr>
          <w:i/>
          <w:sz w:val="28"/>
          <w:lang w:val="en-US"/>
        </w:rPr>
        <w:t>I</w:t>
      </w:r>
      <w:r w:rsidR="006A42CB" w:rsidRPr="00821B2A">
        <w:rPr>
          <w:sz w:val="28"/>
        </w:rPr>
        <w:t xml:space="preserve"> – потребляемый ток в ЧНН на 1000 номеров, для АТСЭ, </w:t>
      </w:r>
      <w:r w:rsidR="006A42CB" w:rsidRPr="00821B2A">
        <w:rPr>
          <w:i/>
          <w:sz w:val="28"/>
          <w:lang w:val="en-US"/>
        </w:rPr>
        <w:t>I</w:t>
      </w:r>
      <w:r w:rsidR="006A42CB" w:rsidRPr="00821B2A">
        <w:rPr>
          <w:i/>
          <w:sz w:val="28"/>
        </w:rPr>
        <w:t xml:space="preserve"> </w:t>
      </w:r>
      <w:r w:rsidR="006A42CB" w:rsidRPr="00821B2A">
        <w:rPr>
          <w:sz w:val="28"/>
        </w:rPr>
        <w:t xml:space="preserve">= 5 </w:t>
      </w:r>
      <w:r w:rsidR="006A42CB" w:rsidRPr="00821B2A">
        <w:rPr>
          <w:i/>
          <w:sz w:val="28"/>
        </w:rPr>
        <w:t>А</w:t>
      </w:r>
      <w:r w:rsidR="006A42CB" w:rsidRPr="00821B2A">
        <w:rPr>
          <w:sz w:val="28"/>
        </w:rPr>
        <w:t>;</w:t>
      </w:r>
    </w:p>
    <w:p w:rsidR="006A42CB" w:rsidRPr="00821B2A" w:rsidRDefault="006A42CB" w:rsidP="00821B2A">
      <w:pPr>
        <w:pStyle w:val="22"/>
        <w:keepNext/>
        <w:widowControl w:val="0"/>
        <w:spacing w:line="360" w:lineRule="auto"/>
        <w:ind w:firstLine="709"/>
        <w:rPr>
          <w:sz w:val="28"/>
        </w:rPr>
      </w:pPr>
      <w:r w:rsidRPr="00821B2A">
        <w:rPr>
          <w:i/>
          <w:sz w:val="28"/>
          <w:lang w:val="en-US"/>
        </w:rPr>
        <w:t>V</w:t>
      </w:r>
      <w:r w:rsidRPr="00821B2A">
        <w:rPr>
          <w:sz w:val="28"/>
        </w:rPr>
        <w:t xml:space="preserve"> – станционное напряжение питания, </w:t>
      </w:r>
      <w:r w:rsidRPr="00821B2A">
        <w:rPr>
          <w:i/>
          <w:sz w:val="28"/>
          <w:lang w:val="en-US"/>
        </w:rPr>
        <w:t>V</w:t>
      </w:r>
      <w:r w:rsidRPr="00821B2A">
        <w:rPr>
          <w:sz w:val="28"/>
        </w:rPr>
        <w:t xml:space="preserve"> = 60 В;</w:t>
      </w:r>
    </w:p>
    <w:p w:rsidR="006A42CB" w:rsidRPr="00821B2A" w:rsidRDefault="006A42CB" w:rsidP="00821B2A">
      <w:pPr>
        <w:pStyle w:val="22"/>
        <w:keepNext/>
        <w:widowControl w:val="0"/>
        <w:spacing w:line="360" w:lineRule="auto"/>
        <w:ind w:firstLine="709"/>
        <w:rPr>
          <w:sz w:val="28"/>
        </w:rPr>
      </w:pPr>
      <w:r w:rsidRPr="00821B2A">
        <w:rPr>
          <w:i/>
          <w:sz w:val="28"/>
          <w:lang w:val="en-US"/>
        </w:rPr>
        <w:t>n</w:t>
      </w:r>
      <w:r w:rsidRPr="00821B2A">
        <w:rPr>
          <w:sz w:val="28"/>
        </w:rPr>
        <w:t xml:space="preserve"> – число тысячных групп;</w:t>
      </w:r>
    </w:p>
    <w:p w:rsidR="006A42CB" w:rsidRPr="00821B2A" w:rsidRDefault="006A42CB" w:rsidP="00821B2A">
      <w:pPr>
        <w:pStyle w:val="22"/>
        <w:keepNext/>
        <w:widowControl w:val="0"/>
        <w:spacing w:line="360" w:lineRule="auto"/>
        <w:ind w:firstLine="709"/>
        <w:rPr>
          <w:sz w:val="28"/>
        </w:rPr>
      </w:pPr>
      <w:r w:rsidRPr="00821B2A">
        <w:rPr>
          <w:i/>
          <w:sz w:val="28"/>
          <w:szCs w:val="28"/>
          <w:lang w:val="en-US"/>
        </w:rPr>
        <w:sym w:font="Symbol" w:char="F068"/>
      </w:r>
      <w:r w:rsidRPr="00821B2A">
        <w:rPr>
          <w:sz w:val="28"/>
        </w:rPr>
        <w:t xml:space="preserve"> </w:t>
      </w:r>
      <w:r w:rsidRPr="00821B2A">
        <w:rPr>
          <w:sz w:val="28"/>
          <w:szCs w:val="28"/>
        </w:rPr>
        <w:sym w:font="Symbol" w:char="F02D"/>
      </w:r>
      <w:r w:rsidRPr="00821B2A">
        <w:rPr>
          <w:sz w:val="28"/>
        </w:rPr>
        <w:t xml:space="preserve"> КПД выпрямительной установки, </w:t>
      </w:r>
      <w:r w:rsidRPr="00821B2A">
        <w:rPr>
          <w:i/>
          <w:sz w:val="28"/>
          <w:szCs w:val="28"/>
          <w:lang w:val="en-US"/>
        </w:rPr>
        <w:sym w:font="Symbol" w:char="F068"/>
      </w:r>
      <w:r w:rsidRPr="00821B2A">
        <w:rPr>
          <w:sz w:val="28"/>
        </w:rPr>
        <w:t xml:space="preserve"> = 0,65;</w:t>
      </w:r>
    </w:p>
    <w:p w:rsidR="006A42CB" w:rsidRPr="00821B2A" w:rsidRDefault="006A42CB" w:rsidP="00821B2A">
      <w:pPr>
        <w:pStyle w:val="22"/>
        <w:keepNext/>
        <w:widowControl w:val="0"/>
        <w:spacing w:line="360" w:lineRule="auto"/>
        <w:ind w:firstLine="709"/>
        <w:rPr>
          <w:sz w:val="28"/>
        </w:rPr>
      </w:pPr>
      <w:r w:rsidRPr="00821B2A">
        <w:rPr>
          <w:sz w:val="28"/>
        </w:rPr>
        <w:object w:dxaOrig="380" w:dyaOrig="340">
          <v:shape id="_x0000_i1164" type="#_x0000_t75" style="width:24.75pt;height:23.25pt" o:ole="" fillcolor="window">
            <v:imagedata r:id="rId241" o:title=""/>
          </v:shape>
          <o:OLEObject Type="Embed" ProgID="Equation.3" ShapeID="_x0000_i1164" DrawAspect="Content" ObjectID="_1472520685" r:id="rId242"/>
        </w:object>
      </w:r>
      <w:r w:rsidRPr="00821B2A">
        <w:rPr>
          <w:sz w:val="28"/>
        </w:rPr>
        <w:t xml:space="preserve"> </w:t>
      </w:r>
      <w:r w:rsidRPr="00821B2A">
        <w:rPr>
          <w:sz w:val="28"/>
          <w:szCs w:val="28"/>
        </w:rPr>
        <w:sym w:font="Symbol" w:char="F02D"/>
      </w:r>
      <w:r w:rsidRPr="00821B2A">
        <w:rPr>
          <w:sz w:val="28"/>
        </w:rPr>
        <w:t xml:space="preserve"> коэффициент концентрации, </w:t>
      </w:r>
      <w:r w:rsidRPr="00821B2A">
        <w:rPr>
          <w:sz w:val="28"/>
        </w:rPr>
        <w:object w:dxaOrig="380" w:dyaOrig="340">
          <v:shape id="_x0000_i1165" type="#_x0000_t75" style="width:24.75pt;height:23.25pt" o:ole="" fillcolor="window">
            <v:imagedata r:id="rId241" o:title=""/>
          </v:shape>
          <o:OLEObject Type="Embed" ProgID="Equation.3" ShapeID="_x0000_i1165" DrawAspect="Content" ObjectID="_1472520686" r:id="rId243"/>
        </w:object>
      </w:r>
      <w:r w:rsidRPr="00821B2A">
        <w:rPr>
          <w:sz w:val="28"/>
        </w:rPr>
        <w:t xml:space="preserve"> = 0,11.</w:t>
      </w:r>
    </w:p>
    <w:p w:rsidR="006A42CB" w:rsidRPr="00821B2A" w:rsidRDefault="006A42CB" w:rsidP="00821B2A">
      <w:pPr>
        <w:pStyle w:val="22"/>
        <w:keepNext/>
        <w:widowControl w:val="0"/>
        <w:spacing w:line="360" w:lineRule="auto"/>
        <w:ind w:firstLine="709"/>
        <w:rPr>
          <w:sz w:val="28"/>
        </w:rPr>
      </w:pPr>
      <w:r w:rsidRPr="00821B2A">
        <w:rPr>
          <w:sz w:val="28"/>
        </w:rPr>
        <w:object w:dxaOrig="3379" w:dyaOrig="660">
          <v:shape id="_x0000_i1166" type="#_x0000_t75" style="width:236.25pt;height:48.75pt" o:ole="" fillcolor="window">
            <v:imagedata r:id="rId244" o:title=""/>
          </v:shape>
          <o:OLEObject Type="Embed" ProgID="Equation.3" ShapeID="_x0000_i1166" DrawAspect="Content" ObjectID="_1472520687" r:id="rId245"/>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Расходы на запасные части, и текущий ремонт составляют 0,5% от капитальных вложений, отсюда:</w:t>
      </w:r>
    </w:p>
    <w:p w:rsidR="000D6C66" w:rsidRDefault="000D6C66" w:rsidP="00821B2A">
      <w:pPr>
        <w:pStyle w:val="22"/>
        <w:keepNext/>
        <w:widowControl w:val="0"/>
        <w:spacing w:line="360" w:lineRule="auto"/>
        <w:ind w:firstLine="709"/>
        <w:rPr>
          <w:i/>
          <w:sz w:val="28"/>
        </w:rPr>
      </w:pPr>
    </w:p>
    <w:p w:rsidR="006A42CB" w:rsidRPr="00821B2A" w:rsidRDefault="006A42CB" w:rsidP="00821B2A">
      <w:pPr>
        <w:pStyle w:val="22"/>
        <w:keepNext/>
        <w:widowControl w:val="0"/>
        <w:spacing w:line="360" w:lineRule="auto"/>
        <w:ind w:firstLine="709"/>
        <w:rPr>
          <w:sz w:val="28"/>
        </w:rPr>
      </w:pPr>
      <w:r w:rsidRPr="00821B2A">
        <w:rPr>
          <w:i/>
          <w:sz w:val="28"/>
        </w:rPr>
        <w:object w:dxaOrig="1660" w:dyaOrig="360">
          <v:shape id="_x0000_i1167" type="#_x0000_t75" style="width:138.75pt;height:30pt" o:ole="" fillcolor="window">
            <v:imagedata r:id="rId246" o:title=""/>
          </v:shape>
          <o:OLEObject Type="Embed" ProgID="Equation.3" ShapeID="_x0000_i1167" DrawAspect="Content" ObjectID="_1472520688" r:id="rId247"/>
        </w:object>
      </w:r>
      <w:r w:rsidRPr="00821B2A">
        <w:rPr>
          <w:i/>
          <w:sz w:val="28"/>
        </w:rPr>
        <w:t>,</w:t>
      </w:r>
      <w:r w:rsidR="00821B2A">
        <w:rPr>
          <w:i/>
          <w:sz w:val="28"/>
        </w:rPr>
        <w:t xml:space="preserve"> </w:t>
      </w:r>
      <w:r w:rsidRPr="00821B2A">
        <w:rPr>
          <w:sz w:val="28"/>
        </w:rPr>
        <w:t>(10.8)</w:t>
      </w:r>
    </w:p>
    <w:p w:rsidR="000D6C66" w:rsidRDefault="000D6C66" w:rsidP="00821B2A">
      <w:pPr>
        <w:pStyle w:val="22"/>
        <w:keepNext/>
        <w:widowControl w:val="0"/>
        <w:spacing w:line="360" w:lineRule="auto"/>
        <w:ind w:firstLine="709"/>
        <w:rPr>
          <w:i/>
          <w:sz w:val="28"/>
        </w:rPr>
      </w:pPr>
    </w:p>
    <w:p w:rsidR="006A42CB" w:rsidRPr="00821B2A" w:rsidRDefault="006A42CB" w:rsidP="00821B2A">
      <w:pPr>
        <w:pStyle w:val="22"/>
        <w:keepNext/>
        <w:widowControl w:val="0"/>
        <w:spacing w:line="360" w:lineRule="auto"/>
        <w:ind w:firstLine="709"/>
        <w:rPr>
          <w:sz w:val="28"/>
        </w:rPr>
      </w:pPr>
      <w:r w:rsidRPr="00821B2A">
        <w:rPr>
          <w:i/>
          <w:sz w:val="28"/>
        </w:rPr>
        <w:object w:dxaOrig="3320" w:dyaOrig="380">
          <v:shape id="_x0000_i1168" type="#_x0000_t75" style="width:257.25pt;height:29.25pt" o:ole="" fillcolor="window">
            <v:imagedata r:id="rId248" o:title=""/>
          </v:shape>
          <o:OLEObject Type="Embed" ProgID="Equation.3" ShapeID="_x0000_i1168" DrawAspect="Content" ObjectID="_1472520689" r:id="rId249"/>
        </w:object>
      </w:r>
      <w:r w:rsidR="00821B2A">
        <w:rPr>
          <w:i/>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 xml:space="preserve">Амортизационные отчисления определяются на основе капитальных затрат и норм амортизационных отчислений для АТС. </w:t>
      </w:r>
    </w:p>
    <w:p w:rsidR="000D6C66" w:rsidRDefault="000D6C66" w:rsidP="00821B2A">
      <w:pPr>
        <w:pStyle w:val="22"/>
        <w:keepNext/>
        <w:widowControl w:val="0"/>
        <w:spacing w:line="360" w:lineRule="auto"/>
        <w:ind w:firstLine="709"/>
        <w:rPr>
          <w:i/>
          <w:sz w:val="28"/>
        </w:rPr>
      </w:pPr>
    </w:p>
    <w:p w:rsidR="006A42CB" w:rsidRPr="00821B2A" w:rsidRDefault="006A42CB" w:rsidP="00821B2A">
      <w:pPr>
        <w:pStyle w:val="22"/>
        <w:keepNext/>
        <w:widowControl w:val="0"/>
        <w:spacing w:line="360" w:lineRule="auto"/>
        <w:ind w:firstLine="709"/>
        <w:rPr>
          <w:sz w:val="28"/>
        </w:rPr>
      </w:pPr>
      <w:r w:rsidRPr="00821B2A">
        <w:rPr>
          <w:i/>
          <w:sz w:val="28"/>
        </w:rPr>
        <w:object w:dxaOrig="1380" w:dyaOrig="360">
          <v:shape id="_x0000_i1169" type="#_x0000_t75" style="width:108.75pt;height:28.5pt" o:ole="" fillcolor="window">
            <v:imagedata r:id="rId250" o:title=""/>
          </v:shape>
          <o:OLEObject Type="Embed" ProgID="Equation.3" ShapeID="_x0000_i1169" DrawAspect="Content" ObjectID="_1472520690" r:id="rId251"/>
        </w:object>
      </w:r>
      <w:r w:rsidRPr="00821B2A">
        <w:rPr>
          <w:sz w:val="28"/>
        </w:rPr>
        <w:t>,</w:t>
      </w:r>
      <w:r w:rsidR="00821B2A">
        <w:rPr>
          <w:sz w:val="28"/>
        </w:rPr>
        <w:t xml:space="preserve"> </w:t>
      </w:r>
      <w:r w:rsidRPr="00821B2A">
        <w:rPr>
          <w:sz w:val="28"/>
        </w:rPr>
        <w:t>(10.9)</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где</w:t>
      </w:r>
      <w:r w:rsidRPr="00821B2A">
        <w:rPr>
          <w:sz w:val="28"/>
        </w:rPr>
        <w:object w:dxaOrig="480" w:dyaOrig="360">
          <v:shape id="_x0000_i1170" type="#_x0000_t75" style="width:30.75pt;height:22.5pt" o:ole="" fillcolor="window">
            <v:imagedata r:id="rId252" o:title=""/>
          </v:shape>
          <o:OLEObject Type="Embed" ProgID="Equation.3" ShapeID="_x0000_i1170" DrawAspect="Content" ObjectID="_1472520691" r:id="rId253"/>
        </w:object>
      </w:r>
      <w:r w:rsidRPr="00821B2A">
        <w:rPr>
          <w:sz w:val="28"/>
        </w:rPr>
        <w:t xml:space="preserve"> </w:t>
      </w:r>
      <w:r w:rsidRPr="00821B2A">
        <w:rPr>
          <w:sz w:val="28"/>
          <w:szCs w:val="28"/>
        </w:rPr>
        <w:sym w:font="Symbol" w:char="F02D"/>
      </w:r>
      <w:r w:rsidRPr="00821B2A">
        <w:rPr>
          <w:sz w:val="28"/>
        </w:rPr>
        <w:t xml:space="preserve"> норма амортизационного отчисления от среднегодовой стоимости основных производственных фондов, </w:t>
      </w:r>
      <w:r w:rsidRPr="00821B2A">
        <w:rPr>
          <w:sz w:val="28"/>
        </w:rPr>
        <w:object w:dxaOrig="480" w:dyaOrig="360">
          <v:shape id="_x0000_i1171" type="#_x0000_t75" style="width:30.75pt;height:22.5pt" o:ole="" fillcolor="window">
            <v:imagedata r:id="rId252" o:title=""/>
          </v:shape>
          <o:OLEObject Type="Embed" ProgID="Equation.3" ShapeID="_x0000_i1171" DrawAspect="Content" ObjectID="_1472520692" r:id="rId254"/>
        </w:object>
      </w:r>
      <w:r w:rsidRPr="00821B2A">
        <w:rPr>
          <w:sz w:val="28"/>
        </w:rPr>
        <w:t xml:space="preserve">= 8%; </w:t>
      </w:r>
    </w:p>
    <w:p w:rsidR="006A42CB" w:rsidRPr="00821B2A" w:rsidRDefault="006A42CB" w:rsidP="00821B2A">
      <w:pPr>
        <w:pStyle w:val="22"/>
        <w:keepNext/>
        <w:widowControl w:val="0"/>
        <w:spacing w:line="360" w:lineRule="auto"/>
        <w:ind w:firstLine="709"/>
        <w:rPr>
          <w:sz w:val="28"/>
        </w:rPr>
      </w:pPr>
      <w:r w:rsidRPr="00821B2A">
        <w:rPr>
          <w:b/>
          <w:sz w:val="28"/>
        </w:rPr>
        <w:t>К</w:t>
      </w:r>
      <w:r w:rsidRPr="00821B2A">
        <w:rPr>
          <w:i/>
          <w:sz w:val="28"/>
        </w:rPr>
        <w:t xml:space="preserve">вл </w:t>
      </w:r>
      <w:r w:rsidRPr="00821B2A">
        <w:rPr>
          <w:sz w:val="28"/>
          <w:szCs w:val="28"/>
        </w:rPr>
        <w:sym w:font="Symbol" w:char="F02D"/>
      </w:r>
      <w:r w:rsidRPr="00821B2A">
        <w:rPr>
          <w:sz w:val="28"/>
        </w:rPr>
        <w:t xml:space="preserve"> среднегодовая стоимость основных фондов (капитальных вложений).</w:t>
      </w:r>
    </w:p>
    <w:p w:rsidR="006A42CB" w:rsidRPr="00821B2A" w:rsidRDefault="006A42CB" w:rsidP="00821B2A">
      <w:pPr>
        <w:pStyle w:val="22"/>
        <w:keepNext/>
        <w:widowControl w:val="0"/>
        <w:spacing w:line="360" w:lineRule="auto"/>
        <w:ind w:firstLine="709"/>
        <w:rPr>
          <w:sz w:val="28"/>
        </w:rPr>
      </w:pPr>
      <w:r w:rsidRPr="00821B2A">
        <w:rPr>
          <w:sz w:val="28"/>
        </w:rPr>
        <w:object w:dxaOrig="3240" w:dyaOrig="360">
          <v:shape id="_x0000_i1172" type="#_x0000_t75" style="width:255.75pt;height:29.25pt" o:ole="" fillcolor="window">
            <v:imagedata r:id="rId255" o:title=""/>
          </v:shape>
          <o:OLEObject Type="Embed" ProgID="Equation.3" ShapeID="_x0000_i1172" DrawAspect="Content" ObjectID="_1472520693" r:id="rId256"/>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Фонд оплаты труда определяется как сумма оплаты труда всех работников за год:</w:t>
      </w:r>
    </w:p>
    <w:p w:rsidR="006A42CB" w:rsidRPr="00821B2A" w:rsidRDefault="006A42CB" w:rsidP="00821B2A">
      <w:pPr>
        <w:pStyle w:val="22"/>
        <w:keepNext/>
        <w:widowControl w:val="0"/>
        <w:spacing w:line="360" w:lineRule="auto"/>
        <w:ind w:firstLine="709"/>
        <w:rPr>
          <w:sz w:val="28"/>
        </w:rPr>
      </w:pPr>
      <w:r w:rsidRPr="00821B2A">
        <w:rPr>
          <w:sz w:val="28"/>
        </w:rPr>
        <w:object w:dxaOrig="2240" w:dyaOrig="400">
          <v:shape id="_x0000_i1173" type="#_x0000_t75" style="width:192.75pt;height:34.5pt" o:ole="" fillcolor="window">
            <v:imagedata r:id="rId257" o:title=""/>
          </v:shape>
          <o:OLEObject Type="Embed" ProgID="Equation.3" ShapeID="_x0000_i1173" DrawAspect="Content" ObjectID="_1472520694" r:id="rId258"/>
        </w:object>
      </w:r>
      <w:r w:rsidRPr="00821B2A">
        <w:rPr>
          <w:sz w:val="28"/>
        </w:rPr>
        <w:t>,</w:t>
      </w:r>
      <w:r w:rsidR="00821B2A">
        <w:rPr>
          <w:sz w:val="28"/>
        </w:rPr>
        <w:t xml:space="preserve"> </w:t>
      </w:r>
      <w:r w:rsidRPr="00821B2A">
        <w:rPr>
          <w:sz w:val="28"/>
        </w:rPr>
        <w:t>(10.10)</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где</w:t>
      </w:r>
      <w:r w:rsidRPr="00821B2A">
        <w:rPr>
          <w:sz w:val="28"/>
        </w:rPr>
        <w:object w:dxaOrig="460" w:dyaOrig="380">
          <v:shape id="_x0000_i1174" type="#_x0000_t75" style="width:35.25pt;height:30pt" o:ole="" fillcolor="window">
            <v:imagedata r:id="rId259" o:title=""/>
          </v:shape>
          <o:OLEObject Type="Embed" ProgID="Equation.3" ShapeID="_x0000_i1174" DrawAspect="Content" ObjectID="_1472520695" r:id="rId260"/>
        </w:object>
      </w:r>
      <w:r w:rsidRPr="00821B2A">
        <w:rPr>
          <w:sz w:val="28"/>
        </w:rPr>
        <w:t xml:space="preserve"> </w:t>
      </w:r>
      <w:r w:rsidRPr="00821B2A">
        <w:rPr>
          <w:sz w:val="28"/>
          <w:szCs w:val="28"/>
        </w:rPr>
        <w:sym w:font="Symbol" w:char="F02D"/>
      </w:r>
      <w:r w:rsidRPr="00821B2A">
        <w:rPr>
          <w:sz w:val="28"/>
        </w:rPr>
        <w:t xml:space="preserve"> месячная заработная плата одного работника определенной квалификации;</w:t>
      </w:r>
    </w:p>
    <w:p w:rsidR="006A42CB" w:rsidRPr="00821B2A" w:rsidRDefault="006A42CB" w:rsidP="00821B2A">
      <w:pPr>
        <w:pStyle w:val="22"/>
        <w:keepNext/>
        <w:widowControl w:val="0"/>
        <w:spacing w:line="360" w:lineRule="auto"/>
        <w:ind w:firstLine="709"/>
        <w:rPr>
          <w:sz w:val="28"/>
        </w:rPr>
      </w:pPr>
      <w:r w:rsidRPr="00821B2A">
        <w:rPr>
          <w:sz w:val="28"/>
        </w:rPr>
        <w:object w:dxaOrig="499" w:dyaOrig="380">
          <v:shape id="_x0000_i1175" type="#_x0000_t75" style="width:39.75pt;height:30pt" o:ole="" fillcolor="window">
            <v:imagedata r:id="rId261" o:title=""/>
          </v:shape>
          <o:OLEObject Type="Embed" ProgID="Equation.3" ShapeID="_x0000_i1175" DrawAspect="Content" ObjectID="_1472520696" r:id="rId262"/>
        </w:object>
      </w:r>
      <w:r w:rsidRPr="00821B2A">
        <w:rPr>
          <w:sz w:val="28"/>
        </w:rPr>
        <w:t xml:space="preserve"> </w:t>
      </w:r>
      <w:r w:rsidRPr="00821B2A">
        <w:rPr>
          <w:sz w:val="28"/>
          <w:szCs w:val="28"/>
        </w:rPr>
        <w:sym w:font="Symbol" w:char="F02D"/>
      </w:r>
      <w:r w:rsidRPr="00821B2A">
        <w:rPr>
          <w:sz w:val="28"/>
        </w:rPr>
        <w:t xml:space="preserve"> станционный персонал, который определяется по «Типовым штатам станционного персонала»;</w:t>
      </w:r>
    </w:p>
    <w:p w:rsidR="006A42CB" w:rsidRPr="00821B2A" w:rsidRDefault="006A42CB" w:rsidP="00821B2A">
      <w:pPr>
        <w:pStyle w:val="22"/>
        <w:keepNext/>
        <w:widowControl w:val="0"/>
        <w:spacing w:line="360" w:lineRule="auto"/>
        <w:ind w:firstLine="709"/>
        <w:rPr>
          <w:sz w:val="28"/>
        </w:rPr>
      </w:pPr>
      <w:r w:rsidRPr="00821B2A">
        <w:rPr>
          <w:sz w:val="28"/>
        </w:rPr>
        <w:t>12 – коэффициент, который определяет затраты по труду за год.</w:t>
      </w:r>
    </w:p>
    <w:p w:rsidR="006A42CB" w:rsidRPr="00821B2A" w:rsidRDefault="006A42CB" w:rsidP="00821B2A">
      <w:pPr>
        <w:pStyle w:val="22"/>
        <w:keepNext/>
        <w:widowControl w:val="0"/>
        <w:spacing w:line="360" w:lineRule="auto"/>
        <w:ind w:firstLine="709"/>
        <w:rPr>
          <w:sz w:val="28"/>
        </w:rPr>
      </w:pPr>
      <w:r w:rsidRPr="00821B2A">
        <w:rPr>
          <w:sz w:val="28"/>
        </w:rPr>
        <w:t>Штат станционного персонала приведен в таблице 7.1. Там же указаны данные по числу и среднему окладу работников всех специальностей необходимых для обслуживания АТС. Заработная плата сотрудников приведена с учетом отчислений в пенсионный фонд в размере 10% от фонда оплаты труда.[17]</w:t>
      </w:r>
    </w:p>
    <w:p w:rsidR="000D6C66" w:rsidRDefault="000D6C66" w:rsidP="00821B2A">
      <w:pPr>
        <w:pStyle w:val="22"/>
        <w:keepNext/>
        <w:widowControl w:val="0"/>
        <w:spacing w:line="360" w:lineRule="auto"/>
        <w:ind w:firstLine="709"/>
        <w:rPr>
          <w:b/>
          <w:sz w:val="28"/>
        </w:rPr>
      </w:pPr>
    </w:p>
    <w:p w:rsidR="006A42CB" w:rsidRPr="00821B2A" w:rsidRDefault="006A42CB" w:rsidP="00821B2A">
      <w:pPr>
        <w:pStyle w:val="22"/>
        <w:keepNext/>
        <w:widowControl w:val="0"/>
        <w:spacing w:line="360" w:lineRule="auto"/>
        <w:ind w:firstLine="709"/>
        <w:rPr>
          <w:sz w:val="28"/>
          <w:lang w:val="en-US"/>
        </w:rPr>
      </w:pPr>
      <w:r w:rsidRPr="00821B2A">
        <w:rPr>
          <w:b/>
          <w:sz w:val="28"/>
        </w:rPr>
        <w:t xml:space="preserve">Таблица </w:t>
      </w:r>
      <w:r w:rsidRPr="00821B2A">
        <w:rPr>
          <w:b/>
          <w:sz w:val="28"/>
          <w:lang w:val="en-US"/>
        </w:rPr>
        <w:t>10</w:t>
      </w:r>
      <w:r w:rsidRPr="00821B2A">
        <w:rPr>
          <w:b/>
          <w:sz w:val="28"/>
        </w:rPr>
        <w:t>.1</w:t>
      </w:r>
      <w:r w:rsidRPr="00821B2A">
        <w:rPr>
          <w:sz w:val="28"/>
        </w:rPr>
        <w:t xml:space="preserve"> </w:t>
      </w:r>
      <w:r w:rsidRPr="00821B2A">
        <w:rPr>
          <w:sz w:val="28"/>
          <w:szCs w:val="28"/>
        </w:rPr>
        <w:sym w:font="Symbol" w:char="F02D"/>
      </w:r>
      <w:r w:rsidRPr="00821B2A">
        <w:rPr>
          <w:sz w:val="28"/>
        </w:rPr>
        <w:t xml:space="preserve"> Заработная плата сотрудников</w:t>
      </w:r>
    </w:p>
    <w:tbl>
      <w:tblPr>
        <w:tblW w:w="9068" w:type="dxa"/>
        <w:tblInd w:w="392"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Look w:val="0000" w:firstRow="0" w:lastRow="0" w:firstColumn="0" w:lastColumn="0" w:noHBand="0" w:noVBand="0"/>
      </w:tblPr>
      <w:tblGrid>
        <w:gridCol w:w="2268"/>
        <w:gridCol w:w="2160"/>
        <w:gridCol w:w="2320"/>
        <w:gridCol w:w="2320"/>
      </w:tblGrid>
      <w:tr w:rsidR="006A42CB" w:rsidRPr="00821B2A" w:rsidTr="000D6C66">
        <w:trPr>
          <w:cantSplit/>
          <w:trHeight w:val="547"/>
        </w:trPr>
        <w:tc>
          <w:tcPr>
            <w:tcW w:w="2268" w:type="dxa"/>
            <w:vMerge w:val="restart"/>
            <w:tcBorders>
              <w:top w:val="single" w:sz="18" w:space="0" w:color="auto"/>
              <w:right w:val="nil"/>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Должность</w:t>
            </w:r>
          </w:p>
        </w:tc>
        <w:tc>
          <w:tcPr>
            <w:tcW w:w="2160" w:type="dxa"/>
            <w:tcBorders>
              <w:top w:val="single" w:sz="18" w:space="0" w:color="auto"/>
              <w:right w:val="nil"/>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Число работников, человек</w:t>
            </w:r>
          </w:p>
        </w:tc>
        <w:tc>
          <w:tcPr>
            <w:tcW w:w="2320" w:type="dxa"/>
            <w:tcBorders>
              <w:top w:val="single" w:sz="18" w:space="0" w:color="auto"/>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Заработная плата (за месяц),тенге</w:t>
            </w:r>
          </w:p>
        </w:tc>
        <w:tc>
          <w:tcPr>
            <w:tcW w:w="2320" w:type="dxa"/>
            <w:tcBorders>
              <w:top w:val="single" w:sz="18" w:space="0" w:color="auto"/>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Заработная плата (за год), тыс.тенге</w:t>
            </w:r>
          </w:p>
        </w:tc>
      </w:tr>
      <w:tr w:rsidR="006A42CB" w:rsidRPr="00821B2A" w:rsidTr="000D6C66">
        <w:trPr>
          <w:cantSplit/>
          <w:trHeight w:val="126"/>
        </w:trPr>
        <w:tc>
          <w:tcPr>
            <w:tcW w:w="2268" w:type="dxa"/>
            <w:vMerge/>
            <w:tcBorders>
              <w:right w:val="nil"/>
            </w:tcBorders>
            <w:shd w:val="clear" w:color="auto" w:fill="FFFFFF"/>
            <w:vAlign w:val="center"/>
          </w:tcPr>
          <w:p w:rsidR="006A42CB" w:rsidRPr="000D6C66" w:rsidRDefault="006A42CB" w:rsidP="000D6C66">
            <w:pPr>
              <w:pStyle w:val="22"/>
              <w:keepNext/>
              <w:widowControl w:val="0"/>
              <w:spacing w:line="360" w:lineRule="auto"/>
              <w:ind w:firstLine="0"/>
              <w:rPr>
                <w:sz w:val="20"/>
              </w:rPr>
            </w:pPr>
          </w:p>
        </w:tc>
        <w:tc>
          <w:tcPr>
            <w:tcW w:w="2160" w:type="dxa"/>
            <w:tcBorders>
              <w:right w:val="nil"/>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АТС-8</w:t>
            </w:r>
          </w:p>
        </w:tc>
        <w:tc>
          <w:tcPr>
            <w:tcW w:w="2320" w:type="dxa"/>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АТС-8</w:t>
            </w:r>
          </w:p>
        </w:tc>
        <w:tc>
          <w:tcPr>
            <w:tcW w:w="2320" w:type="dxa"/>
            <w:shd w:val="clear" w:color="auto" w:fill="FFFFFF"/>
          </w:tcPr>
          <w:p w:rsidR="006A42CB" w:rsidRPr="000D6C66" w:rsidRDefault="006A42CB" w:rsidP="000D6C66">
            <w:pPr>
              <w:pStyle w:val="22"/>
              <w:keepNext/>
              <w:widowControl w:val="0"/>
              <w:spacing w:line="360" w:lineRule="auto"/>
              <w:ind w:firstLine="0"/>
              <w:rPr>
                <w:sz w:val="20"/>
              </w:rPr>
            </w:pPr>
            <w:r w:rsidRPr="000D6C66">
              <w:rPr>
                <w:sz w:val="20"/>
              </w:rPr>
              <w:t>АТС-8</w:t>
            </w:r>
          </w:p>
        </w:tc>
      </w:tr>
      <w:tr w:rsidR="006A42CB" w:rsidRPr="00821B2A" w:rsidTr="000D6C66">
        <w:trPr>
          <w:cantSplit/>
        </w:trPr>
        <w:tc>
          <w:tcPr>
            <w:tcW w:w="2268" w:type="dxa"/>
            <w:tcBorders>
              <w:top w:val="nil"/>
              <w:right w:val="nil"/>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Ст. Инженер</w:t>
            </w:r>
          </w:p>
        </w:tc>
        <w:tc>
          <w:tcPr>
            <w:tcW w:w="2160" w:type="dxa"/>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1</w:t>
            </w:r>
          </w:p>
        </w:tc>
        <w:tc>
          <w:tcPr>
            <w:tcW w:w="2320" w:type="dxa"/>
            <w:tcBorders>
              <w:top w:val="nil"/>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45000</w:t>
            </w:r>
          </w:p>
        </w:tc>
        <w:tc>
          <w:tcPr>
            <w:tcW w:w="2320" w:type="dxa"/>
            <w:tcBorders>
              <w:top w:val="nil"/>
            </w:tcBorders>
            <w:shd w:val="clear" w:color="auto" w:fill="FFFFFF"/>
          </w:tcPr>
          <w:p w:rsidR="006A42CB" w:rsidRPr="000D6C66" w:rsidRDefault="006A42CB" w:rsidP="000D6C66">
            <w:pPr>
              <w:pStyle w:val="22"/>
              <w:keepNext/>
              <w:widowControl w:val="0"/>
              <w:spacing w:line="360" w:lineRule="auto"/>
              <w:ind w:firstLine="0"/>
              <w:rPr>
                <w:sz w:val="20"/>
              </w:rPr>
            </w:pPr>
            <w:r w:rsidRPr="000D6C66">
              <w:rPr>
                <w:sz w:val="20"/>
              </w:rPr>
              <w:t>540,0</w:t>
            </w:r>
          </w:p>
        </w:tc>
      </w:tr>
      <w:tr w:rsidR="006A42CB" w:rsidRPr="00821B2A" w:rsidTr="000D6C66">
        <w:trPr>
          <w:cantSplit/>
        </w:trPr>
        <w:tc>
          <w:tcPr>
            <w:tcW w:w="2268" w:type="dxa"/>
            <w:tcBorders>
              <w:right w:val="nil"/>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Линейщик</w:t>
            </w:r>
          </w:p>
        </w:tc>
        <w:tc>
          <w:tcPr>
            <w:tcW w:w="2160" w:type="dxa"/>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1</w:t>
            </w:r>
          </w:p>
        </w:tc>
        <w:tc>
          <w:tcPr>
            <w:tcW w:w="2320" w:type="dxa"/>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32000</w:t>
            </w:r>
          </w:p>
        </w:tc>
        <w:tc>
          <w:tcPr>
            <w:tcW w:w="2320" w:type="dxa"/>
            <w:shd w:val="clear" w:color="auto" w:fill="FFFFFF"/>
          </w:tcPr>
          <w:p w:rsidR="006A42CB" w:rsidRPr="000D6C66" w:rsidRDefault="006A42CB" w:rsidP="000D6C66">
            <w:pPr>
              <w:pStyle w:val="22"/>
              <w:keepNext/>
              <w:widowControl w:val="0"/>
              <w:spacing w:line="360" w:lineRule="auto"/>
              <w:ind w:firstLine="0"/>
              <w:rPr>
                <w:sz w:val="20"/>
              </w:rPr>
            </w:pPr>
            <w:r w:rsidRPr="000D6C66">
              <w:rPr>
                <w:sz w:val="20"/>
              </w:rPr>
              <w:t>384,0</w:t>
            </w:r>
          </w:p>
        </w:tc>
      </w:tr>
      <w:tr w:rsidR="006A42CB" w:rsidRPr="00821B2A" w:rsidTr="000D6C66">
        <w:trPr>
          <w:cantSplit/>
        </w:trPr>
        <w:tc>
          <w:tcPr>
            <w:tcW w:w="2268" w:type="dxa"/>
            <w:tcBorders>
              <w:right w:val="nil"/>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Подсобный рабочий</w:t>
            </w:r>
          </w:p>
        </w:tc>
        <w:tc>
          <w:tcPr>
            <w:tcW w:w="2160" w:type="dxa"/>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1</w:t>
            </w:r>
          </w:p>
        </w:tc>
        <w:tc>
          <w:tcPr>
            <w:tcW w:w="2320" w:type="dxa"/>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20000</w:t>
            </w:r>
          </w:p>
        </w:tc>
        <w:tc>
          <w:tcPr>
            <w:tcW w:w="2320" w:type="dxa"/>
            <w:shd w:val="clear" w:color="auto" w:fill="FFFFFF"/>
          </w:tcPr>
          <w:p w:rsidR="006A42CB" w:rsidRPr="000D6C66" w:rsidRDefault="006A42CB" w:rsidP="000D6C66">
            <w:pPr>
              <w:pStyle w:val="22"/>
              <w:keepNext/>
              <w:widowControl w:val="0"/>
              <w:spacing w:line="360" w:lineRule="auto"/>
              <w:ind w:firstLine="0"/>
              <w:rPr>
                <w:sz w:val="20"/>
              </w:rPr>
            </w:pPr>
            <w:r w:rsidRPr="000D6C66">
              <w:rPr>
                <w:sz w:val="20"/>
              </w:rPr>
              <w:t>240,0</w:t>
            </w:r>
          </w:p>
        </w:tc>
      </w:tr>
      <w:tr w:rsidR="006A42CB" w:rsidRPr="00821B2A" w:rsidTr="000D6C66">
        <w:trPr>
          <w:cantSplit/>
        </w:trPr>
        <w:tc>
          <w:tcPr>
            <w:tcW w:w="2268" w:type="dxa"/>
            <w:tcBorders>
              <w:bottom w:val="single" w:sz="18" w:space="0" w:color="auto"/>
              <w:right w:val="nil"/>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Всего</w:t>
            </w:r>
          </w:p>
        </w:tc>
        <w:tc>
          <w:tcPr>
            <w:tcW w:w="2160" w:type="dxa"/>
            <w:tcBorders>
              <w:bottom w:val="single" w:sz="18" w:space="0" w:color="auto"/>
            </w:tcBorders>
            <w:shd w:val="clear" w:color="auto" w:fill="FFFFFF"/>
            <w:vAlign w:val="center"/>
          </w:tcPr>
          <w:p w:rsidR="006A42CB" w:rsidRPr="000D6C66" w:rsidRDefault="006A42CB" w:rsidP="000D6C66">
            <w:pPr>
              <w:pStyle w:val="22"/>
              <w:keepNext/>
              <w:widowControl w:val="0"/>
              <w:spacing w:line="360" w:lineRule="auto"/>
              <w:ind w:firstLine="0"/>
              <w:rPr>
                <w:sz w:val="20"/>
              </w:rPr>
            </w:pPr>
          </w:p>
        </w:tc>
        <w:tc>
          <w:tcPr>
            <w:tcW w:w="2320" w:type="dxa"/>
            <w:tcBorders>
              <w:bottom w:val="single" w:sz="18" w:space="0" w:color="auto"/>
            </w:tcBorders>
            <w:shd w:val="clear" w:color="auto" w:fill="FFFFFF"/>
            <w:vAlign w:val="center"/>
          </w:tcPr>
          <w:p w:rsidR="006A42CB" w:rsidRPr="000D6C66" w:rsidRDefault="006A42CB" w:rsidP="000D6C66">
            <w:pPr>
              <w:pStyle w:val="22"/>
              <w:keepNext/>
              <w:widowControl w:val="0"/>
              <w:spacing w:line="360" w:lineRule="auto"/>
              <w:ind w:firstLine="0"/>
              <w:rPr>
                <w:sz w:val="20"/>
              </w:rPr>
            </w:pPr>
            <w:r w:rsidRPr="000D6C66">
              <w:rPr>
                <w:sz w:val="20"/>
              </w:rPr>
              <w:t>97000</w:t>
            </w:r>
          </w:p>
        </w:tc>
        <w:tc>
          <w:tcPr>
            <w:tcW w:w="2320" w:type="dxa"/>
            <w:tcBorders>
              <w:bottom w:val="single" w:sz="18" w:space="0" w:color="auto"/>
            </w:tcBorders>
            <w:shd w:val="clear" w:color="auto" w:fill="FFFFFF"/>
          </w:tcPr>
          <w:p w:rsidR="006A42CB" w:rsidRPr="000D6C66" w:rsidRDefault="006A42CB" w:rsidP="000D6C66">
            <w:pPr>
              <w:pStyle w:val="22"/>
              <w:keepNext/>
              <w:widowControl w:val="0"/>
              <w:spacing w:line="360" w:lineRule="auto"/>
              <w:ind w:firstLine="0"/>
              <w:rPr>
                <w:sz w:val="20"/>
              </w:rPr>
            </w:pPr>
            <w:r w:rsidRPr="000D6C66">
              <w:rPr>
                <w:sz w:val="20"/>
              </w:rPr>
              <w:t>1164,0</w:t>
            </w:r>
          </w:p>
        </w:tc>
      </w:tr>
    </w:tbl>
    <w:p w:rsidR="006A42CB" w:rsidRPr="00821B2A" w:rsidRDefault="006A42CB"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 xml:space="preserve">По данному проекту панируется уменьшения штата с 64 до 32 человек. </w:t>
      </w:r>
    </w:p>
    <w:p w:rsidR="006A42CB" w:rsidRPr="00821B2A" w:rsidRDefault="006A42CB" w:rsidP="00821B2A">
      <w:pPr>
        <w:pStyle w:val="22"/>
        <w:keepNext/>
        <w:widowControl w:val="0"/>
        <w:spacing w:line="360" w:lineRule="auto"/>
        <w:ind w:firstLine="709"/>
        <w:rPr>
          <w:sz w:val="28"/>
        </w:rPr>
      </w:pPr>
      <w:r w:rsidRPr="00821B2A">
        <w:rPr>
          <w:sz w:val="28"/>
        </w:rPr>
        <w:object w:dxaOrig="2820" w:dyaOrig="320">
          <v:shape id="_x0000_i1176" type="#_x0000_t75" style="width:200.25pt;height:24pt" o:ole="" fillcolor="window">
            <v:imagedata r:id="rId263" o:title=""/>
          </v:shape>
          <o:OLEObject Type="Embed" ProgID="Equation.3" ShapeID="_x0000_i1176" DrawAspect="Content" ObjectID="_1472520697" r:id="rId264"/>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 xml:space="preserve">Отчисления в фонд социального страхования (ФСС) берутся в размере 21% от фонда оплаты труда. </w:t>
      </w:r>
    </w:p>
    <w:p w:rsidR="000D6C66" w:rsidRDefault="000D6C66" w:rsidP="00821B2A">
      <w:pPr>
        <w:pStyle w:val="22"/>
        <w:keepNext/>
        <w:widowControl w:val="0"/>
        <w:spacing w:line="360" w:lineRule="auto"/>
        <w:ind w:firstLine="709"/>
        <w:rPr>
          <w:i/>
          <w:sz w:val="28"/>
        </w:rPr>
      </w:pPr>
    </w:p>
    <w:p w:rsidR="006A42CB" w:rsidRDefault="006A42CB" w:rsidP="00821B2A">
      <w:pPr>
        <w:pStyle w:val="22"/>
        <w:keepNext/>
        <w:widowControl w:val="0"/>
        <w:spacing w:line="360" w:lineRule="auto"/>
        <w:ind w:firstLine="709"/>
        <w:rPr>
          <w:sz w:val="28"/>
        </w:rPr>
      </w:pPr>
      <w:r w:rsidRPr="00821B2A">
        <w:rPr>
          <w:i/>
          <w:sz w:val="28"/>
        </w:rPr>
        <w:object w:dxaOrig="1180" w:dyaOrig="279">
          <v:shape id="_x0000_i1177" type="#_x0000_t75" style="width:93pt;height:22.5pt" o:ole="" fillcolor="window">
            <v:imagedata r:id="rId265" o:title=""/>
          </v:shape>
          <o:OLEObject Type="Embed" ProgID="Equation.3" ShapeID="_x0000_i1177" DrawAspect="Content" ObjectID="_1472520698" r:id="rId266"/>
        </w:object>
      </w:r>
      <w:r w:rsidRPr="00821B2A">
        <w:rPr>
          <w:i/>
          <w:sz w:val="28"/>
        </w:rPr>
        <w:t>,</w:t>
      </w:r>
      <w:r w:rsidR="00821B2A">
        <w:rPr>
          <w:i/>
          <w:sz w:val="28"/>
        </w:rPr>
        <w:t xml:space="preserve"> </w:t>
      </w:r>
      <w:r w:rsidRPr="00821B2A">
        <w:rPr>
          <w:sz w:val="28"/>
        </w:rPr>
        <w:t>(10.11)</w:t>
      </w:r>
    </w:p>
    <w:p w:rsidR="006A42CB" w:rsidRPr="00821B2A" w:rsidRDefault="006A42CB" w:rsidP="00821B2A">
      <w:pPr>
        <w:pStyle w:val="22"/>
        <w:keepNext/>
        <w:widowControl w:val="0"/>
        <w:spacing w:line="360" w:lineRule="auto"/>
        <w:ind w:firstLine="709"/>
        <w:rPr>
          <w:sz w:val="28"/>
        </w:rPr>
      </w:pPr>
      <w:r w:rsidRPr="00821B2A">
        <w:rPr>
          <w:i/>
          <w:sz w:val="28"/>
        </w:rPr>
        <w:object w:dxaOrig="2940" w:dyaOrig="380">
          <v:shape id="_x0000_i1178" type="#_x0000_t75" style="width:220.5pt;height:28.5pt" o:ole="" fillcolor="window">
            <v:imagedata r:id="rId267" o:title=""/>
          </v:shape>
          <o:OLEObject Type="Embed" ProgID="Equation.3" ShapeID="_x0000_i1178" DrawAspect="Content" ObjectID="_1472520699" r:id="rId268"/>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 xml:space="preserve">Эксплуатационные расходы на АТСЭ 8 ТОО «Байнур и П» системы </w:t>
      </w:r>
      <w:r w:rsidRPr="00821B2A">
        <w:rPr>
          <w:sz w:val="28"/>
          <w:lang w:val="en-US"/>
        </w:rPr>
        <w:t>DMS</w:t>
      </w:r>
      <w:r w:rsidRPr="00821B2A">
        <w:rPr>
          <w:sz w:val="28"/>
        </w:rPr>
        <w:t xml:space="preserve"> равны:</w:t>
      </w:r>
    </w:p>
    <w:p w:rsidR="006A42CB" w:rsidRPr="00821B2A" w:rsidRDefault="006A42CB" w:rsidP="00821B2A">
      <w:pPr>
        <w:pStyle w:val="22"/>
        <w:keepNext/>
        <w:widowControl w:val="0"/>
        <w:spacing w:line="360" w:lineRule="auto"/>
        <w:ind w:firstLine="709"/>
        <w:rPr>
          <w:sz w:val="28"/>
        </w:rPr>
      </w:pPr>
      <w:r w:rsidRPr="00821B2A">
        <w:rPr>
          <w:i/>
          <w:sz w:val="28"/>
        </w:rPr>
        <w:object w:dxaOrig="4880" w:dyaOrig="680">
          <v:shape id="_x0000_i1179" type="#_x0000_t75" style="width:371.25pt;height:51.75pt" o:ole="" fillcolor="window">
            <v:imagedata r:id="rId269" o:title=""/>
          </v:shape>
          <o:OLEObject Type="Embed" ProgID="Equation.3" ShapeID="_x0000_i1179" DrawAspect="Content" ObjectID="_1472520700" r:id="rId270"/>
        </w:object>
      </w:r>
      <w:r w:rsidRPr="00821B2A">
        <w:rPr>
          <w:sz w:val="28"/>
        </w:rPr>
        <w:t>тыс.тенге</w:t>
      </w:r>
    </w:p>
    <w:p w:rsidR="006A42CB" w:rsidRPr="00821B2A" w:rsidRDefault="006A42CB" w:rsidP="00821B2A">
      <w:pPr>
        <w:pStyle w:val="22"/>
        <w:keepNext/>
        <w:widowControl w:val="0"/>
        <w:spacing w:line="360" w:lineRule="auto"/>
        <w:ind w:firstLine="709"/>
        <w:rPr>
          <w:b/>
          <w:sz w:val="28"/>
        </w:rPr>
      </w:pPr>
      <w:r w:rsidRPr="00821B2A">
        <w:rPr>
          <w:b/>
          <w:sz w:val="28"/>
        </w:rPr>
        <w:t xml:space="preserve">Расчет суммы собственных доходов </w:t>
      </w:r>
    </w:p>
    <w:p w:rsidR="006A42CB" w:rsidRPr="00821B2A" w:rsidRDefault="006A42CB" w:rsidP="00821B2A">
      <w:pPr>
        <w:pStyle w:val="22"/>
        <w:keepNext/>
        <w:widowControl w:val="0"/>
        <w:spacing w:line="360" w:lineRule="auto"/>
        <w:ind w:firstLine="709"/>
        <w:rPr>
          <w:sz w:val="28"/>
        </w:rPr>
      </w:pPr>
      <w:r w:rsidRPr="00821B2A">
        <w:rPr>
          <w:sz w:val="28"/>
        </w:rPr>
        <w:t xml:space="preserve">Доходы от основной деятельности </w:t>
      </w:r>
      <w:r w:rsidRPr="00821B2A">
        <w:rPr>
          <w:sz w:val="28"/>
          <w:szCs w:val="28"/>
        </w:rPr>
        <w:sym w:font="Symbol" w:char="F02D"/>
      </w:r>
      <w:r w:rsidRPr="00821B2A">
        <w:rPr>
          <w:sz w:val="28"/>
        </w:rPr>
        <w:t xml:space="preserve"> доходы, получаемые предприятием связи за весь объем реализованных потребителем услуг связи по действующим тарифам.[19]</w:t>
      </w:r>
    </w:p>
    <w:p w:rsidR="006A42CB" w:rsidRPr="00821B2A" w:rsidRDefault="006A42CB" w:rsidP="00821B2A">
      <w:pPr>
        <w:pStyle w:val="22"/>
        <w:keepNext/>
        <w:widowControl w:val="0"/>
        <w:spacing w:line="360" w:lineRule="auto"/>
        <w:ind w:firstLine="709"/>
        <w:rPr>
          <w:sz w:val="28"/>
        </w:rPr>
      </w:pPr>
      <w:r w:rsidRPr="00821B2A">
        <w:rPr>
          <w:sz w:val="28"/>
        </w:rPr>
        <w:t>В настоящее время в связи с дифференциацией тарифов по группам потребителей средние доходные таксы также дифференцируются по характеристикам предприятий, по бюджетным организациям и населению.</w:t>
      </w:r>
    </w:p>
    <w:p w:rsidR="006A42CB" w:rsidRPr="00821B2A" w:rsidRDefault="006A42CB" w:rsidP="00821B2A">
      <w:pPr>
        <w:pStyle w:val="22"/>
        <w:keepNext/>
        <w:widowControl w:val="0"/>
        <w:spacing w:line="360" w:lineRule="auto"/>
        <w:ind w:firstLine="709"/>
        <w:rPr>
          <w:sz w:val="28"/>
        </w:rPr>
      </w:pPr>
      <w:r w:rsidRPr="00821B2A">
        <w:rPr>
          <w:sz w:val="28"/>
        </w:rPr>
        <w:t>Сумма доходов определяются следующим образом:</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2980" w:dyaOrig="360">
          <v:shape id="_x0000_i1180" type="#_x0000_t75" style="width:204pt;height:25.5pt" o:ole="" fillcolor="window">
            <v:imagedata r:id="rId271" o:title=""/>
          </v:shape>
          <o:OLEObject Type="Embed" ProgID="Equation.3" ShapeID="_x0000_i1180" DrawAspect="Content" ObjectID="_1472520701" r:id="rId272"/>
        </w:object>
      </w:r>
      <w:r w:rsidRPr="00821B2A">
        <w:rPr>
          <w:sz w:val="28"/>
        </w:rPr>
        <w:t>,</w:t>
      </w:r>
      <w:r w:rsidR="00821B2A">
        <w:rPr>
          <w:sz w:val="28"/>
        </w:rPr>
        <w:t xml:space="preserve"> </w:t>
      </w:r>
      <w:r w:rsidRPr="00821B2A">
        <w:rPr>
          <w:sz w:val="28"/>
        </w:rPr>
        <w:t>(10.12)</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где</w:t>
      </w:r>
      <w:r w:rsidRPr="00821B2A">
        <w:rPr>
          <w:sz w:val="28"/>
        </w:rPr>
        <w:object w:dxaOrig="440" w:dyaOrig="380">
          <v:shape id="_x0000_i1181" type="#_x0000_t75" style="width:21.75pt;height:18.75pt" o:ole="" fillcolor="window">
            <v:imagedata r:id="rId273" o:title=""/>
          </v:shape>
          <o:OLEObject Type="Embed" ProgID="Equation.3" ShapeID="_x0000_i1181" DrawAspect="Content" ObjectID="_1472520702" r:id="rId274"/>
        </w:object>
      </w:r>
      <w:r w:rsidRPr="00821B2A">
        <w:rPr>
          <w:sz w:val="28"/>
        </w:rPr>
        <w:t xml:space="preserve">- доходы от абонентской платы (категория абонентов </w:t>
      </w:r>
      <w:r w:rsidRPr="00821B2A">
        <w:rPr>
          <w:sz w:val="28"/>
          <w:szCs w:val="28"/>
        </w:rPr>
        <w:sym w:font="Symbol" w:char="F02D"/>
      </w:r>
      <w:r w:rsidRPr="00821B2A">
        <w:rPr>
          <w:sz w:val="28"/>
        </w:rPr>
        <w:t xml:space="preserve"> квартирный сектор, спаренные абоненты квартирного сектора, хозрасчетные организации, бюджетные организации);</w:t>
      </w:r>
    </w:p>
    <w:p w:rsidR="006A42CB" w:rsidRPr="00821B2A" w:rsidRDefault="006A42CB" w:rsidP="00821B2A">
      <w:pPr>
        <w:pStyle w:val="22"/>
        <w:keepNext/>
        <w:widowControl w:val="0"/>
        <w:spacing w:line="360" w:lineRule="auto"/>
        <w:ind w:firstLine="709"/>
        <w:rPr>
          <w:sz w:val="28"/>
        </w:rPr>
      </w:pPr>
      <w:r w:rsidRPr="00821B2A">
        <w:rPr>
          <w:sz w:val="28"/>
        </w:rPr>
        <w:object w:dxaOrig="639" w:dyaOrig="380">
          <v:shape id="_x0000_i1182" type="#_x0000_t75" style="width:32.25pt;height:18.75pt" o:ole="" fillcolor="window">
            <v:imagedata r:id="rId275" o:title=""/>
          </v:shape>
          <o:OLEObject Type="Embed" ProgID="Equation.3" ShapeID="_x0000_i1182" DrawAspect="Content" ObjectID="_1472520703" r:id="rId276"/>
        </w:object>
      </w:r>
      <w:r w:rsidRPr="00821B2A">
        <w:rPr>
          <w:sz w:val="28"/>
        </w:rPr>
        <w:t xml:space="preserve"> </w:t>
      </w:r>
      <w:r w:rsidRPr="00821B2A">
        <w:rPr>
          <w:sz w:val="28"/>
          <w:szCs w:val="28"/>
        </w:rPr>
        <w:sym w:font="Symbol" w:char="F02D"/>
      </w:r>
      <w:r w:rsidRPr="00821B2A">
        <w:rPr>
          <w:sz w:val="28"/>
        </w:rPr>
        <w:t xml:space="preserve"> доходы от предоставления междугородних переговоров;</w:t>
      </w:r>
    </w:p>
    <w:p w:rsidR="006A42CB" w:rsidRPr="00821B2A" w:rsidRDefault="006A42CB" w:rsidP="00821B2A">
      <w:pPr>
        <w:pStyle w:val="22"/>
        <w:keepNext/>
        <w:widowControl w:val="0"/>
        <w:spacing w:line="360" w:lineRule="auto"/>
        <w:ind w:firstLine="709"/>
        <w:rPr>
          <w:sz w:val="28"/>
        </w:rPr>
      </w:pPr>
      <w:r w:rsidRPr="00821B2A">
        <w:rPr>
          <w:sz w:val="28"/>
        </w:rPr>
        <w:object w:dxaOrig="580" w:dyaOrig="380">
          <v:shape id="_x0000_i1183" type="#_x0000_t75" style="width:29.25pt;height:18.75pt" o:ole="" fillcolor="window">
            <v:imagedata r:id="rId277" o:title=""/>
          </v:shape>
          <o:OLEObject Type="Embed" ProgID="Equation.3" ShapeID="_x0000_i1183" DrawAspect="Content" ObjectID="_1472520704" r:id="rId278"/>
        </w:object>
      </w:r>
      <w:r w:rsidRPr="00821B2A">
        <w:rPr>
          <w:sz w:val="28"/>
        </w:rPr>
        <w:t xml:space="preserve"> </w:t>
      </w:r>
      <w:r w:rsidRPr="00821B2A">
        <w:rPr>
          <w:sz w:val="28"/>
          <w:szCs w:val="28"/>
        </w:rPr>
        <w:sym w:font="Symbol" w:char="F02D"/>
      </w:r>
      <w:r w:rsidRPr="00821B2A">
        <w:rPr>
          <w:sz w:val="28"/>
        </w:rPr>
        <w:t xml:space="preserve"> доходы от дополнительных видов обслуживания;</w:t>
      </w:r>
    </w:p>
    <w:p w:rsidR="006A42CB" w:rsidRPr="00821B2A" w:rsidRDefault="006A42CB" w:rsidP="00821B2A">
      <w:pPr>
        <w:pStyle w:val="22"/>
        <w:keepNext/>
        <w:widowControl w:val="0"/>
        <w:spacing w:line="360" w:lineRule="auto"/>
        <w:ind w:firstLine="709"/>
        <w:rPr>
          <w:sz w:val="28"/>
        </w:rPr>
      </w:pPr>
      <w:r w:rsidRPr="00821B2A">
        <w:rPr>
          <w:sz w:val="28"/>
        </w:rPr>
        <w:object w:dxaOrig="420" w:dyaOrig="380">
          <v:shape id="_x0000_i1184" type="#_x0000_t75" style="width:36pt;height:24pt" o:ole="" fillcolor="window">
            <v:imagedata r:id="rId279" o:title=""/>
          </v:shape>
          <o:OLEObject Type="Embed" ProgID="Equation.3" ShapeID="_x0000_i1184" DrawAspect="Content" ObjectID="_1472520705" r:id="rId280"/>
        </w:object>
      </w:r>
      <w:r w:rsidRPr="00821B2A">
        <w:rPr>
          <w:sz w:val="28"/>
          <w:szCs w:val="28"/>
        </w:rPr>
        <w:sym w:font="Symbol" w:char="F02D"/>
      </w:r>
      <w:r w:rsidRPr="00821B2A">
        <w:rPr>
          <w:sz w:val="28"/>
        </w:rPr>
        <w:t xml:space="preserve"> коэффициент собственных доходов.</w:t>
      </w:r>
    </w:p>
    <w:p w:rsidR="006A42CB" w:rsidRPr="00821B2A" w:rsidRDefault="006A42CB" w:rsidP="00821B2A">
      <w:pPr>
        <w:pStyle w:val="22"/>
        <w:keepNext/>
        <w:widowControl w:val="0"/>
        <w:spacing w:line="360" w:lineRule="auto"/>
        <w:ind w:firstLine="709"/>
        <w:rPr>
          <w:sz w:val="28"/>
        </w:rPr>
      </w:pPr>
      <w:r w:rsidRPr="00821B2A">
        <w:rPr>
          <w:sz w:val="28"/>
        </w:rPr>
        <w:t>Тарифные доходы АТС определяются на основании абонентской платы и числа номеров в каждой абонентской группе.</w:t>
      </w:r>
    </w:p>
    <w:p w:rsidR="000D6C66" w:rsidRDefault="000D6C66" w:rsidP="00821B2A">
      <w:pPr>
        <w:pStyle w:val="22"/>
        <w:keepNext/>
        <w:widowControl w:val="0"/>
        <w:spacing w:line="360" w:lineRule="auto"/>
        <w:ind w:firstLine="709"/>
        <w:rPr>
          <w:sz w:val="28"/>
        </w:rPr>
      </w:pPr>
    </w:p>
    <w:p w:rsidR="006A42CB" w:rsidRDefault="006A42CB" w:rsidP="00821B2A">
      <w:pPr>
        <w:pStyle w:val="22"/>
        <w:keepNext/>
        <w:widowControl w:val="0"/>
        <w:spacing w:line="360" w:lineRule="auto"/>
        <w:ind w:firstLine="709"/>
        <w:rPr>
          <w:sz w:val="28"/>
        </w:rPr>
      </w:pPr>
      <w:r w:rsidRPr="00821B2A">
        <w:rPr>
          <w:sz w:val="28"/>
        </w:rPr>
        <w:object w:dxaOrig="2600" w:dyaOrig="520">
          <v:shape id="_x0000_i1185" type="#_x0000_t75" style="width:136.5pt;height:27pt" o:ole="" fillcolor="window">
            <v:imagedata r:id="rId281" o:title=""/>
          </v:shape>
          <o:OLEObject Type="Embed" ProgID="Equation.3" ShapeID="_x0000_i1185" DrawAspect="Content" ObjectID="_1472520706" r:id="rId282"/>
        </w:object>
      </w:r>
      <w:r w:rsidRPr="00821B2A">
        <w:rPr>
          <w:sz w:val="28"/>
        </w:rPr>
        <w:t>,</w:t>
      </w:r>
      <w:r w:rsidR="00821B2A">
        <w:rPr>
          <w:sz w:val="28"/>
        </w:rPr>
        <w:t xml:space="preserve"> </w:t>
      </w:r>
      <w:r w:rsidRPr="00821B2A">
        <w:rPr>
          <w:sz w:val="28"/>
        </w:rPr>
        <w:t>(10.13)</w:t>
      </w:r>
    </w:p>
    <w:p w:rsidR="006A42CB" w:rsidRPr="00821B2A" w:rsidRDefault="006A42CB" w:rsidP="00821B2A">
      <w:pPr>
        <w:pStyle w:val="22"/>
        <w:keepNext/>
        <w:widowControl w:val="0"/>
        <w:spacing w:line="360" w:lineRule="auto"/>
        <w:ind w:firstLine="709"/>
        <w:rPr>
          <w:sz w:val="28"/>
        </w:rPr>
      </w:pPr>
      <w:r w:rsidRPr="00821B2A">
        <w:rPr>
          <w:sz w:val="28"/>
        </w:rPr>
        <w:t xml:space="preserve">где </w:t>
      </w:r>
      <w:r w:rsidRPr="00821B2A">
        <w:rPr>
          <w:sz w:val="28"/>
        </w:rPr>
        <w:object w:dxaOrig="300" w:dyaOrig="620">
          <v:shape id="_x0000_i1186" type="#_x0000_t75" style="width:12pt;height:23.25pt" o:ole="" fillcolor="window">
            <v:imagedata r:id="rId283" o:title=""/>
          </v:shape>
          <o:OLEObject Type="Embed" ProgID="Equation.3" ShapeID="_x0000_i1186" DrawAspect="Content" ObjectID="_1472520707" r:id="rId284"/>
        </w:object>
      </w:r>
      <w:r w:rsidRPr="00821B2A">
        <w:rPr>
          <w:sz w:val="28"/>
        </w:rPr>
        <w:t xml:space="preserve"> </w:t>
      </w:r>
      <w:r w:rsidRPr="00821B2A">
        <w:rPr>
          <w:sz w:val="28"/>
          <w:szCs w:val="28"/>
        </w:rPr>
        <w:sym w:font="Symbol" w:char="F02D"/>
      </w:r>
      <w:r w:rsidRPr="00821B2A">
        <w:rPr>
          <w:sz w:val="28"/>
        </w:rPr>
        <w:t xml:space="preserve"> абонентская плата за один номер </w:t>
      </w:r>
      <w:r w:rsidRPr="00821B2A">
        <w:rPr>
          <w:i/>
          <w:sz w:val="28"/>
          <w:lang w:val="en-US"/>
        </w:rPr>
        <w:t>i</w:t>
      </w:r>
      <w:r w:rsidRPr="00821B2A">
        <w:rPr>
          <w:sz w:val="28"/>
        </w:rPr>
        <w:t>-категорий;</w:t>
      </w:r>
    </w:p>
    <w:p w:rsidR="006A42CB" w:rsidRPr="00821B2A" w:rsidRDefault="006A42CB" w:rsidP="00821B2A">
      <w:pPr>
        <w:pStyle w:val="22"/>
        <w:keepNext/>
        <w:widowControl w:val="0"/>
        <w:spacing w:line="360" w:lineRule="auto"/>
        <w:ind w:firstLine="709"/>
        <w:rPr>
          <w:sz w:val="28"/>
        </w:rPr>
      </w:pPr>
      <w:r w:rsidRPr="00821B2A">
        <w:rPr>
          <w:sz w:val="28"/>
        </w:rPr>
        <w:object w:dxaOrig="560" w:dyaOrig="620">
          <v:shape id="_x0000_i1187" type="#_x0000_t75" style="width:21.75pt;height:24pt" o:ole="" fillcolor="window">
            <v:imagedata r:id="rId285" o:title=""/>
          </v:shape>
          <o:OLEObject Type="Embed" ProgID="Equation.3" ShapeID="_x0000_i1187" DrawAspect="Content" ObjectID="_1472520708" r:id="rId286"/>
        </w:object>
      </w:r>
      <w:r w:rsidRPr="00821B2A">
        <w:rPr>
          <w:sz w:val="28"/>
        </w:rPr>
        <w:t xml:space="preserve"> </w:t>
      </w:r>
      <w:r w:rsidRPr="00821B2A">
        <w:rPr>
          <w:sz w:val="28"/>
          <w:szCs w:val="28"/>
        </w:rPr>
        <w:sym w:font="Symbol" w:char="F02D"/>
      </w:r>
      <w:r w:rsidRPr="00821B2A">
        <w:rPr>
          <w:sz w:val="28"/>
        </w:rPr>
        <w:t xml:space="preserve"> число номеров в каждой абонентской группе.</w:t>
      </w:r>
    </w:p>
    <w:p w:rsidR="006A42CB" w:rsidRPr="00821B2A" w:rsidRDefault="006A42CB" w:rsidP="00821B2A">
      <w:pPr>
        <w:pStyle w:val="22"/>
        <w:keepNext/>
        <w:widowControl w:val="0"/>
        <w:spacing w:line="360" w:lineRule="auto"/>
        <w:ind w:firstLine="709"/>
        <w:rPr>
          <w:sz w:val="28"/>
        </w:rPr>
      </w:pPr>
      <w:r w:rsidRPr="00821B2A">
        <w:rPr>
          <w:sz w:val="28"/>
        </w:rPr>
        <w:t>На проектируемой телефонной станции предусмотрены следующие категории абонентов:</w:t>
      </w:r>
    </w:p>
    <w:p w:rsidR="006A42CB" w:rsidRPr="00821B2A" w:rsidRDefault="006A42CB" w:rsidP="00821B2A">
      <w:pPr>
        <w:pStyle w:val="22"/>
        <w:keepNext/>
        <w:widowControl w:val="0"/>
        <w:numPr>
          <w:ilvl w:val="0"/>
          <w:numId w:val="29"/>
        </w:numPr>
        <w:spacing w:line="360" w:lineRule="auto"/>
        <w:ind w:left="0" w:firstLine="709"/>
        <w:rPr>
          <w:sz w:val="28"/>
        </w:rPr>
      </w:pPr>
      <w:r w:rsidRPr="00821B2A">
        <w:rPr>
          <w:sz w:val="28"/>
        </w:rPr>
        <w:t xml:space="preserve">народнохозяйственный сектор, </w:t>
      </w:r>
      <w:r w:rsidRPr="00821B2A">
        <w:rPr>
          <w:sz w:val="28"/>
        </w:rPr>
        <w:object w:dxaOrig="940" w:dyaOrig="620">
          <v:shape id="_x0000_i1188" type="#_x0000_t75" style="width:36.75pt;height:24pt" o:ole="" fillcolor="window">
            <v:imagedata r:id="rId287" o:title=""/>
          </v:shape>
          <o:OLEObject Type="Embed" ProgID="Equation.3" ShapeID="_x0000_i1188" DrawAspect="Content" ObjectID="_1472520709" r:id="rId288"/>
        </w:object>
      </w:r>
      <w:r w:rsidRPr="00821B2A">
        <w:rPr>
          <w:sz w:val="28"/>
        </w:rPr>
        <w:t xml:space="preserve">= </w:t>
      </w:r>
      <w:r w:rsidRPr="00821B2A">
        <w:rPr>
          <w:sz w:val="28"/>
          <w:lang w:val="en-US"/>
        </w:rPr>
        <w:t xml:space="preserve">300 </w:t>
      </w:r>
      <w:r w:rsidRPr="00821B2A">
        <w:rPr>
          <w:sz w:val="28"/>
        </w:rPr>
        <w:t>номеров;</w:t>
      </w:r>
    </w:p>
    <w:p w:rsidR="006A42CB" w:rsidRPr="00821B2A" w:rsidRDefault="006A42CB" w:rsidP="00821B2A">
      <w:pPr>
        <w:pStyle w:val="22"/>
        <w:keepNext/>
        <w:widowControl w:val="0"/>
        <w:numPr>
          <w:ilvl w:val="0"/>
          <w:numId w:val="29"/>
        </w:numPr>
        <w:spacing w:line="360" w:lineRule="auto"/>
        <w:ind w:left="0" w:firstLine="709"/>
        <w:rPr>
          <w:sz w:val="28"/>
        </w:rPr>
      </w:pPr>
      <w:r w:rsidRPr="00821B2A">
        <w:rPr>
          <w:sz w:val="28"/>
        </w:rPr>
        <w:t xml:space="preserve">квартирный сектор, </w:t>
      </w:r>
      <w:r w:rsidRPr="00821B2A">
        <w:rPr>
          <w:sz w:val="28"/>
        </w:rPr>
        <w:object w:dxaOrig="740" w:dyaOrig="620">
          <v:shape id="_x0000_i1189" type="#_x0000_t75" style="width:28.5pt;height:24pt" o:ole="" fillcolor="window">
            <v:imagedata r:id="rId289" o:title=""/>
          </v:shape>
          <o:OLEObject Type="Embed" ProgID="Equation.3" ShapeID="_x0000_i1189" DrawAspect="Content" ObjectID="_1472520710" r:id="rId290"/>
        </w:object>
      </w:r>
      <w:r w:rsidRPr="00821B2A">
        <w:rPr>
          <w:sz w:val="28"/>
        </w:rPr>
        <w:t xml:space="preserve"> =</w:t>
      </w:r>
      <w:r w:rsidRPr="00821B2A">
        <w:rPr>
          <w:sz w:val="28"/>
          <w:lang w:val="en-US"/>
        </w:rPr>
        <w:t xml:space="preserve"> 690</w:t>
      </w:r>
      <w:r w:rsidRPr="00821B2A">
        <w:rPr>
          <w:sz w:val="28"/>
        </w:rPr>
        <w:t xml:space="preserve"> номеров;</w:t>
      </w:r>
    </w:p>
    <w:p w:rsidR="006A42CB" w:rsidRPr="00821B2A" w:rsidRDefault="006A42CB" w:rsidP="00821B2A">
      <w:pPr>
        <w:pStyle w:val="22"/>
        <w:keepNext/>
        <w:widowControl w:val="0"/>
        <w:numPr>
          <w:ilvl w:val="0"/>
          <w:numId w:val="29"/>
        </w:numPr>
        <w:spacing w:line="360" w:lineRule="auto"/>
        <w:ind w:left="0" w:firstLine="709"/>
        <w:rPr>
          <w:sz w:val="28"/>
        </w:rPr>
      </w:pPr>
      <w:r w:rsidRPr="00821B2A">
        <w:rPr>
          <w:sz w:val="28"/>
        </w:rPr>
        <w:t xml:space="preserve">таксофонов </w:t>
      </w:r>
      <w:r w:rsidRPr="00821B2A">
        <w:rPr>
          <w:sz w:val="28"/>
          <w:lang w:val="en-US"/>
        </w:rPr>
        <w:t>10</w:t>
      </w:r>
      <w:r w:rsidRPr="00821B2A">
        <w:rPr>
          <w:sz w:val="28"/>
        </w:rPr>
        <w:t>.</w:t>
      </w:r>
    </w:p>
    <w:p w:rsidR="006A42CB" w:rsidRPr="00821B2A" w:rsidRDefault="006A42CB" w:rsidP="00821B2A">
      <w:pPr>
        <w:pStyle w:val="22"/>
        <w:keepNext/>
        <w:widowControl w:val="0"/>
        <w:spacing w:line="360" w:lineRule="auto"/>
        <w:ind w:firstLine="709"/>
        <w:rPr>
          <w:sz w:val="28"/>
        </w:rPr>
      </w:pPr>
      <w:r w:rsidRPr="00821B2A">
        <w:rPr>
          <w:sz w:val="28"/>
        </w:rPr>
        <w:t>Абонентская плата за один номер:</w:t>
      </w:r>
      <w:r w:rsidRPr="00821B2A">
        <w:rPr>
          <w:sz w:val="28"/>
        </w:rPr>
        <w:object w:dxaOrig="220" w:dyaOrig="420">
          <v:shape id="_x0000_i1190" type="#_x0000_t75" style="width:11.25pt;height:21pt" o:ole="" fillcolor="window">
            <v:imagedata r:id="rId291" o:title=""/>
          </v:shape>
          <o:OLEObject Type="Embed" ProgID="Equation.3" ShapeID="_x0000_i1190" DrawAspect="Content" ObjectID="_1472520711" r:id="rId292"/>
        </w:object>
      </w:r>
    </w:p>
    <w:p w:rsidR="006A42CB" w:rsidRPr="00821B2A" w:rsidRDefault="006A42CB" w:rsidP="00821B2A">
      <w:pPr>
        <w:pStyle w:val="22"/>
        <w:keepNext/>
        <w:widowControl w:val="0"/>
        <w:numPr>
          <w:ilvl w:val="0"/>
          <w:numId w:val="30"/>
        </w:numPr>
        <w:spacing w:line="360" w:lineRule="auto"/>
        <w:ind w:left="0" w:firstLine="709"/>
        <w:rPr>
          <w:sz w:val="28"/>
        </w:rPr>
      </w:pPr>
      <w:r w:rsidRPr="00821B2A">
        <w:rPr>
          <w:sz w:val="28"/>
        </w:rPr>
        <w:t>для хозрасчетных предприятий 1 1</w:t>
      </w:r>
      <w:r w:rsidRPr="00821B2A">
        <w:rPr>
          <w:sz w:val="28"/>
          <w:lang w:val="en-US"/>
        </w:rPr>
        <w:t>60</w:t>
      </w:r>
      <w:r w:rsidRPr="00821B2A">
        <w:rPr>
          <w:sz w:val="28"/>
        </w:rPr>
        <w:t xml:space="preserve"> тенге;</w:t>
      </w:r>
    </w:p>
    <w:p w:rsidR="006A42CB" w:rsidRPr="00821B2A" w:rsidRDefault="006A42CB" w:rsidP="00821B2A">
      <w:pPr>
        <w:pStyle w:val="22"/>
        <w:keepNext/>
        <w:widowControl w:val="0"/>
        <w:numPr>
          <w:ilvl w:val="0"/>
          <w:numId w:val="30"/>
        </w:numPr>
        <w:spacing w:line="360" w:lineRule="auto"/>
        <w:ind w:left="0" w:firstLine="709"/>
        <w:rPr>
          <w:sz w:val="28"/>
        </w:rPr>
      </w:pPr>
      <w:r w:rsidRPr="00821B2A">
        <w:rPr>
          <w:sz w:val="28"/>
        </w:rPr>
        <w:t xml:space="preserve">для бюджетных </w:t>
      </w:r>
      <w:r w:rsidRPr="00821B2A">
        <w:rPr>
          <w:sz w:val="28"/>
          <w:lang w:val="en-US"/>
        </w:rPr>
        <w:t>800</w:t>
      </w:r>
      <w:r w:rsidRPr="00821B2A">
        <w:rPr>
          <w:sz w:val="28"/>
        </w:rPr>
        <w:t xml:space="preserve"> тенге;</w:t>
      </w:r>
    </w:p>
    <w:p w:rsidR="006A42CB" w:rsidRPr="00821B2A" w:rsidRDefault="006A42CB" w:rsidP="00821B2A">
      <w:pPr>
        <w:pStyle w:val="22"/>
        <w:keepNext/>
        <w:widowControl w:val="0"/>
        <w:numPr>
          <w:ilvl w:val="0"/>
          <w:numId w:val="30"/>
        </w:numPr>
        <w:spacing w:line="360" w:lineRule="auto"/>
        <w:ind w:left="0" w:firstLine="709"/>
        <w:rPr>
          <w:sz w:val="28"/>
        </w:rPr>
      </w:pPr>
      <w:r w:rsidRPr="00821B2A">
        <w:rPr>
          <w:sz w:val="28"/>
        </w:rPr>
        <w:t>для населения: самостоятельный телефон 480 тенге;</w:t>
      </w:r>
    </w:p>
    <w:p w:rsidR="006A42CB" w:rsidRPr="00821B2A" w:rsidRDefault="006A42CB" w:rsidP="00821B2A">
      <w:pPr>
        <w:pStyle w:val="22"/>
        <w:keepNext/>
        <w:widowControl w:val="0"/>
        <w:numPr>
          <w:ilvl w:val="0"/>
          <w:numId w:val="30"/>
        </w:numPr>
        <w:spacing w:line="360" w:lineRule="auto"/>
        <w:ind w:left="0" w:firstLine="709"/>
        <w:rPr>
          <w:sz w:val="28"/>
        </w:rPr>
      </w:pPr>
      <w:r w:rsidRPr="00821B2A">
        <w:rPr>
          <w:sz w:val="28"/>
        </w:rPr>
        <w:t xml:space="preserve">сбор у таксофонов </w:t>
      </w:r>
      <w:r w:rsidRPr="00821B2A">
        <w:rPr>
          <w:sz w:val="28"/>
          <w:lang w:val="en-US"/>
        </w:rPr>
        <w:t>2</w:t>
      </w:r>
      <w:r w:rsidRPr="00821B2A">
        <w:rPr>
          <w:sz w:val="28"/>
        </w:rPr>
        <w:t>50 тенге.</w:t>
      </w:r>
    </w:p>
    <w:p w:rsidR="006A42CB" w:rsidRPr="00821B2A" w:rsidRDefault="006A42CB" w:rsidP="00821B2A">
      <w:pPr>
        <w:pStyle w:val="22"/>
        <w:keepNext/>
        <w:widowControl w:val="0"/>
        <w:spacing w:line="360" w:lineRule="auto"/>
        <w:ind w:firstLine="709"/>
        <w:rPr>
          <w:sz w:val="28"/>
        </w:rPr>
      </w:pPr>
      <w:r w:rsidRPr="00821B2A">
        <w:rPr>
          <w:sz w:val="28"/>
        </w:rPr>
        <w:object w:dxaOrig="4500" w:dyaOrig="760">
          <v:shape id="_x0000_i1191" type="#_x0000_t75" style="width:333pt;height:57.75pt" o:ole="" fillcolor="window">
            <v:imagedata r:id="rId293" o:title=""/>
          </v:shape>
          <o:OLEObject Type="Embed" ProgID="Equation.3" ShapeID="_x0000_i1191" DrawAspect="Content" ObjectID="_1472520712" r:id="rId294"/>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Доходная средняя такса от одного абонента за междугородные переговоры составляет</w:t>
      </w:r>
      <w:r w:rsidR="00821B2A">
        <w:rPr>
          <w:sz w:val="28"/>
        </w:rPr>
        <w:t xml:space="preserve"> </w:t>
      </w:r>
      <w:r w:rsidRPr="00821B2A">
        <w:rPr>
          <w:sz w:val="28"/>
        </w:rPr>
        <w:t>527 тенге за месяц ( согласно договору с АО «Казахтелеком</w:t>
      </w:r>
      <w:r w:rsidR="00821B2A">
        <w:rPr>
          <w:sz w:val="28"/>
        </w:rPr>
        <w:t xml:space="preserve"> </w:t>
      </w:r>
      <w:r w:rsidRPr="00821B2A">
        <w:rPr>
          <w:sz w:val="28"/>
        </w:rPr>
        <w:t xml:space="preserve">25% от общего количества от доходной таксы от одного абонента ) </w:t>
      </w:r>
    </w:p>
    <w:p w:rsidR="006A42CB" w:rsidRPr="00821B2A" w:rsidRDefault="006A42CB" w:rsidP="00821B2A">
      <w:pPr>
        <w:pStyle w:val="22"/>
        <w:keepNext/>
        <w:widowControl w:val="0"/>
        <w:spacing w:line="360" w:lineRule="auto"/>
        <w:ind w:firstLine="709"/>
        <w:rPr>
          <w:sz w:val="28"/>
        </w:rPr>
      </w:pPr>
      <w:r w:rsidRPr="00821B2A">
        <w:rPr>
          <w:sz w:val="28"/>
        </w:rPr>
        <w:object w:dxaOrig="4120" w:dyaOrig="360">
          <v:shape id="_x0000_i1192" type="#_x0000_t75" style="width:331.5pt;height:28.5pt" o:ole="" fillcolor="window">
            <v:imagedata r:id="rId295" o:title=""/>
          </v:shape>
          <o:OLEObject Type="Embed" ProgID="Equation.3" ShapeID="_x0000_i1192" DrawAspect="Content" ObjectID="_1472520713" r:id="rId296"/>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Доход от предоставления населению дополнительных видов обслуживания составляет 1% от тарифных доходов.</w:t>
      </w:r>
    </w:p>
    <w:p w:rsidR="006A42CB" w:rsidRPr="00821B2A" w:rsidRDefault="006A42CB" w:rsidP="00821B2A">
      <w:pPr>
        <w:pStyle w:val="22"/>
        <w:keepNext/>
        <w:widowControl w:val="0"/>
        <w:spacing w:line="360" w:lineRule="auto"/>
        <w:ind w:firstLine="709"/>
        <w:rPr>
          <w:sz w:val="28"/>
        </w:rPr>
      </w:pPr>
      <w:r w:rsidRPr="00821B2A">
        <w:rPr>
          <w:sz w:val="28"/>
        </w:rPr>
        <w:object w:dxaOrig="3140" w:dyaOrig="380">
          <v:shape id="_x0000_i1193" type="#_x0000_t75" style="width:222.75pt;height:27.75pt" o:ole="" fillcolor="window">
            <v:imagedata r:id="rId297" o:title=""/>
          </v:shape>
          <o:OLEObject Type="Embed" ProgID="Equation.3" ShapeID="_x0000_i1193" DrawAspect="Content" ObjectID="_1472520714" r:id="rId298"/>
        </w:object>
      </w:r>
      <w:r w:rsidR="00821B2A">
        <w:rPr>
          <w:sz w:val="28"/>
        </w:rPr>
        <w:t xml:space="preserve"> </w:t>
      </w:r>
      <w:r w:rsidRPr="00821B2A">
        <w:rPr>
          <w:sz w:val="28"/>
        </w:rPr>
        <w:t>тыс.тенге</w:t>
      </w:r>
    </w:p>
    <w:p w:rsidR="006A42CB" w:rsidRPr="00821B2A" w:rsidRDefault="006A42CB" w:rsidP="00821B2A">
      <w:pPr>
        <w:pStyle w:val="22"/>
        <w:keepNext/>
        <w:widowControl w:val="0"/>
        <w:spacing w:line="360" w:lineRule="auto"/>
        <w:ind w:firstLine="709"/>
        <w:rPr>
          <w:sz w:val="28"/>
        </w:rPr>
      </w:pPr>
      <w:r w:rsidRPr="00821B2A">
        <w:rPr>
          <w:sz w:val="28"/>
        </w:rPr>
        <w:t>Доход за аренду цифровых</w:t>
      </w:r>
      <w:r w:rsidR="00821B2A">
        <w:rPr>
          <w:sz w:val="28"/>
        </w:rPr>
        <w:t xml:space="preserve"> </w:t>
      </w:r>
      <w:r w:rsidRPr="00821B2A">
        <w:rPr>
          <w:sz w:val="28"/>
        </w:rPr>
        <w:t>(каналов)потоков Е1:</w:t>
      </w:r>
    </w:p>
    <w:p w:rsidR="000D6C66" w:rsidRDefault="000D6C66" w:rsidP="00821B2A">
      <w:pPr>
        <w:pStyle w:val="22"/>
        <w:keepNext/>
        <w:widowControl w:val="0"/>
        <w:spacing w:line="360" w:lineRule="auto"/>
        <w:ind w:firstLine="709"/>
        <w:rPr>
          <w:sz w:val="28"/>
        </w:rPr>
      </w:pPr>
    </w:p>
    <w:p w:rsidR="006A42CB" w:rsidRDefault="006A42CB" w:rsidP="00821B2A">
      <w:pPr>
        <w:pStyle w:val="22"/>
        <w:keepNext/>
        <w:widowControl w:val="0"/>
        <w:spacing w:line="360" w:lineRule="auto"/>
        <w:ind w:firstLine="709"/>
        <w:rPr>
          <w:sz w:val="28"/>
        </w:rPr>
      </w:pPr>
      <w:r w:rsidRPr="00821B2A">
        <w:rPr>
          <w:sz w:val="28"/>
        </w:rPr>
        <w:object w:dxaOrig="3100" w:dyaOrig="380">
          <v:shape id="_x0000_i1194" type="#_x0000_t75" style="width:219.75pt;height:27.75pt" o:ole="" fillcolor="window">
            <v:imagedata r:id="rId299" o:title=""/>
          </v:shape>
          <o:OLEObject Type="Embed" ProgID="Equation.3" ShapeID="_x0000_i1194" DrawAspect="Content" ObjectID="_1472520715" r:id="rId300"/>
        </w:object>
      </w:r>
    </w:p>
    <w:p w:rsidR="006A42CB" w:rsidRPr="00821B2A" w:rsidRDefault="006A42CB" w:rsidP="00821B2A">
      <w:pPr>
        <w:pStyle w:val="22"/>
        <w:keepNext/>
        <w:widowControl w:val="0"/>
        <w:spacing w:line="360" w:lineRule="auto"/>
        <w:ind w:firstLine="709"/>
        <w:rPr>
          <w:sz w:val="28"/>
        </w:rPr>
      </w:pPr>
      <w:r w:rsidRPr="00821B2A">
        <w:rPr>
          <w:sz w:val="28"/>
        </w:rPr>
        <w:t xml:space="preserve">где </w:t>
      </w:r>
      <w:r w:rsidRPr="00821B2A">
        <w:rPr>
          <w:sz w:val="28"/>
          <w:lang w:val="en-US"/>
        </w:rPr>
        <w:t>n</w:t>
      </w:r>
      <w:r w:rsidRPr="00821B2A">
        <w:rPr>
          <w:sz w:val="28"/>
        </w:rPr>
        <w:t>- число цифровых каналов; 230- плата аренду цифрового канала (за 1 час) тенге.</w:t>
      </w:r>
    </w:p>
    <w:p w:rsidR="006A42CB" w:rsidRPr="00821B2A" w:rsidRDefault="006A42CB" w:rsidP="00821B2A">
      <w:pPr>
        <w:pStyle w:val="22"/>
        <w:keepNext/>
        <w:widowControl w:val="0"/>
        <w:spacing w:line="360" w:lineRule="auto"/>
        <w:ind w:firstLine="709"/>
        <w:rPr>
          <w:sz w:val="28"/>
        </w:rPr>
      </w:pPr>
      <w:r w:rsidRPr="00821B2A">
        <w:rPr>
          <w:sz w:val="28"/>
        </w:rPr>
        <w:object w:dxaOrig="5280" w:dyaOrig="380">
          <v:shape id="_x0000_i1195" type="#_x0000_t75" style="width:375pt;height:27.75pt" o:ole="" fillcolor="window">
            <v:imagedata r:id="rId301" o:title=""/>
          </v:shape>
          <o:OLEObject Type="Embed" ProgID="Equation.3" ShapeID="_x0000_i1195" DrawAspect="Content" ObjectID="_1472520716" r:id="rId302"/>
        </w:object>
      </w:r>
    </w:p>
    <w:p w:rsidR="006A42CB" w:rsidRPr="00821B2A" w:rsidRDefault="006A42CB" w:rsidP="00821B2A">
      <w:pPr>
        <w:pStyle w:val="22"/>
        <w:keepNext/>
        <w:widowControl w:val="0"/>
        <w:spacing w:line="360" w:lineRule="auto"/>
        <w:ind w:firstLine="709"/>
        <w:rPr>
          <w:sz w:val="28"/>
        </w:rPr>
      </w:pPr>
      <w:r w:rsidRPr="00821B2A">
        <w:rPr>
          <w:sz w:val="28"/>
        </w:rPr>
        <w:t>Собственные доходы с вычетом</w:t>
      </w:r>
      <w:r w:rsidR="00821B2A">
        <w:rPr>
          <w:sz w:val="28"/>
        </w:rPr>
        <w:t xml:space="preserve"> </w:t>
      </w:r>
      <w:r w:rsidRPr="00821B2A">
        <w:rPr>
          <w:sz w:val="28"/>
        </w:rPr>
        <w:t>НДС</w:t>
      </w:r>
      <w:r w:rsidR="00821B2A">
        <w:rPr>
          <w:sz w:val="28"/>
        </w:rPr>
        <w:t xml:space="preserve"> </w:t>
      </w:r>
      <w:r w:rsidRPr="00821B2A">
        <w:rPr>
          <w:sz w:val="28"/>
        </w:rPr>
        <w:t>равны:</w:t>
      </w:r>
    </w:p>
    <w:p w:rsidR="006A42CB" w:rsidRPr="00821B2A" w:rsidRDefault="006A42CB" w:rsidP="00821B2A">
      <w:pPr>
        <w:pStyle w:val="22"/>
        <w:keepNext/>
        <w:widowControl w:val="0"/>
        <w:spacing w:line="360" w:lineRule="auto"/>
        <w:ind w:firstLine="709"/>
        <w:rPr>
          <w:sz w:val="28"/>
        </w:rPr>
      </w:pPr>
      <w:r w:rsidRPr="00821B2A">
        <w:rPr>
          <w:sz w:val="28"/>
        </w:rPr>
        <w:object w:dxaOrig="1939" w:dyaOrig="360">
          <v:shape id="_x0000_i1196" type="#_x0000_t75" style="width:156.75pt;height:27.75pt" o:ole="" fillcolor="window">
            <v:imagedata r:id="rId303" o:title=""/>
          </v:shape>
          <o:OLEObject Type="Embed" ProgID="Equation.3" ShapeID="_x0000_i1196" DrawAspect="Content" ObjectID="_1472520717" r:id="rId304"/>
        </w:object>
      </w:r>
      <w:r w:rsidRPr="00821B2A">
        <w:rPr>
          <w:sz w:val="28"/>
        </w:rPr>
        <w:t xml:space="preserve"> тыс.тенге</w:t>
      </w:r>
    </w:p>
    <w:p w:rsidR="006A42CB" w:rsidRPr="00821B2A" w:rsidRDefault="006A42CB" w:rsidP="00821B2A">
      <w:pPr>
        <w:pStyle w:val="22"/>
        <w:keepNext/>
        <w:widowControl w:val="0"/>
        <w:spacing w:line="360" w:lineRule="auto"/>
        <w:ind w:firstLine="709"/>
        <w:rPr>
          <w:b/>
          <w:sz w:val="28"/>
        </w:rPr>
      </w:pPr>
      <w:r w:rsidRPr="00821B2A">
        <w:rPr>
          <w:b/>
          <w:sz w:val="28"/>
        </w:rPr>
        <w:t xml:space="preserve">Расчет срока окупаемости </w:t>
      </w:r>
    </w:p>
    <w:p w:rsidR="006A42CB" w:rsidRPr="00821B2A" w:rsidRDefault="006A42CB" w:rsidP="00821B2A">
      <w:pPr>
        <w:pStyle w:val="22"/>
        <w:keepNext/>
        <w:widowControl w:val="0"/>
        <w:spacing w:line="360" w:lineRule="auto"/>
        <w:ind w:firstLine="709"/>
        <w:rPr>
          <w:sz w:val="28"/>
        </w:rPr>
      </w:pPr>
      <w:r w:rsidRPr="00821B2A">
        <w:rPr>
          <w:sz w:val="28"/>
        </w:rPr>
        <w:t>Для расчета срока окупаемости необходимо знать величину абсолютной экономической эффективности.[19]</w:t>
      </w:r>
    </w:p>
    <w:p w:rsidR="006A42CB" w:rsidRPr="00821B2A" w:rsidRDefault="006A42CB" w:rsidP="00821B2A">
      <w:pPr>
        <w:pStyle w:val="22"/>
        <w:keepNext/>
        <w:widowControl w:val="0"/>
        <w:spacing w:line="360" w:lineRule="auto"/>
        <w:ind w:firstLine="709"/>
        <w:rPr>
          <w:sz w:val="28"/>
        </w:rPr>
      </w:pPr>
      <w:r w:rsidRPr="00821B2A">
        <w:rPr>
          <w:sz w:val="28"/>
        </w:rPr>
        <w:t>Абсолютный экономический эффект определяется как отношение прибыли к стоимости капитальных вложений:</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820" w:dyaOrig="700">
          <v:shape id="_x0000_i1197" type="#_x0000_t75" style="width:51.75pt;height:32.25pt" o:ole="" fillcolor="window">
            <v:imagedata r:id="rId305" o:title=""/>
          </v:shape>
          <o:OLEObject Type="Embed" ProgID="Equation.3" ShapeID="_x0000_i1197" DrawAspect="Content" ObjectID="_1472520718" r:id="rId306"/>
        </w:object>
      </w:r>
      <w:r w:rsidRPr="00821B2A">
        <w:rPr>
          <w:sz w:val="28"/>
        </w:rPr>
        <w:t>,</w:t>
      </w:r>
      <w:r w:rsidR="00821B2A">
        <w:rPr>
          <w:sz w:val="28"/>
        </w:rPr>
        <w:t xml:space="preserve"> </w:t>
      </w:r>
      <w:r w:rsidRPr="00821B2A">
        <w:rPr>
          <w:sz w:val="28"/>
        </w:rPr>
        <w:t>(10.14)</w:t>
      </w:r>
    </w:p>
    <w:p w:rsidR="006A42CB" w:rsidRPr="00821B2A" w:rsidRDefault="006A42CB" w:rsidP="00821B2A">
      <w:pPr>
        <w:pStyle w:val="22"/>
        <w:keepNext/>
        <w:widowControl w:val="0"/>
        <w:spacing w:line="360" w:lineRule="auto"/>
        <w:ind w:firstLine="709"/>
        <w:rPr>
          <w:sz w:val="28"/>
        </w:rPr>
      </w:pPr>
      <w:r w:rsidRPr="00821B2A">
        <w:rPr>
          <w:sz w:val="28"/>
        </w:rPr>
        <w:t xml:space="preserve">где </w:t>
      </w:r>
      <w:r w:rsidRPr="00821B2A">
        <w:rPr>
          <w:i/>
          <w:sz w:val="28"/>
        </w:rPr>
        <w:t>П</w:t>
      </w:r>
      <w:r w:rsidRPr="00821B2A">
        <w:rPr>
          <w:sz w:val="28"/>
        </w:rPr>
        <w:t xml:space="preserve"> – прибыль. </w:t>
      </w:r>
    </w:p>
    <w:p w:rsidR="006A42CB" w:rsidRPr="00821B2A" w:rsidRDefault="006A42CB" w:rsidP="00821B2A">
      <w:pPr>
        <w:pStyle w:val="22"/>
        <w:keepNext/>
        <w:widowControl w:val="0"/>
        <w:spacing w:line="360" w:lineRule="auto"/>
        <w:ind w:firstLine="709"/>
        <w:rPr>
          <w:sz w:val="28"/>
        </w:rPr>
      </w:pPr>
      <w:r w:rsidRPr="00821B2A">
        <w:rPr>
          <w:sz w:val="28"/>
        </w:rPr>
        <w:t>Прибыль определяется по формуле:</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object w:dxaOrig="1380" w:dyaOrig="380">
          <v:shape id="_x0000_i1198" type="#_x0000_t75" style="width:89.25pt;height:24.75pt" o:ole="" fillcolor="window">
            <v:imagedata r:id="rId307" o:title=""/>
          </v:shape>
          <o:OLEObject Type="Embed" ProgID="Equation.3" ShapeID="_x0000_i1198" DrawAspect="Content" ObjectID="_1472520719" r:id="rId308"/>
        </w:object>
      </w:r>
      <w:r w:rsidRPr="00821B2A">
        <w:rPr>
          <w:sz w:val="28"/>
        </w:rPr>
        <w:t>,</w:t>
      </w:r>
      <w:r w:rsidR="00821B2A">
        <w:rPr>
          <w:sz w:val="28"/>
        </w:rPr>
        <w:t xml:space="preserve"> </w:t>
      </w:r>
      <w:r w:rsidRPr="00821B2A">
        <w:rPr>
          <w:sz w:val="28"/>
        </w:rPr>
        <w:t>(10.15)</w:t>
      </w:r>
    </w:p>
    <w:p w:rsidR="000D6C66" w:rsidRDefault="000D6C66" w:rsidP="00821B2A">
      <w:pPr>
        <w:pStyle w:val="22"/>
        <w:keepNext/>
        <w:widowControl w:val="0"/>
        <w:spacing w:line="360" w:lineRule="auto"/>
        <w:ind w:firstLine="709"/>
        <w:rPr>
          <w:sz w:val="28"/>
        </w:rPr>
      </w:pPr>
    </w:p>
    <w:p w:rsidR="006A42CB" w:rsidRPr="00821B2A" w:rsidRDefault="006A42CB" w:rsidP="00821B2A">
      <w:pPr>
        <w:pStyle w:val="22"/>
        <w:keepNext/>
        <w:widowControl w:val="0"/>
        <w:spacing w:line="360" w:lineRule="auto"/>
        <w:ind w:firstLine="709"/>
        <w:rPr>
          <w:sz w:val="28"/>
        </w:rPr>
      </w:pPr>
      <w:r w:rsidRPr="00821B2A">
        <w:rPr>
          <w:sz w:val="28"/>
        </w:rPr>
        <w:t>где</w:t>
      </w:r>
      <w:r w:rsidR="00821B2A">
        <w:rPr>
          <w:sz w:val="28"/>
        </w:rPr>
        <w:t xml:space="preserve"> </w:t>
      </w:r>
      <w:r w:rsidRPr="00821B2A">
        <w:rPr>
          <w:b/>
          <w:i/>
          <w:sz w:val="28"/>
        </w:rPr>
        <w:t>Д</w:t>
      </w:r>
      <w:r w:rsidRPr="00821B2A">
        <w:rPr>
          <w:i/>
          <w:sz w:val="28"/>
        </w:rPr>
        <w:t xml:space="preserve">с </w:t>
      </w:r>
      <w:r w:rsidRPr="00821B2A">
        <w:rPr>
          <w:sz w:val="28"/>
          <w:szCs w:val="28"/>
        </w:rPr>
        <w:sym w:font="Symbol" w:char="F02D"/>
      </w:r>
      <w:r w:rsidRPr="00821B2A">
        <w:rPr>
          <w:sz w:val="28"/>
        </w:rPr>
        <w:t xml:space="preserve"> доходы от основной деятельности;</w:t>
      </w:r>
    </w:p>
    <w:p w:rsidR="006A42CB" w:rsidRPr="00821B2A" w:rsidRDefault="006A42CB" w:rsidP="00821B2A">
      <w:pPr>
        <w:pStyle w:val="22"/>
        <w:keepNext/>
        <w:widowControl w:val="0"/>
        <w:spacing w:line="360" w:lineRule="auto"/>
        <w:ind w:firstLine="709"/>
        <w:rPr>
          <w:sz w:val="28"/>
        </w:rPr>
      </w:pPr>
      <w:r w:rsidRPr="00821B2A">
        <w:rPr>
          <w:b/>
          <w:i/>
          <w:sz w:val="28"/>
        </w:rPr>
        <w:t xml:space="preserve">Э </w:t>
      </w:r>
      <w:r w:rsidRPr="00821B2A">
        <w:rPr>
          <w:b/>
          <w:i/>
          <w:sz w:val="28"/>
          <w:szCs w:val="28"/>
        </w:rPr>
        <w:sym w:font="Symbol" w:char="F02D"/>
      </w:r>
      <w:r w:rsidRPr="00821B2A">
        <w:rPr>
          <w:b/>
          <w:i/>
          <w:sz w:val="28"/>
        </w:rPr>
        <w:t xml:space="preserve"> </w:t>
      </w:r>
      <w:r w:rsidRPr="00821B2A">
        <w:rPr>
          <w:sz w:val="28"/>
        </w:rPr>
        <w:t>эксплуатационные расходы.</w:t>
      </w:r>
    </w:p>
    <w:p w:rsidR="006A42CB" w:rsidRPr="00821B2A" w:rsidRDefault="006A42CB" w:rsidP="00821B2A">
      <w:pPr>
        <w:pStyle w:val="22"/>
        <w:keepNext/>
        <w:widowControl w:val="0"/>
        <w:spacing w:line="360" w:lineRule="auto"/>
        <w:ind w:firstLine="709"/>
        <w:rPr>
          <w:sz w:val="28"/>
        </w:rPr>
      </w:pPr>
      <w:r w:rsidRPr="00821B2A">
        <w:rPr>
          <w:i/>
          <w:sz w:val="28"/>
        </w:rPr>
        <w:object w:dxaOrig="4000" w:dyaOrig="360">
          <v:shape id="_x0000_i1199" type="#_x0000_t75" style="width:309.75pt;height:27pt" o:ole="" fillcolor="window">
            <v:imagedata r:id="rId309" o:title=""/>
          </v:shape>
          <o:OLEObject Type="Embed" ProgID="Equation.3" ShapeID="_x0000_i1199" DrawAspect="Content" ObjectID="_1472520720" r:id="rId310"/>
        </w:object>
      </w:r>
      <w:r w:rsidR="00821B2A">
        <w:rPr>
          <w:i/>
          <w:sz w:val="28"/>
        </w:rPr>
        <w:t xml:space="preserve"> </w:t>
      </w:r>
      <w:r w:rsidRPr="00821B2A">
        <w:rPr>
          <w:sz w:val="28"/>
        </w:rPr>
        <w:t>тыс.тенге</w:t>
      </w:r>
    </w:p>
    <w:p w:rsidR="006A42CB" w:rsidRPr="00821B2A" w:rsidRDefault="006A42CB" w:rsidP="00821B2A">
      <w:pPr>
        <w:keepNext/>
        <w:tabs>
          <w:tab w:val="center" w:pos="0"/>
        </w:tabs>
        <w:spacing w:before="0" w:after="0" w:line="360" w:lineRule="auto"/>
        <w:ind w:firstLine="709"/>
        <w:jc w:val="both"/>
        <w:rPr>
          <w:sz w:val="28"/>
          <w:szCs w:val="28"/>
        </w:rPr>
      </w:pPr>
      <w:r w:rsidRPr="00821B2A">
        <w:rPr>
          <w:sz w:val="28"/>
          <w:szCs w:val="28"/>
        </w:rPr>
        <w:t>Чистая прибыль определяется по формуле:</w:t>
      </w:r>
    </w:p>
    <w:p w:rsidR="006A42CB" w:rsidRPr="00821B2A" w:rsidRDefault="006A42CB" w:rsidP="00821B2A">
      <w:pPr>
        <w:keepNext/>
        <w:tabs>
          <w:tab w:val="left" w:pos="720"/>
        </w:tabs>
        <w:spacing w:before="0" w:after="0" w:line="360" w:lineRule="auto"/>
        <w:ind w:firstLine="709"/>
        <w:jc w:val="both"/>
        <w:rPr>
          <w:sz w:val="28"/>
          <w:szCs w:val="28"/>
        </w:rPr>
      </w:pPr>
    </w:p>
    <w:p w:rsidR="006A42CB" w:rsidRPr="00821B2A" w:rsidRDefault="006A42CB" w:rsidP="00821B2A">
      <w:pPr>
        <w:keepNext/>
        <w:tabs>
          <w:tab w:val="left" w:pos="720"/>
        </w:tabs>
        <w:spacing w:before="0" w:after="0" w:line="360" w:lineRule="auto"/>
        <w:ind w:firstLine="709"/>
        <w:jc w:val="both"/>
        <w:rPr>
          <w:sz w:val="28"/>
          <w:szCs w:val="28"/>
        </w:rPr>
      </w:pPr>
      <w:r w:rsidRPr="00821B2A">
        <w:rPr>
          <w:sz w:val="28"/>
          <w:szCs w:val="28"/>
        </w:rPr>
        <w:t>П</w:t>
      </w:r>
      <w:r w:rsidRPr="00821B2A">
        <w:rPr>
          <w:sz w:val="28"/>
          <w:szCs w:val="28"/>
          <w:vertAlign w:val="subscript"/>
        </w:rPr>
        <w:t xml:space="preserve">чист </w:t>
      </w:r>
      <w:r w:rsidRPr="00821B2A">
        <w:rPr>
          <w:sz w:val="28"/>
          <w:szCs w:val="28"/>
        </w:rPr>
        <w:t>= П</w:t>
      </w:r>
      <w:r w:rsidRPr="00821B2A">
        <w:rPr>
          <w:sz w:val="28"/>
          <w:szCs w:val="28"/>
        </w:rPr>
        <w:object w:dxaOrig="180" w:dyaOrig="360">
          <v:shape id="_x0000_i1200" type="#_x0000_t75" style="width:9pt;height:18pt" o:ole="">
            <v:imagedata r:id="rId311" o:title=""/>
          </v:shape>
          <o:OLEObject Type="Embed" ProgID="Equation.3" ShapeID="_x0000_i1200" DrawAspect="Content" ObjectID="_1472520721" r:id="rId312"/>
        </w:object>
      </w:r>
      <w:r w:rsidRPr="00821B2A">
        <w:rPr>
          <w:sz w:val="28"/>
          <w:szCs w:val="28"/>
        </w:rPr>
        <w:t xml:space="preserve"> - Н</w:t>
      </w:r>
      <w:r w:rsidRPr="00821B2A">
        <w:rPr>
          <w:sz w:val="28"/>
          <w:szCs w:val="28"/>
        </w:rPr>
        <w:object w:dxaOrig="200" w:dyaOrig="339">
          <v:shape id="_x0000_i1201" type="#_x0000_t75" style="width:9.75pt;height:17.25pt" o:ole="">
            <v:imagedata r:id="rId313" o:title=""/>
          </v:shape>
          <o:OLEObject Type="Embed" ProgID="Equation.3" ShapeID="_x0000_i1201" DrawAspect="Content" ObjectID="_1472520722" r:id="rId314"/>
        </w:object>
      </w:r>
      <w:r w:rsidR="00821B2A">
        <w:rPr>
          <w:sz w:val="28"/>
          <w:szCs w:val="28"/>
        </w:rPr>
        <w:t xml:space="preserve"> </w:t>
      </w:r>
      <w:r w:rsidRPr="00821B2A">
        <w:rPr>
          <w:sz w:val="28"/>
          <w:szCs w:val="28"/>
        </w:rPr>
        <w:t>(7.11)</w:t>
      </w:r>
    </w:p>
    <w:p w:rsidR="006A42CB" w:rsidRPr="00821B2A" w:rsidRDefault="006A42CB" w:rsidP="00821B2A">
      <w:pPr>
        <w:keepNext/>
        <w:tabs>
          <w:tab w:val="left" w:pos="720"/>
        </w:tabs>
        <w:spacing w:before="0" w:after="0" w:line="360" w:lineRule="auto"/>
        <w:ind w:firstLine="709"/>
        <w:jc w:val="both"/>
        <w:rPr>
          <w:sz w:val="28"/>
          <w:szCs w:val="28"/>
        </w:rPr>
      </w:pPr>
    </w:p>
    <w:p w:rsidR="006A42CB" w:rsidRPr="00821B2A" w:rsidRDefault="006A42CB" w:rsidP="00821B2A">
      <w:pPr>
        <w:keepNext/>
        <w:tabs>
          <w:tab w:val="left" w:pos="720"/>
        </w:tabs>
        <w:spacing w:before="0" w:after="0" w:line="360" w:lineRule="auto"/>
        <w:ind w:firstLine="709"/>
        <w:jc w:val="both"/>
        <w:rPr>
          <w:sz w:val="28"/>
          <w:szCs w:val="28"/>
        </w:rPr>
      </w:pPr>
      <w:r w:rsidRPr="00821B2A">
        <w:rPr>
          <w:sz w:val="28"/>
          <w:szCs w:val="28"/>
        </w:rPr>
        <w:t>где П</w:t>
      </w:r>
      <w:r w:rsidRPr="00821B2A">
        <w:rPr>
          <w:sz w:val="28"/>
          <w:szCs w:val="28"/>
        </w:rPr>
        <w:object w:dxaOrig="180" w:dyaOrig="360">
          <v:shape id="_x0000_i1202" type="#_x0000_t75" style="width:9pt;height:18pt" o:ole="">
            <v:imagedata r:id="rId315" o:title=""/>
          </v:shape>
          <o:OLEObject Type="Embed" ProgID="Equation.3" ShapeID="_x0000_i1202" DrawAspect="Content" ObjectID="_1472520723" r:id="rId316"/>
        </w:object>
      </w:r>
      <w:r w:rsidRPr="00821B2A">
        <w:rPr>
          <w:sz w:val="28"/>
          <w:szCs w:val="28"/>
        </w:rPr>
        <w:t>– ожидаемая годовая прибыль; Н</w:t>
      </w:r>
      <w:r w:rsidRPr="00821B2A">
        <w:rPr>
          <w:sz w:val="28"/>
          <w:szCs w:val="28"/>
        </w:rPr>
        <w:object w:dxaOrig="200" w:dyaOrig="339">
          <v:shape id="_x0000_i1203" type="#_x0000_t75" style="width:9.75pt;height:17.25pt" o:ole="">
            <v:imagedata r:id="rId317" o:title=""/>
          </v:shape>
          <o:OLEObject Type="Embed" ProgID="Equation.3" ShapeID="_x0000_i1203" DrawAspect="Content" ObjectID="_1472520724" r:id="rId318"/>
        </w:object>
      </w:r>
      <w:r w:rsidRPr="00821B2A">
        <w:rPr>
          <w:sz w:val="28"/>
          <w:szCs w:val="28"/>
        </w:rPr>
        <w:t xml:space="preserve"> – корпоративный налог, составляет 30% от ожидаемой</w:t>
      </w:r>
      <w:r w:rsidR="00821B2A">
        <w:rPr>
          <w:sz w:val="28"/>
          <w:szCs w:val="28"/>
        </w:rPr>
        <w:t xml:space="preserve"> </w:t>
      </w:r>
      <w:r w:rsidRPr="00821B2A">
        <w:rPr>
          <w:sz w:val="28"/>
          <w:szCs w:val="28"/>
        </w:rPr>
        <w:t>годовой прибыли .</w:t>
      </w:r>
    </w:p>
    <w:p w:rsidR="006A42CB" w:rsidRPr="00821B2A" w:rsidRDefault="006A42CB" w:rsidP="00821B2A">
      <w:pPr>
        <w:pStyle w:val="22"/>
        <w:keepNext/>
        <w:widowControl w:val="0"/>
        <w:spacing w:line="360" w:lineRule="auto"/>
        <w:ind w:firstLine="709"/>
        <w:rPr>
          <w:sz w:val="28"/>
        </w:rPr>
      </w:pPr>
      <w:r w:rsidRPr="00821B2A">
        <w:rPr>
          <w:sz w:val="28"/>
          <w:szCs w:val="28"/>
        </w:rPr>
        <w:t>П</w:t>
      </w:r>
      <w:r w:rsidRPr="00821B2A">
        <w:rPr>
          <w:sz w:val="28"/>
          <w:szCs w:val="28"/>
          <w:vertAlign w:val="subscript"/>
        </w:rPr>
        <w:t xml:space="preserve"> чист</w:t>
      </w:r>
      <w:r w:rsidRPr="00821B2A">
        <w:rPr>
          <w:sz w:val="28"/>
          <w:szCs w:val="28"/>
        </w:rPr>
        <w:t xml:space="preserve"> =</w:t>
      </w:r>
      <w:r w:rsidR="00821B2A">
        <w:rPr>
          <w:sz w:val="28"/>
          <w:szCs w:val="28"/>
        </w:rPr>
        <w:t xml:space="preserve"> </w:t>
      </w:r>
      <w:r w:rsidRPr="00821B2A">
        <w:rPr>
          <w:sz w:val="28"/>
          <w:szCs w:val="28"/>
        </w:rPr>
        <w:t>20478,44 -6143,53 = 14334,91 тыс. тенге</w:t>
      </w:r>
    </w:p>
    <w:p w:rsidR="006A42CB" w:rsidRPr="00821B2A" w:rsidRDefault="006A42CB" w:rsidP="00821B2A">
      <w:pPr>
        <w:pStyle w:val="22"/>
        <w:keepNext/>
        <w:widowControl w:val="0"/>
        <w:spacing w:line="360" w:lineRule="auto"/>
        <w:ind w:firstLine="709"/>
        <w:rPr>
          <w:sz w:val="28"/>
        </w:rPr>
      </w:pPr>
      <w:r w:rsidRPr="00821B2A">
        <w:rPr>
          <w:sz w:val="28"/>
        </w:rPr>
        <w:t>Подставляя полученные значения в формулу (10.14) получим:</w:t>
      </w:r>
    </w:p>
    <w:p w:rsidR="006A42CB" w:rsidRPr="00821B2A" w:rsidRDefault="006A42CB" w:rsidP="00821B2A">
      <w:pPr>
        <w:pStyle w:val="22"/>
        <w:keepNext/>
        <w:widowControl w:val="0"/>
        <w:spacing w:line="360" w:lineRule="auto"/>
        <w:ind w:firstLine="709"/>
        <w:rPr>
          <w:sz w:val="28"/>
        </w:rPr>
      </w:pPr>
      <w:r w:rsidRPr="00821B2A">
        <w:rPr>
          <w:sz w:val="28"/>
        </w:rPr>
        <w:object w:dxaOrig="2480" w:dyaOrig="660">
          <v:shape id="_x0000_i1204" type="#_x0000_t75" style="width:218.25pt;height:54.75pt" o:ole="" fillcolor="window">
            <v:imagedata r:id="rId319" o:title=""/>
          </v:shape>
          <o:OLEObject Type="Embed" ProgID="Equation.3" ShapeID="_x0000_i1204" DrawAspect="Content" ObjectID="_1472520725" r:id="rId320"/>
        </w:object>
      </w:r>
    </w:p>
    <w:p w:rsidR="006A42CB" w:rsidRPr="00821B2A" w:rsidRDefault="006A42CB" w:rsidP="00821B2A">
      <w:pPr>
        <w:pStyle w:val="22"/>
        <w:keepNext/>
        <w:widowControl w:val="0"/>
        <w:spacing w:line="360" w:lineRule="auto"/>
        <w:ind w:firstLine="709"/>
        <w:rPr>
          <w:sz w:val="28"/>
        </w:rPr>
      </w:pPr>
      <w:r w:rsidRPr="00821B2A">
        <w:rPr>
          <w:sz w:val="28"/>
        </w:rPr>
        <w:t>Следовательно, Е =75,3 %.</w:t>
      </w:r>
    </w:p>
    <w:p w:rsidR="006A42CB" w:rsidRPr="00821B2A" w:rsidRDefault="006A42CB" w:rsidP="00821B2A">
      <w:pPr>
        <w:keepNext/>
        <w:spacing w:before="0" w:after="0" w:line="360" w:lineRule="auto"/>
        <w:ind w:firstLine="709"/>
        <w:jc w:val="both"/>
        <w:rPr>
          <w:sz w:val="28"/>
        </w:rPr>
      </w:pPr>
      <w:r w:rsidRPr="00821B2A">
        <w:rPr>
          <w:sz w:val="28"/>
        </w:rPr>
        <w:t xml:space="preserve">Срок окупаемости капитальных вложений </w:t>
      </w:r>
      <w:r w:rsidRPr="00821B2A">
        <w:rPr>
          <w:sz w:val="28"/>
          <w:szCs w:val="28"/>
        </w:rPr>
        <w:sym w:font="Symbol" w:char="F02D"/>
      </w:r>
      <w:r w:rsidRPr="00821B2A">
        <w:rPr>
          <w:sz w:val="28"/>
        </w:rPr>
        <w:t xml:space="preserve"> срок возвратности средств, определяется как величина, обратная абсолютной экономической эффективности [19]:</w:t>
      </w:r>
    </w:p>
    <w:p w:rsidR="000D6C66" w:rsidRDefault="000D6C66"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sz w:val="28"/>
        </w:rPr>
      </w:pPr>
      <w:r w:rsidRPr="00821B2A">
        <w:rPr>
          <w:sz w:val="28"/>
          <w:lang w:val="en-US"/>
        </w:rPr>
        <w:object w:dxaOrig="1120" w:dyaOrig="720">
          <v:shape id="_x0000_i1205" type="#_x0000_t75" style="width:69.75pt;height:39.75pt" o:ole="" fillcolor="window">
            <v:imagedata r:id="rId321" o:title=""/>
          </v:shape>
          <o:OLEObject Type="Embed" ProgID="Equation.3" ShapeID="_x0000_i1205" DrawAspect="Content" ObjectID="_1472520726" r:id="rId322"/>
        </w:object>
      </w:r>
      <w:r w:rsidR="00821B2A">
        <w:rPr>
          <w:sz w:val="28"/>
        </w:rPr>
        <w:t xml:space="preserve"> </w:t>
      </w:r>
      <w:r w:rsidRPr="00821B2A">
        <w:rPr>
          <w:sz w:val="28"/>
        </w:rPr>
        <w:t>(10.16)</w:t>
      </w:r>
    </w:p>
    <w:p w:rsidR="000D6C66" w:rsidRDefault="000D6C66"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sz w:val="28"/>
        </w:rPr>
      </w:pPr>
      <w:r w:rsidRPr="00821B2A">
        <w:rPr>
          <w:sz w:val="28"/>
        </w:rPr>
        <w:t>Подставляя рассчитанное выше значение рентабельности в формулу (10.16) получим:</w:t>
      </w:r>
    </w:p>
    <w:p w:rsidR="006A42CB" w:rsidRPr="00821B2A" w:rsidRDefault="006A42CB" w:rsidP="00821B2A">
      <w:pPr>
        <w:keepNext/>
        <w:spacing w:before="0" w:after="0" w:line="360" w:lineRule="auto"/>
        <w:ind w:firstLine="709"/>
        <w:jc w:val="both"/>
        <w:rPr>
          <w:sz w:val="28"/>
          <w:lang w:val="en-US"/>
        </w:rPr>
      </w:pPr>
      <w:r w:rsidRPr="00821B2A">
        <w:rPr>
          <w:sz w:val="28"/>
        </w:rPr>
        <w:object w:dxaOrig="2880" w:dyaOrig="660">
          <v:shape id="_x0000_i1206" type="#_x0000_t75" style="width:208.5pt;height:43.5pt" o:ole="" fillcolor="window">
            <v:imagedata r:id="rId323" o:title=""/>
          </v:shape>
          <o:OLEObject Type="Embed" ProgID="Equation.3" ShapeID="_x0000_i1206" DrawAspect="Content" ObjectID="_1472520727" r:id="rId324"/>
        </w:object>
      </w:r>
    </w:p>
    <w:p w:rsidR="006A42CB" w:rsidRPr="00821B2A" w:rsidRDefault="006A42CB" w:rsidP="00821B2A">
      <w:pPr>
        <w:keepNext/>
        <w:spacing w:before="0" w:after="0" w:line="360" w:lineRule="auto"/>
        <w:ind w:firstLine="709"/>
        <w:jc w:val="both"/>
        <w:rPr>
          <w:sz w:val="28"/>
        </w:rPr>
      </w:pPr>
      <w:r w:rsidRPr="00821B2A">
        <w:rPr>
          <w:sz w:val="28"/>
        </w:rPr>
        <w:t>Срок окупаемости проекта замены координатной АТСК-100/2000 ТОО «Байнур и П» для п. Хозретовка</w:t>
      </w:r>
      <w:r w:rsidR="00821B2A">
        <w:rPr>
          <w:sz w:val="28"/>
        </w:rPr>
        <w:t xml:space="preserve"> </w:t>
      </w:r>
      <w:r w:rsidRPr="00821B2A">
        <w:rPr>
          <w:sz w:val="28"/>
        </w:rPr>
        <w:t>пригорода г. Актобе</w:t>
      </w:r>
      <w:r w:rsidR="00821B2A">
        <w:rPr>
          <w:sz w:val="28"/>
        </w:rPr>
        <w:t xml:space="preserve"> </w:t>
      </w:r>
      <w:r w:rsidRPr="00821B2A">
        <w:rPr>
          <w:sz w:val="28"/>
        </w:rPr>
        <w:t xml:space="preserve">на цифровую систему коммутации </w:t>
      </w:r>
      <w:r w:rsidRPr="00821B2A">
        <w:rPr>
          <w:sz w:val="28"/>
          <w:lang w:val="en-US"/>
        </w:rPr>
        <w:t>DMS</w:t>
      </w:r>
      <w:r w:rsidRPr="00821B2A">
        <w:rPr>
          <w:sz w:val="28"/>
        </w:rPr>
        <w:t xml:space="preserve"> лежит в пределах нормы 6,6 лет, то есть станции окупятся за 1,3 года. Основных технико-экономических показателей приведем в виде таблицы .</w:t>
      </w:r>
    </w:p>
    <w:p w:rsidR="000D6C66" w:rsidRDefault="000D6C66" w:rsidP="00821B2A">
      <w:pPr>
        <w:keepNext/>
        <w:spacing w:before="0" w:after="0" w:line="360" w:lineRule="auto"/>
        <w:ind w:firstLine="709"/>
        <w:jc w:val="both"/>
        <w:rPr>
          <w:sz w:val="28"/>
        </w:rPr>
      </w:pPr>
    </w:p>
    <w:p w:rsidR="006A42CB" w:rsidRPr="00821B2A" w:rsidRDefault="006A42CB" w:rsidP="00821B2A">
      <w:pPr>
        <w:keepNext/>
        <w:spacing w:before="0" w:after="0" w:line="360" w:lineRule="auto"/>
        <w:ind w:firstLine="709"/>
        <w:jc w:val="both"/>
        <w:rPr>
          <w:sz w:val="28"/>
        </w:rPr>
      </w:pPr>
      <w:r w:rsidRPr="00821B2A">
        <w:rPr>
          <w:sz w:val="28"/>
        </w:rPr>
        <w:t xml:space="preserve">Таблица –Основные технико-экономические показатели </w:t>
      </w:r>
    </w:p>
    <w:tbl>
      <w:tblPr>
        <w:tblStyle w:val="afd"/>
        <w:tblW w:w="9648" w:type="dxa"/>
        <w:tblLook w:val="01E0" w:firstRow="1" w:lastRow="1" w:firstColumn="1" w:lastColumn="1" w:noHBand="0" w:noVBand="0"/>
      </w:tblPr>
      <w:tblGrid>
        <w:gridCol w:w="4068"/>
        <w:gridCol w:w="3060"/>
        <w:gridCol w:w="2520"/>
      </w:tblGrid>
      <w:tr w:rsidR="006A42CB" w:rsidRPr="00821B2A">
        <w:tc>
          <w:tcPr>
            <w:tcW w:w="4068" w:type="dxa"/>
          </w:tcPr>
          <w:p w:rsidR="006A42CB" w:rsidRPr="000D6C66" w:rsidRDefault="006A42CB" w:rsidP="000D6C66">
            <w:pPr>
              <w:keepNext/>
              <w:spacing w:before="0" w:after="0" w:line="360" w:lineRule="auto"/>
              <w:jc w:val="both"/>
              <w:rPr>
                <w:sz w:val="20"/>
              </w:rPr>
            </w:pPr>
            <w:r w:rsidRPr="000D6C66">
              <w:rPr>
                <w:sz w:val="20"/>
              </w:rPr>
              <w:t>Показатели</w:t>
            </w:r>
          </w:p>
        </w:tc>
        <w:tc>
          <w:tcPr>
            <w:tcW w:w="3060" w:type="dxa"/>
          </w:tcPr>
          <w:p w:rsidR="006A42CB" w:rsidRPr="000D6C66" w:rsidRDefault="006A42CB" w:rsidP="000D6C66">
            <w:pPr>
              <w:keepNext/>
              <w:spacing w:before="0" w:after="0" w:line="360" w:lineRule="auto"/>
              <w:jc w:val="both"/>
              <w:rPr>
                <w:sz w:val="20"/>
              </w:rPr>
            </w:pPr>
            <w:r w:rsidRPr="000D6C66">
              <w:rPr>
                <w:sz w:val="20"/>
              </w:rPr>
              <w:t>Единица измерения</w:t>
            </w:r>
          </w:p>
        </w:tc>
        <w:tc>
          <w:tcPr>
            <w:tcW w:w="2520" w:type="dxa"/>
          </w:tcPr>
          <w:p w:rsidR="006A42CB" w:rsidRPr="000D6C66" w:rsidRDefault="006A42CB" w:rsidP="000D6C66">
            <w:pPr>
              <w:keepNext/>
              <w:spacing w:before="0" w:after="0" w:line="360" w:lineRule="auto"/>
              <w:jc w:val="both"/>
              <w:rPr>
                <w:sz w:val="20"/>
              </w:rPr>
            </w:pPr>
            <w:r w:rsidRPr="000D6C66">
              <w:rPr>
                <w:sz w:val="20"/>
              </w:rPr>
              <w:t>Значение</w:t>
            </w:r>
          </w:p>
        </w:tc>
      </w:tr>
      <w:tr w:rsidR="006A42CB" w:rsidRPr="00821B2A">
        <w:tc>
          <w:tcPr>
            <w:tcW w:w="4068" w:type="dxa"/>
          </w:tcPr>
          <w:p w:rsidR="006A42CB" w:rsidRPr="000D6C66" w:rsidRDefault="006A42CB" w:rsidP="000D6C66">
            <w:pPr>
              <w:keepNext/>
              <w:spacing w:before="0" w:after="0" w:line="360" w:lineRule="auto"/>
              <w:jc w:val="both"/>
              <w:rPr>
                <w:sz w:val="20"/>
              </w:rPr>
            </w:pPr>
            <w:r w:rsidRPr="000D6C66">
              <w:rPr>
                <w:sz w:val="20"/>
              </w:rPr>
              <w:t>Инвестиции</w:t>
            </w:r>
          </w:p>
        </w:tc>
        <w:tc>
          <w:tcPr>
            <w:tcW w:w="3060" w:type="dxa"/>
          </w:tcPr>
          <w:p w:rsidR="006A42CB" w:rsidRPr="000D6C66" w:rsidRDefault="006A42CB" w:rsidP="000D6C66">
            <w:pPr>
              <w:keepNext/>
              <w:spacing w:before="0" w:after="0" w:line="360" w:lineRule="auto"/>
              <w:jc w:val="both"/>
              <w:rPr>
                <w:sz w:val="20"/>
              </w:rPr>
            </w:pPr>
            <w:r w:rsidRPr="000D6C66">
              <w:rPr>
                <w:sz w:val="20"/>
              </w:rPr>
              <w:t>тыс. тенге</w:t>
            </w:r>
          </w:p>
        </w:tc>
        <w:tc>
          <w:tcPr>
            <w:tcW w:w="2520" w:type="dxa"/>
          </w:tcPr>
          <w:p w:rsidR="006A42CB" w:rsidRPr="000D6C66" w:rsidRDefault="006A42CB" w:rsidP="000D6C66">
            <w:pPr>
              <w:keepNext/>
              <w:spacing w:before="0" w:after="0" w:line="360" w:lineRule="auto"/>
              <w:jc w:val="both"/>
              <w:rPr>
                <w:sz w:val="20"/>
              </w:rPr>
            </w:pPr>
            <w:r w:rsidRPr="000D6C66">
              <w:rPr>
                <w:sz w:val="20"/>
              </w:rPr>
              <w:t>19012,7</w:t>
            </w:r>
          </w:p>
        </w:tc>
      </w:tr>
      <w:tr w:rsidR="006A42CB" w:rsidRPr="00821B2A">
        <w:tc>
          <w:tcPr>
            <w:tcW w:w="4068" w:type="dxa"/>
          </w:tcPr>
          <w:p w:rsidR="006A42CB" w:rsidRPr="000D6C66" w:rsidRDefault="006A42CB" w:rsidP="000D6C66">
            <w:pPr>
              <w:keepNext/>
              <w:spacing w:before="0" w:after="0" w:line="360" w:lineRule="auto"/>
              <w:jc w:val="both"/>
              <w:rPr>
                <w:sz w:val="20"/>
              </w:rPr>
            </w:pPr>
            <w:r w:rsidRPr="000D6C66">
              <w:rPr>
                <w:sz w:val="20"/>
              </w:rPr>
              <w:t>Эксплуатационные затраты</w:t>
            </w:r>
          </w:p>
        </w:tc>
        <w:tc>
          <w:tcPr>
            <w:tcW w:w="3060" w:type="dxa"/>
          </w:tcPr>
          <w:p w:rsidR="006A42CB" w:rsidRPr="000D6C66" w:rsidRDefault="006A42CB" w:rsidP="000D6C66">
            <w:pPr>
              <w:keepNext/>
              <w:spacing w:before="0" w:after="0" w:line="360" w:lineRule="auto"/>
              <w:jc w:val="both"/>
              <w:rPr>
                <w:sz w:val="20"/>
              </w:rPr>
            </w:pPr>
            <w:r w:rsidRPr="000D6C66">
              <w:rPr>
                <w:sz w:val="20"/>
              </w:rPr>
              <w:t>тыс. тенге</w:t>
            </w:r>
          </w:p>
        </w:tc>
        <w:tc>
          <w:tcPr>
            <w:tcW w:w="2520" w:type="dxa"/>
          </w:tcPr>
          <w:p w:rsidR="006A42CB" w:rsidRPr="000D6C66" w:rsidRDefault="006A42CB" w:rsidP="000D6C66">
            <w:pPr>
              <w:keepNext/>
              <w:spacing w:before="0" w:after="0" w:line="360" w:lineRule="auto"/>
              <w:jc w:val="both"/>
              <w:rPr>
                <w:sz w:val="20"/>
              </w:rPr>
            </w:pPr>
            <w:r w:rsidRPr="000D6C66">
              <w:rPr>
                <w:sz w:val="20"/>
              </w:rPr>
              <w:t>3020,28</w:t>
            </w:r>
          </w:p>
        </w:tc>
      </w:tr>
      <w:tr w:rsidR="006A42CB" w:rsidRPr="00821B2A">
        <w:tc>
          <w:tcPr>
            <w:tcW w:w="4068" w:type="dxa"/>
          </w:tcPr>
          <w:p w:rsidR="006A42CB" w:rsidRPr="000D6C66" w:rsidRDefault="006A42CB" w:rsidP="000D6C66">
            <w:pPr>
              <w:keepNext/>
              <w:spacing w:before="0" w:after="0" w:line="360" w:lineRule="auto"/>
              <w:jc w:val="both"/>
              <w:rPr>
                <w:sz w:val="20"/>
              </w:rPr>
            </w:pPr>
            <w:r w:rsidRPr="000D6C66">
              <w:rPr>
                <w:sz w:val="20"/>
              </w:rPr>
              <w:t xml:space="preserve"> Доходы </w:t>
            </w:r>
          </w:p>
        </w:tc>
        <w:tc>
          <w:tcPr>
            <w:tcW w:w="3060" w:type="dxa"/>
          </w:tcPr>
          <w:p w:rsidR="006A42CB" w:rsidRPr="000D6C66" w:rsidRDefault="006A42CB" w:rsidP="000D6C66">
            <w:pPr>
              <w:keepNext/>
              <w:spacing w:before="0" w:after="0" w:line="360" w:lineRule="auto"/>
              <w:jc w:val="both"/>
              <w:rPr>
                <w:sz w:val="20"/>
              </w:rPr>
            </w:pPr>
            <w:r w:rsidRPr="000D6C66">
              <w:rPr>
                <w:sz w:val="20"/>
              </w:rPr>
              <w:t>тыс. тенге</w:t>
            </w:r>
          </w:p>
        </w:tc>
        <w:tc>
          <w:tcPr>
            <w:tcW w:w="2520" w:type="dxa"/>
          </w:tcPr>
          <w:p w:rsidR="006A42CB" w:rsidRPr="000D6C66" w:rsidRDefault="006A42CB" w:rsidP="000D6C66">
            <w:pPr>
              <w:keepNext/>
              <w:spacing w:before="0" w:after="0" w:line="360" w:lineRule="auto"/>
              <w:jc w:val="both"/>
              <w:rPr>
                <w:sz w:val="20"/>
              </w:rPr>
            </w:pPr>
            <w:r w:rsidRPr="000D6C66">
              <w:rPr>
                <w:sz w:val="20"/>
              </w:rPr>
              <w:t>23498,72</w:t>
            </w:r>
          </w:p>
        </w:tc>
      </w:tr>
      <w:tr w:rsidR="006A42CB" w:rsidRPr="00821B2A">
        <w:tc>
          <w:tcPr>
            <w:tcW w:w="4068" w:type="dxa"/>
          </w:tcPr>
          <w:p w:rsidR="006A42CB" w:rsidRPr="000D6C66" w:rsidRDefault="006A42CB" w:rsidP="000D6C66">
            <w:pPr>
              <w:keepNext/>
              <w:spacing w:before="0" w:after="0" w:line="360" w:lineRule="auto"/>
              <w:jc w:val="both"/>
              <w:rPr>
                <w:sz w:val="20"/>
              </w:rPr>
            </w:pPr>
            <w:r w:rsidRPr="000D6C66">
              <w:rPr>
                <w:sz w:val="20"/>
              </w:rPr>
              <w:t xml:space="preserve">Прибыль </w:t>
            </w:r>
          </w:p>
        </w:tc>
        <w:tc>
          <w:tcPr>
            <w:tcW w:w="3060" w:type="dxa"/>
          </w:tcPr>
          <w:p w:rsidR="006A42CB" w:rsidRPr="000D6C66" w:rsidRDefault="006A42CB" w:rsidP="000D6C66">
            <w:pPr>
              <w:keepNext/>
              <w:spacing w:before="0" w:after="0" w:line="360" w:lineRule="auto"/>
              <w:jc w:val="both"/>
              <w:rPr>
                <w:sz w:val="20"/>
              </w:rPr>
            </w:pPr>
            <w:r w:rsidRPr="000D6C66">
              <w:rPr>
                <w:sz w:val="20"/>
              </w:rPr>
              <w:t>тыс. тенге</w:t>
            </w:r>
          </w:p>
        </w:tc>
        <w:tc>
          <w:tcPr>
            <w:tcW w:w="2520" w:type="dxa"/>
          </w:tcPr>
          <w:p w:rsidR="006A42CB" w:rsidRPr="000D6C66" w:rsidRDefault="006A42CB" w:rsidP="000D6C66">
            <w:pPr>
              <w:keepNext/>
              <w:spacing w:before="0" w:after="0" w:line="360" w:lineRule="auto"/>
              <w:jc w:val="both"/>
              <w:rPr>
                <w:sz w:val="20"/>
              </w:rPr>
            </w:pPr>
            <w:r w:rsidRPr="000D6C66">
              <w:rPr>
                <w:sz w:val="20"/>
              </w:rPr>
              <w:t>14334,91</w:t>
            </w:r>
          </w:p>
        </w:tc>
      </w:tr>
      <w:tr w:rsidR="006A42CB" w:rsidRPr="00821B2A">
        <w:tc>
          <w:tcPr>
            <w:tcW w:w="4068" w:type="dxa"/>
          </w:tcPr>
          <w:p w:rsidR="006A42CB" w:rsidRPr="000D6C66" w:rsidRDefault="006A42CB" w:rsidP="000D6C66">
            <w:pPr>
              <w:keepNext/>
              <w:spacing w:before="0" w:after="0" w:line="360" w:lineRule="auto"/>
              <w:jc w:val="both"/>
              <w:rPr>
                <w:sz w:val="20"/>
              </w:rPr>
            </w:pPr>
            <w:r w:rsidRPr="000D6C66">
              <w:rPr>
                <w:sz w:val="20"/>
              </w:rPr>
              <w:t xml:space="preserve">Окупаемость </w:t>
            </w:r>
          </w:p>
        </w:tc>
        <w:tc>
          <w:tcPr>
            <w:tcW w:w="3060" w:type="dxa"/>
          </w:tcPr>
          <w:p w:rsidR="006A42CB" w:rsidRPr="000D6C66" w:rsidRDefault="006A42CB" w:rsidP="000D6C66">
            <w:pPr>
              <w:keepNext/>
              <w:spacing w:before="0" w:after="0" w:line="360" w:lineRule="auto"/>
              <w:jc w:val="both"/>
              <w:rPr>
                <w:sz w:val="20"/>
              </w:rPr>
            </w:pPr>
            <w:r w:rsidRPr="000D6C66">
              <w:rPr>
                <w:sz w:val="20"/>
              </w:rPr>
              <w:t>лет</w:t>
            </w:r>
          </w:p>
        </w:tc>
        <w:tc>
          <w:tcPr>
            <w:tcW w:w="2520" w:type="dxa"/>
          </w:tcPr>
          <w:p w:rsidR="006A42CB" w:rsidRPr="000D6C66" w:rsidRDefault="006A42CB" w:rsidP="000D6C66">
            <w:pPr>
              <w:keepNext/>
              <w:spacing w:before="0" w:after="0" w:line="360" w:lineRule="auto"/>
              <w:jc w:val="both"/>
              <w:rPr>
                <w:sz w:val="20"/>
              </w:rPr>
            </w:pPr>
            <w:r w:rsidRPr="000D6C66">
              <w:rPr>
                <w:sz w:val="20"/>
              </w:rPr>
              <w:t>1,33</w:t>
            </w:r>
          </w:p>
        </w:tc>
      </w:tr>
    </w:tbl>
    <w:p w:rsidR="006A42CB" w:rsidRPr="00821B2A" w:rsidRDefault="006A42CB" w:rsidP="00821B2A">
      <w:pPr>
        <w:keepNext/>
        <w:spacing w:before="0" w:after="0" w:line="360" w:lineRule="auto"/>
        <w:ind w:firstLine="709"/>
        <w:jc w:val="both"/>
        <w:rPr>
          <w:sz w:val="28"/>
        </w:rPr>
      </w:pPr>
    </w:p>
    <w:p w:rsidR="009D1B41" w:rsidRPr="000D6C66" w:rsidRDefault="000D6C66" w:rsidP="000D6C66">
      <w:pPr>
        <w:pStyle w:val="afa"/>
        <w:keepNext/>
        <w:widowControl w:val="0"/>
        <w:spacing w:before="0" w:after="0" w:line="360" w:lineRule="auto"/>
        <w:ind w:firstLine="709"/>
        <w:jc w:val="both"/>
        <w:rPr>
          <w:b/>
          <w:sz w:val="28"/>
          <w:szCs w:val="28"/>
        </w:rPr>
      </w:pPr>
      <w:r>
        <w:rPr>
          <w:color w:val="auto"/>
          <w:sz w:val="28"/>
          <w:szCs w:val="28"/>
        </w:rPr>
        <w:br w:type="page"/>
      </w:r>
      <w:r w:rsidR="009D1B41" w:rsidRPr="000D6C66">
        <w:rPr>
          <w:b/>
          <w:sz w:val="28"/>
          <w:szCs w:val="28"/>
        </w:rPr>
        <w:t>СПИСОК ЛИТЕРАТУРЫ</w:t>
      </w:r>
    </w:p>
    <w:p w:rsidR="000D6C66" w:rsidRPr="000D6C66" w:rsidRDefault="000D6C66" w:rsidP="000D6C66">
      <w:pPr>
        <w:pStyle w:val="afa"/>
        <w:keepNext/>
        <w:widowControl w:val="0"/>
        <w:spacing w:before="0" w:after="0" w:line="360" w:lineRule="auto"/>
        <w:ind w:firstLine="709"/>
        <w:jc w:val="both"/>
        <w:rPr>
          <w:b/>
          <w:sz w:val="28"/>
          <w:szCs w:val="28"/>
        </w:rPr>
      </w:pPr>
    </w:p>
    <w:p w:rsidR="007E0DE9" w:rsidRPr="00821B2A" w:rsidRDefault="007E0DE9" w:rsidP="000D6C66">
      <w:pPr>
        <w:keepNext/>
        <w:numPr>
          <w:ilvl w:val="0"/>
          <w:numId w:val="24"/>
        </w:numPr>
        <w:spacing w:before="0" w:after="0" w:line="360" w:lineRule="auto"/>
        <w:ind w:left="0" w:firstLine="0"/>
        <w:jc w:val="both"/>
        <w:rPr>
          <w:sz w:val="28"/>
          <w:szCs w:val="28"/>
        </w:rPr>
      </w:pPr>
      <w:r w:rsidRPr="00821B2A">
        <w:rPr>
          <w:sz w:val="28"/>
          <w:szCs w:val="28"/>
        </w:rPr>
        <w:t xml:space="preserve"> Закон Республики Казахстан </w:t>
      </w:r>
      <w:r w:rsidRPr="00821B2A">
        <w:rPr>
          <w:sz w:val="28"/>
          <w:szCs w:val="28"/>
          <w:lang w:val="ru-MD"/>
        </w:rPr>
        <w:t xml:space="preserve">“О труде” Астана от </w:t>
      </w:r>
      <w:r w:rsidRPr="00821B2A">
        <w:rPr>
          <w:sz w:val="28"/>
          <w:szCs w:val="28"/>
        </w:rPr>
        <w:t xml:space="preserve">10.12.1999. </w:t>
      </w:r>
    </w:p>
    <w:p w:rsidR="007E0DE9" w:rsidRPr="00821B2A" w:rsidRDefault="007E0DE9" w:rsidP="000D6C66">
      <w:pPr>
        <w:keepNext/>
        <w:numPr>
          <w:ilvl w:val="0"/>
          <w:numId w:val="24"/>
        </w:numPr>
        <w:spacing w:before="0" w:after="0" w:line="360" w:lineRule="auto"/>
        <w:ind w:left="0" w:firstLine="0"/>
        <w:jc w:val="both"/>
        <w:rPr>
          <w:sz w:val="28"/>
          <w:szCs w:val="28"/>
          <w:lang w:val="ru-MD"/>
        </w:rPr>
      </w:pPr>
      <w:r w:rsidRPr="00821B2A">
        <w:rPr>
          <w:sz w:val="28"/>
          <w:szCs w:val="28"/>
        </w:rPr>
        <w:t xml:space="preserve"> Закон Республики Казахстан </w:t>
      </w:r>
      <w:r w:rsidRPr="00821B2A">
        <w:rPr>
          <w:sz w:val="28"/>
          <w:szCs w:val="28"/>
          <w:lang w:val="ru-MD"/>
        </w:rPr>
        <w:t xml:space="preserve">“О пожарной безопасности” </w:t>
      </w:r>
      <w:r w:rsidRPr="00821B2A">
        <w:rPr>
          <w:sz w:val="28"/>
          <w:szCs w:val="28"/>
        </w:rPr>
        <w:t xml:space="preserve">Астана от 22.11.1999. </w:t>
      </w:r>
    </w:p>
    <w:p w:rsidR="00C25A99" w:rsidRPr="00821B2A" w:rsidRDefault="007E0DE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Закон о связи РК</w:t>
      </w:r>
    </w:p>
    <w:p w:rsidR="00C25A99" w:rsidRPr="00821B2A" w:rsidRDefault="00B76492"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Баркун М.А., Ходасевич О.Р. Цифровые системы синхронной коммутации. - М.: Эко –Трендз, 2001.</w:t>
      </w:r>
    </w:p>
    <w:p w:rsidR="00C25A99" w:rsidRPr="00821B2A" w:rsidRDefault="00B76492"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 xml:space="preserve"> Шмалько А.В. Цифровые</w:t>
      </w:r>
      <w:r w:rsidR="00821B2A">
        <w:rPr>
          <w:sz w:val="28"/>
          <w:szCs w:val="28"/>
        </w:rPr>
        <w:t xml:space="preserve"> </w:t>
      </w:r>
      <w:r w:rsidRPr="00821B2A">
        <w:rPr>
          <w:sz w:val="28"/>
          <w:szCs w:val="28"/>
        </w:rPr>
        <w:t>сети</w:t>
      </w:r>
      <w:r w:rsidR="00821B2A">
        <w:rPr>
          <w:sz w:val="28"/>
          <w:szCs w:val="28"/>
        </w:rPr>
        <w:t xml:space="preserve"> </w:t>
      </w:r>
      <w:r w:rsidRPr="00821B2A">
        <w:rPr>
          <w:sz w:val="28"/>
          <w:szCs w:val="28"/>
        </w:rPr>
        <w:t>связи.</w:t>
      </w:r>
      <w:r w:rsidR="00821B2A">
        <w:rPr>
          <w:sz w:val="28"/>
          <w:szCs w:val="28"/>
        </w:rPr>
        <w:t xml:space="preserve"> </w:t>
      </w:r>
      <w:r w:rsidRPr="00821B2A">
        <w:rPr>
          <w:sz w:val="28"/>
          <w:szCs w:val="28"/>
        </w:rPr>
        <w:t>Основы</w:t>
      </w:r>
      <w:r w:rsidR="00821B2A">
        <w:rPr>
          <w:sz w:val="28"/>
          <w:szCs w:val="28"/>
        </w:rPr>
        <w:t xml:space="preserve"> </w:t>
      </w:r>
      <w:r w:rsidRPr="00821B2A">
        <w:rPr>
          <w:sz w:val="28"/>
          <w:szCs w:val="28"/>
        </w:rPr>
        <w:t xml:space="preserve">планирования и построения. - М.: Эко-Трендз, 2001. </w:t>
      </w:r>
    </w:p>
    <w:p w:rsidR="00C25A99" w:rsidRPr="00821B2A" w:rsidRDefault="00B76492"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Парфенов Ю.М., Мирошников Д.Г. «Последняя миля»</w:t>
      </w:r>
      <w:r w:rsidR="00821B2A">
        <w:rPr>
          <w:sz w:val="28"/>
          <w:szCs w:val="28"/>
        </w:rPr>
        <w:t xml:space="preserve"> </w:t>
      </w:r>
      <w:r w:rsidRPr="00821B2A">
        <w:rPr>
          <w:sz w:val="28"/>
          <w:szCs w:val="28"/>
        </w:rPr>
        <w:t>на медных кабелях. -</w:t>
      </w:r>
      <w:r w:rsidR="00821B2A">
        <w:rPr>
          <w:sz w:val="28"/>
          <w:szCs w:val="28"/>
        </w:rPr>
        <w:t xml:space="preserve"> </w:t>
      </w:r>
      <w:r w:rsidRPr="00821B2A">
        <w:rPr>
          <w:sz w:val="28"/>
          <w:szCs w:val="28"/>
        </w:rPr>
        <w:t>М.: Эко-Трендз,</w:t>
      </w:r>
      <w:r w:rsidR="00821B2A">
        <w:rPr>
          <w:sz w:val="28"/>
          <w:szCs w:val="28"/>
        </w:rPr>
        <w:t xml:space="preserve"> </w:t>
      </w:r>
      <w:r w:rsidRPr="00821B2A">
        <w:rPr>
          <w:sz w:val="28"/>
          <w:szCs w:val="28"/>
        </w:rPr>
        <w:t>2001.</w:t>
      </w:r>
    </w:p>
    <w:p w:rsidR="00C25A99" w:rsidRPr="00821B2A" w:rsidRDefault="00C25A9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Аваков Р.А., Шилов О.С., Исаев В.И. Основы автоматической коммутации. – М.: Радио и связь, 1981, 288 с.</w:t>
      </w:r>
    </w:p>
    <w:p w:rsidR="00C25A99" w:rsidRPr="00821B2A" w:rsidRDefault="00C25A9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 xml:space="preserve"> Максимов Г.З., Пшеничников А.П., Харитонова Е.Н. Автоматическая сельская электросвязь. – М.: Радио и связь, 1985, 232 с.</w:t>
      </w:r>
    </w:p>
    <w:p w:rsidR="00C25A99" w:rsidRPr="00821B2A" w:rsidRDefault="009D1B41"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 xml:space="preserve">Система </w:t>
      </w:r>
      <w:r w:rsidRPr="00821B2A">
        <w:rPr>
          <w:sz w:val="28"/>
          <w:szCs w:val="28"/>
          <w:lang w:val="en-US"/>
        </w:rPr>
        <w:t>Alcatel</w:t>
      </w:r>
      <w:r w:rsidRPr="00821B2A">
        <w:rPr>
          <w:sz w:val="28"/>
          <w:szCs w:val="28"/>
        </w:rPr>
        <w:t xml:space="preserve"> 1000 S-12. Концепция и технология. – Алматы: Учебный отдел «Казахтелеком», 1999. – 415 с.</w:t>
      </w:r>
    </w:p>
    <w:p w:rsidR="00C25A99" w:rsidRPr="00821B2A" w:rsidRDefault="009D1B41"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 xml:space="preserve">Ильин О.К., Розенштейн И.И. Проектирование междугородных телефонных станций. </w:t>
      </w:r>
      <w:r w:rsidRPr="00821B2A">
        <w:rPr>
          <w:sz w:val="28"/>
          <w:szCs w:val="28"/>
        </w:rPr>
        <w:sym w:font="Symbol" w:char="F02D"/>
      </w:r>
      <w:r w:rsidRPr="00821B2A">
        <w:rPr>
          <w:sz w:val="28"/>
          <w:szCs w:val="28"/>
        </w:rPr>
        <w:t xml:space="preserve"> М.: ”Связь”, 1973. </w:t>
      </w:r>
      <w:r w:rsidRPr="00821B2A">
        <w:rPr>
          <w:sz w:val="28"/>
          <w:szCs w:val="28"/>
        </w:rPr>
        <w:sym w:font="Symbol" w:char="F02D"/>
      </w:r>
      <w:r w:rsidRPr="00821B2A">
        <w:rPr>
          <w:sz w:val="28"/>
          <w:szCs w:val="28"/>
        </w:rPr>
        <w:t xml:space="preserve"> 248с., ил.</w:t>
      </w:r>
    </w:p>
    <w:p w:rsidR="00C25A99" w:rsidRPr="00821B2A" w:rsidRDefault="009D1B41"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Буланов А.В., Буланова Т.А., Слепова Г.Л. Основы проектирования</w:t>
      </w:r>
      <w:r w:rsidR="00821B2A">
        <w:rPr>
          <w:sz w:val="28"/>
          <w:szCs w:val="28"/>
        </w:rPr>
        <w:t xml:space="preserve"> </w:t>
      </w:r>
      <w:r w:rsidRPr="00821B2A">
        <w:rPr>
          <w:sz w:val="28"/>
          <w:szCs w:val="28"/>
        </w:rPr>
        <w:t xml:space="preserve">электронных АТС типа АТСЭ 200: Учебное пособие/ МИС: </w:t>
      </w:r>
      <w:r w:rsidRPr="00821B2A">
        <w:rPr>
          <w:sz w:val="28"/>
          <w:szCs w:val="28"/>
        </w:rPr>
        <w:sym w:font="Symbol" w:char="F02D"/>
      </w:r>
      <w:r w:rsidRPr="00821B2A">
        <w:rPr>
          <w:sz w:val="28"/>
          <w:szCs w:val="28"/>
        </w:rPr>
        <w:t xml:space="preserve"> М.,1988.</w:t>
      </w:r>
      <w:r w:rsidRPr="00821B2A">
        <w:rPr>
          <w:sz w:val="28"/>
          <w:szCs w:val="28"/>
        </w:rPr>
        <w:sym w:font="Symbol" w:char="F02D"/>
      </w:r>
      <w:r w:rsidRPr="00821B2A">
        <w:rPr>
          <w:sz w:val="28"/>
          <w:szCs w:val="28"/>
        </w:rPr>
        <w:t>63с.</w:t>
      </w:r>
    </w:p>
    <w:p w:rsidR="00C25A99" w:rsidRPr="00821B2A" w:rsidRDefault="009D1B41"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 xml:space="preserve">Корнышев Ю.Н., Фань Г.Л. Теория распределения информации: Учебное пособие для вузов. </w:t>
      </w:r>
      <w:r w:rsidRPr="00821B2A">
        <w:rPr>
          <w:sz w:val="28"/>
          <w:szCs w:val="28"/>
        </w:rPr>
        <w:sym w:font="Symbol" w:char="F02D"/>
      </w:r>
      <w:r w:rsidRPr="00821B2A">
        <w:rPr>
          <w:sz w:val="28"/>
          <w:szCs w:val="28"/>
        </w:rPr>
        <w:t xml:space="preserve"> М.: Радио и связь, 1985. </w:t>
      </w:r>
      <w:r w:rsidRPr="00821B2A">
        <w:rPr>
          <w:sz w:val="28"/>
          <w:szCs w:val="28"/>
        </w:rPr>
        <w:sym w:font="Symbol" w:char="F02D"/>
      </w:r>
      <w:r w:rsidRPr="00821B2A">
        <w:rPr>
          <w:sz w:val="28"/>
          <w:szCs w:val="28"/>
        </w:rPr>
        <w:t>184 с., ил.</w:t>
      </w:r>
    </w:p>
    <w:p w:rsidR="00927579" w:rsidRPr="00821B2A" w:rsidRDefault="009D1B41"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 xml:space="preserve">Росляков А.В. Общеканальная система сигнализации №7. </w:t>
      </w:r>
      <w:r w:rsidRPr="00821B2A">
        <w:rPr>
          <w:sz w:val="28"/>
          <w:szCs w:val="28"/>
        </w:rPr>
        <w:sym w:font="Symbol" w:char="F02D"/>
      </w:r>
      <w:r w:rsidRPr="00821B2A">
        <w:rPr>
          <w:sz w:val="28"/>
          <w:szCs w:val="28"/>
        </w:rPr>
        <w:t xml:space="preserve"> М.: Эко-Трендз, 1999. </w:t>
      </w:r>
      <w:r w:rsidRPr="00821B2A">
        <w:rPr>
          <w:sz w:val="28"/>
          <w:szCs w:val="28"/>
        </w:rPr>
        <w:sym w:font="Symbol" w:char="F02D"/>
      </w:r>
      <w:r w:rsidRPr="00821B2A">
        <w:rPr>
          <w:sz w:val="28"/>
          <w:szCs w:val="28"/>
        </w:rPr>
        <w:t xml:space="preserve"> 178 с.</w:t>
      </w:r>
    </w:p>
    <w:p w:rsidR="00927579" w:rsidRPr="00821B2A" w:rsidRDefault="0092757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 xml:space="preserve">Гольдштейн Б.С. Протоколы в сетях связи. 3-е изд. Т. 1. - М.: Радио и связь, 2001. </w:t>
      </w:r>
    </w:p>
    <w:p w:rsidR="00927579" w:rsidRPr="00821B2A" w:rsidRDefault="0092757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 xml:space="preserve"> Гольдштейн Б.С. Протоколы сети доступа. 2-е изд. Т.2. - М.: Радио и связь, 2001. </w:t>
      </w:r>
    </w:p>
    <w:p w:rsidR="00927579" w:rsidRPr="00821B2A" w:rsidRDefault="0092757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Мельников Д.А. Информационные процессы в компьютерных сетях.</w:t>
      </w:r>
    </w:p>
    <w:p w:rsidR="00927579" w:rsidRPr="00821B2A" w:rsidRDefault="0092757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Под редакцией О. Р. Ивановой.</w:t>
      </w:r>
      <w:r w:rsidR="00821B2A">
        <w:rPr>
          <w:sz w:val="28"/>
          <w:szCs w:val="28"/>
        </w:rPr>
        <w:t xml:space="preserve"> </w:t>
      </w:r>
      <w:r w:rsidRPr="00821B2A">
        <w:rPr>
          <w:sz w:val="28"/>
          <w:szCs w:val="28"/>
        </w:rPr>
        <w:t>Автоматическая коммутация. - М.: Радио и связь, 1988.</w:t>
      </w:r>
    </w:p>
    <w:p w:rsidR="00927579" w:rsidRPr="00821B2A" w:rsidRDefault="0092757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ГОСТ 19472-80 "Сети телефонные. Термины и определения". – М.: 1983, 29 с.</w:t>
      </w:r>
    </w:p>
    <w:p w:rsidR="00927579" w:rsidRPr="00821B2A" w:rsidRDefault="0092757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6. Руководящий документ по общегосударственной системе автоматизированной телефонной связи</w:t>
      </w:r>
    </w:p>
    <w:p w:rsidR="00927579" w:rsidRPr="00821B2A" w:rsidRDefault="0092757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Лебединский А.К. Системы телефонной коммутации. - М.: Маршрут, 2003.</w:t>
      </w:r>
    </w:p>
    <w:p w:rsidR="00950A08" w:rsidRPr="00821B2A" w:rsidRDefault="009D1B41"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Охрана труда на предприятиях связи: Учебник для вузов/ Под ред.</w:t>
      </w:r>
      <w:r w:rsidR="00821B2A">
        <w:rPr>
          <w:sz w:val="28"/>
          <w:szCs w:val="28"/>
        </w:rPr>
        <w:t xml:space="preserve"> </w:t>
      </w:r>
      <w:r w:rsidRPr="00821B2A">
        <w:rPr>
          <w:sz w:val="28"/>
          <w:szCs w:val="28"/>
        </w:rPr>
        <w:t xml:space="preserve">Н.И. Баклашова. </w:t>
      </w:r>
      <w:r w:rsidRPr="00821B2A">
        <w:rPr>
          <w:sz w:val="28"/>
          <w:szCs w:val="28"/>
        </w:rPr>
        <w:sym w:font="Symbol" w:char="F02D"/>
      </w:r>
      <w:r w:rsidRPr="00821B2A">
        <w:rPr>
          <w:sz w:val="28"/>
          <w:szCs w:val="28"/>
        </w:rPr>
        <w:t xml:space="preserve"> М.: Радио и связь, 1985.</w:t>
      </w:r>
      <w:r w:rsidRPr="00821B2A">
        <w:rPr>
          <w:sz w:val="28"/>
          <w:szCs w:val="28"/>
        </w:rPr>
        <w:sym w:font="Symbol" w:char="F02D"/>
      </w:r>
      <w:r w:rsidRPr="00821B2A">
        <w:rPr>
          <w:sz w:val="28"/>
          <w:szCs w:val="28"/>
        </w:rPr>
        <w:t>280 с., ил.</w:t>
      </w:r>
    </w:p>
    <w:p w:rsidR="00950A08" w:rsidRPr="00821B2A" w:rsidRDefault="00927579"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Рекомендации по выбору оптимальной защиты для городских и сельских АТС. Электросвязь, №8, 2003.</w:t>
      </w:r>
    </w:p>
    <w:p w:rsidR="00950A08" w:rsidRPr="00821B2A" w:rsidRDefault="00950A08" w:rsidP="000D6C66">
      <w:pPr>
        <w:pStyle w:val="a6"/>
        <w:keepNext/>
        <w:widowControl w:val="0"/>
        <w:numPr>
          <w:ilvl w:val="0"/>
          <w:numId w:val="24"/>
        </w:numPr>
        <w:spacing w:before="0" w:after="0" w:line="360" w:lineRule="auto"/>
        <w:ind w:left="0" w:firstLine="0"/>
        <w:jc w:val="both"/>
        <w:rPr>
          <w:sz w:val="28"/>
          <w:szCs w:val="28"/>
        </w:rPr>
      </w:pPr>
      <w:r w:rsidRPr="00821B2A">
        <w:rPr>
          <w:sz w:val="28"/>
        </w:rPr>
        <w:t xml:space="preserve"> Каталог фирмы «Интеркросс » (№468244, 002-02, патент №2140685).</w:t>
      </w:r>
    </w:p>
    <w:p w:rsidR="009D1B41" w:rsidRPr="00821B2A" w:rsidRDefault="009D1B41" w:rsidP="000D6C66">
      <w:pPr>
        <w:pStyle w:val="a6"/>
        <w:keepNext/>
        <w:widowControl w:val="0"/>
        <w:numPr>
          <w:ilvl w:val="0"/>
          <w:numId w:val="24"/>
        </w:numPr>
        <w:spacing w:before="0" w:after="0" w:line="360" w:lineRule="auto"/>
        <w:ind w:left="0" w:firstLine="0"/>
        <w:jc w:val="both"/>
        <w:rPr>
          <w:sz w:val="28"/>
          <w:szCs w:val="28"/>
        </w:rPr>
      </w:pPr>
      <w:r w:rsidRPr="00821B2A">
        <w:rPr>
          <w:sz w:val="28"/>
          <w:szCs w:val="28"/>
        </w:rPr>
        <w:t xml:space="preserve">Производственное освещение: Методическое указание к выполнению дипломного проекта / Л.П. Кошулько, Н.Г. Суляева, А.А. Генбач. </w:t>
      </w:r>
      <w:r w:rsidRPr="00821B2A">
        <w:rPr>
          <w:sz w:val="28"/>
          <w:szCs w:val="28"/>
        </w:rPr>
        <w:sym w:font="Symbol" w:char="F02D"/>
      </w:r>
      <w:r w:rsidRPr="00821B2A">
        <w:rPr>
          <w:sz w:val="28"/>
          <w:szCs w:val="28"/>
        </w:rPr>
        <w:t xml:space="preserve"> Алма-Ата: РУМК, 1989. </w:t>
      </w:r>
      <w:r w:rsidRPr="00821B2A">
        <w:rPr>
          <w:sz w:val="28"/>
          <w:szCs w:val="28"/>
        </w:rPr>
        <w:sym w:font="Symbol" w:char="F02D"/>
      </w:r>
      <w:r w:rsidRPr="00821B2A">
        <w:rPr>
          <w:sz w:val="28"/>
          <w:szCs w:val="28"/>
        </w:rPr>
        <w:t xml:space="preserve"> 40 с.</w:t>
      </w:r>
      <w:r w:rsidR="00821B2A">
        <w:rPr>
          <w:sz w:val="28"/>
          <w:szCs w:val="28"/>
        </w:rPr>
        <w:t xml:space="preserve"> </w:t>
      </w:r>
    </w:p>
    <w:p w:rsidR="00950A08" w:rsidRPr="00821B2A" w:rsidRDefault="00950A08" w:rsidP="000D6C66">
      <w:pPr>
        <w:keepNext/>
        <w:numPr>
          <w:ilvl w:val="0"/>
          <w:numId w:val="24"/>
        </w:numPr>
        <w:spacing w:before="0" w:after="0" w:line="360" w:lineRule="auto"/>
        <w:ind w:left="0" w:firstLine="0"/>
        <w:jc w:val="both"/>
        <w:rPr>
          <w:sz w:val="28"/>
          <w:szCs w:val="28"/>
        </w:rPr>
      </w:pPr>
      <w:r w:rsidRPr="00821B2A">
        <w:rPr>
          <w:sz w:val="28"/>
          <w:szCs w:val="28"/>
        </w:rPr>
        <w:t>Материалы МСЭ-Т 1990-1999.</w:t>
      </w:r>
    </w:p>
    <w:p w:rsidR="009D1B41" w:rsidRPr="00821B2A" w:rsidRDefault="009D1B41" w:rsidP="000D6C66">
      <w:pPr>
        <w:keepNext/>
        <w:numPr>
          <w:ilvl w:val="0"/>
          <w:numId w:val="23"/>
        </w:numPr>
        <w:spacing w:before="0" w:after="0" w:line="360" w:lineRule="auto"/>
        <w:ind w:left="0" w:firstLine="0"/>
        <w:jc w:val="both"/>
        <w:rPr>
          <w:sz w:val="28"/>
        </w:rPr>
      </w:pPr>
      <w:r w:rsidRPr="00821B2A">
        <w:rPr>
          <w:sz w:val="28"/>
        </w:rPr>
        <w:t xml:space="preserve">Защита производственного шума: Методическое указание к выполнению дипломного проекта / АЭИ. Кафедра охраны труда и окружающей среды. </w:t>
      </w:r>
      <w:r w:rsidRPr="00821B2A">
        <w:rPr>
          <w:sz w:val="28"/>
          <w:szCs w:val="28"/>
        </w:rPr>
        <w:sym w:font="Symbol" w:char="F02D"/>
      </w:r>
      <w:r w:rsidRPr="00821B2A">
        <w:rPr>
          <w:sz w:val="28"/>
        </w:rPr>
        <w:t xml:space="preserve"> Алматы: РУМК, 1995. </w:t>
      </w:r>
      <w:r w:rsidRPr="00821B2A">
        <w:rPr>
          <w:sz w:val="28"/>
          <w:szCs w:val="28"/>
        </w:rPr>
        <w:sym w:font="Symbol" w:char="F02D"/>
      </w:r>
      <w:r w:rsidRPr="00821B2A">
        <w:rPr>
          <w:sz w:val="28"/>
        </w:rPr>
        <w:t xml:space="preserve"> 28 с.</w:t>
      </w:r>
    </w:p>
    <w:p w:rsidR="009D1B41" w:rsidRPr="00821B2A" w:rsidRDefault="009D1B41" w:rsidP="000D6C66">
      <w:pPr>
        <w:keepNext/>
        <w:numPr>
          <w:ilvl w:val="0"/>
          <w:numId w:val="23"/>
        </w:numPr>
        <w:spacing w:before="0" w:after="0" w:line="360" w:lineRule="auto"/>
        <w:ind w:left="0" w:firstLine="0"/>
        <w:jc w:val="both"/>
        <w:rPr>
          <w:sz w:val="28"/>
        </w:rPr>
      </w:pPr>
      <w:r w:rsidRPr="00821B2A">
        <w:rPr>
          <w:sz w:val="28"/>
        </w:rPr>
        <w:t>Охрана труда в электроустановках: Учебник для вузов/ Под ред.</w:t>
      </w:r>
      <w:r w:rsidR="00821B2A">
        <w:rPr>
          <w:sz w:val="28"/>
        </w:rPr>
        <w:t xml:space="preserve"> </w:t>
      </w:r>
      <w:r w:rsidRPr="00821B2A">
        <w:rPr>
          <w:sz w:val="28"/>
        </w:rPr>
        <w:t>Б.А. Князевского.</w:t>
      </w:r>
      <w:r w:rsidRPr="00821B2A">
        <w:rPr>
          <w:sz w:val="28"/>
          <w:szCs w:val="28"/>
        </w:rPr>
        <w:sym w:font="Symbol" w:char="F02D"/>
      </w:r>
      <w:r w:rsidRPr="00821B2A">
        <w:rPr>
          <w:sz w:val="28"/>
        </w:rPr>
        <w:t xml:space="preserve"> 3-е изд., перераб. и доп.</w:t>
      </w:r>
      <w:r w:rsidRPr="00821B2A">
        <w:rPr>
          <w:sz w:val="28"/>
          <w:szCs w:val="28"/>
        </w:rPr>
        <w:sym w:font="Symbol" w:char="F02D"/>
      </w:r>
      <w:r w:rsidRPr="00821B2A">
        <w:rPr>
          <w:sz w:val="28"/>
        </w:rPr>
        <w:t xml:space="preserve"> М.: Энергоатомиздат, 1983.</w:t>
      </w:r>
      <w:r w:rsidRPr="00821B2A">
        <w:rPr>
          <w:sz w:val="28"/>
          <w:szCs w:val="28"/>
        </w:rPr>
        <w:sym w:font="Symbol" w:char="F02D"/>
      </w:r>
      <w:r w:rsidRPr="00821B2A">
        <w:rPr>
          <w:sz w:val="28"/>
        </w:rPr>
        <w:t xml:space="preserve"> 336 с.</w:t>
      </w:r>
    </w:p>
    <w:p w:rsidR="009D1B41" w:rsidRPr="00821B2A" w:rsidRDefault="009D1B41" w:rsidP="000D6C66">
      <w:pPr>
        <w:keepNext/>
        <w:numPr>
          <w:ilvl w:val="0"/>
          <w:numId w:val="23"/>
        </w:numPr>
        <w:spacing w:before="0" w:after="0" w:line="360" w:lineRule="auto"/>
        <w:ind w:left="0" w:firstLine="0"/>
        <w:jc w:val="both"/>
        <w:rPr>
          <w:sz w:val="28"/>
        </w:rPr>
      </w:pPr>
      <w:r w:rsidRPr="00821B2A">
        <w:rPr>
          <w:sz w:val="28"/>
        </w:rPr>
        <w:t xml:space="preserve">Вентиляция производственных помещений: Методическое указание к выполнению дипломного проекта / М.К. Дюсебаев. </w:t>
      </w:r>
      <w:r w:rsidRPr="00821B2A">
        <w:rPr>
          <w:sz w:val="28"/>
          <w:szCs w:val="28"/>
        </w:rPr>
        <w:sym w:font="Symbol" w:char="F02D"/>
      </w:r>
      <w:r w:rsidRPr="00821B2A">
        <w:rPr>
          <w:sz w:val="28"/>
        </w:rPr>
        <w:t xml:space="preserve"> Алма-Ата: РУМК, 1986. </w:t>
      </w:r>
      <w:r w:rsidRPr="00821B2A">
        <w:rPr>
          <w:sz w:val="28"/>
          <w:szCs w:val="28"/>
        </w:rPr>
        <w:sym w:font="Symbol" w:char="F02D"/>
      </w:r>
      <w:r w:rsidRPr="00821B2A">
        <w:rPr>
          <w:sz w:val="28"/>
        </w:rPr>
        <w:t xml:space="preserve"> 41 с.</w:t>
      </w:r>
    </w:p>
    <w:p w:rsidR="009D1B41" w:rsidRPr="00821B2A" w:rsidRDefault="009D1B41" w:rsidP="000D6C66">
      <w:pPr>
        <w:keepNext/>
        <w:numPr>
          <w:ilvl w:val="0"/>
          <w:numId w:val="23"/>
        </w:numPr>
        <w:spacing w:before="0" w:after="0" w:line="360" w:lineRule="auto"/>
        <w:ind w:left="0" w:firstLine="0"/>
        <w:jc w:val="both"/>
        <w:rPr>
          <w:sz w:val="28"/>
        </w:rPr>
      </w:pPr>
      <w:r w:rsidRPr="00821B2A">
        <w:rPr>
          <w:sz w:val="28"/>
        </w:rPr>
        <w:t xml:space="preserve">Буров В.П., Новиков О.К. Бизнес-план: методика составления. </w:t>
      </w:r>
      <w:r w:rsidRPr="00821B2A">
        <w:rPr>
          <w:sz w:val="28"/>
          <w:szCs w:val="28"/>
        </w:rPr>
        <w:sym w:font="Symbol" w:char="F02D"/>
      </w:r>
      <w:r w:rsidRPr="00821B2A">
        <w:rPr>
          <w:sz w:val="28"/>
        </w:rPr>
        <w:t xml:space="preserve"> М.: ЦИПКК, 1995.</w:t>
      </w:r>
    </w:p>
    <w:p w:rsidR="009D1B41" w:rsidRPr="00821B2A" w:rsidRDefault="009D1B41" w:rsidP="000D6C66">
      <w:pPr>
        <w:keepNext/>
        <w:numPr>
          <w:ilvl w:val="0"/>
          <w:numId w:val="23"/>
        </w:numPr>
        <w:spacing w:before="0" w:after="0" w:line="360" w:lineRule="auto"/>
        <w:ind w:left="0" w:firstLine="0"/>
        <w:jc w:val="both"/>
        <w:rPr>
          <w:sz w:val="28"/>
        </w:rPr>
      </w:pPr>
      <w:r w:rsidRPr="00821B2A">
        <w:rPr>
          <w:sz w:val="28"/>
        </w:rPr>
        <w:t xml:space="preserve">Голубицкая Е.А., Жигульская Г.М. Экономика связи: Учебник для вузов. </w:t>
      </w:r>
      <w:r w:rsidRPr="00821B2A">
        <w:rPr>
          <w:sz w:val="28"/>
          <w:szCs w:val="28"/>
        </w:rPr>
        <w:sym w:font="Symbol" w:char="F02D"/>
      </w:r>
      <w:r w:rsidRPr="00821B2A">
        <w:rPr>
          <w:sz w:val="28"/>
        </w:rPr>
        <w:t xml:space="preserve"> М.: Радио и связь, 1999. </w:t>
      </w:r>
      <w:r w:rsidRPr="00821B2A">
        <w:rPr>
          <w:sz w:val="28"/>
          <w:szCs w:val="28"/>
        </w:rPr>
        <w:sym w:font="Symbol" w:char="F02D"/>
      </w:r>
      <w:r w:rsidRPr="00821B2A">
        <w:rPr>
          <w:sz w:val="28"/>
        </w:rPr>
        <w:t xml:space="preserve"> 392 с.</w:t>
      </w:r>
    </w:p>
    <w:p w:rsidR="009124EC" w:rsidRPr="00821B2A" w:rsidRDefault="009D1B41" w:rsidP="000D6C66">
      <w:pPr>
        <w:keepNext/>
        <w:numPr>
          <w:ilvl w:val="0"/>
          <w:numId w:val="23"/>
        </w:numPr>
        <w:spacing w:before="0" w:after="0" w:line="360" w:lineRule="auto"/>
        <w:ind w:left="0" w:firstLine="0"/>
        <w:jc w:val="both"/>
        <w:rPr>
          <w:sz w:val="28"/>
          <w:szCs w:val="28"/>
        </w:rPr>
      </w:pPr>
      <w:r w:rsidRPr="00821B2A">
        <w:rPr>
          <w:sz w:val="28"/>
          <w:szCs w:val="28"/>
        </w:rPr>
        <w:t>Дипломное проектирование: Методическое указание по дипломному проектированию / С.А. Алибаева. – Алматы: АИЭС, 2001. – 17 с.</w:t>
      </w:r>
    </w:p>
    <w:p w:rsidR="00927579" w:rsidRPr="00821B2A" w:rsidRDefault="00821B2A" w:rsidP="000D6C66">
      <w:pPr>
        <w:keepNext/>
        <w:shd w:val="clear" w:color="auto" w:fill="FFFFFF"/>
        <w:tabs>
          <w:tab w:val="left" w:pos="741"/>
        </w:tabs>
        <w:autoSpaceDE w:val="0"/>
        <w:autoSpaceDN w:val="0"/>
        <w:adjustRightInd w:val="0"/>
        <w:spacing w:before="0" w:after="0" w:line="360" w:lineRule="auto"/>
        <w:jc w:val="both"/>
        <w:rPr>
          <w:sz w:val="28"/>
          <w:szCs w:val="28"/>
        </w:rPr>
      </w:pPr>
      <w:r>
        <w:rPr>
          <w:sz w:val="28"/>
          <w:szCs w:val="28"/>
        </w:rPr>
        <w:t xml:space="preserve"> </w:t>
      </w:r>
      <w:r w:rsidR="00927579" w:rsidRPr="00821B2A">
        <w:rPr>
          <w:sz w:val="28"/>
          <w:szCs w:val="28"/>
        </w:rPr>
        <w:t>32. Горелик М.А. Основы экономики предприятий телекоммуникаций. – М.: Радио и связь, 1997.</w:t>
      </w:r>
    </w:p>
    <w:p w:rsidR="00927579" w:rsidRPr="00821B2A" w:rsidRDefault="00927579" w:rsidP="000D6C66">
      <w:pPr>
        <w:pStyle w:val="22"/>
        <w:keepNext/>
        <w:widowControl w:val="0"/>
        <w:tabs>
          <w:tab w:val="left" w:pos="684"/>
        </w:tabs>
        <w:spacing w:line="360" w:lineRule="auto"/>
        <w:ind w:firstLine="0"/>
        <w:rPr>
          <w:sz w:val="28"/>
          <w:szCs w:val="28"/>
        </w:rPr>
      </w:pPr>
      <w:r w:rsidRPr="00821B2A">
        <w:rPr>
          <w:sz w:val="28"/>
          <w:szCs w:val="28"/>
        </w:rPr>
        <w:t xml:space="preserve">33. Оганезов Э.С., Кузнецова С.Э. Сборник методический указаний к </w:t>
      </w:r>
    </w:p>
    <w:p w:rsidR="00927579" w:rsidRPr="00821B2A" w:rsidRDefault="00927579" w:rsidP="000D6C66">
      <w:pPr>
        <w:pStyle w:val="22"/>
        <w:keepNext/>
        <w:widowControl w:val="0"/>
        <w:spacing w:line="360" w:lineRule="auto"/>
        <w:ind w:firstLine="0"/>
        <w:rPr>
          <w:sz w:val="28"/>
          <w:szCs w:val="28"/>
        </w:rPr>
      </w:pPr>
      <w:r w:rsidRPr="00821B2A">
        <w:rPr>
          <w:sz w:val="28"/>
          <w:szCs w:val="28"/>
        </w:rPr>
        <w:t>выполнению курсовых проектов, курсовых и контрольных работ по</w:t>
      </w:r>
      <w:r w:rsidR="00821B2A">
        <w:rPr>
          <w:sz w:val="28"/>
          <w:szCs w:val="28"/>
        </w:rPr>
        <w:t xml:space="preserve"> </w:t>
      </w:r>
      <w:r w:rsidRPr="00821B2A">
        <w:rPr>
          <w:sz w:val="28"/>
          <w:szCs w:val="28"/>
        </w:rPr>
        <w:t>экономическим дисциплинам для студентов очной и заочной форм обучения по специальности 380140 «Сети связи и системы коммутации».</w:t>
      </w:r>
      <w:r w:rsidR="00821B2A">
        <w:rPr>
          <w:sz w:val="28"/>
          <w:szCs w:val="28"/>
        </w:rPr>
        <w:t xml:space="preserve"> </w:t>
      </w:r>
      <w:r w:rsidRPr="00821B2A">
        <w:rPr>
          <w:sz w:val="28"/>
          <w:szCs w:val="28"/>
        </w:rPr>
        <w:t>- К.: КарГТУ, 2004.</w:t>
      </w:r>
    </w:p>
    <w:p w:rsidR="00A05CFD" w:rsidRPr="00821B2A" w:rsidRDefault="000D6C66" w:rsidP="00821B2A">
      <w:pPr>
        <w:pStyle w:val="af7"/>
        <w:keepNext/>
        <w:widowControl w:val="0"/>
        <w:tabs>
          <w:tab w:val="clear" w:pos="360"/>
        </w:tabs>
        <w:spacing w:before="0" w:after="0" w:line="360" w:lineRule="auto"/>
        <w:ind w:left="0" w:firstLine="709"/>
        <w:rPr>
          <w:sz w:val="28"/>
          <w:szCs w:val="28"/>
        </w:rPr>
      </w:pPr>
      <w:r>
        <w:rPr>
          <w:sz w:val="28"/>
          <w:szCs w:val="28"/>
        </w:rPr>
        <w:br w:type="page"/>
      </w:r>
      <w:r w:rsidR="00A05CFD" w:rsidRPr="00821B2A">
        <w:rPr>
          <w:sz w:val="28"/>
          <w:szCs w:val="28"/>
        </w:rPr>
        <w:t>Приложение А</w:t>
      </w:r>
    </w:p>
    <w:p w:rsidR="00A05CFD" w:rsidRPr="00821B2A" w:rsidRDefault="00A05CFD" w:rsidP="00821B2A">
      <w:pPr>
        <w:keepNext/>
        <w:spacing w:before="0" w:after="0" w:line="360" w:lineRule="auto"/>
        <w:ind w:firstLine="709"/>
        <w:jc w:val="both"/>
        <w:rPr>
          <w:snapToGrid w:val="0"/>
          <w:sz w:val="28"/>
          <w:szCs w:val="22"/>
        </w:rPr>
      </w:pPr>
    </w:p>
    <w:p w:rsidR="00A05CFD" w:rsidRPr="00821B2A" w:rsidRDefault="00BD3F8A" w:rsidP="000D6C66">
      <w:pPr>
        <w:keepNext/>
        <w:spacing w:before="0" w:after="0" w:line="360" w:lineRule="auto"/>
        <w:jc w:val="both"/>
        <w:rPr>
          <w:snapToGrid w:val="0"/>
          <w:sz w:val="28"/>
          <w:szCs w:val="22"/>
        </w:rPr>
      </w:pPr>
      <w:r>
        <w:rPr>
          <w:snapToGrid w:val="0"/>
          <w:sz w:val="28"/>
          <w:szCs w:val="22"/>
        </w:rPr>
      </w:r>
      <w:r>
        <w:rPr>
          <w:snapToGrid w:val="0"/>
          <w:sz w:val="28"/>
          <w:szCs w:val="22"/>
        </w:rPr>
        <w:pict>
          <v:group id="_x0000_s2275" editas="canvas" style="width:467.75pt;height:340.1pt;mso-position-horizontal-relative:char;mso-position-vertical-relative:line" coordorigin="2417,7583" coordsize="9355,6802">
            <o:lock v:ext="edit" aspectratio="t"/>
            <v:shape id="_x0000_s2276" type="#_x0000_t75" style="position:absolute;left:2417;top:7583;width:9355;height:6802" o:preferrelative="f">
              <v:fill o:detectmouseclick="t"/>
              <v:path o:extrusionok="t" o:connecttype="none"/>
              <o:lock v:ext="edit" text="t"/>
            </v:shape>
            <v:shape id="_x0000_s2277" type="#_x0000_t75" style="position:absolute;left:2417;top:7619;width:8871;height:6766" o:preferrelative="f" filled="t" fillcolor="#f8f8f8">
              <v:fill rotate="t" o:detectmouseclick="t" focus="100%" type="gradient"/>
              <v:path o:extrusionok="t" o:connecttype="none"/>
              <o:lock v:ext="edit" text="t"/>
            </v:shape>
            <v:line id="_x0000_s2278" style="position:absolute;flip:y" from="5177,13110" to="5637,14385" strokecolor="#f93" strokeweight="2.25pt"/>
            <v:group id="_x0000_s2279" style="position:absolute;left:2417;top:7743;width:7360;height:6518" coordorigin="567,391" coordsize="4354,3856">
              <v:line id="_x0000_s2280" style="position:absolute;flip:y" from="2562,572" to="2653,618"/>
              <v:line id="_x0000_s2281" style="position:absolute" from="2653,572" to="2744,663"/>
              <v:line id="_x0000_s2282" style="position:absolute" from="2744,663" to="2744,754"/>
              <v:line id="_x0000_s2283" style="position:absolute" from="2744,754" to="2789,845"/>
              <v:line id="_x0000_s2284" style="position:absolute" from="2789,845" to="2835,890"/>
              <v:line id="_x0000_s2285" style="position:absolute" from="2835,890" to="2925,890"/>
              <v:line id="_x0000_s2286" style="position:absolute" from="2925,890" to="2971,935"/>
              <v:line id="_x0000_s2287" style="position:absolute" from="2971,935" to="3061,935"/>
              <v:line id="_x0000_s2288" style="position:absolute" from="3061,935" to="3107,981"/>
              <v:line id="_x0000_s2289" style="position:absolute" from="3107,981" to="3107,1026"/>
              <v:line id="_x0000_s2290" style="position:absolute" from="3107,1026" to="3198,1026"/>
              <v:line id="_x0000_s2291" style="position:absolute;flip:x" from="3198,935" to="3243,1026"/>
              <v:line id="_x0000_s2292" style="position:absolute" from="3243,845" to="3243,935"/>
              <v:line id="_x0000_s2293" style="position:absolute;flip:y" from="3243,799" to="3334,845"/>
              <v:line id="_x0000_s2294" style="position:absolute" from="3334,799" to="3379,845"/>
              <v:line id="_x0000_s2295" style="position:absolute" from="3379,845" to="3379,935"/>
              <v:line id="_x0000_s2296" style="position:absolute" from="3379,935" to="3470,981"/>
              <v:line id="_x0000_s2297" style="position:absolute;flip:y" from="3470,935" to="3651,981"/>
              <v:line id="_x0000_s2298" style="position:absolute" from="3651,935" to="3833,935"/>
              <v:line id="_x0000_s2299" style="position:absolute;flip:x" from="3833,618" to="3923,935"/>
              <v:line id="_x0000_s2300" style="position:absolute" from="3923,618" to="3969,663"/>
              <v:line id="_x0000_s2301" style="position:absolute;flip:x" from="3969,618" to="4059,663"/>
              <v:line id="_x0000_s2302" style="position:absolute" from="4059,618" to="4105,799"/>
              <v:line id="_x0000_s2303" style="position:absolute;flip:y" from="4105,754" to="4150,799"/>
              <v:line id="_x0000_s2304" style="position:absolute" from="4150,754" to="4241,799"/>
              <v:line id="_x0000_s2305" style="position:absolute;flip:x" from="4195,799" to="4241,845"/>
              <v:line id="_x0000_s2306" style="position:absolute" from="4195,845" to="4241,935"/>
              <v:line id="_x0000_s2307" style="position:absolute;flip:x" from="4195,935" to="4241,981"/>
              <v:line id="_x0000_s2308" style="position:absolute" from="4195,981" to="4195,1026"/>
              <v:line id="_x0000_s2309" style="position:absolute" from="4195,1026" to="4286,1026"/>
              <v:line id="_x0000_s2310" style="position:absolute" from="4286,1026" to="4332,1298"/>
              <v:line id="_x0000_s2311" style="position:absolute" from="4332,1298" to="4422,1480"/>
              <v:line id="_x0000_s2312" style="position:absolute;flip:x" from="4286,1480" to="4332,1570"/>
              <v:line id="_x0000_s2313" style="position:absolute" from="4332,1480" to="4422,1570"/>
              <v:line id="_x0000_s2314" style="position:absolute" from="4422,1480" to="4422,1570"/>
              <v:line id="_x0000_s2315" style="position:absolute;flip:x" from="4195,1616" to="4286,1661"/>
              <v:line id="_x0000_s2316" style="position:absolute" from="4286,1570" to="4286,1616"/>
              <v:line id="_x0000_s2317" style="position:absolute" from="4195,1661" to="4241,1752"/>
              <v:line id="_x0000_s2318" style="position:absolute;flip:x" from="4150,1752" to="4241,1752"/>
              <v:line id="_x0000_s2319" style="position:absolute" from="4150,1752" to="4241,1933"/>
              <v:line id="_x0000_s2320" style="position:absolute;flip:x" from="4150,1933" to="4241,1933"/>
              <v:line id="_x0000_s2321" style="position:absolute;flip:x" from="4332,2115" to="4422,2160"/>
              <v:line id="_x0000_s2322" style="position:absolute" from="4150,1933" to="4332,2160"/>
              <v:line id="_x0000_s2323" style="position:absolute;flip:x" from="4286,2750" to="4921,3249"/>
              <v:line id="_x0000_s2324" style="position:absolute" from="4740,2432" to="4921,2750"/>
              <v:line id="_x0000_s2325" style="position:absolute" from="4422,2115" to="4468,2160"/>
              <v:line id="_x0000_s2326" style="position:absolute;flip:x" from="4422,2160" to="4468,2251"/>
              <v:line id="_x0000_s2327" style="position:absolute" from="4422,2251" to="4649,2341"/>
              <v:line id="_x0000_s2328" style="position:absolute" from="4649,2341" to="4740,2432"/>
              <v:line id="_x0000_s2329" style="position:absolute;flip:x" from="3470,2840" to="3651,3203"/>
              <v:line id="_x0000_s2330" style="position:absolute;flip:y" from="3651,2795" to="3878,2840"/>
              <v:line id="_x0000_s2331" style="position:absolute" from="3878,2795" to="3969,2976"/>
              <v:line id="_x0000_s2332" style="position:absolute" from="3969,2976" to="4059,2976"/>
              <v:line id="_x0000_s2333" style="position:absolute" from="4059,2976" to="4150,3113"/>
              <v:line id="_x0000_s2334" style="position:absolute;flip:x" from="4105,3113" to="4150,3158"/>
              <v:line id="_x0000_s2335" style="position:absolute" from="4105,3158" to="4286,3249"/>
              <v:line id="_x0000_s2336" style="position:absolute" from="3243,3158" to="3243,3339"/>
              <v:line id="_x0000_s2337" style="position:absolute" from="3243,3158" to="3470,3203"/>
              <v:line id="_x0000_s2338" style="position:absolute;flip:y" from="2880,3339" to="3107,3521"/>
              <v:line id="_x0000_s2339" style="position:absolute" from="3107,3339" to="3152,3339"/>
              <v:line id="_x0000_s2340" style="position:absolute;flip:x" from="2744,3566" to="2835,3702"/>
              <v:line id="_x0000_s2341" style="position:absolute;flip:y" from="1429,4110" to="2290,4247"/>
              <v:line id="_x0000_s2342" style="position:absolute" from="1429,3748" to="1429,4247"/>
              <v:line id="_x0000_s2343" style="position:absolute" from="1383,3430" to="1383,3521"/>
              <v:line id="_x0000_s2344" style="position:absolute" from="1383,3521" to="1429,3748"/>
              <v:line id="_x0000_s2345" style="position:absolute" from="930,3113" to="1066,3249"/>
              <v:line id="_x0000_s2346" style="position:absolute" from="1066,3249" to="1383,3430"/>
              <v:line id="_x0000_s2347" style="position:absolute;flip:x" from="930,2976" to="975,3113"/>
              <v:line id="_x0000_s2348" style="position:absolute" from="884,2886" to="975,2976"/>
              <v:line id="_x0000_s2349" style="position:absolute;flip:x" from="884,2523" to="975,2886"/>
              <v:line id="_x0000_s2350" style="position:absolute" from="930,2296" to="975,2341"/>
              <v:line id="_x0000_s2351" style="position:absolute" from="975,2341" to="975,2523"/>
              <v:line id="_x0000_s2352" style="position:absolute;flip:x" from="930,1979" to="975,2115"/>
              <v:line id="_x0000_s2353" style="position:absolute" from="930,2115" to="975,2160"/>
              <v:line id="_x0000_s2354" style="position:absolute;flip:x" from="930,2160" to="975,2296"/>
              <v:line id="_x0000_s2355" style="position:absolute;flip:x" from="839,1842" to="884,1933"/>
              <v:line id="_x0000_s2356" style="position:absolute" from="884,1842" to="930,1888"/>
              <v:line id="_x0000_s2357" style="position:absolute" from="930,1888" to="975,1888"/>
              <v:line id="_x0000_s2358" style="position:absolute" from="975,1888" to="975,1979"/>
              <v:line id="_x0000_s2359" style="position:absolute;flip:x" from="657,1706" to="703,1888"/>
              <v:line id="_x0000_s2360" style="position:absolute" from="657,1888" to="839,1933"/>
              <v:line id="_x0000_s2361" style="position:absolute" from="567,1298" to="657,1344"/>
              <v:line id="_x0000_s2362" style="position:absolute" from="567,1298" to="612,1389"/>
              <v:line id="_x0000_s2363" style="position:absolute;flip:x" from="567,1389" to="612,1480"/>
              <v:line id="_x0000_s2364" style="position:absolute" from="567,1480" to="567,1570"/>
              <v:line id="_x0000_s2365" style="position:absolute" from="567,1570" to="657,1616"/>
              <v:line id="_x0000_s2366" style="position:absolute;flip:y" from="657,1570" to="703,1616"/>
              <v:line id="_x0000_s2367" style="position:absolute" from="703,1570" to="703,1706"/>
              <v:line id="_x0000_s2368" style="position:absolute;flip:x" from="930,1071" to="1020,1207"/>
              <v:line id="_x0000_s2369" style="position:absolute;flip:y" from="657,1253" to="748,1344"/>
              <v:line id="_x0000_s2370" style="position:absolute;flip:y" from="748,1207" to="930,1253"/>
              <v:line id="_x0000_s2371" style="position:absolute" from="930,890" to="930,935"/>
              <v:line id="_x0000_s2372" style="position:absolute" from="930,935" to="975,981"/>
              <v:line id="_x0000_s2373" style="position:absolute" from="975,981" to="975,1026"/>
              <v:line id="_x0000_s2374" style="position:absolute" from="975,1026" to="1020,1071"/>
              <v:line id="_x0000_s2375" style="position:absolute;flip:x" from="1111,436" to="1156,436"/>
              <v:line id="_x0000_s2376" style="position:absolute" from="1111,436" to="1111,482"/>
              <v:line id="_x0000_s2377" style="position:absolute" from="1338,618" to="1429,709"/>
              <v:line id="_x0000_s2378" style="position:absolute;flip:x" from="930,799" to="1020,890"/>
              <v:line id="_x0000_s2379" style="position:absolute" from="1111,572" to="1111,709"/>
              <v:line id="_x0000_s2380" style="position:absolute" from="1020,709" to="1111,709"/>
              <v:line id="_x0000_s2381" style="position:absolute" from="1020,709" to="1020,799"/>
              <v:line id="_x0000_s2382" style="position:absolute" from="1111,482" to="1156,527"/>
              <v:line id="_x0000_s2383" style="position:absolute;flip:x" from="1111,527" to="1156,572"/>
              <v:line id="_x0000_s2384" style="position:absolute" from="1156,391" to="1156,436"/>
              <v:line id="_x0000_s2385" style="position:absolute" from="1156,391" to="1247,482"/>
              <v:line id="_x0000_s2386" style="position:absolute" from="1247,527" to="1338,527"/>
              <v:line id="_x0000_s2387" style="position:absolute" from="1247,482" to="1247,527"/>
              <v:line id="_x0000_s2388" style="position:absolute" from="1338,527" to="1338,572"/>
              <v:line id="_x0000_s2389" style="position:absolute;flip:x" from="1292,572" to="1338,618"/>
              <v:line id="_x0000_s2390" style="position:absolute" from="1292,618" to="1338,618"/>
              <v:line id="_x0000_s2391" style="position:absolute" from="1429,709" to="1474,709"/>
              <v:line id="_x0000_s2392" style="position:absolute" from="1474,709" to="1474,799"/>
              <v:line id="_x0000_s2393" style="position:absolute" from="1474,799" to="1519,845"/>
              <v:line id="_x0000_s2394" style="position:absolute;flip:x" from="1519,754" to="1610,845"/>
              <v:line id="_x0000_s2395" style="position:absolute" from="1610,754" to="1701,754"/>
              <v:line id="_x0000_s2396" style="position:absolute;flip:x" from="1701,663" to="1746,754"/>
              <v:line id="_x0000_s2397" style="position:absolute" from="1746,572" to="1746,663"/>
              <v:line id="_x0000_s2398" style="position:absolute" from="1746,572" to="1791,618"/>
              <v:line id="_x0000_s2399" style="position:absolute;flip:x" from="1791,572" to="1882,618"/>
              <v:line id="_x0000_s2400" style="position:absolute" from="1882,527" to="1973,618"/>
              <v:line id="_x0000_s2401" style="position:absolute" from="1882,527" to="1882,572"/>
              <v:line id="_x0000_s2402" style="position:absolute" from="2200,572" to="2245,709"/>
              <v:line id="_x0000_s2403" style="position:absolute" from="1973,527" to="1973,618"/>
              <v:line id="_x0000_s2404" style="position:absolute" from="1973,527" to="2018,572"/>
              <v:line id="_x0000_s2405" style="position:absolute" from="2018,572" to="2154,572"/>
              <v:line id="_x0000_s2406" style="position:absolute" from="2154,527" to="2154,572"/>
              <v:line id="_x0000_s2407" style="position:absolute" from="2154,527" to="2200,572"/>
              <v:line id="_x0000_s2408" style="position:absolute" from="2381,572" to="2381,709"/>
              <v:line id="_x0000_s2409" style="position:absolute" from="2245,709" to="2290,709"/>
              <v:line id="_x0000_s2410" style="position:absolute;flip:x" from="2290,663" to="2336,709"/>
              <v:line id="_x0000_s2411" style="position:absolute" from="2336,663" to="2381,709"/>
              <v:line id="_x0000_s2412" style="position:absolute;flip:x" from="2381,527" to="2426,572"/>
              <v:line id="_x0000_s2413" style="position:absolute" from="2426,527" to="2472,618"/>
              <v:line id="_x0000_s2414" style="position:absolute" from="2472,618" to="2562,618"/>
              <v:line id="_x0000_s2415" style="position:absolute;flip:x" from="2381,3748" to="2472,4020" strokecolor="#06f"/>
              <v:line id="_x0000_s2416" style="position:absolute;flip:y" from="2472,3702" to="2608,3748" strokecolor="#06f"/>
              <v:line id="_x0000_s2417" style="position:absolute" from="2608,3702" to="2653,3748" strokecolor="#06f"/>
              <v:line id="_x0000_s2418" style="position:absolute" from="2699,3838" to="2834,3838" strokecolor="#06f"/>
              <v:line id="_x0000_s2419" style="position:absolute" from="3152,3657" to="3198,3657" strokecolor="#06f"/>
              <v:line id="_x0000_s2420" style="position:absolute" from="2971,3566" to="2971,3702" strokecolor="#06f"/>
              <v:line id="_x0000_s2421" style="position:absolute" from="2971,3702" to="3016,3702" strokecolor="#06f"/>
              <v:line id="_x0000_s2422" style="position:absolute;flip:x" from="3016,3612" to="3061,3702" strokecolor="#06f"/>
              <v:line id="_x0000_s2423" style="position:absolute" from="3061,3612" to="3152,3657" strokecolor="#06f"/>
              <v:line id="_x0000_s2424" style="position:absolute;flip:x" from="2699,3748" to="2789,3838" strokecolor="#06f"/>
              <v:line id="_x0000_s2425" style="position:absolute" from="2835,3793" to="2835,3838" strokecolor="#06f"/>
              <v:line id="_x0000_s2426" style="position:absolute" from="2835,3521" to="2835,3566" strokecolor="#06f"/>
              <v:line id="_x0000_s2427" style="position:absolute" from="2835,3566" to="2880,3612" strokecolor="#06f"/>
              <v:line id="_x0000_s2428" style="position:absolute" from="2880,3612" to="2880,3657" strokecolor="#06f"/>
              <v:line id="_x0000_s2429" style="position:absolute;flip:y" from="2835,3748" to="2880,3793" strokecolor="#06f"/>
              <v:line id="_x0000_s2430" style="position:absolute" from="2835,3702" to="2835,3748" strokecolor="#06f"/>
              <v:line id="_x0000_s2431" style="position:absolute" from="2835,3748" to="2880,3748" strokecolor="#06f"/>
              <v:line id="_x0000_s2432" style="position:absolute;flip:y" from="2835,3657" to="2880,3702" strokecolor="#06f"/>
              <v:line id="_x0000_s2433" style="position:absolute" from="2653,3748" to="2699,3748" strokecolor="#06f"/>
              <v:line id="_x0000_s2434" style="position:absolute" from="2699,3702" to="2699,3748" strokecolor="#06f"/>
              <v:line id="_x0000_s2435" style="position:absolute" from="2699,3702" to="2744,3702" strokecolor="#06f"/>
              <v:line id="_x0000_s2436" style="position:absolute" from="2744,3702" to="2789,3748" strokecolor="#06f"/>
              <v:line id="_x0000_s2437" style="position:absolute;flip:y" from="2290,4020" to="2381,4110" strokecolor="#06f"/>
              <v:line id="_x0000_s2438" style="position:absolute" from="2835,3521" to="2880,3521" strokecolor="#06f"/>
              <v:line id="_x0000_s2439" style="position:absolute" from="2880,3521" to="2925,3566" strokecolor="#06f"/>
              <v:line id="_x0000_s2440" style="position:absolute" from="2925,3566" to="2971,3566" strokecolor="#06f"/>
              <v:line id="_x0000_s2441" style="position:absolute" from="3061,3430" to="3061,3475" strokecolor="#06f"/>
              <v:line id="_x0000_s2442" style="position:absolute" from="3061,3475" to="3107,3521" strokecolor="#06f"/>
              <v:line id="_x0000_s2443" style="position:absolute" from="3107,3521" to="3152,3566" strokecolor="#06f"/>
              <v:line id="_x0000_s2444" style="position:absolute;flip:x" from="3152,3521" to="3198,3566" strokecolor="#06f"/>
              <v:line id="_x0000_s2445" style="position:absolute" from="3379,3566" to="3424,3702" strokecolor="#06f"/>
              <v:line id="_x0000_s2446" style="position:absolute" from="3198,3657" to="3334,3748" strokecolor="#06f"/>
              <v:line id="_x0000_s2447" style="position:absolute;flip:y" from="3334,3702" to="3424,3748" strokecolor="#06f"/>
              <v:line id="_x0000_s2448" style="position:absolute" from="3198,3521" to="3243,3566" strokecolor="#06f"/>
              <v:line id="_x0000_s2449" style="position:absolute" from="3243,3566" to="3334,3612" strokecolor="#06f"/>
              <v:line id="_x0000_s2450" style="position:absolute;flip:x" from="3334,3566" to="3379,3612" strokecolor="#06f"/>
              <v:line id="_x0000_s2451" style="position:absolute;flip:y" from="3061,3385" to="3152,3430" strokecolor="#06f"/>
              <v:line id="_x0000_s2452" style="position:absolute" from="3470,3339" to="3470,3385" strokecolor="#06f"/>
              <v:line id="_x0000_s2453" style="position:absolute" from="3334,3294" to="3470,3339" strokecolor="#06f"/>
              <v:line id="_x0000_s2454" style="position:absolute;flip:x" from="3334,3385" to="3379,3430" strokecolor="#06f"/>
              <v:line id="_x0000_s2455" style="position:absolute" from="3334,3294" to="3334,3339" strokecolor="#06f"/>
              <v:line id="_x0000_s2456" style="position:absolute" from="3334,3339" to="3379,3385" strokecolor="#06f"/>
              <v:line id="_x0000_s2457" style="position:absolute" from="3243,3339" to="3243,3430" strokecolor="#06f"/>
              <v:line id="_x0000_s2458" style="position:absolute" from="3152,3339" to="3152,3385" strokecolor="#06f"/>
              <v:line id="_x0000_s2459" style="position:absolute" from="3152,3339" to="3198,3339" strokecolor="#06f"/>
              <v:line id="_x0000_s2460" style="position:absolute;flip:y" from="3198,3294" to="3198,3339" strokecolor="#06f"/>
              <v:line id="_x0000_s2461" style="position:absolute" from="3198,3294" to="3243,3339" strokecolor="#06f"/>
              <v:line id="_x0000_s2462" style="position:absolute" from="3288,3385" to="3334,3430" strokecolor="#06f"/>
              <v:line id="_x0000_s2463" style="position:absolute" from="3288,3385" to="3288,3475" strokecolor="#06f"/>
              <v:line id="_x0000_s2464" style="position:absolute" from="3243,3430" to="3288,3475" strokecolor="#06f"/>
              <v:line id="_x0000_s2465" style="position:absolute;flip:x" from="3651,3475" to="3696,3521" strokecolor="#06f"/>
              <v:line id="_x0000_s2466" style="position:absolute" from="3424,3385" to="3470,3385" strokecolor="#06f"/>
              <v:line id="_x0000_s2467" style="position:absolute" from="3424,3385" to="3424,3430" strokecolor="#06f"/>
              <v:line id="_x0000_s2468" style="position:absolute" from="3424,3430" to="3470,3475" strokecolor="#06f"/>
              <v:line id="_x0000_s2469" style="position:absolute" from="3470,3475" to="3470,3521" strokecolor="#06f"/>
              <v:line id="_x0000_s2470" style="position:absolute" from="3470,3521" to="3560,3521" strokecolor="#06f"/>
              <v:line id="_x0000_s2471" style="position:absolute;flip:x" from="3560,3430" to="3651,3521" strokecolor="#06f"/>
              <v:line id="_x0000_s2472" style="position:absolute" from="3651,3430" to="3696,3475" strokecolor="#06f"/>
              <v:line id="_x0000_s2473" style="position:absolute;flip:x" from="3379,3748" to="3470,3793" strokecolor="#06f"/>
              <v:line id="_x0000_s2474" style="position:absolute" from="3606,3521" to="3651,3521" strokecolor="#06f"/>
              <v:line id="_x0000_s2475" style="position:absolute" from="3606,3521" to="3606,3566" strokecolor="#06f"/>
              <v:line id="_x0000_s2476" style="position:absolute" from="3606,3566" to="3651,3612" strokecolor="#06f"/>
              <v:line id="_x0000_s2477" style="position:absolute;flip:x" from="3560,3612" to="3651,3657" strokecolor="#06f"/>
              <v:line id="_x0000_s2478" style="position:absolute" from="3470,3702" to="3470,3748" strokecolor="#06f"/>
              <v:line id="_x0000_s2479" style="position:absolute" from="3470,3702" to="3560,3702" strokecolor="#06f"/>
              <v:line id="_x0000_s2480" style="position:absolute" from="3560,3657" to="3560,3702" strokecolor="#06f"/>
              <v:line id="_x0000_s2481" style="position:absolute" from="3288,4110" to="3288,4247" strokecolor="#06f"/>
              <v:line id="_x0000_s2482" style="position:absolute;flip:y" from="3288,4065" to="3334,4110" strokecolor="#06f"/>
              <v:line id="_x0000_s2483" style="position:absolute" from="3334,3884" to="3334,4065" strokecolor="#06f"/>
              <v:line id="_x0000_s2484" style="position:absolute" from="3334,3884" to="3424,3884" strokecolor="#06f"/>
              <v:line id="_x0000_s2485" style="position:absolute" from="3379,3793" to="3424,3884" strokecolor="#06f"/>
              <v:line id="_x0000_s2486" style="position:absolute" from="2290,4110" to="2290,4201" strokecolor="#06f"/>
              <v:line id="_x0000_s2487" style="position:absolute" from="2290,4201" to="2336,4247" strokecolor="#06f"/>
              <v:shape id="_x0000_s2488" type="#_x0000_t202" style="position:absolute;left:2426;top:3898;width:953;height:212" filled="f" fillcolor="#0c9" stroked="f">
                <v:textbox style="mso-next-textbox:#_x0000_s2488"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66FF"/>
                          <w:sz w:val="15"/>
                          <w:szCs w:val="16"/>
                          <w:lang w:val="en-US"/>
                        </w:rPr>
                        <w:t>АРАЛЬСКОЕ</w:t>
                      </w:r>
                    </w:p>
                  </w:txbxContent>
                </v:textbox>
              </v:shape>
              <v:shape id="_x0000_s2489" type="#_x0000_t202" style="position:absolute;left:2563;top:4035;width:544;height:212" filled="f" fillcolor="#0c9" stroked="f">
                <v:textbox style="mso-next-textbox:#_x0000_s2489"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66FF"/>
                          <w:sz w:val="15"/>
                          <w:szCs w:val="16"/>
                          <w:lang w:val="en-US"/>
                        </w:rPr>
                        <w:t>МОРЕ</w:t>
                      </w:r>
                    </w:p>
                  </w:txbxContent>
                </v:textbox>
              </v:shape>
            </v:group>
            <v:line id="_x0000_s2490" style="position:absolute;flip:y" from="4027,8816" to="4256,8892" strokecolor="#393" strokeweight="2.25pt"/>
            <v:line id="_x0000_s2491" style="position:absolute" from="4256,8816" to="4256,8892" strokecolor="#393" strokeweight="2.25pt"/>
            <v:line id="_x0000_s2492" style="position:absolute" from="4256,8892" to="4563,8892" strokecolor="#393" strokeweight="2.25pt"/>
            <v:line id="_x0000_s2493" style="position:absolute" from="4563,8892" to="4640,8971" strokecolor="#393" strokeweight="2.25pt"/>
            <v:line id="_x0000_s2494" style="position:absolute;flip:y" from="4640,8892" to="4947,8971" strokecolor="#393" strokeweight="2.25pt"/>
            <v:line id="_x0000_s2495" style="position:absolute" from="2799,8741" to="3106,8816" strokecolor="#393" strokeweight="2.25pt"/>
            <v:line id="_x0000_s2496" style="position:absolute" from="3106,8816" to="3643,8816" strokecolor="#393" strokeweight="2.25pt"/>
            <v:line id="_x0000_s2497" style="position:absolute" from="3643,8816" to="3874,8892" strokecolor="#393" strokeweight="2.25pt"/>
            <v:line id="_x0000_s2498" style="position:absolute;flip:x" from="8167,8048" to="8245,8432" strokecolor="#393" strokeweight="2.25pt"/>
            <v:line id="_x0000_s2499" style="position:absolute" from="5177,8892" to="5408,8892" strokecolor="#393" strokeweight="2.25pt"/>
            <v:line id="_x0000_s2500" style="position:absolute" from="5408,8892" to="5791,9047" strokecolor="#393" strokeweight="2.25pt"/>
            <v:line id="_x0000_s2501" style="position:absolute" from="5867,9047" to="6480,9201" strokecolor="#393" strokeweight="2.25pt"/>
            <v:line id="_x0000_s2502" style="position:absolute" from="6480,9201" to="6940,9431" strokecolor="#393" strokeweight="2.25pt"/>
            <v:line id="_x0000_s2503" style="position:absolute;flip:x" from="7017,8971" to="7324,9047" strokecolor="#393" strokeweight="2.25pt"/>
            <v:line id="_x0000_s2504" style="position:absolute;flip:x" from="6940,9047" to="7017,9431" strokecolor="#393" strokeweight="2.25pt"/>
            <v:line id="_x0000_s2505" style="position:absolute;flip:x" from="7937,8432" to="8167,8741" strokecolor="#393" strokeweight="2.25pt"/>
            <v:line id="_x0000_s2506" style="position:absolute;flip:x" from="7629,8741" to="7937,8816" strokecolor="#393" strokeweight="2.25pt"/>
            <v:line id="_x0000_s2507" style="position:absolute;flip:x" from="7400,8816" to="7629,8971" strokecolor="#393" strokeweight="2.25pt"/>
            <v:line id="_x0000_s2508" style="position:absolute" from="6940,9431" to="7015,9736" strokecolor="#393" strokeweight="2.25pt"/>
            <v:line id="_x0000_s2509" style="position:absolute" from="7015,9736" to="7400,10350" strokecolor="#393" strokeweight="2.25pt"/>
            <v:line id="_x0000_s2510" style="position:absolute" from="7400,10350" to="7629,11807" strokecolor="#393" strokeweight="2.25pt"/>
            <v:line id="_x0000_s2511" style="position:absolute" from="7629,11807" to="7783,11961" strokecolor="#393" strokeweight="2.25pt"/>
            <v:line id="_x0000_s2512" style="position:absolute;flip:x" from="7705,11961" to="7783,12267" strokecolor="#393" strokeweight="2.25pt"/>
            <v:line id="_x0000_s2513" style="position:absolute;flip:y" from="2878,10428" to="3874,10888" strokecolor="#393" strokeweight="2.25pt"/>
            <v:line id="_x0000_s2514" style="position:absolute" from="5560,10504" to="5714,10658" strokecolor="#c30" strokeweight="2.25pt"/>
            <v:line id="_x0000_s2515" style="position:absolute" from="6096,11039" to="6096,11193" strokecolor="#c30" strokeweight="2.25pt"/>
            <v:line id="_x0000_s2516" style="position:absolute" from="6096,11193" to="6172,11347" strokecolor="#c30" strokeweight="2.25pt"/>
            <v:line id="_x0000_s2517" style="position:absolute" from="6172,11347" to="6327,11500" strokecolor="#c30" strokeweight="2.25pt"/>
            <v:line id="_x0000_s2518" style="position:absolute" from="6327,11500" to="6403,11500" strokecolor="#c30" strokeweight="2.25pt"/>
            <v:line id="_x0000_s2519" style="position:absolute" from="6403,11500" to="6480,11577" strokecolor="#c30" strokeweight="2.25pt"/>
            <v:line id="_x0000_s2520" style="position:absolute" from="6480,11577" to="6633,11731" strokecolor="#c30" strokeweight="2.25pt"/>
            <v:line id="_x0000_s2521" style="position:absolute" from="6633,11731" to="6786,11731" strokecolor="#c30" strokeweight="2.25pt"/>
            <v:line id="_x0000_s2522" style="position:absolute" from="6786,11731" to="6864,11807" strokecolor="#c30" strokeweight="2.25pt"/>
            <v:line id="_x0000_s2523" style="position:absolute" from="6864,11807" to="7015,11807" strokecolor="#c30" strokeweight="2.25pt"/>
            <v:line id="_x0000_s2524" style="position:absolute" from="7015,11807" to="7246,11961" strokecolor="#c30" strokeweight="2.25pt"/>
            <v:line id="_x0000_s2525" style="position:absolute" from="7246,11961" to="7477,12267" strokecolor="#c30" strokeweight="2.25pt"/>
            <v:line id="_x0000_s2526" style="position:absolute" from="7477,12267" to="7553,12421" strokecolor="#c30" strokeweight="2.25pt"/>
            <v:line id="_x0000_s2527" style="position:absolute" from="6019,7973" to="6019,8280" strokecolor="#c30" strokeweight="2.25pt"/>
            <v:line id="_x0000_s2528" style="position:absolute;flip:x" from="5943,8280" to="6019,8432" strokecolor="#c30" strokeweight="2.25pt"/>
            <v:line id="_x0000_s2529" style="position:absolute" from="5637,9123" to="5637,9354" strokecolor="#c30" strokeweight="2.25pt"/>
            <v:line id="_x0000_s2530" style="position:absolute;flip:y" from="5177,9583" to="5328,9736" strokecolor="#c30" strokeweight="2.25pt"/>
            <v:line id="_x0000_s2531" style="position:absolute;flip:x" from="5328,9354" to="5637,9583" strokecolor="#c30" strokeweight="2.25pt"/>
            <v:line id="_x0000_s2532" style="position:absolute;flip:x" from="5639,8971" to="5715,9123" strokecolor="#c30" strokeweight="2.25pt"/>
            <v:line id="_x0000_s2533" style="position:absolute;flip:x" from="5867,8432" to="5943,8661" strokecolor="#c30" strokeweight="2.25pt"/>
            <v:line id="_x0000_s2534" style="position:absolute;flip:x" from="5790,8661" to="5867,8892" strokecolor="#c30" strokeweight="2.25pt"/>
            <v:line id="_x0000_s2535" style="position:absolute;flip:x" from="5714,8892" to="5790,8971" strokecolor="#c30" strokeweight="2.25pt"/>
            <v:line id="_x0000_s2536" style="position:absolute" from="5790,10658" to="5790,10809" strokecolor="#c30" strokeweight="2.25pt"/>
            <v:line id="_x0000_s2537" style="position:absolute" from="5790,10809" to="5867,10888" strokecolor="#c30" strokeweight="2.25pt"/>
            <v:line id="_x0000_s2538" style="position:absolute" from="5867,10888" to="6096,11039" strokecolor="#c30" strokeweight="2.25pt"/>
            <v:line id="_x0000_s2539" style="position:absolute" from="5714,10658" to="5790,10658" strokecolor="#c30" strokeweight="2.25pt"/>
            <v:line id="_x0000_s2540" style="position:absolute" from="5177,9814" to="5177,9890" strokecolor="#c30" strokeweight="2.25pt"/>
            <v:line id="_x0000_s2541" style="position:absolute" from="5177,9890" to="5252,9965" strokecolor="#c30" strokeweight="2.25pt"/>
            <v:line id="_x0000_s2542" style="position:absolute" from="5252,9965" to="5408,10195" strokecolor="#c30" strokeweight="2.25pt"/>
            <v:line id="_x0000_s2543" style="position:absolute" from="5408,10195" to="5483,10273" strokecolor="#c30" strokeweight="2.25pt"/>
            <v:line id="_x0000_s2544" style="position:absolute" from="5483,10273" to="5560,10504" strokecolor="#c30" strokeweight="2.25pt"/>
            <v:line id="_x0000_s2545" style="position:absolute" from="4334,7819" to="4486,8202" strokecolor="#c30" strokeweight="2.25pt"/>
            <v:line id="_x0000_s2546" style="position:absolute" from="4716,8356" to="4869,8510" strokecolor="#c30" strokeweight="2.25pt"/>
            <v:line id="_x0000_s2547" style="position:absolute" from="4869,8510" to="4947,8661" strokecolor="#c30" strokeweight="2.25pt"/>
            <v:line id="_x0000_s2548" style="position:absolute;flip:x" from="5024,8892" to="5024,9201" strokecolor="#c30" strokeweight="2.25pt"/>
            <v:line id="_x0000_s2549" style="position:absolute" from="5024,9354" to="5177,9736" strokecolor="#c30" strokeweight="2.25pt"/>
            <v:line id="_x0000_s2550" style="position:absolute" from="4947,8661" to="5024,8816" strokecolor="#c30" strokeweight="2.25pt"/>
            <v:line id="_x0000_s2551" style="position:absolute" from="4486,8202" to="4640,8280" strokecolor="#c30" strokeweight="2.25pt"/>
            <v:line id="_x0000_s2552" style="position:absolute;flip:y" from="2878,10579" to="3798,10964" strokecolor="#c30" strokeweight="2.25pt"/>
            <v:line id="_x0000_s2553" style="position:absolute;flip:x" from="3798,10504" to="3874,10579" strokecolor="#c30" strokeweight="2.25pt"/>
            <v:line id="_x0000_s2554" style="position:absolute;flip:y" from="3950,10044" to="4411,10428" strokecolor="#c30" strokeweight="2.25pt"/>
            <v:line id="_x0000_s2555" style="position:absolute" from="4486,9965" to="4640,9965" strokecolor="#c30" strokeweight="2.25pt"/>
            <v:line id="_x0000_s2556" style="position:absolute;flip:y" from="4641,9736" to="5177,9965" strokecolor="#c30" strokeweight="2.25pt"/>
            <v:line id="_x0000_s2557" style="position:absolute;flip:y" from="4411,9736" to="5177,9965" strokecolor="#393" strokeweight="2.25pt"/>
            <v:line id="_x0000_s2558" style="position:absolute" from="5024,9354" to="5025,9506" strokecolor="#393" strokeweight="2.25pt"/>
            <v:line id="_x0000_s2559" style="position:absolute" from="5024,9506" to="5099,9736" strokecolor="#393" strokeweight="2.25pt"/>
            <v:oval id="_x0000_s2560" style="position:absolute;left:3874;top:8816;width:153;height:155;v-text-anchor:middle" fillcolor="#c30" stroked="f">
              <v:shadow on="t" type="perspective" opacity=".5" origin=",.5" offset="0,0" matrix=",-56756f,,.5"/>
            </v:oval>
            <v:oval id="_x0000_s2561" style="position:absolute;left:5791;top:8971;width:152;height:153;v-text-anchor:middle" fillcolor="#c30" stroked="f">
              <v:shadow on="t" type="perspective" opacity=".5" origin=",.5" offset="0,0" matrix=",-56756f,,.5"/>
            </v:oval>
            <v:oval id="_x0000_s2562" style="position:absolute;left:7246;top:8892;width:151;height:155;v-text-anchor:middle" fillcolor="#c30" stroked="f">
              <v:shadow on="t" type="perspective" opacity=".5" origin=",.5" offset="0,0" matrix=",-56756f,,.5"/>
            </v:oval>
            <v:oval id="_x0000_s2563" style="position:absolute;left:3030;top:9814;width:152;height:153;v-text-anchor:middle" fillcolor="#c30" stroked="f">
              <v:shadow on="t" type="perspective" opacity=".5" origin=",.5" offset="0,0" matrix=",-56756f,,.5"/>
            </v:oval>
            <v:oval id="_x0000_s2564" style="position:absolute;left:7400;top:10809;width:152;height:155;v-text-anchor:middle" fillcolor="#c30" stroked="f">
              <v:shadow on="t" type="perspective" opacity=".5" origin=",.5" offset="0,0" matrix=",-56756f,,.5"/>
            </v:oval>
            <v:oval id="_x0000_s2565" style="position:absolute;left:6403;top:11500;width:151;height:153;v-text-anchor:middle" fillcolor="#c30" stroked="f">
              <v:shadow on="t" type="perspective" opacity=".5" origin=",.5" offset="0,0" matrix=",-56756f,,.5"/>
            </v:oval>
            <v:oval id="_x0000_s2566" style="position:absolute;left:5715;top:8587;width:152;height:154;v-text-anchor:middle" fillcolor="#c30" stroked="f">
              <v:shadow on="t" type="perspective" opacity=".5" origin=",.5" offset="0,0" matrix=",-56756f,,.5"/>
            </v:oval>
            <v:oval id="_x0000_s2567" style="position:absolute;left:5099;top:9660;width:153;height:154;v-text-anchor:middle" fillcolor="#c30" stroked="f">
              <v:shadow on="t" type="perspective" opacity=".5" origin=",.5" offset="0,0" matrix=",-56756f,,.5"/>
            </v:oval>
            <v:oval id="_x0000_s2568" style="position:absolute;left:6864;top:9353;width:151;height:153;v-text-anchor:middle" fillcolor="#c30" stroked="f">
              <v:shadow on="t" type="perspective" opacity=".5" origin=",.5" offset="0,0" matrix=",-56756f,,.5"/>
            </v:oval>
            <v:shape id="_x0000_s2569" type="#_x0000_t202" style="position:absolute;left:6559;top:11453;width:706;height:276;v-text-anchor:top-baseline" filled="f" fillcolor="#0c9" stroked="f">
              <v:textbox style="mso-next-textbox:#_x0000_s2569"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Шалкар</w:t>
                    </w:r>
                  </w:p>
                </w:txbxContent>
              </v:textbox>
            </v:shape>
            <v:shape id="_x0000_s2570" type="#_x0000_t202" style="position:absolute;left:7538;top:10726;width:581;height:277;v-text-anchor:top-baseline" filled="f" fillcolor="#0c9" stroked="f">
              <v:textbox style="mso-next-textbox:#_x0000_s2570"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Иргиз</w:t>
                    </w:r>
                  </w:p>
                </w:txbxContent>
              </v:textbox>
            </v:shape>
            <v:shape id="_x0000_s2571" type="#_x0000_t202" style="position:absolute;left:5542;top:10219;width:535;height:278;v-text-anchor:top-baseline" filled="f" fillcolor="#0c9" stroked="f">
              <v:textbox style="mso-next-textbox:#_x0000_s2571"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Эмба</w:t>
                    </w:r>
                  </w:p>
                </w:txbxContent>
              </v:textbox>
            </v:shape>
            <v:shape id="_x0000_s2572" type="#_x0000_t202" style="position:absolute;left:4724;top:10112;width:607;height:279;v-text-anchor:top-baseline" filled="f" fillcolor="#0c9" stroked="f">
              <v:textbox style="mso-next-textbox:#_x0000_s2572"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Темир</w:t>
                    </w:r>
                  </w:p>
                </w:txbxContent>
              </v:textbox>
            </v:shape>
            <v:shape id="_x0000_s2573" type="#_x0000_t202" style="position:absolute;left:3029;top:10143;width:799;height:278;v-text-anchor:top-baseline" filled="f" fillcolor="#0c9" stroked="f">
              <v:textbox style="mso-next-textbox:#_x0000_s2573"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Байганин</w:t>
                    </w:r>
                  </w:p>
                </w:txbxContent>
              </v:textbox>
            </v:shape>
            <v:shape id="_x0000_s2574" type="#_x0000_t202" style="position:absolute;left:3498;top:9653;width:1022;height:277;v-text-anchor:top-baseline" filled="f" fillcolor="#0c9" stroked="f">
              <v:textbox style="mso-next-textbox:#_x0000_s2574"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Шубаркудук</w:t>
                    </w:r>
                  </w:p>
                </w:txbxContent>
              </v:textbox>
            </v:shape>
            <v:shape id="_x0000_s2575" type="#_x0000_t202" style="position:absolute;left:2725;top:9577;width:457;height:277;v-text-anchor:top-baseline" filled="f" fillcolor="#0c9" stroked="f">
              <v:textbox style="mso-next-textbox:#_x0000_s2575"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Уил</w:t>
                    </w:r>
                  </w:p>
                </w:txbxContent>
              </v:textbox>
            </v:shape>
            <v:shape id="_x0000_s2576" type="#_x0000_t202" style="position:absolute;left:3416;top:8531;width:594;height:278;v-text-anchor:top-baseline" filled="f" fillcolor="#0c9" stroked="f">
              <v:textbox style="mso-next-textbox:#_x0000_s2576"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Кобда</w:t>
                    </w:r>
                  </w:p>
                </w:txbxContent>
              </v:textbox>
            </v:shape>
            <v:shape id="_x0000_s2577" type="#_x0000_t202" style="position:absolute;left:4641;top:7966;width:687;height:278;v-text-anchor:top-baseline" filled="f" fillcolor="#0c9" stroked="f">
              <v:textbox style="mso-next-textbox:#_x0000_s2577"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Мартук</w:t>
                    </w:r>
                  </w:p>
                </w:txbxContent>
              </v:textbox>
            </v:shape>
            <v:shape id="_x0000_s2578" type="#_x0000_t202" style="position:absolute;left:5485;top:8273;width:761;height:276;v-text-anchor:top-baseline" filled="f" fillcolor="#0c9" stroked="f">
              <v:textbox style="mso-next-textbox:#_x0000_s2578"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Батамша</w:t>
                    </w:r>
                  </w:p>
                </w:txbxContent>
              </v:textbox>
            </v:shape>
            <v:shape id="_x0000_s2579" type="#_x0000_t202" style="position:absolute;left:7315;top:8914;width:1231;height:279;v-text-anchor:top-baseline" filled="f" fillcolor="#0c9" stroked="f">
              <v:textbox style="mso-next-textbox:#_x0000_s2579"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Комсомольский</w:t>
                    </w:r>
                  </w:p>
                </w:txbxContent>
              </v:textbox>
            </v:shape>
            <v:shape id="_x0000_s2580" type="#_x0000_t202" style="position:absolute;left:7016;top:9228;width:875;height:278;v-text-anchor:top-baseline" filled="f" fillcolor="#0c9" stroked="f">
              <v:textbox style="mso-next-textbox:#_x0000_s2580"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Карабутук</w:t>
                    </w:r>
                  </w:p>
                </w:txbxContent>
              </v:textbox>
            </v:shape>
            <v:shape id="_x0000_s2581" type="#_x0000_t202" style="position:absolute;left:5177;top:9624;width:933;height:277;v-text-anchor:top-baseline" filled="f" fillcolor="#0c9" stroked="f">
              <v:textbox style="mso-next-textbox:#_x0000_s2581"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Кандыагаш</w:t>
                    </w:r>
                  </w:p>
                </w:txbxContent>
              </v:textbox>
            </v:shape>
            <v:line id="_x0000_s2582" style="position:absolute;flip:x" from="5024,8971" to="5102,9201" strokecolor="#393" strokeweight="2.25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583" type="#_x0000_t5" style="position:absolute;left:5025;top:8432;width:152;height:155;v-text-anchor:middle" filled="f" fillcolor="#0c9" strokecolor="#06f" strokeweight="1pt"/>
            <v:group id="_x0000_s2584" style="position:absolute;left:5085;top:8494;width:31;height:62" coordorigin="2200,2840" coordsize="181,182">
              <v:line id="_x0000_s2585" style="position:absolute;flip:y" from="2290,2840" to="2290,3022" strokecolor="#06f" strokeweight="1pt"/>
              <v:line id="_x0000_s2586" style="position:absolute;flip:x" from="2200,2886" to="2290,2931" strokecolor="#06f" strokeweight="1pt"/>
              <v:line id="_x0000_s2587" style="position:absolute" from="2290,2886" to="2381,2931" strokecolor="#06f" strokeweight="1pt"/>
              <v:line id="_x0000_s2588" style="position:absolute" from="2245,3022" to="2336,3022" strokecolor="#06f" strokeweight="1pt"/>
            </v:group>
            <v:line id="_x0000_s2589" style="position:absolute" from="5867,9047" to="6634,9047" strokecolor="#c30" strokeweight="2.25pt"/>
            <v:line id="_x0000_s2590" style="position:absolute;flip:y" from="5641,9047" to="5791,9123" strokecolor="#c30" strokeweight="2.25pt"/>
            <v:line id="_x0000_s2591" style="position:absolute;flip:x" from="6634,8971" to="6940,9047" strokecolor="#c30" strokeweight="2.25pt"/>
            <v:line id="_x0000_s2592" style="position:absolute;flip:y" from="7400,8816" to="8015,8971" strokecolor="#c30" strokeweight="2.25pt"/>
            <v:line id="_x0000_s2593" style="position:absolute;flip:y" from="8015,8510" to="8243,8816" strokecolor="#c30" strokeweight="2.25pt"/>
            <v:line id="_x0000_s2594" style="position:absolute;flip:x" from="8243,8048" to="8321,8509" strokecolor="#c30" strokeweight="2.25pt"/>
            <v:line id="_x0000_s2595" style="position:absolute;flip:y" from="5177,8587" to="5328,8741" strokecolor="#393" strokeweight="2.25pt"/>
            <v:line id="_x0000_s2596" style="position:absolute;flip:x" from="5328,7973" to="5946,8587" strokecolor="#393" strokeweight="2.25pt"/>
            <v:shape id="_x0000_s2597" type="#_x0000_t202" style="position:absolute;left:4231;top:8606;width:787;height:278;v-text-anchor:top-baseline" filled="f" fillcolor="#0c9" stroked="f">
              <v:textbox style="mso-next-textbox:#_x0000_s2597"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АКТОБЕ</w:t>
                    </w:r>
                  </w:p>
                </w:txbxContent>
              </v:textbox>
            </v:shape>
            <v:line id="_x0000_s2598" style="position:absolute;flip:y" from="2878,10504" to="4104,11039" strokecolor="#90f" strokeweight="2.25pt"/>
            <v:line id="_x0000_s2599" style="position:absolute;flip:x y" from="4104,10504" to="4742,10658" strokecolor="#90f" strokeweight="2.25pt"/>
            <v:line id="_x0000_s2600" style="position:absolute" from="7093,11884" to="8015,11961" strokecolor="#90f" strokeweight="2.25pt">
              <v:stroke dashstyle="1 1"/>
            </v:line>
            <v:line id="_x0000_s2601" style="position:absolute" from="5508,11193" to="5868,11577" strokecolor="#90f" strokeweight="2.25pt">
              <v:stroke dashstyle="1 1"/>
            </v:line>
            <v:line id="_x0000_s2602" style="position:absolute" from="5891,11577" to="6351,11731" strokecolor="#90f" strokeweight="2.25pt">
              <v:stroke dashstyle="1 1"/>
            </v:line>
            <v:line id="_x0000_s2603" style="position:absolute" from="6351,11731" to="7093,11884" strokecolor="#90f" strokeweight="2.25pt">
              <v:stroke dashstyle="1 1"/>
            </v:line>
            <v:line id="_x0000_s2604" style="position:absolute" from="5048,10809" to="5508,11193" strokecolor="#90f" strokeweight="2.25pt">
              <v:stroke dashstyle="1 1"/>
            </v:line>
            <v:line id="_x0000_s2605" style="position:absolute" from="4742,10658" to="5048,10809" strokecolor="#90f" strokeweight="2.25pt"/>
            <v:shape id="_x0000_s2606" type="#_x0000_t202" style="position:absolute;left:6021;top:7583;width:520;height:277;v-text-anchor:top-baseline" filled="f" fillcolor="#0c9" stroked="f">
              <v:textbox style="mso-next-textbox:#_x0000_s2606"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Орск</w:t>
                    </w:r>
                  </w:p>
                </w:txbxContent>
              </v:textbox>
            </v:shape>
            <v:oval id="_x0000_s2607" style="position:absolute;left:6046;top:7819;width:154;height:154;v-text-anchor:middle" fillcolor="#c30" stroked="f">
              <v:shadow on="t" type="perspective" opacity=".5" origin=",.5" offset="0,0" matrix=",-56756f,,.5"/>
            </v:oval>
            <v:line id="_x0000_s2608" style="position:absolute;flip:y" from="5485,7973" to="6022,8510" strokecolor="#90f" strokeweight="2.25pt"/>
            <v:line id="_x0000_s2609" style="position:absolute;flip:y" from="5409,8510" to="5485,8741" strokecolor="#90f" strokeweight="2.25pt"/>
            <v:line id="_x0000_s2610" style="position:absolute" from="4717,10428" to="4742,10658" strokecolor="#90f" strokeweight="2.25pt"/>
            <v:oval id="_x0000_s2611" style="position:absolute;left:4716;top:10041;width:151;height:154;v-text-anchor:middle" fillcolor="#c30" stroked="f">
              <v:shadow on="t" type="perspective" opacity=".5" origin=",.5" offset="0,0" matrix=",-56756f,,.5"/>
            </v:oval>
            <v:oval id="_x0000_s2612" style="position:absolute;left:4947;top:9201;width:152;height:153;v-text-anchor:middle" fillcolor="#c30" stroked="f">
              <v:shadow on="t" type="perspective" opacity=".5" origin=",.5" offset="0,0" matrix=",-56756f,,.5"/>
            </v:oval>
            <v:line id="_x0000_s2613" style="position:absolute;flip:y" from="5637,12726" to="5867,13110" strokecolor="#f93" strokeweight="2.25pt"/>
            <v:line id="_x0000_s2614" style="position:absolute;flip:y" from="5868,10809" to="6096,12728" strokecolor="#f93" strokeweight="2.25pt"/>
            <v:line id="_x0000_s2615" style="position:absolute;flip:x y" from="6019,10044" to="6098,10814" strokecolor="#f93" strokeweight="2.25pt"/>
            <v:line id="_x0000_s2616" style="position:absolute;flip:y" from="6019,8432" to="6478,10044" strokecolor="#f93" strokeweight="2.25pt"/>
            <v:line id="_x0000_s2617" style="position:absolute;flip:y" from="6480,8048" to="6789,8437" strokecolor="#f93" strokeweight="2.25pt"/>
            <v:shape id="_x0000_s2618" type="#_x0000_t202" style="position:absolute;left:5324;top:11588;width:571;height:1670;rotation:-28267548fd;v-text-anchor:top-baseline" filled="f" fillcolor="#0c9" stroked="f">
              <v:textbox style="mso-next-textbox:#_x0000_s2618"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«Бухара – Урал»</w:t>
                    </w:r>
                  </w:p>
                </w:txbxContent>
              </v:textbox>
            </v:shape>
            <v:shape id="_x0000_s2619" type="#_x0000_t202" style="position:absolute;left:2941;top:10655;width:1554;height:278;rotation:-1628083fd;v-text-anchor:top-baseline" filled="f" fillcolor="#0c9" stroked="f">
              <v:textbox style="mso-next-textbox:#_x0000_s2619"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«Атырау – Кенкияк»</w:t>
                    </w:r>
                  </w:p>
                </w:txbxContent>
              </v:textbox>
            </v:shape>
            <v:line id="_x0000_s2620" style="position:absolute;flip:y" from="4793,10504" to="5485,10658" strokecolor="#c30" strokeweight="2.25pt">
              <v:stroke dashstyle="1 1"/>
            </v:line>
            <v:shape id="_x0000_s2621" type="#_x0000_t202" style="position:absolute;left:4947;top:10573;width:740;height:277;v-text-anchor:top-baseline" filled="f" fillcolor="#0c9" stroked="f">
              <v:textbox style="mso-next-textbox:#_x0000_s2621"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Кенкияк</w:t>
                    </w:r>
                  </w:p>
                </w:txbxContent>
              </v:textbox>
            </v:shape>
            <v:line id="_x0000_s2622" style="position:absolute" from="4641,10119" to="4717,10428" strokecolor="#90f" strokeweight="2.25pt"/>
            <v:line id="_x0000_s2623" style="position:absolute" from="4563,9814" to="4640,10121" strokecolor="#90f" strokeweight="2.25pt"/>
            <v:line id="_x0000_s2624" style="position:absolute;flip:x" from="4563,9201" to="4871,9814" strokecolor="#90f" strokeweight="2.25pt"/>
            <v:line id="_x0000_s2625" style="position:absolute;flip:y" from="4871,8971" to="5252,9201" strokecolor="#90f" strokeweight="2.25pt"/>
            <v:line id="_x0000_s2626" style="position:absolute;flip:y" from="5252,8741" to="5408,8971" strokecolor="#90f" strokeweight="2.25pt"/>
            <v:line id="_x0000_s2627" style="position:absolute;flip:y" from="4794,10428" to="5485,10579" strokecolor="#f93" strokeweight="2.25pt">
              <v:stroke dashstyle="1 1"/>
            </v:line>
            <v:line id="_x0000_s2628" style="position:absolute;flip:x" from="4871,10579" to="5560,10734" strokecolor="#90f" strokeweight="2.25pt">
              <v:stroke dashstyle="1 1"/>
            </v:line>
            <v:line id="_x0000_s2629" style="position:absolute" from="6174,7973" to="6634,8202" strokecolor="#f93" strokeweight="2.25pt"/>
            <v:line id="_x0000_s2630" style="position:absolute;flip:y" from="3874,9965" to="4411,10428" strokecolor="#393" strokeweight="2.25pt"/>
            <v:oval id="_x0000_s2631" style="position:absolute;left:3798;top:10350;width:152;height:154;v-text-anchor:middle" fillcolor="#c30" stroked="f">
              <v:shadow on="t" type="perspective" opacity=".5" origin=",.5" offset="0,0" matrix=",-56756f,,.5"/>
            </v:oval>
            <v:line id="_x0000_s2632" style="position:absolute" from="4793,8280" to="5024,8661" strokecolor="#393" strokeweight="2.25pt"/>
            <v:line id="_x0000_s2633" style="position:absolute" from="4487,7899" to="4717,8280" strokecolor="#393" strokeweight="2.25pt"/>
            <v:oval id="_x0000_s2634" style="position:absolute;left:4641;top:8202;width:152;height:154;v-text-anchor:middle" fillcolor="#c30" stroked="f">
              <v:shadow on="t" type="perspective" opacity=".5" origin=",.5" offset="0,0" matrix=",-56756f,,.5"/>
            </v:oval>
            <v:line id="_x0000_s2635" style="position:absolute;flip:x y" from="6941,8968" to="7249,8971" strokecolor="#c30" strokeweight="2.25pt"/>
            <v:oval id="_x0000_s2636" style="position:absolute;left:4334;top:9890;width:152;height:154;v-text-anchor:middle" fillcolor="#c30" stroked="f">
              <v:shadow on="t" type="perspective" opacity=".5" origin=",.5" offset="0,0" matrix=",-56756f,,.5"/>
            </v:oval>
            <v:shape id="_x0000_s2637" type="#_x0000_t202" style="position:absolute;left:5769;top:8734;width:762;height:278;v-text-anchor:top-baseline" filled="f" fillcolor="#0c9" stroked="f">
              <v:textbox style="mso-next-textbox:#_x0000_s2637"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Хромтау</w:t>
                    </w:r>
                  </w:p>
                </w:txbxContent>
              </v:textbox>
            </v:shape>
            <v:shape id="_x0000_s2638" type="#_x0000_t202" style="position:absolute;left:5025;top:8992;width:507;height:276;v-text-anchor:top-baseline" filled="f" fillcolor="#0c9" stroked="f">
              <v:textbox style="mso-next-textbox:#_x0000_s2638"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color w:val="000000"/>
                        <w:sz w:val="15"/>
                        <w:szCs w:val="16"/>
                        <w:lang w:val="en-US"/>
                      </w:rPr>
                      <w:t>Алга</w:t>
                    </w:r>
                  </w:p>
                </w:txbxContent>
              </v:textbox>
            </v:shape>
            <v:oval id="_x0000_s2639" style="position:absolute;left:4793;top:10579;width:153;height:155;v-text-anchor:middle" fillcolor="#c30" stroked="f">
              <v:shadow on="t" type="perspective" opacity=".5" origin=",.5" offset="0,0" matrix=",-56756f,,.5"/>
            </v:oval>
            <v:group id="_x0000_s2640" style="position:absolute;left:5867;top:7743;width:152;height:230" coordorigin="1292,2409" coordsize="137,114">
              <v:shapetype id="_x0000_t135" coordsize="21600,21600" o:spt="135" path="m10800,qx21600,10800,10800,21600l,21600,,xe">
                <v:stroke joinstyle="miter"/>
                <v:path gradientshapeok="t" o:connecttype="rect" textboxrect="0,3163,18437,18437"/>
              </v:shapetype>
              <v:shape id="_x0000_s2641" type="#_x0000_t135" style="position:absolute;left:1347;top:2467;width:69;height:44;rotation:270;v-text-anchor:middle" fillcolor="black"/>
              <v:shape id="_x0000_s2642" type="#_x0000_t135" style="position:absolute;left:1257;top:2444;width:114;height:44;rotation:270;v-text-anchor:middle" fillcolor="black"/>
              <v:line id="_x0000_s2643" style="position:absolute" from="1292,2523" to="1429,2523" strokeweight="3pt"/>
            </v:group>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2644" type="#_x0000_t8" style="position:absolute;left:3670;top:11884;width:76;height:152;rotation:180;v-text-anchor:middle" fillcolor="black"/>
            <v:group id="_x0000_s2645" style="position:absolute;left:4793;top:10658;width:231;height:230" coordorigin="1973,2205" coordsize="136,136">
              <v:line id="_x0000_s2646" style="position:absolute;flip:y" from="1973,2296" to="2018,2341" strokecolor="#06f"/>
              <v:line id="_x0000_s2647" style="position:absolute" from="2018,2251" to="2018,2296" strokecolor="#06f"/>
              <v:line id="_x0000_s2648" style="position:absolute;flip:y" from="2018,2205" to="2109,2251" strokecolor="#06f"/>
            </v:group>
            <v:line id="_x0000_s2649" style="position:absolute;flip:x" from="4744,10888" to="4820,10964" strokecolor="#06f"/>
            <v:group id="_x0000_s2650" style="position:absolute;left:2981;top:11271;width:1072;height:690" coordorigin="930,2523" coordsize="635,408">
              <v:line id="_x0000_s2651" style="position:absolute" from="930,2886" to="975,2931" strokecolor="#06f"/>
              <v:line id="_x0000_s2652" style="position:absolute" from="1247,2750" to="1247,2795" strokecolor="#06f"/>
              <v:line id="_x0000_s2653" style="position:absolute;flip:x" from="1202,2795" to="1247,2840" strokecolor="#06f"/>
              <v:line id="_x0000_s2654" style="position:absolute" from="1111,2840" to="1202,2840" strokecolor="#06f"/>
              <v:line id="_x0000_s2655" style="position:absolute;flip:x" from="1066,2840" to="1111,2886" strokecolor="#06f"/>
              <v:line id="_x0000_s2656" style="position:absolute" from="1066,2886" to="1066,2931" strokecolor="#06f"/>
              <v:line id="_x0000_s2657" style="position:absolute" from="975,2931" to="1066,2931" strokecolor="#06f"/>
              <v:line id="_x0000_s2658" style="position:absolute;flip:x" from="1429,2523" to="1474,2614" strokecolor="#06f"/>
              <v:line id="_x0000_s2659" style="position:absolute;flip:y" from="1247,2704" to="1292,2750" strokecolor="#06f"/>
              <v:line id="_x0000_s2660" style="position:absolute;flip:y" from="1292,2659" to="1383,2704" strokecolor="#06f"/>
              <v:line id="_x0000_s2661" style="position:absolute;flip:x" from="1383,2614" to="1429,2659" strokecolor="#06f"/>
              <v:line id="_x0000_s2662" style="position:absolute" from="1474,2523" to="1565,2523" strokecolor="#06f"/>
            </v:group>
            <v:group id="_x0000_s2663" style="position:absolute;left:4053;top:10964;width:689;height:307" coordorigin="1565,2341" coordsize="408,182">
              <v:line id="_x0000_s2664" style="position:absolute" from="1746,2387" to="1837,2387" strokecolor="#06f"/>
              <v:line id="_x0000_s2665" style="position:absolute;flip:y" from="1837,2341" to="1882,2387" strokecolor="#06f"/>
              <v:line id="_x0000_s2666" style="position:absolute" from="1882,2341" to="1927,2387" strokecolor="#06f"/>
              <v:line id="_x0000_s2667" style="position:absolute;flip:y" from="1927,2341" to="1973,2387" strokecolor="#06f"/>
              <v:line id="_x0000_s2668" style="position:absolute;flip:x" from="1701,2387" to="1746,2432" strokecolor="#06f"/>
              <v:line id="_x0000_s2669" style="position:absolute;flip:x" from="1655,2432" to="1701,2478" strokecolor="#06f"/>
              <v:line id="_x0000_s2670" style="position:absolute;flip:x" from="1565,2478" to="1655,2523" strokecolor="#06f"/>
            </v:group>
            <v:group id="_x0000_s2671" style="position:absolute;left:5048;top:10044;width:843;height:690" coordorigin="2154,1752" coordsize="499,408">
              <v:line id="_x0000_s2672" style="position:absolute;flip:x" from="2608,1752" to="2653,1797" strokecolor="#06f"/>
              <v:line id="_x0000_s2673" style="position:absolute" from="2154,2115" to="2200,2115" strokecolor="#06f"/>
              <v:line id="_x0000_s2674" style="position:absolute" from="2200,2115" to="2245,2160" strokecolor="#06f"/>
              <v:line id="_x0000_s2675" style="position:absolute;flip:y" from="2245,2115" to="2290,2160" strokecolor="#06f"/>
              <v:line id="_x0000_s2676" style="position:absolute" from="2290,2115" to="2336,2115" strokecolor="#06f"/>
              <v:line id="_x0000_s2677" style="position:absolute" from="2472,1888" to="2472,1933" strokecolor="#06f"/>
              <v:line id="_x0000_s2678" style="position:absolute;flip:y" from="2472,1842" to="2517,1888" strokecolor="#06f"/>
              <v:line id="_x0000_s2679" style="position:absolute" from="2517,1842" to="2562,1842" strokecolor="#06f"/>
              <v:line id="_x0000_s2680" style="position:absolute;flip:x" from="2562,1797" to="2608,1842" strokecolor="#06f"/>
              <v:line id="_x0000_s2681" style="position:absolute;flip:x" from="2426,1933" to="2472,1979" strokecolor="#06f"/>
              <v:line id="_x0000_s2682" style="position:absolute;flip:x" from="2336,2024" to="2381,2115" strokecolor="#06f"/>
              <v:line id="_x0000_s2683" style="position:absolute" from="2381,2024" to="2426,2024" strokecolor="#06f"/>
              <v:line id="_x0000_s2684" style="position:absolute" from="2426,1979" to="2426,2024" strokecolor="#06f"/>
            </v:group>
            <v:shape id="_x0000_s2685" type="#_x0000_t8" style="position:absolute;left:3975;top:11653;width:76;height:154;rotation:180;v-text-anchor:middle" fillcolor="black"/>
            <v:shape id="_x0000_s2686" type="#_x0000_t8" style="position:absolute;left:4283;top:11423;width:76;height:154;rotation:180;v-text-anchor:middle" fillcolor="black"/>
            <v:shape id="_x0000_s2687" type="#_x0000_t8" style="position:absolute;left:5126;top:11117;width:76;height:154;rotation:180;v-text-anchor:middle" fillcolor="black"/>
            <v:shape id="_x0000_s2688" type="#_x0000_t8" style="position:absolute;left:5278;top:10809;width:78;height:155;rotation:180;v-text-anchor:middle" fillcolor="black"/>
            <v:shape id="_x0000_s2689" type="#_x0000_t8" style="position:absolute;left:4589;top:11193;width:76;height:154;rotation:180;v-text-anchor:middle" fillcolor="black"/>
            <v:shape id="_x0000_s2690" type="#_x0000_t8" style="position:absolute;left:4819;top:10888;width:76;height:153;rotation:180;v-text-anchor:middle" fillcolor="black"/>
            <v:shape id="_x0000_s2691" type="#_x0000_t8" style="position:absolute;left:4589;top:10273;width:76;height:155;rotation:180;v-text-anchor:middle" fillcolor="black"/>
            <v:shape id="_x0000_s2692" type="#_x0000_t8" style="position:absolute;left:4871;top:10350;width:76;height:154;rotation:180;v-text-anchor:middle" fillcolor="black"/>
            <v:shape id="_x0000_s2693" type="#_x0000_t8" style="position:absolute;left:4665;top:10428;width:77;height:152;rotation:180;v-text-anchor:middle" fillcolor="black"/>
            <v:shape id="_x0000_s2694" style="position:absolute;left:7657;top:11602;width:152;height:129;mso-position-horizontal:absolute;mso-position-vertical:absolute" coordsize="75,65" path="m38,l75,65,,65,38,xe" fillcolor="red" strokeweight=".2205mm">
              <v:stroke endcap="round"/>
              <v:path arrowok="t"/>
            </v:shape>
            <v:shape id="_x0000_s2695" style="position:absolute;left:7119;top:12293;width:152;height:128;mso-position-horizontal:absolute;mso-position-vertical:absolute" coordsize="75,65" path="m38,l75,65,,65,38,xe" fillcolor="red" strokeweight=".2205mm">
              <v:stroke endcap="round"/>
              <v:path arrowok="t"/>
            </v:shape>
            <v:shape id="_x0000_s2696" style="position:absolute;left:6660;top:12446;width:152;height:129;mso-position-horizontal:absolute;mso-position-vertical:absolute" coordsize="75,65" path="m38,l75,65,,65,38,xe" fillcolor="red" strokeweight=".2205mm">
              <v:stroke endcap="round"/>
              <v:path arrowok="t"/>
            </v:shape>
            <v:group id="_x0000_s2697" style="position:absolute;left:5935;top:8641;width:187;height:175" coordorigin="2266,874" coordsize="110,104">
              <v:rect id="_x0000_s2698" style="position:absolute;left:2266;top:874;width:110;height:104;v-text-anchor:middle"/>
              <v:shape id="_x0000_s2699" type="#_x0000_t5" style="position:absolute;left:2266;top:874;width:110;height:53;rotation:180;v-text-anchor:middle" fillcolor="black"/>
              <v:shape id="_x0000_s2700" type="#_x0000_t5" style="position:absolute;left:2266;top:927;width:110;height:51;v-text-anchor:middle" fillcolor="black"/>
            </v:group>
            <v:group id="_x0000_s2701" style="position:absolute;left:8269;top:8510;width:153;height:151" coordorigin="3923,709" coordsize="164,106">
              <v:shape id="_x0000_s2702" type="#_x0000_t5" style="position:absolute;left:3993;top:722;width:105;height:82;rotation:90;v-text-anchor:middle" strokecolor="red"/>
              <v:shape id="_x0000_s2703" type="#_x0000_t5" style="position:absolute;left:3911;top:721;width:106;height:82;rotation:270;v-text-anchor:middle" fillcolor="red" strokecolor="red"/>
            </v:group>
            <v:group id="_x0000_s2704" style="position:absolute;left:6934;top:8560;width:185;height:181" coordorigin="3061,753" coordsize="110,107">
              <v:shape id="_x0000_s2705" type="#_x0000_t5" style="position:absolute;left:3061;top:754;width:110;height:106;rotation:180;v-text-anchor:middle" fillcolor="red" strokecolor="red"/>
              <v:shape id="_x0000_s2706" type="#_x0000_t5" style="position:absolute;left:3087;top:753;width:55;height:53;rotation:360;v-text-anchor:middle" strokecolor="white"/>
            </v:group>
            <v:shape id="_x0000_s2707" style="position:absolute;left:4871;top:8280;width:176;height:168;mso-position-horizontal:absolute;mso-position-vertical:absolute" coordsize="1605,1612" path="m295,305hdc583,13,1044,,1324,276v281,277,275,738,-13,1030c1023,1599,562,1612,281,1335,,1059,6,598,295,305xm827,1467v164,-13,321,-86,438,-205c1528,995,1533,575,1278,324,1163,211,1008,146,844,143hal827,1467hdxm779,144c614,157,458,230,340,350,78,616,72,1036,328,1288v115,113,269,178,434,181hal779,144hdxe" filled="f" strokeweight="2pt">
              <v:stroke joinstyle="miter" endcap="round"/>
              <v:path arrowok="t"/>
              <o:lock v:ext="edit" verticies="t"/>
            </v:shape>
            <v:shape id="_x0000_s2708" style="position:absolute;left:5871;top:9569;width:175;height:167;mso-position-horizontal:absolute;mso-position-vertical:absolute" coordsize="1605,1612" path="m295,305hdc583,13,1044,,1324,276v281,277,275,738,-13,1030c1023,1599,562,1612,281,1335,,1059,6,598,295,305xm827,1467v164,-13,321,-86,438,-205c1528,995,1533,575,1278,324,1163,211,1008,146,844,143hal827,1467hdxm779,144c614,157,458,230,340,350,78,616,72,1036,328,1288v115,113,269,178,434,181hal779,144hdxe" filled="f" strokeweight="2pt">
              <v:stroke joinstyle="miter" endcap="round"/>
              <v:path arrowok="t"/>
              <o:lock v:ext="edit" verticies="t"/>
            </v:shape>
            <v:group id="_x0000_s2709" style="position:absolute;left:6275;top:9881;width:220;height:84" coordorigin="2653,1570" coordsize="129,50">
              <v:shape id="_x0000_s2710" style="position:absolute;left:2653;top:1570;width:129;height:50" coordsize="106,43" path="m53,l,22,53,43,106,22,53,xe" fillcolor="green" stroked="f">
                <v:path arrowok="t"/>
              </v:shape>
              <v:shape id="_x0000_s2711" style="position:absolute;left:2653;top:1570;width:129;height:50" coordsize="106,43" path="m53,l,22,53,43,106,22,53,xe" filled="f" strokeweight=".2205mm">
                <v:stroke endcap="round"/>
                <v:path arrowok="t"/>
              </v:shape>
            </v:group>
            <v:group id="_x0000_s2712" style="position:absolute;left:5432;top:8712;width:186;height:180" coordorigin="3061,753" coordsize="110,107">
              <v:shape id="_x0000_s2713" type="#_x0000_t5" style="position:absolute;left:3061;top:754;width:110;height:106;rotation:180;v-text-anchor:middle" fillcolor="red" strokecolor="red"/>
              <v:shape id="_x0000_s2714" type="#_x0000_t5" style="position:absolute;left:3087;top:753;width:55;height:53;rotation:360;v-text-anchor:middle" strokecolor="white"/>
            </v:group>
            <v:group id="_x0000_s2715" style="position:absolute;left:6503;top:8741;width:131;height:80" coordorigin="2573,1127" coordsize="63,30">
              <v:rect id="_x0000_s2716" style="position:absolute;left:2573;top:1127;width:63;height:30" fillcolor="red" stroked="f"/>
              <v:rect id="_x0000_s2717" style="position:absolute;left:2573;top:1127;width:63;height:30" filled="f" strokeweight=".2205mm">
                <v:stroke endcap="round"/>
              </v:rect>
            </v:group>
            <v:group id="_x0000_s2718" style="position:absolute;left:6200;top:8661;width:188;height:184" coordorigin="3086,881" coordsize="112,108">
              <v:shape id="_x0000_s2719" style="position:absolute;left:3086;top:881;width:112;height:108" coordsize="515,518" path="m428,85hdc341,,194,9,100,105,6,201,,348,87,433v88,85,234,77,328,-19c509,318,515,171,428,85e" fillcolor="#ff9" strokeweight="0">
                <v:path arrowok="t"/>
              </v:shape>
              <v:shape id="_x0000_s2720" style="position:absolute;left:3086;top:881;width:112;height:108" coordsize="111,112" path="m92,19hdc73,,42,2,22,23,1,43,,75,19,93v19,19,50,17,70,-4c109,69,111,37,92,19e" filled="f" strokeweight="2pt">
                <v:path arrowok="t"/>
              </v:shape>
              <v:line id="_x0000_s2721" style="position:absolute" from="3108,903" to="3176,967" strokeweight="2pt"/>
              <v:line id="_x0000_s2722" style="position:absolute;flip:x" from="3105,899" to="3179,971" strokeweight="2pt"/>
            </v:group>
            <v:oval id="_x0000_s2723" style="position:absolute;left:6814;top:11061;width:199;height:132" fillcolor="#f60" strokeweight="0"/>
            <v:oval id="_x0000_s2724" style="position:absolute;left:6814;top:11061;width:199;height:132" filled="f" strokeweight=".2205mm">
              <v:stroke endcap="round"/>
            </v:oval>
            <v:oval id="_x0000_s2725" style="position:absolute;left:5126;top:9298;width:202;height:133" fillcolor="#f60" strokeweight="0"/>
            <v:oval id="_x0000_s2726" style="position:absolute;left:5126;top:9298;width:202;height:133" filled="f" strokeweight=".2205mm">
              <v:stroke endcap="round"/>
            </v:oval>
            <v:group id="_x0000_s2727" style="position:absolute;left:5970;top:12880;width:155;height:151" coordorigin="3923,709" coordsize="164,106">
              <v:shape id="_x0000_s2728" type="#_x0000_t5" style="position:absolute;left:3993;top:722;width:105;height:82;rotation:90;v-text-anchor:middle" strokecolor="red"/>
              <v:shape id="_x0000_s2729" type="#_x0000_t5" style="position:absolute;left:3911;top:721;width:106;height:82;rotation:270;v-text-anchor:middle" fillcolor="red" strokecolor="red"/>
            </v:group>
            <v:group id="_x0000_s2730" style="position:absolute;left:5791;top:10504;width:155;height:154" coordorigin="1156,2886" coordsize="1225,952">
              <v:oval id="_x0000_s2731" style="position:absolute;left:1247;top:2886;width:1089;height:952;v-text-anchor:middle" filled="f" fillcolor="#0c9"/>
              <v:shapetype id="_x0000_t95" coordsize="21600,21600" o:spt="95" adj="11796480,5400" path="al10800,10800@0@0@2@14,10800,10800,10800,10800@3@15xe">
                <v:stroke joinstyle="miter"/>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sum 10800 0 #1"/>
                  <v:f eqn="prod #1 1 2"/>
                  <v:f eqn="sum @18 5400 0"/>
                  <v:f eqn="cos @19 #0"/>
                  <v:f eqn="sin @19 #0"/>
                  <v:f eqn="sum @20 10800 0"/>
                  <v:f eqn="sum @21 10800 0"/>
                  <v:f eqn="sum 10800 0 @20"/>
                  <v:f eqn="sum #1 10800 0"/>
                  <v:f eqn="if @9 @17 @25"/>
                  <v:f eqn="if @9 0 21600"/>
                  <v:f eqn="cos 10800 #0"/>
                  <v:f eqn="sin 10800 #0"/>
                  <v:f eqn="sin #1 #0"/>
                  <v:f eqn="sum @28 10800 0"/>
                  <v:f eqn="sum @29 10800 0"/>
                  <v:f eqn="sum @30 10800 0"/>
                  <v:f eqn="if @4 0 @31"/>
                  <v:f eqn="if #0 @34 0"/>
                  <v:f eqn="if @6 @35 @31"/>
                  <v:f eqn="sum 21600 0 @36"/>
                  <v:f eqn="if @4 0 @33"/>
                  <v:f eqn="if #0 @38 @32"/>
                  <v:f eqn="if @6 @39 0"/>
                  <v:f eqn="if @4 @32 21600"/>
                  <v:f eqn="if @6 @41 @33"/>
                </v:formulas>
                <v:path o:connecttype="custom" o:connectlocs="10800,@27;@22,@23;10800,@26;@24,@23" textboxrect="@36,@40,@37,@42"/>
                <v:handles>
                  <v:h position="#1,#0" polar="10800,10800" radiusrange="0,10800"/>
                </v:handles>
              </v:shapetype>
              <v:shape id="_x0000_s2732" type="#_x0000_t95" style="position:absolute;left:1293;top:2749;width:952;height:1225;rotation:90;v-text-anchor:middle" fillcolor="black"/>
              <v:rect id="_x0000_s2733" style="position:absolute;left:1746;top:2886;width:136;height:952;v-text-anchor:middle" fillcolor="black"/>
              <v:rect id="_x0000_s2734" style="position:absolute;left:1837;top:3022;width:317;height:590;v-text-anchor:middle" fillcolor="black"/>
            </v:group>
            <v:oval id="_x0000_s2735" style="position:absolute;left:6480;top:10809;width:201;height:132" fillcolor="#f60" strokeweight="0"/>
            <v:group id="_x0000_s2736" style="position:absolute;left:7402;top:8665;width:153;height:151" coordorigin="3923,709" coordsize="164,106">
              <v:shape id="_x0000_s2737" type="#_x0000_t5" style="position:absolute;left:3993;top:722;width:105;height:82;rotation:90;v-text-anchor:middle" strokecolor="red"/>
              <v:shape id="_x0000_s2738" type="#_x0000_t5" style="position:absolute;left:3911;top:721;width:106;height:82;rotation:270;v-text-anchor:middle" fillcolor="red" strokecolor="red"/>
            </v:group>
            <v:oval id="_x0000_s2739" style="position:absolute;left:7200;top:9660;width:202;height:132" fillcolor="#f60" strokeweight="0"/>
            <v:rect id="_x0000_s2740" style="position:absolute;left:6019;top:8510;width:155;height:77;v-text-anchor:middle" fillcolor="black"/>
            <v:rect id="_x0000_s2741" style="position:absolute;left:5791;top:11117;width:155;height:76;v-text-anchor:middle" fillcolor="black"/>
            <v:shape id="_x0000_s2742" type="#_x0000_t5" style="position:absolute;left:7861;top:9123;width:154;height:153;v-text-anchor:middle" fillcolor="#90f" stroked="f" strokecolor="#f93"/>
            <v:line id="_x0000_s2743" style="position:absolute;flip:x y" from="4641,9890" to="4794,10658" strokecolor="#f93" strokeweight="2.25pt"/>
            <v:line id="_x0000_s2744" style="position:absolute;flip:y" from="4643,9276" to="4871,9892" strokecolor="#f93" strokeweight="2.25pt"/>
            <v:line id="_x0000_s2745" style="position:absolute;flip:y" from="4873,8816" to="5102,9280" strokecolor="#f93" strokeweight="2.25pt"/>
            <v:oval id="_x0000_s2746" style="position:absolute;left:4947;top:8661;width:305;height:307;v-text-anchor:middle" fillcolor="#c30" stroked="f">
              <v:shadow on="t" type="perspective" opacity=".5" origin=",.5" offset="0,0" matrix=",-56756f,,.5"/>
            </v:oval>
            <v:oval id="_x0000_s2747" style="position:absolute;left:5483;top:10428;width:151;height:152;v-text-anchor:middle" fillcolor="#c30" stroked="f">
              <v:shadow on="t" type="perspective" opacity=".5" origin=",.5" offset="0,0" matrix=",-56756f,,.5"/>
            </v:oval>
            <v:rect id="_x0000_s2748" style="position:absolute;left:8157;top:8960;width:3440;height:5268;v-text-anchor:middle"/>
            <v:group id="_x0000_s2749" style="position:absolute;left:8211;top:9431;width:3561;height:2303" coordorigin="4014,2659" coordsize="1654,1361">
              <v:shape id="_x0000_s2750" type="#_x0000_t202" style="position:absolute;left:4195;top:2659;width:1043;height:173;v-text-anchor:top-baseline" filled="f" fillcolor="#0c9" stroked="f">
                <v:textbox style="mso-next-textbox:#_x0000_s2750"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Условные обозначения</w:t>
                      </w:r>
                    </w:p>
                  </w:txbxContent>
                </v:textbox>
              </v:shape>
              <v:line id="_x0000_s2751" style="position:absolute;flip:x" from="4059,2929" to="4332,2929" strokecolor="#c30" strokeweight="2.25pt"/>
              <v:shape id="_x0000_s2752" type="#_x0000_t202" style="position:absolute;left:4376;top:2839;width:695;height:154;v-text-anchor:top-baseline" filled="f" fillcolor="#0c9" stroked="f">
                <v:textbox style="mso-next-textbox:#_x0000_s2752"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Железная дорога</w:t>
                      </w:r>
                    </w:p>
                  </w:txbxContent>
                </v:textbox>
              </v:shape>
              <v:line id="_x0000_s2753" style="position:absolute;flip:x y" from="4060,3264" to="4332,3264" strokecolor="#393" strokeweight="2.25pt"/>
              <v:shape id="_x0000_s2754" type="#_x0000_t202" style="position:absolute;left:4377;top:3158;width:908;height:154;v-text-anchor:top-baseline" filled="f" fillcolor="#0c9" stroked="f">
                <v:textbox style="mso-next-textbox:#_x0000_s2754"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Автомобильная дорога</w:t>
                      </w:r>
                    </w:p>
                  </w:txbxContent>
                </v:textbox>
              </v:shape>
              <v:shape id="_x0000_s2755" type="#_x0000_t5" style="position:absolute;left:4105;top:3883;width:91;height:91;v-text-anchor:middle" filled="f" fillcolor="#0c9" strokecolor="#06f" strokeweight="1pt"/>
              <v:group id="_x0000_s2756" style="position:absolute;left:4141;top:3919;width:18;height:37" coordorigin="2200,2840" coordsize="181,182">
                <v:line id="_x0000_s2757" style="position:absolute;flip:y" from="2290,2840" to="2290,3022" strokecolor="#06f" strokeweight="1pt"/>
                <v:line id="_x0000_s2758" style="position:absolute;flip:x" from="2200,2886" to="2290,2931" strokecolor="#06f" strokeweight="1pt"/>
                <v:line id="_x0000_s2759" style="position:absolute" from="2290,2886" to="2381,2931" strokecolor="#06f" strokeweight="1pt"/>
                <v:line id="_x0000_s2760" style="position:absolute" from="2245,3022" to="2336,3022" strokecolor="#06f" strokeweight="1pt"/>
              </v:group>
              <v:shape id="_x0000_s2761" type="#_x0000_t202" style="position:absolute;left:4332;top:3866;width:1336;height:154;v-text-anchor:top-baseline" filled="f" fillcolor="#0c9" stroked="f">
                <v:textbox style="mso-next-textbox:#_x0000_s2761"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Международный аэропорт Актобе</w:t>
                      </w:r>
                    </w:p>
                  </w:txbxContent>
                </v:textbox>
              </v:shape>
              <v:line id="_x0000_s2762" style="position:absolute" from="4060,3376" to="4332,3376" strokecolor="#90f" strokeweight="2.25pt"/>
              <v:shape id="_x0000_s2763" type="#_x0000_t202" style="position:absolute;left:4368;top:3294;width:1143;height:154;v-text-anchor:top-baseline" filled="f" fillcolor="#0c9" stroked="f">
                <v:textbox style="mso-next-textbox:#_x0000_s2763"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Нефтепроводы действующие</w:t>
                      </w:r>
                    </w:p>
                  </w:txbxContent>
                </v:textbox>
              </v:shape>
              <v:line id="_x0000_s2764" style="position:absolute" from="4014,3512" to="4286,3512" strokecolor="#90f" strokeweight="2.25pt">
                <v:stroke dashstyle="1 1"/>
              </v:line>
              <v:shape id="_x0000_s2765" type="#_x0000_t202" style="position:absolute;left:4331;top:3494;width:693;height:154;v-text-anchor:top-baseline" filled="f" fillcolor="#0c9" stroked="f">
                <v:textbox style="mso-next-textbox:#_x0000_s2765"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экспорта нефти</w:t>
                      </w:r>
                    </w:p>
                  </w:txbxContent>
                </v:textbox>
              </v:shape>
              <v:shape id="_x0000_s2766" type="#_x0000_t202" style="position:absolute;left:4331;top:3403;width:1097;height:154;v-text-anchor:top-baseline" filled="f" fillcolor="#0c9" stroked="f">
                <v:textbox style="mso-next-textbox:#_x0000_s2766"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 xml:space="preserve">Проектируемые маршруты </w:t>
                      </w:r>
                    </w:p>
                  </w:txbxContent>
                </v:textbox>
              </v:shape>
              <v:line id="_x0000_s2767" style="position:absolute;flip:y" from="4014,3648" to="4287,3648" strokecolor="#f93" strokeweight="2.25pt"/>
              <v:shape id="_x0000_s2768" type="#_x0000_t202" style="position:absolute;left:4332;top:3585;width:1055;height:154;v-text-anchor:top-baseline" filled="f" fillcolor="#0c9" stroked="f">
                <v:textbox style="mso-next-textbox:#_x0000_s2768"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Газопроводы действующие</w:t>
                      </w:r>
                    </w:p>
                  </w:txbxContent>
                </v:textbox>
              </v:shape>
              <v:line id="_x0000_s2769" style="position:absolute;flip:x" from="4059,3113" to="4332,3113" strokecolor="#c30" strokeweight="2.25pt">
                <v:stroke dashstyle="1 1"/>
              </v:line>
              <v:shape id="_x0000_s2770" type="#_x0000_t202" style="position:absolute;left:4377;top:2959;width:1252;height:154;v-text-anchor:top-baseline" filled="f" fillcolor="#0c9" stroked="f">
                <v:textbox style="mso-next-textbox:#_x0000_s2770"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 xml:space="preserve">Проектируемое строительство </w:t>
                      </w:r>
                    </w:p>
                  </w:txbxContent>
                </v:textbox>
              </v:shape>
              <v:shape id="_x0000_s2771" type="#_x0000_t202" style="position:absolute;left:4377;top:3050;width:699;height:154;v-text-anchor:top-baseline" filled="f" fillcolor="#0c9" stroked="f">
                <v:textbox style="mso-next-textbox:#_x0000_s2771"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железной дороги</w:t>
                      </w:r>
                    </w:p>
                  </w:txbxContent>
                </v:textbox>
              </v:shape>
              <v:line id="_x0000_s2772" style="position:absolute;flip:y" from="4014,3793" to="4287,3793" strokecolor="#f93" strokeweight="2.25pt">
                <v:stroke dashstyle="1 1"/>
              </v:line>
              <v:shape id="_x0000_s2773" type="#_x0000_t202" style="position:absolute;left:4332;top:3685;width:1097;height:154;v-text-anchor:top-baseline" filled="f" fillcolor="#0c9" stroked="f">
                <v:textbox style="mso-next-textbox:#_x0000_s2773"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 xml:space="preserve">Проектируемые маршруты </w:t>
                      </w:r>
                    </w:p>
                  </w:txbxContent>
                </v:textbox>
              </v:shape>
              <v:shape id="_x0000_s2774" type="#_x0000_t202" style="position:absolute;left:4332;top:3775;width:604;height:154;v-text-anchor:top-baseline" filled="f" fillcolor="#0c9" stroked="f">
                <v:textbox style="mso-next-textbox:#_x0000_s2774"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экспорта газа</w:t>
                      </w:r>
                    </w:p>
                  </w:txbxContent>
                </v:textbox>
              </v:shape>
            </v:group>
            <v:group id="_x0000_s2775" style="position:absolute;left:8255;top:11717;width:3411;height:2440" coordorigin="4241,927" coordsize="1529,1415">
              <v:shape id="_x0000_s2776" type="#_x0000_t8" style="position:absolute;left:4273;top:972;width:45;height:91;rotation:180;v-text-anchor:middle" fillcolor="black"/>
              <v:shape id="_x0000_s2777" type="#_x0000_t202" style="position:absolute;left:4424;top:927;width:1080;height:154;v-text-anchor:top-baseline" filled="f" fillcolor="#0c9" stroked="f">
                <v:textbox style="mso-next-textbox:#_x0000_s2777"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Нефтяные месторождения</w:t>
                      </w:r>
                    </w:p>
                  </w:txbxContent>
                </v:textbox>
              </v:shape>
              <v:shape id="_x0000_s2778" type="#_x0000_t5" style="position:absolute;left:4303;top:1133;width:89;height:45;rotation:90;v-text-anchor:middle" strokecolor="red"/>
              <v:shape id="_x0000_s2779" type="#_x0000_t5" style="position:absolute;left:4257;top:1132;width:90;height:46;rotation:270;v-text-anchor:middle" fillcolor="red" strokecolor="red"/>
              <v:shape id="_x0000_s2780" type="#_x0000_t202" style="position:absolute;left:4415;top:1064;width:693;height:154;v-text-anchor:top-baseline" filled="f" fillcolor="#0c9" stroked="f">
                <v:textbox style="mso-next-textbox:#_x0000_s2780"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Титановые руды</w:t>
                      </w:r>
                    </w:p>
                  </w:txbxContent>
                </v:textbox>
              </v:shape>
              <v:shape id="_x0000_s2781" type="#_x0000_t202" style="position:absolute;left:4415;top:1227;width:749;height:154;v-text-anchor:top-baseline" filled="f" fillcolor="#0c9" stroked="f">
                <v:textbox style="mso-next-textbox:#_x0000_s2781"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Хромитовые руды</w:t>
                      </w:r>
                    </w:p>
                  </w:txbxContent>
                </v:textbox>
              </v:shape>
              <v:rect id="_x0000_s2782" style="position:absolute;left:4260;top:1232;width:110;height:104;v-text-anchor:middle"/>
              <v:shape id="_x0000_s2783" type="#_x0000_t5" style="position:absolute;left:4260;top:1232;width:110;height:53;rotation:180;v-text-anchor:middle" fillcolor="black"/>
              <v:shape id="_x0000_s2784" type="#_x0000_t5" style="position:absolute;left:4260;top:1285;width:110;height:51;v-text-anchor:middle" fillcolor="black"/>
              <v:shape id="_x0000_s2785" style="position:absolute;left:4241;top:1378;width:129;height:50" coordsize="106,43" path="m53,l,22,53,43,106,22,53,xe" fillcolor="green" stroked="f">
                <v:path arrowok="t"/>
              </v:shape>
              <v:shape id="_x0000_s2786" style="position:absolute;left:4241;top:1378;width:129;height:50" coordsize="106,43" path="m53,l,22,53,43,106,22,53,xe" filled="f" strokeweight=".2205mm">
                <v:stroke endcap="round"/>
                <v:path arrowok="t"/>
              </v:shape>
              <v:shape id="_x0000_s2787" type="#_x0000_t202" style="position:absolute;left:4415;top:1320;width:428;height:154;v-text-anchor:top-baseline" filled="f" fillcolor="#0c9" stroked="f">
                <v:textbox style="mso-next-textbox:#_x0000_s2787"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Бокситы</w:t>
                      </w:r>
                    </w:p>
                  </w:txbxContent>
                </v:textbox>
              </v:shape>
              <v:shape id="_x0000_s2788" type="#_x0000_t5" style="position:absolute;left:4260;top:1459;width:110;height:106;rotation:180;v-text-anchor:middle" fillcolor="red" strokecolor="red"/>
              <v:shape id="_x0000_s2789" type="#_x0000_t5" style="position:absolute;left:4286;top:1458;width:55;height:53;rotation:360;v-text-anchor:middle" strokecolor="white"/>
              <v:shape id="_x0000_s2790" type="#_x0000_t202" style="position:absolute;left:4415;top:1457;width:673;height:154;v-text-anchor:top-baseline" filled="f" fillcolor="#0c9" stroked="f">
                <v:textbox style="mso-next-textbox:#_x0000_s2790"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Никелевые руды</w:t>
                      </w:r>
                    </w:p>
                  </w:txbxContent>
                </v:textbox>
              </v:shape>
              <v:oval id="_x0000_s2791" style="position:absolute;left:4251;top:1577;width:119;height:78" fillcolor="#f60" strokeweight="0"/>
              <v:shape id="_x0000_s2792" style="position:absolute;left:4266;top:1693;width:104;height:99" coordsize="1605,1612" path="m295,305hdc583,13,1044,,1324,276v281,277,275,738,-13,1030c1023,1599,562,1612,281,1335,,1059,6,598,295,305xm827,1467v164,-13,321,-86,438,-205c1528,995,1533,575,1278,324,1163,211,1008,146,844,143hal827,1467hdxm779,144c614,157,458,230,340,350,78,616,72,1036,328,1288v115,113,269,178,434,181hal779,144hdxe" filled="f" strokeweight="2pt">
                <v:stroke joinstyle="miter" endcap="round"/>
                <v:path arrowok="t"/>
                <o:lock v:ext="edit" verticies="t"/>
              </v:shape>
              <v:shape id="_x0000_s2793" style="position:absolute;left:4258;top:1820;width:112;height:108" coordsize="515,518" path="m428,85hdc341,,194,9,100,105,6,201,,348,87,433v88,85,234,77,328,-19c509,318,515,171,428,85e" fillcolor="#ff9" strokeweight="0">
                <v:path arrowok="t"/>
              </v:shape>
              <v:shape id="_x0000_s2794" style="position:absolute;left:4258;top:1820;width:112;height:108" coordsize="111,112" path="m92,19hdc73,,42,2,22,23,1,43,,75,19,93v19,19,50,17,70,-4c109,69,111,37,92,19e" filled="f" strokeweight="2pt">
                <v:path arrowok="t"/>
              </v:shape>
              <v:line id="_x0000_s2795" style="position:absolute" from="4280,1842" to="4348,1906" strokeweight="2pt"/>
              <v:line id="_x0000_s2796" style="position:absolute;flip:x" from="4277,1838" to="4351,1910" strokeweight="2pt"/>
              <v:shape id="_x0000_s2797" type="#_x0000_t202" style="position:absolute;left:4416;top:1565;width:1151;height:154;v-text-anchor:top-baseline" filled="f" fillcolor="#0c9" stroked="f">
                <v:textbox style="mso-next-textbox:#_x0000_s2797"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Песчано-гравийный материал</w:t>
                      </w:r>
                    </w:p>
                  </w:txbxContent>
                </v:textbox>
              </v:shape>
              <v:shape id="_x0000_s2798" type="#_x0000_t202" style="position:absolute;left:4415;top:1661;width:1355;height:154;v-text-anchor:top-baseline" filled="f" fillcolor="#0c9" stroked="f">
                <v:textbox style="mso-next-textbox:#_x0000_s2798"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Сырье для производства керамзита</w:t>
                      </w:r>
                    </w:p>
                  </w:txbxContent>
                </v:textbox>
              </v:shape>
              <v:shape id="_x0000_s2799" type="#_x0000_t202" style="position:absolute;left:4415;top:1774;width:278;height:154;v-text-anchor:top-baseline" filled="f" fillcolor="#0c9" stroked="f">
                <v:textbox style="mso-next-textbox:#_x0000_s2799"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Гипс</w:t>
                      </w:r>
                    </w:p>
                  </w:txbxContent>
                </v:textbox>
              </v:shape>
              <v:group id="_x0000_s2800" style="position:absolute;left:4286;top:1970;width:91;height:91" coordorigin="1156,2886" coordsize="1225,952">
                <v:oval id="_x0000_s2801" style="position:absolute;left:1247;top:2886;width:1089;height:952;v-text-anchor:middle" filled="f" fillcolor="#0c9"/>
                <v:shape id="_x0000_s2802" type="#_x0000_t95" style="position:absolute;left:1293;top:2749;width:952;height:1225;rotation:90;v-text-anchor:middle" fillcolor="black"/>
                <v:rect id="_x0000_s2803" style="position:absolute;left:1746;top:2886;width:136;height:952;v-text-anchor:middle" fillcolor="black"/>
                <v:rect id="_x0000_s2804" style="position:absolute;left:1837;top:3022;width:317;height:590;v-text-anchor:middle" fillcolor="black"/>
              </v:group>
              <v:shape id="_x0000_s2805" type="#_x0000_t202" style="position:absolute;left:4423;top:1915;width:369;height:154;v-text-anchor:top-baseline" filled="f" fillcolor="#0c9" stroked="f">
                <v:textbox style="mso-next-textbox:#_x0000_s2805"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Золото</w:t>
                      </w:r>
                    </w:p>
                  </w:txbxContent>
                </v:textbox>
              </v:shape>
              <v:rect id="_x0000_s2806" style="position:absolute;left:4273;top:2115;width:91;height:45;v-text-anchor:middle" fillcolor="black"/>
              <v:shape id="_x0000_s2807" type="#_x0000_t202" style="position:absolute;left:4423;top:2052;width:531;height:154;v-text-anchor:top-baseline" filled="f" fillcolor="#0c9" stroked="f">
                <v:textbox style="mso-next-textbox:#_x0000_s2807"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Бурый уголь</w:t>
                      </w:r>
                    </w:p>
                  </w:txbxContent>
                </v:textbox>
              </v:shape>
              <v:shape id="_x0000_s2808" type="#_x0000_t5" style="position:absolute;left:4286;top:2205;width:91;height:90;v-text-anchor:middle" fillcolor="#90f" stroked="f" strokecolor="#f93"/>
              <v:shape id="_x0000_s2809" type="#_x0000_t202" style="position:absolute;left:4422;top:2188;width:751;height:154;v-text-anchor:top-baseline" filled="f" fillcolor="#0c9" stroked="f">
                <v:textbox style="mso-next-textbox:#_x0000_s2809" inset="1.71306mm,.85653mm,1.71306mm,.85653mm">
                  <w:txbxContent>
                    <w:p w:rsidR="00821B2A" w:rsidRPr="006A1728" w:rsidRDefault="00821B2A" w:rsidP="00A05CFD">
                      <w:pPr>
                        <w:widowControl/>
                        <w:autoSpaceDE w:val="0"/>
                        <w:autoSpaceDN w:val="0"/>
                        <w:adjustRightInd w:val="0"/>
                        <w:spacing w:before="0" w:after="0"/>
                        <w:jc w:val="both"/>
                        <w:rPr>
                          <w:color w:val="000000"/>
                          <w:sz w:val="15"/>
                          <w:szCs w:val="16"/>
                          <w:lang w:val="en-US"/>
                        </w:rPr>
                      </w:pPr>
                      <w:r w:rsidRPr="006A1728">
                        <w:rPr>
                          <w:i/>
                          <w:iCs/>
                          <w:color w:val="000000"/>
                          <w:sz w:val="15"/>
                          <w:szCs w:val="16"/>
                          <w:lang w:val="en-US"/>
                        </w:rPr>
                        <w:t>Оптический кварц</w:t>
                      </w:r>
                    </w:p>
                  </w:txbxContent>
                </v:textbox>
              </v:shape>
            </v:group>
            <w10:wrap type="none"/>
            <w10:anchorlock/>
          </v:group>
        </w:pict>
      </w:r>
    </w:p>
    <w:p w:rsidR="00A05CFD" w:rsidRPr="00821B2A" w:rsidRDefault="00A05CFD" w:rsidP="00821B2A">
      <w:pPr>
        <w:keepNext/>
        <w:spacing w:before="0" w:after="0" w:line="360" w:lineRule="auto"/>
        <w:ind w:firstLine="709"/>
        <w:jc w:val="both"/>
        <w:rPr>
          <w:sz w:val="28"/>
          <w:szCs w:val="28"/>
        </w:rPr>
      </w:pPr>
      <w:r w:rsidRPr="00821B2A">
        <w:rPr>
          <w:sz w:val="28"/>
          <w:szCs w:val="28"/>
        </w:rPr>
        <w:t>Рисунок 1- Актюбинская область</w:t>
      </w:r>
    </w:p>
    <w:p w:rsidR="000376EA" w:rsidRPr="00821B2A" w:rsidRDefault="000D6C66" w:rsidP="00821B2A">
      <w:pPr>
        <w:keepNext/>
        <w:autoSpaceDE w:val="0"/>
        <w:autoSpaceDN w:val="0"/>
        <w:adjustRightInd w:val="0"/>
        <w:spacing w:before="0" w:after="0" w:line="360" w:lineRule="auto"/>
        <w:ind w:firstLine="709"/>
        <w:jc w:val="both"/>
        <w:rPr>
          <w:sz w:val="28"/>
          <w:szCs w:val="28"/>
        </w:rPr>
      </w:pPr>
      <w:r>
        <w:rPr>
          <w:sz w:val="28"/>
          <w:szCs w:val="28"/>
        </w:rPr>
        <w:br w:type="page"/>
      </w:r>
      <w:r w:rsidR="000376EA" w:rsidRPr="00821B2A">
        <w:rPr>
          <w:sz w:val="28"/>
          <w:szCs w:val="28"/>
        </w:rPr>
        <w:t>Приложение Б</w:t>
      </w:r>
    </w:p>
    <w:p w:rsidR="000376EA" w:rsidRPr="00821B2A" w:rsidRDefault="000376EA" w:rsidP="00821B2A">
      <w:pPr>
        <w:keepNext/>
        <w:autoSpaceDE w:val="0"/>
        <w:autoSpaceDN w:val="0"/>
        <w:adjustRightInd w:val="0"/>
        <w:spacing w:before="0" w:after="0" w:line="360" w:lineRule="auto"/>
        <w:ind w:firstLine="709"/>
        <w:jc w:val="both"/>
        <w:rPr>
          <w:sz w:val="28"/>
        </w:rPr>
      </w:pPr>
    </w:p>
    <w:p w:rsidR="000376EA" w:rsidRPr="00821B2A" w:rsidRDefault="00BD3F8A" w:rsidP="00821B2A">
      <w:pPr>
        <w:keepNext/>
        <w:autoSpaceDE w:val="0"/>
        <w:autoSpaceDN w:val="0"/>
        <w:adjustRightInd w:val="0"/>
        <w:spacing w:before="0" w:after="0" w:line="360" w:lineRule="auto"/>
        <w:ind w:firstLine="709"/>
        <w:jc w:val="both"/>
        <w:rPr>
          <w:sz w:val="28"/>
          <w:szCs w:val="28"/>
        </w:rPr>
      </w:pPr>
      <w:r>
        <w:rPr>
          <w:noProof/>
        </w:rPr>
        <w:pict>
          <v:group id="_x0000_s2810" style="position:absolute;left:0;text-align:left;margin-left:27pt;margin-top:0;width:478.35pt;height:328.85pt;z-index:251674624;mso-position-vertical:top" coordorigin="1080,1253" coordsize="3851,2631">
            <v:rect id="_x0000_s2811" style="position:absolute;left:2152;top:3048;width:316;height:163;rotation:3211221fd;mso-wrap-style:none;v-text-anchor:middle" fillcolor="#fc0" stroked="f"/>
            <v:line id="_x0000_s2812" style="position:absolute;flip:y" from="1468,1785" to="1763,1941"/>
            <v:line id="_x0000_s2813" style="position:absolute;flip:x" from="2266,2435" to="2325,2590"/>
            <v:line id="_x0000_s2814" style="position:absolute;flip:x" from="2413,2563" to="2443,2642"/>
            <v:line id="_x0000_s2815" style="position:absolute" from="2296,2848" to="2325,2875"/>
            <v:line id="_x0000_s2816" style="position:absolute;flip:x" from="2296,2667" to="2413,2848"/>
            <v:line id="_x0000_s2817" style="position:absolute" from="2413,2667" to="2443,2720"/>
            <v:line id="_x0000_s2818" style="position:absolute;flip:x" from="2325,2720" to="2443,2875"/>
            <v:line id="_x0000_s2819" style="position:absolute" from="2413,2641" to="2443,2694"/>
            <v:line id="_x0000_s2820" style="position:absolute;flip:x" from="2443,2641" to="2502,2694"/>
            <v:line id="_x0000_s2821" style="position:absolute" from="2443,2563" to="2502,2641"/>
            <v:line id="_x0000_s2822" style="position:absolute" from="2472,2486" to="2502,2486"/>
            <v:line id="_x0000_s2823" style="position:absolute;flip:x" from="2502,2563" to="2562,2615"/>
            <v:line id="_x0000_s2824" style="position:absolute" from="2502,2486" to="2562,2563"/>
            <v:line id="_x0000_s2825" style="position:absolute;flip:x" from="2443,2486" to="2472,2538"/>
            <v:line id="_x0000_s2826" style="position:absolute" from="2443,2538" to="2502,2615"/>
            <v:line id="_x0000_s2827" style="position:absolute;flip:x" from="2177,2615" to="2266,2823"/>
            <v:line id="_x0000_s2828" style="position:absolute;flip:y" from="2059,2408" to="2236,2512"/>
            <v:line id="_x0000_s2829" style="position:absolute;flip:y" from="2059,2382" to="2236,2487"/>
            <v:line id="_x0000_s2830" style="position:absolute" from="2236,2408" to="2325,2435"/>
            <v:line id="_x0000_s2831" style="position:absolute" from="2059,2512" to="2266,2590"/>
            <v:line id="_x0000_s2832" style="position:absolute" from="2059,2538" to="2266,2615"/>
            <v:line id="_x0000_s2833" style="position:absolute;flip:y" from="1852,2537" to="2000,2615"/>
            <v:line id="_x0000_s2834" style="position:absolute" from="1852,2615" to="1941,2694"/>
            <v:line id="_x0000_s2835" style="position:absolute" from="1941,2694" to="2177,2823"/>
            <v:line id="_x0000_s2836" style="position:absolute" from="2000,2538" to="2059,2538"/>
            <v:line id="_x0000_s2837" style="position:absolute;flip:y" from="1822,2486" to="2059,2615"/>
            <v:line id="_x0000_s2838" style="position:absolute" from="2119,2278" to="2236,2382"/>
            <v:line id="_x0000_s2839" style="position:absolute;flip:x" from="2384,2848" to="2413,3005"/>
            <v:line id="_x0000_s2840" style="position:absolute" from="2384,3005" to="2443,3083"/>
            <v:line id="_x0000_s2841" style="position:absolute" from="2443,3083" to="2532,3108"/>
            <v:line id="_x0000_s2842" style="position:absolute;flip:y" from="2532,3056" to="2620,3108"/>
            <v:line id="_x0000_s2843" style="position:absolute" from="2620,3056" to="2649,3108"/>
            <v:line id="_x0000_s2844" style="position:absolute;flip:y" from="2649,3083" to="2738,3108"/>
            <v:line id="_x0000_s2845" style="position:absolute" from="2709,3030" to="2738,3083"/>
            <v:line id="_x0000_s2846" style="position:absolute" from="2709,3030" to="2826,3030"/>
            <v:line id="_x0000_s2847" style="position:absolute;flip:x" from="2413,2746" to="2443,2797"/>
            <v:line id="_x0000_s2848" style="position:absolute" from="2413,2797" to="2413,2848"/>
            <v:line id="_x0000_s2849" style="position:absolute;flip:x" from="2472,2641" to="2532,2694"/>
            <v:line id="_x0000_s2850" style="position:absolute" from="2590,2590" to="2797,2900"/>
            <v:line id="_x0000_s2851" style="position:absolute;flip:x" from="2532,2590" to="2590,2641"/>
            <v:line id="_x0000_s2852" style="position:absolute;flip:x" from="2443,2694" to="2472,2746"/>
            <v:line id="_x0000_s2853" style="position:absolute" from="2797,2900" to="2826,3030"/>
            <v:line id="_x0000_s2854" style="position:absolute;flip:x" from="2502,2227" to="2562,2435"/>
            <v:line id="_x0000_s2855" style="position:absolute" from="2620,2590" to="2826,2900"/>
            <v:line id="_x0000_s2856" style="position:absolute" from="2826,2900" to="2856,3056"/>
            <v:line id="_x0000_s2857" style="position:absolute" from="2502,2435" to="2562,2486"/>
            <v:line id="_x0000_s2858" style="position:absolute" from="2562,2486" to="2620,2590"/>
            <v:line id="_x0000_s2859" style="position:absolute;flip:y" from="2562,2200" to="2620,2227"/>
            <v:line id="_x0000_s2860" style="position:absolute" from="2945,2304" to="2945,2356"/>
            <v:line id="_x0000_s2861" style="position:absolute" from="2945,2356" to="3004,2408"/>
            <v:line id="_x0000_s2862" style="position:absolute;flip:x" from="2974,2408" to="3004,2563"/>
            <v:line id="_x0000_s2863" style="position:absolute" from="2974,2563" to="3062,2590"/>
            <v:line id="_x0000_s2864" style="position:absolute;flip:x" from="3062,2694" to="3092,2720"/>
            <v:line id="_x0000_s2865" style="position:absolute;flip:x" from="3004,2770" to="3062,2823"/>
            <v:line id="_x0000_s2866" style="position:absolute" from="3062,2720" to="3092,2770"/>
            <v:line id="_x0000_s2867" style="position:absolute" from="3062,2770" to="3092,2770"/>
            <v:line id="_x0000_s2868" style="position:absolute" from="3004,2823" to="3004,2875"/>
            <v:line id="_x0000_s2869" style="position:absolute" from="3004,2875" to="3123,2953"/>
            <v:line id="_x0000_s2870" style="position:absolute;flip:x" from="3092,2953" to="3123,3005"/>
            <v:line id="_x0000_s2871" style="position:absolute;flip:x" from="3092,3030" to="3123,3083"/>
            <v:line id="_x0000_s2872" style="position:absolute" from="3092,3005" to="3123,3030"/>
            <v:line id="_x0000_s2873" style="position:absolute;flip:x" from="2974,3056" to="3062,3135"/>
            <v:line id="_x0000_s2874" style="position:absolute" from="3062,3056" to="3092,3083"/>
            <v:line id="_x0000_s2875" style="position:absolute" from="2974,3135" to="3033,3212"/>
            <v:line id="_x0000_s2876" style="position:absolute;flip:y" from="3033,3186" to="3123,3212"/>
            <v:line id="_x0000_s2877" style="position:absolute" from="3123,3186" to="3152,3341"/>
            <v:line id="_x0000_s2878" style="position:absolute;flip:x" from="2945,3341" to="3152,3368"/>
            <v:line id="_x0000_s2879" style="position:absolute" from="2856,3056" to="2945,3368"/>
            <v:line id="_x0000_s2880" style="position:absolute" from="3062,2615" to="3092,2694"/>
            <v:line id="_x0000_s2881" style="position:absolute" from="3062,2590" to="3062,2615"/>
            <v:line id="_x0000_s2882" style="position:absolute" from="2620,2200" to="2738,2200"/>
            <v:line id="_x0000_s2883" style="position:absolute" from="2738,2200" to="2738,2252"/>
            <v:line id="_x0000_s2884" style="position:absolute" from="2738,2252" to="2797,2252"/>
            <v:line id="_x0000_s2885" style="position:absolute" from="2797,2200" to="2797,2252"/>
            <v:line id="_x0000_s2886" style="position:absolute" from="2797,2200" to="2886,2200"/>
            <v:line id="_x0000_s2887" style="position:absolute" from="2886,2200" to="2945,2304"/>
            <v:line id="_x0000_s2888" style="position:absolute;flip:x" from="2738,3108" to="2826,3160"/>
            <v:line id="_x0000_s2889" style="position:absolute" from="2826,3108" to="2856,3135"/>
            <v:line id="_x0000_s2890" style="position:absolute" from="2856,3135" to="2856,3186"/>
            <v:line id="_x0000_s2891" style="position:absolute;flip:x" from="2767,3212" to="2856,3238"/>
            <v:line id="_x0000_s2892" style="position:absolute;flip:x" from="2767,3186" to="2856,3212"/>
            <v:line id="_x0000_s2893" style="position:absolute" from="2738,3160" to="2767,3212"/>
            <v:line id="_x0000_s2894" style="position:absolute" from="2856,3212" to="2886,3238"/>
            <v:line id="_x0000_s2895" style="position:absolute;flip:x" from="2709,3289" to="2886,3316"/>
            <v:line id="_x0000_s2896" style="position:absolute;flip:x" from="2709,3238" to="2767,3316"/>
            <v:line id="_x0000_s2897" style="position:absolute" from="2886,3238" to="2886,3289"/>
            <v:line id="_x0000_s2898" style="position:absolute" from="1763,1785" to="1941,2045"/>
            <v:line id="_x0000_s2899" style="position:absolute" from="1941,2045" to="2119,2278"/>
            <v:line id="_x0000_s2900" style="position:absolute" from="1468,1941" to="1616,2175"/>
            <v:line id="_x0000_s2901" style="position:absolute;flip:x" from="1527,2175" to="1616,2227"/>
            <v:line id="_x0000_s2902" style="position:absolute" from="1468,2200" to="1527,2227"/>
            <v:line id="_x0000_s2903" style="position:absolute;flip:x" from="1438,2200" to="1468,2200"/>
            <v:line id="_x0000_s2904" style="position:absolute" from="1438,2200" to="1438,2252"/>
            <v:line id="_x0000_s2905" style="position:absolute" from="1438,2252" to="1498,2304"/>
            <v:line id="_x0000_s2906" style="position:absolute;flip:y" from="1498,2252" to="1586,2304"/>
            <v:line id="_x0000_s2907" style="position:absolute" from="1586,2252" to="1763,2512"/>
            <v:line id="_x0000_s2908" style="position:absolute" from="1763,2512" to="1822,2615"/>
            <v:line id="_x0000_s2909" style="position:absolute" from="1793,1785" to="1911,1967"/>
            <v:line id="_x0000_s2910" style="position:absolute" from="1911,1967" to="2088,2200"/>
            <v:line id="_x0000_s2911" style="position:absolute" from="2088,2200" to="2148,2227"/>
            <v:line id="_x0000_s2912" style="position:absolute;flip:x" from="2148,2200" to="2177,2227"/>
            <v:line id="_x0000_s2913" style="position:absolute" from="2119,2149" to="2177,2200"/>
            <v:line id="_x0000_s2914" style="position:absolute" from="1970,1915" to="2119,2149"/>
            <v:line id="_x0000_s2915" style="position:absolute;flip:y" from="1793,1760" to="1852,1785"/>
            <v:line id="_x0000_s2916" style="position:absolute" from="1852,1760" to="1970,1915"/>
            <v:line id="_x0000_s2917" style="position:absolute" from="2177,2304" to="2266,2382"/>
            <v:line id="_x0000_s2918" style="position:absolute" from="2177,2304" to="2206,2304"/>
            <v:line id="_x0000_s2919" style="position:absolute" from="2206,2304" to="2384,2408"/>
            <v:line id="_x0000_s2920" style="position:absolute" from="2266,2382" to="2384,2408"/>
            <v:shape id="_x0000_s2921" style="position:absolute;left:2278;top:2437;width:190;height:208" coordsize="292,364" path="m292,63hdc271,52,253,54,228,53,207,49,188,36,168,31,144,25,120,16,96,11,84,3,94,,76,3,68,20,67,42,62,61,58,78,46,93,42,111v-3,35,-17,65,-28,98c10,221,8,233,4,245,3,249,,257,,257v3,15,19,22,34,26c49,293,75,302,92,305v26,20,54,36,86,44c188,364,181,362,196,359v10,-15,1,-36,16,-46c220,290,227,265,232,241v2,-9,1,-22,6,-30c241,207,245,203,248,199v-2,-9,-5,-16,-8,-24c243,160,255,155,260,141v3,-32,8,-21,18,-44c283,85,281,82,290,73v2,-7,2,-4,2,-10xe" fillcolor="#393" stroked="f">
              <v:path arrowok="t"/>
            </v:shape>
            <v:shape id="_x0000_s2922" style="position:absolute;left:2201;top:2601;width:196;height:243" coordsize="300,424" path="m110,34hdc108,40,106,46,104,52v-1,2,-2,6,-2,6c98,87,84,115,72,142v-6,13,-7,25,-18,36c47,204,37,226,28,252v-4,13,-3,31,-10,44c11,311,5,318,,334v2,15,7,30,24,36c32,378,41,380,52,382v10,5,15,12,24,18c82,417,105,419,120,424v7,-1,14,-1,20,-4c146,417,141,407,144,402v2,-4,11,-5,14,-6c166,373,180,352,190,330v10,-21,15,-42,30,-60c228,261,228,249,238,242v3,-4,7,-7,10,-12c259,211,257,191,274,174v4,-11,4,-21,14,-28c295,136,298,128,300,116,296,104,281,99,270,94,252,86,239,71,220,66,196,50,168,40,144,22,137,17,128,8,120,4,116,2,108,,108,,104,1,95,,96,4v1,5,,12,4,16c103,23,112,28,112,28v3,4,7,19,-2,6xe" fillcolor="#393" stroked="f">
              <v:path arrowok="t"/>
            </v:shape>
            <v:shape id="_x0000_s2923" style="position:absolute;left:3011;top:2676;width:221;height:343" coordsize="340,600" path="m196,hdc190,6,187,11,180,16v-9,14,-23,17,-38,20c136,40,130,42,124,46v-2,6,-7,14,-12,18c108,67,100,72,100,72v-4,11,-7,18,,32c102,108,112,108,112,108v9,14,4,9,14,16c128,131,134,135,136,142v4,45,-6,47,-48,50c81,194,77,198,70,200v-6,6,-8,11,-16,14c50,219,45,226,40,230v-5,5,-18,12,-18,12c16,252,11,262,6,272v-2,4,-4,12,-4,12c4,313,,359,36,368v13,9,23,16,38,20c91,400,110,415,130,420v6,6,9,11,16,16c152,444,156,455,166,458v10,15,4,9,16,18c188,495,178,518,164,532v-2,11,-7,19,-10,30c155,567,154,573,156,578v1,2,4,1,6,2c166,582,174,588,174,588v5,8,26,12,26,12c219,595,220,590,242,588v3,-15,7,-12,22,-14c272,569,271,563,278,556v5,-15,-7,-37,-16,-50c258,488,263,481,276,470v6,-5,18,-12,18,-12c298,440,294,420,298,402v,-1,26,-8,30,-10c340,357,323,343,302,322v-4,-13,-1,-42,-2,-52c299,260,294,248,292,238v3,-26,23,-47,28,-74c318,129,308,89,276,68,264,50,236,47,216,42,213,2,215,19,196,xe" fillcolor="#393" stroked="f">
              <v:path arrowok="t"/>
            </v:shape>
            <v:shape id="_x0000_s2924" style="position:absolute;left:2323;top:2259;width:190;height:163" coordsize="290,286" path="m154,hdc190,6,193,24,224,32v6,8,24,21,34,24c273,78,283,96,290,122v-1,13,-2,25,-4,38c285,164,282,172,282,172v-2,16,-11,24,-14,40c265,228,267,220,262,236v-1,2,-2,6,-2,6c258,257,255,271,252,286v-14,-4,-38,-20,-50,-30c198,252,194,248,190,244v-3,-3,-12,-4,-12,-4c164,226,140,219,122,210v-8,-4,-9,-11,-18,-14c98,187,90,183,80,180,71,173,65,172,54,170,40,163,38,154,28,144v-5,-5,-12,-6,-18,-8c8,135,4,134,4,134,3,132,,130,,128v,-2,4,-2,6,-4c17,111,23,94,38,84,45,73,57,67,64,56,69,48,73,39,80,32,84,20,92,14,104,10v12,3,19,14,32,18c141,27,146,29,150,26v5,-4,6,-21,4,-26xe" fillcolor="#393" stroked="f">
              <v:path arrowok="t"/>
            </v:shape>
            <v:shape id="_x0000_s2925" style="position:absolute;left:2465;top:2210;width:74;height:62" coordsize="114,109" path="m28,7hdc44,6,73,,90,3v5,14,7,23,16,34c110,42,114,55,114,55,111,65,98,66,88,69v-5,2,-12,8,-12,8c69,87,67,105,56,109,47,103,45,94,38,87,28,77,16,72,8,61,6,52,3,47,,39,5,31,10,32,18,27,22,21,25,14,28,7xe" fillcolor="#393" stroked="f">
              <v:path arrowok="t"/>
            </v:shape>
            <v:shape id="_x0000_s2926" style="position:absolute;left:2246;top:2167;width:79;height:75" coordsize="122,133" path="m6,24hdc14,19,23,16,32,14,40,8,48,5,56,v7,5,7,9,14,14c79,49,103,77,122,106v-14,5,-28,10,-42,14c77,130,77,133,66,130,60,111,44,97,32,82,27,75,22,64,16,58,5,47,,39,6,24xe" fillcolor="#393" stroked="f">
              <v:path arrowok="t"/>
            </v:shape>
            <v:shape id="_x0000_s2927" style="position:absolute;left:2310;top:2156;width:67;height:53" coordsize="103,93" path="m84,15hdc92,40,103,77,72,85v-7,5,-12,6,-20,8c39,91,29,88,18,81,12,71,15,77,10,63,9,61,8,57,8,57,6,46,6,36,4,25,3,21,,13,,13,22,11,42,8,64,5,87,7,84,,84,15xe" fillcolor="#393" stroked="f">
              <v:path arrowok="t"/>
            </v:shape>
            <v:shape id="_x0000_s2928" style="position:absolute;left:3054;top:2194;width:144;height:284" coordsize="219,497" path="m64,19hdc84,49,47,58,24,61,17,66,14,71,8,77,4,92,3,107,,123v2,31,,65,28,84c36,218,48,225,60,231v10,15,31,13,44,38c103,299,102,313,98,339v1,20,-3,85,20,100c125,460,140,479,152,497v24,-8,5,-55,-6,-72c147,410,146,394,148,379v1,-11,16,-21,20,-32c167,327,169,258,156,245v-6,-17,-22,-25,-28,-42c132,163,166,171,200,169v15,-15,15,-12,18,-32c217,130,219,123,216,117,211,107,183,99,174,93v-13,-20,,3,-6,-52c167,28,120,5,108,1,91,2,73,,56,3v-6,1,15,23,8,16xe" fillcolor="#393" stroked="f">
              <v:path arrowok="t"/>
            </v:shape>
            <v:shape id="_x0000_s2929" style="position:absolute;left:2988;top:3095;width:95;height:101" coordsize="147,177" path="m87,14hdc62,16,52,20,25,22v3,5,13,16,6,22c28,47,23,46,19,48,15,51,7,56,7,56,5,62,1,74,1,74,3,88,,89,9,96v4,3,12,8,12,8c28,114,35,123,41,134v2,4,8,12,8,12c51,158,61,172,73,176v4,-1,9,1,12,-2c88,171,89,162,89,162,86,123,73,113,117,102v7,-5,15,-5,22,-10c147,80,142,68,137,56,136,54,127,22,127,22,117,15,109,7,99,,90,3,87,4,87,14xe" fillcolor="#393" stroked="f">
              <v:path arrowok="t"/>
            </v:shape>
            <v:shape id="_x0000_s2930" style="position:absolute;left:2810;top:3229;width:38;height:26" coordsize="60,46" path="m,6hdc6,24,14,40,32,46,46,44,47,36,60,32,57,14,52,7,36,2,25,3,14,,4,4,1,5,5,12,2,14,,15,1,9,,6xe" fillcolor="#393" stroked="f">
              <v:path arrowok="t"/>
            </v:shape>
            <v:shape id="_x0000_s2931" style="position:absolute;left:2958;top:2651;width:49;height:37" coordsize="75,62" path="m22,hdc26,11,18,24,10,32,,62,15,62,38,60,46,49,46,46,56,40v4,-2,12,-8,12,-8c75,12,51,15,38,14,36,13,17,5,22,xe" fillcolor="#393" stroked="f">
              <v:path arrowok="t"/>
            </v:shape>
            <v:shape id="_x0000_s2932" style="position:absolute;left:2999;top:2470;width:73;height:55" coordsize="112,96" path="m4,hdc12,12,6,24,,36v2,5,3,11,6,16c9,56,31,58,36,60v25,8,49,20,74,28c111,90,112,96,112,94,112,83,101,66,92,60,90,57,80,38,76,36,50,21,29,12,4,xe" fillcolor="#393" stroked="f">
              <v:path arrowok="t"/>
            </v:shape>
            <v:shape id="_x0000_s2933" style="position:absolute;left:3077;top:2599;width:60;height:72" coordsize="92,126" path="m2,24hdc5,32,3,38,,46,2,59,5,64,12,74v3,4,8,12,8,12c21,98,14,115,24,122v3,2,12,4,12,4c50,124,64,121,78,116,80,88,92,60,64,42,63,40,63,38,62,36,60,34,57,33,56,30,50,16,55,8,42,,28,1,19,1,8,8,7,10,4,12,4,14v,4,4,12,4,12c,34,2,35,2,24xe" fillcolor="#393" stroked="f">
              <v:path arrowok="t"/>
            </v:shape>
            <v:shape id="_x0000_s2934" style="position:absolute;left:2413;top:2162;width:146;height:42" coordsize="224,72" path="m16,hdc14,18,4,30,,48,4,63,1,62,18,64,43,72,58,59,80,52v20,2,38,4,58,2c158,47,182,50,204,46v4,-3,20,-21,6,-26c193,14,174,19,156,18,109,13,63,5,16,xe" fillcolor="#393" stroked="f">
              <v:path arrowok="t"/>
            </v:shape>
            <v:shape id="_x0000_s2935" style="position:absolute;left:2943;top:2257;width:48;height:119" coordsize="73,208" path="m,40hdc5,54,,64,12,76v9,28,4,57,,86c16,191,30,196,54,208v5,-7,9,-6,12,-14c68,180,73,167,68,152,65,143,57,137,54,128,56,105,62,9,44,,27,6,26,24,8,30,1,37,3,33,,40xe" fillcolor="#393" stroked="f">
              <v:path arrowok="t"/>
            </v:shape>
            <v:shape id="_x0000_s2936" style="position:absolute;left:2984;top:2517;width:113;height:70" coordsize="173,122" path="m30,hdc28,19,22,25,6,36,,46,4,50,8,60,18,86,35,79,62,84v10,6,21,9,32,12c112,108,102,104,126,112v7,2,18,10,18,10c152,121,160,122,168,120v5,-2,3,-12,,-16c165,100,156,96,156,96,147,83,137,77,122,72,116,53,111,41,90,36,83,32,77,30,70,28,60,18,49,16,38,8,35,,38,3,30,xe" fillcolor="#393" stroked="f">
              <v:path arrowok="t"/>
            </v:shape>
            <v:shape id="_x0000_s2937" style="position:absolute;left:1522;top:1760;width:106;height:111" coordsize="162,195" path="m24,2hdc15,8,13,20,8,30,6,34,,42,,42,2,58,11,72,20,86v5,7,7,21,10,30c34,127,48,140,54,152v9,19,6,36,30,42c89,193,94,195,98,192v3,-2,-1,-8,2,-10c105,177,143,176,148,176v14,-9,6,-23,2,-36c143,119,130,100,120,80,114,68,108,54,96,46,82,25,71,11,48,,28,2,36,2,24,2xe" fillcolor="#393" stroked="f">
              <v:path arrowok="t"/>
            </v:shape>
            <v:shape id="_x0000_s2938" style="position:absolute;left:1590;top:1747;width:128;height:90" coordsize="196,157" path="m,17hdc8,25,11,37,16,47v14,28,24,58,44,82c68,138,64,153,76,157v17,-3,11,-3,20,-12c102,139,112,142,120,141v12,-4,24,-13,36,-18c165,119,174,119,182,113v9,-13,2,-1,6,-28c189,78,194,73,196,67,193,35,185,41,160,33,155,28,150,18,144,15,128,6,107,7,90,1,66,2,42,,18,3,16,3,,31,,17xe" fillcolor="#393" stroked="f">
              <v:path arrowok="t"/>
            </v:shape>
            <v:shape id="_x0000_s2939" style="position:absolute;left:1471;top:1831;width:43;height:74" coordsize="66,129" path="m3,9hdc8,28,7,48,13,67v3,18,5,26,8,42c22,116,25,129,25,129,42,123,46,105,61,95v5,-14,5,-23,,-38c58,36,66,9,43,1,34,2,24,,15,3,,9,12,23,3,9xe" fillcolor="#393" stroked="f">
              <v:path arrowok="t"/>
            </v:shape>
            <v:shape id="_x0000_s2940" style="position:absolute;left:1482;top:2128;width:92;height:65" coordsize="141,112" path="m2,50hdc27,42,50,28,74,16,82,12,90,8,98,4,102,2,110,,110,v6,8,6,18,12,26c126,43,135,54,140,70v-1,4,1,9,-2,12c133,87,121,85,114,88,99,96,87,108,70,112,61,98,65,86,48,78,36,81,26,86,14,88,4,82,9,86,4,72,3,68,,60,,60,1,57,2,50,2,50xe" fillcolor="#393" stroked="f">
              <v:path arrowok="t"/>
            </v:shape>
            <v:shape id="_x0000_s2941" style="position:absolute;left:2176;top:2669;width:219;height:235" coordsize="336,412" path="m336,hdc335,9,334,13,330,20v-1,9,-7,18,-12,25c316,59,310,73,299,84v-5,12,-13,20,-20,30c276,130,253,157,243,171v-1,6,-3,12,-6,18c235,200,227,209,219,216v-4,6,-8,12,-12,18c205,246,197,261,188,270v-2,5,-3,10,-5,15c182,296,167,314,158,321v-10,16,-17,39,-38,42c108,369,91,370,78,372v-7,4,-21,11,-21,11c36,412,42,411,,411e" filled="f" fillcolor="#0c9" strokecolor="#06f" strokeweight="1.5pt">
              <v:path arrowok="t"/>
            </v:shape>
            <v:shape id="_x0000_s2942" style="position:absolute;left:2402;top:2432;width:78;height:212" coordsize="119,371" path="m119,hdc116,15,117,16,111,26v-1,8,-2,18,-6,25c103,62,98,70,93,80v-2,13,-8,25,-15,36c77,125,71,132,66,140v-1,7,-5,13,-9,19c55,169,47,178,41,186v1,26,9,56,-8,78c32,270,31,274,27,279v-1,4,-2,10,-4,14c22,296,18,303,18,303v-1,8,-2,17,-6,24c10,337,7,345,3,354,2,361,,364,,371hal16,366hde" filled="f" fillcolor="#0c9" strokecolor="#06f" strokeweight="1.5pt">
              <v:path arrowok="t"/>
            </v:shape>
            <v:shape id="_x0000_s2943" style="position:absolute;left:2441;top:2200;width:81;height:215" coordsize="124,375" path="m82,375hdc87,360,80,343,87,329v1,-7,3,-11,6,-17c94,306,96,299,99,293v2,-8,3,-16,6,-23c106,262,108,253,111,246v1,-8,4,-18,9,-25c121,216,123,211,124,206v,-10,,-19,-1,-29c122,171,112,170,108,168,92,162,77,153,61,147,47,133,35,119,25,102,24,92,20,82,16,72,14,63,10,56,7,48,3,26,,51,4,5,4,3,6,,6,e" filled="f" fillcolor="#0c9" strokecolor="#06f" strokeweight="1.5pt">
              <v:path arrowok="t"/>
            </v:shape>
            <v:shape id="_x0000_s2944" style="position:absolute;left:2532;top:2070;width:467;height:120" coordsize="708,246" path="m708,246hdc698,241,687,238,675,237v-13,-4,-28,-5,-42,-6c626,228,618,226,611,225,591,205,577,182,548,180v-9,-2,-18,-2,-26,-5c516,165,504,152,492,150v-1,,-69,-7,-88,-9c395,137,385,134,375,132,362,126,356,105,348,94,339,81,319,72,303,69,293,64,274,65,264,64,254,61,243,58,233,57v-17,-9,-9,-7,-21,-9c204,45,198,40,189,39,159,24,123,28,90,27,83,24,76,19,69,18,63,15,57,13,50,12,37,8,23,6,9,6hal,hde" filled="f" fillcolor="#0c9" strokecolor="#06f" strokeweight="2.25pt">
              <v:path arrowok="t"/>
            </v:shape>
            <v:shape id="_x0000_s2945" style="position:absolute;left:2448;top:2070;width:114;height:130" coordsize="194,193" path="m,193hdc3,184,2,179,11,174v2,-10,19,-24,25,-35c38,131,60,107,68,102,72,95,77,91,86,90,92,83,99,78,105,72v4,-4,7,-7,11,-11c117,60,120,57,120,57v4,-9,10,-17,14,-26c135,23,138,23,146,21v8,-4,24,-7,33,-9c183,9,189,,194,hal174,12hde" filled="f" fillcolor="#0c9" strokecolor="#06f">
              <v:path arrowok="t"/>
            </v:shape>
            <v:shape id="_x0000_s2946" style="position:absolute;left:2445;top:2076;width:85;height:126" coordsize="132,220" path="m,220hdc1,212,,200,4,193v3,-5,14,-12,14,-12c19,174,24,166,30,162v3,-6,6,-8,12,-11c46,145,51,141,55,135v4,-11,10,-17,18,-24c84,101,101,75,108,61,102,25,110,22,132,e" filled="f" fillcolor="#0c9" strokecolor="#06f">
              <v:path arrowok="t"/>
            </v:shape>
            <v:shape id="_x0000_s2947" style="position:absolute;left:3118;top:2551;width:239;height:359" coordsize="159,385" path="m,hdc4,7,6,23,6,23v1,12,2,15,4,25c9,80,6,89,18,119v2,14,1,30,-5,43c10,179,14,191,27,201v7,10,13,22,24,29c60,242,68,253,81,261v3,5,7,7,10,12c92,301,87,319,111,333v5,8,3,13,12,17c130,357,140,364,145,374hal159,385hde" filled="f" fillcolor="#0c9" strokecolor="#06f" strokeweight="1.5pt">
              <v:path arrowok="t"/>
            </v:shape>
            <v:shape id="_x0000_s2948" type="#_x0000_t202" style="position:absolute;left:3340;top:2867;width:311;height:142" filled="f" fillcolor="#0c9" stroked="f">
              <v:textbox style="mso-next-textbox:#_x0000_s2948;mso-fit-shape-to-text:t" inset="2.53975mm,1.2699mm,2.53975mm,1.2699mm">
                <w:txbxContent>
                  <w:p w:rsidR="00821B2A" w:rsidRDefault="00821B2A" w:rsidP="000376EA">
                    <w:pPr>
                      <w:widowControl/>
                      <w:spacing w:before="0" w:after="0"/>
                      <w:jc w:val="both"/>
                      <w:rPr>
                        <w:i/>
                        <w:snapToGrid w:val="0"/>
                        <w:color w:val="0000FF"/>
                        <w:sz w:val="16"/>
                      </w:rPr>
                    </w:pPr>
                    <w:r>
                      <w:rPr>
                        <w:i/>
                        <w:snapToGrid w:val="0"/>
                        <w:color w:val="0000FF"/>
                        <w:sz w:val="16"/>
                      </w:rPr>
                      <w:t>р.Илек</w:t>
                    </w:r>
                  </w:p>
                </w:txbxContent>
              </v:textbox>
            </v:shape>
            <v:shape id="_x0000_s2949" type="#_x0000_t202" style="position:absolute;left:1927;top:2887;width:417;height:142" filled="f" fillcolor="#0c9" stroked="f">
              <v:textbox style="mso-next-textbox:#_x0000_s2949;mso-fit-shape-to-text:t" inset="2.53975mm,1.2699mm,2.53975mm,1.2699mm">
                <w:txbxContent>
                  <w:p w:rsidR="00821B2A" w:rsidRDefault="00821B2A" w:rsidP="000376EA">
                    <w:pPr>
                      <w:widowControl/>
                      <w:spacing w:before="0" w:after="0"/>
                      <w:jc w:val="both"/>
                      <w:rPr>
                        <w:i/>
                        <w:snapToGrid w:val="0"/>
                        <w:color w:val="0000FF"/>
                        <w:sz w:val="16"/>
                      </w:rPr>
                    </w:pPr>
                    <w:r>
                      <w:rPr>
                        <w:i/>
                        <w:snapToGrid w:val="0"/>
                        <w:color w:val="0000FF"/>
                        <w:sz w:val="16"/>
                      </w:rPr>
                      <w:t>р.Сазды</w:t>
                    </w:r>
                  </w:p>
                </w:txbxContent>
              </v:textbox>
            </v:shape>
            <v:shape id="_x0000_s2950" type="#_x0000_t202" style="position:absolute;left:2562;top:1933;width:319;height:142" filled="f" fillcolor="#0c9" stroked="f">
              <v:textbox style="mso-next-textbox:#_x0000_s2950;mso-fit-shape-to-text:t" inset="2.53975mm,1.2699mm,2.53975mm,1.2699mm">
                <w:txbxContent>
                  <w:p w:rsidR="00821B2A" w:rsidRDefault="00821B2A" w:rsidP="000376EA">
                    <w:pPr>
                      <w:widowControl/>
                      <w:spacing w:before="0" w:after="0"/>
                      <w:jc w:val="both"/>
                      <w:rPr>
                        <w:i/>
                        <w:snapToGrid w:val="0"/>
                        <w:color w:val="0000FF"/>
                        <w:sz w:val="16"/>
                      </w:rPr>
                    </w:pPr>
                    <w:r>
                      <w:rPr>
                        <w:i/>
                        <w:snapToGrid w:val="0"/>
                        <w:color w:val="0000FF"/>
                        <w:sz w:val="16"/>
                      </w:rPr>
                      <w:t>р.Илек</w:t>
                    </w:r>
                  </w:p>
                </w:txbxContent>
              </v:textbox>
            </v:shape>
            <v:shape id="_x0000_s2951" style="position:absolute;left:3329;top:2889;width:147;height:239" coordsize="159,385" path="m,hdc4,7,6,23,6,23v1,12,2,15,4,25c9,80,6,89,18,119v2,14,1,30,-5,43c10,179,14,191,27,201v7,10,13,22,24,29c60,242,68,253,81,261v3,5,7,7,10,12c92,301,87,319,111,333v5,8,3,13,12,17c130,357,140,364,145,374hal159,385hde" filled="f" fillcolor="#0c9" strokecolor="#06f" strokeweight="1.5pt">
              <v:path arrowok="t"/>
            </v:shape>
            <v:shape id="_x0000_s2952" style="position:absolute;left:3416;top:3121;width:496;height:763" coordsize="665,1124" path="m78,32hdc134,116,65,236,43,324v-4,37,-1,76,-13,111c25,449,16,476,16,476,11,536,4,597,2,657v-2,47,60,56,90,76c125,783,104,853,64,893v-5,14,-9,27,-14,41c48,941,43,955,43,955v42,169,347,30,521,28c594,985,625,1000,654,990v11,-4,-3,-24,-7,-35c630,905,600,880,557,851,552,828,539,736,529,726,508,705,482,690,460,671,449,661,436,653,425,643,408,627,377,594,377,594,357,536,348,472,314,421,303,379,289,335,259,303,242,251,197,219,175,171v-9,-20,-9,-45,-21,-63c145,94,132,83,127,67v-2,-7,-2,-16,-7,-21c74,,78,5,78,32xe" fillcolor="#06f" stroked="f">
              <v:path arrowok="t"/>
            </v:shape>
            <v:line id="_x0000_s2953" style="position:absolute;flip:x" from="2961,3351" to="3134,3377"/>
            <v:line id="_x0000_s2954" style="position:absolute" from="2965,3382" to="3079,3874"/>
            <v:line id="_x0000_s2955" style="position:absolute" from="3134,3351" to="3269,3659"/>
            <v:line id="_x0000_s2956" style="position:absolute;flip:x" from="3079,3657" to="3278,3874"/>
            <v:shape id="_x0000_s2957" style="position:absolute;left:1752;top:1328;width:787;height:597" coordsize="901,752" path="m240,80hdc256,104,279,125,288,152v13,40,27,80,40,120c345,324,401,351,432,392v19,57,95,122,152,136c597,536,610,545,624,552v8,4,16,4,24,8c680,576,696,608,728,624v20,10,54,13,72,16c813,679,835,713,848,752v53,-18,38,-63,,-88c821,583,737,537,680,480v-7,-21,-2,-47,-16,-64c646,393,609,391,592,368v-8,-11,-14,-23,-24,-32c562,331,552,331,544,328v-8,-8,-15,-17,-24,-24c513,298,499,297,496,288v-9,-28,,-60,-8,-88c485,189,473,183,464,176,427,148,390,113,352,88,318,37,313,13,248,,154,6,89,19,,32,39,51,79,74,120,88v13,-5,26,-15,40,-16c195,68,209,96,240,80xe" fillcolor="#06f" stroked="f">
              <v:path arrowok="t"/>
            </v:shape>
            <v:shape id="_x0000_s2958" style="position:absolute;left:2500;top:1893;width:56;height:198" coordsize="64,248" path="m8,hdc5,29,,59,,88v,31,24,59,32,88c37,194,40,248,64,248e" fillcolor="#06f" stroked="f">
              <v:path arrowok="t"/>
            </v:shape>
            <v:shape id="_x0000_s2959" style="position:absolute;left:3118;top:2046;width:358;height:505;flip:y" coordsize="708,246" path="m708,246hdc698,241,687,238,675,237v-13,-4,-28,-5,-42,-6c626,228,618,226,611,225,591,205,577,182,548,180v-9,-2,-18,-2,-26,-5c516,165,504,152,492,150v-1,,-69,-7,-88,-9c395,137,385,134,375,132,362,126,356,105,348,94,339,81,319,72,303,69,293,64,274,65,264,64,254,61,243,58,233,57v-17,-9,-9,-7,-21,-9c204,45,198,40,189,39,159,24,123,28,90,27,83,24,76,19,69,18,63,15,57,13,50,12,37,8,23,6,9,6hal,hde" filled="f" fillcolor="#0c9" strokecolor="#06f" strokeweight="2.25pt">
              <v:path arrowok="t"/>
            </v:shape>
            <v:group id="_x0000_s2960" style="position:absolute;left:2443;top:2623;width:41;height:36" coordorigin="3107,3475" coordsize="204,153">
              <v:shape id="_x0000_s2961" style="position:absolute;left:3107;top:3475;width:204;height:153" coordsize="16,12" path="m8,r8,12l,12,8,xe" filled="f" fillcolor="#fcf" strokecolor="red">
                <v:path arrowok="t"/>
              </v:shape>
              <v:oval id="_x0000_s2962" style="position:absolute;left:3158;top:3526;width:102;height:102" filled="f" fillcolor="#fcf" strokecolor="red"/>
            </v:group>
            <v:group id="_x0000_s2963" style="position:absolute;left:1923;top:2306;width:40;height:36" coordorigin="3107,3475" coordsize="204,153">
              <v:shape id="_x0000_s2964" style="position:absolute;left:3107;top:3475;width:204;height:153" coordsize="16,12" path="m8,r8,12l,12,8,xe" filled="f" fillcolor="#fcf" strokecolor="red">
                <v:path arrowok="t"/>
              </v:shape>
              <v:oval id="_x0000_s2965" style="position:absolute;left:3158;top:3526;width:102;height:102" filled="f" fillcolor="#fcf" strokecolor="red"/>
            </v:group>
            <v:group id="_x0000_s2966" style="position:absolute;left:2051;top:2587;width:40;height:36" coordorigin="3107,3475" coordsize="204,153">
              <v:shape id="_x0000_s2967" style="position:absolute;left:3107;top:3475;width:204;height:153" coordsize="16,12" path="m8,r8,12l,12,8,xe" filled="f" fillcolor="#fcf" strokecolor="red">
                <v:path arrowok="t"/>
              </v:shape>
              <v:oval id="_x0000_s2968" style="position:absolute;left:3158;top:3526;width:102;height:102" filled="f" fillcolor="#fcf" strokecolor="red"/>
            </v:group>
            <v:group id="_x0000_s2969" style="position:absolute;left:2900;top:2623;width:40;height:36" coordorigin="3107,3475" coordsize="204,153">
              <v:shape id="_x0000_s2970" style="position:absolute;left:3107;top:3475;width:204;height:153" coordsize="16,12" path="m8,r8,12l,12,8,xe" filled="f" fillcolor="#fcf" strokecolor="red">
                <v:path arrowok="t"/>
              </v:shape>
              <v:oval id="_x0000_s2971" style="position:absolute;left:3158;top:3526;width:102;height:102" filled="f" fillcolor="#fcf" strokecolor="red"/>
            </v:group>
            <v:group id="_x0000_s2972" style="position:absolute;left:1730;top:1974;width:41;height:35" coordorigin="3107,3475" coordsize="204,153">
              <v:shape id="_x0000_s2973" style="position:absolute;left:3107;top:3475;width:204;height:153" coordsize="16,12" path="m8,r8,12l,12,8,xe" filled="f" fillcolor="#fcf" strokecolor="red">
                <v:path arrowok="t"/>
              </v:shape>
              <v:oval id="_x0000_s2974" style="position:absolute;left:3158;top:3526;width:102;height:102" filled="f" fillcolor="#fcf" strokecolor="red"/>
            </v:group>
            <v:shape id="_x0000_s2975" style="position:absolute;left:2999;top:2190;width:119;height:361;flip:x y" coordsize="708,246" path="m708,246hdc698,241,687,238,675,237v-13,-4,-28,-5,-42,-6c626,228,618,226,611,225,591,205,577,182,548,180v-9,-2,-18,-2,-26,-5c516,165,504,152,492,150v-1,,-69,-7,-88,-9c395,137,385,134,375,132,362,126,356,105,348,94,339,81,319,72,303,69,293,64,274,65,264,64,254,61,243,58,233,57v-17,-9,-9,-7,-21,-9c204,45,198,40,189,39,159,24,123,28,90,27,83,24,76,19,69,18,63,15,57,13,50,12,37,8,23,6,9,6hal,hde" filled="f" fillcolor="#0c9" strokecolor="#06f" strokeweight="2.25pt">
              <v:path arrowok="t"/>
            </v:shape>
            <v:shape id="_x0000_s2976" type="#_x0000_t202" style="position:absolute;left:3107;top:1934;width:486;height:141" filled="f" fillcolor="#0c9" stroked="f">
              <v:textbox style="mso-next-textbox:#_x0000_s2976;mso-fit-shape-to-text:t" inset="2.53975mm,1.2699mm,2.53975mm,1.2699mm">
                <w:txbxContent>
                  <w:p w:rsidR="00821B2A" w:rsidRDefault="00821B2A" w:rsidP="000376EA">
                    <w:pPr>
                      <w:widowControl/>
                      <w:spacing w:before="0" w:after="0"/>
                      <w:jc w:val="both"/>
                      <w:rPr>
                        <w:i/>
                        <w:snapToGrid w:val="0"/>
                        <w:color w:val="0000FF"/>
                        <w:sz w:val="16"/>
                      </w:rPr>
                    </w:pPr>
                    <w:r>
                      <w:rPr>
                        <w:i/>
                        <w:snapToGrid w:val="0"/>
                        <w:color w:val="0000FF"/>
                        <w:sz w:val="16"/>
                      </w:rPr>
                      <w:t>р.Каргалы</w:t>
                    </w:r>
                  </w:p>
                </w:txbxContent>
              </v:textbox>
            </v:shape>
            <v:shape id="_x0000_s2977" style="position:absolute;left:1373;top:1253;width:468;height:119" coordsize="708,246" path="m708,246hdc698,241,687,238,675,237v-13,-4,-28,-5,-42,-6c626,228,618,226,611,225,591,205,577,182,548,180v-9,-2,-18,-2,-26,-5c516,165,504,152,492,150v-1,,-69,-7,-88,-9c395,137,385,134,375,132,362,126,356,105,348,94,339,81,319,72,303,69,293,64,274,65,264,64,254,61,243,58,233,57v-17,-9,-9,-7,-21,-9c204,45,198,40,189,39,159,24,123,28,90,27,83,24,76,19,69,18,63,15,57,13,50,12,37,8,23,6,9,6hal,hde" filled="f" fillcolor="#0c9" strokecolor="#06f" strokeweight="2.25pt">
              <v:path arrowok="t"/>
            </v:shape>
            <v:shape id="_x0000_s2978" type="#_x0000_t202" style="position:absolute;left:1611;top:2010;width:435;height:141" filled="f" fillcolor="#0c9" stroked="f">
              <v:textbox style="mso-next-textbox:#_x0000_s2978;mso-fit-shape-to-text:t" inset="2.53975mm,1.2699mm,2.53975mm,1.2699mm">
                <w:txbxContent>
                  <w:p w:rsidR="00821B2A" w:rsidRDefault="00821B2A" w:rsidP="000376EA">
                    <w:pPr>
                      <w:widowControl/>
                      <w:spacing w:before="0" w:after="0"/>
                      <w:jc w:val="both"/>
                      <w:rPr>
                        <w:snapToGrid w:val="0"/>
                        <w:color w:val="FF0000"/>
                        <w:sz w:val="16"/>
                      </w:rPr>
                    </w:pPr>
                    <w:r>
                      <w:rPr>
                        <w:snapToGrid w:val="0"/>
                        <w:color w:val="FF0000"/>
                        <w:sz w:val="16"/>
                      </w:rPr>
                      <w:t>АТС-50</w:t>
                    </w:r>
                  </w:p>
                </w:txbxContent>
              </v:textbox>
            </v:shape>
            <v:shape id="_x0000_s2979" type="#_x0000_t202" style="position:absolute;left:1787;top:2340;width:398;height:225" filled="f" fillcolor="#0c9" stroked="f">
              <v:textbox style="mso-next-textbox:#_x0000_s2979;mso-fit-shape-to-text:t" inset="2.53975mm,1.2699mm,2.53975mm,1.2699mm">
                <w:txbxContent>
                  <w:p w:rsidR="00821B2A" w:rsidRDefault="00821B2A" w:rsidP="000376EA">
                    <w:pPr>
                      <w:widowControl/>
                      <w:spacing w:before="0" w:after="0"/>
                      <w:jc w:val="both"/>
                      <w:rPr>
                        <w:snapToGrid w:val="0"/>
                        <w:color w:val="FF0000"/>
                        <w:sz w:val="16"/>
                      </w:rPr>
                    </w:pPr>
                    <w:r>
                      <w:rPr>
                        <w:snapToGrid w:val="0"/>
                        <w:color w:val="FF0000"/>
                        <w:sz w:val="16"/>
                      </w:rPr>
                      <w:t>АТС 54/56</w:t>
                    </w:r>
                  </w:p>
                </w:txbxContent>
              </v:textbox>
            </v:shape>
            <v:shape id="_x0000_s2980" type="#_x0000_t202" style="position:absolute;left:2028;top:2568;width:398;height:226" filled="f" fillcolor="#0c9" stroked="f">
              <v:textbox style="mso-next-textbox:#_x0000_s2980;mso-fit-shape-to-text:t" inset="2.53975mm,1.2699mm,2.53975mm,1.2699mm">
                <w:txbxContent>
                  <w:p w:rsidR="00821B2A" w:rsidRDefault="00821B2A" w:rsidP="000376EA">
                    <w:pPr>
                      <w:widowControl/>
                      <w:spacing w:before="0" w:after="0"/>
                      <w:jc w:val="both"/>
                      <w:rPr>
                        <w:snapToGrid w:val="0"/>
                        <w:color w:val="FF0000"/>
                        <w:sz w:val="16"/>
                      </w:rPr>
                    </w:pPr>
                    <w:r>
                      <w:rPr>
                        <w:snapToGrid w:val="0"/>
                        <w:color w:val="FF0000"/>
                        <w:sz w:val="16"/>
                      </w:rPr>
                      <w:t>АТС-51/52</w:t>
                    </w:r>
                  </w:p>
                </w:txbxContent>
              </v:textbox>
            </v:shape>
            <v:shape id="_x0000_s2981" type="#_x0000_t202" style="position:absolute;left:2405;top:2660;width:357;height:142" filled="f" fillcolor="#0c9" stroked="f">
              <v:textbox style="mso-next-textbox:#_x0000_s2981;mso-fit-shape-to-text:t" inset="2.53975mm,1.2699mm,2.53975mm,1.2699mm">
                <w:txbxContent>
                  <w:p w:rsidR="00821B2A" w:rsidRDefault="00821B2A" w:rsidP="000376EA">
                    <w:pPr>
                      <w:widowControl/>
                      <w:spacing w:before="0" w:after="0"/>
                      <w:jc w:val="both"/>
                      <w:rPr>
                        <w:snapToGrid w:val="0"/>
                        <w:color w:val="FF0000"/>
                        <w:sz w:val="16"/>
                      </w:rPr>
                    </w:pPr>
                    <w:r>
                      <w:rPr>
                        <w:snapToGrid w:val="0"/>
                        <w:color w:val="FF0000"/>
                        <w:sz w:val="16"/>
                      </w:rPr>
                      <w:t>АТС-23</w:t>
                    </w:r>
                  </w:p>
                </w:txbxContent>
              </v:textbox>
            </v:shape>
            <v:shape id="_x0000_s2982" type="#_x0000_t202" style="position:absolute;left:2744;top:2657;width:367;height:142" filled="f" fillcolor="#0c9" stroked="f">
              <v:textbox style="mso-next-textbox:#_x0000_s2982;mso-fit-shape-to-text:t" inset="2.53975mm,1.2699mm,2.53975mm,1.2699mm">
                <w:txbxContent>
                  <w:p w:rsidR="00821B2A" w:rsidRDefault="00821B2A" w:rsidP="000376EA">
                    <w:pPr>
                      <w:widowControl/>
                      <w:spacing w:before="0" w:after="0"/>
                      <w:jc w:val="both"/>
                      <w:rPr>
                        <w:snapToGrid w:val="0"/>
                        <w:color w:val="FF0000"/>
                        <w:sz w:val="16"/>
                      </w:rPr>
                    </w:pPr>
                    <w:r>
                      <w:rPr>
                        <w:snapToGrid w:val="0"/>
                        <w:color w:val="FF0000"/>
                        <w:sz w:val="16"/>
                      </w:rPr>
                      <w:t>АТС-21</w:t>
                    </w:r>
                  </w:p>
                </w:txbxContent>
              </v:textbox>
            </v:shape>
            <v:group id="_x0000_s2983" style="position:absolute;left:2761;top:3163;width:41;height:36" coordorigin="3107,3475" coordsize="204,153">
              <v:shape id="_x0000_s2984" style="position:absolute;left:3107;top:3475;width:204;height:153" coordsize="16,12" path="m8,r8,12l,12,8,xe" filled="f" fillcolor="#fcf" strokecolor="red">
                <v:path arrowok="t"/>
              </v:shape>
              <v:oval id="_x0000_s2985" style="position:absolute;left:3158;top:3526;width:102;height:102" filled="f" fillcolor="#fcf" strokecolor="red"/>
            </v:group>
            <v:shape id="_x0000_s2986" type="#_x0000_t202" style="position:absolute;left:2593;top:3218;width:476;height:226" filled="f" fillcolor="#0c9" stroked="f">
              <v:textbox style="mso-next-textbox:#_x0000_s2986;mso-fit-shape-to-text:t" inset="2.53975mm,1.2699mm,2.53975mm,1.2699mm">
                <w:txbxContent>
                  <w:p w:rsidR="00821B2A" w:rsidRDefault="00821B2A" w:rsidP="000376EA">
                    <w:pPr>
                      <w:widowControl/>
                      <w:spacing w:before="0" w:after="0"/>
                      <w:jc w:val="both"/>
                      <w:rPr>
                        <w:snapToGrid w:val="0"/>
                        <w:color w:val="FF0000"/>
                        <w:sz w:val="16"/>
                      </w:rPr>
                    </w:pPr>
                    <w:r>
                      <w:rPr>
                        <w:snapToGrid w:val="0"/>
                        <w:color w:val="FF0000"/>
                        <w:sz w:val="16"/>
                      </w:rPr>
                      <w:t>АТС-216/218</w:t>
                    </w:r>
                  </w:p>
                </w:txbxContent>
              </v:textbox>
            </v:shape>
            <v:group id="_x0000_s2987" style="position:absolute;left:1413;top:1722;width:1666;height:1621" coordorigin="1701,1344" coordsize="1905,2041">
              <v:rect id="_x0000_s2988" style="position:absolute;left:2046;top:1769;width:499;height:646;rotation:3920122fd;mso-wrap-style:none;v-text-anchor:middle" filled="f" fillcolor="#0c9" strokecolor="#963">
                <v:stroke dashstyle="dash"/>
              </v:rect>
              <v:group id="_x0000_s2989" style="position:absolute;left:2971;top:1933;width:635;height:1089" coordorigin="2971,1933" coordsize="635,1089">
                <v:line id="_x0000_s2990" style="position:absolute" from="3061,2432" to="3061,3022" strokecolor="#963">
                  <v:stroke dashstyle="dash"/>
                </v:line>
                <v:line id="_x0000_s2991" style="position:absolute" from="3424,1933" to="3606,2432" strokecolor="#963">
                  <v:stroke dashstyle="dash"/>
                </v:line>
                <v:line id="_x0000_s2992" style="position:absolute;flip:x" from="3061,3022" to="3515,3022" strokecolor="#963">
                  <v:stroke dashstyle="dash"/>
                </v:line>
                <v:line id="_x0000_s2993" style="position:absolute;flip:x" from="3515,2432" to="3606,3022" strokecolor="#963">
                  <v:stroke dashstyle="dash"/>
                </v:line>
                <v:line id="_x0000_s2994" style="position:absolute;flip:y" from="3061,1933" to="3379,1933" strokecolor="#963">
                  <v:stroke dashstyle="dash"/>
                </v:line>
                <v:line id="_x0000_s2995" style="position:absolute;flip:x" from="2971,1933" to="3061,2251" strokecolor="#963">
                  <v:stroke dashstyle="dash"/>
                </v:line>
                <v:line id="_x0000_s2996" style="position:absolute;flip:x y" from="2971,2251" to="3061,2432" strokecolor="#963">
                  <v:stroke dashstyle="dash"/>
                </v:line>
              </v:group>
              <v:line id="_x0000_s2997" style="position:absolute;flip:x" from="2880,2251" to="2971,2432" strokecolor="#963">
                <v:stroke dashstyle="dash"/>
              </v:line>
              <v:line id="_x0000_s2998" style="position:absolute;flip:x y" from="2789,2795" to="2789,3113" strokecolor="#963">
                <v:stroke dashstyle="dash"/>
              </v:line>
              <v:line id="_x0000_s2999" style="position:absolute;flip:x" from="2835,3113" to="3107,3113" strokecolor="#963">
                <v:stroke dashstyle="dash"/>
              </v:line>
              <v:line id="_x0000_s3000" style="position:absolute;flip:y" from="2835,2432" to="2880,2568" strokecolor="#963">
                <v:stroke dashstyle="dash"/>
              </v:line>
              <v:line id="_x0000_s3001" style="position:absolute" from="2699,2795" to="2789,2795" strokecolor="#963">
                <v:stroke dashstyle="dash"/>
              </v:line>
              <v:line id="_x0000_s3002" style="position:absolute;flip:x" from="2699,2568" to="2835,2795" strokecolor="#963">
                <v:stroke dashstyle="dash"/>
              </v:line>
              <v:group id="_x0000_s3003" style="position:absolute;left:1701;top:1344;width:770;height:771" coordorigin="1701,1344" coordsize="770,771">
                <v:line id="_x0000_s3004" style="position:absolute" from="1701,1933" to="1701,2024" strokecolor="#963">
                  <v:stroke dashstyle="dash"/>
                </v:line>
                <v:line id="_x0000_s3005" style="position:absolute" from="2245,1344" to="2471,1706" strokecolor="#963">
                  <v:stroke dashstyle="dash"/>
                </v:line>
                <v:line id="_x0000_s3006" style="position:absolute;flip:x y" from="1701,2024" to="1791,2115" strokecolor="#963">
                  <v:stroke dashstyle="dash"/>
                </v:line>
                <v:line id="_x0000_s3007" style="position:absolute" from="1701,1616" to="1837,1842" strokecolor="#963">
                  <v:stroke dashstyle="dash"/>
                </v:line>
                <v:line id="_x0000_s3008" style="position:absolute;flip:y" from="1701,1344" to="2200,1616" strokecolor="#963">
                  <v:stroke dashstyle="dash"/>
                </v:line>
                <v:line id="_x0000_s3009" style="position:absolute;flip:x" from="1701,1842" to="1837,1933" strokecolor="#963">
                  <v:stroke dashstyle="dash"/>
                </v:line>
                <v:line id="_x0000_s3010" style="position:absolute;flip:y" from="1791,2069" to="1882,2115" strokecolor="#963">
                  <v:stroke dashstyle="dash"/>
                </v:line>
              </v:group>
              <v:group id="_x0000_s3011" style="position:absolute;left:2154;top:2160;width:635;height:590" coordorigin="2154,2160" coordsize="635,590">
                <v:line id="_x0000_s3012" style="position:absolute;flip:x" from="2608,2205" to="2789,2750" strokecolor="#963">
                  <v:stroke dashstyle="dash"/>
                </v:line>
                <v:line id="_x0000_s3013" style="position:absolute" from="2154,2432" to="2290,2614" strokecolor="#963">
                  <v:stroke dashstyle="dash"/>
                </v:line>
                <v:line id="_x0000_s3014" style="position:absolute;flip:x y" from="2699,2160" to="2789,2205" strokecolor="#963">
                  <v:stroke dashstyle="dash"/>
                </v:line>
                <v:line id="_x0000_s3015" style="position:absolute" from="2290,2614" to="2562,2750" strokecolor="#963">
                  <v:stroke dashstyle="dash"/>
                </v:line>
              </v:group>
              <v:group id="_x0000_s3016" style="position:absolute;left:3061;top:3022;width:454;height:363" coordorigin="3061,3022" coordsize="454,363">
                <v:line id="_x0000_s3017" style="position:absolute;flip:y" from="3197,3385" to="3515,3385" strokecolor="#963">
                  <v:stroke dashstyle="dash"/>
                </v:line>
                <v:line id="_x0000_s3018" style="position:absolute" from="3061,3022" to="3198,3385" strokecolor="#963">
                  <v:stroke dashstyle="dash"/>
                </v:line>
                <v:line id="_x0000_s3019" style="position:absolute;flip:y" from="3515,3022" to="3515,3385" strokecolor="#963">
                  <v:stroke dashstyle="dash"/>
                </v:line>
              </v:group>
            </v:group>
            <v:rect id="_x0000_s3020" style="position:absolute;left:1289;top:2467;width:292;height:95;mso-wrap-style:none;v-text-anchor:middle" fillcolor="#fc0" stroked="f"/>
            <v:rect id="_x0000_s3021" style="position:absolute;left:1463;top:2539;width:275;height:170;rotation:3720780fd;mso-wrap-style:none;v-text-anchor:middle" fillcolor="#fc0" stroked="f"/>
            <v:rect id="_x0000_s3022" style="position:absolute;left:1544;top:2616;width:243;height:110;rotation:-2128984fd;mso-wrap-style:none;v-text-anchor:middle" fillcolor="#fc0" stroked="f"/>
            <v:rect id="_x0000_s3023" style="position:absolute;left:1080;top:2081;width:303;height:365;mso-wrap-style:none;v-text-anchor:middle" fillcolor="#fc0" stroked="f"/>
            <v:rect id="_x0000_s3024" style="position:absolute;left:1155;top:1937;width:231;height:321;rotation:3767738fd;mso-wrap-style:none;v-text-anchor:middle" fillcolor="#fc0" stroked="f"/>
            <v:rect id="_x0000_s3025" style="position:absolute;left:1257;top:2340;width:293;height:156;mso-wrap-style:none;v-text-anchor:middle" fillcolor="#fc0" stroked="f"/>
            <v:shape id="_x0000_s3026" type="#_x0000_t8" style="position:absolute;left:3198;top:3343;width:238;height:217;rotation:-806128fd;mso-wrap-style:none;v-text-anchor:middle" fillcolor="#fc0" stroked="f"/>
            <v:shape id="_x0000_s3027" type="#_x0000_t202" style="position:absolute;left:3812;top:2863;width:780;height:142;mso-wrap-style:none;v-text-anchor:top-baseline" filled="f" fillcolor="#0c9" stroked="f">
              <v:textbox style="mso-next-textbox:#_x0000_s3027;mso-fit-shape-to-text:t" inset="2.53975mm,1.2699mm,2.53975mm,1.2699mm">
                <w:txbxContent>
                  <w:p w:rsidR="00821B2A" w:rsidRPr="00CC1FC4" w:rsidRDefault="00821B2A" w:rsidP="000376EA">
                    <w:pPr>
                      <w:widowControl/>
                      <w:spacing w:before="0" w:after="0"/>
                      <w:jc w:val="both"/>
                      <w:rPr>
                        <w:i/>
                        <w:snapToGrid w:val="0"/>
                        <w:color w:val="000000"/>
                        <w:sz w:val="16"/>
                        <w:szCs w:val="16"/>
                      </w:rPr>
                    </w:pPr>
                    <w:r w:rsidRPr="00CC1FC4">
                      <w:rPr>
                        <w:i/>
                        <w:snapToGrid w:val="0"/>
                        <w:color w:val="000000"/>
                        <w:sz w:val="16"/>
                        <w:szCs w:val="16"/>
                      </w:rPr>
                      <w:t>Условные обозначения</w:t>
                    </w:r>
                  </w:p>
                </w:txbxContent>
              </v:textbox>
            </v:shape>
            <v:shape id="_x0000_s3028" type="#_x0000_t202" style="position:absolute;left:3878;top:2987;width:701;height:142;mso-wrap-style:none;v-text-anchor:top-baseline" filled="f" fillcolor="#0c9" stroked="f">
              <v:textbox style="mso-next-textbox:#_x0000_s3028;mso-fit-shape-to-text:t" inset="2.53975mm,1.2699mm,2.53975mm,1.2699mm">
                <w:txbxContent>
                  <w:p w:rsidR="00821B2A" w:rsidRPr="00CC1FC4" w:rsidRDefault="00821B2A" w:rsidP="000376EA">
                    <w:pPr>
                      <w:widowControl/>
                      <w:spacing w:before="0" w:after="0"/>
                      <w:jc w:val="both"/>
                      <w:rPr>
                        <w:i/>
                        <w:snapToGrid w:val="0"/>
                        <w:color w:val="000000"/>
                        <w:sz w:val="16"/>
                        <w:szCs w:val="16"/>
                      </w:rPr>
                    </w:pPr>
                    <w:r w:rsidRPr="00CC1FC4">
                      <w:rPr>
                        <w:i/>
                        <w:snapToGrid w:val="0"/>
                        <w:color w:val="000000"/>
                        <w:sz w:val="16"/>
                        <w:szCs w:val="16"/>
                      </w:rPr>
                      <w:t>Зона действия АТС</w:t>
                    </w:r>
                  </w:p>
                </w:txbxContent>
              </v:textbox>
            </v:shape>
            <v:line id="_x0000_s3029" style="position:absolute" from="3744,3050" to="3879,3050" strokecolor="#c39">
              <v:stroke dashstyle="dash"/>
            </v:line>
            <v:rect id="_x0000_s3030" style="position:absolute;left:3710;top:3098;width:181;height:71;mso-wrap-style:none;v-text-anchor:middle" fillcolor="#fc0" stroked="f"/>
            <v:shape id="_x0000_s3031" type="#_x0000_t202" style="position:absolute;left:3879;top:3071;width:1052;height:142;mso-wrap-style:none;v-text-anchor:top-baseline" filled="f" fillcolor="#0c9" stroked="f">
              <v:textbox style="mso-next-textbox:#_x0000_s3031;mso-fit-shape-to-text:t" inset="2.53975mm,1.2699mm,2.53975mm,1.2699mm">
                <w:txbxContent>
                  <w:p w:rsidR="00821B2A" w:rsidRPr="00CC1FC4" w:rsidRDefault="00821B2A" w:rsidP="000376EA">
                    <w:pPr>
                      <w:widowControl/>
                      <w:spacing w:before="0" w:after="0"/>
                      <w:jc w:val="both"/>
                      <w:rPr>
                        <w:i/>
                        <w:snapToGrid w:val="0"/>
                        <w:color w:val="000000"/>
                        <w:sz w:val="16"/>
                        <w:szCs w:val="16"/>
                      </w:rPr>
                    </w:pPr>
                    <w:r w:rsidRPr="00CC1FC4">
                      <w:rPr>
                        <w:i/>
                        <w:snapToGrid w:val="0"/>
                        <w:color w:val="000000"/>
                        <w:sz w:val="16"/>
                        <w:szCs w:val="16"/>
                      </w:rPr>
                      <w:t>Перспективы развития города</w:t>
                    </w:r>
                  </w:p>
                </w:txbxContent>
              </v:textbox>
            </v:shape>
            <v:rect id="_x0000_s3032" style="position:absolute;left:1158;top:2220;width:293;height:156;rotation:2685124fd;mso-wrap-style:none;v-text-anchor:middle" fillcolor="#fc0" stroked="f"/>
            <v:group id="_x0000_s3033" style="position:absolute;left:3158;top:2251;width:357;height:511" coordorigin="3158,2165" coordsize="450,597">
              <v:line id="_x0000_s3034" style="position:absolute;flip:y" from="3158,2406" to="3317,2586"/>
              <v:line id="_x0000_s3035" style="position:absolute" from="3158,2586" to="3158,2623"/>
              <v:line id="_x0000_s3036" style="position:absolute;flip:y" from="3158,2514" to="3317,2623"/>
              <v:line id="_x0000_s3037" style="position:absolute" from="3317,2406" to="3317,2514"/>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3038" type="#_x0000_t7" style="position:absolute;left:3169;top:2621;width:68;height:36;mso-wrap-style:none;v-text-anchor:middle" fillcolor="#fc0" stroked="f"/>
              <v:shape id="_x0000_s3039" type="#_x0000_t8" style="position:absolute;left:3304;top:2376;width:238;height:216;rotation:401070fd;mso-wrap-style:none;v-text-anchor:middle" fillcolor="#fc0" stroked="f"/>
              <v:rect id="_x0000_s3040" style="position:absolute;left:3317;top:2211;width:270;height:177;rotation:-3384133fd;mso-wrap-style:none;v-text-anchor:middle" fillcolor="#fc0" stroked="f"/>
              <v:rect id="_x0000_s3041" style="position:absolute;left:3237;top:2507;width:314;height:255;rotation:-25975134fd;mso-wrap-style:none;v-text-anchor:middle" fillcolor="#fc0" stroked="f"/>
              <v:rect id="_x0000_s3042" style="position:absolute;left:3406;top:2271;width:202;height:386;mso-wrap-style:none;v-text-anchor:middle" fillcolor="#fc0" stroked="f"/>
            </v:group>
            <v:rect id="_x0000_s3043" style="position:absolute;left:3169;top:3288;width:181;height:70;rotation:-974393fd;mso-wrap-style:none;v-text-anchor:middle" fillcolor="#fc0" stroked="f"/>
            <v:shapetype id="_x0000_t6" coordsize="21600,21600" o:spt="6" path="m,l,21600r21600,xe">
              <v:stroke joinstyle="miter"/>
              <v:path gradientshapeok="t" o:connecttype="custom" o:connectlocs="0,0;0,10800;0,21600;10800,21600;21600,21600;10800,10800" textboxrect="1800,12600,12600,19800"/>
            </v:shapetype>
            <v:shape id="_x0000_s3044" type="#_x0000_t6" style="position:absolute;left:2226;top:2937;width:168;height:175;rotation:2948200fd;mso-wrap-style:none;v-text-anchor:middle" fillcolor="#fc0" stroked="f"/>
            <v:rect id="_x0000_s3045" style="position:absolute;left:2356;top:3176;width:270;height:171;rotation:9178351fd;mso-wrap-style:none;v-text-anchor:middle" fillcolor="#fc0" stroked="f"/>
            <v:rect id="_x0000_s3046" style="position:absolute;left:1645;top:2721;width:243;height:110;rotation:-2128984fd;mso-wrap-style:none;v-text-anchor:middle" fillcolor="#fc0" stroked="f"/>
            <v:rect id="_x0000_s3047" style="position:absolute;left:1814;top:2756;width:243;height:111;rotation:2129361fd;mso-wrap-style:none;v-text-anchor:middle" fillcolor="#fc0" stroked="f"/>
            <w10:wrap type="topAndBottom"/>
          </v:group>
        </w:pict>
      </w:r>
      <w:r w:rsidR="000376EA" w:rsidRPr="00821B2A">
        <w:rPr>
          <w:sz w:val="28"/>
          <w:szCs w:val="28"/>
        </w:rPr>
        <w:t>Генеральный план развития г.Актобе 2004-2010гг.</w:t>
      </w:r>
    </w:p>
    <w:p w:rsidR="00E534A5" w:rsidRPr="00821B2A" w:rsidRDefault="000D6C66" w:rsidP="00821B2A">
      <w:pPr>
        <w:keepNext/>
        <w:autoSpaceDE w:val="0"/>
        <w:autoSpaceDN w:val="0"/>
        <w:adjustRightInd w:val="0"/>
        <w:spacing w:before="0" w:after="0" w:line="360" w:lineRule="auto"/>
        <w:ind w:firstLine="709"/>
        <w:jc w:val="both"/>
        <w:rPr>
          <w:b/>
          <w:sz w:val="28"/>
          <w:szCs w:val="22"/>
        </w:rPr>
      </w:pPr>
      <w:r>
        <w:rPr>
          <w:b/>
          <w:sz w:val="28"/>
          <w:szCs w:val="22"/>
        </w:rPr>
        <w:br w:type="page"/>
      </w:r>
      <w:r w:rsidR="00E534A5" w:rsidRPr="00821B2A">
        <w:rPr>
          <w:b/>
          <w:sz w:val="28"/>
          <w:szCs w:val="22"/>
        </w:rPr>
        <w:t>Приложение В</w:t>
      </w:r>
    </w:p>
    <w:p w:rsidR="00E534A5" w:rsidRPr="00821B2A" w:rsidRDefault="00E534A5" w:rsidP="00821B2A">
      <w:pPr>
        <w:keepNext/>
        <w:autoSpaceDE w:val="0"/>
        <w:autoSpaceDN w:val="0"/>
        <w:adjustRightInd w:val="0"/>
        <w:spacing w:before="0" w:after="0" w:line="360" w:lineRule="auto"/>
        <w:ind w:firstLine="709"/>
        <w:jc w:val="both"/>
        <w:rPr>
          <w:b/>
          <w:sz w:val="28"/>
          <w:szCs w:val="22"/>
        </w:rPr>
      </w:pPr>
    </w:p>
    <w:p w:rsidR="00E534A5" w:rsidRPr="00821B2A" w:rsidRDefault="00BD3F8A" w:rsidP="00821B2A">
      <w:pPr>
        <w:keepNext/>
        <w:autoSpaceDE w:val="0"/>
        <w:autoSpaceDN w:val="0"/>
        <w:adjustRightInd w:val="0"/>
        <w:spacing w:before="0" w:after="0" w:line="360" w:lineRule="auto"/>
        <w:ind w:firstLine="709"/>
        <w:jc w:val="both"/>
        <w:rPr>
          <w:b/>
          <w:sz w:val="28"/>
          <w:szCs w:val="22"/>
        </w:rPr>
      </w:pPr>
      <w:r>
        <w:rPr>
          <w:sz w:val="28"/>
        </w:rPr>
        <w:pict>
          <v:shape id="_x0000_i1208" type="#_x0000_t75" alt="ПЛОТНОСТЬ НАСЕЛЕНИЯ АКТЮБИНСКОЙ ОБЛАСТИ" style="width:399.75pt;height:382.5pt">
            <v:imagedata r:id="rId325" o:title=""/>
          </v:shape>
        </w:pict>
      </w:r>
    </w:p>
    <w:p w:rsidR="00E534A5" w:rsidRPr="00821B2A" w:rsidRDefault="00E534A5" w:rsidP="00821B2A">
      <w:pPr>
        <w:keepNext/>
        <w:autoSpaceDE w:val="0"/>
        <w:autoSpaceDN w:val="0"/>
        <w:adjustRightInd w:val="0"/>
        <w:spacing w:before="0" w:after="0" w:line="360" w:lineRule="auto"/>
        <w:ind w:firstLine="709"/>
        <w:jc w:val="both"/>
        <w:rPr>
          <w:b/>
          <w:sz w:val="28"/>
          <w:szCs w:val="22"/>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59"/>
        <w:gridCol w:w="2267"/>
      </w:tblGrid>
      <w:tr w:rsidR="00E534A5" w:rsidRPr="000D6C66">
        <w:trPr>
          <w:tblCellSpacing w:w="15" w:type="dxa"/>
        </w:trPr>
        <w:tc>
          <w:tcPr>
            <w:tcW w:w="0" w:type="auto"/>
            <w:gridSpan w:val="2"/>
            <w:vAlign w:val="center"/>
          </w:tcPr>
          <w:p w:rsidR="00E534A5" w:rsidRPr="000D6C66" w:rsidRDefault="00E534A5" w:rsidP="000D6C66">
            <w:pPr>
              <w:keepNext/>
              <w:spacing w:before="0" w:after="0" w:line="360" w:lineRule="auto"/>
              <w:jc w:val="both"/>
              <w:rPr>
                <w:sz w:val="20"/>
              </w:rPr>
            </w:pPr>
            <w:r w:rsidRPr="000D6C66">
              <w:rPr>
                <w:sz w:val="20"/>
              </w:rPr>
              <w:t>Плотность населения на 10 кв.км</w:t>
            </w:r>
          </w:p>
        </w:tc>
      </w:tr>
      <w:tr w:rsidR="00E534A5" w:rsidRPr="000D6C66">
        <w:trPr>
          <w:tblCellSpacing w:w="15" w:type="dxa"/>
        </w:trPr>
        <w:tc>
          <w:tcPr>
            <w:tcW w:w="0" w:type="auto"/>
            <w:vAlign w:val="center"/>
          </w:tcPr>
          <w:p w:rsidR="00E534A5" w:rsidRPr="000D6C66" w:rsidRDefault="00BD3F8A" w:rsidP="000D6C66">
            <w:pPr>
              <w:keepNext/>
              <w:spacing w:before="0" w:after="0" w:line="360" w:lineRule="auto"/>
              <w:jc w:val="both"/>
              <w:rPr>
                <w:sz w:val="20"/>
              </w:rPr>
            </w:pPr>
            <w:r>
              <w:rPr>
                <w:sz w:val="20"/>
              </w:rPr>
              <w:pict>
                <v:shape id="_x0000_i1209" type="#_x0000_t75" alt="Плотность населения на 10 кв.км свыше 100" style="width:21.75pt;height:15pt">
                  <v:imagedata r:id="rId326" o:title=""/>
                </v:shape>
              </w:pict>
            </w:r>
          </w:p>
        </w:tc>
        <w:tc>
          <w:tcPr>
            <w:tcW w:w="0" w:type="auto"/>
            <w:vAlign w:val="center"/>
          </w:tcPr>
          <w:p w:rsidR="00E534A5" w:rsidRPr="000D6C66" w:rsidRDefault="00E534A5" w:rsidP="000D6C66">
            <w:pPr>
              <w:keepNext/>
              <w:spacing w:before="0" w:after="0" w:line="360" w:lineRule="auto"/>
              <w:jc w:val="both"/>
              <w:rPr>
                <w:sz w:val="20"/>
              </w:rPr>
            </w:pPr>
            <w:r w:rsidRPr="000D6C66">
              <w:rPr>
                <w:sz w:val="20"/>
              </w:rPr>
              <w:t>свыше 100</w:t>
            </w:r>
          </w:p>
        </w:tc>
      </w:tr>
      <w:tr w:rsidR="00E534A5" w:rsidRPr="000D6C66">
        <w:trPr>
          <w:tblCellSpacing w:w="15" w:type="dxa"/>
        </w:trPr>
        <w:tc>
          <w:tcPr>
            <w:tcW w:w="0" w:type="auto"/>
            <w:vAlign w:val="center"/>
          </w:tcPr>
          <w:p w:rsidR="00E534A5" w:rsidRPr="000D6C66" w:rsidRDefault="00BD3F8A" w:rsidP="000D6C66">
            <w:pPr>
              <w:keepNext/>
              <w:spacing w:before="0" w:after="0" w:line="360" w:lineRule="auto"/>
              <w:jc w:val="both"/>
              <w:rPr>
                <w:sz w:val="20"/>
              </w:rPr>
            </w:pPr>
            <w:r>
              <w:rPr>
                <w:sz w:val="20"/>
              </w:rPr>
              <w:pict>
                <v:shape id="_x0000_i1210" type="#_x0000_t75" alt="Плотность населения на 10 кв.км от 40 до 50 человек" style="width:21.75pt;height:15pt">
                  <v:imagedata r:id="rId327" o:title=""/>
                </v:shape>
              </w:pict>
            </w:r>
          </w:p>
        </w:tc>
        <w:tc>
          <w:tcPr>
            <w:tcW w:w="0" w:type="auto"/>
            <w:vAlign w:val="center"/>
          </w:tcPr>
          <w:p w:rsidR="00E534A5" w:rsidRPr="000D6C66" w:rsidRDefault="00E534A5" w:rsidP="000D6C66">
            <w:pPr>
              <w:keepNext/>
              <w:spacing w:before="0" w:after="0" w:line="360" w:lineRule="auto"/>
              <w:jc w:val="both"/>
              <w:rPr>
                <w:sz w:val="20"/>
              </w:rPr>
            </w:pPr>
            <w:r w:rsidRPr="000D6C66">
              <w:rPr>
                <w:sz w:val="20"/>
              </w:rPr>
              <w:t>от 40 до 50 человек</w:t>
            </w:r>
          </w:p>
        </w:tc>
      </w:tr>
      <w:tr w:rsidR="00E534A5" w:rsidRPr="000D6C66">
        <w:trPr>
          <w:tblCellSpacing w:w="15" w:type="dxa"/>
        </w:trPr>
        <w:tc>
          <w:tcPr>
            <w:tcW w:w="0" w:type="auto"/>
            <w:vAlign w:val="center"/>
          </w:tcPr>
          <w:p w:rsidR="00E534A5" w:rsidRPr="000D6C66" w:rsidRDefault="00BD3F8A" w:rsidP="000D6C66">
            <w:pPr>
              <w:keepNext/>
              <w:spacing w:before="0" w:after="0" w:line="360" w:lineRule="auto"/>
              <w:jc w:val="both"/>
              <w:rPr>
                <w:sz w:val="20"/>
              </w:rPr>
            </w:pPr>
            <w:r>
              <w:rPr>
                <w:sz w:val="20"/>
              </w:rPr>
              <w:pict>
                <v:shape id="_x0000_i1211" type="#_x0000_t75" alt="Плотность населения на 10 кв.км от 30 до 40 человек" style="width:21.75pt;height:15pt">
                  <v:imagedata r:id="rId328" o:title=""/>
                </v:shape>
              </w:pict>
            </w:r>
          </w:p>
        </w:tc>
        <w:tc>
          <w:tcPr>
            <w:tcW w:w="0" w:type="auto"/>
            <w:vAlign w:val="center"/>
          </w:tcPr>
          <w:p w:rsidR="00E534A5" w:rsidRPr="000D6C66" w:rsidRDefault="00E534A5" w:rsidP="000D6C66">
            <w:pPr>
              <w:keepNext/>
              <w:spacing w:before="0" w:after="0" w:line="360" w:lineRule="auto"/>
              <w:jc w:val="both"/>
              <w:rPr>
                <w:sz w:val="20"/>
              </w:rPr>
            </w:pPr>
            <w:r w:rsidRPr="000D6C66">
              <w:rPr>
                <w:sz w:val="20"/>
              </w:rPr>
              <w:t>от 30 до 40 человек</w:t>
            </w:r>
          </w:p>
        </w:tc>
      </w:tr>
      <w:tr w:rsidR="00E534A5" w:rsidRPr="000D6C66">
        <w:trPr>
          <w:tblCellSpacing w:w="15" w:type="dxa"/>
        </w:trPr>
        <w:tc>
          <w:tcPr>
            <w:tcW w:w="0" w:type="auto"/>
            <w:vAlign w:val="center"/>
          </w:tcPr>
          <w:p w:rsidR="00E534A5" w:rsidRPr="000D6C66" w:rsidRDefault="00BD3F8A" w:rsidP="000D6C66">
            <w:pPr>
              <w:keepNext/>
              <w:spacing w:before="0" w:after="0" w:line="360" w:lineRule="auto"/>
              <w:jc w:val="both"/>
              <w:rPr>
                <w:sz w:val="20"/>
              </w:rPr>
            </w:pPr>
            <w:r>
              <w:rPr>
                <w:sz w:val="20"/>
              </w:rPr>
              <w:pict>
                <v:shape id="_x0000_i1212" type="#_x0000_t75" alt="Плотность населения на 10 кв.км от 20 до 30 человек" style="width:21.75pt;height:15pt">
                  <v:imagedata r:id="rId329" o:title=""/>
                </v:shape>
              </w:pict>
            </w:r>
          </w:p>
        </w:tc>
        <w:tc>
          <w:tcPr>
            <w:tcW w:w="0" w:type="auto"/>
            <w:vAlign w:val="center"/>
          </w:tcPr>
          <w:p w:rsidR="00E534A5" w:rsidRPr="000D6C66" w:rsidRDefault="00E534A5" w:rsidP="000D6C66">
            <w:pPr>
              <w:keepNext/>
              <w:spacing w:before="0" w:after="0" w:line="360" w:lineRule="auto"/>
              <w:jc w:val="both"/>
              <w:rPr>
                <w:sz w:val="20"/>
              </w:rPr>
            </w:pPr>
            <w:r w:rsidRPr="000D6C66">
              <w:rPr>
                <w:sz w:val="20"/>
              </w:rPr>
              <w:t>от 20 до 30 человек</w:t>
            </w:r>
          </w:p>
        </w:tc>
      </w:tr>
      <w:tr w:rsidR="00E534A5" w:rsidRPr="000D6C66">
        <w:trPr>
          <w:tblCellSpacing w:w="15" w:type="dxa"/>
        </w:trPr>
        <w:tc>
          <w:tcPr>
            <w:tcW w:w="0" w:type="auto"/>
            <w:vAlign w:val="center"/>
          </w:tcPr>
          <w:p w:rsidR="00E534A5" w:rsidRPr="000D6C66" w:rsidRDefault="00BD3F8A" w:rsidP="000D6C66">
            <w:pPr>
              <w:keepNext/>
              <w:spacing w:before="0" w:after="0" w:line="360" w:lineRule="auto"/>
              <w:jc w:val="both"/>
              <w:rPr>
                <w:sz w:val="20"/>
              </w:rPr>
            </w:pPr>
            <w:r>
              <w:rPr>
                <w:sz w:val="20"/>
              </w:rPr>
              <w:pict>
                <v:shape id="_x0000_i1213" type="#_x0000_t75" alt="Плотность населения на 10 кв.км от 10 до 20 человек" style="width:21.75pt;height:15pt">
                  <v:imagedata r:id="rId330" o:title=""/>
                </v:shape>
              </w:pict>
            </w:r>
          </w:p>
        </w:tc>
        <w:tc>
          <w:tcPr>
            <w:tcW w:w="0" w:type="auto"/>
            <w:vAlign w:val="center"/>
          </w:tcPr>
          <w:p w:rsidR="00E534A5" w:rsidRPr="000D6C66" w:rsidRDefault="00E534A5" w:rsidP="000D6C66">
            <w:pPr>
              <w:keepNext/>
              <w:spacing w:before="0" w:after="0" w:line="360" w:lineRule="auto"/>
              <w:jc w:val="both"/>
              <w:rPr>
                <w:sz w:val="20"/>
              </w:rPr>
            </w:pPr>
            <w:r w:rsidRPr="000D6C66">
              <w:rPr>
                <w:sz w:val="20"/>
              </w:rPr>
              <w:t>от 10 до 20 человек</w:t>
            </w:r>
          </w:p>
        </w:tc>
      </w:tr>
      <w:tr w:rsidR="00E534A5" w:rsidRPr="000D6C66">
        <w:trPr>
          <w:tblCellSpacing w:w="15" w:type="dxa"/>
        </w:trPr>
        <w:tc>
          <w:tcPr>
            <w:tcW w:w="0" w:type="auto"/>
            <w:vAlign w:val="center"/>
          </w:tcPr>
          <w:p w:rsidR="00E534A5" w:rsidRPr="000D6C66" w:rsidRDefault="00BD3F8A" w:rsidP="000D6C66">
            <w:pPr>
              <w:keepNext/>
              <w:spacing w:before="0" w:after="0" w:line="360" w:lineRule="auto"/>
              <w:jc w:val="both"/>
              <w:rPr>
                <w:sz w:val="20"/>
              </w:rPr>
            </w:pPr>
            <w:r>
              <w:rPr>
                <w:sz w:val="20"/>
              </w:rPr>
              <w:pict>
                <v:shape id="_x0000_i1214" type="#_x0000_t75" alt="Плотность населения на 10 кв.км от 1 до 10 человек" style="width:21.75pt;height:15pt">
                  <v:imagedata r:id="rId331" o:title=""/>
                </v:shape>
              </w:pict>
            </w:r>
          </w:p>
        </w:tc>
        <w:tc>
          <w:tcPr>
            <w:tcW w:w="0" w:type="auto"/>
            <w:vAlign w:val="center"/>
          </w:tcPr>
          <w:p w:rsidR="00E534A5" w:rsidRPr="000D6C66" w:rsidRDefault="00E534A5" w:rsidP="000D6C66">
            <w:pPr>
              <w:keepNext/>
              <w:spacing w:before="0" w:after="0" w:line="360" w:lineRule="auto"/>
              <w:jc w:val="both"/>
              <w:rPr>
                <w:sz w:val="20"/>
              </w:rPr>
            </w:pPr>
            <w:r w:rsidRPr="000D6C66">
              <w:rPr>
                <w:sz w:val="20"/>
              </w:rPr>
              <w:t>от 1 до 10 человек</w:t>
            </w:r>
          </w:p>
        </w:tc>
      </w:tr>
    </w:tbl>
    <w:p w:rsidR="00E534A5" w:rsidRPr="00821B2A" w:rsidRDefault="00E534A5" w:rsidP="00821B2A">
      <w:pPr>
        <w:keepNext/>
        <w:autoSpaceDE w:val="0"/>
        <w:autoSpaceDN w:val="0"/>
        <w:adjustRightInd w:val="0"/>
        <w:spacing w:before="0" w:after="0" w:line="360" w:lineRule="auto"/>
        <w:ind w:firstLine="709"/>
        <w:jc w:val="both"/>
        <w:rPr>
          <w:sz w:val="28"/>
          <w:szCs w:val="28"/>
        </w:rPr>
      </w:pPr>
      <w:r w:rsidRPr="00821B2A">
        <w:rPr>
          <w:sz w:val="28"/>
          <w:szCs w:val="28"/>
        </w:rPr>
        <w:t>Рисунок -Карта плотности населения Актюбинской области.</w:t>
      </w:r>
      <w:bookmarkStart w:id="8" w:name="_GoBack"/>
      <w:bookmarkEnd w:id="8"/>
    </w:p>
    <w:sectPr w:rsidR="00E534A5" w:rsidRPr="00821B2A" w:rsidSect="000D6C66">
      <w:type w:val="nextColumn"/>
      <w:pgSz w:w="11907" w:h="16840" w:code="9"/>
      <w:pgMar w:top="1134" w:right="851" w:bottom="1134" w:left="1701"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10C5" w:rsidRDefault="00D710C5">
      <w:pPr>
        <w:widowControl/>
        <w:spacing w:before="0" w:after="0"/>
        <w:jc w:val="both"/>
      </w:pPr>
      <w:r>
        <w:separator/>
      </w:r>
    </w:p>
  </w:endnote>
  <w:endnote w:type="continuationSeparator" w:id="0">
    <w:p w:rsidR="00D710C5" w:rsidRDefault="00D710C5">
      <w:pPr>
        <w:widowControl/>
        <w:spacing w:before="0" w:after="0"/>
        <w:jc w:val="both"/>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CYR">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SimSun">
    <w:altName w:val="ЛОМе"/>
    <w:panose1 w:val="02010600030101010101"/>
    <w:charset w:val="86"/>
    <w:family w:val="auto"/>
    <w:pitch w:val="variable"/>
    <w:sig w:usb0="00000003" w:usb1="288F0000" w:usb2="00000016" w:usb3="00000000" w:csb0="00040001" w:csb1="00000000"/>
  </w:font>
  <w:font w:name="Batang">
    <w:altName w:val="№ЩЕБ"/>
    <w:panose1 w:val="02030600000101010101"/>
    <w:charset w:val="81"/>
    <w:family w:val="roman"/>
    <w:pitch w:val="variable"/>
    <w:sig w:usb0="B00002AF" w:usb1="69D77CFB" w:usb2="00000030" w:usb3="00000000" w:csb0="0008009F" w:csb1="00000000"/>
  </w:font>
  <w:font w:name="Baltica KK EK">
    <w:altName w:val="Impact"/>
    <w:panose1 w:val="00000000000000000000"/>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10C5" w:rsidRDefault="00D710C5">
      <w:pPr>
        <w:widowControl/>
        <w:spacing w:before="0" w:after="0"/>
        <w:jc w:val="both"/>
      </w:pPr>
      <w:r>
        <w:separator/>
      </w:r>
    </w:p>
  </w:footnote>
  <w:footnote w:type="continuationSeparator" w:id="0">
    <w:p w:rsidR="00D710C5" w:rsidRDefault="00D710C5">
      <w:pPr>
        <w:widowControl/>
        <w:spacing w:before="0" w:after="0"/>
        <w:jc w:val="both"/>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E970F37A"/>
    <w:lvl w:ilvl="0">
      <w:start w:val="1"/>
      <w:numFmt w:val="bullet"/>
      <w:pStyle w:val="a"/>
      <w:lvlText w:val=""/>
      <w:lvlJc w:val="left"/>
      <w:pPr>
        <w:tabs>
          <w:tab w:val="num" w:pos="643"/>
        </w:tabs>
        <w:ind w:left="643" w:hanging="360"/>
      </w:pPr>
      <w:rPr>
        <w:rFonts w:ascii="Symbol" w:hAnsi="Symbol" w:hint="default"/>
      </w:rPr>
    </w:lvl>
  </w:abstractNum>
  <w:abstractNum w:abstractNumId="1">
    <w:nsid w:val="01C34C70"/>
    <w:multiLevelType w:val="singleLevel"/>
    <w:tmpl w:val="3D16DEB8"/>
    <w:lvl w:ilvl="0">
      <w:numFmt w:val="bullet"/>
      <w:lvlText w:val="-"/>
      <w:lvlJc w:val="left"/>
      <w:pPr>
        <w:tabs>
          <w:tab w:val="num" w:pos="1069"/>
        </w:tabs>
        <w:ind w:left="1069" w:hanging="360"/>
      </w:pPr>
      <w:rPr>
        <w:rFonts w:hint="default"/>
      </w:rPr>
    </w:lvl>
  </w:abstractNum>
  <w:abstractNum w:abstractNumId="2">
    <w:nsid w:val="02256A65"/>
    <w:multiLevelType w:val="hybridMultilevel"/>
    <w:tmpl w:val="CBA40576"/>
    <w:lvl w:ilvl="0" w:tplc="FFFFFFFF">
      <w:start w:val="1"/>
      <w:numFmt w:val="bullet"/>
      <w:lvlText w:val="-"/>
      <w:lvlJc w:val="left"/>
      <w:pPr>
        <w:tabs>
          <w:tab w:val="num" w:pos="927"/>
        </w:tabs>
        <w:ind w:left="927" w:hanging="360"/>
      </w:pPr>
      <w:rPr>
        <w:rFonts w:hAnsi="Courier New"/>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3">
    <w:nsid w:val="029E1312"/>
    <w:multiLevelType w:val="singleLevel"/>
    <w:tmpl w:val="3D16DEB8"/>
    <w:lvl w:ilvl="0">
      <w:numFmt w:val="bullet"/>
      <w:lvlText w:val="-"/>
      <w:lvlJc w:val="left"/>
      <w:pPr>
        <w:tabs>
          <w:tab w:val="num" w:pos="1069"/>
        </w:tabs>
        <w:ind w:left="1069" w:hanging="360"/>
      </w:pPr>
      <w:rPr>
        <w:rFonts w:hint="default"/>
      </w:rPr>
    </w:lvl>
  </w:abstractNum>
  <w:abstractNum w:abstractNumId="4">
    <w:nsid w:val="04E73B65"/>
    <w:multiLevelType w:val="hybridMultilevel"/>
    <w:tmpl w:val="AEDE213E"/>
    <w:lvl w:ilvl="0" w:tplc="B1BE6C0A">
      <w:start w:val="1"/>
      <w:numFmt w:val="bullet"/>
      <w:lvlText w:val=""/>
      <w:lvlJc w:val="left"/>
      <w:pPr>
        <w:tabs>
          <w:tab w:val="num" w:pos="360"/>
        </w:tabs>
        <w:ind w:left="360" w:hanging="360"/>
      </w:pPr>
      <w:rPr>
        <w:rFonts w:ascii="Wingdings" w:hAnsi="Wingdings" w:hint="default"/>
      </w:rPr>
    </w:lvl>
    <w:lvl w:ilvl="1" w:tplc="29C607CE" w:tentative="1">
      <w:start w:val="1"/>
      <w:numFmt w:val="bullet"/>
      <w:lvlText w:val=""/>
      <w:lvlJc w:val="left"/>
      <w:pPr>
        <w:tabs>
          <w:tab w:val="num" w:pos="1080"/>
        </w:tabs>
        <w:ind w:left="1080" w:hanging="360"/>
      </w:pPr>
      <w:rPr>
        <w:rFonts w:ascii="Wingdings" w:hAnsi="Wingdings" w:hint="default"/>
      </w:rPr>
    </w:lvl>
    <w:lvl w:ilvl="2" w:tplc="A6F0E318" w:tentative="1">
      <w:start w:val="1"/>
      <w:numFmt w:val="bullet"/>
      <w:lvlText w:val=""/>
      <w:lvlJc w:val="left"/>
      <w:pPr>
        <w:tabs>
          <w:tab w:val="num" w:pos="1800"/>
        </w:tabs>
        <w:ind w:left="1800" w:hanging="360"/>
      </w:pPr>
      <w:rPr>
        <w:rFonts w:ascii="Wingdings" w:hAnsi="Wingdings" w:hint="default"/>
      </w:rPr>
    </w:lvl>
    <w:lvl w:ilvl="3" w:tplc="95488CB2" w:tentative="1">
      <w:start w:val="1"/>
      <w:numFmt w:val="bullet"/>
      <w:lvlText w:val=""/>
      <w:lvlJc w:val="left"/>
      <w:pPr>
        <w:tabs>
          <w:tab w:val="num" w:pos="2520"/>
        </w:tabs>
        <w:ind w:left="2520" w:hanging="360"/>
      </w:pPr>
      <w:rPr>
        <w:rFonts w:ascii="Wingdings" w:hAnsi="Wingdings" w:hint="default"/>
      </w:rPr>
    </w:lvl>
    <w:lvl w:ilvl="4" w:tplc="12FEE9BA" w:tentative="1">
      <w:start w:val="1"/>
      <w:numFmt w:val="bullet"/>
      <w:lvlText w:val=""/>
      <w:lvlJc w:val="left"/>
      <w:pPr>
        <w:tabs>
          <w:tab w:val="num" w:pos="3240"/>
        </w:tabs>
        <w:ind w:left="3240" w:hanging="360"/>
      </w:pPr>
      <w:rPr>
        <w:rFonts w:ascii="Wingdings" w:hAnsi="Wingdings" w:hint="default"/>
      </w:rPr>
    </w:lvl>
    <w:lvl w:ilvl="5" w:tplc="17A6B7B6" w:tentative="1">
      <w:start w:val="1"/>
      <w:numFmt w:val="bullet"/>
      <w:lvlText w:val=""/>
      <w:lvlJc w:val="left"/>
      <w:pPr>
        <w:tabs>
          <w:tab w:val="num" w:pos="3960"/>
        </w:tabs>
        <w:ind w:left="3960" w:hanging="360"/>
      </w:pPr>
      <w:rPr>
        <w:rFonts w:ascii="Wingdings" w:hAnsi="Wingdings" w:hint="default"/>
      </w:rPr>
    </w:lvl>
    <w:lvl w:ilvl="6" w:tplc="375AF5C4" w:tentative="1">
      <w:start w:val="1"/>
      <w:numFmt w:val="bullet"/>
      <w:lvlText w:val=""/>
      <w:lvlJc w:val="left"/>
      <w:pPr>
        <w:tabs>
          <w:tab w:val="num" w:pos="4680"/>
        </w:tabs>
        <w:ind w:left="4680" w:hanging="360"/>
      </w:pPr>
      <w:rPr>
        <w:rFonts w:ascii="Wingdings" w:hAnsi="Wingdings" w:hint="default"/>
      </w:rPr>
    </w:lvl>
    <w:lvl w:ilvl="7" w:tplc="29DAD3B4" w:tentative="1">
      <w:start w:val="1"/>
      <w:numFmt w:val="bullet"/>
      <w:lvlText w:val=""/>
      <w:lvlJc w:val="left"/>
      <w:pPr>
        <w:tabs>
          <w:tab w:val="num" w:pos="5400"/>
        </w:tabs>
        <w:ind w:left="5400" w:hanging="360"/>
      </w:pPr>
      <w:rPr>
        <w:rFonts w:ascii="Wingdings" w:hAnsi="Wingdings" w:hint="default"/>
      </w:rPr>
    </w:lvl>
    <w:lvl w:ilvl="8" w:tplc="4C886556" w:tentative="1">
      <w:start w:val="1"/>
      <w:numFmt w:val="bullet"/>
      <w:lvlText w:val=""/>
      <w:lvlJc w:val="left"/>
      <w:pPr>
        <w:tabs>
          <w:tab w:val="num" w:pos="6120"/>
        </w:tabs>
        <w:ind w:left="6120" w:hanging="360"/>
      </w:pPr>
      <w:rPr>
        <w:rFonts w:ascii="Wingdings" w:hAnsi="Wingdings" w:hint="default"/>
      </w:rPr>
    </w:lvl>
  </w:abstractNum>
  <w:abstractNum w:abstractNumId="5">
    <w:nsid w:val="053609A3"/>
    <w:multiLevelType w:val="singleLevel"/>
    <w:tmpl w:val="A052F7CE"/>
    <w:lvl w:ilvl="0">
      <w:start w:val="1"/>
      <w:numFmt w:val="bullet"/>
      <w:lvlText w:val="-"/>
      <w:lvlJc w:val="left"/>
      <w:pPr>
        <w:tabs>
          <w:tab w:val="num" w:pos="1211"/>
        </w:tabs>
        <w:ind w:left="1211" w:hanging="360"/>
      </w:pPr>
    </w:lvl>
  </w:abstractNum>
  <w:abstractNum w:abstractNumId="6">
    <w:nsid w:val="18A77F0C"/>
    <w:multiLevelType w:val="hybridMultilevel"/>
    <w:tmpl w:val="6B504FFC"/>
    <w:lvl w:ilvl="0" w:tplc="0419000F">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20203517"/>
    <w:multiLevelType w:val="multilevel"/>
    <w:tmpl w:val="DD94F9EC"/>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1144"/>
        </w:tabs>
        <w:ind w:left="1144" w:hanging="435"/>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3207"/>
        </w:tabs>
        <w:ind w:left="3207" w:hanging="108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985"/>
        </w:tabs>
        <w:ind w:left="4985" w:hanging="144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763"/>
        </w:tabs>
        <w:ind w:left="6763" w:hanging="1800"/>
      </w:pPr>
      <w:rPr>
        <w:rFonts w:cs="Times New Roman" w:hint="default"/>
      </w:rPr>
    </w:lvl>
    <w:lvl w:ilvl="8">
      <w:start w:val="1"/>
      <w:numFmt w:val="decimal"/>
      <w:lvlText w:val="%1.%2.%3.%4.%5.%6.%7.%8.%9"/>
      <w:lvlJc w:val="left"/>
      <w:pPr>
        <w:tabs>
          <w:tab w:val="num" w:pos="7832"/>
        </w:tabs>
        <w:ind w:left="7832" w:hanging="2160"/>
      </w:pPr>
      <w:rPr>
        <w:rFonts w:cs="Times New Roman" w:hint="default"/>
      </w:rPr>
    </w:lvl>
  </w:abstractNum>
  <w:abstractNum w:abstractNumId="8">
    <w:nsid w:val="20D25C38"/>
    <w:multiLevelType w:val="singleLevel"/>
    <w:tmpl w:val="3D16DEB8"/>
    <w:lvl w:ilvl="0">
      <w:numFmt w:val="bullet"/>
      <w:lvlText w:val="-"/>
      <w:lvlJc w:val="left"/>
      <w:pPr>
        <w:tabs>
          <w:tab w:val="num" w:pos="1069"/>
        </w:tabs>
        <w:ind w:left="1069" w:hanging="360"/>
      </w:pPr>
      <w:rPr>
        <w:rFonts w:hint="default"/>
      </w:rPr>
    </w:lvl>
  </w:abstractNum>
  <w:abstractNum w:abstractNumId="9">
    <w:nsid w:val="287D7A7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0">
    <w:nsid w:val="29154DE7"/>
    <w:multiLevelType w:val="hybridMultilevel"/>
    <w:tmpl w:val="B3100D18"/>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1">
    <w:nsid w:val="2AB77579"/>
    <w:multiLevelType w:val="singleLevel"/>
    <w:tmpl w:val="3D16DEB8"/>
    <w:lvl w:ilvl="0">
      <w:numFmt w:val="bullet"/>
      <w:lvlText w:val="-"/>
      <w:lvlJc w:val="left"/>
      <w:pPr>
        <w:tabs>
          <w:tab w:val="num" w:pos="1069"/>
        </w:tabs>
        <w:ind w:left="1069" w:hanging="360"/>
      </w:pPr>
      <w:rPr>
        <w:rFonts w:hint="default"/>
      </w:rPr>
    </w:lvl>
  </w:abstractNum>
  <w:abstractNum w:abstractNumId="12">
    <w:nsid w:val="2C5F6177"/>
    <w:multiLevelType w:val="hybridMultilevel"/>
    <w:tmpl w:val="962ED86E"/>
    <w:lvl w:ilvl="0" w:tplc="1A50D4B8">
      <w:start w:val="1"/>
      <w:numFmt w:val="bullet"/>
      <w:lvlText w:val=""/>
      <w:lvlJc w:val="left"/>
      <w:pPr>
        <w:tabs>
          <w:tab w:val="num" w:pos="1551"/>
        </w:tabs>
        <w:ind w:left="1531" w:hanging="340"/>
      </w:pPr>
      <w:rPr>
        <w:rFonts w:ascii="Wingdings" w:hAnsi="Wingdings" w:hint="default"/>
      </w:rPr>
    </w:lvl>
    <w:lvl w:ilvl="1" w:tplc="04190003" w:tentative="1">
      <w:start w:val="1"/>
      <w:numFmt w:val="bullet"/>
      <w:lvlText w:val="o"/>
      <w:lvlJc w:val="left"/>
      <w:pPr>
        <w:tabs>
          <w:tab w:val="num" w:pos="2631"/>
        </w:tabs>
        <w:ind w:left="2631" w:hanging="360"/>
      </w:pPr>
      <w:rPr>
        <w:rFonts w:ascii="Courier New" w:hAnsi="Courier New" w:hint="default"/>
      </w:rPr>
    </w:lvl>
    <w:lvl w:ilvl="2" w:tplc="04190005" w:tentative="1">
      <w:start w:val="1"/>
      <w:numFmt w:val="bullet"/>
      <w:lvlText w:val=""/>
      <w:lvlJc w:val="left"/>
      <w:pPr>
        <w:tabs>
          <w:tab w:val="num" w:pos="3351"/>
        </w:tabs>
        <w:ind w:left="3351" w:hanging="360"/>
      </w:pPr>
      <w:rPr>
        <w:rFonts w:ascii="Wingdings" w:hAnsi="Wingdings" w:hint="default"/>
      </w:rPr>
    </w:lvl>
    <w:lvl w:ilvl="3" w:tplc="04190001" w:tentative="1">
      <w:start w:val="1"/>
      <w:numFmt w:val="bullet"/>
      <w:lvlText w:val=""/>
      <w:lvlJc w:val="left"/>
      <w:pPr>
        <w:tabs>
          <w:tab w:val="num" w:pos="4071"/>
        </w:tabs>
        <w:ind w:left="4071" w:hanging="360"/>
      </w:pPr>
      <w:rPr>
        <w:rFonts w:ascii="Symbol" w:hAnsi="Symbol" w:hint="default"/>
      </w:rPr>
    </w:lvl>
    <w:lvl w:ilvl="4" w:tplc="04190003" w:tentative="1">
      <w:start w:val="1"/>
      <w:numFmt w:val="bullet"/>
      <w:lvlText w:val="o"/>
      <w:lvlJc w:val="left"/>
      <w:pPr>
        <w:tabs>
          <w:tab w:val="num" w:pos="4791"/>
        </w:tabs>
        <w:ind w:left="4791" w:hanging="360"/>
      </w:pPr>
      <w:rPr>
        <w:rFonts w:ascii="Courier New" w:hAnsi="Courier New" w:hint="default"/>
      </w:rPr>
    </w:lvl>
    <w:lvl w:ilvl="5" w:tplc="04190005" w:tentative="1">
      <w:start w:val="1"/>
      <w:numFmt w:val="bullet"/>
      <w:lvlText w:val=""/>
      <w:lvlJc w:val="left"/>
      <w:pPr>
        <w:tabs>
          <w:tab w:val="num" w:pos="5511"/>
        </w:tabs>
        <w:ind w:left="5511" w:hanging="360"/>
      </w:pPr>
      <w:rPr>
        <w:rFonts w:ascii="Wingdings" w:hAnsi="Wingdings" w:hint="default"/>
      </w:rPr>
    </w:lvl>
    <w:lvl w:ilvl="6" w:tplc="04190001" w:tentative="1">
      <w:start w:val="1"/>
      <w:numFmt w:val="bullet"/>
      <w:lvlText w:val=""/>
      <w:lvlJc w:val="left"/>
      <w:pPr>
        <w:tabs>
          <w:tab w:val="num" w:pos="6231"/>
        </w:tabs>
        <w:ind w:left="6231" w:hanging="360"/>
      </w:pPr>
      <w:rPr>
        <w:rFonts w:ascii="Symbol" w:hAnsi="Symbol" w:hint="default"/>
      </w:rPr>
    </w:lvl>
    <w:lvl w:ilvl="7" w:tplc="04190003" w:tentative="1">
      <w:start w:val="1"/>
      <w:numFmt w:val="bullet"/>
      <w:lvlText w:val="o"/>
      <w:lvlJc w:val="left"/>
      <w:pPr>
        <w:tabs>
          <w:tab w:val="num" w:pos="6951"/>
        </w:tabs>
        <w:ind w:left="6951" w:hanging="360"/>
      </w:pPr>
      <w:rPr>
        <w:rFonts w:ascii="Courier New" w:hAnsi="Courier New" w:hint="default"/>
      </w:rPr>
    </w:lvl>
    <w:lvl w:ilvl="8" w:tplc="04190005" w:tentative="1">
      <w:start w:val="1"/>
      <w:numFmt w:val="bullet"/>
      <w:lvlText w:val=""/>
      <w:lvlJc w:val="left"/>
      <w:pPr>
        <w:tabs>
          <w:tab w:val="num" w:pos="7671"/>
        </w:tabs>
        <w:ind w:left="7671" w:hanging="360"/>
      </w:pPr>
      <w:rPr>
        <w:rFonts w:ascii="Wingdings" w:hAnsi="Wingdings" w:hint="default"/>
      </w:rPr>
    </w:lvl>
  </w:abstractNum>
  <w:abstractNum w:abstractNumId="13">
    <w:nsid w:val="2DBA66C9"/>
    <w:multiLevelType w:val="hybridMultilevel"/>
    <w:tmpl w:val="FB64DB90"/>
    <w:lvl w:ilvl="0" w:tplc="9D5ECBF8">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4">
    <w:nsid w:val="2ED85DF5"/>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5">
    <w:nsid w:val="323C5C07"/>
    <w:multiLevelType w:val="multilevel"/>
    <w:tmpl w:val="61EC1192"/>
    <w:lvl w:ilvl="0">
      <w:start w:val="1"/>
      <w:numFmt w:val="decimal"/>
      <w:lvlText w:val="%1."/>
      <w:lvlJc w:val="left"/>
      <w:pPr>
        <w:tabs>
          <w:tab w:val="num" w:pos="360"/>
        </w:tabs>
        <w:ind w:left="360" w:hanging="360"/>
      </w:pPr>
      <w:rPr>
        <w:rFonts w:cs="Times New Roman"/>
      </w:rPr>
    </w:lvl>
    <w:lvl w:ilvl="1">
      <w:start w:val="1"/>
      <w:numFmt w:val="decimal"/>
      <w:isLgl/>
      <w:lvlText w:val="%1.%2"/>
      <w:lvlJc w:val="left"/>
      <w:pPr>
        <w:tabs>
          <w:tab w:val="num" w:pos="2029"/>
        </w:tabs>
        <w:ind w:left="2029" w:hanging="1320"/>
      </w:pPr>
      <w:rPr>
        <w:rFonts w:cs="Times New Roman" w:hint="default"/>
      </w:rPr>
    </w:lvl>
    <w:lvl w:ilvl="2">
      <w:start w:val="1"/>
      <w:numFmt w:val="decimal"/>
      <w:isLgl/>
      <w:lvlText w:val="%1.%2.%3"/>
      <w:lvlJc w:val="left"/>
      <w:pPr>
        <w:tabs>
          <w:tab w:val="num" w:pos="2738"/>
        </w:tabs>
        <w:ind w:left="2738" w:hanging="1320"/>
      </w:pPr>
      <w:rPr>
        <w:rFonts w:cs="Times New Roman" w:hint="default"/>
      </w:rPr>
    </w:lvl>
    <w:lvl w:ilvl="3">
      <w:start w:val="1"/>
      <w:numFmt w:val="decimal"/>
      <w:isLgl/>
      <w:lvlText w:val="%1.%2.%3.%4"/>
      <w:lvlJc w:val="left"/>
      <w:pPr>
        <w:tabs>
          <w:tab w:val="num" w:pos="3447"/>
        </w:tabs>
        <w:ind w:left="3447" w:hanging="1320"/>
      </w:pPr>
      <w:rPr>
        <w:rFonts w:cs="Times New Roman" w:hint="default"/>
      </w:rPr>
    </w:lvl>
    <w:lvl w:ilvl="4">
      <w:start w:val="1"/>
      <w:numFmt w:val="decimal"/>
      <w:isLgl/>
      <w:lvlText w:val="%1.%2.%3.%4.%5"/>
      <w:lvlJc w:val="left"/>
      <w:pPr>
        <w:tabs>
          <w:tab w:val="num" w:pos="4156"/>
        </w:tabs>
        <w:ind w:left="4156" w:hanging="1320"/>
      </w:pPr>
      <w:rPr>
        <w:rFonts w:cs="Times New Roman" w:hint="default"/>
      </w:rPr>
    </w:lvl>
    <w:lvl w:ilvl="5">
      <w:start w:val="1"/>
      <w:numFmt w:val="decimal"/>
      <w:isLgl/>
      <w:lvlText w:val="%1.%2.%3.%4.%5.%6"/>
      <w:lvlJc w:val="left"/>
      <w:pPr>
        <w:tabs>
          <w:tab w:val="num" w:pos="4985"/>
        </w:tabs>
        <w:ind w:left="4985" w:hanging="1440"/>
      </w:pPr>
      <w:rPr>
        <w:rFonts w:cs="Times New Roman" w:hint="default"/>
      </w:rPr>
    </w:lvl>
    <w:lvl w:ilvl="6">
      <w:start w:val="1"/>
      <w:numFmt w:val="decimal"/>
      <w:isLgl/>
      <w:lvlText w:val="%1.%2.%3.%4.%5.%6.%7"/>
      <w:lvlJc w:val="left"/>
      <w:pPr>
        <w:tabs>
          <w:tab w:val="num" w:pos="5694"/>
        </w:tabs>
        <w:ind w:left="5694" w:hanging="1440"/>
      </w:pPr>
      <w:rPr>
        <w:rFonts w:cs="Times New Roman" w:hint="default"/>
      </w:rPr>
    </w:lvl>
    <w:lvl w:ilvl="7">
      <w:start w:val="1"/>
      <w:numFmt w:val="decimal"/>
      <w:isLgl/>
      <w:lvlText w:val="%1.%2.%3.%4.%5.%6.%7.%8"/>
      <w:lvlJc w:val="left"/>
      <w:pPr>
        <w:tabs>
          <w:tab w:val="num" w:pos="6763"/>
        </w:tabs>
        <w:ind w:left="6763" w:hanging="1800"/>
      </w:pPr>
      <w:rPr>
        <w:rFonts w:cs="Times New Roman" w:hint="default"/>
      </w:rPr>
    </w:lvl>
    <w:lvl w:ilvl="8">
      <w:start w:val="1"/>
      <w:numFmt w:val="decimal"/>
      <w:isLgl/>
      <w:lvlText w:val="%1.%2.%3.%4.%5.%6.%7.%8.%9"/>
      <w:lvlJc w:val="left"/>
      <w:pPr>
        <w:tabs>
          <w:tab w:val="num" w:pos="7832"/>
        </w:tabs>
        <w:ind w:left="7832" w:hanging="2160"/>
      </w:pPr>
      <w:rPr>
        <w:rFonts w:cs="Times New Roman" w:hint="default"/>
      </w:rPr>
    </w:lvl>
  </w:abstractNum>
  <w:abstractNum w:abstractNumId="16">
    <w:nsid w:val="3B4F1375"/>
    <w:multiLevelType w:val="singleLevel"/>
    <w:tmpl w:val="3D16DEB8"/>
    <w:lvl w:ilvl="0">
      <w:numFmt w:val="bullet"/>
      <w:lvlText w:val="-"/>
      <w:lvlJc w:val="left"/>
      <w:pPr>
        <w:tabs>
          <w:tab w:val="num" w:pos="1069"/>
        </w:tabs>
        <w:ind w:left="1069" w:hanging="360"/>
      </w:pPr>
      <w:rPr>
        <w:rFonts w:hint="default"/>
      </w:rPr>
    </w:lvl>
  </w:abstractNum>
  <w:abstractNum w:abstractNumId="17">
    <w:nsid w:val="437A63EF"/>
    <w:multiLevelType w:val="hybridMultilevel"/>
    <w:tmpl w:val="209085A2"/>
    <w:lvl w:ilvl="0" w:tplc="FFFFFFFF">
      <w:start w:val="1"/>
      <w:numFmt w:val="bullet"/>
      <w:lvlText w:val=""/>
      <w:lvlJc w:val="left"/>
      <w:pPr>
        <w:tabs>
          <w:tab w:val="num" w:pos="1428"/>
        </w:tabs>
        <w:ind w:left="1428" w:hanging="360"/>
      </w:pPr>
      <w:rPr>
        <w:rFonts w:ascii="Symbol" w:hAnsi="Symbol" w:hint="default"/>
      </w:rPr>
    </w:lvl>
    <w:lvl w:ilvl="1" w:tplc="FFFFFFFF" w:tentative="1">
      <w:start w:val="1"/>
      <w:numFmt w:val="bullet"/>
      <w:lvlText w:val="o"/>
      <w:lvlJc w:val="left"/>
      <w:pPr>
        <w:tabs>
          <w:tab w:val="num" w:pos="2148"/>
        </w:tabs>
        <w:ind w:left="2148" w:hanging="360"/>
      </w:pPr>
      <w:rPr>
        <w:rFonts w:ascii="Courier New" w:hAnsi="Courier New"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8">
    <w:nsid w:val="43CD615D"/>
    <w:multiLevelType w:val="singleLevel"/>
    <w:tmpl w:val="3D16DEB8"/>
    <w:lvl w:ilvl="0">
      <w:numFmt w:val="bullet"/>
      <w:lvlText w:val="-"/>
      <w:lvlJc w:val="left"/>
      <w:pPr>
        <w:tabs>
          <w:tab w:val="num" w:pos="1069"/>
        </w:tabs>
        <w:ind w:left="1069" w:hanging="360"/>
      </w:pPr>
      <w:rPr>
        <w:rFonts w:hint="default"/>
      </w:rPr>
    </w:lvl>
  </w:abstractNum>
  <w:abstractNum w:abstractNumId="19">
    <w:nsid w:val="51334EAF"/>
    <w:multiLevelType w:val="multilevel"/>
    <w:tmpl w:val="1FD81A34"/>
    <w:lvl w:ilvl="0">
      <w:start w:val="1"/>
      <w:numFmt w:val="decimal"/>
      <w:pStyle w:val="1"/>
      <w:lvlText w:val="%1"/>
      <w:lvlJc w:val="left"/>
      <w:pPr>
        <w:tabs>
          <w:tab w:val="num" w:pos="432"/>
        </w:tabs>
        <w:ind w:left="432" w:hanging="432"/>
      </w:pPr>
      <w:rPr>
        <w:rFonts w:cs="Times New Roman"/>
      </w:rPr>
    </w:lvl>
    <w:lvl w:ilvl="1">
      <w:start w:val="1"/>
      <w:numFmt w:val="decimal"/>
      <w:pStyle w:val="2"/>
      <w:lvlText w:val="%2"/>
      <w:lvlJc w:val="left"/>
      <w:pPr>
        <w:tabs>
          <w:tab w:val="num" w:pos="453"/>
        </w:tabs>
        <w:ind w:left="453" w:hanging="453"/>
      </w:pPr>
      <w:rPr>
        <w:rFonts w:ascii="Times New Roman" w:eastAsia="Times New Roman" w:hAnsi="Times New Roman" w:cs="Times New Roman"/>
      </w:rPr>
    </w:lvl>
    <w:lvl w:ilvl="2">
      <w:start w:val="1"/>
      <w:numFmt w:val="decimal"/>
      <w:lvlText w:val="%1.%2.%3"/>
      <w:lvlJc w:val="left"/>
      <w:pPr>
        <w:tabs>
          <w:tab w:val="num" w:pos="680"/>
        </w:tabs>
        <w:ind w:left="680" w:hanging="680"/>
      </w:pPr>
      <w:rPr>
        <w:rFonts w:cs="Times New Roman"/>
      </w:rPr>
    </w:lvl>
    <w:lvl w:ilvl="3">
      <w:start w:val="1"/>
      <w:numFmt w:val="decimal"/>
      <w:pStyle w:val="4"/>
      <w:lvlText w:val="%1.%2.%3.%4"/>
      <w:lvlJc w:val="left"/>
      <w:pPr>
        <w:tabs>
          <w:tab w:val="num" w:pos="864"/>
        </w:tabs>
        <w:ind w:left="864" w:hanging="864"/>
      </w:pPr>
      <w:rPr>
        <w:rFonts w:cs="Times New Roman"/>
      </w:rPr>
    </w:lvl>
    <w:lvl w:ilvl="4">
      <w:start w:val="1"/>
      <w:numFmt w:val="decimal"/>
      <w:pStyle w:val="5"/>
      <w:lvlText w:val="%1.%2.%3.%4.%5"/>
      <w:lvlJc w:val="left"/>
      <w:pPr>
        <w:tabs>
          <w:tab w:val="num" w:pos="1008"/>
        </w:tabs>
        <w:ind w:left="1008" w:hanging="1008"/>
      </w:pPr>
      <w:rPr>
        <w:rFonts w:cs="Times New Roman"/>
      </w:rPr>
    </w:lvl>
    <w:lvl w:ilvl="5">
      <w:start w:val="1"/>
      <w:numFmt w:val="decimal"/>
      <w:pStyle w:val="6"/>
      <w:lvlText w:val="%1.%2.%3.%4.%5.%6"/>
      <w:lvlJc w:val="left"/>
      <w:pPr>
        <w:tabs>
          <w:tab w:val="num" w:pos="1152"/>
        </w:tabs>
        <w:ind w:left="1152" w:hanging="1152"/>
      </w:pPr>
      <w:rPr>
        <w:rFonts w:cs="Times New Roman"/>
      </w:rPr>
    </w:lvl>
    <w:lvl w:ilvl="6">
      <w:start w:val="1"/>
      <w:numFmt w:val="decimal"/>
      <w:pStyle w:val="7"/>
      <w:lvlText w:val="%1.%2.%3.%4.%5.%6.%7"/>
      <w:lvlJc w:val="left"/>
      <w:pPr>
        <w:tabs>
          <w:tab w:val="num" w:pos="1296"/>
        </w:tabs>
        <w:ind w:left="1296" w:hanging="1296"/>
      </w:pPr>
      <w:rPr>
        <w:rFonts w:cs="Times New Roman"/>
      </w:rPr>
    </w:lvl>
    <w:lvl w:ilvl="7">
      <w:start w:val="1"/>
      <w:numFmt w:val="decimal"/>
      <w:pStyle w:val="8"/>
      <w:lvlText w:val="%1.%2.%3.%4.%5.%6.%7.%8"/>
      <w:lvlJc w:val="left"/>
      <w:pPr>
        <w:tabs>
          <w:tab w:val="num" w:pos="2160"/>
        </w:tabs>
        <w:ind w:left="2160" w:hanging="1440"/>
      </w:pPr>
      <w:rPr>
        <w:rFonts w:cs="Times New Roman"/>
      </w:rPr>
    </w:lvl>
    <w:lvl w:ilvl="8">
      <w:start w:val="1"/>
      <w:numFmt w:val="decimal"/>
      <w:pStyle w:val="9"/>
      <w:lvlText w:val="%1.%2.%3.%4.%5.%6.%7.%8.%9"/>
      <w:lvlJc w:val="left"/>
      <w:pPr>
        <w:tabs>
          <w:tab w:val="num" w:pos="1584"/>
        </w:tabs>
        <w:ind w:left="1584" w:hanging="1584"/>
      </w:pPr>
      <w:rPr>
        <w:rFonts w:cs="Times New Roman"/>
      </w:rPr>
    </w:lvl>
  </w:abstractNum>
  <w:abstractNum w:abstractNumId="20">
    <w:nsid w:val="52571C40"/>
    <w:multiLevelType w:val="singleLevel"/>
    <w:tmpl w:val="A052F7CE"/>
    <w:lvl w:ilvl="0">
      <w:start w:val="1"/>
      <w:numFmt w:val="bullet"/>
      <w:lvlText w:val="-"/>
      <w:lvlJc w:val="left"/>
      <w:pPr>
        <w:tabs>
          <w:tab w:val="num" w:pos="1211"/>
        </w:tabs>
        <w:ind w:left="1211" w:hanging="360"/>
      </w:pPr>
    </w:lvl>
  </w:abstractNum>
  <w:abstractNum w:abstractNumId="21">
    <w:nsid w:val="543B26AA"/>
    <w:multiLevelType w:val="hybridMultilevel"/>
    <w:tmpl w:val="F56A9ED0"/>
    <w:lvl w:ilvl="0" w:tplc="FFFFFFFF">
      <w:start w:val="1"/>
      <w:numFmt w:val="decimal"/>
      <w:lvlText w:val="%1."/>
      <w:lvlJc w:val="left"/>
      <w:pPr>
        <w:tabs>
          <w:tab w:val="num" w:pos="900"/>
        </w:tabs>
        <w:ind w:left="900" w:hanging="360"/>
      </w:pPr>
      <w:rPr>
        <w:rFonts w:cs="Times New Roman"/>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22">
    <w:nsid w:val="544E719D"/>
    <w:multiLevelType w:val="hybridMultilevel"/>
    <w:tmpl w:val="CCD6E670"/>
    <w:lvl w:ilvl="0" w:tplc="0419000F">
      <w:start w:val="1"/>
      <w:numFmt w:val="bullet"/>
      <w:lvlText w:val="-"/>
      <w:lvlJc w:val="left"/>
      <w:pPr>
        <w:tabs>
          <w:tab w:val="num" w:pos="927"/>
        </w:tabs>
        <w:ind w:left="927" w:hanging="360"/>
      </w:pPr>
      <w:rPr>
        <w:rFonts w:hAnsi="Courier New"/>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3">
    <w:nsid w:val="596E2937"/>
    <w:multiLevelType w:val="hybridMultilevel"/>
    <w:tmpl w:val="CD3E6E00"/>
    <w:lvl w:ilvl="0" w:tplc="FFFFFFFF">
      <w:start w:val="1"/>
      <w:numFmt w:val="bullet"/>
      <w:lvlText w:val=""/>
      <w:lvlJc w:val="left"/>
      <w:pPr>
        <w:tabs>
          <w:tab w:val="num" w:pos="1428"/>
        </w:tabs>
        <w:ind w:left="1428" w:hanging="360"/>
      </w:pPr>
      <w:rPr>
        <w:rFonts w:ascii="Symbol" w:hAnsi="Symbol" w:hint="default"/>
      </w:rPr>
    </w:lvl>
    <w:lvl w:ilvl="1" w:tplc="FFFFFFFF" w:tentative="1">
      <w:start w:val="1"/>
      <w:numFmt w:val="bullet"/>
      <w:lvlText w:val="o"/>
      <w:lvlJc w:val="left"/>
      <w:pPr>
        <w:tabs>
          <w:tab w:val="num" w:pos="2148"/>
        </w:tabs>
        <w:ind w:left="2148" w:hanging="360"/>
      </w:pPr>
      <w:rPr>
        <w:rFonts w:ascii="Courier New" w:hAnsi="Courier New"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4">
    <w:nsid w:val="5D8F051D"/>
    <w:multiLevelType w:val="hybridMultilevel"/>
    <w:tmpl w:val="51BCE99E"/>
    <w:lvl w:ilvl="0" w:tplc="FFFFFFFF">
      <w:start w:val="1"/>
      <w:numFmt w:val="decimal"/>
      <w:lvlText w:val="%1."/>
      <w:lvlJc w:val="left"/>
      <w:pPr>
        <w:tabs>
          <w:tab w:val="num" w:pos="720"/>
        </w:tabs>
        <w:ind w:left="720" w:hanging="360"/>
      </w:pPr>
      <w:rPr>
        <w:rFonts w:cs="Times New Roman"/>
      </w:rPr>
    </w:lvl>
    <w:lvl w:ilvl="1" w:tplc="FFFFFFFF">
      <w:numFmt w:val="none"/>
      <w:lvlText w:val=""/>
      <w:lvlJc w:val="left"/>
      <w:pPr>
        <w:tabs>
          <w:tab w:val="num" w:pos="360"/>
        </w:tabs>
      </w:pPr>
      <w:rPr>
        <w:rFonts w:cs="Times New Roman"/>
      </w:rPr>
    </w:lvl>
    <w:lvl w:ilvl="2" w:tplc="FFFFFFFF">
      <w:numFmt w:val="none"/>
      <w:lvlText w:val=""/>
      <w:lvlJc w:val="left"/>
      <w:pPr>
        <w:tabs>
          <w:tab w:val="num" w:pos="360"/>
        </w:tabs>
      </w:pPr>
      <w:rPr>
        <w:rFonts w:cs="Times New Roman"/>
      </w:rPr>
    </w:lvl>
    <w:lvl w:ilvl="3" w:tplc="FFFFFFFF">
      <w:numFmt w:val="none"/>
      <w:lvlText w:val=""/>
      <w:lvlJc w:val="left"/>
      <w:pPr>
        <w:tabs>
          <w:tab w:val="num" w:pos="360"/>
        </w:tabs>
      </w:pPr>
      <w:rPr>
        <w:rFonts w:cs="Times New Roman"/>
      </w:rPr>
    </w:lvl>
    <w:lvl w:ilvl="4" w:tplc="FFFFFFFF">
      <w:numFmt w:val="none"/>
      <w:lvlText w:val=""/>
      <w:lvlJc w:val="left"/>
      <w:pPr>
        <w:tabs>
          <w:tab w:val="num" w:pos="360"/>
        </w:tabs>
      </w:pPr>
      <w:rPr>
        <w:rFonts w:cs="Times New Roman"/>
      </w:rPr>
    </w:lvl>
    <w:lvl w:ilvl="5" w:tplc="FFFFFFFF">
      <w:numFmt w:val="none"/>
      <w:lvlText w:val=""/>
      <w:lvlJc w:val="left"/>
      <w:pPr>
        <w:tabs>
          <w:tab w:val="num" w:pos="360"/>
        </w:tabs>
      </w:pPr>
      <w:rPr>
        <w:rFonts w:cs="Times New Roman"/>
      </w:rPr>
    </w:lvl>
    <w:lvl w:ilvl="6" w:tplc="FFFFFFFF">
      <w:numFmt w:val="none"/>
      <w:lvlText w:val=""/>
      <w:lvlJc w:val="left"/>
      <w:pPr>
        <w:tabs>
          <w:tab w:val="num" w:pos="360"/>
        </w:tabs>
      </w:pPr>
      <w:rPr>
        <w:rFonts w:cs="Times New Roman"/>
      </w:rPr>
    </w:lvl>
    <w:lvl w:ilvl="7" w:tplc="FFFFFFFF">
      <w:numFmt w:val="none"/>
      <w:lvlText w:val=""/>
      <w:lvlJc w:val="left"/>
      <w:pPr>
        <w:tabs>
          <w:tab w:val="num" w:pos="360"/>
        </w:tabs>
      </w:pPr>
      <w:rPr>
        <w:rFonts w:cs="Times New Roman"/>
      </w:rPr>
    </w:lvl>
    <w:lvl w:ilvl="8" w:tplc="FFFFFFFF">
      <w:numFmt w:val="none"/>
      <w:lvlText w:val=""/>
      <w:lvlJc w:val="left"/>
      <w:pPr>
        <w:tabs>
          <w:tab w:val="num" w:pos="360"/>
        </w:tabs>
      </w:pPr>
      <w:rPr>
        <w:rFonts w:cs="Times New Roman"/>
      </w:rPr>
    </w:lvl>
  </w:abstractNum>
  <w:abstractNum w:abstractNumId="25">
    <w:nsid w:val="5DF82A50"/>
    <w:multiLevelType w:val="hybridMultilevel"/>
    <w:tmpl w:val="DF242410"/>
    <w:lvl w:ilvl="0" w:tplc="0419000F">
      <w:start w:val="1"/>
      <w:numFmt w:val="bullet"/>
      <w:lvlText w:val=""/>
      <w:lvlJc w:val="left"/>
      <w:pPr>
        <w:tabs>
          <w:tab w:val="num" w:pos="1428"/>
        </w:tabs>
        <w:ind w:left="1428" w:hanging="360"/>
      </w:pPr>
      <w:rPr>
        <w:rFonts w:ascii="Symbol" w:hAnsi="Symbol" w:hint="default"/>
      </w:rPr>
    </w:lvl>
    <w:lvl w:ilvl="1" w:tplc="04190019" w:tentative="1">
      <w:start w:val="1"/>
      <w:numFmt w:val="bullet"/>
      <w:lvlText w:val="o"/>
      <w:lvlJc w:val="left"/>
      <w:pPr>
        <w:tabs>
          <w:tab w:val="num" w:pos="2148"/>
        </w:tabs>
        <w:ind w:left="2148" w:hanging="360"/>
      </w:pPr>
      <w:rPr>
        <w:rFonts w:ascii="Courier New" w:hAnsi="Courier New" w:hint="default"/>
      </w:rPr>
    </w:lvl>
    <w:lvl w:ilvl="2" w:tplc="0419001B" w:tentative="1">
      <w:start w:val="1"/>
      <w:numFmt w:val="bullet"/>
      <w:lvlText w:val=""/>
      <w:lvlJc w:val="left"/>
      <w:pPr>
        <w:tabs>
          <w:tab w:val="num" w:pos="2868"/>
        </w:tabs>
        <w:ind w:left="2868" w:hanging="360"/>
      </w:pPr>
      <w:rPr>
        <w:rFonts w:ascii="Wingdings" w:hAnsi="Wingdings" w:hint="default"/>
      </w:rPr>
    </w:lvl>
    <w:lvl w:ilvl="3" w:tplc="0419000F" w:tentative="1">
      <w:start w:val="1"/>
      <w:numFmt w:val="bullet"/>
      <w:lvlText w:val=""/>
      <w:lvlJc w:val="left"/>
      <w:pPr>
        <w:tabs>
          <w:tab w:val="num" w:pos="3588"/>
        </w:tabs>
        <w:ind w:left="3588" w:hanging="360"/>
      </w:pPr>
      <w:rPr>
        <w:rFonts w:ascii="Symbol" w:hAnsi="Symbol" w:hint="default"/>
      </w:rPr>
    </w:lvl>
    <w:lvl w:ilvl="4" w:tplc="04190019" w:tentative="1">
      <w:start w:val="1"/>
      <w:numFmt w:val="bullet"/>
      <w:lvlText w:val="o"/>
      <w:lvlJc w:val="left"/>
      <w:pPr>
        <w:tabs>
          <w:tab w:val="num" w:pos="4308"/>
        </w:tabs>
        <w:ind w:left="4308" w:hanging="360"/>
      </w:pPr>
      <w:rPr>
        <w:rFonts w:ascii="Courier New" w:hAnsi="Courier New" w:hint="default"/>
      </w:rPr>
    </w:lvl>
    <w:lvl w:ilvl="5" w:tplc="0419001B" w:tentative="1">
      <w:start w:val="1"/>
      <w:numFmt w:val="bullet"/>
      <w:lvlText w:val=""/>
      <w:lvlJc w:val="left"/>
      <w:pPr>
        <w:tabs>
          <w:tab w:val="num" w:pos="5028"/>
        </w:tabs>
        <w:ind w:left="5028" w:hanging="360"/>
      </w:pPr>
      <w:rPr>
        <w:rFonts w:ascii="Wingdings" w:hAnsi="Wingdings" w:hint="default"/>
      </w:rPr>
    </w:lvl>
    <w:lvl w:ilvl="6" w:tplc="0419000F" w:tentative="1">
      <w:start w:val="1"/>
      <w:numFmt w:val="bullet"/>
      <w:lvlText w:val=""/>
      <w:lvlJc w:val="left"/>
      <w:pPr>
        <w:tabs>
          <w:tab w:val="num" w:pos="5748"/>
        </w:tabs>
        <w:ind w:left="5748" w:hanging="360"/>
      </w:pPr>
      <w:rPr>
        <w:rFonts w:ascii="Symbol" w:hAnsi="Symbol" w:hint="default"/>
      </w:rPr>
    </w:lvl>
    <w:lvl w:ilvl="7" w:tplc="04190019" w:tentative="1">
      <w:start w:val="1"/>
      <w:numFmt w:val="bullet"/>
      <w:lvlText w:val="o"/>
      <w:lvlJc w:val="left"/>
      <w:pPr>
        <w:tabs>
          <w:tab w:val="num" w:pos="6468"/>
        </w:tabs>
        <w:ind w:left="6468" w:hanging="360"/>
      </w:pPr>
      <w:rPr>
        <w:rFonts w:ascii="Courier New" w:hAnsi="Courier New" w:hint="default"/>
      </w:rPr>
    </w:lvl>
    <w:lvl w:ilvl="8" w:tplc="0419001B" w:tentative="1">
      <w:start w:val="1"/>
      <w:numFmt w:val="bullet"/>
      <w:lvlText w:val=""/>
      <w:lvlJc w:val="left"/>
      <w:pPr>
        <w:tabs>
          <w:tab w:val="num" w:pos="7188"/>
        </w:tabs>
        <w:ind w:left="7188" w:hanging="360"/>
      </w:pPr>
      <w:rPr>
        <w:rFonts w:ascii="Wingdings" w:hAnsi="Wingdings" w:hint="default"/>
      </w:rPr>
    </w:lvl>
  </w:abstractNum>
  <w:abstractNum w:abstractNumId="26">
    <w:nsid w:val="5F0D3C64"/>
    <w:multiLevelType w:val="singleLevel"/>
    <w:tmpl w:val="0C545F04"/>
    <w:lvl w:ilvl="0">
      <w:start w:val="1"/>
      <w:numFmt w:val="decimal"/>
      <w:lvlText w:val="%1. "/>
      <w:legacy w:legacy="1" w:legacySpace="0" w:legacyIndent="283"/>
      <w:lvlJc w:val="left"/>
      <w:pPr>
        <w:ind w:left="643" w:hanging="283"/>
      </w:pPr>
      <w:rPr>
        <w:rFonts w:ascii="Times New Roman" w:hAnsi="Times New Roman" w:cs="Times New Roman" w:hint="default"/>
        <w:b w:val="0"/>
        <w:i w:val="0"/>
        <w:strike w:val="0"/>
        <w:dstrike w:val="0"/>
        <w:sz w:val="32"/>
        <w:u w:val="none"/>
        <w:effect w:val="none"/>
      </w:rPr>
    </w:lvl>
  </w:abstractNum>
  <w:abstractNum w:abstractNumId="27">
    <w:nsid w:val="607B1A62"/>
    <w:multiLevelType w:val="hybridMultilevel"/>
    <w:tmpl w:val="CBAAE618"/>
    <w:lvl w:ilvl="0" w:tplc="FFFFFFFF">
      <w:start w:val="1"/>
      <w:numFmt w:val="bullet"/>
      <w:lvlText w:val="-"/>
      <w:lvlJc w:val="left"/>
      <w:pPr>
        <w:tabs>
          <w:tab w:val="num" w:pos="927"/>
        </w:tabs>
        <w:ind w:left="927" w:hanging="360"/>
      </w:pPr>
      <w:rPr>
        <w:rFonts w:hAnsi="Courier New"/>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28">
    <w:nsid w:val="60B602FA"/>
    <w:multiLevelType w:val="singleLevel"/>
    <w:tmpl w:val="AFF613C6"/>
    <w:lvl w:ilvl="0">
      <w:start w:val="1"/>
      <w:numFmt w:val="bullet"/>
      <w:pStyle w:val="a0"/>
      <w:lvlText w:val=""/>
      <w:lvlJc w:val="left"/>
      <w:pPr>
        <w:tabs>
          <w:tab w:val="num" w:pos="360"/>
        </w:tabs>
        <w:ind w:left="360" w:hanging="360"/>
      </w:pPr>
      <w:rPr>
        <w:rFonts w:ascii="Symbol" w:hAnsi="Symbol" w:hint="default"/>
      </w:rPr>
    </w:lvl>
  </w:abstractNum>
  <w:abstractNum w:abstractNumId="29">
    <w:nsid w:val="69291E18"/>
    <w:multiLevelType w:val="singleLevel"/>
    <w:tmpl w:val="3D16DEB8"/>
    <w:lvl w:ilvl="0">
      <w:numFmt w:val="bullet"/>
      <w:lvlText w:val="-"/>
      <w:lvlJc w:val="left"/>
      <w:pPr>
        <w:tabs>
          <w:tab w:val="num" w:pos="1069"/>
        </w:tabs>
        <w:ind w:left="1069" w:hanging="360"/>
      </w:pPr>
      <w:rPr>
        <w:rFonts w:hint="default"/>
      </w:rPr>
    </w:lvl>
  </w:abstractNum>
  <w:abstractNum w:abstractNumId="30">
    <w:nsid w:val="70815BD2"/>
    <w:multiLevelType w:val="hybridMultilevel"/>
    <w:tmpl w:val="B25E4EF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lowerLetter"/>
      <w:lvlText w:val="%2."/>
      <w:lvlJc w:val="left"/>
      <w:pPr>
        <w:tabs>
          <w:tab w:val="num" w:pos="2007"/>
        </w:tabs>
        <w:ind w:left="2007" w:hanging="360"/>
      </w:pPr>
      <w:rPr>
        <w:rFonts w:cs="Times New Roman"/>
      </w:rPr>
    </w:lvl>
    <w:lvl w:ilvl="2" w:tplc="FFFFFFFF" w:tentative="1">
      <w:start w:val="1"/>
      <w:numFmt w:val="lowerRoman"/>
      <w:lvlText w:val="%3."/>
      <w:lvlJc w:val="right"/>
      <w:pPr>
        <w:tabs>
          <w:tab w:val="num" w:pos="2727"/>
        </w:tabs>
        <w:ind w:left="2727" w:hanging="180"/>
      </w:pPr>
      <w:rPr>
        <w:rFonts w:cs="Times New Roman"/>
      </w:rPr>
    </w:lvl>
    <w:lvl w:ilvl="3" w:tplc="FFFFFFFF" w:tentative="1">
      <w:start w:val="1"/>
      <w:numFmt w:val="decimal"/>
      <w:lvlText w:val="%4."/>
      <w:lvlJc w:val="left"/>
      <w:pPr>
        <w:tabs>
          <w:tab w:val="num" w:pos="3447"/>
        </w:tabs>
        <w:ind w:left="3447" w:hanging="360"/>
      </w:pPr>
      <w:rPr>
        <w:rFonts w:cs="Times New Roman"/>
      </w:rPr>
    </w:lvl>
    <w:lvl w:ilvl="4" w:tplc="FFFFFFFF" w:tentative="1">
      <w:start w:val="1"/>
      <w:numFmt w:val="lowerLetter"/>
      <w:lvlText w:val="%5."/>
      <w:lvlJc w:val="left"/>
      <w:pPr>
        <w:tabs>
          <w:tab w:val="num" w:pos="4167"/>
        </w:tabs>
        <w:ind w:left="4167" w:hanging="360"/>
      </w:pPr>
      <w:rPr>
        <w:rFonts w:cs="Times New Roman"/>
      </w:rPr>
    </w:lvl>
    <w:lvl w:ilvl="5" w:tplc="FFFFFFFF" w:tentative="1">
      <w:start w:val="1"/>
      <w:numFmt w:val="lowerRoman"/>
      <w:lvlText w:val="%6."/>
      <w:lvlJc w:val="right"/>
      <w:pPr>
        <w:tabs>
          <w:tab w:val="num" w:pos="4887"/>
        </w:tabs>
        <w:ind w:left="4887" w:hanging="180"/>
      </w:pPr>
      <w:rPr>
        <w:rFonts w:cs="Times New Roman"/>
      </w:rPr>
    </w:lvl>
    <w:lvl w:ilvl="6" w:tplc="FFFFFFFF" w:tentative="1">
      <w:start w:val="1"/>
      <w:numFmt w:val="decimal"/>
      <w:lvlText w:val="%7."/>
      <w:lvlJc w:val="left"/>
      <w:pPr>
        <w:tabs>
          <w:tab w:val="num" w:pos="5607"/>
        </w:tabs>
        <w:ind w:left="5607" w:hanging="360"/>
      </w:pPr>
      <w:rPr>
        <w:rFonts w:cs="Times New Roman"/>
      </w:rPr>
    </w:lvl>
    <w:lvl w:ilvl="7" w:tplc="FFFFFFFF" w:tentative="1">
      <w:start w:val="1"/>
      <w:numFmt w:val="lowerLetter"/>
      <w:lvlText w:val="%8."/>
      <w:lvlJc w:val="left"/>
      <w:pPr>
        <w:tabs>
          <w:tab w:val="num" w:pos="6327"/>
        </w:tabs>
        <w:ind w:left="6327" w:hanging="360"/>
      </w:pPr>
      <w:rPr>
        <w:rFonts w:cs="Times New Roman"/>
      </w:rPr>
    </w:lvl>
    <w:lvl w:ilvl="8" w:tplc="FFFFFFFF" w:tentative="1">
      <w:start w:val="1"/>
      <w:numFmt w:val="lowerRoman"/>
      <w:lvlText w:val="%9."/>
      <w:lvlJc w:val="right"/>
      <w:pPr>
        <w:tabs>
          <w:tab w:val="num" w:pos="7047"/>
        </w:tabs>
        <w:ind w:left="7047" w:hanging="180"/>
      </w:pPr>
      <w:rPr>
        <w:rFonts w:cs="Times New Roman"/>
      </w:rPr>
    </w:lvl>
  </w:abstractNum>
  <w:abstractNum w:abstractNumId="31">
    <w:nsid w:val="70832FC5"/>
    <w:multiLevelType w:val="singleLevel"/>
    <w:tmpl w:val="A052F7CE"/>
    <w:lvl w:ilvl="0">
      <w:start w:val="1"/>
      <w:numFmt w:val="bullet"/>
      <w:lvlText w:val="-"/>
      <w:lvlJc w:val="left"/>
      <w:pPr>
        <w:tabs>
          <w:tab w:val="num" w:pos="1211"/>
        </w:tabs>
        <w:ind w:left="1211" w:hanging="360"/>
      </w:pPr>
    </w:lvl>
  </w:abstractNum>
  <w:abstractNum w:abstractNumId="32">
    <w:nsid w:val="77444D73"/>
    <w:multiLevelType w:val="hybridMultilevel"/>
    <w:tmpl w:val="D42AE4BE"/>
    <w:lvl w:ilvl="0" w:tplc="FFFFFFFF">
      <w:start w:val="1"/>
      <w:numFmt w:val="decimal"/>
      <w:lvlText w:val="%1."/>
      <w:lvlJc w:val="left"/>
      <w:pPr>
        <w:tabs>
          <w:tab w:val="num" w:pos="720"/>
        </w:tabs>
        <w:ind w:left="720" w:hanging="360"/>
      </w:pPr>
      <w:rPr>
        <w:rFonts w:cs="Times New Roman" w:hint="default"/>
      </w:rPr>
    </w:lvl>
    <w:lvl w:ilvl="1" w:tplc="FFFFFFFF" w:tentative="1">
      <w:start w:val="1"/>
      <w:numFmt w:val="bullet"/>
      <w:lvlText w:val="o"/>
      <w:lvlJc w:val="left"/>
      <w:pPr>
        <w:tabs>
          <w:tab w:val="num" w:pos="1477"/>
        </w:tabs>
        <w:ind w:left="1477" w:hanging="360"/>
      </w:pPr>
      <w:rPr>
        <w:rFonts w:ascii="Courier New" w:hAnsi="Courier New" w:hint="default"/>
      </w:rPr>
    </w:lvl>
    <w:lvl w:ilvl="2" w:tplc="FFFFFFFF" w:tentative="1">
      <w:start w:val="1"/>
      <w:numFmt w:val="bullet"/>
      <w:lvlText w:val=""/>
      <w:lvlJc w:val="left"/>
      <w:pPr>
        <w:tabs>
          <w:tab w:val="num" w:pos="2197"/>
        </w:tabs>
        <w:ind w:left="2197" w:hanging="360"/>
      </w:pPr>
      <w:rPr>
        <w:rFonts w:ascii="Wingdings" w:hAnsi="Wingdings" w:hint="default"/>
      </w:rPr>
    </w:lvl>
    <w:lvl w:ilvl="3" w:tplc="FFFFFFFF" w:tentative="1">
      <w:start w:val="1"/>
      <w:numFmt w:val="bullet"/>
      <w:lvlText w:val=""/>
      <w:lvlJc w:val="left"/>
      <w:pPr>
        <w:tabs>
          <w:tab w:val="num" w:pos="2917"/>
        </w:tabs>
        <w:ind w:left="2917" w:hanging="360"/>
      </w:pPr>
      <w:rPr>
        <w:rFonts w:ascii="Symbol" w:hAnsi="Symbol" w:hint="default"/>
      </w:rPr>
    </w:lvl>
    <w:lvl w:ilvl="4" w:tplc="FFFFFFFF" w:tentative="1">
      <w:start w:val="1"/>
      <w:numFmt w:val="bullet"/>
      <w:lvlText w:val="o"/>
      <w:lvlJc w:val="left"/>
      <w:pPr>
        <w:tabs>
          <w:tab w:val="num" w:pos="3637"/>
        </w:tabs>
        <w:ind w:left="3637" w:hanging="360"/>
      </w:pPr>
      <w:rPr>
        <w:rFonts w:ascii="Courier New" w:hAnsi="Courier New" w:hint="default"/>
      </w:rPr>
    </w:lvl>
    <w:lvl w:ilvl="5" w:tplc="FFFFFFFF" w:tentative="1">
      <w:start w:val="1"/>
      <w:numFmt w:val="bullet"/>
      <w:lvlText w:val=""/>
      <w:lvlJc w:val="left"/>
      <w:pPr>
        <w:tabs>
          <w:tab w:val="num" w:pos="4357"/>
        </w:tabs>
        <w:ind w:left="4357" w:hanging="360"/>
      </w:pPr>
      <w:rPr>
        <w:rFonts w:ascii="Wingdings" w:hAnsi="Wingdings" w:hint="default"/>
      </w:rPr>
    </w:lvl>
    <w:lvl w:ilvl="6" w:tplc="FFFFFFFF" w:tentative="1">
      <w:start w:val="1"/>
      <w:numFmt w:val="bullet"/>
      <w:lvlText w:val=""/>
      <w:lvlJc w:val="left"/>
      <w:pPr>
        <w:tabs>
          <w:tab w:val="num" w:pos="5077"/>
        </w:tabs>
        <w:ind w:left="5077" w:hanging="360"/>
      </w:pPr>
      <w:rPr>
        <w:rFonts w:ascii="Symbol" w:hAnsi="Symbol" w:hint="default"/>
      </w:rPr>
    </w:lvl>
    <w:lvl w:ilvl="7" w:tplc="FFFFFFFF" w:tentative="1">
      <w:start w:val="1"/>
      <w:numFmt w:val="bullet"/>
      <w:lvlText w:val="o"/>
      <w:lvlJc w:val="left"/>
      <w:pPr>
        <w:tabs>
          <w:tab w:val="num" w:pos="5797"/>
        </w:tabs>
        <w:ind w:left="5797" w:hanging="360"/>
      </w:pPr>
      <w:rPr>
        <w:rFonts w:ascii="Courier New" w:hAnsi="Courier New" w:hint="default"/>
      </w:rPr>
    </w:lvl>
    <w:lvl w:ilvl="8" w:tplc="FFFFFFFF" w:tentative="1">
      <w:start w:val="1"/>
      <w:numFmt w:val="bullet"/>
      <w:lvlText w:val=""/>
      <w:lvlJc w:val="left"/>
      <w:pPr>
        <w:tabs>
          <w:tab w:val="num" w:pos="6517"/>
        </w:tabs>
        <w:ind w:left="6517" w:hanging="360"/>
      </w:pPr>
      <w:rPr>
        <w:rFonts w:ascii="Wingdings" w:hAnsi="Wingdings" w:hint="default"/>
      </w:rPr>
    </w:lvl>
  </w:abstractNum>
  <w:abstractNum w:abstractNumId="33">
    <w:nsid w:val="794510C8"/>
    <w:multiLevelType w:val="hybridMultilevel"/>
    <w:tmpl w:val="EDD6C33E"/>
    <w:lvl w:ilvl="0" w:tplc="0419000F">
      <w:start w:val="1"/>
      <w:numFmt w:val="bullet"/>
      <w:lvlText w:val="-"/>
      <w:lvlJc w:val="left"/>
      <w:pPr>
        <w:tabs>
          <w:tab w:val="num" w:pos="927"/>
        </w:tabs>
        <w:ind w:left="927" w:hanging="360"/>
      </w:pPr>
      <w:rPr>
        <w:rFonts w:hAnsi="Courier New"/>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4">
    <w:nsid w:val="7AD21A8E"/>
    <w:multiLevelType w:val="singleLevel"/>
    <w:tmpl w:val="A052F7CE"/>
    <w:lvl w:ilvl="0">
      <w:start w:val="1"/>
      <w:numFmt w:val="bullet"/>
      <w:lvlText w:val="-"/>
      <w:lvlJc w:val="left"/>
      <w:pPr>
        <w:tabs>
          <w:tab w:val="num" w:pos="1211"/>
        </w:tabs>
        <w:ind w:left="1211" w:hanging="360"/>
      </w:pPr>
    </w:lvl>
  </w:abstractNum>
  <w:abstractNum w:abstractNumId="35">
    <w:nsid w:val="7B570B6D"/>
    <w:multiLevelType w:val="hybridMultilevel"/>
    <w:tmpl w:val="1814FAD0"/>
    <w:lvl w:ilvl="0" w:tplc="FFFFFFFF">
      <w:start w:val="1"/>
      <w:numFmt w:val="bullet"/>
      <w:lvlText w:val=""/>
      <w:lvlJc w:val="left"/>
      <w:pPr>
        <w:tabs>
          <w:tab w:val="num" w:pos="1428"/>
        </w:tabs>
        <w:ind w:left="1428" w:hanging="360"/>
      </w:pPr>
      <w:rPr>
        <w:rFonts w:ascii="Symbol" w:hAnsi="Symbol" w:hint="default"/>
      </w:rPr>
    </w:lvl>
    <w:lvl w:ilvl="1" w:tplc="FFFFFFFF" w:tentative="1">
      <w:start w:val="1"/>
      <w:numFmt w:val="bullet"/>
      <w:lvlText w:val="o"/>
      <w:lvlJc w:val="left"/>
      <w:pPr>
        <w:tabs>
          <w:tab w:val="num" w:pos="2148"/>
        </w:tabs>
        <w:ind w:left="2148" w:hanging="360"/>
      </w:pPr>
      <w:rPr>
        <w:rFonts w:ascii="Courier New" w:hAnsi="Courier New"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6">
    <w:nsid w:val="7DA61F87"/>
    <w:multiLevelType w:val="singleLevel"/>
    <w:tmpl w:val="3D16DEB8"/>
    <w:lvl w:ilvl="0">
      <w:numFmt w:val="bullet"/>
      <w:lvlText w:val="-"/>
      <w:lvlJc w:val="left"/>
      <w:pPr>
        <w:tabs>
          <w:tab w:val="num" w:pos="1069"/>
        </w:tabs>
        <w:ind w:left="1069" w:hanging="360"/>
      </w:pPr>
      <w:rPr>
        <w:rFonts w:hint="default"/>
      </w:rPr>
    </w:lvl>
  </w:abstractNum>
  <w:num w:numId="1">
    <w:abstractNumId w:val="0"/>
  </w:num>
  <w:num w:numId="2">
    <w:abstractNumId w:val="19"/>
  </w:num>
  <w:num w:numId="3">
    <w:abstractNumId w:val="28"/>
  </w:num>
  <w:num w:numId="4">
    <w:abstractNumId w:val="10"/>
  </w:num>
  <w:num w:numId="5">
    <w:abstractNumId w:val="6"/>
  </w:num>
  <w:num w:numId="6">
    <w:abstractNumId w:val="32"/>
  </w:num>
  <w:num w:numId="7">
    <w:abstractNumId w:val="24"/>
  </w:num>
  <w:num w:numId="8">
    <w:abstractNumId w:val="15"/>
  </w:num>
  <w:num w:numId="9">
    <w:abstractNumId w:val="4"/>
  </w:num>
  <w:num w:numId="10">
    <w:abstractNumId w:val="9"/>
  </w:num>
  <w:num w:numId="11">
    <w:abstractNumId w:val="14"/>
  </w:num>
  <w:num w:numId="12">
    <w:abstractNumId w:val="30"/>
  </w:num>
  <w:num w:numId="13">
    <w:abstractNumId w:val="12"/>
  </w:num>
  <w:num w:numId="14">
    <w:abstractNumId w:val="17"/>
  </w:num>
  <w:num w:numId="15">
    <w:abstractNumId w:val="35"/>
  </w:num>
  <w:num w:numId="16">
    <w:abstractNumId w:val="25"/>
  </w:num>
  <w:num w:numId="17">
    <w:abstractNumId w:val="3"/>
  </w:num>
  <w:num w:numId="18">
    <w:abstractNumId w:val="0"/>
  </w:num>
  <w:num w:numId="19">
    <w:abstractNumId w:val="13"/>
  </w:num>
  <w:num w:numId="20">
    <w:abstractNumId w:val="23"/>
  </w:num>
  <w:num w:numId="21">
    <w:abstractNumId w:val="8"/>
  </w:num>
  <w:num w:numId="22">
    <w:abstractNumId w:val="18"/>
  </w:num>
  <w:num w:numId="23">
    <w:abstractNumId w:val="26"/>
    <w:lvlOverride w:ilvl="0">
      <w:startOverride w:val="1"/>
    </w:lvlOverride>
  </w:num>
  <w:num w:numId="24">
    <w:abstractNumId w:val="21"/>
  </w:num>
  <w:num w:numId="25">
    <w:abstractNumId w:val="7"/>
  </w:num>
  <w:num w:numId="26">
    <w:abstractNumId w:val="29"/>
  </w:num>
  <w:num w:numId="27">
    <w:abstractNumId w:val="36"/>
  </w:num>
  <w:num w:numId="28">
    <w:abstractNumId w:val="16"/>
  </w:num>
  <w:num w:numId="29">
    <w:abstractNumId w:val="11"/>
  </w:num>
  <w:num w:numId="30">
    <w:abstractNumId w:val="1"/>
  </w:num>
  <w:num w:numId="3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
  </w:num>
  <w:num w:numId="36">
    <w:abstractNumId w:val="20"/>
  </w:num>
  <w:num w:numId="37">
    <w:abstractNumId w:val="34"/>
  </w:num>
  <w:num w:numId="38">
    <w:abstractNumId w:val="31"/>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26E97"/>
    <w:rsid w:val="00001677"/>
    <w:rsid w:val="00011F84"/>
    <w:rsid w:val="0001220E"/>
    <w:rsid w:val="00012972"/>
    <w:rsid w:val="00020FDD"/>
    <w:rsid w:val="00024836"/>
    <w:rsid w:val="00033BE5"/>
    <w:rsid w:val="000376EA"/>
    <w:rsid w:val="0007024E"/>
    <w:rsid w:val="00075680"/>
    <w:rsid w:val="00077975"/>
    <w:rsid w:val="000976AB"/>
    <w:rsid w:val="000C79DA"/>
    <w:rsid w:val="000D6050"/>
    <w:rsid w:val="000D6C66"/>
    <w:rsid w:val="000E7362"/>
    <w:rsid w:val="000E753C"/>
    <w:rsid w:val="00106F6B"/>
    <w:rsid w:val="001308D9"/>
    <w:rsid w:val="00136E68"/>
    <w:rsid w:val="001403B0"/>
    <w:rsid w:val="00140C7C"/>
    <w:rsid w:val="00141AAC"/>
    <w:rsid w:val="00154C0F"/>
    <w:rsid w:val="001574B3"/>
    <w:rsid w:val="00166362"/>
    <w:rsid w:val="00170B21"/>
    <w:rsid w:val="00173485"/>
    <w:rsid w:val="00186A36"/>
    <w:rsid w:val="001A0083"/>
    <w:rsid w:val="001A732E"/>
    <w:rsid w:val="001A7ACE"/>
    <w:rsid w:val="001B32BE"/>
    <w:rsid w:val="001B4448"/>
    <w:rsid w:val="001B5B4D"/>
    <w:rsid w:val="001B6A17"/>
    <w:rsid w:val="001D344B"/>
    <w:rsid w:val="001E5FC0"/>
    <w:rsid w:val="001F032B"/>
    <w:rsid w:val="001F2E9B"/>
    <w:rsid w:val="00212AAE"/>
    <w:rsid w:val="00216FB4"/>
    <w:rsid w:val="0022103D"/>
    <w:rsid w:val="002372AE"/>
    <w:rsid w:val="002454BB"/>
    <w:rsid w:val="00251B40"/>
    <w:rsid w:val="002524A7"/>
    <w:rsid w:val="002821F6"/>
    <w:rsid w:val="00282FAE"/>
    <w:rsid w:val="0029149B"/>
    <w:rsid w:val="00294E1D"/>
    <w:rsid w:val="002C4D8B"/>
    <w:rsid w:val="002F02D7"/>
    <w:rsid w:val="00323B4C"/>
    <w:rsid w:val="00333371"/>
    <w:rsid w:val="003347B1"/>
    <w:rsid w:val="003350D1"/>
    <w:rsid w:val="0034121C"/>
    <w:rsid w:val="00364970"/>
    <w:rsid w:val="00371DAC"/>
    <w:rsid w:val="0039591B"/>
    <w:rsid w:val="003A069A"/>
    <w:rsid w:val="003B0674"/>
    <w:rsid w:val="003B088E"/>
    <w:rsid w:val="003B2DCE"/>
    <w:rsid w:val="003B3500"/>
    <w:rsid w:val="003B406D"/>
    <w:rsid w:val="003B421D"/>
    <w:rsid w:val="003C0147"/>
    <w:rsid w:val="003C24E4"/>
    <w:rsid w:val="003C5656"/>
    <w:rsid w:val="003C670C"/>
    <w:rsid w:val="003D32CB"/>
    <w:rsid w:val="003D3706"/>
    <w:rsid w:val="003D7293"/>
    <w:rsid w:val="003F00C1"/>
    <w:rsid w:val="004310E3"/>
    <w:rsid w:val="004364D5"/>
    <w:rsid w:val="004425DD"/>
    <w:rsid w:val="004532FD"/>
    <w:rsid w:val="004913A4"/>
    <w:rsid w:val="004956E0"/>
    <w:rsid w:val="004B051C"/>
    <w:rsid w:val="004B4B0B"/>
    <w:rsid w:val="004D266C"/>
    <w:rsid w:val="004E32BA"/>
    <w:rsid w:val="004E4146"/>
    <w:rsid w:val="004F4557"/>
    <w:rsid w:val="00504F05"/>
    <w:rsid w:val="005145FA"/>
    <w:rsid w:val="00532466"/>
    <w:rsid w:val="005333EF"/>
    <w:rsid w:val="005441E4"/>
    <w:rsid w:val="00545DAF"/>
    <w:rsid w:val="00551490"/>
    <w:rsid w:val="005551CF"/>
    <w:rsid w:val="005600B0"/>
    <w:rsid w:val="00565931"/>
    <w:rsid w:val="00594EDF"/>
    <w:rsid w:val="005A1ADF"/>
    <w:rsid w:val="005B2C58"/>
    <w:rsid w:val="006042BC"/>
    <w:rsid w:val="00606627"/>
    <w:rsid w:val="0060704D"/>
    <w:rsid w:val="00612370"/>
    <w:rsid w:val="00641AEC"/>
    <w:rsid w:val="0064696B"/>
    <w:rsid w:val="00664C45"/>
    <w:rsid w:val="0068573F"/>
    <w:rsid w:val="00692550"/>
    <w:rsid w:val="006A129A"/>
    <w:rsid w:val="006A1728"/>
    <w:rsid w:val="006A42CB"/>
    <w:rsid w:val="006A53FD"/>
    <w:rsid w:val="006D4B66"/>
    <w:rsid w:val="007029E0"/>
    <w:rsid w:val="00714AD6"/>
    <w:rsid w:val="00724010"/>
    <w:rsid w:val="00727883"/>
    <w:rsid w:val="00727CEF"/>
    <w:rsid w:val="00732863"/>
    <w:rsid w:val="00732F21"/>
    <w:rsid w:val="00737660"/>
    <w:rsid w:val="007379C6"/>
    <w:rsid w:val="0077204B"/>
    <w:rsid w:val="0078232D"/>
    <w:rsid w:val="007836AD"/>
    <w:rsid w:val="007A43AF"/>
    <w:rsid w:val="007C57C1"/>
    <w:rsid w:val="007D229E"/>
    <w:rsid w:val="007D5726"/>
    <w:rsid w:val="007E0DE9"/>
    <w:rsid w:val="007E1712"/>
    <w:rsid w:val="007E7EA7"/>
    <w:rsid w:val="007F0F26"/>
    <w:rsid w:val="007F5E15"/>
    <w:rsid w:val="0080027D"/>
    <w:rsid w:val="00804EC7"/>
    <w:rsid w:val="00804F00"/>
    <w:rsid w:val="00807223"/>
    <w:rsid w:val="00816CE6"/>
    <w:rsid w:val="00821B2A"/>
    <w:rsid w:val="00831557"/>
    <w:rsid w:val="00845222"/>
    <w:rsid w:val="008576A3"/>
    <w:rsid w:val="00867A58"/>
    <w:rsid w:val="0087338D"/>
    <w:rsid w:val="00882227"/>
    <w:rsid w:val="00895B73"/>
    <w:rsid w:val="008A0A1C"/>
    <w:rsid w:val="008A4AC7"/>
    <w:rsid w:val="008A62FC"/>
    <w:rsid w:val="008B6761"/>
    <w:rsid w:val="008B6DE0"/>
    <w:rsid w:val="008C2621"/>
    <w:rsid w:val="008E5DE8"/>
    <w:rsid w:val="008E7653"/>
    <w:rsid w:val="009124EC"/>
    <w:rsid w:val="00921413"/>
    <w:rsid w:val="00926E97"/>
    <w:rsid w:val="00927579"/>
    <w:rsid w:val="009417C9"/>
    <w:rsid w:val="0094565F"/>
    <w:rsid w:val="00947C27"/>
    <w:rsid w:val="00950A08"/>
    <w:rsid w:val="00956E5A"/>
    <w:rsid w:val="0098453C"/>
    <w:rsid w:val="009A7785"/>
    <w:rsid w:val="009B6D4B"/>
    <w:rsid w:val="009C1B11"/>
    <w:rsid w:val="009D1B41"/>
    <w:rsid w:val="009E2760"/>
    <w:rsid w:val="009E6AC8"/>
    <w:rsid w:val="009F4E61"/>
    <w:rsid w:val="00A00573"/>
    <w:rsid w:val="00A05CFD"/>
    <w:rsid w:val="00A123B4"/>
    <w:rsid w:val="00A36221"/>
    <w:rsid w:val="00A40AC1"/>
    <w:rsid w:val="00A455D8"/>
    <w:rsid w:val="00A51949"/>
    <w:rsid w:val="00A52E39"/>
    <w:rsid w:val="00A62E9F"/>
    <w:rsid w:val="00A73AA1"/>
    <w:rsid w:val="00A77474"/>
    <w:rsid w:val="00AA3C10"/>
    <w:rsid w:val="00AB1820"/>
    <w:rsid w:val="00AB220D"/>
    <w:rsid w:val="00AB4C13"/>
    <w:rsid w:val="00AD577A"/>
    <w:rsid w:val="00AF37E9"/>
    <w:rsid w:val="00AF51F4"/>
    <w:rsid w:val="00B0487D"/>
    <w:rsid w:val="00B057EC"/>
    <w:rsid w:val="00B11D42"/>
    <w:rsid w:val="00B17EB2"/>
    <w:rsid w:val="00B239C7"/>
    <w:rsid w:val="00B45E93"/>
    <w:rsid w:val="00B510FE"/>
    <w:rsid w:val="00B52C2C"/>
    <w:rsid w:val="00B55CCC"/>
    <w:rsid w:val="00B66E18"/>
    <w:rsid w:val="00B71F41"/>
    <w:rsid w:val="00B76492"/>
    <w:rsid w:val="00B766A1"/>
    <w:rsid w:val="00B930DE"/>
    <w:rsid w:val="00BC04AA"/>
    <w:rsid w:val="00BC32D9"/>
    <w:rsid w:val="00BC4CE7"/>
    <w:rsid w:val="00BD2AB5"/>
    <w:rsid w:val="00BD3F8A"/>
    <w:rsid w:val="00BD4DC2"/>
    <w:rsid w:val="00BD63F2"/>
    <w:rsid w:val="00BE21C9"/>
    <w:rsid w:val="00BE4976"/>
    <w:rsid w:val="00BF27F3"/>
    <w:rsid w:val="00C063F8"/>
    <w:rsid w:val="00C06DE3"/>
    <w:rsid w:val="00C20919"/>
    <w:rsid w:val="00C24848"/>
    <w:rsid w:val="00C25A99"/>
    <w:rsid w:val="00C279A4"/>
    <w:rsid w:val="00C33E44"/>
    <w:rsid w:val="00C504FD"/>
    <w:rsid w:val="00C56748"/>
    <w:rsid w:val="00C64489"/>
    <w:rsid w:val="00C725D8"/>
    <w:rsid w:val="00C737FF"/>
    <w:rsid w:val="00C80648"/>
    <w:rsid w:val="00C81E46"/>
    <w:rsid w:val="00C83C3D"/>
    <w:rsid w:val="00C95D80"/>
    <w:rsid w:val="00C9786E"/>
    <w:rsid w:val="00CA2A19"/>
    <w:rsid w:val="00CA753E"/>
    <w:rsid w:val="00CB6C94"/>
    <w:rsid w:val="00CC1FC4"/>
    <w:rsid w:val="00CC2057"/>
    <w:rsid w:val="00CD02A5"/>
    <w:rsid w:val="00CD6099"/>
    <w:rsid w:val="00CE6F9F"/>
    <w:rsid w:val="00CF391B"/>
    <w:rsid w:val="00D17E7A"/>
    <w:rsid w:val="00D20BAD"/>
    <w:rsid w:val="00D26AF5"/>
    <w:rsid w:val="00D54099"/>
    <w:rsid w:val="00D710C5"/>
    <w:rsid w:val="00D87682"/>
    <w:rsid w:val="00D879C7"/>
    <w:rsid w:val="00D87AC7"/>
    <w:rsid w:val="00D90845"/>
    <w:rsid w:val="00D971DB"/>
    <w:rsid w:val="00D9785D"/>
    <w:rsid w:val="00DB2F0F"/>
    <w:rsid w:val="00DB325C"/>
    <w:rsid w:val="00DD4B07"/>
    <w:rsid w:val="00DE1BF0"/>
    <w:rsid w:val="00DF201A"/>
    <w:rsid w:val="00DF29F4"/>
    <w:rsid w:val="00DF2D8F"/>
    <w:rsid w:val="00E02191"/>
    <w:rsid w:val="00E02844"/>
    <w:rsid w:val="00E05894"/>
    <w:rsid w:val="00E17D91"/>
    <w:rsid w:val="00E212E7"/>
    <w:rsid w:val="00E23F78"/>
    <w:rsid w:val="00E30AC5"/>
    <w:rsid w:val="00E31A98"/>
    <w:rsid w:val="00E51B41"/>
    <w:rsid w:val="00E51BCF"/>
    <w:rsid w:val="00E534A5"/>
    <w:rsid w:val="00E55172"/>
    <w:rsid w:val="00E57490"/>
    <w:rsid w:val="00E65E32"/>
    <w:rsid w:val="00E80B48"/>
    <w:rsid w:val="00E872C7"/>
    <w:rsid w:val="00E87941"/>
    <w:rsid w:val="00E90826"/>
    <w:rsid w:val="00EB4030"/>
    <w:rsid w:val="00EC767F"/>
    <w:rsid w:val="00ED5ED5"/>
    <w:rsid w:val="00F077A2"/>
    <w:rsid w:val="00F222F6"/>
    <w:rsid w:val="00F26C94"/>
    <w:rsid w:val="00F27ADF"/>
    <w:rsid w:val="00F35919"/>
    <w:rsid w:val="00F46436"/>
    <w:rsid w:val="00F52911"/>
    <w:rsid w:val="00F60A55"/>
    <w:rsid w:val="00F62B50"/>
    <w:rsid w:val="00F91D28"/>
    <w:rsid w:val="00FA4EFD"/>
    <w:rsid w:val="00FB4894"/>
    <w:rsid w:val="00FD5AC1"/>
    <w:rsid w:val="00FF07CE"/>
    <w:rsid w:val="00FF7E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25"/>
    <o:shapelayout v:ext="edit">
      <o:idmap v:ext="edit" data="1,2,3"/>
    </o:shapelayout>
  </w:shapeDefaults>
  <w:decimalSymbol w:val=","/>
  <w:listSeparator w:val=";"/>
  <w14:defaultImageDpi w14:val="0"/>
  <w15:docId w15:val="{CB23EF5B-082F-47F3-8682-BC00FE7AB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rsid w:val="00926E97"/>
    <w:pPr>
      <w:widowControl w:val="0"/>
      <w:spacing w:before="100" w:after="100"/>
    </w:pPr>
    <w:rPr>
      <w:sz w:val="24"/>
    </w:rPr>
  </w:style>
  <w:style w:type="paragraph" w:styleId="1">
    <w:name w:val="heading 1"/>
    <w:basedOn w:val="a1"/>
    <w:next w:val="a2"/>
    <w:link w:val="10"/>
    <w:uiPriority w:val="9"/>
    <w:qFormat/>
    <w:rsid w:val="00926E97"/>
    <w:pPr>
      <w:keepNext/>
      <w:keepLines/>
      <w:widowControl/>
      <w:numPr>
        <w:numId w:val="2"/>
      </w:numPr>
      <w:spacing w:before="0" w:after="0"/>
      <w:jc w:val="both"/>
      <w:outlineLvl w:val="0"/>
    </w:pPr>
    <w:rPr>
      <w:b/>
      <w:sz w:val="28"/>
    </w:rPr>
  </w:style>
  <w:style w:type="paragraph" w:styleId="2">
    <w:name w:val="heading 2"/>
    <w:aliases w:val="Заголовок 2 Знак"/>
    <w:basedOn w:val="a1"/>
    <w:next w:val="a"/>
    <w:link w:val="21"/>
    <w:uiPriority w:val="9"/>
    <w:qFormat/>
    <w:rsid w:val="00926E97"/>
    <w:pPr>
      <w:keepNext/>
      <w:keepLines/>
      <w:widowControl/>
      <w:numPr>
        <w:ilvl w:val="1"/>
        <w:numId w:val="2"/>
      </w:numPr>
      <w:spacing w:before="120" w:after="120"/>
      <w:outlineLvl w:val="1"/>
    </w:pPr>
    <w:rPr>
      <w:b/>
    </w:rPr>
  </w:style>
  <w:style w:type="paragraph" w:styleId="3">
    <w:name w:val="heading 3"/>
    <w:basedOn w:val="a1"/>
    <w:next w:val="a1"/>
    <w:link w:val="30"/>
    <w:uiPriority w:val="9"/>
    <w:qFormat/>
    <w:rsid w:val="00926E97"/>
    <w:pPr>
      <w:keepNext/>
      <w:widowControl/>
      <w:spacing w:before="240" w:after="60"/>
      <w:jc w:val="both"/>
      <w:outlineLvl w:val="2"/>
    </w:pPr>
    <w:rPr>
      <w:rFonts w:ascii="Arial" w:hAnsi="Arial" w:cs="Arial"/>
      <w:b/>
      <w:bCs/>
      <w:sz w:val="26"/>
      <w:szCs w:val="26"/>
    </w:rPr>
  </w:style>
  <w:style w:type="paragraph" w:styleId="4">
    <w:name w:val="heading 4"/>
    <w:aliases w:val="H4"/>
    <w:basedOn w:val="a1"/>
    <w:link w:val="40"/>
    <w:uiPriority w:val="9"/>
    <w:qFormat/>
    <w:rsid w:val="00926E97"/>
    <w:pPr>
      <w:keepNext/>
      <w:keepLines/>
      <w:widowControl/>
      <w:numPr>
        <w:ilvl w:val="3"/>
        <w:numId w:val="2"/>
      </w:numPr>
      <w:spacing w:before="240" w:after="60"/>
      <w:jc w:val="both"/>
      <w:outlineLvl w:val="3"/>
    </w:pPr>
    <w:rPr>
      <w:b/>
    </w:rPr>
  </w:style>
  <w:style w:type="paragraph" w:styleId="5">
    <w:name w:val="heading 5"/>
    <w:aliases w:val="H5"/>
    <w:basedOn w:val="a1"/>
    <w:link w:val="50"/>
    <w:uiPriority w:val="9"/>
    <w:qFormat/>
    <w:rsid w:val="00926E97"/>
    <w:pPr>
      <w:keepNext/>
      <w:keepLines/>
      <w:widowControl/>
      <w:numPr>
        <w:ilvl w:val="4"/>
        <w:numId w:val="2"/>
      </w:numPr>
      <w:spacing w:before="240" w:after="60"/>
      <w:jc w:val="both"/>
      <w:outlineLvl w:val="4"/>
    </w:pPr>
    <w:rPr>
      <w:b/>
      <w:i/>
    </w:rPr>
  </w:style>
  <w:style w:type="paragraph" w:styleId="6">
    <w:name w:val="heading 6"/>
    <w:aliases w:val="H6"/>
    <w:basedOn w:val="a1"/>
    <w:link w:val="60"/>
    <w:uiPriority w:val="9"/>
    <w:qFormat/>
    <w:rsid w:val="00926E97"/>
    <w:pPr>
      <w:keepNext/>
      <w:keepLines/>
      <w:widowControl/>
      <w:numPr>
        <w:ilvl w:val="5"/>
        <w:numId w:val="2"/>
      </w:numPr>
      <w:spacing w:before="240" w:after="60"/>
      <w:jc w:val="both"/>
      <w:outlineLvl w:val="5"/>
    </w:pPr>
    <w:rPr>
      <w:i/>
    </w:rPr>
  </w:style>
  <w:style w:type="paragraph" w:styleId="7">
    <w:name w:val="heading 7"/>
    <w:basedOn w:val="a1"/>
    <w:link w:val="70"/>
    <w:uiPriority w:val="9"/>
    <w:qFormat/>
    <w:rsid w:val="00926E97"/>
    <w:pPr>
      <w:keepNext/>
      <w:keepLines/>
      <w:widowControl/>
      <w:numPr>
        <w:ilvl w:val="6"/>
        <w:numId w:val="2"/>
      </w:numPr>
      <w:spacing w:before="240" w:after="60"/>
      <w:jc w:val="both"/>
      <w:outlineLvl w:val="6"/>
    </w:pPr>
    <w:rPr>
      <w:i/>
      <w:u w:val="single"/>
      <w:lang w:val="en-US"/>
    </w:rPr>
  </w:style>
  <w:style w:type="paragraph" w:styleId="8">
    <w:name w:val="heading 8"/>
    <w:basedOn w:val="a1"/>
    <w:link w:val="80"/>
    <w:uiPriority w:val="9"/>
    <w:qFormat/>
    <w:rsid w:val="00926E97"/>
    <w:pPr>
      <w:keepNext/>
      <w:keepLines/>
      <w:widowControl/>
      <w:numPr>
        <w:ilvl w:val="7"/>
        <w:numId w:val="2"/>
      </w:numPr>
      <w:spacing w:before="240" w:after="60"/>
      <w:jc w:val="both"/>
      <w:outlineLvl w:val="7"/>
    </w:pPr>
    <w:rPr>
      <w:i/>
    </w:rPr>
  </w:style>
  <w:style w:type="paragraph" w:styleId="9">
    <w:name w:val="heading 9"/>
    <w:basedOn w:val="a1"/>
    <w:link w:val="90"/>
    <w:uiPriority w:val="9"/>
    <w:qFormat/>
    <w:rsid w:val="00926E97"/>
    <w:pPr>
      <w:keepNext/>
      <w:keepLines/>
      <w:widowControl/>
      <w:numPr>
        <w:ilvl w:val="8"/>
        <w:numId w:val="2"/>
      </w:numPr>
      <w:spacing w:before="240" w:after="60"/>
      <w:jc w:val="both"/>
      <w:outlineLvl w:val="8"/>
    </w:p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basedOn w:val="a3"/>
    <w:link w:val="1"/>
    <w:uiPriority w:val="9"/>
    <w:rPr>
      <w:b/>
      <w:sz w:val="28"/>
    </w:rPr>
  </w:style>
  <w:style w:type="character" w:customStyle="1" w:styleId="21">
    <w:name w:val="Заголовок 2 Знак1"/>
    <w:aliases w:val="Заголовок 2 Знак Знак"/>
    <w:basedOn w:val="a3"/>
    <w:link w:val="2"/>
    <w:uiPriority w:val="9"/>
    <w:rPr>
      <w:b/>
      <w:sz w:val="24"/>
    </w:rPr>
  </w:style>
  <w:style w:type="character" w:customStyle="1" w:styleId="30">
    <w:name w:val="Заголовок 3 Знак"/>
    <w:basedOn w:val="a3"/>
    <w:link w:val="3"/>
    <w:uiPriority w:val="9"/>
    <w:semiHidden/>
    <w:rPr>
      <w:rFonts w:asciiTheme="majorHAnsi" w:eastAsiaTheme="majorEastAsia" w:hAnsiTheme="majorHAnsi" w:cstheme="majorBidi"/>
      <w:b/>
      <w:bCs/>
      <w:sz w:val="26"/>
      <w:szCs w:val="26"/>
    </w:rPr>
  </w:style>
  <w:style w:type="character" w:customStyle="1" w:styleId="40">
    <w:name w:val="Заголовок 4 Знак"/>
    <w:aliases w:val="H4 Знак"/>
    <w:basedOn w:val="a3"/>
    <w:link w:val="4"/>
    <w:uiPriority w:val="9"/>
    <w:rPr>
      <w:b/>
      <w:sz w:val="24"/>
    </w:rPr>
  </w:style>
  <w:style w:type="character" w:customStyle="1" w:styleId="50">
    <w:name w:val="Заголовок 5 Знак"/>
    <w:aliases w:val="H5 Знак"/>
    <w:basedOn w:val="a3"/>
    <w:link w:val="5"/>
    <w:uiPriority w:val="9"/>
    <w:rPr>
      <w:b/>
      <w:i/>
      <w:sz w:val="24"/>
    </w:rPr>
  </w:style>
  <w:style w:type="character" w:customStyle="1" w:styleId="60">
    <w:name w:val="Заголовок 6 Знак"/>
    <w:aliases w:val="H6 Знак"/>
    <w:basedOn w:val="a3"/>
    <w:link w:val="6"/>
    <w:uiPriority w:val="9"/>
    <w:rPr>
      <w:i/>
      <w:sz w:val="24"/>
    </w:rPr>
  </w:style>
  <w:style w:type="character" w:customStyle="1" w:styleId="70">
    <w:name w:val="Заголовок 7 Знак"/>
    <w:basedOn w:val="a3"/>
    <w:link w:val="7"/>
    <w:uiPriority w:val="9"/>
    <w:rPr>
      <w:i/>
      <w:sz w:val="24"/>
      <w:u w:val="single"/>
      <w:lang w:val="en-US"/>
    </w:rPr>
  </w:style>
  <w:style w:type="character" w:customStyle="1" w:styleId="80">
    <w:name w:val="Заголовок 8 Знак"/>
    <w:basedOn w:val="a3"/>
    <w:link w:val="8"/>
    <w:uiPriority w:val="9"/>
    <w:rPr>
      <w:i/>
      <w:sz w:val="24"/>
    </w:rPr>
  </w:style>
  <w:style w:type="character" w:customStyle="1" w:styleId="90">
    <w:name w:val="Заголовок 9 Знак"/>
    <w:basedOn w:val="a3"/>
    <w:link w:val="9"/>
    <w:uiPriority w:val="9"/>
    <w:rPr>
      <w:sz w:val="24"/>
    </w:rPr>
  </w:style>
  <w:style w:type="paragraph" w:styleId="a2">
    <w:name w:val="Normal Indent"/>
    <w:basedOn w:val="a1"/>
    <w:uiPriority w:val="99"/>
    <w:rsid w:val="00926E97"/>
    <w:pPr>
      <w:widowControl/>
      <w:spacing w:before="120" w:after="120"/>
      <w:ind w:left="680"/>
      <w:jc w:val="both"/>
    </w:pPr>
  </w:style>
  <w:style w:type="paragraph" w:customStyle="1" w:styleId="a">
    <w:name w:val="Обычный нумерованый"/>
    <w:basedOn w:val="a2"/>
    <w:rsid w:val="00926E97"/>
    <w:pPr>
      <w:numPr>
        <w:ilvl w:val="2"/>
        <w:numId w:val="1"/>
      </w:numPr>
      <w:tabs>
        <w:tab w:val="clear" w:pos="643"/>
        <w:tab w:val="num" w:pos="680"/>
      </w:tabs>
      <w:ind w:left="680" w:hanging="680"/>
    </w:pPr>
  </w:style>
  <w:style w:type="paragraph" w:styleId="a6">
    <w:name w:val="Body Text"/>
    <w:basedOn w:val="a1"/>
    <w:link w:val="a7"/>
    <w:uiPriority w:val="99"/>
    <w:rsid w:val="00926E97"/>
    <w:pPr>
      <w:widowControl/>
      <w:spacing w:before="120" w:after="120"/>
      <w:jc w:val="center"/>
    </w:pPr>
  </w:style>
  <w:style w:type="character" w:customStyle="1" w:styleId="a7">
    <w:name w:val="Основний текст Знак"/>
    <w:basedOn w:val="a3"/>
    <w:link w:val="a6"/>
    <w:uiPriority w:val="99"/>
    <w:semiHidden/>
    <w:rPr>
      <w:sz w:val="24"/>
    </w:rPr>
  </w:style>
  <w:style w:type="paragraph" w:styleId="a8">
    <w:name w:val="header"/>
    <w:basedOn w:val="a1"/>
    <w:link w:val="a9"/>
    <w:uiPriority w:val="99"/>
    <w:rsid w:val="00926E97"/>
    <w:pPr>
      <w:widowControl/>
      <w:tabs>
        <w:tab w:val="center" w:pos="4153"/>
        <w:tab w:val="right" w:pos="8306"/>
      </w:tabs>
      <w:spacing w:before="0" w:after="0"/>
      <w:jc w:val="both"/>
    </w:pPr>
  </w:style>
  <w:style w:type="character" w:customStyle="1" w:styleId="a9">
    <w:name w:val="Верхній колонтитул Знак"/>
    <w:basedOn w:val="a3"/>
    <w:link w:val="a8"/>
    <w:uiPriority w:val="99"/>
    <w:semiHidden/>
    <w:rPr>
      <w:sz w:val="24"/>
    </w:rPr>
  </w:style>
  <w:style w:type="paragraph" w:styleId="aa">
    <w:name w:val="footer"/>
    <w:basedOn w:val="a1"/>
    <w:link w:val="ab"/>
    <w:uiPriority w:val="99"/>
    <w:rsid w:val="00926E97"/>
    <w:pPr>
      <w:widowControl/>
      <w:tabs>
        <w:tab w:val="center" w:pos="4153"/>
        <w:tab w:val="right" w:pos="8306"/>
      </w:tabs>
      <w:spacing w:before="0" w:after="0"/>
      <w:jc w:val="both"/>
    </w:pPr>
  </w:style>
  <w:style w:type="character" w:customStyle="1" w:styleId="ab">
    <w:name w:val="Нижній колонтитул Знак"/>
    <w:basedOn w:val="a3"/>
    <w:link w:val="aa"/>
    <w:uiPriority w:val="99"/>
    <w:semiHidden/>
    <w:rPr>
      <w:sz w:val="24"/>
    </w:rPr>
  </w:style>
  <w:style w:type="character" w:styleId="ac">
    <w:name w:val="page number"/>
    <w:basedOn w:val="a3"/>
    <w:uiPriority w:val="99"/>
    <w:rsid w:val="00926E97"/>
    <w:rPr>
      <w:rFonts w:cs="Times New Roman"/>
    </w:rPr>
  </w:style>
  <w:style w:type="paragraph" w:customStyle="1" w:styleId="a0">
    <w:name w:val="Обычный маркированый"/>
    <w:basedOn w:val="a2"/>
    <w:rsid w:val="00926E97"/>
    <w:pPr>
      <w:numPr>
        <w:numId w:val="3"/>
      </w:numPr>
    </w:pPr>
  </w:style>
  <w:style w:type="paragraph" w:styleId="11">
    <w:name w:val="toc 1"/>
    <w:basedOn w:val="a1"/>
    <w:next w:val="a1"/>
    <w:autoRedefine/>
    <w:uiPriority w:val="39"/>
    <w:semiHidden/>
    <w:rsid w:val="00926E97"/>
    <w:pPr>
      <w:widowControl/>
      <w:spacing w:before="120" w:after="120"/>
    </w:pPr>
    <w:rPr>
      <w:b/>
      <w:caps/>
      <w:sz w:val="20"/>
    </w:rPr>
  </w:style>
  <w:style w:type="paragraph" w:styleId="20">
    <w:name w:val="toc 2"/>
    <w:basedOn w:val="a1"/>
    <w:next w:val="a1"/>
    <w:autoRedefine/>
    <w:uiPriority w:val="39"/>
    <w:semiHidden/>
    <w:rsid w:val="00926E97"/>
    <w:pPr>
      <w:widowControl/>
      <w:spacing w:before="0" w:after="0"/>
      <w:ind w:left="240"/>
    </w:pPr>
    <w:rPr>
      <w:smallCaps/>
      <w:sz w:val="20"/>
    </w:rPr>
  </w:style>
  <w:style w:type="paragraph" w:styleId="31">
    <w:name w:val="toc 3"/>
    <w:basedOn w:val="a1"/>
    <w:next w:val="a1"/>
    <w:autoRedefine/>
    <w:uiPriority w:val="39"/>
    <w:semiHidden/>
    <w:rsid w:val="00926E97"/>
    <w:pPr>
      <w:widowControl/>
      <w:spacing w:before="0" w:after="0"/>
      <w:ind w:left="480"/>
    </w:pPr>
    <w:rPr>
      <w:i/>
      <w:sz w:val="20"/>
    </w:rPr>
  </w:style>
  <w:style w:type="paragraph" w:styleId="41">
    <w:name w:val="toc 4"/>
    <w:basedOn w:val="a1"/>
    <w:next w:val="a1"/>
    <w:autoRedefine/>
    <w:uiPriority w:val="39"/>
    <w:semiHidden/>
    <w:rsid w:val="00926E97"/>
    <w:pPr>
      <w:widowControl/>
      <w:spacing w:before="0" w:after="0"/>
      <w:ind w:left="720"/>
    </w:pPr>
    <w:rPr>
      <w:sz w:val="18"/>
    </w:rPr>
  </w:style>
  <w:style w:type="paragraph" w:styleId="51">
    <w:name w:val="toc 5"/>
    <w:basedOn w:val="a1"/>
    <w:next w:val="a1"/>
    <w:autoRedefine/>
    <w:uiPriority w:val="39"/>
    <w:semiHidden/>
    <w:rsid w:val="00926E97"/>
    <w:pPr>
      <w:widowControl/>
      <w:spacing w:before="0" w:after="0"/>
      <w:ind w:left="960"/>
    </w:pPr>
    <w:rPr>
      <w:sz w:val="18"/>
    </w:rPr>
  </w:style>
  <w:style w:type="paragraph" w:styleId="61">
    <w:name w:val="toc 6"/>
    <w:basedOn w:val="a1"/>
    <w:next w:val="a1"/>
    <w:autoRedefine/>
    <w:uiPriority w:val="39"/>
    <w:semiHidden/>
    <w:rsid w:val="00926E97"/>
    <w:pPr>
      <w:widowControl/>
      <w:spacing w:before="0" w:after="0"/>
      <w:ind w:left="1200"/>
    </w:pPr>
    <w:rPr>
      <w:sz w:val="18"/>
    </w:rPr>
  </w:style>
  <w:style w:type="paragraph" w:styleId="71">
    <w:name w:val="toc 7"/>
    <w:basedOn w:val="a1"/>
    <w:next w:val="a1"/>
    <w:autoRedefine/>
    <w:uiPriority w:val="39"/>
    <w:semiHidden/>
    <w:rsid w:val="00926E97"/>
    <w:pPr>
      <w:widowControl/>
      <w:spacing w:before="0" w:after="0"/>
      <w:ind w:left="1440"/>
    </w:pPr>
    <w:rPr>
      <w:sz w:val="18"/>
    </w:rPr>
  </w:style>
  <w:style w:type="paragraph" w:styleId="81">
    <w:name w:val="toc 8"/>
    <w:basedOn w:val="a1"/>
    <w:next w:val="a1"/>
    <w:autoRedefine/>
    <w:uiPriority w:val="39"/>
    <w:semiHidden/>
    <w:rsid w:val="00926E97"/>
    <w:pPr>
      <w:widowControl/>
      <w:spacing w:before="0" w:after="0"/>
      <w:ind w:left="1680"/>
    </w:pPr>
    <w:rPr>
      <w:sz w:val="18"/>
    </w:rPr>
  </w:style>
  <w:style w:type="paragraph" w:styleId="91">
    <w:name w:val="toc 9"/>
    <w:basedOn w:val="a1"/>
    <w:next w:val="a1"/>
    <w:autoRedefine/>
    <w:uiPriority w:val="39"/>
    <w:semiHidden/>
    <w:rsid w:val="00926E97"/>
    <w:pPr>
      <w:widowControl/>
      <w:spacing w:before="0" w:after="0"/>
      <w:ind w:left="1920"/>
    </w:pPr>
    <w:rPr>
      <w:sz w:val="18"/>
    </w:rPr>
  </w:style>
  <w:style w:type="paragraph" w:styleId="ad">
    <w:name w:val="Title"/>
    <w:basedOn w:val="a1"/>
    <w:link w:val="ae"/>
    <w:uiPriority w:val="10"/>
    <w:qFormat/>
    <w:rsid w:val="00926E97"/>
    <w:pPr>
      <w:widowControl/>
      <w:spacing w:before="120" w:after="120"/>
      <w:jc w:val="center"/>
    </w:pPr>
    <w:rPr>
      <w:b/>
      <w:sz w:val="28"/>
    </w:rPr>
  </w:style>
  <w:style w:type="character" w:customStyle="1" w:styleId="ae">
    <w:name w:val="Назва Знак"/>
    <w:basedOn w:val="a3"/>
    <w:link w:val="ad"/>
    <w:uiPriority w:val="10"/>
    <w:rPr>
      <w:rFonts w:asciiTheme="majorHAnsi" w:eastAsiaTheme="majorEastAsia" w:hAnsiTheme="majorHAnsi" w:cstheme="majorBidi"/>
      <w:b/>
      <w:bCs/>
      <w:kern w:val="28"/>
      <w:sz w:val="32"/>
      <w:szCs w:val="32"/>
    </w:rPr>
  </w:style>
  <w:style w:type="character" w:customStyle="1" w:styleId="PEStyleFont3">
    <w:name w:val="PEStyleFont3"/>
    <w:basedOn w:val="a3"/>
    <w:rsid w:val="00926E97"/>
    <w:rPr>
      <w:rFonts w:ascii="Arial CYR" w:hAnsi="Arial CYR" w:cs="Times New Roman"/>
      <w:spacing w:val="0"/>
      <w:position w:val="0"/>
      <w:sz w:val="20"/>
      <w:u w:val="none"/>
    </w:rPr>
  </w:style>
  <w:style w:type="character" w:customStyle="1" w:styleId="PEStyleFont2">
    <w:name w:val="PEStyleFont2"/>
    <w:basedOn w:val="a3"/>
    <w:rsid w:val="00926E97"/>
    <w:rPr>
      <w:rFonts w:ascii="Arial CYR" w:hAnsi="Arial CYR" w:cs="Times New Roman"/>
      <w:b/>
      <w:i/>
      <w:spacing w:val="0"/>
      <w:position w:val="0"/>
      <w:sz w:val="32"/>
      <w:u w:val="none"/>
    </w:rPr>
  </w:style>
  <w:style w:type="paragraph" w:customStyle="1" w:styleId="PEStylePara1">
    <w:name w:val="PEStylePara1"/>
    <w:basedOn w:val="a1"/>
    <w:next w:val="a1"/>
    <w:rsid w:val="00926E97"/>
    <w:pPr>
      <w:widowControl/>
      <w:spacing w:before="0" w:after="0"/>
      <w:jc w:val="both"/>
    </w:pPr>
    <w:rPr>
      <w:rFonts w:ascii="Courier New" w:hAnsi="Courier New"/>
      <w:sz w:val="20"/>
    </w:rPr>
  </w:style>
  <w:style w:type="paragraph" w:styleId="22">
    <w:name w:val="Body Text Indent 2"/>
    <w:basedOn w:val="a1"/>
    <w:link w:val="23"/>
    <w:uiPriority w:val="99"/>
    <w:rsid w:val="00926E97"/>
    <w:pPr>
      <w:widowControl/>
      <w:spacing w:before="0" w:after="0"/>
      <w:ind w:firstLine="426"/>
      <w:jc w:val="both"/>
    </w:pPr>
  </w:style>
  <w:style w:type="character" w:customStyle="1" w:styleId="23">
    <w:name w:val="Основний текст з відступом 2 Знак"/>
    <w:basedOn w:val="a3"/>
    <w:link w:val="22"/>
    <w:uiPriority w:val="99"/>
    <w:semiHidden/>
    <w:rPr>
      <w:sz w:val="24"/>
    </w:rPr>
  </w:style>
  <w:style w:type="paragraph" w:customStyle="1" w:styleId="PEStylePara8">
    <w:name w:val="PEStylePara8"/>
    <w:basedOn w:val="a1"/>
    <w:next w:val="a1"/>
    <w:rsid w:val="00926E97"/>
    <w:pPr>
      <w:keepNext/>
      <w:keepLines/>
      <w:widowControl/>
      <w:spacing w:before="0" w:after="0"/>
    </w:pPr>
    <w:rPr>
      <w:rFonts w:ascii="Courier New" w:hAnsi="Courier New"/>
      <w:sz w:val="20"/>
    </w:rPr>
  </w:style>
  <w:style w:type="character" w:customStyle="1" w:styleId="PEStyleFont4">
    <w:name w:val="PEStyleFont4"/>
    <w:basedOn w:val="a3"/>
    <w:rsid w:val="00926E97"/>
    <w:rPr>
      <w:rFonts w:ascii="Arial CYR" w:hAnsi="Arial CYR" w:cs="Times New Roman"/>
      <w:b/>
      <w:i/>
      <w:spacing w:val="0"/>
      <w:position w:val="0"/>
      <w:sz w:val="28"/>
      <w:u w:val="none"/>
    </w:rPr>
  </w:style>
  <w:style w:type="paragraph" w:styleId="af">
    <w:name w:val="Plain Text"/>
    <w:basedOn w:val="a1"/>
    <w:link w:val="af0"/>
    <w:uiPriority w:val="99"/>
    <w:rsid w:val="00926E97"/>
    <w:pPr>
      <w:widowControl/>
      <w:spacing w:before="0" w:after="0"/>
    </w:pPr>
    <w:rPr>
      <w:rFonts w:ascii="Courier New" w:hAnsi="Courier New"/>
      <w:sz w:val="20"/>
    </w:rPr>
  </w:style>
  <w:style w:type="character" w:customStyle="1" w:styleId="af0">
    <w:name w:val="Текст Знак"/>
    <w:basedOn w:val="a3"/>
    <w:link w:val="af"/>
    <w:uiPriority w:val="99"/>
    <w:semiHidden/>
    <w:rPr>
      <w:rFonts w:ascii="Courier New" w:hAnsi="Courier New" w:cs="Courier New"/>
    </w:rPr>
  </w:style>
  <w:style w:type="paragraph" w:customStyle="1" w:styleId="PEStylePara0">
    <w:name w:val="PEStylePara0"/>
    <w:basedOn w:val="af"/>
    <w:rsid w:val="00926E97"/>
    <w:pPr>
      <w:keepNext/>
      <w:keepLines/>
      <w:jc w:val="center"/>
    </w:pPr>
  </w:style>
  <w:style w:type="character" w:customStyle="1" w:styleId="PEStyleFont5">
    <w:name w:val="PEStyleFont5"/>
    <w:basedOn w:val="a3"/>
    <w:rsid w:val="00926E97"/>
    <w:rPr>
      <w:rFonts w:ascii="Arial CYR" w:hAnsi="Arial CYR" w:cs="Times New Roman"/>
      <w:b/>
      <w:i/>
      <w:spacing w:val="0"/>
      <w:position w:val="0"/>
      <w:sz w:val="28"/>
      <w:u w:val="none"/>
    </w:rPr>
  </w:style>
  <w:style w:type="character" w:customStyle="1" w:styleId="PEStyleFont6">
    <w:name w:val="PEStyleFont6"/>
    <w:basedOn w:val="a3"/>
    <w:rsid w:val="00926E97"/>
    <w:rPr>
      <w:rFonts w:ascii="Arial CYR" w:hAnsi="Arial CYR" w:cs="Times New Roman"/>
      <w:b/>
      <w:spacing w:val="0"/>
      <w:position w:val="0"/>
      <w:sz w:val="16"/>
      <w:u w:val="none"/>
    </w:rPr>
  </w:style>
  <w:style w:type="character" w:styleId="af1">
    <w:name w:val="annotation reference"/>
    <w:basedOn w:val="a3"/>
    <w:uiPriority w:val="99"/>
    <w:semiHidden/>
    <w:rsid w:val="00926E97"/>
    <w:rPr>
      <w:rFonts w:cs="Times New Roman"/>
      <w:sz w:val="16"/>
    </w:rPr>
  </w:style>
  <w:style w:type="paragraph" w:styleId="af2">
    <w:name w:val="annotation text"/>
    <w:basedOn w:val="a1"/>
    <w:link w:val="af3"/>
    <w:uiPriority w:val="99"/>
    <w:semiHidden/>
    <w:rsid w:val="00926E97"/>
    <w:pPr>
      <w:widowControl/>
      <w:spacing w:before="0" w:after="0"/>
      <w:jc w:val="both"/>
    </w:pPr>
    <w:rPr>
      <w:sz w:val="20"/>
    </w:rPr>
  </w:style>
  <w:style w:type="character" w:customStyle="1" w:styleId="af3">
    <w:name w:val="Текст примітки Знак"/>
    <w:basedOn w:val="a3"/>
    <w:link w:val="af2"/>
    <w:uiPriority w:val="99"/>
    <w:semiHidden/>
  </w:style>
  <w:style w:type="paragraph" w:styleId="af4">
    <w:name w:val="Body Text Indent"/>
    <w:basedOn w:val="a1"/>
    <w:link w:val="af5"/>
    <w:uiPriority w:val="99"/>
    <w:rsid w:val="00926E97"/>
    <w:pPr>
      <w:widowControl/>
      <w:jc w:val="both"/>
    </w:pPr>
    <w:rPr>
      <w:sz w:val="20"/>
    </w:rPr>
  </w:style>
  <w:style w:type="character" w:customStyle="1" w:styleId="af5">
    <w:name w:val="Основний текст з відступом Знак"/>
    <w:basedOn w:val="a3"/>
    <w:link w:val="af4"/>
    <w:uiPriority w:val="99"/>
    <w:semiHidden/>
    <w:rPr>
      <w:sz w:val="24"/>
    </w:rPr>
  </w:style>
  <w:style w:type="paragraph" w:styleId="24">
    <w:name w:val="Body Text 2"/>
    <w:basedOn w:val="a1"/>
    <w:link w:val="25"/>
    <w:uiPriority w:val="99"/>
    <w:rsid w:val="00926E97"/>
    <w:pPr>
      <w:widowControl/>
      <w:spacing w:before="0" w:after="0"/>
    </w:pPr>
    <w:rPr>
      <w:color w:val="333333"/>
      <w:sz w:val="18"/>
    </w:rPr>
  </w:style>
  <w:style w:type="character" w:customStyle="1" w:styleId="25">
    <w:name w:val="Основний текст 2 Знак"/>
    <w:basedOn w:val="a3"/>
    <w:link w:val="24"/>
    <w:uiPriority w:val="99"/>
    <w:semiHidden/>
    <w:rPr>
      <w:sz w:val="24"/>
    </w:rPr>
  </w:style>
  <w:style w:type="character" w:styleId="af6">
    <w:name w:val="Hyperlink"/>
    <w:basedOn w:val="a3"/>
    <w:uiPriority w:val="99"/>
    <w:rsid w:val="00926E97"/>
    <w:rPr>
      <w:rFonts w:cs="Times New Roman"/>
      <w:color w:val="0000FF"/>
      <w:u w:val="single"/>
    </w:rPr>
  </w:style>
  <w:style w:type="paragraph" w:customStyle="1" w:styleId="af7">
    <w:name w:val="Обычный маркированый Знак"/>
    <w:basedOn w:val="a2"/>
    <w:link w:val="af8"/>
    <w:rsid w:val="00926E97"/>
    <w:pPr>
      <w:tabs>
        <w:tab w:val="num" w:pos="360"/>
      </w:tabs>
      <w:ind w:left="360" w:hanging="360"/>
    </w:pPr>
  </w:style>
  <w:style w:type="character" w:customStyle="1" w:styleId="af8">
    <w:name w:val="Обычный маркированый Знак Знак"/>
    <w:basedOn w:val="a3"/>
    <w:link w:val="af7"/>
    <w:locked/>
    <w:rsid w:val="00926E97"/>
    <w:rPr>
      <w:rFonts w:cs="Times New Roman"/>
      <w:sz w:val="24"/>
      <w:lang w:val="ru-RU" w:eastAsia="ru-RU" w:bidi="ar-SA"/>
    </w:rPr>
  </w:style>
  <w:style w:type="paragraph" w:customStyle="1" w:styleId="4H4">
    <w:name w:val="Заголовок 4.H4"/>
    <w:basedOn w:val="a1"/>
    <w:rsid w:val="00926E97"/>
    <w:pPr>
      <w:keepNext/>
      <w:keepLines/>
      <w:widowControl/>
      <w:tabs>
        <w:tab w:val="num" w:pos="864"/>
      </w:tabs>
      <w:spacing w:before="240" w:after="60"/>
      <w:ind w:left="864" w:hanging="864"/>
      <w:jc w:val="both"/>
      <w:outlineLvl w:val="3"/>
    </w:pPr>
    <w:rPr>
      <w:b/>
    </w:rPr>
  </w:style>
  <w:style w:type="paragraph" w:customStyle="1" w:styleId="5H5">
    <w:name w:val="Заголовок 5.H5"/>
    <w:basedOn w:val="a1"/>
    <w:rsid w:val="00926E97"/>
    <w:pPr>
      <w:keepNext/>
      <w:keepLines/>
      <w:widowControl/>
      <w:tabs>
        <w:tab w:val="num" w:pos="1008"/>
      </w:tabs>
      <w:spacing w:before="240" w:after="60"/>
      <w:ind w:left="1008" w:hanging="1008"/>
      <w:jc w:val="both"/>
      <w:outlineLvl w:val="4"/>
    </w:pPr>
    <w:rPr>
      <w:b/>
      <w:i/>
    </w:rPr>
  </w:style>
  <w:style w:type="paragraph" w:customStyle="1" w:styleId="6H6">
    <w:name w:val="Заголовок 6.H6"/>
    <w:basedOn w:val="a1"/>
    <w:rsid w:val="00926E97"/>
    <w:pPr>
      <w:keepNext/>
      <w:keepLines/>
      <w:widowControl/>
      <w:tabs>
        <w:tab w:val="num" w:pos="1152"/>
      </w:tabs>
      <w:spacing w:before="240" w:after="60"/>
      <w:ind w:left="1152" w:hanging="1152"/>
      <w:jc w:val="both"/>
      <w:outlineLvl w:val="5"/>
    </w:pPr>
    <w:rPr>
      <w:i/>
    </w:rPr>
  </w:style>
  <w:style w:type="character" w:styleId="af9">
    <w:name w:val="FollowedHyperlink"/>
    <w:basedOn w:val="a3"/>
    <w:uiPriority w:val="99"/>
    <w:rsid w:val="00926E97"/>
    <w:rPr>
      <w:rFonts w:cs="Times New Roman"/>
      <w:color w:val="800080"/>
      <w:u w:val="single"/>
    </w:rPr>
  </w:style>
  <w:style w:type="paragraph" w:styleId="afa">
    <w:name w:val="Normal (Web)"/>
    <w:basedOn w:val="a1"/>
    <w:uiPriority w:val="99"/>
    <w:rsid w:val="00926E97"/>
    <w:pPr>
      <w:widowControl/>
    </w:pPr>
    <w:rPr>
      <w:color w:val="000000"/>
    </w:rPr>
  </w:style>
  <w:style w:type="paragraph" w:styleId="32">
    <w:name w:val="Body Text 3"/>
    <w:basedOn w:val="a1"/>
    <w:link w:val="33"/>
    <w:uiPriority w:val="99"/>
    <w:rsid w:val="00926E97"/>
    <w:pPr>
      <w:widowControl/>
      <w:spacing w:before="0" w:after="120"/>
      <w:jc w:val="both"/>
    </w:pPr>
    <w:rPr>
      <w:sz w:val="16"/>
      <w:szCs w:val="16"/>
    </w:rPr>
  </w:style>
  <w:style w:type="character" w:customStyle="1" w:styleId="33">
    <w:name w:val="Основний текст 3 Знак"/>
    <w:basedOn w:val="a3"/>
    <w:link w:val="32"/>
    <w:uiPriority w:val="99"/>
    <w:semiHidden/>
    <w:rPr>
      <w:sz w:val="16"/>
      <w:szCs w:val="16"/>
    </w:rPr>
  </w:style>
  <w:style w:type="paragraph" w:styleId="afb">
    <w:name w:val="footnote text"/>
    <w:basedOn w:val="a1"/>
    <w:link w:val="afc"/>
    <w:uiPriority w:val="99"/>
    <w:semiHidden/>
    <w:rsid w:val="00926E97"/>
    <w:pPr>
      <w:widowControl/>
      <w:spacing w:before="0" w:after="0"/>
    </w:pPr>
    <w:rPr>
      <w:sz w:val="20"/>
    </w:rPr>
  </w:style>
  <w:style w:type="character" w:customStyle="1" w:styleId="afc">
    <w:name w:val="Текст виноски Знак"/>
    <w:basedOn w:val="a3"/>
    <w:link w:val="afb"/>
    <w:uiPriority w:val="99"/>
    <w:semiHidden/>
  </w:style>
  <w:style w:type="paragraph" w:styleId="34">
    <w:name w:val="Body Text Indent 3"/>
    <w:basedOn w:val="a1"/>
    <w:link w:val="35"/>
    <w:uiPriority w:val="99"/>
    <w:rsid w:val="00926E97"/>
    <w:pPr>
      <w:widowControl/>
      <w:spacing w:before="0" w:after="120"/>
      <w:ind w:left="283"/>
      <w:jc w:val="both"/>
    </w:pPr>
    <w:rPr>
      <w:sz w:val="16"/>
      <w:szCs w:val="16"/>
    </w:rPr>
  </w:style>
  <w:style w:type="character" w:customStyle="1" w:styleId="35">
    <w:name w:val="Основний текст з відступом 3 Знак"/>
    <w:basedOn w:val="a3"/>
    <w:link w:val="34"/>
    <w:uiPriority w:val="99"/>
    <w:semiHidden/>
    <w:rPr>
      <w:sz w:val="16"/>
      <w:szCs w:val="16"/>
    </w:rPr>
  </w:style>
  <w:style w:type="table" w:styleId="afd">
    <w:name w:val="Table Grid"/>
    <w:basedOn w:val="a4"/>
    <w:uiPriority w:val="39"/>
    <w:rsid w:val="00926E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pt12">
    <w:name w:val="Стиль 11 pt Слева:  12 см"/>
    <w:basedOn w:val="a1"/>
    <w:rsid w:val="00926E97"/>
    <w:pPr>
      <w:widowControl/>
      <w:spacing w:before="0" w:after="0"/>
      <w:ind w:firstLine="567"/>
      <w:jc w:val="both"/>
    </w:pPr>
    <w:rPr>
      <w:sz w:val="22"/>
    </w:rPr>
  </w:style>
  <w:style w:type="character" w:styleId="afe">
    <w:name w:val="Strong"/>
    <w:basedOn w:val="a3"/>
    <w:uiPriority w:val="22"/>
    <w:qFormat/>
    <w:rsid w:val="00926E97"/>
    <w:rPr>
      <w:rFonts w:cs="Times New Roman"/>
      <w:b/>
      <w:bCs/>
    </w:rPr>
  </w:style>
  <w:style w:type="character" w:styleId="aff">
    <w:name w:val="Emphasis"/>
    <w:basedOn w:val="a3"/>
    <w:uiPriority w:val="20"/>
    <w:qFormat/>
    <w:rsid w:val="00926E97"/>
    <w:rPr>
      <w:rFonts w:cs="Times New Roman"/>
      <w:i/>
      <w:iCs/>
    </w:rPr>
  </w:style>
  <w:style w:type="paragraph" w:customStyle="1" w:styleId="12">
    <w:name w:val="Абзац1"/>
    <w:basedOn w:val="a1"/>
    <w:rsid w:val="007379C6"/>
    <w:pPr>
      <w:widowControl/>
      <w:spacing w:before="0" w:after="0"/>
      <w:ind w:left="284"/>
      <w:jc w:val="both"/>
    </w:pPr>
    <w:rPr>
      <w:sz w:val="28"/>
    </w:rPr>
  </w:style>
  <w:style w:type="paragraph" w:customStyle="1" w:styleId="aff0">
    <w:name w:val="Рисунок"/>
    <w:basedOn w:val="a1"/>
    <w:rsid w:val="00921413"/>
    <w:pPr>
      <w:widowControl/>
      <w:spacing w:before="0" w:after="0"/>
      <w:jc w:val="both"/>
    </w:pPr>
    <w:rPr>
      <w:sz w:val="28"/>
    </w:rPr>
  </w:style>
  <w:style w:type="paragraph" w:styleId="aff1">
    <w:name w:val="caption"/>
    <w:basedOn w:val="a1"/>
    <w:next w:val="a1"/>
    <w:uiPriority w:val="35"/>
    <w:qFormat/>
    <w:rsid w:val="00921413"/>
    <w:pPr>
      <w:widowControl/>
      <w:spacing w:before="0" w:after="0"/>
      <w:jc w:val="both"/>
    </w:pPr>
    <w:rPr>
      <w:sz w:val="28"/>
    </w:rPr>
  </w:style>
  <w:style w:type="paragraph" w:customStyle="1" w:styleId="26">
    <w:name w:val="Абзац2"/>
    <w:basedOn w:val="a1"/>
    <w:rsid w:val="00921413"/>
    <w:pPr>
      <w:widowControl/>
      <w:spacing w:before="0" w:after="0"/>
      <w:ind w:left="567"/>
      <w:jc w:val="both"/>
    </w:pPr>
    <w:rPr>
      <w:sz w:val="28"/>
    </w:rPr>
  </w:style>
  <w:style w:type="paragraph" w:styleId="aff2">
    <w:name w:val="List"/>
    <w:basedOn w:val="a1"/>
    <w:uiPriority w:val="99"/>
    <w:rsid w:val="00921413"/>
    <w:pPr>
      <w:widowControl/>
      <w:spacing w:before="0" w:after="0"/>
      <w:ind w:left="283" w:hanging="283"/>
      <w:jc w:val="both"/>
    </w:pPr>
    <w:rPr>
      <w:sz w:val="28"/>
    </w:rPr>
  </w:style>
  <w:style w:type="paragraph" w:customStyle="1" w:styleId="aff3">
    <w:name w:val="Стиль"/>
    <w:basedOn w:val="a1"/>
    <w:next w:val="afa"/>
    <w:rsid w:val="00921413"/>
    <w:pPr>
      <w:widowControl/>
      <w:spacing w:beforeAutospacing="1" w:afterAutospacing="1"/>
      <w:jc w:val="both"/>
    </w:pPr>
    <w:rPr>
      <w:rFonts w:ascii="Verdana" w:hAnsi="Verdana"/>
      <w:sz w:val="20"/>
    </w:rPr>
  </w:style>
  <w:style w:type="paragraph" w:customStyle="1" w:styleId="FR1">
    <w:name w:val="FR1"/>
    <w:rsid w:val="00F46436"/>
    <w:pPr>
      <w:widowControl w:val="0"/>
      <w:spacing w:line="340" w:lineRule="auto"/>
      <w:ind w:left="1400" w:right="600"/>
    </w:pPr>
    <w:rPr>
      <w:rFonts w:ascii="Arial" w:hAnsi="Arial"/>
      <w:b/>
      <w:i/>
    </w:rPr>
  </w:style>
  <w:style w:type="paragraph" w:styleId="aff4">
    <w:name w:val="Subtitle"/>
    <w:basedOn w:val="a1"/>
    <w:link w:val="aff5"/>
    <w:uiPriority w:val="11"/>
    <w:qFormat/>
    <w:rsid w:val="00F46436"/>
    <w:pPr>
      <w:widowControl/>
      <w:spacing w:before="0" w:after="0" w:line="360" w:lineRule="auto"/>
      <w:ind w:firstLine="567"/>
      <w:jc w:val="both"/>
    </w:pPr>
    <w:rPr>
      <w:szCs w:val="24"/>
    </w:rPr>
  </w:style>
  <w:style w:type="character" w:customStyle="1" w:styleId="aff5">
    <w:name w:val="Підзаголовок Знак"/>
    <w:basedOn w:val="a3"/>
    <w:link w:val="aff4"/>
    <w:uiPriority w:val="11"/>
    <w:rPr>
      <w:rFonts w:asciiTheme="majorHAnsi" w:eastAsiaTheme="majorEastAsia" w:hAnsiTheme="majorHAnsi" w:cstheme="majorBidi"/>
      <w:sz w:val="24"/>
      <w:szCs w:val="24"/>
    </w:rPr>
  </w:style>
  <w:style w:type="paragraph" w:customStyle="1" w:styleId="aff6">
    <w:name w:val="Стиль мой"/>
    <w:basedOn w:val="a1"/>
    <w:rsid w:val="00F46436"/>
    <w:pPr>
      <w:widowControl/>
      <w:spacing w:before="0" w:after="0" w:line="360" w:lineRule="auto"/>
      <w:ind w:firstLine="709"/>
      <w:jc w:val="both"/>
    </w:pPr>
    <w:rPr>
      <w:sz w:val="28"/>
      <w:szCs w:val="24"/>
    </w:rPr>
  </w:style>
  <w:style w:type="paragraph" w:styleId="27">
    <w:name w:val="List Bullet 2"/>
    <w:basedOn w:val="a1"/>
    <w:autoRedefine/>
    <w:uiPriority w:val="99"/>
    <w:rsid w:val="00166362"/>
    <w:pPr>
      <w:widowControl/>
      <w:tabs>
        <w:tab w:val="num" w:pos="643"/>
      </w:tabs>
      <w:spacing w:before="0" w:after="0"/>
      <w:ind w:left="643" w:hanging="36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1355194">
      <w:marLeft w:val="0"/>
      <w:marRight w:val="0"/>
      <w:marTop w:val="0"/>
      <w:marBottom w:val="0"/>
      <w:divBdr>
        <w:top w:val="none" w:sz="0" w:space="0" w:color="auto"/>
        <w:left w:val="none" w:sz="0" w:space="0" w:color="auto"/>
        <w:bottom w:val="none" w:sz="0" w:space="0" w:color="auto"/>
        <w:right w:val="none" w:sz="0" w:space="0" w:color="auto"/>
      </w:divBdr>
    </w:div>
    <w:div w:id="1341355195">
      <w:marLeft w:val="0"/>
      <w:marRight w:val="0"/>
      <w:marTop w:val="0"/>
      <w:marBottom w:val="0"/>
      <w:divBdr>
        <w:top w:val="none" w:sz="0" w:space="0" w:color="auto"/>
        <w:left w:val="none" w:sz="0" w:space="0" w:color="auto"/>
        <w:bottom w:val="none" w:sz="0" w:space="0" w:color="auto"/>
        <w:right w:val="none" w:sz="0" w:space="0" w:color="auto"/>
      </w:divBdr>
    </w:div>
    <w:div w:id="1341355196">
      <w:marLeft w:val="0"/>
      <w:marRight w:val="0"/>
      <w:marTop w:val="0"/>
      <w:marBottom w:val="0"/>
      <w:divBdr>
        <w:top w:val="none" w:sz="0" w:space="0" w:color="auto"/>
        <w:left w:val="none" w:sz="0" w:space="0" w:color="auto"/>
        <w:bottom w:val="none" w:sz="0" w:space="0" w:color="auto"/>
        <w:right w:val="none" w:sz="0" w:space="0" w:color="auto"/>
      </w:divBdr>
    </w:div>
    <w:div w:id="1341355197">
      <w:marLeft w:val="0"/>
      <w:marRight w:val="0"/>
      <w:marTop w:val="0"/>
      <w:marBottom w:val="0"/>
      <w:divBdr>
        <w:top w:val="none" w:sz="0" w:space="0" w:color="auto"/>
        <w:left w:val="none" w:sz="0" w:space="0" w:color="auto"/>
        <w:bottom w:val="none" w:sz="0" w:space="0" w:color="auto"/>
        <w:right w:val="none" w:sz="0" w:space="0" w:color="auto"/>
      </w:divBdr>
    </w:div>
    <w:div w:id="1341355198">
      <w:marLeft w:val="0"/>
      <w:marRight w:val="0"/>
      <w:marTop w:val="0"/>
      <w:marBottom w:val="0"/>
      <w:divBdr>
        <w:top w:val="none" w:sz="0" w:space="0" w:color="auto"/>
        <w:left w:val="none" w:sz="0" w:space="0" w:color="auto"/>
        <w:bottom w:val="none" w:sz="0" w:space="0" w:color="auto"/>
        <w:right w:val="none" w:sz="0" w:space="0" w:color="auto"/>
      </w:divBdr>
    </w:div>
    <w:div w:id="1341355199">
      <w:marLeft w:val="0"/>
      <w:marRight w:val="0"/>
      <w:marTop w:val="0"/>
      <w:marBottom w:val="0"/>
      <w:divBdr>
        <w:top w:val="none" w:sz="0" w:space="0" w:color="auto"/>
        <w:left w:val="none" w:sz="0" w:space="0" w:color="auto"/>
        <w:bottom w:val="none" w:sz="0" w:space="0" w:color="auto"/>
        <w:right w:val="none" w:sz="0" w:space="0" w:color="auto"/>
      </w:divBdr>
    </w:div>
    <w:div w:id="1341355200">
      <w:marLeft w:val="0"/>
      <w:marRight w:val="0"/>
      <w:marTop w:val="0"/>
      <w:marBottom w:val="0"/>
      <w:divBdr>
        <w:top w:val="none" w:sz="0" w:space="0" w:color="auto"/>
        <w:left w:val="none" w:sz="0" w:space="0" w:color="auto"/>
        <w:bottom w:val="none" w:sz="0" w:space="0" w:color="auto"/>
        <w:right w:val="none" w:sz="0" w:space="0" w:color="auto"/>
      </w:divBdr>
    </w:div>
    <w:div w:id="1341355201">
      <w:marLeft w:val="0"/>
      <w:marRight w:val="0"/>
      <w:marTop w:val="0"/>
      <w:marBottom w:val="0"/>
      <w:divBdr>
        <w:top w:val="none" w:sz="0" w:space="0" w:color="auto"/>
        <w:left w:val="none" w:sz="0" w:space="0" w:color="auto"/>
        <w:bottom w:val="none" w:sz="0" w:space="0" w:color="auto"/>
        <w:right w:val="none" w:sz="0" w:space="0" w:color="auto"/>
      </w:divBdr>
    </w:div>
    <w:div w:id="1341355202">
      <w:marLeft w:val="0"/>
      <w:marRight w:val="0"/>
      <w:marTop w:val="0"/>
      <w:marBottom w:val="0"/>
      <w:divBdr>
        <w:top w:val="none" w:sz="0" w:space="0" w:color="auto"/>
        <w:left w:val="none" w:sz="0" w:space="0" w:color="auto"/>
        <w:bottom w:val="none" w:sz="0" w:space="0" w:color="auto"/>
        <w:right w:val="none" w:sz="0" w:space="0" w:color="auto"/>
      </w:divBdr>
    </w:div>
    <w:div w:id="1341355203">
      <w:marLeft w:val="0"/>
      <w:marRight w:val="0"/>
      <w:marTop w:val="0"/>
      <w:marBottom w:val="0"/>
      <w:divBdr>
        <w:top w:val="none" w:sz="0" w:space="0" w:color="auto"/>
        <w:left w:val="none" w:sz="0" w:space="0" w:color="auto"/>
        <w:bottom w:val="none" w:sz="0" w:space="0" w:color="auto"/>
        <w:right w:val="none" w:sz="0" w:space="0" w:color="auto"/>
      </w:divBdr>
    </w:div>
    <w:div w:id="1341355204">
      <w:marLeft w:val="0"/>
      <w:marRight w:val="0"/>
      <w:marTop w:val="0"/>
      <w:marBottom w:val="0"/>
      <w:divBdr>
        <w:top w:val="none" w:sz="0" w:space="0" w:color="auto"/>
        <w:left w:val="none" w:sz="0" w:space="0" w:color="auto"/>
        <w:bottom w:val="none" w:sz="0" w:space="0" w:color="auto"/>
        <w:right w:val="none" w:sz="0" w:space="0" w:color="auto"/>
      </w:divBdr>
    </w:div>
    <w:div w:id="1341355205">
      <w:marLeft w:val="0"/>
      <w:marRight w:val="0"/>
      <w:marTop w:val="0"/>
      <w:marBottom w:val="0"/>
      <w:divBdr>
        <w:top w:val="none" w:sz="0" w:space="0" w:color="auto"/>
        <w:left w:val="none" w:sz="0" w:space="0" w:color="auto"/>
        <w:bottom w:val="none" w:sz="0" w:space="0" w:color="auto"/>
        <w:right w:val="none" w:sz="0" w:space="0" w:color="auto"/>
      </w:divBdr>
    </w:div>
    <w:div w:id="1341355206">
      <w:marLeft w:val="0"/>
      <w:marRight w:val="0"/>
      <w:marTop w:val="0"/>
      <w:marBottom w:val="0"/>
      <w:divBdr>
        <w:top w:val="none" w:sz="0" w:space="0" w:color="auto"/>
        <w:left w:val="none" w:sz="0" w:space="0" w:color="auto"/>
        <w:bottom w:val="none" w:sz="0" w:space="0" w:color="auto"/>
        <w:right w:val="none" w:sz="0" w:space="0" w:color="auto"/>
      </w:divBdr>
    </w:div>
    <w:div w:id="134135520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99" Type="http://schemas.openxmlformats.org/officeDocument/2006/relationships/image" Target="media/image148.wmf"/><Relationship Id="rId21" Type="http://schemas.openxmlformats.org/officeDocument/2006/relationships/oleObject" Target="embeddings/oleObject4.bin"/><Relationship Id="rId63" Type="http://schemas.openxmlformats.org/officeDocument/2006/relationships/oleObject" Target="embeddings/oleObject25.bin"/><Relationship Id="rId159" Type="http://schemas.openxmlformats.org/officeDocument/2006/relationships/image" Target="media/image81.wmf"/><Relationship Id="rId324" Type="http://schemas.openxmlformats.org/officeDocument/2006/relationships/oleObject" Target="embeddings/oleObject154.bin"/><Relationship Id="rId170" Type="http://schemas.openxmlformats.org/officeDocument/2006/relationships/oleObject" Target="embeddings/oleObject74.bin"/><Relationship Id="rId226" Type="http://schemas.openxmlformats.org/officeDocument/2006/relationships/image" Target="media/image113.wmf"/><Relationship Id="rId268" Type="http://schemas.openxmlformats.org/officeDocument/2006/relationships/oleObject" Target="embeddings/oleObject126.bin"/><Relationship Id="rId32" Type="http://schemas.openxmlformats.org/officeDocument/2006/relationships/image" Target="media/image13.wmf"/><Relationship Id="rId74" Type="http://schemas.openxmlformats.org/officeDocument/2006/relationships/image" Target="media/image34.wmf"/><Relationship Id="rId128" Type="http://schemas.openxmlformats.org/officeDocument/2006/relationships/image" Target="media/image60.wmf"/><Relationship Id="rId5" Type="http://schemas.openxmlformats.org/officeDocument/2006/relationships/footnotes" Target="footnotes.xml"/><Relationship Id="rId181" Type="http://schemas.openxmlformats.org/officeDocument/2006/relationships/image" Target="media/image92.wmf"/><Relationship Id="rId237" Type="http://schemas.openxmlformats.org/officeDocument/2006/relationships/image" Target="media/image118.wmf"/><Relationship Id="rId279" Type="http://schemas.openxmlformats.org/officeDocument/2006/relationships/image" Target="media/image138.wmf"/><Relationship Id="rId43" Type="http://schemas.openxmlformats.org/officeDocument/2006/relationships/oleObject" Target="embeddings/oleObject15.bin"/><Relationship Id="rId139" Type="http://schemas.openxmlformats.org/officeDocument/2006/relationships/oleObject" Target="embeddings/oleObject64.bin"/><Relationship Id="rId290" Type="http://schemas.openxmlformats.org/officeDocument/2006/relationships/oleObject" Target="embeddings/oleObject137.bin"/><Relationship Id="rId304" Type="http://schemas.openxmlformats.org/officeDocument/2006/relationships/oleObject" Target="embeddings/oleObject144.bin"/><Relationship Id="rId85" Type="http://schemas.openxmlformats.org/officeDocument/2006/relationships/oleObject" Target="embeddings/oleObject36.bin"/><Relationship Id="rId150" Type="http://schemas.openxmlformats.org/officeDocument/2006/relationships/image" Target="media/image74.png"/><Relationship Id="rId192" Type="http://schemas.openxmlformats.org/officeDocument/2006/relationships/oleObject" Target="embeddings/oleObject86.bin"/><Relationship Id="rId206" Type="http://schemas.openxmlformats.org/officeDocument/2006/relationships/image" Target="media/image103.wmf"/><Relationship Id="rId248" Type="http://schemas.openxmlformats.org/officeDocument/2006/relationships/image" Target="media/image123.wmf"/><Relationship Id="rId12" Type="http://schemas.openxmlformats.org/officeDocument/2006/relationships/oleObject" Target="embeddings/______Microsoft_Excel_97-20033.xls"/><Relationship Id="rId108" Type="http://schemas.openxmlformats.org/officeDocument/2006/relationships/image" Target="media/image51.wmf"/><Relationship Id="rId315" Type="http://schemas.openxmlformats.org/officeDocument/2006/relationships/image" Target="media/image156.wmf"/><Relationship Id="rId54" Type="http://schemas.openxmlformats.org/officeDocument/2006/relationships/image" Target="media/image24.wmf"/><Relationship Id="rId96" Type="http://schemas.openxmlformats.org/officeDocument/2006/relationships/image" Target="media/image45.wmf"/><Relationship Id="rId161" Type="http://schemas.openxmlformats.org/officeDocument/2006/relationships/image" Target="media/image82.png"/><Relationship Id="rId217" Type="http://schemas.openxmlformats.org/officeDocument/2006/relationships/oleObject" Target="embeddings/oleObject99.bin"/><Relationship Id="rId259" Type="http://schemas.openxmlformats.org/officeDocument/2006/relationships/image" Target="media/image128.wmf"/><Relationship Id="rId23" Type="http://schemas.openxmlformats.org/officeDocument/2006/relationships/oleObject" Target="embeddings/oleObject5.bin"/><Relationship Id="rId119" Type="http://schemas.openxmlformats.org/officeDocument/2006/relationships/oleObject" Target="embeddings/oleObject54.bin"/><Relationship Id="rId270" Type="http://schemas.openxmlformats.org/officeDocument/2006/relationships/oleObject" Target="embeddings/oleObject127.bin"/><Relationship Id="rId326" Type="http://schemas.openxmlformats.org/officeDocument/2006/relationships/image" Target="media/image162.png"/><Relationship Id="rId65" Type="http://schemas.openxmlformats.org/officeDocument/2006/relationships/oleObject" Target="embeddings/oleObject26.bin"/><Relationship Id="rId130" Type="http://schemas.openxmlformats.org/officeDocument/2006/relationships/image" Target="media/image61.wmf"/><Relationship Id="rId172" Type="http://schemas.openxmlformats.org/officeDocument/2006/relationships/oleObject" Target="embeddings/oleObject75.bin"/><Relationship Id="rId228" Type="http://schemas.openxmlformats.org/officeDocument/2006/relationships/oleObject" Target="embeddings/oleObject105.bin"/><Relationship Id="rId281" Type="http://schemas.openxmlformats.org/officeDocument/2006/relationships/image" Target="media/image139.wmf"/><Relationship Id="rId34" Type="http://schemas.openxmlformats.org/officeDocument/2006/relationships/image" Target="media/image14.wmf"/><Relationship Id="rId76" Type="http://schemas.openxmlformats.org/officeDocument/2006/relationships/image" Target="media/image35.wmf"/><Relationship Id="rId141" Type="http://schemas.openxmlformats.org/officeDocument/2006/relationships/oleObject" Target="embeddings/oleObject65.bin"/><Relationship Id="rId7" Type="http://schemas.openxmlformats.org/officeDocument/2006/relationships/image" Target="media/image1.emf"/><Relationship Id="rId183" Type="http://schemas.openxmlformats.org/officeDocument/2006/relationships/oleObject" Target="embeddings/oleObject81.bin"/><Relationship Id="rId239" Type="http://schemas.openxmlformats.org/officeDocument/2006/relationships/image" Target="media/image119.wmf"/><Relationship Id="rId250" Type="http://schemas.openxmlformats.org/officeDocument/2006/relationships/image" Target="media/image124.wmf"/><Relationship Id="rId292" Type="http://schemas.openxmlformats.org/officeDocument/2006/relationships/oleObject" Target="embeddings/oleObject138.bin"/><Relationship Id="rId306" Type="http://schemas.openxmlformats.org/officeDocument/2006/relationships/oleObject" Target="embeddings/oleObject145.bin"/><Relationship Id="rId24" Type="http://schemas.openxmlformats.org/officeDocument/2006/relationships/image" Target="media/image9.wmf"/><Relationship Id="rId45" Type="http://schemas.openxmlformats.org/officeDocument/2006/relationships/oleObject" Target="embeddings/oleObject16.bin"/><Relationship Id="rId66" Type="http://schemas.openxmlformats.org/officeDocument/2006/relationships/image" Target="media/image30.wmf"/><Relationship Id="rId87" Type="http://schemas.openxmlformats.org/officeDocument/2006/relationships/oleObject" Target="embeddings/oleObject37.bin"/><Relationship Id="rId110" Type="http://schemas.openxmlformats.org/officeDocument/2006/relationships/oleObject" Target="embeddings/oleObject49.bin"/><Relationship Id="rId131" Type="http://schemas.openxmlformats.org/officeDocument/2006/relationships/oleObject" Target="embeddings/oleObject60.bin"/><Relationship Id="rId327" Type="http://schemas.openxmlformats.org/officeDocument/2006/relationships/image" Target="media/image163.png"/><Relationship Id="rId152" Type="http://schemas.openxmlformats.org/officeDocument/2006/relationships/image" Target="media/image76.png"/><Relationship Id="rId173" Type="http://schemas.openxmlformats.org/officeDocument/2006/relationships/image" Target="media/image88.wmf"/><Relationship Id="rId194" Type="http://schemas.openxmlformats.org/officeDocument/2006/relationships/image" Target="media/image97.wmf"/><Relationship Id="rId208" Type="http://schemas.openxmlformats.org/officeDocument/2006/relationships/image" Target="media/image104.wmf"/><Relationship Id="rId229" Type="http://schemas.openxmlformats.org/officeDocument/2006/relationships/image" Target="media/image114.wmf"/><Relationship Id="rId240" Type="http://schemas.openxmlformats.org/officeDocument/2006/relationships/oleObject" Target="embeddings/oleObject111.bin"/><Relationship Id="rId261" Type="http://schemas.openxmlformats.org/officeDocument/2006/relationships/image" Target="media/image129.wmf"/><Relationship Id="rId14" Type="http://schemas.openxmlformats.org/officeDocument/2006/relationships/oleObject" Target="embeddings/______Microsoft_Excel_97-20034.xls"/><Relationship Id="rId35" Type="http://schemas.openxmlformats.org/officeDocument/2006/relationships/oleObject" Target="embeddings/oleObject11.bin"/><Relationship Id="rId56" Type="http://schemas.openxmlformats.org/officeDocument/2006/relationships/image" Target="media/image25.wmf"/><Relationship Id="rId77" Type="http://schemas.openxmlformats.org/officeDocument/2006/relationships/oleObject" Target="embeddings/oleObject32.bin"/><Relationship Id="rId100" Type="http://schemas.openxmlformats.org/officeDocument/2006/relationships/image" Target="media/image47.wmf"/><Relationship Id="rId282" Type="http://schemas.openxmlformats.org/officeDocument/2006/relationships/oleObject" Target="embeddings/oleObject133.bin"/><Relationship Id="rId317" Type="http://schemas.openxmlformats.org/officeDocument/2006/relationships/image" Target="media/image157.wmf"/><Relationship Id="rId8" Type="http://schemas.openxmlformats.org/officeDocument/2006/relationships/oleObject" Target="embeddings/______Microsoft_Excel_97-20031.xls"/><Relationship Id="rId98" Type="http://schemas.openxmlformats.org/officeDocument/2006/relationships/image" Target="media/image46.wmf"/><Relationship Id="rId121" Type="http://schemas.openxmlformats.org/officeDocument/2006/relationships/oleObject" Target="embeddings/oleObject55.bin"/><Relationship Id="rId142" Type="http://schemas.openxmlformats.org/officeDocument/2006/relationships/image" Target="media/image67.wmf"/><Relationship Id="rId163" Type="http://schemas.openxmlformats.org/officeDocument/2006/relationships/image" Target="media/image83.wmf"/><Relationship Id="rId184" Type="http://schemas.openxmlformats.org/officeDocument/2006/relationships/image" Target="media/image93.wmf"/><Relationship Id="rId219" Type="http://schemas.openxmlformats.org/officeDocument/2006/relationships/oleObject" Target="embeddings/oleObject100.bin"/><Relationship Id="rId230" Type="http://schemas.openxmlformats.org/officeDocument/2006/relationships/oleObject" Target="embeddings/oleObject106.bin"/><Relationship Id="rId251" Type="http://schemas.openxmlformats.org/officeDocument/2006/relationships/oleObject" Target="embeddings/oleObject117.bin"/><Relationship Id="rId25" Type="http://schemas.openxmlformats.org/officeDocument/2006/relationships/oleObject" Target="embeddings/oleObject6.bin"/><Relationship Id="rId46" Type="http://schemas.openxmlformats.org/officeDocument/2006/relationships/image" Target="media/image20.wmf"/><Relationship Id="rId67" Type="http://schemas.openxmlformats.org/officeDocument/2006/relationships/oleObject" Target="embeddings/oleObject27.bin"/><Relationship Id="rId272" Type="http://schemas.openxmlformats.org/officeDocument/2006/relationships/oleObject" Target="embeddings/oleObject128.bin"/><Relationship Id="rId293" Type="http://schemas.openxmlformats.org/officeDocument/2006/relationships/image" Target="media/image145.wmf"/><Relationship Id="rId307" Type="http://schemas.openxmlformats.org/officeDocument/2006/relationships/image" Target="media/image152.wmf"/><Relationship Id="rId328" Type="http://schemas.openxmlformats.org/officeDocument/2006/relationships/image" Target="media/image164.png"/><Relationship Id="rId88" Type="http://schemas.openxmlformats.org/officeDocument/2006/relationships/image" Target="media/image41.wmf"/><Relationship Id="rId111" Type="http://schemas.openxmlformats.org/officeDocument/2006/relationships/image" Target="media/image52.wmf"/><Relationship Id="rId132" Type="http://schemas.openxmlformats.org/officeDocument/2006/relationships/image" Target="media/image62.wmf"/><Relationship Id="rId153" Type="http://schemas.openxmlformats.org/officeDocument/2006/relationships/image" Target="media/image77.png"/><Relationship Id="rId174" Type="http://schemas.openxmlformats.org/officeDocument/2006/relationships/oleObject" Target="embeddings/oleObject76.bin"/><Relationship Id="rId195" Type="http://schemas.openxmlformats.org/officeDocument/2006/relationships/oleObject" Target="embeddings/oleObject88.bin"/><Relationship Id="rId209" Type="http://schemas.openxmlformats.org/officeDocument/2006/relationships/oleObject" Target="embeddings/oleObject95.bin"/><Relationship Id="rId220" Type="http://schemas.openxmlformats.org/officeDocument/2006/relationships/image" Target="media/image110.wmf"/><Relationship Id="rId241" Type="http://schemas.openxmlformats.org/officeDocument/2006/relationships/image" Target="media/image120.wmf"/><Relationship Id="rId15" Type="http://schemas.openxmlformats.org/officeDocument/2006/relationships/image" Target="media/image5.wmf"/><Relationship Id="rId36" Type="http://schemas.openxmlformats.org/officeDocument/2006/relationships/image" Target="media/image15.wmf"/><Relationship Id="rId57" Type="http://schemas.openxmlformats.org/officeDocument/2006/relationships/oleObject" Target="embeddings/oleObject22.bin"/><Relationship Id="rId262" Type="http://schemas.openxmlformats.org/officeDocument/2006/relationships/oleObject" Target="embeddings/oleObject123.bin"/><Relationship Id="rId283" Type="http://schemas.openxmlformats.org/officeDocument/2006/relationships/image" Target="media/image140.wmf"/><Relationship Id="rId318" Type="http://schemas.openxmlformats.org/officeDocument/2006/relationships/oleObject" Target="embeddings/oleObject151.bin"/><Relationship Id="rId78" Type="http://schemas.openxmlformats.org/officeDocument/2006/relationships/image" Target="media/image36.wmf"/><Relationship Id="rId99" Type="http://schemas.openxmlformats.org/officeDocument/2006/relationships/oleObject" Target="embeddings/oleObject43.bin"/><Relationship Id="rId101" Type="http://schemas.openxmlformats.org/officeDocument/2006/relationships/oleObject" Target="embeddings/oleObject44.bin"/><Relationship Id="rId122" Type="http://schemas.openxmlformats.org/officeDocument/2006/relationships/image" Target="media/image57.wmf"/><Relationship Id="rId143" Type="http://schemas.openxmlformats.org/officeDocument/2006/relationships/oleObject" Target="embeddings/oleObject66.bin"/><Relationship Id="rId164" Type="http://schemas.openxmlformats.org/officeDocument/2006/relationships/oleObject" Target="embeddings/oleObject71.bin"/><Relationship Id="rId185" Type="http://schemas.openxmlformats.org/officeDocument/2006/relationships/oleObject" Target="embeddings/oleObject82.bin"/><Relationship Id="rId9" Type="http://schemas.openxmlformats.org/officeDocument/2006/relationships/image" Target="media/image2.emf"/><Relationship Id="rId210" Type="http://schemas.openxmlformats.org/officeDocument/2006/relationships/image" Target="media/image105.wmf"/><Relationship Id="rId26" Type="http://schemas.openxmlformats.org/officeDocument/2006/relationships/image" Target="media/image10.wmf"/><Relationship Id="rId231" Type="http://schemas.openxmlformats.org/officeDocument/2006/relationships/image" Target="media/image115.wmf"/><Relationship Id="rId252" Type="http://schemas.openxmlformats.org/officeDocument/2006/relationships/image" Target="media/image125.wmf"/><Relationship Id="rId273" Type="http://schemas.openxmlformats.org/officeDocument/2006/relationships/image" Target="media/image135.wmf"/><Relationship Id="rId294" Type="http://schemas.openxmlformats.org/officeDocument/2006/relationships/oleObject" Target="embeddings/oleObject139.bin"/><Relationship Id="rId308" Type="http://schemas.openxmlformats.org/officeDocument/2006/relationships/oleObject" Target="embeddings/oleObject146.bin"/><Relationship Id="rId329" Type="http://schemas.openxmlformats.org/officeDocument/2006/relationships/image" Target="media/image165.png"/><Relationship Id="rId47" Type="http://schemas.openxmlformats.org/officeDocument/2006/relationships/oleObject" Target="embeddings/oleObject17.bin"/><Relationship Id="rId68" Type="http://schemas.openxmlformats.org/officeDocument/2006/relationships/image" Target="media/image31.wmf"/><Relationship Id="rId89" Type="http://schemas.openxmlformats.org/officeDocument/2006/relationships/oleObject" Target="embeddings/oleObject38.bin"/><Relationship Id="rId112" Type="http://schemas.openxmlformats.org/officeDocument/2006/relationships/oleObject" Target="embeddings/oleObject50.bin"/><Relationship Id="rId133" Type="http://schemas.openxmlformats.org/officeDocument/2006/relationships/oleObject" Target="embeddings/oleObject61.bin"/><Relationship Id="rId154" Type="http://schemas.openxmlformats.org/officeDocument/2006/relationships/image" Target="media/image78.png"/><Relationship Id="rId175" Type="http://schemas.openxmlformats.org/officeDocument/2006/relationships/image" Target="media/image89.wmf"/><Relationship Id="rId196" Type="http://schemas.openxmlformats.org/officeDocument/2006/relationships/image" Target="media/image98.wmf"/><Relationship Id="rId200" Type="http://schemas.openxmlformats.org/officeDocument/2006/relationships/image" Target="media/image100.wmf"/><Relationship Id="rId16" Type="http://schemas.openxmlformats.org/officeDocument/2006/relationships/oleObject" Target="embeddings/oleObject1.bin"/><Relationship Id="rId221" Type="http://schemas.openxmlformats.org/officeDocument/2006/relationships/oleObject" Target="embeddings/oleObject101.bin"/><Relationship Id="rId242" Type="http://schemas.openxmlformats.org/officeDocument/2006/relationships/oleObject" Target="embeddings/oleObject112.bin"/><Relationship Id="rId263" Type="http://schemas.openxmlformats.org/officeDocument/2006/relationships/image" Target="media/image130.wmf"/><Relationship Id="rId284" Type="http://schemas.openxmlformats.org/officeDocument/2006/relationships/oleObject" Target="embeddings/oleObject134.bin"/><Relationship Id="rId319" Type="http://schemas.openxmlformats.org/officeDocument/2006/relationships/image" Target="media/image158.wmf"/><Relationship Id="rId37" Type="http://schemas.openxmlformats.org/officeDocument/2006/relationships/oleObject" Target="embeddings/oleObject12.bin"/><Relationship Id="rId58" Type="http://schemas.openxmlformats.org/officeDocument/2006/relationships/image" Target="media/image26.wmf"/><Relationship Id="rId79" Type="http://schemas.openxmlformats.org/officeDocument/2006/relationships/oleObject" Target="embeddings/oleObject33.bin"/><Relationship Id="rId102" Type="http://schemas.openxmlformats.org/officeDocument/2006/relationships/image" Target="media/image48.wmf"/><Relationship Id="rId123" Type="http://schemas.openxmlformats.org/officeDocument/2006/relationships/oleObject" Target="embeddings/oleObject56.bin"/><Relationship Id="rId144" Type="http://schemas.openxmlformats.org/officeDocument/2006/relationships/image" Target="media/image68.wmf"/><Relationship Id="rId330" Type="http://schemas.openxmlformats.org/officeDocument/2006/relationships/image" Target="media/image166.png"/><Relationship Id="rId90" Type="http://schemas.openxmlformats.org/officeDocument/2006/relationships/image" Target="media/image42.wmf"/><Relationship Id="rId165" Type="http://schemas.openxmlformats.org/officeDocument/2006/relationships/image" Target="media/image84.wmf"/><Relationship Id="rId186" Type="http://schemas.openxmlformats.org/officeDocument/2006/relationships/oleObject" Target="embeddings/oleObject83.bin"/><Relationship Id="rId211" Type="http://schemas.openxmlformats.org/officeDocument/2006/relationships/oleObject" Target="embeddings/oleObject96.bin"/><Relationship Id="rId232" Type="http://schemas.openxmlformats.org/officeDocument/2006/relationships/oleObject" Target="embeddings/oleObject107.bin"/><Relationship Id="rId253" Type="http://schemas.openxmlformats.org/officeDocument/2006/relationships/oleObject" Target="embeddings/oleObject118.bin"/><Relationship Id="rId274" Type="http://schemas.openxmlformats.org/officeDocument/2006/relationships/oleObject" Target="embeddings/oleObject129.bin"/><Relationship Id="rId295" Type="http://schemas.openxmlformats.org/officeDocument/2006/relationships/image" Target="media/image146.wmf"/><Relationship Id="rId309" Type="http://schemas.openxmlformats.org/officeDocument/2006/relationships/image" Target="media/image153.wmf"/><Relationship Id="rId27" Type="http://schemas.openxmlformats.org/officeDocument/2006/relationships/oleObject" Target="embeddings/oleObject7.bin"/><Relationship Id="rId48" Type="http://schemas.openxmlformats.org/officeDocument/2006/relationships/image" Target="media/image21.wmf"/><Relationship Id="rId69" Type="http://schemas.openxmlformats.org/officeDocument/2006/relationships/oleObject" Target="embeddings/oleObject28.bin"/><Relationship Id="rId113" Type="http://schemas.openxmlformats.org/officeDocument/2006/relationships/image" Target="media/image53.wmf"/><Relationship Id="rId134" Type="http://schemas.openxmlformats.org/officeDocument/2006/relationships/image" Target="media/image63.wmf"/><Relationship Id="rId320" Type="http://schemas.openxmlformats.org/officeDocument/2006/relationships/oleObject" Target="embeddings/oleObject152.bin"/><Relationship Id="rId80" Type="http://schemas.openxmlformats.org/officeDocument/2006/relationships/image" Target="media/image37.wmf"/><Relationship Id="rId155" Type="http://schemas.openxmlformats.org/officeDocument/2006/relationships/image" Target="media/image79.wmf"/><Relationship Id="rId176" Type="http://schemas.openxmlformats.org/officeDocument/2006/relationships/oleObject" Target="embeddings/oleObject77.bin"/><Relationship Id="rId197" Type="http://schemas.openxmlformats.org/officeDocument/2006/relationships/oleObject" Target="embeddings/oleObject89.bin"/><Relationship Id="rId201" Type="http://schemas.openxmlformats.org/officeDocument/2006/relationships/oleObject" Target="embeddings/oleObject91.bin"/><Relationship Id="rId222" Type="http://schemas.openxmlformats.org/officeDocument/2006/relationships/image" Target="media/image111.wmf"/><Relationship Id="rId243" Type="http://schemas.openxmlformats.org/officeDocument/2006/relationships/oleObject" Target="embeddings/oleObject113.bin"/><Relationship Id="rId264" Type="http://schemas.openxmlformats.org/officeDocument/2006/relationships/oleObject" Target="embeddings/oleObject124.bin"/><Relationship Id="rId285" Type="http://schemas.openxmlformats.org/officeDocument/2006/relationships/image" Target="media/image141.wmf"/><Relationship Id="rId17" Type="http://schemas.openxmlformats.org/officeDocument/2006/relationships/image" Target="media/image6.wmf"/><Relationship Id="rId38" Type="http://schemas.openxmlformats.org/officeDocument/2006/relationships/image" Target="media/image16.wmf"/><Relationship Id="rId59" Type="http://schemas.openxmlformats.org/officeDocument/2006/relationships/oleObject" Target="embeddings/oleObject23.bin"/><Relationship Id="rId103" Type="http://schemas.openxmlformats.org/officeDocument/2006/relationships/oleObject" Target="embeddings/oleObject45.bin"/><Relationship Id="rId124" Type="http://schemas.openxmlformats.org/officeDocument/2006/relationships/image" Target="media/image58.wmf"/><Relationship Id="rId310" Type="http://schemas.openxmlformats.org/officeDocument/2006/relationships/oleObject" Target="embeddings/oleObject147.bin"/><Relationship Id="rId70" Type="http://schemas.openxmlformats.org/officeDocument/2006/relationships/image" Target="media/image32.wmf"/><Relationship Id="rId91" Type="http://schemas.openxmlformats.org/officeDocument/2006/relationships/oleObject" Target="embeddings/oleObject39.bin"/><Relationship Id="rId145" Type="http://schemas.openxmlformats.org/officeDocument/2006/relationships/image" Target="media/image69.png"/><Relationship Id="rId166" Type="http://schemas.openxmlformats.org/officeDocument/2006/relationships/oleObject" Target="embeddings/oleObject72.bin"/><Relationship Id="rId187" Type="http://schemas.openxmlformats.org/officeDocument/2006/relationships/image" Target="media/image94.wmf"/><Relationship Id="rId331" Type="http://schemas.openxmlformats.org/officeDocument/2006/relationships/image" Target="media/image167.png"/><Relationship Id="rId1" Type="http://schemas.openxmlformats.org/officeDocument/2006/relationships/numbering" Target="numbering.xml"/><Relationship Id="rId212" Type="http://schemas.openxmlformats.org/officeDocument/2006/relationships/image" Target="media/image106.wmf"/><Relationship Id="rId233" Type="http://schemas.openxmlformats.org/officeDocument/2006/relationships/image" Target="media/image116.wmf"/><Relationship Id="rId254" Type="http://schemas.openxmlformats.org/officeDocument/2006/relationships/oleObject" Target="embeddings/oleObject119.bin"/><Relationship Id="rId28" Type="http://schemas.openxmlformats.org/officeDocument/2006/relationships/image" Target="media/image11.wmf"/><Relationship Id="rId49" Type="http://schemas.openxmlformats.org/officeDocument/2006/relationships/oleObject" Target="embeddings/oleObject18.bin"/><Relationship Id="rId114" Type="http://schemas.openxmlformats.org/officeDocument/2006/relationships/oleObject" Target="embeddings/oleObject51.bin"/><Relationship Id="rId275" Type="http://schemas.openxmlformats.org/officeDocument/2006/relationships/image" Target="media/image136.wmf"/><Relationship Id="rId296" Type="http://schemas.openxmlformats.org/officeDocument/2006/relationships/oleObject" Target="embeddings/oleObject140.bin"/><Relationship Id="rId300" Type="http://schemas.openxmlformats.org/officeDocument/2006/relationships/oleObject" Target="embeddings/oleObject142.bin"/><Relationship Id="rId60" Type="http://schemas.openxmlformats.org/officeDocument/2006/relationships/image" Target="media/image27.wmf"/><Relationship Id="rId81" Type="http://schemas.openxmlformats.org/officeDocument/2006/relationships/oleObject" Target="embeddings/oleObject34.bin"/><Relationship Id="rId135" Type="http://schemas.openxmlformats.org/officeDocument/2006/relationships/oleObject" Target="embeddings/oleObject62.bin"/><Relationship Id="rId156" Type="http://schemas.openxmlformats.org/officeDocument/2006/relationships/oleObject" Target="embeddings/oleObject67.bin"/><Relationship Id="rId177" Type="http://schemas.openxmlformats.org/officeDocument/2006/relationships/image" Target="media/image90.wmf"/><Relationship Id="rId198" Type="http://schemas.openxmlformats.org/officeDocument/2006/relationships/image" Target="media/image99.wmf"/><Relationship Id="rId321" Type="http://schemas.openxmlformats.org/officeDocument/2006/relationships/image" Target="media/image159.wmf"/><Relationship Id="rId202" Type="http://schemas.openxmlformats.org/officeDocument/2006/relationships/image" Target="media/image101.wmf"/><Relationship Id="rId223" Type="http://schemas.openxmlformats.org/officeDocument/2006/relationships/oleObject" Target="embeddings/oleObject102.bin"/><Relationship Id="rId244" Type="http://schemas.openxmlformats.org/officeDocument/2006/relationships/image" Target="media/image121.wmf"/><Relationship Id="rId18" Type="http://schemas.openxmlformats.org/officeDocument/2006/relationships/oleObject" Target="embeddings/oleObject2.bin"/><Relationship Id="rId39" Type="http://schemas.openxmlformats.org/officeDocument/2006/relationships/oleObject" Target="embeddings/oleObject13.bin"/><Relationship Id="rId265" Type="http://schemas.openxmlformats.org/officeDocument/2006/relationships/image" Target="media/image131.wmf"/><Relationship Id="rId286" Type="http://schemas.openxmlformats.org/officeDocument/2006/relationships/oleObject" Target="embeddings/oleObject135.bin"/><Relationship Id="rId50" Type="http://schemas.openxmlformats.org/officeDocument/2006/relationships/image" Target="media/image22.wmf"/><Relationship Id="rId104" Type="http://schemas.openxmlformats.org/officeDocument/2006/relationships/image" Target="media/image49.wmf"/><Relationship Id="rId125" Type="http://schemas.openxmlformats.org/officeDocument/2006/relationships/oleObject" Target="embeddings/oleObject57.bin"/><Relationship Id="rId146" Type="http://schemas.openxmlformats.org/officeDocument/2006/relationships/image" Target="media/image70.png"/><Relationship Id="rId167" Type="http://schemas.openxmlformats.org/officeDocument/2006/relationships/image" Target="media/image85.wmf"/><Relationship Id="rId188" Type="http://schemas.openxmlformats.org/officeDocument/2006/relationships/oleObject" Target="embeddings/oleObject84.bin"/><Relationship Id="rId311" Type="http://schemas.openxmlformats.org/officeDocument/2006/relationships/image" Target="media/image154.wmf"/><Relationship Id="rId332" Type="http://schemas.openxmlformats.org/officeDocument/2006/relationships/fontTable" Target="fontTable.xml"/><Relationship Id="rId71" Type="http://schemas.openxmlformats.org/officeDocument/2006/relationships/oleObject" Target="embeddings/oleObject29.bin"/><Relationship Id="rId92" Type="http://schemas.openxmlformats.org/officeDocument/2006/relationships/image" Target="media/image43.wmf"/><Relationship Id="rId213" Type="http://schemas.openxmlformats.org/officeDocument/2006/relationships/oleObject" Target="embeddings/oleObject97.bin"/><Relationship Id="rId234" Type="http://schemas.openxmlformats.org/officeDocument/2006/relationships/oleObject" Target="embeddings/oleObject108.bin"/><Relationship Id="rId2" Type="http://schemas.openxmlformats.org/officeDocument/2006/relationships/styles" Target="styles.xml"/><Relationship Id="rId29" Type="http://schemas.openxmlformats.org/officeDocument/2006/relationships/oleObject" Target="embeddings/oleObject8.bin"/><Relationship Id="rId255" Type="http://schemas.openxmlformats.org/officeDocument/2006/relationships/image" Target="media/image126.wmf"/><Relationship Id="rId276" Type="http://schemas.openxmlformats.org/officeDocument/2006/relationships/oleObject" Target="embeddings/oleObject130.bin"/><Relationship Id="rId297" Type="http://schemas.openxmlformats.org/officeDocument/2006/relationships/image" Target="media/image147.wmf"/><Relationship Id="rId40" Type="http://schemas.openxmlformats.org/officeDocument/2006/relationships/image" Target="media/image17.wmf"/><Relationship Id="rId115" Type="http://schemas.openxmlformats.org/officeDocument/2006/relationships/image" Target="media/image54.wmf"/><Relationship Id="rId136" Type="http://schemas.openxmlformats.org/officeDocument/2006/relationships/image" Target="media/image64.wmf"/><Relationship Id="rId157" Type="http://schemas.openxmlformats.org/officeDocument/2006/relationships/image" Target="media/image80.wmf"/><Relationship Id="rId178" Type="http://schemas.openxmlformats.org/officeDocument/2006/relationships/oleObject" Target="embeddings/oleObject78.bin"/><Relationship Id="rId301" Type="http://schemas.openxmlformats.org/officeDocument/2006/relationships/image" Target="media/image149.wmf"/><Relationship Id="rId322" Type="http://schemas.openxmlformats.org/officeDocument/2006/relationships/oleObject" Target="embeddings/oleObject153.bin"/><Relationship Id="rId61" Type="http://schemas.openxmlformats.org/officeDocument/2006/relationships/oleObject" Target="embeddings/oleObject24.bin"/><Relationship Id="rId82" Type="http://schemas.openxmlformats.org/officeDocument/2006/relationships/image" Target="media/image38.wmf"/><Relationship Id="rId199" Type="http://schemas.openxmlformats.org/officeDocument/2006/relationships/oleObject" Target="embeddings/oleObject90.bin"/><Relationship Id="rId203" Type="http://schemas.openxmlformats.org/officeDocument/2006/relationships/oleObject" Target="embeddings/oleObject92.bin"/><Relationship Id="rId19" Type="http://schemas.openxmlformats.org/officeDocument/2006/relationships/oleObject" Target="embeddings/oleObject3.bin"/><Relationship Id="rId224" Type="http://schemas.openxmlformats.org/officeDocument/2006/relationships/image" Target="media/image112.wmf"/><Relationship Id="rId245" Type="http://schemas.openxmlformats.org/officeDocument/2006/relationships/oleObject" Target="embeddings/oleObject114.bin"/><Relationship Id="rId266" Type="http://schemas.openxmlformats.org/officeDocument/2006/relationships/oleObject" Target="embeddings/oleObject125.bin"/><Relationship Id="rId287" Type="http://schemas.openxmlformats.org/officeDocument/2006/relationships/image" Target="media/image142.wmf"/><Relationship Id="rId30" Type="http://schemas.openxmlformats.org/officeDocument/2006/relationships/image" Target="media/image12.wmf"/><Relationship Id="rId105" Type="http://schemas.openxmlformats.org/officeDocument/2006/relationships/oleObject" Target="embeddings/oleObject46.bin"/><Relationship Id="rId126" Type="http://schemas.openxmlformats.org/officeDocument/2006/relationships/image" Target="media/image59.wmf"/><Relationship Id="rId147" Type="http://schemas.openxmlformats.org/officeDocument/2006/relationships/image" Target="media/image71.png"/><Relationship Id="rId168" Type="http://schemas.openxmlformats.org/officeDocument/2006/relationships/oleObject" Target="embeddings/oleObject73.bin"/><Relationship Id="rId312" Type="http://schemas.openxmlformats.org/officeDocument/2006/relationships/oleObject" Target="embeddings/oleObject148.bin"/><Relationship Id="rId333" Type="http://schemas.openxmlformats.org/officeDocument/2006/relationships/theme" Target="theme/theme1.xml"/><Relationship Id="rId51" Type="http://schemas.openxmlformats.org/officeDocument/2006/relationships/oleObject" Target="embeddings/oleObject19.bin"/><Relationship Id="rId72" Type="http://schemas.openxmlformats.org/officeDocument/2006/relationships/image" Target="media/image33.wmf"/><Relationship Id="rId93" Type="http://schemas.openxmlformats.org/officeDocument/2006/relationships/oleObject" Target="embeddings/oleObject40.bin"/><Relationship Id="rId189" Type="http://schemas.openxmlformats.org/officeDocument/2006/relationships/image" Target="media/image95.wmf"/><Relationship Id="rId3" Type="http://schemas.openxmlformats.org/officeDocument/2006/relationships/settings" Target="settings.xml"/><Relationship Id="rId214" Type="http://schemas.openxmlformats.org/officeDocument/2006/relationships/image" Target="media/image107.wmf"/><Relationship Id="rId235" Type="http://schemas.openxmlformats.org/officeDocument/2006/relationships/image" Target="media/image117.wmf"/><Relationship Id="rId256" Type="http://schemas.openxmlformats.org/officeDocument/2006/relationships/oleObject" Target="embeddings/oleObject120.bin"/><Relationship Id="rId277" Type="http://schemas.openxmlformats.org/officeDocument/2006/relationships/image" Target="media/image137.wmf"/><Relationship Id="rId298" Type="http://schemas.openxmlformats.org/officeDocument/2006/relationships/oleObject" Target="embeddings/oleObject141.bin"/><Relationship Id="rId116" Type="http://schemas.openxmlformats.org/officeDocument/2006/relationships/oleObject" Target="embeddings/oleObject52.bin"/><Relationship Id="rId137" Type="http://schemas.openxmlformats.org/officeDocument/2006/relationships/oleObject" Target="embeddings/oleObject63.bin"/><Relationship Id="rId158" Type="http://schemas.openxmlformats.org/officeDocument/2006/relationships/oleObject" Target="embeddings/oleObject68.bin"/><Relationship Id="rId302" Type="http://schemas.openxmlformats.org/officeDocument/2006/relationships/oleObject" Target="embeddings/oleObject143.bin"/><Relationship Id="rId323" Type="http://schemas.openxmlformats.org/officeDocument/2006/relationships/image" Target="media/image160.wmf"/><Relationship Id="rId20" Type="http://schemas.openxmlformats.org/officeDocument/2006/relationships/image" Target="media/image7.wmf"/><Relationship Id="rId41" Type="http://schemas.openxmlformats.org/officeDocument/2006/relationships/oleObject" Target="embeddings/oleObject14.bin"/><Relationship Id="rId62" Type="http://schemas.openxmlformats.org/officeDocument/2006/relationships/image" Target="media/image28.wmf"/><Relationship Id="rId83" Type="http://schemas.openxmlformats.org/officeDocument/2006/relationships/oleObject" Target="embeddings/oleObject35.bin"/><Relationship Id="rId179" Type="http://schemas.openxmlformats.org/officeDocument/2006/relationships/image" Target="media/image91.wmf"/><Relationship Id="rId190" Type="http://schemas.openxmlformats.org/officeDocument/2006/relationships/oleObject" Target="embeddings/oleObject85.bin"/><Relationship Id="rId204" Type="http://schemas.openxmlformats.org/officeDocument/2006/relationships/image" Target="media/image102.wmf"/><Relationship Id="rId225" Type="http://schemas.openxmlformats.org/officeDocument/2006/relationships/oleObject" Target="embeddings/oleObject103.bin"/><Relationship Id="rId246" Type="http://schemas.openxmlformats.org/officeDocument/2006/relationships/image" Target="media/image122.wmf"/><Relationship Id="rId267" Type="http://schemas.openxmlformats.org/officeDocument/2006/relationships/image" Target="media/image132.wmf"/><Relationship Id="rId288" Type="http://schemas.openxmlformats.org/officeDocument/2006/relationships/oleObject" Target="embeddings/oleObject136.bin"/><Relationship Id="rId106" Type="http://schemas.openxmlformats.org/officeDocument/2006/relationships/image" Target="media/image50.wmf"/><Relationship Id="rId127" Type="http://schemas.openxmlformats.org/officeDocument/2006/relationships/oleObject" Target="embeddings/oleObject58.bin"/><Relationship Id="rId313" Type="http://schemas.openxmlformats.org/officeDocument/2006/relationships/image" Target="media/image155.wmf"/><Relationship Id="rId10" Type="http://schemas.openxmlformats.org/officeDocument/2006/relationships/oleObject" Target="embeddings/______Microsoft_Excel_97-20032.xls"/><Relationship Id="rId31" Type="http://schemas.openxmlformats.org/officeDocument/2006/relationships/oleObject" Target="embeddings/oleObject9.bin"/><Relationship Id="rId52" Type="http://schemas.openxmlformats.org/officeDocument/2006/relationships/image" Target="media/image23.wmf"/><Relationship Id="rId73" Type="http://schemas.openxmlformats.org/officeDocument/2006/relationships/oleObject" Target="embeddings/oleObject30.bin"/><Relationship Id="rId94" Type="http://schemas.openxmlformats.org/officeDocument/2006/relationships/image" Target="media/image44.wmf"/><Relationship Id="rId148" Type="http://schemas.openxmlformats.org/officeDocument/2006/relationships/image" Target="media/image72.png"/><Relationship Id="rId169" Type="http://schemas.openxmlformats.org/officeDocument/2006/relationships/image" Target="media/image86.wmf"/><Relationship Id="rId4" Type="http://schemas.openxmlformats.org/officeDocument/2006/relationships/webSettings" Target="webSettings.xml"/><Relationship Id="rId180" Type="http://schemas.openxmlformats.org/officeDocument/2006/relationships/oleObject" Target="embeddings/oleObject79.bin"/><Relationship Id="rId215" Type="http://schemas.openxmlformats.org/officeDocument/2006/relationships/oleObject" Target="embeddings/oleObject98.bin"/><Relationship Id="rId236" Type="http://schemas.openxmlformats.org/officeDocument/2006/relationships/oleObject" Target="embeddings/oleObject109.bin"/><Relationship Id="rId257" Type="http://schemas.openxmlformats.org/officeDocument/2006/relationships/image" Target="media/image127.wmf"/><Relationship Id="rId278" Type="http://schemas.openxmlformats.org/officeDocument/2006/relationships/oleObject" Target="embeddings/oleObject131.bin"/><Relationship Id="rId303" Type="http://schemas.openxmlformats.org/officeDocument/2006/relationships/image" Target="media/image150.wmf"/><Relationship Id="rId42" Type="http://schemas.openxmlformats.org/officeDocument/2006/relationships/image" Target="media/image18.wmf"/><Relationship Id="rId84" Type="http://schemas.openxmlformats.org/officeDocument/2006/relationships/image" Target="media/image39.wmf"/><Relationship Id="rId138" Type="http://schemas.openxmlformats.org/officeDocument/2006/relationships/image" Target="media/image65.wmf"/><Relationship Id="rId191" Type="http://schemas.openxmlformats.org/officeDocument/2006/relationships/image" Target="media/image96.wmf"/><Relationship Id="rId205" Type="http://schemas.openxmlformats.org/officeDocument/2006/relationships/oleObject" Target="embeddings/oleObject93.bin"/><Relationship Id="rId247" Type="http://schemas.openxmlformats.org/officeDocument/2006/relationships/oleObject" Target="embeddings/oleObject115.bin"/><Relationship Id="rId107" Type="http://schemas.openxmlformats.org/officeDocument/2006/relationships/oleObject" Target="embeddings/oleObject47.bin"/><Relationship Id="rId289" Type="http://schemas.openxmlformats.org/officeDocument/2006/relationships/image" Target="media/image143.wmf"/><Relationship Id="rId11" Type="http://schemas.openxmlformats.org/officeDocument/2006/relationships/image" Target="media/image3.emf"/><Relationship Id="rId53" Type="http://schemas.openxmlformats.org/officeDocument/2006/relationships/oleObject" Target="embeddings/oleObject20.bin"/><Relationship Id="rId149" Type="http://schemas.openxmlformats.org/officeDocument/2006/relationships/image" Target="media/image73.png"/><Relationship Id="rId314" Type="http://schemas.openxmlformats.org/officeDocument/2006/relationships/oleObject" Target="embeddings/oleObject149.bin"/><Relationship Id="rId95" Type="http://schemas.openxmlformats.org/officeDocument/2006/relationships/oleObject" Target="embeddings/oleObject41.bin"/><Relationship Id="rId160" Type="http://schemas.openxmlformats.org/officeDocument/2006/relationships/oleObject" Target="embeddings/oleObject69.bin"/><Relationship Id="rId216" Type="http://schemas.openxmlformats.org/officeDocument/2006/relationships/image" Target="media/image108.wmf"/><Relationship Id="rId258" Type="http://schemas.openxmlformats.org/officeDocument/2006/relationships/oleObject" Target="embeddings/oleObject121.bin"/><Relationship Id="rId22" Type="http://schemas.openxmlformats.org/officeDocument/2006/relationships/image" Target="media/image8.wmf"/><Relationship Id="rId64" Type="http://schemas.openxmlformats.org/officeDocument/2006/relationships/image" Target="media/image29.wmf"/><Relationship Id="rId118" Type="http://schemas.openxmlformats.org/officeDocument/2006/relationships/image" Target="media/image55.wmf"/><Relationship Id="rId325" Type="http://schemas.openxmlformats.org/officeDocument/2006/relationships/image" Target="media/image161.jpeg"/><Relationship Id="rId171" Type="http://schemas.openxmlformats.org/officeDocument/2006/relationships/image" Target="media/image87.wmf"/><Relationship Id="rId227" Type="http://schemas.openxmlformats.org/officeDocument/2006/relationships/oleObject" Target="embeddings/oleObject104.bin"/><Relationship Id="rId269" Type="http://schemas.openxmlformats.org/officeDocument/2006/relationships/image" Target="media/image133.wmf"/><Relationship Id="rId33" Type="http://schemas.openxmlformats.org/officeDocument/2006/relationships/oleObject" Target="embeddings/oleObject10.bin"/><Relationship Id="rId129" Type="http://schemas.openxmlformats.org/officeDocument/2006/relationships/oleObject" Target="embeddings/oleObject59.bin"/><Relationship Id="rId280" Type="http://schemas.openxmlformats.org/officeDocument/2006/relationships/oleObject" Target="embeddings/oleObject132.bin"/><Relationship Id="rId75" Type="http://schemas.openxmlformats.org/officeDocument/2006/relationships/oleObject" Target="embeddings/oleObject31.bin"/><Relationship Id="rId140" Type="http://schemas.openxmlformats.org/officeDocument/2006/relationships/image" Target="media/image66.wmf"/><Relationship Id="rId182" Type="http://schemas.openxmlformats.org/officeDocument/2006/relationships/oleObject" Target="embeddings/oleObject80.bin"/><Relationship Id="rId6" Type="http://schemas.openxmlformats.org/officeDocument/2006/relationships/endnotes" Target="endnotes.xml"/><Relationship Id="rId238" Type="http://schemas.openxmlformats.org/officeDocument/2006/relationships/oleObject" Target="embeddings/oleObject110.bin"/><Relationship Id="rId291" Type="http://schemas.openxmlformats.org/officeDocument/2006/relationships/image" Target="media/image144.wmf"/><Relationship Id="rId305" Type="http://schemas.openxmlformats.org/officeDocument/2006/relationships/image" Target="media/image151.wmf"/><Relationship Id="rId44" Type="http://schemas.openxmlformats.org/officeDocument/2006/relationships/image" Target="media/image19.wmf"/><Relationship Id="rId86" Type="http://schemas.openxmlformats.org/officeDocument/2006/relationships/image" Target="media/image40.wmf"/><Relationship Id="rId151" Type="http://schemas.openxmlformats.org/officeDocument/2006/relationships/image" Target="media/image75.png"/><Relationship Id="rId193" Type="http://schemas.openxmlformats.org/officeDocument/2006/relationships/oleObject" Target="embeddings/oleObject87.bin"/><Relationship Id="rId207" Type="http://schemas.openxmlformats.org/officeDocument/2006/relationships/oleObject" Target="embeddings/oleObject94.bin"/><Relationship Id="rId249" Type="http://schemas.openxmlformats.org/officeDocument/2006/relationships/oleObject" Target="embeddings/oleObject116.bin"/><Relationship Id="rId13" Type="http://schemas.openxmlformats.org/officeDocument/2006/relationships/image" Target="media/image4.emf"/><Relationship Id="rId109" Type="http://schemas.openxmlformats.org/officeDocument/2006/relationships/oleObject" Target="embeddings/oleObject48.bin"/><Relationship Id="rId260" Type="http://schemas.openxmlformats.org/officeDocument/2006/relationships/oleObject" Target="embeddings/oleObject122.bin"/><Relationship Id="rId316" Type="http://schemas.openxmlformats.org/officeDocument/2006/relationships/oleObject" Target="embeddings/oleObject150.bin"/><Relationship Id="rId55" Type="http://schemas.openxmlformats.org/officeDocument/2006/relationships/oleObject" Target="embeddings/oleObject21.bin"/><Relationship Id="rId97" Type="http://schemas.openxmlformats.org/officeDocument/2006/relationships/oleObject" Target="embeddings/oleObject42.bin"/><Relationship Id="rId120" Type="http://schemas.openxmlformats.org/officeDocument/2006/relationships/image" Target="media/image56.wmf"/><Relationship Id="rId162" Type="http://schemas.openxmlformats.org/officeDocument/2006/relationships/oleObject" Target="embeddings/oleObject70.bin"/><Relationship Id="rId218" Type="http://schemas.openxmlformats.org/officeDocument/2006/relationships/image" Target="media/image109.wmf"/><Relationship Id="rId271" Type="http://schemas.openxmlformats.org/officeDocument/2006/relationships/image" Target="media/image13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Pages>
  <Words>31855</Words>
  <Characters>181577</Characters>
  <Application>Microsoft Office Word</Application>
  <DocSecurity>0</DocSecurity>
  <Lines>1513</Lines>
  <Paragraphs>426</Paragraphs>
  <ScaleCrop>false</ScaleCrop>
  <Company/>
  <LinksUpToDate>false</LinksUpToDate>
  <CharactersWithSpaces>213006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Каныш</dc:creator>
  <cp:keywords/>
  <dc:description/>
  <cp:lastModifiedBy>Irina</cp:lastModifiedBy>
  <cp:revision>2</cp:revision>
  <dcterms:created xsi:type="dcterms:W3CDTF">2014-09-18T01:35:00Z</dcterms:created>
  <dcterms:modified xsi:type="dcterms:W3CDTF">2014-09-18T01:35:00Z</dcterms:modified>
</cp:coreProperties>
</file>