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07" w:rsidRDefault="00926D07" w:rsidP="00926D07">
      <w:pPr>
        <w:spacing w:line="360" w:lineRule="auto"/>
        <w:jc w:val="center"/>
      </w:pPr>
      <w:r>
        <w:t>ВВЕДЕНИЕ</w:t>
      </w:r>
    </w:p>
    <w:p w:rsidR="00926D07" w:rsidRDefault="00926D07" w:rsidP="00926D07">
      <w:pPr>
        <w:spacing w:after="0" w:line="360" w:lineRule="auto"/>
        <w:ind w:firstLine="425"/>
        <w:jc w:val="both"/>
      </w:pPr>
      <w:r w:rsidRPr="00420173">
        <w:t xml:space="preserve">Желание </w:t>
      </w:r>
      <w:r>
        <w:t xml:space="preserve">гостиничного </w:t>
      </w:r>
      <w:r w:rsidRPr="00420173">
        <w:t xml:space="preserve">предприятия </w:t>
      </w:r>
      <w:r>
        <w:t>быть</w:t>
      </w:r>
      <w:r w:rsidRPr="00420173">
        <w:t xml:space="preserve"> ближе к конечному потребителю позволяет получить дополнительные конкурентные преимущества, развить его инновационный потенциал. В тоже время, каждый человек, </w:t>
      </w:r>
      <w:r>
        <w:t>так или иначе, в</w:t>
      </w:r>
      <w:r>
        <w:t>ы</w:t>
      </w:r>
      <w:r>
        <w:t>нужден прибегнуть к услугам гостиницы.</w:t>
      </w:r>
    </w:p>
    <w:p w:rsidR="00926D07" w:rsidRDefault="00926D07" w:rsidP="00926D07">
      <w:pPr>
        <w:spacing w:after="0" w:line="360" w:lineRule="auto"/>
        <w:ind w:firstLine="425"/>
        <w:jc w:val="both"/>
      </w:pPr>
      <w:r>
        <w:t>В эпоху становления экономики России на концепцию инновационного ра</w:t>
      </w:r>
      <w:r>
        <w:t>з</w:t>
      </w:r>
      <w:r>
        <w:t>вития, достижение долгосрочных результатов современных гостиничных пре</w:t>
      </w:r>
      <w:r>
        <w:t>д</w:t>
      </w:r>
      <w:r>
        <w:t>приятий невозможно без постоянного обновления, применяемых технологич</w:t>
      </w:r>
      <w:r>
        <w:t>е</w:t>
      </w:r>
      <w:r>
        <w:t>ских, управленческих процессов, постоянного расширения  ассортимента ок</w:t>
      </w:r>
      <w:r>
        <w:t>а</w:t>
      </w:r>
      <w:r>
        <w:t>зываемых услуг и поиска новых рыночных возможностей для успешного разв</w:t>
      </w:r>
      <w:r>
        <w:t>и</w:t>
      </w:r>
      <w:r>
        <w:t>тия.</w:t>
      </w:r>
    </w:p>
    <w:p w:rsidR="00926D07" w:rsidRDefault="00926D07" w:rsidP="00926D07">
      <w:pPr>
        <w:spacing w:after="0" w:line="360" w:lineRule="auto"/>
        <w:jc w:val="both"/>
      </w:pPr>
      <w:r>
        <w:tab/>
        <w:t>К факторам, вызывающие необходимость осуществления инновационных процессов необходимо относить научно – технический прогресс, создание н</w:t>
      </w:r>
      <w:r>
        <w:t>о</w:t>
      </w:r>
      <w:r>
        <w:t>вых технологий, развитие производственной инфраструктуры, в том числе и изменение предпочтений потребителей, новых методов управления и организ</w:t>
      </w:r>
      <w:r>
        <w:t>а</w:t>
      </w:r>
      <w:r>
        <w:t>ции производства и труда. Инновации (или нововведения) играют важнейшую роль не только в макроэкономическом развитии, но и в достижении целей де</w:t>
      </w:r>
      <w:r>
        <w:t>я</w:t>
      </w:r>
      <w:r>
        <w:t xml:space="preserve">тельности гостиничных предприятий. </w:t>
      </w:r>
    </w:p>
    <w:p w:rsidR="00926D07" w:rsidRDefault="00926D07" w:rsidP="00926D07">
      <w:pPr>
        <w:spacing w:after="0" w:line="360" w:lineRule="auto"/>
        <w:jc w:val="both"/>
      </w:pPr>
      <w:r>
        <w:tab/>
        <w:t xml:space="preserve"> </w:t>
      </w:r>
      <w:r w:rsidRPr="007209D7">
        <w:t>Актуальность</w:t>
      </w:r>
      <w:r>
        <w:t xml:space="preserve"> темы данной выпускной работы заключается в том, что на сегодняшний день в сфере гостиничного бизнеса наблюдается низкий уровень инновационной активности, который обуславливается необходимостью поиска решений по совершенствованию контроля в сфере управления инновационн</w:t>
      </w:r>
      <w:r>
        <w:t>ы</w:t>
      </w:r>
      <w:r>
        <w:t>ми процессами в деятельности гостиничных предприятий. Рассмотрение спос</w:t>
      </w:r>
      <w:r>
        <w:t>о</w:t>
      </w:r>
      <w:r>
        <w:t>бов анализа гостиничных услуг направлено на повышение уровня обслужив</w:t>
      </w:r>
      <w:r>
        <w:t>а</w:t>
      </w:r>
      <w:r>
        <w:t>ния и эффективности производства гостиничных услуг. Развитие рыночных о</w:t>
      </w:r>
      <w:r>
        <w:t>т</w:t>
      </w:r>
      <w:r>
        <w:t>ношений вызывает появление новых задач, вызываемые необходимостью с</w:t>
      </w:r>
      <w:r>
        <w:t>о</w:t>
      </w:r>
      <w:r>
        <w:t xml:space="preserve">вершенствования системы управления. </w:t>
      </w:r>
    </w:p>
    <w:p w:rsidR="00926D07" w:rsidRPr="00CC1C2C" w:rsidRDefault="00926D07" w:rsidP="00926D07">
      <w:pPr>
        <w:spacing w:after="0" w:line="360" w:lineRule="auto"/>
        <w:ind w:firstLine="708"/>
        <w:jc w:val="both"/>
      </w:pPr>
      <w:r w:rsidRPr="00CC1C2C">
        <w:t xml:space="preserve">Несмотря на достаточное количество работ по </w:t>
      </w:r>
      <w:r>
        <w:t>гостиничной</w:t>
      </w:r>
      <w:r w:rsidRPr="00CC1C2C">
        <w:t xml:space="preserve"> деятельности, в экономической литературе мало внимания уделяется вопросам управления </w:t>
      </w:r>
      <w:r w:rsidRPr="00CC1C2C">
        <w:lastRenderedPageBreak/>
        <w:t>инновационной дея</w:t>
      </w:r>
      <w:r>
        <w:t>тельностью гостиничных предприятий</w:t>
      </w:r>
      <w:r w:rsidRPr="00CC1C2C">
        <w:t xml:space="preserve"> с контролем качества оказываемых ими услуг. Данная область исследования в условиях современной экономики является не только перспективной, но и жизненно важной для э</w:t>
      </w:r>
      <w:r w:rsidRPr="00CC1C2C">
        <w:t>ф</w:t>
      </w:r>
      <w:r w:rsidRPr="00CC1C2C">
        <w:t xml:space="preserve">фективного развития </w:t>
      </w:r>
      <w:r>
        <w:t>гостиничных предприятий</w:t>
      </w:r>
      <w:r w:rsidRPr="00CC1C2C">
        <w:t xml:space="preserve"> и формирования стратегии управления их инновационной деятельностью. </w:t>
      </w:r>
    </w:p>
    <w:p w:rsidR="00926D07" w:rsidRDefault="00926D07" w:rsidP="00926D07">
      <w:pPr>
        <w:spacing w:after="0" w:line="360" w:lineRule="auto"/>
        <w:jc w:val="both"/>
        <w:rPr>
          <w:b/>
        </w:rPr>
      </w:pPr>
      <w:r>
        <w:tab/>
      </w:r>
      <w:r w:rsidRPr="007209D7">
        <w:t>Целью</w:t>
      </w:r>
      <w:r>
        <w:rPr>
          <w:b/>
        </w:rPr>
        <w:t xml:space="preserve"> </w:t>
      </w:r>
      <w:r>
        <w:t>дипломной работы является рассмотрение и изучение особенн</w:t>
      </w:r>
      <w:r>
        <w:t>о</w:t>
      </w:r>
      <w:r>
        <w:t>стей управления инновационным процессом по созданию СПА – центра в де</w:t>
      </w:r>
      <w:r>
        <w:t>я</w:t>
      </w:r>
      <w:r>
        <w:t xml:space="preserve">тельность гостиницы «Таврия». Изучение данной проблемы осуществлялось на примере одной из гостиниц города Симферополя «Таврия». </w:t>
      </w:r>
      <w:r w:rsidRPr="00790B31">
        <w:rPr>
          <w:b/>
        </w:rPr>
        <w:t xml:space="preserve"> </w:t>
      </w:r>
    </w:p>
    <w:p w:rsidR="00926D07" w:rsidRDefault="00926D07" w:rsidP="00926D07">
      <w:pPr>
        <w:spacing w:after="0" w:line="360" w:lineRule="auto"/>
        <w:jc w:val="both"/>
      </w:pPr>
      <w:r>
        <w:rPr>
          <w:b/>
        </w:rPr>
        <w:tab/>
      </w:r>
      <w:r>
        <w:t xml:space="preserve">Поставленная цель закрепляется следующими </w:t>
      </w:r>
      <w:r w:rsidRPr="007209D7">
        <w:t>задачами</w:t>
      </w:r>
      <w:r>
        <w:t>:</w:t>
      </w:r>
    </w:p>
    <w:p w:rsidR="00926D07" w:rsidRPr="00790B31" w:rsidRDefault="00926D07" w:rsidP="00926D07">
      <w:pPr>
        <w:pStyle w:val="a3"/>
        <w:numPr>
          <w:ilvl w:val="0"/>
          <w:numId w:val="21"/>
        </w:numPr>
        <w:spacing w:after="0" w:line="360" w:lineRule="auto"/>
        <w:jc w:val="both"/>
        <w:rPr>
          <w:b/>
        </w:rPr>
      </w:pPr>
      <w:r>
        <w:t>Определение понятия инновации;</w:t>
      </w:r>
    </w:p>
    <w:p w:rsidR="00926D07" w:rsidRPr="00790B31" w:rsidRDefault="00926D07" w:rsidP="00926D07">
      <w:pPr>
        <w:pStyle w:val="a3"/>
        <w:numPr>
          <w:ilvl w:val="0"/>
          <w:numId w:val="21"/>
        </w:numPr>
        <w:spacing w:after="0" w:line="360" w:lineRule="auto"/>
        <w:jc w:val="both"/>
        <w:rPr>
          <w:b/>
        </w:rPr>
      </w:pPr>
      <w:r>
        <w:t>Подробное рассмотрение рынка гостиничных услуг;</w:t>
      </w:r>
    </w:p>
    <w:p w:rsidR="00926D07" w:rsidRPr="002A3ABD" w:rsidRDefault="00926D07" w:rsidP="00926D07">
      <w:pPr>
        <w:pStyle w:val="a3"/>
        <w:numPr>
          <w:ilvl w:val="0"/>
          <w:numId w:val="21"/>
        </w:numPr>
        <w:spacing w:after="0" w:line="360" w:lineRule="auto"/>
        <w:jc w:val="both"/>
        <w:rPr>
          <w:b/>
        </w:rPr>
      </w:pPr>
      <w:r>
        <w:t>Рассмотреть взаимосвязь качества обслуживания и уровень инновацио</w:t>
      </w:r>
      <w:r>
        <w:t>н</w:t>
      </w:r>
      <w:r>
        <w:t>ного потенциала гостиницы «Таврия», обеспечивающего базу посл</w:t>
      </w:r>
      <w:r>
        <w:t>е</w:t>
      </w:r>
      <w:r>
        <w:t xml:space="preserve">дующего повышения своего инновационного потенциала. </w:t>
      </w:r>
    </w:p>
    <w:p w:rsidR="00926D07" w:rsidRDefault="00926D07" w:rsidP="00926D07">
      <w:pPr>
        <w:spacing w:after="0" w:line="360" w:lineRule="auto"/>
        <w:ind w:firstLine="430"/>
        <w:jc w:val="both"/>
      </w:pPr>
      <w:r w:rsidRPr="007209D7">
        <w:t>Предметом</w:t>
      </w:r>
      <w:r>
        <w:rPr>
          <w:b/>
        </w:rPr>
        <w:t xml:space="preserve"> </w:t>
      </w:r>
      <w:r>
        <w:t xml:space="preserve">исследования является особенности управление инновационным процессом в гостиничном предприятии. </w:t>
      </w:r>
    </w:p>
    <w:p w:rsidR="00926D07" w:rsidRDefault="00926D07" w:rsidP="00926D07">
      <w:pPr>
        <w:spacing w:after="0" w:line="360" w:lineRule="auto"/>
        <w:ind w:firstLine="430"/>
        <w:jc w:val="both"/>
      </w:pPr>
      <w:r w:rsidRPr="007209D7">
        <w:t>Объект</w:t>
      </w:r>
      <w:r>
        <w:rPr>
          <w:b/>
        </w:rPr>
        <w:t xml:space="preserve"> </w:t>
      </w:r>
      <w:r>
        <w:t>исследования деятельность гостиницы «Таврия»</w:t>
      </w:r>
    </w:p>
    <w:p w:rsidR="00926D07" w:rsidRPr="00CC1C2C" w:rsidRDefault="00926D07" w:rsidP="00926D07">
      <w:pPr>
        <w:spacing w:after="0" w:line="360" w:lineRule="auto"/>
        <w:ind w:firstLine="430"/>
        <w:jc w:val="both"/>
      </w:pPr>
      <w:r w:rsidRPr="007209D7">
        <w:t>Методы.</w:t>
      </w:r>
      <w:r>
        <w:rPr>
          <w:b/>
        </w:rPr>
        <w:t xml:space="preserve"> </w:t>
      </w:r>
      <w:r w:rsidRPr="00CC1C2C">
        <w:t>Методологические и теоретические основы исследования. В пр</w:t>
      </w:r>
      <w:r w:rsidRPr="00CC1C2C">
        <w:t>о</w:t>
      </w:r>
      <w:r w:rsidRPr="00CC1C2C">
        <w:t>цессе работы применялись общенаучные методы: абстракция, классификация видов, сравнения, системный подход, ситуационный математический анализ, логико-аналитическая оценка параметров, аналогии, моделирование. Совоку</w:t>
      </w:r>
      <w:r w:rsidRPr="00CC1C2C">
        <w:t>п</w:t>
      </w:r>
      <w:r w:rsidRPr="00CC1C2C">
        <w:t xml:space="preserve">ность используемой методологической базы позволила обеспечить в конечном итоге достоверность и обоснованность выводов и практических решений. </w:t>
      </w:r>
    </w:p>
    <w:p w:rsidR="00926D07" w:rsidRDefault="00926D07" w:rsidP="00926D07">
      <w:pPr>
        <w:spacing w:after="0" w:line="360" w:lineRule="auto"/>
        <w:ind w:left="430"/>
        <w:jc w:val="both"/>
      </w:pPr>
      <w:r w:rsidRPr="007209D7">
        <w:t xml:space="preserve">Новизна </w:t>
      </w:r>
      <w:r>
        <w:t xml:space="preserve">исследования заключается в следующих моментах: </w:t>
      </w:r>
    </w:p>
    <w:p w:rsidR="00926D07" w:rsidRDefault="00926D07" w:rsidP="00926D07">
      <w:pPr>
        <w:pStyle w:val="a3"/>
        <w:numPr>
          <w:ilvl w:val="0"/>
          <w:numId w:val="22"/>
        </w:numPr>
        <w:spacing w:after="0" w:line="360" w:lineRule="auto"/>
        <w:jc w:val="both"/>
      </w:pPr>
      <w:r w:rsidRPr="00CC1C2C">
        <w:t>Систематизированы пара</w:t>
      </w:r>
      <w:r>
        <w:t xml:space="preserve">метры регулирования материально - </w:t>
      </w:r>
      <w:r w:rsidRPr="00CC1C2C">
        <w:t>технич</w:t>
      </w:r>
      <w:r w:rsidRPr="00CC1C2C">
        <w:t>е</w:t>
      </w:r>
      <w:r w:rsidRPr="00CC1C2C">
        <w:t xml:space="preserve">ской базы </w:t>
      </w:r>
      <w:r>
        <w:t>гостиничных предприятий</w:t>
      </w:r>
      <w:r w:rsidRPr="00CC1C2C">
        <w:t xml:space="preserve"> и обоснованы возможности инн</w:t>
      </w:r>
      <w:r w:rsidRPr="00CC1C2C">
        <w:t>о</w:t>
      </w:r>
      <w:r w:rsidRPr="00CC1C2C">
        <w:t xml:space="preserve">вационного развития </w:t>
      </w:r>
      <w:r>
        <w:t>гостиничного предприятия «Таврия».</w:t>
      </w:r>
    </w:p>
    <w:p w:rsidR="00926D07" w:rsidRDefault="00926D07" w:rsidP="00926D07">
      <w:pPr>
        <w:pStyle w:val="a3"/>
        <w:numPr>
          <w:ilvl w:val="0"/>
          <w:numId w:val="22"/>
        </w:numPr>
        <w:spacing w:after="0" w:line="360" w:lineRule="auto"/>
        <w:jc w:val="both"/>
      </w:pPr>
      <w:r w:rsidRPr="00CC1C2C">
        <w:lastRenderedPageBreak/>
        <w:t xml:space="preserve">Регламентированы возможности реструктуризации </w:t>
      </w:r>
      <w:r>
        <w:t>гостиничных пре</w:t>
      </w:r>
      <w:r>
        <w:t>д</w:t>
      </w:r>
      <w:r>
        <w:t>приятий</w:t>
      </w:r>
      <w:r w:rsidRPr="00CC1C2C">
        <w:t>, позволившие обосновать необходимость разработки и внедр</w:t>
      </w:r>
      <w:r w:rsidRPr="00CC1C2C">
        <w:t>е</w:t>
      </w:r>
      <w:r w:rsidRPr="00CC1C2C">
        <w:t xml:space="preserve">ния новых организационных форм управления </w:t>
      </w:r>
      <w:r>
        <w:t>гостиничными учрежд</w:t>
      </w:r>
      <w:r>
        <w:t>е</w:t>
      </w:r>
      <w:r>
        <w:t>ниями</w:t>
      </w:r>
      <w:r w:rsidRPr="00CC1C2C">
        <w:t xml:space="preserve">. </w:t>
      </w:r>
    </w:p>
    <w:p w:rsidR="00926D07" w:rsidRPr="00CC1C2C" w:rsidRDefault="00926D07" w:rsidP="00926D07">
      <w:pPr>
        <w:pStyle w:val="a3"/>
        <w:numPr>
          <w:ilvl w:val="0"/>
          <w:numId w:val="22"/>
        </w:numPr>
        <w:spacing w:after="0" w:line="360" w:lineRule="auto"/>
        <w:jc w:val="both"/>
      </w:pPr>
      <w:r w:rsidRPr="00CC1C2C">
        <w:t>Разработан и обоснован алгоритм формирования и реализации стратегии управления инновационным процессом по созданию СПА – центра де</w:t>
      </w:r>
      <w:r w:rsidRPr="00CC1C2C">
        <w:t>я</w:t>
      </w:r>
      <w:r w:rsidRPr="00CC1C2C">
        <w:t>тельностью гостиничного предприятия «Таврия». Предложены принц</w:t>
      </w:r>
      <w:r w:rsidRPr="00CC1C2C">
        <w:t>и</w:t>
      </w:r>
      <w:r w:rsidRPr="00CC1C2C">
        <w:t>пы оптимизации предоставления гостиничных услуг в рамках управл</w:t>
      </w:r>
      <w:r w:rsidRPr="00CC1C2C">
        <w:t>е</w:t>
      </w:r>
      <w:r w:rsidRPr="00CC1C2C">
        <w:t xml:space="preserve">ния инновационной деятельностью гостиничного предприятия «Таврия». </w:t>
      </w:r>
    </w:p>
    <w:p w:rsidR="00926D07" w:rsidRPr="00C70870" w:rsidRDefault="00926D07" w:rsidP="00926D07">
      <w:pPr>
        <w:pStyle w:val="a3"/>
        <w:numPr>
          <w:ilvl w:val="0"/>
          <w:numId w:val="22"/>
        </w:numPr>
        <w:spacing w:after="0" w:line="360" w:lineRule="auto"/>
        <w:jc w:val="both"/>
      </w:pPr>
      <w:r w:rsidRPr="00C70870">
        <w:t>Определены и обоснованы критерии повышения инновационного поте</w:t>
      </w:r>
      <w:r w:rsidRPr="00C70870">
        <w:t>н</w:t>
      </w:r>
      <w:r w:rsidRPr="00C70870">
        <w:t>циала гостиницы «Таврия», позволившие на основе оценки перспектив развития гостиничной деятельности предложить меры, направленные на обеспечение доступности гостиничных услуг широким слоям населения при условии постоянного улучшения культуры обслуживания и повыш</w:t>
      </w:r>
      <w:r w:rsidRPr="00C70870">
        <w:t>е</w:t>
      </w:r>
      <w:r w:rsidRPr="00C70870">
        <w:t xml:space="preserve">ния качества предоставляемых услуг. </w:t>
      </w:r>
    </w:p>
    <w:p w:rsidR="00926D07" w:rsidRPr="00C70870" w:rsidRDefault="00926D07" w:rsidP="00926D07">
      <w:pPr>
        <w:spacing w:line="360" w:lineRule="auto"/>
        <w:ind w:firstLine="430"/>
        <w:jc w:val="both"/>
      </w:pPr>
      <w:r w:rsidRPr="00C70870">
        <w:t>Теоретическая и практическая значимость работы заключается в том, что основные теоретические положения и выводы, содержащиеся в дипломной р</w:t>
      </w:r>
      <w:r w:rsidRPr="00C70870">
        <w:t>а</w:t>
      </w:r>
      <w:r w:rsidRPr="00C70870">
        <w:t>боте, могут быть использованы для совершенствования механизмов управления инновационным процессом в деятельности гостиничного предприятия «Та</w:t>
      </w:r>
      <w:r w:rsidRPr="00C70870">
        <w:t>в</w:t>
      </w:r>
      <w:r w:rsidRPr="00C70870">
        <w:t xml:space="preserve">рия».  </w:t>
      </w:r>
    </w:p>
    <w:p w:rsidR="00926D07" w:rsidRPr="00CC1C2C" w:rsidRDefault="00926D07" w:rsidP="00926D07">
      <w:pPr>
        <w:spacing w:after="0" w:line="360" w:lineRule="auto"/>
        <w:ind w:left="430"/>
        <w:jc w:val="both"/>
        <w:rPr>
          <w:b/>
        </w:rPr>
      </w:pPr>
    </w:p>
    <w:p w:rsidR="00926D07" w:rsidRPr="00CC1C2C" w:rsidRDefault="00926D07" w:rsidP="00926D07">
      <w:pPr>
        <w:spacing w:after="0" w:line="360" w:lineRule="auto"/>
        <w:ind w:left="430"/>
        <w:jc w:val="both"/>
        <w:rPr>
          <w:b/>
        </w:rPr>
      </w:pPr>
    </w:p>
    <w:p w:rsidR="00926D07" w:rsidRDefault="00926D07" w:rsidP="00926D07">
      <w:pPr>
        <w:spacing w:after="0" w:line="360" w:lineRule="auto"/>
      </w:pPr>
    </w:p>
    <w:p w:rsidR="00926D07" w:rsidRDefault="00926D07" w:rsidP="00926D07">
      <w:pPr>
        <w:spacing w:after="0" w:line="360" w:lineRule="auto"/>
      </w:pPr>
    </w:p>
    <w:p w:rsidR="00926D07" w:rsidRDefault="00926D07" w:rsidP="00926D07">
      <w:pPr>
        <w:spacing w:after="0" w:line="360" w:lineRule="auto"/>
      </w:pPr>
    </w:p>
    <w:p w:rsidR="00926D07" w:rsidRDefault="00926D07" w:rsidP="00926D07">
      <w:pPr>
        <w:spacing w:after="0" w:line="360" w:lineRule="auto"/>
      </w:pPr>
    </w:p>
    <w:p w:rsidR="00926D07" w:rsidRDefault="00926D07" w:rsidP="00926D07">
      <w:pPr>
        <w:spacing w:after="0" w:line="360" w:lineRule="auto"/>
      </w:pPr>
    </w:p>
    <w:p w:rsidR="00926D07" w:rsidRDefault="00926D07" w:rsidP="00926D07">
      <w:pPr>
        <w:spacing w:after="0" w:line="360" w:lineRule="auto"/>
      </w:pPr>
    </w:p>
    <w:p w:rsidR="00680F04" w:rsidRPr="006142FA" w:rsidRDefault="00680F04" w:rsidP="00926D07">
      <w:pPr>
        <w:pStyle w:val="a3"/>
        <w:numPr>
          <w:ilvl w:val="0"/>
          <w:numId w:val="2"/>
        </w:numPr>
        <w:spacing w:after="0" w:line="360" w:lineRule="auto"/>
        <w:jc w:val="center"/>
      </w:pPr>
      <w:r w:rsidRPr="006142FA">
        <w:lastRenderedPageBreak/>
        <w:t>ТЕОРЕТИЧЕСКИЕ ОСНОВЫ</w:t>
      </w:r>
      <w:r w:rsidR="007853E5" w:rsidRPr="006142FA">
        <w:t xml:space="preserve"> ИЗУЧЕНИЯ</w:t>
      </w:r>
      <w:r w:rsidRPr="006142FA">
        <w:t xml:space="preserve"> ИННОВАЦИОННЫХ ПР</w:t>
      </w:r>
      <w:r w:rsidRPr="006142FA">
        <w:t>О</w:t>
      </w:r>
      <w:r w:rsidRPr="006142FA">
        <w:t>ЦЕССОВ В СФЕРЕ ГОСТИНИЧНЫХ УСЛУГ</w:t>
      </w:r>
    </w:p>
    <w:p w:rsidR="00680F04" w:rsidRPr="006142FA" w:rsidRDefault="00680F04" w:rsidP="00FC73C8">
      <w:pPr>
        <w:spacing w:after="0" w:line="360" w:lineRule="auto"/>
        <w:jc w:val="center"/>
      </w:pPr>
    </w:p>
    <w:p w:rsidR="00680F04" w:rsidRPr="006142FA" w:rsidRDefault="00680F04" w:rsidP="00FC73C8">
      <w:pPr>
        <w:pStyle w:val="a3"/>
        <w:numPr>
          <w:ilvl w:val="1"/>
          <w:numId w:val="2"/>
        </w:numPr>
        <w:spacing w:after="0" w:line="360" w:lineRule="auto"/>
        <w:jc w:val="both"/>
        <w:rPr>
          <w:b/>
        </w:rPr>
      </w:pPr>
      <w:r w:rsidRPr="006142FA">
        <w:rPr>
          <w:b/>
        </w:rPr>
        <w:t>Сущность и общая характеристика инноваций и инновационных процессов в сфере услуг</w:t>
      </w:r>
    </w:p>
    <w:p w:rsidR="00667FA6" w:rsidRPr="006142FA" w:rsidRDefault="00667FA6" w:rsidP="00667FA6">
      <w:pPr>
        <w:spacing w:after="0" w:line="360" w:lineRule="auto"/>
        <w:ind w:firstLine="709"/>
        <w:jc w:val="both"/>
      </w:pPr>
    </w:p>
    <w:p w:rsidR="00281DD2" w:rsidRPr="006142FA" w:rsidRDefault="00281DD2" w:rsidP="00667FA6">
      <w:pPr>
        <w:spacing w:after="0" w:line="360" w:lineRule="auto"/>
        <w:ind w:firstLine="709"/>
        <w:jc w:val="both"/>
      </w:pPr>
    </w:p>
    <w:p w:rsidR="000D62DB" w:rsidRPr="006142FA" w:rsidRDefault="00A51EAA" w:rsidP="00FC73C8">
      <w:pPr>
        <w:spacing w:after="0" w:line="360" w:lineRule="auto"/>
        <w:ind w:firstLine="708"/>
        <w:jc w:val="both"/>
      </w:pPr>
      <w:r w:rsidRPr="006142FA">
        <w:t>И</w:t>
      </w:r>
      <w:r w:rsidR="00EC57C7" w:rsidRPr="006142FA">
        <w:t xml:space="preserve">нновационная </w:t>
      </w:r>
      <w:r w:rsidR="00BB243A" w:rsidRPr="006142FA">
        <w:t>тенденция развития</w:t>
      </w:r>
      <w:r w:rsidR="00852D81" w:rsidRPr="006142FA">
        <w:t xml:space="preserve"> бизнеса</w:t>
      </w:r>
      <w:r w:rsidRPr="006142FA">
        <w:t xml:space="preserve"> в последнее время</w:t>
      </w:r>
      <w:r w:rsidR="00EC57C7" w:rsidRPr="006142FA">
        <w:t xml:space="preserve"> </w:t>
      </w:r>
      <w:r w:rsidR="00090BC5" w:rsidRPr="006142FA">
        <w:t>станови</w:t>
      </w:r>
      <w:r w:rsidR="00090BC5" w:rsidRPr="006142FA">
        <w:t>т</w:t>
      </w:r>
      <w:r w:rsidR="00090BC5" w:rsidRPr="006142FA">
        <w:t>ся</w:t>
      </w:r>
      <w:r w:rsidR="00BB243A" w:rsidRPr="006142FA">
        <w:t xml:space="preserve"> </w:t>
      </w:r>
      <w:r w:rsidRPr="006142FA">
        <w:t xml:space="preserve"> </w:t>
      </w:r>
      <w:r w:rsidR="00BB243A" w:rsidRPr="006142FA">
        <w:t xml:space="preserve"> важ</w:t>
      </w:r>
      <w:r w:rsidRPr="006142FA">
        <w:t xml:space="preserve">нейшей </w:t>
      </w:r>
      <w:r w:rsidR="00BB243A" w:rsidRPr="006142FA">
        <w:t xml:space="preserve"> особенност</w:t>
      </w:r>
      <w:r w:rsidRPr="006142FA">
        <w:t>ью</w:t>
      </w:r>
      <w:r w:rsidR="003E1512" w:rsidRPr="006142FA">
        <w:t xml:space="preserve"> </w:t>
      </w:r>
      <w:r w:rsidR="002D5677" w:rsidRPr="006142FA">
        <w:t>развития экономики,</w:t>
      </w:r>
      <w:r w:rsidR="006121C0" w:rsidRPr="006142FA">
        <w:t xml:space="preserve"> </w:t>
      </w:r>
      <w:r w:rsidR="00BB243A" w:rsidRPr="006142FA">
        <w:t>главным</w:t>
      </w:r>
      <w:r w:rsidR="00FF71F9" w:rsidRPr="006142FA">
        <w:t xml:space="preserve"> </w:t>
      </w:r>
      <w:r w:rsidR="00EC57C7" w:rsidRPr="006142FA">
        <w:t>аспектом</w:t>
      </w:r>
      <w:r w:rsidR="003E1512" w:rsidRPr="006142FA">
        <w:t xml:space="preserve">, </w:t>
      </w:r>
      <w:r w:rsidR="00EC57C7" w:rsidRPr="006142FA">
        <w:t>форм</w:t>
      </w:r>
      <w:r w:rsidR="00EC57C7" w:rsidRPr="006142FA">
        <w:t>и</w:t>
      </w:r>
      <w:r w:rsidR="00EC57C7" w:rsidRPr="006142FA">
        <w:t>рова</w:t>
      </w:r>
      <w:r w:rsidRPr="006142FA">
        <w:t>ния</w:t>
      </w:r>
      <w:r w:rsidR="00EC57C7" w:rsidRPr="006142FA">
        <w:t xml:space="preserve"> </w:t>
      </w:r>
      <w:r w:rsidR="006121C0" w:rsidRPr="006142FA">
        <w:t>модели устойчивого экономического развития</w:t>
      </w:r>
      <w:r w:rsidR="00606F89" w:rsidRPr="006142FA">
        <w:t xml:space="preserve">. </w:t>
      </w:r>
      <w:r w:rsidR="000D62DB" w:rsidRPr="006142FA">
        <w:t xml:space="preserve">Переход экономики на инновационный </w:t>
      </w:r>
      <w:r w:rsidR="009958E1" w:rsidRPr="006142FA">
        <w:t>путь развития требует активизации инновационной деятельн</w:t>
      </w:r>
      <w:r w:rsidR="009958E1" w:rsidRPr="006142FA">
        <w:t>о</w:t>
      </w:r>
      <w:r w:rsidR="009958E1" w:rsidRPr="006142FA">
        <w:t>сти,</w:t>
      </w:r>
      <w:r w:rsidR="004E0CF9" w:rsidRPr="006142FA">
        <w:t xml:space="preserve"> а также</w:t>
      </w:r>
      <w:r w:rsidR="009958E1" w:rsidRPr="006142FA">
        <w:t xml:space="preserve"> повышения инновационной активности предприя</w:t>
      </w:r>
      <w:r w:rsidRPr="006142FA">
        <w:t>тий. Инновац</w:t>
      </w:r>
      <w:r w:rsidRPr="006142FA">
        <w:t>и</w:t>
      </w:r>
      <w:r w:rsidRPr="006142FA">
        <w:t xml:space="preserve">онная деятельность, </w:t>
      </w:r>
      <w:r w:rsidR="009958E1" w:rsidRPr="006142FA">
        <w:t>рассматри</w:t>
      </w:r>
      <w:r w:rsidRPr="006142FA">
        <w:t>ваемая</w:t>
      </w:r>
      <w:r w:rsidR="009958E1" w:rsidRPr="006142FA">
        <w:t xml:space="preserve"> как важнейший источник развития, п</w:t>
      </w:r>
      <w:r w:rsidR="009958E1" w:rsidRPr="006142FA">
        <w:t>о</w:t>
      </w:r>
      <w:r w:rsidR="009958E1" w:rsidRPr="006142FA">
        <w:t>зволя</w:t>
      </w:r>
      <w:r w:rsidRPr="006142FA">
        <w:t>ет</w:t>
      </w:r>
      <w:r w:rsidR="009958E1" w:rsidRPr="006142FA">
        <w:t xml:space="preserve"> повышать конкурентоспособность экономики, а инновации </w:t>
      </w:r>
      <w:r w:rsidRPr="006142FA">
        <w:t xml:space="preserve">в данном случае </w:t>
      </w:r>
      <w:r w:rsidR="009958E1" w:rsidRPr="006142FA">
        <w:t>являются своеобразным индикатором деловой активности,</w:t>
      </w:r>
      <w:r w:rsidRPr="006142FA">
        <w:t xml:space="preserve"> которые сп</w:t>
      </w:r>
      <w:r w:rsidRPr="006142FA">
        <w:t>о</w:t>
      </w:r>
      <w:r w:rsidRPr="006142FA">
        <w:t>собны</w:t>
      </w:r>
      <w:r w:rsidR="009958E1" w:rsidRPr="006142FA">
        <w:t xml:space="preserve"> опреде</w:t>
      </w:r>
      <w:r w:rsidRPr="006142FA">
        <w:t>лять быстро развивающиеся</w:t>
      </w:r>
      <w:r w:rsidR="009958E1" w:rsidRPr="006142FA">
        <w:t xml:space="preserve"> сектора </w:t>
      </w:r>
      <w:r w:rsidRPr="006142FA">
        <w:t xml:space="preserve">экономики </w:t>
      </w:r>
      <w:r w:rsidR="009958E1" w:rsidRPr="006142FA">
        <w:t>при условии бл</w:t>
      </w:r>
      <w:r w:rsidR="009958E1" w:rsidRPr="006142FA">
        <w:t>а</w:t>
      </w:r>
      <w:r w:rsidR="009958E1" w:rsidRPr="006142FA">
        <w:t xml:space="preserve">гоприятного инновационного климата.  </w:t>
      </w:r>
    </w:p>
    <w:p w:rsidR="009958E1" w:rsidRPr="006142FA" w:rsidRDefault="003E1512" w:rsidP="00FC73C8">
      <w:pPr>
        <w:spacing w:after="0" w:line="360" w:lineRule="auto"/>
        <w:ind w:firstLine="708"/>
        <w:jc w:val="both"/>
      </w:pPr>
      <w:r w:rsidRPr="006142FA">
        <w:t xml:space="preserve">Принимая во внимание </w:t>
      </w:r>
      <w:r w:rsidR="00513911" w:rsidRPr="006142FA">
        <w:t>стратегию перехода российской экономики на и</w:t>
      </w:r>
      <w:r w:rsidR="00513911" w:rsidRPr="006142FA">
        <w:t>н</w:t>
      </w:r>
      <w:r w:rsidR="00513911" w:rsidRPr="006142FA">
        <w:t xml:space="preserve">новационный путь развития, </w:t>
      </w:r>
      <w:r w:rsidR="00A51EAA" w:rsidRPr="006142FA">
        <w:t xml:space="preserve">в которой </w:t>
      </w:r>
      <w:r w:rsidR="00513911" w:rsidRPr="006142FA">
        <w:t>ключевая роль в обеспечении устойч</w:t>
      </w:r>
      <w:r w:rsidR="00513911" w:rsidRPr="006142FA">
        <w:t>и</w:t>
      </w:r>
      <w:r w:rsidR="00513911" w:rsidRPr="006142FA">
        <w:t>вого развития отводится повышению иннов</w:t>
      </w:r>
      <w:r w:rsidR="00FF71F9" w:rsidRPr="006142FA">
        <w:t>ационного потенциала,</w:t>
      </w:r>
      <w:r w:rsidR="00A51EAA" w:rsidRPr="006142FA">
        <w:t xml:space="preserve"> предпол</w:t>
      </w:r>
      <w:r w:rsidR="00A51EAA" w:rsidRPr="006142FA">
        <w:t>а</w:t>
      </w:r>
      <w:r w:rsidR="00A51EAA" w:rsidRPr="006142FA">
        <w:t xml:space="preserve">гающего </w:t>
      </w:r>
      <w:r w:rsidR="00513911" w:rsidRPr="006142FA">
        <w:t>создание наукоёмких технологий, обновление производственной базы, освоение выпуска качественно новых инновационных товаров и услуг, испол</w:t>
      </w:r>
      <w:r w:rsidR="00513911" w:rsidRPr="006142FA">
        <w:t>ь</w:t>
      </w:r>
      <w:r w:rsidR="00513911" w:rsidRPr="006142FA">
        <w:t xml:space="preserve">зование нововведений. </w:t>
      </w:r>
    </w:p>
    <w:p w:rsidR="00083558" w:rsidRPr="006142FA" w:rsidRDefault="00083558" w:rsidP="00083558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Исследование какого-либо процесса или явления, происходящего в общ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 xml:space="preserve">стве, </w:t>
      </w:r>
      <w:r w:rsidR="00A51EAA" w:rsidRPr="006142FA">
        <w:rPr>
          <w:rFonts w:eastAsia="Times New Roman"/>
          <w:lang w:eastAsia="ru-RU"/>
        </w:rPr>
        <w:t>имеет в виду</w:t>
      </w:r>
      <w:r w:rsidRPr="006142FA">
        <w:rPr>
          <w:rFonts w:eastAsia="Times New Roman"/>
          <w:lang w:eastAsia="ru-RU"/>
        </w:rPr>
        <w:t xml:space="preserve">, прежде всего, формирование понятийного аппарата данного явления. В этой связи, прежде чем рассматривать инновационную деятельность в гостиничных комплексах следует определиться с ключевыми понятиями — «инновация», «инновационная деятельность», </w:t>
      </w:r>
      <w:r w:rsidR="00606F89" w:rsidRPr="006142FA">
        <w:rPr>
          <w:rFonts w:eastAsia="Times New Roman"/>
          <w:lang w:eastAsia="ru-RU"/>
        </w:rPr>
        <w:t>так как</w:t>
      </w:r>
      <w:r w:rsidRPr="006142FA">
        <w:rPr>
          <w:rFonts w:eastAsia="Times New Roman"/>
          <w:lang w:eastAsia="ru-RU"/>
        </w:rPr>
        <w:t xml:space="preserve"> система четких, одн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значных категорий и понятий</w:t>
      </w:r>
      <w:r w:rsidR="00A51EAA" w:rsidRPr="006142FA">
        <w:rPr>
          <w:rFonts w:eastAsia="Times New Roman"/>
          <w:lang w:eastAsia="ru-RU"/>
        </w:rPr>
        <w:t xml:space="preserve"> составляет основу любой науки и </w:t>
      </w:r>
      <w:r w:rsidRPr="006142FA">
        <w:rPr>
          <w:rFonts w:eastAsia="Times New Roman"/>
          <w:lang w:eastAsia="ru-RU"/>
        </w:rPr>
        <w:t>любого</w:t>
      </w:r>
      <w:r w:rsidR="00A51EAA" w:rsidRPr="006142FA">
        <w:rPr>
          <w:rFonts w:eastAsia="Times New Roman"/>
          <w:lang w:eastAsia="ru-RU"/>
        </w:rPr>
        <w:t xml:space="preserve"> научн</w:t>
      </w:r>
      <w:r w:rsidR="00A51EAA" w:rsidRPr="006142FA">
        <w:rPr>
          <w:rFonts w:eastAsia="Times New Roman"/>
          <w:lang w:eastAsia="ru-RU"/>
        </w:rPr>
        <w:t>о</w:t>
      </w:r>
      <w:r w:rsidR="00A51EAA" w:rsidRPr="006142FA">
        <w:rPr>
          <w:rFonts w:eastAsia="Times New Roman"/>
          <w:lang w:eastAsia="ru-RU"/>
        </w:rPr>
        <w:t>го</w:t>
      </w:r>
      <w:r w:rsidRPr="006142FA">
        <w:rPr>
          <w:rFonts w:eastAsia="Times New Roman"/>
          <w:lang w:eastAsia="ru-RU"/>
        </w:rPr>
        <w:t xml:space="preserve"> исследования. </w:t>
      </w:r>
    </w:p>
    <w:p w:rsidR="009C528E" w:rsidRPr="006142FA" w:rsidRDefault="00F96425" w:rsidP="00083558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Федеральный закон РФ «О науке и научно – технической политике» о</w:t>
      </w:r>
      <w:r w:rsidRPr="006142FA">
        <w:rPr>
          <w:rFonts w:eastAsia="Times New Roman"/>
          <w:lang w:eastAsia="ru-RU"/>
        </w:rPr>
        <w:t>п</w:t>
      </w:r>
      <w:r w:rsidRPr="006142FA">
        <w:rPr>
          <w:rFonts w:eastAsia="Times New Roman"/>
          <w:lang w:eastAsia="ru-RU"/>
        </w:rPr>
        <w:t xml:space="preserve">ределяет понятие «инновации» как </w:t>
      </w:r>
      <w:r w:rsidR="00CC5FDF" w:rsidRPr="006142FA">
        <w:rPr>
          <w:rFonts w:eastAsia="Times New Roman"/>
          <w:lang w:eastAsia="ru-RU"/>
        </w:rPr>
        <w:t>«</w:t>
      </w:r>
      <w:r w:rsidRPr="006142FA">
        <w:rPr>
          <w:shd w:val="clear" w:color="auto" w:fill="FFFFFF"/>
        </w:rPr>
        <w:t>введенный в употребление новый или зн</w:t>
      </w:r>
      <w:r w:rsidRPr="006142FA">
        <w:rPr>
          <w:shd w:val="clear" w:color="auto" w:fill="FFFFFF"/>
        </w:rPr>
        <w:t>а</w:t>
      </w:r>
      <w:r w:rsidRPr="006142FA">
        <w:rPr>
          <w:shd w:val="clear" w:color="auto" w:fill="FFFFFF"/>
        </w:rPr>
        <w:t>чительно улучшенный продукт (товар, услуга) или процесс, новый метод пр</w:t>
      </w:r>
      <w:r w:rsidRPr="006142FA">
        <w:rPr>
          <w:shd w:val="clear" w:color="auto" w:fill="FFFFFF"/>
        </w:rPr>
        <w:t>о</w:t>
      </w:r>
      <w:r w:rsidRPr="006142FA">
        <w:rPr>
          <w:shd w:val="clear" w:color="auto" w:fill="FFFFFF"/>
        </w:rPr>
        <w:t>даж или новый организационный метод в деловой практике, организации раб</w:t>
      </w:r>
      <w:r w:rsidRPr="006142FA">
        <w:rPr>
          <w:shd w:val="clear" w:color="auto" w:fill="FFFFFF"/>
        </w:rPr>
        <w:t>о</w:t>
      </w:r>
      <w:r w:rsidRPr="006142FA">
        <w:rPr>
          <w:shd w:val="clear" w:color="auto" w:fill="FFFFFF"/>
        </w:rPr>
        <w:t>чих мест или во внешних связях</w:t>
      </w:r>
      <w:r w:rsidR="00961525" w:rsidRPr="006142FA">
        <w:rPr>
          <w:shd w:val="clear" w:color="auto" w:fill="FFFFFF"/>
        </w:rPr>
        <w:t>»</w:t>
      </w:r>
      <w:r w:rsidR="003E1512" w:rsidRPr="006142FA">
        <w:rPr>
          <w:shd w:val="clear" w:color="auto" w:fill="FFFFFF"/>
        </w:rPr>
        <w:t xml:space="preserve"> [1</w:t>
      </w:r>
      <w:r w:rsidR="009B0D73" w:rsidRPr="006142FA">
        <w:rPr>
          <w:shd w:val="clear" w:color="auto" w:fill="FFFFFF"/>
        </w:rPr>
        <w:t xml:space="preserve"> с. 4</w:t>
      </w:r>
      <w:r w:rsidR="003E1512" w:rsidRPr="006142FA">
        <w:rPr>
          <w:shd w:val="clear" w:color="auto" w:fill="FFFFFF"/>
        </w:rPr>
        <w:t>]</w:t>
      </w:r>
      <w:r w:rsidRPr="006142FA">
        <w:rPr>
          <w:shd w:val="clear" w:color="auto" w:fill="FFFFFF"/>
        </w:rPr>
        <w:t>.</w:t>
      </w:r>
    </w:p>
    <w:p w:rsidR="00680F04" w:rsidRPr="006142FA" w:rsidRDefault="00EA2901" w:rsidP="00083558">
      <w:pPr>
        <w:spacing w:after="0" w:line="360" w:lineRule="auto"/>
        <w:ind w:firstLine="708"/>
        <w:jc w:val="both"/>
      </w:pPr>
      <w:r w:rsidRPr="006142FA">
        <w:t>В</w:t>
      </w:r>
      <w:r w:rsidR="00C77C5F" w:rsidRPr="006142FA">
        <w:t xml:space="preserve"> экономическ</w:t>
      </w:r>
      <w:r w:rsidRPr="006142FA">
        <w:t>ой литературе</w:t>
      </w:r>
      <w:r w:rsidR="00C77C5F" w:rsidRPr="006142FA">
        <w:t xml:space="preserve"> и </w:t>
      </w:r>
      <w:r w:rsidRPr="006142FA">
        <w:t xml:space="preserve">по результатам </w:t>
      </w:r>
      <w:r w:rsidR="00C77C5F" w:rsidRPr="006142FA">
        <w:t>научных исследований</w:t>
      </w:r>
      <w:r w:rsidR="00680F04" w:rsidRPr="006142FA">
        <w:t xml:space="preserve"> </w:t>
      </w:r>
      <w:r w:rsidR="008644D1" w:rsidRPr="006142FA">
        <w:t xml:space="preserve">под инновацией понимается </w:t>
      </w:r>
      <w:r w:rsidR="00680F04" w:rsidRPr="006142FA">
        <w:t>превращение потенциального научно – технического процесса в реальный</w:t>
      </w:r>
      <w:r w:rsidR="00C77C5F" w:rsidRPr="006142FA">
        <w:t xml:space="preserve"> процесс</w:t>
      </w:r>
      <w:r w:rsidR="00680F04" w:rsidRPr="006142FA">
        <w:t>, который воплощается в виде новых продуктов и технологи</w:t>
      </w:r>
      <w:r w:rsidRPr="006142FA">
        <w:t>й</w:t>
      </w:r>
      <w:r w:rsidR="00680F04" w:rsidRPr="006142FA">
        <w:t>. Проблема нововведения в нашей стране на про</w:t>
      </w:r>
      <w:r w:rsidR="00C77C5F" w:rsidRPr="006142FA">
        <w:t>тяжении многих лет разрабатывалась и интерпретировала</w:t>
      </w:r>
      <w:r w:rsidR="00680F04" w:rsidRPr="006142FA">
        <w:t>сь под активным влиянием научно – те</w:t>
      </w:r>
      <w:r w:rsidR="00680F04" w:rsidRPr="006142FA">
        <w:t>х</w:t>
      </w:r>
      <w:r w:rsidR="00680F04" w:rsidRPr="006142FA">
        <w:t xml:space="preserve">нического </w:t>
      </w:r>
      <w:r w:rsidRPr="006142FA">
        <w:t>прогр</w:t>
      </w:r>
      <w:r w:rsidR="00C77C5F" w:rsidRPr="006142FA">
        <w:t>ес</w:t>
      </w:r>
      <w:r w:rsidR="003E1512" w:rsidRPr="006142FA">
        <w:t>са, так как</w:t>
      </w:r>
      <w:r w:rsidR="0083398E" w:rsidRPr="006142FA">
        <w:t xml:space="preserve"> </w:t>
      </w:r>
      <w:r w:rsidR="00680F04" w:rsidRPr="006142FA">
        <w:t xml:space="preserve">инновации тесно связаны с </w:t>
      </w:r>
      <w:r w:rsidRPr="006142FA">
        <w:t>научно – техническим прогр</w:t>
      </w:r>
      <w:r w:rsidR="002C7231" w:rsidRPr="006142FA">
        <w:t xml:space="preserve">ессом и являются результатом его проявления. </w:t>
      </w:r>
    </w:p>
    <w:p w:rsidR="009C528E" w:rsidRPr="006142FA" w:rsidRDefault="003E1512" w:rsidP="009C528E">
      <w:pPr>
        <w:spacing w:after="0" w:line="360" w:lineRule="auto"/>
        <w:ind w:left="-142" w:firstLine="850"/>
        <w:jc w:val="both"/>
      </w:pPr>
      <w:r w:rsidRPr="006142FA">
        <w:t>Несмотря на особенно</w:t>
      </w:r>
      <w:r w:rsidR="00852D81" w:rsidRPr="006142FA">
        <w:t xml:space="preserve">е внимание к </w:t>
      </w:r>
      <w:r w:rsidRPr="006142FA">
        <w:t>понятию «</w:t>
      </w:r>
      <w:r w:rsidR="00852D81" w:rsidRPr="006142FA">
        <w:t>инновации</w:t>
      </w:r>
      <w:r w:rsidRPr="006142FA">
        <w:t>»</w:t>
      </w:r>
      <w:r w:rsidR="00852D81" w:rsidRPr="006142FA">
        <w:t xml:space="preserve"> и </w:t>
      </w:r>
      <w:r w:rsidRPr="006142FA">
        <w:t>«</w:t>
      </w:r>
      <w:r w:rsidR="00852D81" w:rsidRPr="006142FA">
        <w:t>инновац</w:t>
      </w:r>
      <w:r w:rsidR="00852D81" w:rsidRPr="006142FA">
        <w:t>и</w:t>
      </w:r>
      <w:r w:rsidR="00852D81" w:rsidRPr="006142FA">
        <w:t>онной деятельнос</w:t>
      </w:r>
      <w:r w:rsidR="00EA2901" w:rsidRPr="006142FA">
        <w:t>ти</w:t>
      </w:r>
      <w:r w:rsidRPr="006142FA">
        <w:t>»</w:t>
      </w:r>
      <w:r w:rsidR="00EA2901" w:rsidRPr="006142FA">
        <w:t xml:space="preserve">, у ученых не сложилось единого </w:t>
      </w:r>
      <w:r w:rsidRPr="006142FA">
        <w:t>подхода</w:t>
      </w:r>
      <w:r w:rsidR="00EA2901" w:rsidRPr="006142FA">
        <w:t xml:space="preserve"> </w:t>
      </w:r>
      <w:r w:rsidRPr="006142FA">
        <w:t>к</w:t>
      </w:r>
      <w:r w:rsidR="00852D81" w:rsidRPr="006142FA">
        <w:t xml:space="preserve"> определению понятия «инновация». </w:t>
      </w:r>
      <w:r w:rsidRPr="006142FA">
        <w:t>В</w:t>
      </w:r>
      <w:r w:rsidR="00852D81" w:rsidRPr="006142FA">
        <w:t xml:space="preserve"> своих работах Н. Д. Ко</w:t>
      </w:r>
      <w:r w:rsidR="00606F89" w:rsidRPr="006142FA">
        <w:t>ндратьев, И. Е. Варги, а также</w:t>
      </w:r>
      <w:r w:rsidRPr="006142FA">
        <w:t xml:space="preserve">   </w:t>
      </w:r>
      <w:r w:rsidR="00852D81" w:rsidRPr="006142FA">
        <w:t>И. Шумпетер</w:t>
      </w:r>
      <w:r w:rsidR="00606F89" w:rsidRPr="006142FA">
        <w:t xml:space="preserve"> </w:t>
      </w:r>
      <w:r w:rsidR="00852D81" w:rsidRPr="006142FA">
        <w:t xml:space="preserve">считают, что </w:t>
      </w:r>
      <w:r w:rsidR="00CC5FDF" w:rsidRPr="006142FA">
        <w:t>«</w:t>
      </w:r>
      <w:r w:rsidR="00852D81" w:rsidRPr="006142FA">
        <w:t>инновация – это такой технико-экономический цикл, в  котором использование результатов сферы исследований и разработок неп</w:t>
      </w:r>
      <w:r w:rsidR="00852D81" w:rsidRPr="006142FA">
        <w:t>о</w:t>
      </w:r>
      <w:r w:rsidR="00852D81" w:rsidRPr="006142FA">
        <w:t xml:space="preserve">средственно вызывает технические и экономические изменения, </w:t>
      </w:r>
      <w:r w:rsidR="00EA2901" w:rsidRPr="006142FA">
        <w:t>вызывающее</w:t>
      </w:r>
      <w:r w:rsidR="00852D81" w:rsidRPr="006142FA">
        <w:t xml:space="preserve"> обратно</w:t>
      </w:r>
      <w:r w:rsidR="00EA2901" w:rsidRPr="006142FA">
        <w:t xml:space="preserve">е воздействие </w:t>
      </w:r>
      <w:r w:rsidR="00852D81" w:rsidRPr="006142FA">
        <w:t>на деятельность этой сферы</w:t>
      </w:r>
      <w:r w:rsidR="00CC5FDF" w:rsidRPr="006142FA">
        <w:t>»</w:t>
      </w:r>
      <w:r w:rsidRPr="006142FA">
        <w:t xml:space="preserve"> [10</w:t>
      </w:r>
      <w:r w:rsidR="009B0D73" w:rsidRPr="006142FA">
        <w:t xml:space="preserve"> с. 5</w:t>
      </w:r>
      <w:r w:rsidRPr="006142FA">
        <w:t>]</w:t>
      </w:r>
      <w:r w:rsidR="00852D81" w:rsidRPr="006142FA">
        <w:t xml:space="preserve">. </w:t>
      </w:r>
    </w:p>
    <w:p w:rsidR="009C528E" w:rsidRPr="006142FA" w:rsidRDefault="00961525" w:rsidP="00BD4FD9">
      <w:pPr>
        <w:spacing w:after="0" w:line="360" w:lineRule="auto"/>
        <w:ind w:left="-142" w:firstLine="850"/>
        <w:jc w:val="both"/>
      </w:pPr>
      <w:r w:rsidRPr="006142FA">
        <w:t>Б. Твист</w:t>
      </w:r>
      <w:r w:rsidR="00EA2901" w:rsidRPr="006142FA">
        <w:t xml:space="preserve"> </w:t>
      </w:r>
      <w:r w:rsidR="009C528E" w:rsidRPr="006142FA">
        <w:t xml:space="preserve">определяет инновацию как </w:t>
      </w:r>
      <w:r w:rsidR="009F1078" w:rsidRPr="006142FA">
        <w:t>«</w:t>
      </w:r>
      <w:r w:rsidR="009C528E" w:rsidRPr="006142FA">
        <w:t xml:space="preserve">процесс, в котором </w:t>
      </w:r>
      <w:r w:rsidR="009B0D73" w:rsidRPr="006142FA">
        <w:t>изобретение или идея обретае</w:t>
      </w:r>
      <w:r w:rsidR="009C528E" w:rsidRPr="006142FA">
        <w:t>т экономическое содержание</w:t>
      </w:r>
      <w:r w:rsidR="009B0D73" w:rsidRPr="006142FA">
        <w:t xml:space="preserve"> и приносит экономический эффект</w:t>
      </w:r>
      <w:r w:rsidR="009F1078" w:rsidRPr="006142FA">
        <w:t>»</w:t>
      </w:r>
      <w:r w:rsidR="003E1512" w:rsidRPr="006142FA">
        <w:t xml:space="preserve"> [11</w:t>
      </w:r>
      <w:r w:rsidR="009B0D73" w:rsidRPr="006142FA">
        <w:t xml:space="preserve"> с. 13</w:t>
      </w:r>
      <w:r w:rsidR="003E1512" w:rsidRPr="006142FA">
        <w:t>]</w:t>
      </w:r>
      <w:r w:rsidR="009C528E" w:rsidRPr="006142FA">
        <w:t>. Ф. Никсон</w:t>
      </w:r>
      <w:r w:rsidR="00EA2901" w:rsidRPr="006142FA">
        <w:t xml:space="preserve"> </w:t>
      </w:r>
      <w:r w:rsidR="009C528E" w:rsidRPr="006142FA">
        <w:t xml:space="preserve">считает, что </w:t>
      </w:r>
      <w:r w:rsidR="00CC5FDF" w:rsidRPr="006142FA">
        <w:t>«</w:t>
      </w:r>
      <w:r w:rsidR="009C528E" w:rsidRPr="006142FA">
        <w:t>инновация - это совокупность технических, производственных и коммерческих мероприятий, приводящих к появлению на рынке новых и улучшенных промышленных процессов и оборудования</w:t>
      </w:r>
      <w:r w:rsidR="00CC5FDF" w:rsidRPr="006142FA">
        <w:t>»</w:t>
      </w:r>
      <w:r w:rsidR="009B0D73" w:rsidRPr="006142FA">
        <w:t xml:space="preserve"> [2 с. 12]</w:t>
      </w:r>
      <w:r w:rsidRPr="006142FA">
        <w:t xml:space="preserve">. Б. Санто </w:t>
      </w:r>
      <w:r w:rsidR="009B0D73" w:rsidRPr="006142FA">
        <w:t>определяет это понятие как</w:t>
      </w:r>
      <w:r w:rsidR="009C528E" w:rsidRPr="006142FA">
        <w:t xml:space="preserve"> </w:t>
      </w:r>
      <w:r w:rsidR="00CC5FDF" w:rsidRPr="006142FA">
        <w:t>«</w:t>
      </w:r>
      <w:r w:rsidR="009C528E" w:rsidRPr="006142FA">
        <w:t>общественный, технический, процесс, который через практическое использование идей и изобретений приводит к со</w:t>
      </w:r>
      <w:r w:rsidR="009C528E" w:rsidRPr="006142FA">
        <w:t>з</w:t>
      </w:r>
      <w:r w:rsidR="009C528E" w:rsidRPr="006142FA">
        <w:t>данию лучших по свойствам изделий, технологий, и в случае, если она ориент</w:t>
      </w:r>
      <w:r w:rsidR="009C528E" w:rsidRPr="006142FA">
        <w:t>и</w:t>
      </w:r>
      <w:r w:rsidR="009C528E" w:rsidRPr="006142FA">
        <w:t>руется на экономическую выгоду, прибыль, появление инновации на рынке м</w:t>
      </w:r>
      <w:r w:rsidR="009C528E" w:rsidRPr="006142FA">
        <w:t>о</w:t>
      </w:r>
      <w:r w:rsidR="009C528E" w:rsidRPr="006142FA">
        <w:t>жет привести добавочный доход</w:t>
      </w:r>
      <w:r w:rsidR="00CC5FDF" w:rsidRPr="006142FA">
        <w:t>»</w:t>
      </w:r>
      <w:r w:rsidR="009B0D73" w:rsidRPr="006142FA">
        <w:t xml:space="preserve"> [15 с. 4]</w:t>
      </w:r>
      <w:r w:rsidR="009C528E" w:rsidRPr="006142FA">
        <w:t>.</w:t>
      </w:r>
    </w:p>
    <w:p w:rsidR="0058132F" w:rsidRPr="006142FA" w:rsidRDefault="00B43772" w:rsidP="00BD4FD9">
      <w:pPr>
        <w:spacing w:after="0" w:line="360" w:lineRule="auto"/>
        <w:ind w:left="-142" w:firstLine="850"/>
        <w:jc w:val="both"/>
      </w:pPr>
      <w:r w:rsidRPr="006142FA">
        <w:lastRenderedPageBreak/>
        <w:t>Наряду с различными подходами и трактовками к определению понятия «инновация», в экономической литературе можно выделить два подхода</w:t>
      </w:r>
      <w:r w:rsidR="004E0CF9" w:rsidRPr="006142FA">
        <w:t xml:space="preserve"> к его определению - </w:t>
      </w:r>
      <w:r w:rsidRPr="006142FA">
        <w:t xml:space="preserve"> в широком и узком смысле.</w:t>
      </w:r>
    </w:p>
    <w:p w:rsidR="00606F89" w:rsidRPr="006142FA" w:rsidRDefault="00B43772" w:rsidP="003B1DC4">
      <w:pPr>
        <w:spacing w:after="0" w:line="360" w:lineRule="auto"/>
        <w:ind w:left="-142" w:firstLine="850"/>
        <w:jc w:val="both"/>
      </w:pPr>
      <w:r w:rsidRPr="006142FA">
        <w:t>В общем понимании (</w:t>
      </w:r>
      <w:r w:rsidR="00EA2901" w:rsidRPr="006142FA">
        <w:t>в широком</w:t>
      </w:r>
      <w:r w:rsidRPr="006142FA">
        <w:t xml:space="preserve"> </w:t>
      </w:r>
      <w:r w:rsidR="00EA2901" w:rsidRPr="006142FA">
        <w:t>смысле</w:t>
      </w:r>
      <w:r w:rsidRPr="006142FA">
        <w:t>) под инновацией подразумева</w:t>
      </w:r>
      <w:r w:rsidR="00EA2901" w:rsidRPr="006142FA">
        <w:t>ют осуществление</w:t>
      </w:r>
      <w:r w:rsidRPr="006142FA">
        <w:t xml:space="preserve"> изменений п</w:t>
      </w:r>
      <w:r w:rsidR="009B0D73" w:rsidRPr="006142FA">
        <w:t>осредством</w:t>
      </w:r>
      <w:r w:rsidRPr="006142FA">
        <w:t xml:space="preserve"> внедрения чего – </w:t>
      </w:r>
      <w:r w:rsidR="009B0D73" w:rsidRPr="006142FA">
        <w:t>то</w:t>
      </w:r>
      <w:r w:rsidRPr="006142FA">
        <w:t xml:space="preserve"> нового. </w:t>
      </w:r>
      <w:r w:rsidR="00E24B7E" w:rsidRPr="006142FA">
        <w:t>«</w:t>
      </w:r>
      <w:r w:rsidRPr="006142FA">
        <w:t xml:space="preserve">В рамках данного подхода различные специалисты определяют </w:t>
      </w:r>
      <w:r w:rsidR="001A5D52" w:rsidRPr="006142FA">
        <w:t xml:space="preserve">нововведение либо как результат целесообразной творческой деятельности, практическое применение которого приводит к существенным изменениям </w:t>
      </w:r>
      <w:r w:rsidR="00092383" w:rsidRPr="006142FA">
        <w:t>в функционировании системы, ли</w:t>
      </w:r>
      <w:r w:rsidR="00667FA6" w:rsidRPr="006142FA">
        <w:t>бо как процесс внедрения чего – то ранее</w:t>
      </w:r>
      <w:r w:rsidR="00092383" w:rsidRPr="006142FA">
        <w:t xml:space="preserve"> действовавшего, но </w:t>
      </w:r>
      <w:r w:rsidR="00667FA6" w:rsidRPr="006142FA">
        <w:t xml:space="preserve">уже </w:t>
      </w:r>
      <w:r w:rsidR="00092383" w:rsidRPr="006142FA">
        <w:t>устаревш</w:t>
      </w:r>
      <w:r w:rsidR="00092383" w:rsidRPr="006142FA">
        <w:t>е</w:t>
      </w:r>
      <w:r w:rsidR="00092383" w:rsidRPr="006142FA">
        <w:t>го</w:t>
      </w:r>
      <w:r w:rsidR="00E24B7E" w:rsidRPr="006142FA">
        <w:t>»</w:t>
      </w:r>
      <w:r w:rsidR="009B0D73" w:rsidRPr="006142FA">
        <w:t xml:space="preserve"> [16 с 21]</w:t>
      </w:r>
      <w:r w:rsidR="00092383" w:rsidRPr="006142FA">
        <w:t xml:space="preserve">. </w:t>
      </w:r>
    </w:p>
    <w:p w:rsidR="003B1DC4" w:rsidRPr="006142FA" w:rsidRDefault="00B46628" w:rsidP="003B1DC4">
      <w:pPr>
        <w:spacing w:after="0" w:line="360" w:lineRule="auto"/>
        <w:ind w:left="-142" w:firstLine="850"/>
        <w:jc w:val="both"/>
        <w:rPr>
          <w:rFonts w:eastAsia="Times New Roman"/>
          <w:lang w:eastAsia="ru-RU"/>
        </w:rPr>
      </w:pPr>
      <w:r w:rsidRPr="006142FA">
        <w:t>По мнению</w:t>
      </w:r>
      <w:r w:rsidR="003B1DC4" w:rsidRPr="006142FA">
        <w:rPr>
          <w:rFonts w:eastAsia="Times New Roman"/>
          <w:lang w:eastAsia="ru-RU"/>
        </w:rPr>
        <w:t xml:space="preserve"> Л. Пасечного и Я. </w:t>
      </w:r>
      <w:r w:rsidRPr="006142FA">
        <w:rPr>
          <w:rFonts w:eastAsia="Times New Roman"/>
          <w:lang w:eastAsia="ru-RU"/>
        </w:rPr>
        <w:t xml:space="preserve">Венковского, </w:t>
      </w:r>
      <w:r w:rsidR="00CC5FDF" w:rsidRPr="006142FA">
        <w:rPr>
          <w:rFonts w:eastAsia="Times New Roman"/>
          <w:lang w:eastAsia="ru-RU"/>
        </w:rPr>
        <w:t>«</w:t>
      </w:r>
      <w:r w:rsidR="003B1DC4" w:rsidRPr="006142FA">
        <w:rPr>
          <w:rFonts w:eastAsia="Times New Roman"/>
          <w:lang w:eastAsia="ru-RU"/>
        </w:rPr>
        <w:t xml:space="preserve">инновации </w:t>
      </w:r>
      <w:r w:rsidRPr="006142FA">
        <w:rPr>
          <w:rFonts w:eastAsia="Times New Roman"/>
          <w:lang w:eastAsia="ru-RU"/>
        </w:rPr>
        <w:t xml:space="preserve"> - это открытия, являющиеся</w:t>
      </w:r>
      <w:r w:rsidR="003B1DC4" w:rsidRPr="006142FA">
        <w:rPr>
          <w:rFonts w:eastAsia="Times New Roman"/>
          <w:lang w:eastAsia="ru-RU"/>
        </w:rPr>
        <w:t xml:space="preserve"> следствием находчивости людей, при</w:t>
      </w:r>
      <w:r w:rsidR="000E529A" w:rsidRPr="006142FA">
        <w:rPr>
          <w:rFonts w:eastAsia="Times New Roman"/>
          <w:lang w:eastAsia="ru-RU"/>
        </w:rPr>
        <w:t xml:space="preserve">водящие </w:t>
      </w:r>
      <w:r w:rsidR="003B1DC4" w:rsidRPr="006142FA">
        <w:rPr>
          <w:rFonts w:eastAsia="Times New Roman"/>
          <w:lang w:eastAsia="ru-RU"/>
        </w:rPr>
        <w:t>к прогрессивным изменениям в определенных положениях вещей</w:t>
      </w:r>
      <w:r w:rsidR="00CC5FDF" w:rsidRPr="006142FA">
        <w:rPr>
          <w:rFonts w:eastAsia="Times New Roman"/>
          <w:lang w:eastAsia="ru-RU"/>
        </w:rPr>
        <w:t>»</w:t>
      </w:r>
      <w:r w:rsidR="009B0D73" w:rsidRPr="006142FA">
        <w:rPr>
          <w:rFonts w:eastAsia="Times New Roman"/>
          <w:lang w:eastAsia="ru-RU"/>
        </w:rPr>
        <w:t xml:space="preserve"> [45 </w:t>
      </w:r>
      <w:r w:rsidR="009B0D73" w:rsidRPr="006142FA">
        <w:rPr>
          <w:rFonts w:eastAsia="Times New Roman"/>
          <w:lang w:val="en-US" w:eastAsia="ru-RU"/>
        </w:rPr>
        <w:t>c</w:t>
      </w:r>
      <w:r w:rsidR="009B0D73" w:rsidRPr="006142FA">
        <w:rPr>
          <w:rFonts w:eastAsia="Times New Roman"/>
          <w:lang w:eastAsia="ru-RU"/>
        </w:rPr>
        <w:t>. 15]</w:t>
      </w:r>
      <w:r w:rsidR="003E1512" w:rsidRPr="006142FA">
        <w:rPr>
          <w:rFonts w:eastAsia="Times New Roman"/>
          <w:lang w:eastAsia="ru-RU"/>
        </w:rPr>
        <w:t>. </w:t>
      </w:r>
      <w:r w:rsidR="003B1DC4" w:rsidRPr="006142FA">
        <w:rPr>
          <w:rFonts w:eastAsia="Times New Roman"/>
          <w:lang w:eastAsia="ru-RU"/>
        </w:rPr>
        <w:t>Широкой дефиниции инновации</w:t>
      </w:r>
      <w:r w:rsidRPr="006142FA">
        <w:rPr>
          <w:rFonts w:eastAsia="Times New Roman"/>
          <w:lang w:eastAsia="ru-RU"/>
        </w:rPr>
        <w:t xml:space="preserve"> </w:t>
      </w:r>
      <w:r w:rsidR="003B1DC4" w:rsidRPr="006142FA">
        <w:rPr>
          <w:rFonts w:eastAsia="Times New Roman"/>
          <w:lang w:eastAsia="ru-RU"/>
        </w:rPr>
        <w:t xml:space="preserve">придерживается и М. Хольштейн-Бек. По ее мнению, </w:t>
      </w:r>
      <w:r w:rsidR="009F1078" w:rsidRPr="006142FA">
        <w:rPr>
          <w:rFonts w:eastAsia="Times New Roman"/>
          <w:lang w:eastAsia="ru-RU"/>
        </w:rPr>
        <w:t>«</w:t>
      </w:r>
      <w:r w:rsidR="003B1DC4" w:rsidRPr="006142FA">
        <w:rPr>
          <w:rFonts w:eastAsia="Times New Roman"/>
          <w:lang w:eastAsia="ru-RU"/>
        </w:rPr>
        <w:t>инновацией является каждая культурная ценность, которая в данных пространственно-временных пределах рассматривается как новация</w:t>
      </w:r>
      <w:r w:rsidR="000E529A" w:rsidRPr="006142FA">
        <w:rPr>
          <w:rFonts w:eastAsia="Times New Roman"/>
          <w:lang w:eastAsia="ru-RU"/>
        </w:rPr>
        <w:t xml:space="preserve"> (что – либо новое)</w:t>
      </w:r>
      <w:r w:rsidR="009F1078" w:rsidRPr="006142FA">
        <w:rPr>
          <w:rFonts w:eastAsia="Times New Roman"/>
          <w:lang w:eastAsia="ru-RU"/>
        </w:rPr>
        <w:t>»</w:t>
      </w:r>
      <w:r w:rsidR="009B0D73" w:rsidRPr="006142FA">
        <w:rPr>
          <w:rFonts w:eastAsia="Times New Roman"/>
          <w:lang w:eastAsia="ru-RU"/>
        </w:rPr>
        <w:t xml:space="preserve"> [55 с. 17]</w:t>
      </w:r>
      <w:r w:rsidR="003B1DC4" w:rsidRPr="006142FA">
        <w:rPr>
          <w:rFonts w:eastAsia="Times New Roman"/>
          <w:lang w:eastAsia="ru-RU"/>
        </w:rPr>
        <w:t>. </w:t>
      </w:r>
    </w:p>
    <w:p w:rsidR="000C7859" w:rsidRPr="006142FA" w:rsidRDefault="000C7859" w:rsidP="003B1DC4">
      <w:pPr>
        <w:spacing w:after="0" w:line="360" w:lineRule="auto"/>
        <w:ind w:left="-142" w:firstLine="850"/>
        <w:jc w:val="both"/>
      </w:pPr>
      <w:r w:rsidRPr="006142FA">
        <w:t xml:space="preserve">В узком смысле под инновацией следует понимать как новое техническое решение, осуществленное на практике. </w:t>
      </w:r>
    </w:p>
    <w:p w:rsidR="00B46628" w:rsidRPr="006142FA" w:rsidRDefault="003B1DC4" w:rsidP="002D5677">
      <w:pPr>
        <w:spacing w:after="0" w:line="360" w:lineRule="auto"/>
        <w:ind w:left="-142" w:firstLine="850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К польским авторам, разделяющим узкий подход к понятию инновации</w:t>
      </w:r>
      <w:r w:rsidR="004E0CF9" w:rsidRPr="006142FA">
        <w:rPr>
          <w:rFonts w:eastAsia="Times New Roman"/>
          <w:lang w:eastAsia="ru-RU"/>
        </w:rPr>
        <w:t>,</w:t>
      </w:r>
      <w:r w:rsidRPr="006142FA">
        <w:rPr>
          <w:rFonts w:eastAsia="Times New Roman"/>
          <w:lang w:eastAsia="ru-RU"/>
        </w:rPr>
        <w:t xml:space="preserve"> относится Е. Бырский, который идентифицирует инновацию с промышленным производством, особенно с его техникой, технологией и изделиями</w:t>
      </w:r>
      <w:r w:rsidR="000E529A" w:rsidRPr="006142FA">
        <w:rPr>
          <w:rFonts w:eastAsia="Times New Roman"/>
          <w:lang w:eastAsia="ru-RU"/>
        </w:rPr>
        <w:t xml:space="preserve"> [7 </w:t>
      </w:r>
      <w:r w:rsidR="000E529A" w:rsidRPr="006142FA">
        <w:rPr>
          <w:rFonts w:eastAsia="Times New Roman"/>
          <w:lang w:val="en-US" w:eastAsia="ru-RU"/>
        </w:rPr>
        <w:t>c</w:t>
      </w:r>
      <w:r w:rsidR="000E529A" w:rsidRPr="006142FA">
        <w:rPr>
          <w:rFonts w:eastAsia="Times New Roman"/>
          <w:lang w:eastAsia="ru-RU"/>
        </w:rPr>
        <w:t>. 15]</w:t>
      </w:r>
      <w:r w:rsidRPr="006142FA">
        <w:rPr>
          <w:rFonts w:eastAsia="Times New Roman"/>
          <w:lang w:eastAsia="ru-RU"/>
        </w:rPr>
        <w:t xml:space="preserve">. Ян Муйжель называет инновациями </w:t>
      </w:r>
      <w:r w:rsidR="009F1078" w:rsidRPr="006142FA">
        <w:rPr>
          <w:rFonts w:eastAsia="Times New Roman"/>
          <w:lang w:eastAsia="ru-RU"/>
        </w:rPr>
        <w:t>«</w:t>
      </w:r>
      <w:r w:rsidRPr="006142FA">
        <w:rPr>
          <w:rFonts w:eastAsia="Times New Roman"/>
          <w:lang w:eastAsia="ru-RU"/>
        </w:rPr>
        <w:t>промышленное применение новых технол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гий</w:t>
      </w:r>
      <w:r w:rsidR="009F1078" w:rsidRPr="006142FA">
        <w:rPr>
          <w:rFonts w:eastAsia="Times New Roman"/>
          <w:lang w:eastAsia="ru-RU"/>
        </w:rPr>
        <w:t>»</w:t>
      </w:r>
      <w:r w:rsidR="000E529A" w:rsidRPr="006142FA">
        <w:rPr>
          <w:rFonts w:eastAsia="Times New Roman"/>
          <w:lang w:eastAsia="ru-RU"/>
        </w:rPr>
        <w:t xml:space="preserve"> [21 </w:t>
      </w:r>
      <w:r w:rsidR="000E529A" w:rsidRPr="006142FA">
        <w:rPr>
          <w:rFonts w:eastAsia="Times New Roman"/>
          <w:lang w:val="en-US" w:eastAsia="ru-RU"/>
        </w:rPr>
        <w:t>c</w:t>
      </w:r>
      <w:r w:rsidR="000E529A" w:rsidRPr="006142FA">
        <w:rPr>
          <w:rFonts w:eastAsia="Times New Roman"/>
          <w:lang w:eastAsia="ru-RU"/>
        </w:rPr>
        <w:t>. 6]</w:t>
      </w:r>
      <w:r w:rsidR="009F1078" w:rsidRPr="006142FA">
        <w:rPr>
          <w:rFonts w:eastAsia="Times New Roman"/>
          <w:lang w:eastAsia="ru-RU"/>
        </w:rPr>
        <w:t>.</w:t>
      </w:r>
      <w:r w:rsidRPr="006142FA">
        <w:rPr>
          <w:rFonts w:eastAsia="Times New Roman"/>
          <w:lang w:eastAsia="ru-RU"/>
        </w:rPr>
        <w:t xml:space="preserve"> К. Познаньский под инновацией понимает «изменения в методах производства и продуктах, базирующихся на новых или до этого момента не использовавшихся знаниях»</w:t>
      </w:r>
      <w:r w:rsidR="000E529A" w:rsidRPr="006142FA">
        <w:rPr>
          <w:rFonts w:eastAsia="Times New Roman"/>
          <w:lang w:eastAsia="ru-RU"/>
        </w:rPr>
        <w:t xml:space="preserve"> [40 </w:t>
      </w:r>
      <w:r w:rsidR="000E529A" w:rsidRPr="006142FA">
        <w:rPr>
          <w:rFonts w:eastAsia="Times New Roman"/>
          <w:lang w:val="en-US" w:eastAsia="ru-RU"/>
        </w:rPr>
        <w:t>c</w:t>
      </w:r>
      <w:r w:rsidR="000E529A" w:rsidRPr="006142FA">
        <w:rPr>
          <w:rFonts w:eastAsia="Times New Roman"/>
          <w:lang w:eastAsia="ru-RU"/>
        </w:rPr>
        <w:t>. 14]</w:t>
      </w:r>
      <w:r w:rsidRPr="006142FA">
        <w:rPr>
          <w:rFonts w:eastAsia="Times New Roman"/>
          <w:lang w:eastAsia="ru-RU"/>
        </w:rPr>
        <w:t>. В отличие от предыдущих дефиниций инновации К. Познаньский в своей интерпретации делает упор на сферу созд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 xml:space="preserve">ния инновации. Он также считает, что </w:t>
      </w:r>
      <w:r w:rsidR="009F1078" w:rsidRPr="006142FA">
        <w:rPr>
          <w:rFonts w:eastAsia="Times New Roman"/>
          <w:lang w:eastAsia="ru-RU"/>
        </w:rPr>
        <w:t>«</w:t>
      </w:r>
      <w:r w:rsidRPr="006142FA">
        <w:rPr>
          <w:rFonts w:eastAsia="Times New Roman"/>
          <w:lang w:eastAsia="ru-RU"/>
        </w:rPr>
        <w:t>в сфере</w:t>
      </w:r>
      <w:r w:rsidR="004E0CF9" w:rsidRPr="006142FA">
        <w:rPr>
          <w:rFonts w:eastAsia="Times New Roman"/>
          <w:lang w:eastAsia="ru-RU"/>
        </w:rPr>
        <w:t xml:space="preserve"> инноваций</w:t>
      </w:r>
      <w:r w:rsidRPr="006142FA">
        <w:rPr>
          <w:rFonts w:eastAsia="Times New Roman"/>
          <w:lang w:eastAsia="ru-RU"/>
        </w:rPr>
        <w:t xml:space="preserve"> процесс создания изобретения и производственное применение полученных знаний следует тра</w:t>
      </w:r>
      <w:r w:rsidRPr="006142FA">
        <w:rPr>
          <w:rFonts w:eastAsia="Times New Roman"/>
          <w:lang w:eastAsia="ru-RU"/>
        </w:rPr>
        <w:t>к</w:t>
      </w:r>
      <w:r w:rsidRPr="006142FA">
        <w:rPr>
          <w:rFonts w:eastAsia="Times New Roman"/>
          <w:lang w:eastAsia="ru-RU"/>
        </w:rPr>
        <w:t>товать раздельно</w:t>
      </w:r>
      <w:r w:rsidR="009F1078" w:rsidRPr="006142FA">
        <w:rPr>
          <w:rFonts w:eastAsia="Times New Roman"/>
          <w:lang w:eastAsia="ru-RU"/>
        </w:rPr>
        <w:t>»</w:t>
      </w:r>
      <w:r w:rsidR="000E529A" w:rsidRPr="006142FA">
        <w:rPr>
          <w:rFonts w:eastAsia="Times New Roman"/>
          <w:lang w:eastAsia="ru-RU"/>
        </w:rPr>
        <w:t xml:space="preserve"> [40 </w:t>
      </w:r>
      <w:r w:rsidR="000E529A" w:rsidRPr="006142FA">
        <w:rPr>
          <w:rFonts w:eastAsia="Times New Roman"/>
          <w:lang w:val="en-US" w:eastAsia="ru-RU"/>
        </w:rPr>
        <w:t>c</w:t>
      </w:r>
      <w:r w:rsidR="000E529A" w:rsidRPr="006142FA">
        <w:rPr>
          <w:rFonts w:eastAsia="Times New Roman"/>
          <w:lang w:eastAsia="ru-RU"/>
        </w:rPr>
        <w:t>. 31]</w:t>
      </w:r>
      <w:r w:rsidRPr="006142FA">
        <w:rPr>
          <w:rFonts w:eastAsia="Times New Roman"/>
          <w:lang w:eastAsia="ru-RU"/>
        </w:rPr>
        <w:t xml:space="preserve">. </w:t>
      </w:r>
    </w:p>
    <w:p w:rsidR="006121C0" w:rsidRPr="006142FA" w:rsidRDefault="006121C0" w:rsidP="00895195">
      <w:pPr>
        <w:spacing w:after="0" w:line="360" w:lineRule="auto"/>
        <w:ind w:left="-142" w:firstLine="850"/>
        <w:jc w:val="both"/>
      </w:pPr>
      <w:r w:rsidRPr="006142FA">
        <w:lastRenderedPageBreak/>
        <w:t xml:space="preserve">Изложенная выше информация позволяет </w:t>
      </w:r>
      <w:r w:rsidR="00190EC2" w:rsidRPr="006142FA">
        <w:t>выделить основные свойства (критерии) инновации</w:t>
      </w:r>
      <w:r w:rsidR="000E529A" w:rsidRPr="006142FA">
        <w:t xml:space="preserve"> [21 </w:t>
      </w:r>
      <w:r w:rsidR="000E529A" w:rsidRPr="006142FA">
        <w:rPr>
          <w:lang w:val="en-US"/>
        </w:rPr>
        <w:t>c</w:t>
      </w:r>
      <w:r w:rsidR="000E529A" w:rsidRPr="006142FA">
        <w:t>. 30]</w:t>
      </w:r>
      <w:r w:rsidR="00190EC2" w:rsidRPr="006142FA">
        <w:t>:</w:t>
      </w:r>
    </w:p>
    <w:p w:rsidR="00607071" w:rsidRPr="006142FA" w:rsidRDefault="000E529A" w:rsidP="00607071">
      <w:pPr>
        <w:pStyle w:val="a3"/>
        <w:numPr>
          <w:ilvl w:val="0"/>
          <w:numId w:val="3"/>
        </w:numPr>
        <w:spacing w:after="0" w:line="360" w:lineRule="auto"/>
        <w:jc w:val="both"/>
      </w:pPr>
      <w:r w:rsidRPr="006142FA">
        <w:t>«</w:t>
      </w:r>
      <w:r w:rsidR="00607071" w:rsidRPr="006142FA">
        <w:t xml:space="preserve">Инновации </w:t>
      </w:r>
      <w:r w:rsidR="00EA2901" w:rsidRPr="006142FA">
        <w:t>связаны с</w:t>
      </w:r>
      <w:r w:rsidR="00607071" w:rsidRPr="006142FA">
        <w:t xml:space="preserve"> использованием оригинальных решений, в чем заключается их отличие от технических изобретений;</w:t>
      </w:r>
    </w:p>
    <w:p w:rsidR="00607071" w:rsidRPr="006142FA" w:rsidRDefault="00607071" w:rsidP="00607071">
      <w:pPr>
        <w:pStyle w:val="a3"/>
        <w:numPr>
          <w:ilvl w:val="0"/>
          <w:numId w:val="3"/>
        </w:numPr>
        <w:spacing w:after="0" w:line="360" w:lineRule="auto"/>
        <w:jc w:val="both"/>
      </w:pPr>
      <w:r w:rsidRPr="006142FA">
        <w:t>Инновации дают конкретную хозяйственную и (или)  социальную в</w:t>
      </w:r>
      <w:r w:rsidRPr="006142FA">
        <w:t>ы</w:t>
      </w:r>
      <w:r w:rsidRPr="006142FA">
        <w:t xml:space="preserve">году </w:t>
      </w:r>
      <w:r w:rsidR="00D312AF" w:rsidRPr="006142FA">
        <w:t>для пользователя, которая предопределяет проникновение и ра</w:t>
      </w:r>
      <w:r w:rsidR="00D312AF" w:rsidRPr="006142FA">
        <w:t>с</w:t>
      </w:r>
      <w:r w:rsidR="00D312AF" w:rsidRPr="006142FA">
        <w:t>пространение инновации на рынке</w:t>
      </w:r>
      <w:r w:rsidR="00EA2901" w:rsidRPr="006142FA">
        <w:t xml:space="preserve"> (диффузия инноваций)</w:t>
      </w:r>
      <w:r w:rsidR="00D312AF" w:rsidRPr="006142FA">
        <w:t>;</w:t>
      </w:r>
    </w:p>
    <w:p w:rsidR="00D312AF" w:rsidRPr="006142FA" w:rsidRDefault="00D312AF" w:rsidP="00607071">
      <w:pPr>
        <w:pStyle w:val="a3"/>
        <w:numPr>
          <w:ilvl w:val="0"/>
          <w:numId w:val="3"/>
        </w:numPr>
        <w:spacing w:after="0" w:line="360" w:lineRule="auto"/>
        <w:jc w:val="both"/>
      </w:pPr>
      <w:r w:rsidRPr="006142FA">
        <w:t>Инновации – первое использование новшества на предприятии незав</w:t>
      </w:r>
      <w:r w:rsidRPr="006142FA">
        <w:t>и</w:t>
      </w:r>
      <w:r w:rsidRPr="006142FA">
        <w:t>симо от того, при</w:t>
      </w:r>
      <w:r w:rsidR="00EA2901" w:rsidRPr="006142FA">
        <w:t>менялось ли оно где – либо ранее</w:t>
      </w:r>
      <w:r w:rsidR="00347071" w:rsidRPr="006142FA">
        <w:t>;</w:t>
      </w:r>
    </w:p>
    <w:p w:rsidR="00152511" w:rsidRPr="006142FA" w:rsidRDefault="00347071" w:rsidP="00152511">
      <w:pPr>
        <w:pStyle w:val="a3"/>
        <w:numPr>
          <w:ilvl w:val="0"/>
          <w:numId w:val="3"/>
        </w:numPr>
        <w:spacing w:after="0" w:line="360" w:lineRule="auto"/>
        <w:jc w:val="both"/>
      </w:pPr>
      <w:r w:rsidRPr="006142FA">
        <w:t>Инновации нуждаются в творческом подходе и связаны с рисками</w:t>
      </w:r>
      <w:r w:rsidR="000E529A" w:rsidRPr="006142FA">
        <w:t>»</w:t>
      </w:r>
      <w:r w:rsidRPr="006142FA">
        <w:t>.</w:t>
      </w:r>
    </w:p>
    <w:p w:rsidR="00347071" w:rsidRPr="006142FA" w:rsidRDefault="00152511" w:rsidP="00152511">
      <w:pPr>
        <w:spacing w:after="0" w:line="360" w:lineRule="auto"/>
        <w:ind w:firstLine="708"/>
        <w:jc w:val="both"/>
      </w:pPr>
      <w:r w:rsidRPr="006142FA">
        <w:t xml:space="preserve">Как бы досконально новая идея ни была бы описана, формализована и представлена на чертежах – это еще не инновация, </w:t>
      </w:r>
      <w:r w:rsidR="000E529A" w:rsidRPr="006142FA">
        <w:t xml:space="preserve">даже </w:t>
      </w:r>
      <w:r w:rsidRPr="006142FA">
        <w:t>если эта идея не в</w:t>
      </w:r>
      <w:r w:rsidRPr="006142FA">
        <w:t>о</w:t>
      </w:r>
      <w:r w:rsidRPr="006142FA">
        <w:t>площена в используемых на практике продуктах, услугах или процессах. Реал</w:t>
      </w:r>
      <w:r w:rsidRPr="006142FA">
        <w:t>и</w:t>
      </w:r>
      <w:r w:rsidRPr="006142FA">
        <w:t xml:space="preserve">зованные в новой продукции или процессах идеи называются инновациями, </w:t>
      </w:r>
      <w:r w:rsidR="00DE7949" w:rsidRPr="006142FA">
        <w:t>то есть не</w:t>
      </w:r>
      <w:r w:rsidR="000E529A" w:rsidRPr="006142FA">
        <w:t>пременными свойствами</w:t>
      </w:r>
      <w:r w:rsidR="00DE7949" w:rsidRPr="006142FA">
        <w:t xml:space="preserve"> </w:t>
      </w:r>
      <w:r w:rsidR="000E529A" w:rsidRPr="006142FA">
        <w:t>(</w:t>
      </w:r>
      <w:r w:rsidR="00581948" w:rsidRPr="006142FA">
        <w:t>критериями инновации</w:t>
      </w:r>
      <w:r w:rsidR="000E529A" w:rsidRPr="006142FA">
        <w:t>)</w:t>
      </w:r>
      <w:r w:rsidR="00581948" w:rsidRPr="006142FA">
        <w:t xml:space="preserve"> являются новизна идеи, ее воплощение и реализация в практической деятельности, в новых </w:t>
      </w:r>
      <w:r w:rsidR="00EA2901" w:rsidRPr="006142FA">
        <w:t xml:space="preserve">видах </w:t>
      </w:r>
      <w:r w:rsidR="00581948" w:rsidRPr="006142FA">
        <w:t>продукт</w:t>
      </w:r>
      <w:r w:rsidR="00EA2901" w:rsidRPr="006142FA">
        <w:t>ов и процессов</w:t>
      </w:r>
      <w:r w:rsidR="00581948" w:rsidRPr="006142FA">
        <w:t xml:space="preserve">. </w:t>
      </w:r>
    </w:p>
    <w:p w:rsidR="002F5C74" w:rsidRPr="006142FA" w:rsidRDefault="00B74976" w:rsidP="00B74976">
      <w:pPr>
        <w:spacing w:after="0" w:line="360" w:lineRule="auto"/>
        <w:jc w:val="both"/>
      </w:pPr>
      <w:r w:rsidRPr="006142FA">
        <w:t xml:space="preserve"> </w:t>
      </w:r>
      <w:r w:rsidRPr="006142FA">
        <w:tab/>
      </w:r>
      <w:r w:rsidR="002F5C74" w:rsidRPr="006142FA">
        <w:t>Обобщая анализ различных подходов к определению понятия «иннов</w:t>
      </w:r>
      <w:r w:rsidR="002F5C74" w:rsidRPr="006142FA">
        <w:t>а</w:t>
      </w:r>
      <w:r w:rsidR="002F5C74" w:rsidRPr="006142FA">
        <w:t xml:space="preserve">ции», </w:t>
      </w:r>
      <w:r w:rsidR="00946967" w:rsidRPr="006142FA">
        <w:t>сформированные</w:t>
      </w:r>
      <w:r w:rsidR="002F5C74" w:rsidRPr="006142FA">
        <w:t xml:space="preserve"> отечественными и зарубежными учеными</w:t>
      </w:r>
      <w:r w:rsidR="00946967" w:rsidRPr="006142FA">
        <w:t xml:space="preserve">, </w:t>
      </w:r>
      <w:r w:rsidR="002F5C74" w:rsidRPr="006142FA">
        <w:t>можно з</w:t>
      </w:r>
      <w:r w:rsidR="002F5C74" w:rsidRPr="006142FA">
        <w:t>а</w:t>
      </w:r>
      <w:r w:rsidR="002F5C74" w:rsidRPr="006142FA">
        <w:t>ключить, что инновации – это качественные изменения видов, форм и методов хозяйственной деятельности, обусловленные внешними причинами и внутре</w:t>
      </w:r>
      <w:r w:rsidR="002F5C74" w:rsidRPr="006142FA">
        <w:t>н</w:t>
      </w:r>
      <w:r w:rsidR="002F5C74" w:rsidRPr="006142FA">
        <w:t>ними возможностями</w:t>
      </w:r>
      <w:r w:rsidR="00946967" w:rsidRPr="006142FA">
        <w:t xml:space="preserve">, </w:t>
      </w:r>
      <w:r w:rsidR="000E529A" w:rsidRPr="006142FA">
        <w:t>которые, как правило, направлены</w:t>
      </w:r>
      <w:r w:rsidR="002F5C74" w:rsidRPr="006142FA">
        <w:t xml:space="preserve"> на повышение эффе</w:t>
      </w:r>
      <w:r w:rsidR="002F5C74" w:rsidRPr="006142FA">
        <w:t>к</w:t>
      </w:r>
      <w:r w:rsidR="002F5C74" w:rsidRPr="006142FA">
        <w:t xml:space="preserve">тивности достижения целей организации. </w:t>
      </w:r>
      <w:r w:rsidR="000E529A" w:rsidRPr="006142FA">
        <w:t>«</w:t>
      </w:r>
      <w:r w:rsidR="002F5C74" w:rsidRPr="006142FA">
        <w:t>Для коммерческой организации и</w:t>
      </w:r>
      <w:r w:rsidR="002F5C74" w:rsidRPr="006142FA">
        <w:t>н</w:t>
      </w:r>
      <w:r w:rsidR="002F5C74" w:rsidRPr="006142FA">
        <w:t>новации выступают в виде изменений в ассортименте продукции (товаров, у</w:t>
      </w:r>
      <w:r w:rsidR="002F5C74" w:rsidRPr="006142FA">
        <w:t>с</w:t>
      </w:r>
      <w:r w:rsidR="002F5C74" w:rsidRPr="006142FA">
        <w:t xml:space="preserve">луг), </w:t>
      </w:r>
      <w:r w:rsidR="006807D7" w:rsidRPr="006142FA">
        <w:t>в структуре рынков сбыта, в применяемых технологиях и в составе акти</w:t>
      </w:r>
      <w:r w:rsidR="006807D7" w:rsidRPr="006142FA">
        <w:t>в</w:t>
      </w:r>
      <w:r w:rsidR="006807D7" w:rsidRPr="006142FA">
        <w:t>ной части основных фондов, в организации труда и управления, в методах ст</w:t>
      </w:r>
      <w:r w:rsidR="006807D7" w:rsidRPr="006142FA">
        <w:t>и</w:t>
      </w:r>
      <w:r w:rsidR="006807D7" w:rsidRPr="006142FA">
        <w:t>мулирования</w:t>
      </w:r>
      <w:r w:rsidR="005D69BB" w:rsidRPr="006142FA">
        <w:t xml:space="preserve"> продаж и в системах снабжения и</w:t>
      </w:r>
      <w:r w:rsidR="006807D7" w:rsidRPr="006142FA">
        <w:t xml:space="preserve"> сбыта</w:t>
      </w:r>
      <w:r w:rsidR="000E529A" w:rsidRPr="006142FA">
        <w:t xml:space="preserve">» [40 </w:t>
      </w:r>
      <w:r w:rsidR="000E529A" w:rsidRPr="006142FA">
        <w:rPr>
          <w:lang w:val="en-US"/>
        </w:rPr>
        <w:t>c</w:t>
      </w:r>
      <w:r w:rsidR="000E529A" w:rsidRPr="006142FA">
        <w:t>. 25]</w:t>
      </w:r>
      <w:r w:rsidR="006807D7" w:rsidRPr="006142FA">
        <w:t xml:space="preserve">. </w:t>
      </w:r>
    </w:p>
    <w:p w:rsidR="00B74976" w:rsidRPr="006142FA" w:rsidRDefault="00791003" w:rsidP="00B74976">
      <w:pPr>
        <w:spacing w:after="0" w:line="360" w:lineRule="auto"/>
        <w:ind w:firstLine="708"/>
        <w:jc w:val="both"/>
      </w:pPr>
      <w:r w:rsidRPr="006142FA">
        <w:t>В сфере услуг инновации и инновационные процессы направлены</w:t>
      </w:r>
      <w:r w:rsidR="000E529A" w:rsidRPr="006142FA">
        <w:t>, пре</w:t>
      </w:r>
      <w:r w:rsidR="000E529A" w:rsidRPr="006142FA">
        <w:t>ж</w:t>
      </w:r>
      <w:r w:rsidR="000E529A" w:rsidRPr="006142FA">
        <w:t>де всего,</w:t>
      </w:r>
      <w:r w:rsidRPr="006142FA">
        <w:t xml:space="preserve"> на формирование стратегических конкурентных преимуществ, что </w:t>
      </w:r>
      <w:r w:rsidRPr="006142FA">
        <w:lastRenderedPageBreak/>
        <w:t xml:space="preserve">проявляется через предоставление дополнительных </w:t>
      </w:r>
      <w:r w:rsidR="000E529A" w:rsidRPr="006142FA">
        <w:t xml:space="preserve">совершенно новых </w:t>
      </w:r>
      <w:r w:rsidRPr="006142FA">
        <w:t xml:space="preserve">услуг или услуг более высокого качества по сравнению с аналогами конкурентов. </w:t>
      </w:r>
    </w:p>
    <w:p w:rsidR="00B518A8" w:rsidRPr="006142FA" w:rsidRDefault="00B518A8" w:rsidP="00B74976">
      <w:pPr>
        <w:spacing w:after="0" w:line="360" w:lineRule="auto"/>
        <w:ind w:firstLine="708"/>
        <w:jc w:val="both"/>
      </w:pPr>
      <w:r w:rsidRPr="006142FA">
        <w:t>Каждая хозяйствующая единица</w:t>
      </w:r>
      <w:r w:rsidR="00BE4A9F" w:rsidRPr="006142FA">
        <w:t xml:space="preserve"> в процессе своего функционирования</w:t>
      </w:r>
      <w:r w:rsidRPr="006142FA">
        <w:t>, так или инач</w:t>
      </w:r>
      <w:r w:rsidR="000E529A" w:rsidRPr="006142FA">
        <w:t xml:space="preserve">е, осуществляет как внутреннюю, так и внешнюю </w:t>
      </w:r>
      <w:r w:rsidRPr="006142FA">
        <w:t>организацио</w:t>
      </w:r>
      <w:r w:rsidRPr="006142FA">
        <w:t>н</w:t>
      </w:r>
      <w:r w:rsidRPr="006142FA">
        <w:t xml:space="preserve">ную деятельность. Оба </w:t>
      </w:r>
      <w:r w:rsidR="000E529A" w:rsidRPr="006142FA">
        <w:t xml:space="preserve">эти вида </w:t>
      </w:r>
      <w:r w:rsidRPr="006142FA">
        <w:t>деятельности взаимообусловлены, они взаим</w:t>
      </w:r>
      <w:r w:rsidRPr="006142FA">
        <w:t>о</w:t>
      </w:r>
      <w:r w:rsidRPr="006142FA">
        <w:t xml:space="preserve">действуют друг с другом и </w:t>
      </w:r>
      <w:r w:rsidR="000E529A" w:rsidRPr="006142FA">
        <w:t>в некот</w:t>
      </w:r>
      <w:r w:rsidR="00277BBA" w:rsidRPr="006142FA">
        <w:t>о</w:t>
      </w:r>
      <w:r w:rsidR="000E529A" w:rsidRPr="006142FA">
        <w:t xml:space="preserve">рых </w:t>
      </w:r>
      <w:r w:rsidR="00277BBA" w:rsidRPr="006142FA">
        <w:t>с</w:t>
      </w:r>
      <w:r w:rsidR="000E529A" w:rsidRPr="006142FA">
        <w:t>лу</w:t>
      </w:r>
      <w:r w:rsidR="00277BBA" w:rsidRPr="006142FA">
        <w:t>чаях способны дополнять друг др</w:t>
      </w:r>
      <w:r w:rsidR="00277BBA" w:rsidRPr="006142FA">
        <w:t>у</w:t>
      </w:r>
      <w:r w:rsidR="00277BBA" w:rsidRPr="006142FA">
        <w:t>га</w:t>
      </w:r>
      <w:r w:rsidRPr="006142FA">
        <w:t>.</w:t>
      </w:r>
    </w:p>
    <w:p w:rsidR="00B65C92" w:rsidRPr="006142FA" w:rsidRDefault="00277BBA" w:rsidP="00277BBA">
      <w:pPr>
        <w:spacing w:after="0" w:line="360" w:lineRule="auto"/>
        <w:ind w:firstLine="708"/>
        <w:jc w:val="both"/>
      </w:pPr>
      <w:r w:rsidRPr="006142FA">
        <w:t>Г</w:t>
      </w:r>
      <w:r w:rsidR="003F75DD" w:rsidRPr="006142FA">
        <w:t>остини</w:t>
      </w:r>
      <w:r w:rsidRPr="006142FA">
        <w:t xml:space="preserve">цы, </w:t>
      </w:r>
      <w:r w:rsidR="00D169E3" w:rsidRPr="006142FA">
        <w:t>относя</w:t>
      </w:r>
      <w:r w:rsidRPr="006142FA">
        <w:t>щие</w:t>
      </w:r>
      <w:r w:rsidR="00D169E3" w:rsidRPr="006142FA">
        <w:t>ся к классу сложных систем</w:t>
      </w:r>
      <w:r w:rsidRPr="006142FA">
        <w:t>,</w:t>
      </w:r>
      <w:r w:rsidR="00D169E3" w:rsidRPr="006142FA">
        <w:t xml:space="preserve"> обл</w:t>
      </w:r>
      <w:r w:rsidR="003A7BEA" w:rsidRPr="006142FA">
        <w:t>а</w:t>
      </w:r>
      <w:r w:rsidR="00BE4A9F" w:rsidRPr="006142FA">
        <w:t>дают определе</w:t>
      </w:r>
      <w:r w:rsidR="00BE4A9F" w:rsidRPr="006142FA">
        <w:t>н</w:t>
      </w:r>
      <w:r w:rsidR="00BE4A9F" w:rsidRPr="006142FA">
        <w:t>ными</w:t>
      </w:r>
      <w:r w:rsidR="003A7BEA" w:rsidRPr="006142FA">
        <w:t xml:space="preserve"> свойствами,</w:t>
      </w:r>
      <w:r w:rsidRPr="006142FA">
        <w:t xml:space="preserve"> и</w:t>
      </w:r>
      <w:r w:rsidR="003A7BEA" w:rsidRPr="006142FA">
        <w:t xml:space="preserve"> </w:t>
      </w:r>
      <w:r w:rsidRPr="006142FA">
        <w:t>важнейшим</w:t>
      </w:r>
      <w:r w:rsidR="00D169E3" w:rsidRPr="006142FA">
        <w:t xml:space="preserve"> </w:t>
      </w:r>
      <w:r w:rsidR="00B65C92" w:rsidRPr="006142FA">
        <w:t xml:space="preserve">условием их существования в современных условиях является </w:t>
      </w:r>
      <w:r w:rsidRPr="006142FA">
        <w:t xml:space="preserve">обеспечение </w:t>
      </w:r>
      <w:r w:rsidR="00B65C92" w:rsidRPr="006142FA">
        <w:t>их</w:t>
      </w:r>
      <w:r w:rsidRPr="006142FA">
        <w:t xml:space="preserve"> непрерывного устойчивого развития</w:t>
      </w:r>
      <w:r w:rsidR="003A7BEA" w:rsidRPr="006142FA">
        <w:t xml:space="preserve">. </w:t>
      </w:r>
      <w:r w:rsidR="000F30DC" w:rsidRPr="006142FA">
        <w:t>Акти</w:t>
      </w:r>
      <w:r w:rsidR="000F30DC" w:rsidRPr="006142FA">
        <w:t>в</w:t>
      </w:r>
      <w:r w:rsidR="000F30DC" w:rsidRPr="006142FA">
        <w:t>ная инновац</w:t>
      </w:r>
      <w:r w:rsidR="003A7BEA" w:rsidRPr="006142FA">
        <w:t xml:space="preserve">ионная деятельность </w:t>
      </w:r>
      <w:r w:rsidRPr="006142FA">
        <w:t>позволяет гостиничному</w:t>
      </w:r>
      <w:r w:rsidR="000F30DC" w:rsidRPr="006142FA">
        <w:t xml:space="preserve"> предприятию зан</w:t>
      </w:r>
      <w:r w:rsidR="000F30DC" w:rsidRPr="006142FA">
        <w:t>и</w:t>
      </w:r>
      <w:r w:rsidR="000F30DC" w:rsidRPr="006142FA">
        <w:t>мать лидирующие позиции на рынке и получать в определенный момент вр</w:t>
      </w:r>
      <w:r w:rsidR="000F30DC" w:rsidRPr="006142FA">
        <w:t>е</w:t>
      </w:r>
      <w:r w:rsidR="000F30DC" w:rsidRPr="006142FA">
        <w:t xml:space="preserve">мени </w:t>
      </w:r>
      <w:r w:rsidR="00440480" w:rsidRPr="006142FA">
        <w:t xml:space="preserve">ожидаемую </w:t>
      </w:r>
      <w:r w:rsidRPr="006142FA">
        <w:t xml:space="preserve">высокую </w:t>
      </w:r>
      <w:r w:rsidR="00440480" w:rsidRPr="006142FA">
        <w:t>прибыль</w:t>
      </w:r>
      <w:r w:rsidR="000F30DC" w:rsidRPr="006142FA">
        <w:t xml:space="preserve">. </w:t>
      </w:r>
    </w:p>
    <w:p w:rsidR="00631DDA" w:rsidRPr="006142FA" w:rsidRDefault="00277BBA" w:rsidP="00415D49">
      <w:pPr>
        <w:spacing w:after="0" w:line="360" w:lineRule="auto"/>
        <w:ind w:firstLine="708"/>
        <w:jc w:val="both"/>
      </w:pPr>
      <w:r w:rsidRPr="006142FA">
        <w:t>«Влияние</w:t>
      </w:r>
      <w:r w:rsidR="007015E4" w:rsidRPr="006142FA">
        <w:t xml:space="preserve"> некоторых</w:t>
      </w:r>
      <w:r w:rsidR="00DD71C2" w:rsidRPr="006142FA">
        <w:t xml:space="preserve"> субъе</w:t>
      </w:r>
      <w:r w:rsidR="00BA047F" w:rsidRPr="006142FA">
        <w:t>ктов хозяйственной деятельности</w:t>
      </w:r>
      <w:r w:rsidR="00DD71C2" w:rsidRPr="006142FA">
        <w:t xml:space="preserve"> вызывает </w:t>
      </w:r>
      <w:r w:rsidRPr="006142FA">
        <w:t xml:space="preserve">необходимость </w:t>
      </w:r>
      <w:r w:rsidR="00DD71C2" w:rsidRPr="006142FA">
        <w:t xml:space="preserve">их </w:t>
      </w:r>
      <w:r w:rsidRPr="006142FA">
        <w:t xml:space="preserve">постоянного </w:t>
      </w:r>
      <w:r w:rsidR="00DD71C2" w:rsidRPr="006142FA">
        <w:t>взаимодействи</w:t>
      </w:r>
      <w:r w:rsidR="007015E4" w:rsidRPr="006142FA">
        <w:t>и</w:t>
      </w:r>
      <w:r w:rsidR="00DD71C2" w:rsidRPr="006142FA">
        <w:t xml:space="preserve"> между собой и внешней средой в </w:t>
      </w:r>
      <w:r w:rsidR="00BA047F" w:rsidRPr="006142FA">
        <w:t>рамках</w:t>
      </w:r>
      <w:r w:rsidR="00DD71C2" w:rsidRPr="006142FA">
        <w:t>, пред</w:t>
      </w:r>
      <w:r w:rsidR="00BA047F" w:rsidRPr="006142FA">
        <w:t>усмотренных механизм</w:t>
      </w:r>
      <w:r w:rsidRPr="006142FA">
        <w:t>ами</w:t>
      </w:r>
      <w:r w:rsidR="00BA047F" w:rsidRPr="006142FA">
        <w:t xml:space="preserve"> рыночного</w:t>
      </w:r>
      <w:r w:rsidR="00DD71C2" w:rsidRPr="006142FA">
        <w:t xml:space="preserve"> и администра</w:t>
      </w:r>
      <w:r w:rsidR="00BA047F" w:rsidRPr="006142FA">
        <w:t>тивного р</w:t>
      </w:r>
      <w:r w:rsidR="00BA047F" w:rsidRPr="006142FA">
        <w:t>е</w:t>
      </w:r>
      <w:r w:rsidR="00BA047F" w:rsidRPr="006142FA">
        <w:t>гулирования</w:t>
      </w:r>
      <w:r w:rsidRPr="006142FA">
        <w:t>.</w:t>
      </w:r>
      <w:r w:rsidR="00DD71C2" w:rsidRPr="006142FA">
        <w:t xml:space="preserve"> </w:t>
      </w:r>
      <w:r w:rsidRPr="006142FA">
        <w:t xml:space="preserve">В связи с этим, </w:t>
      </w:r>
      <w:r w:rsidR="00440480" w:rsidRPr="006142FA">
        <w:t>предприятия</w:t>
      </w:r>
      <w:r w:rsidR="00BE4A9F" w:rsidRPr="006142FA">
        <w:t xml:space="preserve"> гостиничной сферы</w:t>
      </w:r>
      <w:r w:rsidR="00440480" w:rsidRPr="006142FA">
        <w:t xml:space="preserve"> сталкиваются с  проблемой</w:t>
      </w:r>
      <w:r w:rsidR="007015E4" w:rsidRPr="006142FA">
        <w:t xml:space="preserve"> формирования и использования </w:t>
      </w:r>
      <w:r w:rsidRPr="006142FA">
        <w:t xml:space="preserve"> накопленного</w:t>
      </w:r>
      <w:r w:rsidR="007015E4" w:rsidRPr="006142FA">
        <w:t xml:space="preserve"> </w:t>
      </w:r>
      <w:r w:rsidR="00DD71C2" w:rsidRPr="006142FA">
        <w:t>инновационного п</w:t>
      </w:r>
      <w:r w:rsidR="00DD71C2" w:rsidRPr="006142FA">
        <w:t>о</w:t>
      </w:r>
      <w:r w:rsidR="00DD71C2" w:rsidRPr="006142FA">
        <w:t xml:space="preserve">тенциала. </w:t>
      </w:r>
      <w:r w:rsidR="00BA047F" w:rsidRPr="006142FA">
        <w:t>Ре</w:t>
      </w:r>
      <w:r w:rsidR="00373EA0" w:rsidRPr="006142FA">
        <w:t>шение</w:t>
      </w:r>
      <w:r w:rsidR="00BA047F" w:rsidRPr="006142FA">
        <w:t xml:space="preserve"> </w:t>
      </w:r>
      <w:r w:rsidRPr="006142FA">
        <w:t xml:space="preserve">выявленной </w:t>
      </w:r>
      <w:r w:rsidR="00BA047F" w:rsidRPr="006142FA">
        <w:t>п</w:t>
      </w:r>
      <w:r w:rsidR="00373EA0" w:rsidRPr="006142FA">
        <w:t>роблемы дает возможность п</w:t>
      </w:r>
      <w:r w:rsidR="00BA047F" w:rsidRPr="006142FA">
        <w:t>ре</w:t>
      </w:r>
      <w:r w:rsidR="00373EA0" w:rsidRPr="006142FA">
        <w:t>дот</w:t>
      </w:r>
      <w:r w:rsidR="00BA047F" w:rsidRPr="006142FA">
        <w:t>вра</w:t>
      </w:r>
      <w:r w:rsidR="00373EA0" w:rsidRPr="006142FA">
        <w:t>тить проявление</w:t>
      </w:r>
      <w:r w:rsidR="00EF7A8C" w:rsidRPr="006142FA">
        <w:t xml:space="preserve"> стихийного, неуправ</w:t>
      </w:r>
      <w:r w:rsidRPr="006142FA">
        <w:t xml:space="preserve">ляемого </w:t>
      </w:r>
      <w:r w:rsidR="00BA047F" w:rsidRPr="006142FA">
        <w:t>формирования</w:t>
      </w:r>
      <w:r w:rsidR="00631DDA" w:rsidRPr="006142FA">
        <w:t xml:space="preserve"> инновационного п</w:t>
      </w:r>
      <w:r w:rsidR="00631DDA" w:rsidRPr="006142FA">
        <w:t>о</w:t>
      </w:r>
      <w:r w:rsidR="00631DDA" w:rsidRPr="006142FA">
        <w:t xml:space="preserve">тенциала сервисных </w:t>
      </w:r>
      <w:r w:rsidRPr="006142FA">
        <w:t xml:space="preserve"> и гостиничных </w:t>
      </w:r>
      <w:r w:rsidR="00631DDA" w:rsidRPr="006142FA">
        <w:t>предприятий в научно обоснованный, обеспе</w:t>
      </w:r>
      <w:r w:rsidRPr="006142FA">
        <w:t xml:space="preserve">чивая, при этом, </w:t>
      </w:r>
      <w:r w:rsidR="00631DDA" w:rsidRPr="006142FA">
        <w:t>переход сервисных предприятий на концепцию иннов</w:t>
      </w:r>
      <w:r w:rsidR="00631DDA" w:rsidRPr="006142FA">
        <w:t>а</w:t>
      </w:r>
      <w:r w:rsidR="00631DDA" w:rsidRPr="006142FA">
        <w:t>ционного развития</w:t>
      </w:r>
      <w:r w:rsidRPr="006142FA">
        <w:t xml:space="preserve">» [26 </w:t>
      </w:r>
      <w:r w:rsidRPr="006142FA">
        <w:rPr>
          <w:lang w:val="en-US"/>
        </w:rPr>
        <w:t>c</w:t>
      </w:r>
      <w:r w:rsidRPr="006142FA">
        <w:t>. 25]</w:t>
      </w:r>
      <w:r w:rsidR="00631DDA" w:rsidRPr="006142FA">
        <w:t xml:space="preserve">. </w:t>
      </w:r>
    </w:p>
    <w:p w:rsidR="00440480" w:rsidRPr="006142FA" w:rsidRDefault="00B262F7" w:rsidP="00415D49">
      <w:pPr>
        <w:spacing w:after="0" w:line="360" w:lineRule="auto"/>
        <w:ind w:firstLine="708"/>
        <w:jc w:val="both"/>
      </w:pPr>
      <w:r w:rsidRPr="006142FA">
        <w:t xml:space="preserve">Для определения потенциала предприятия как объекта исследования  </w:t>
      </w:r>
      <w:r w:rsidR="00BA047F" w:rsidRPr="006142FA">
        <w:t>сл</w:t>
      </w:r>
      <w:r w:rsidR="00BA047F" w:rsidRPr="006142FA">
        <w:t>е</w:t>
      </w:r>
      <w:r w:rsidR="00277BBA" w:rsidRPr="006142FA">
        <w:t>дует обратить особенное</w:t>
      </w:r>
      <w:r w:rsidR="00BA047F" w:rsidRPr="006142FA">
        <w:t xml:space="preserve"> внимание</w:t>
      </w:r>
      <w:r w:rsidR="00277BBA" w:rsidRPr="006142FA">
        <w:t xml:space="preserve"> </w:t>
      </w:r>
      <w:r w:rsidRPr="006142FA">
        <w:t>на</w:t>
      </w:r>
      <w:r w:rsidR="00277BBA" w:rsidRPr="006142FA">
        <w:t xml:space="preserve"> накопленные</w:t>
      </w:r>
      <w:r w:rsidRPr="006142FA">
        <w:t xml:space="preserve"> теоретически</w:t>
      </w:r>
      <w:r w:rsidR="007015E4" w:rsidRPr="006142FA">
        <w:t xml:space="preserve">е подходы </w:t>
      </w:r>
      <w:r w:rsidRPr="006142FA">
        <w:t xml:space="preserve">к определению категории </w:t>
      </w:r>
      <w:r w:rsidR="007015E4" w:rsidRPr="006142FA">
        <w:t>«</w:t>
      </w:r>
      <w:r w:rsidRPr="006142FA">
        <w:t>потенциала</w:t>
      </w:r>
      <w:r w:rsidR="007015E4" w:rsidRPr="006142FA">
        <w:t>»</w:t>
      </w:r>
      <w:r w:rsidRPr="006142FA">
        <w:t xml:space="preserve"> в </w:t>
      </w:r>
      <w:r w:rsidR="007D3B9D" w:rsidRPr="006142FA">
        <w:t xml:space="preserve">осуществленных </w:t>
      </w:r>
      <w:r w:rsidRPr="006142FA">
        <w:t>исследованиях отеч</w:t>
      </w:r>
      <w:r w:rsidRPr="006142FA">
        <w:t>е</w:t>
      </w:r>
      <w:r w:rsidRPr="006142FA">
        <w:t>ственных и за</w:t>
      </w:r>
      <w:r w:rsidR="00373EA0" w:rsidRPr="006142FA">
        <w:t>рубежных ученых</w:t>
      </w:r>
      <w:r w:rsidRPr="006142FA">
        <w:t>.</w:t>
      </w:r>
    </w:p>
    <w:p w:rsidR="00B262F7" w:rsidRPr="006142FA" w:rsidRDefault="007D3B9D" w:rsidP="00415D49">
      <w:pPr>
        <w:spacing w:after="0" w:line="360" w:lineRule="auto"/>
        <w:ind w:firstLine="708"/>
        <w:jc w:val="both"/>
      </w:pPr>
      <w:r w:rsidRPr="006142FA">
        <w:t xml:space="preserve"> </w:t>
      </w:r>
      <w:r w:rsidR="00793B9A" w:rsidRPr="006142FA">
        <w:t xml:space="preserve"> </w:t>
      </w:r>
      <w:r w:rsidRPr="006142FA">
        <w:t>Т</w:t>
      </w:r>
      <w:r w:rsidR="00793B9A" w:rsidRPr="006142FA">
        <w:t>ермин «потенциал»</w:t>
      </w:r>
      <w:r w:rsidRPr="006142FA">
        <w:t>,</w:t>
      </w:r>
      <w:r w:rsidR="00793B9A" w:rsidRPr="006142FA">
        <w:t xml:space="preserve"> широко</w:t>
      </w:r>
      <w:r w:rsidRPr="006142FA">
        <w:t xml:space="preserve"> </w:t>
      </w:r>
      <w:r w:rsidR="00793B9A" w:rsidRPr="006142FA">
        <w:t>приме</w:t>
      </w:r>
      <w:r w:rsidRPr="006142FA">
        <w:t>няющий</w:t>
      </w:r>
      <w:r w:rsidR="00793B9A" w:rsidRPr="006142FA">
        <w:t>ся в экономической литер</w:t>
      </w:r>
      <w:r w:rsidR="00793B9A" w:rsidRPr="006142FA">
        <w:t>а</w:t>
      </w:r>
      <w:r w:rsidR="00793B9A" w:rsidRPr="006142FA">
        <w:t>ту</w:t>
      </w:r>
      <w:r w:rsidRPr="006142FA">
        <w:t xml:space="preserve">ре, понимается </w:t>
      </w:r>
      <w:r w:rsidR="00793B9A" w:rsidRPr="006142FA">
        <w:t xml:space="preserve">как количественная оценка </w:t>
      </w:r>
      <w:r w:rsidRPr="006142FA">
        <w:t xml:space="preserve">некоторого аспекта </w:t>
      </w:r>
      <w:r w:rsidR="00793B9A" w:rsidRPr="006142FA">
        <w:t xml:space="preserve">и выступает </w:t>
      </w:r>
      <w:r w:rsidR="00793B9A" w:rsidRPr="006142FA">
        <w:lastRenderedPageBreak/>
        <w:t>как естественный, инвестиционный, интеллектуальный, экономический, р</w:t>
      </w:r>
      <w:r w:rsidR="00793B9A" w:rsidRPr="006142FA">
        <w:t>е</w:t>
      </w:r>
      <w:r w:rsidR="00793B9A" w:rsidRPr="006142FA">
        <w:t xml:space="preserve">сурсный, трудовой. </w:t>
      </w:r>
    </w:p>
    <w:p w:rsidR="003535F2" w:rsidRPr="006142FA" w:rsidRDefault="003535F2" w:rsidP="00415D49">
      <w:pPr>
        <w:spacing w:after="0" w:line="360" w:lineRule="auto"/>
        <w:ind w:firstLine="708"/>
        <w:jc w:val="both"/>
      </w:pPr>
      <w:r w:rsidRPr="006142FA">
        <w:t xml:space="preserve">В </w:t>
      </w:r>
      <w:r w:rsidR="00A76DE8" w:rsidRPr="006142FA">
        <w:t xml:space="preserve"> </w:t>
      </w:r>
      <w:r w:rsidRPr="006142FA">
        <w:t>Большой Советской Энциклопедии</w:t>
      </w:r>
      <w:r w:rsidR="00A76DE8" w:rsidRPr="006142FA">
        <w:t xml:space="preserve"> указывается, что</w:t>
      </w:r>
      <w:r w:rsidR="007015E4" w:rsidRPr="006142FA">
        <w:t xml:space="preserve"> «потенциал»</w:t>
      </w:r>
      <w:r w:rsidRPr="006142FA">
        <w:t xml:space="preserve"> представляет собой </w:t>
      </w:r>
      <w:r w:rsidR="009F1078" w:rsidRPr="006142FA">
        <w:t>«</w:t>
      </w:r>
      <w:r w:rsidRPr="006142FA">
        <w:t xml:space="preserve">совокупность средств, запасов, источников, которые </w:t>
      </w:r>
      <w:r w:rsidR="007015E4" w:rsidRPr="006142FA">
        <w:t>им</w:t>
      </w:r>
      <w:r w:rsidR="007015E4" w:rsidRPr="006142FA">
        <w:t>е</w:t>
      </w:r>
      <w:r w:rsidR="007015E4" w:rsidRPr="006142FA">
        <w:t>ются в наличии, которые могут</w:t>
      </w:r>
      <w:r w:rsidRPr="006142FA">
        <w:t xml:space="preserve"> быть мобилизованы, приведены в действие, и</w:t>
      </w:r>
      <w:r w:rsidRPr="006142FA">
        <w:t>с</w:t>
      </w:r>
      <w:r w:rsidRPr="006142FA">
        <w:t>пользованы для достижения цели</w:t>
      </w:r>
      <w:r w:rsidR="00E24B7E" w:rsidRPr="006142FA">
        <w:t>»</w:t>
      </w:r>
      <w:r w:rsidR="007D3B9D" w:rsidRPr="006142FA">
        <w:t xml:space="preserve"> [12 </w:t>
      </w:r>
      <w:r w:rsidR="007D3B9D" w:rsidRPr="006142FA">
        <w:rPr>
          <w:lang w:val="en-US"/>
        </w:rPr>
        <w:t>c</w:t>
      </w:r>
      <w:r w:rsidR="007D3B9D" w:rsidRPr="006142FA">
        <w:t>. 451]</w:t>
      </w:r>
      <w:r w:rsidR="007015E4" w:rsidRPr="006142FA">
        <w:t xml:space="preserve">. </w:t>
      </w:r>
      <w:r w:rsidR="007D3B9D" w:rsidRPr="006142FA">
        <w:t>Т</w:t>
      </w:r>
      <w:r w:rsidRPr="006142FA">
        <w:t xml:space="preserve">рактовка понятия «потенциал», приведенная в Большой Советской Энциклопедии, позволяет применить его к разным отраслям науки и деятельности человека в зависимости </w:t>
      </w:r>
      <w:r w:rsidR="007E01BB" w:rsidRPr="006142FA">
        <w:t>от того, о какой силе, средствах, запасах, источниках идет речь.</w:t>
      </w:r>
    </w:p>
    <w:p w:rsidR="007E01BB" w:rsidRPr="006142FA" w:rsidRDefault="007E01BB" w:rsidP="00415D49">
      <w:pPr>
        <w:spacing w:after="0" w:line="360" w:lineRule="auto"/>
        <w:ind w:firstLine="708"/>
        <w:jc w:val="both"/>
      </w:pPr>
      <w:r w:rsidRPr="006142FA">
        <w:t xml:space="preserve">Известный специалист в области исследования регионально экономики </w:t>
      </w:r>
      <w:r w:rsidR="007D3B9D" w:rsidRPr="006142FA">
        <w:t xml:space="preserve"> </w:t>
      </w:r>
      <w:r w:rsidRPr="006142FA">
        <w:t>К</w:t>
      </w:r>
      <w:r w:rsidR="007D3B9D" w:rsidRPr="006142FA">
        <w:t xml:space="preserve">. М. Миско определяем </w:t>
      </w:r>
      <w:r w:rsidR="007015E4" w:rsidRPr="006142FA">
        <w:t xml:space="preserve"> понятие </w:t>
      </w:r>
      <w:r w:rsidR="007D3B9D" w:rsidRPr="006142FA">
        <w:t>«</w:t>
      </w:r>
      <w:r w:rsidRPr="006142FA">
        <w:t>потенциала</w:t>
      </w:r>
      <w:r w:rsidR="007D3B9D" w:rsidRPr="006142FA">
        <w:t>»</w:t>
      </w:r>
      <w:r w:rsidRPr="006142FA">
        <w:t xml:space="preserve"> как </w:t>
      </w:r>
      <w:r w:rsidR="00373EA0" w:rsidRPr="006142FA">
        <w:t>«</w:t>
      </w:r>
      <w:r w:rsidRPr="006142FA">
        <w:t xml:space="preserve">предел </w:t>
      </w:r>
      <w:r w:rsidR="007015E4" w:rsidRPr="006142FA">
        <w:t xml:space="preserve">внутренних </w:t>
      </w:r>
      <w:r w:rsidRPr="006142FA">
        <w:t>чел</w:t>
      </w:r>
      <w:r w:rsidRPr="006142FA">
        <w:t>о</w:t>
      </w:r>
      <w:r w:rsidRPr="006142FA">
        <w:t xml:space="preserve">веческих познаний, </w:t>
      </w:r>
      <w:r w:rsidR="007D3B9D" w:rsidRPr="006142FA">
        <w:t xml:space="preserve">некоторых </w:t>
      </w:r>
      <w:r w:rsidRPr="006142FA">
        <w:t>скрытых возможностей результативного испол</w:t>
      </w:r>
      <w:r w:rsidRPr="006142FA">
        <w:t>ь</w:t>
      </w:r>
      <w:r w:rsidRPr="006142FA">
        <w:t xml:space="preserve">зования исследуемого объекта, которые могут быть количественно оценены и в окончательном итоге </w:t>
      </w:r>
      <w:r w:rsidR="00A65F98" w:rsidRPr="006142FA">
        <w:t>реализованы при идеальных условиях практической де</w:t>
      </w:r>
      <w:r w:rsidR="00A65F98" w:rsidRPr="006142FA">
        <w:t>я</w:t>
      </w:r>
      <w:r w:rsidR="00A65F98" w:rsidRPr="006142FA">
        <w:t>тельности</w:t>
      </w:r>
      <w:r w:rsidR="00E24B7E" w:rsidRPr="006142FA">
        <w:t>»</w:t>
      </w:r>
      <w:r w:rsidR="007D3B9D" w:rsidRPr="006142FA">
        <w:t xml:space="preserve"> [15 с. 13]</w:t>
      </w:r>
      <w:r w:rsidR="00A65F98" w:rsidRPr="006142FA">
        <w:t xml:space="preserve">. </w:t>
      </w:r>
    </w:p>
    <w:p w:rsidR="00A65F98" w:rsidRPr="006142FA" w:rsidRDefault="00A65F98" w:rsidP="00415D49">
      <w:pPr>
        <w:spacing w:after="0" w:line="360" w:lineRule="auto"/>
        <w:ind w:firstLine="708"/>
        <w:jc w:val="both"/>
      </w:pPr>
      <w:r w:rsidRPr="006142FA">
        <w:t xml:space="preserve">В </w:t>
      </w:r>
      <w:r w:rsidR="00373EA0" w:rsidRPr="006142FA">
        <w:t>литературе</w:t>
      </w:r>
      <w:r w:rsidRPr="006142FA">
        <w:t xml:space="preserve"> можно встретить и</w:t>
      </w:r>
      <w:r w:rsidR="007D3B9D" w:rsidRPr="006142FA">
        <w:t xml:space="preserve"> некоторые</w:t>
      </w:r>
      <w:r w:rsidRPr="006142FA">
        <w:t xml:space="preserve"> другие подходы к определ</w:t>
      </w:r>
      <w:r w:rsidRPr="006142FA">
        <w:t>е</w:t>
      </w:r>
      <w:r w:rsidRPr="006142FA">
        <w:t xml:space="preserve">нию понятия «потенциал». </w:t>
      </w:r>
      <w:r w:rsidR="007D3B9D" w:rsidRPr="006142FA">
        <w:t xml:space="preserve">В своих работах </w:t>
      </w:r>
      <w:r w:rsidRPr="006142FA">
        <w:t>Т. Ф. Рябова дает следующее опр</w:t>
      </w:r>
      <w:r w:rsidRPr="006142FA">
        <w:t>е</w:t>
      </w:r>
      <w:r w:rsidRPr="006142FA">
        <w:t>деление этому понятию: «Потенциал – совокупность имеющихся факторов производства, интеллекта, производственных резервов и возможностей, сп</w:t>
      </w:r>
      <w:r w:rsidRPr="006142FA">
        <w:t>о</w:t>
      </w:r>
      <w:r w:rsidRPr="006142FA">
        <w:t>собных обеспечить выпуск высококачественных товаров, необходимых для удовлетворения всесторонних запросов разных категорий населения страны</w:t>
      </w:r>
      <w:r w:rsidR="00E24B7E" w:rsidRPr="006142FA">
        <w:t>»</w:t>
      </w:r>
      <w:r w:rsidR="007D3B9D" w:rsidRPr="006142FA">
        <w:t xml:space="preserve"> [15 </w:t>
      </w:r>
      <w:r w:rsidR="007D3B9D" w:rsidRPr="006142FA">
        <w:rPr>
          <w:lang w:val="en-US"/>
        </w:rPr>
        <w:t>c</w:t>
      </w:r>
      <w:r w:rsidR="007D3B9D" w:rsidRPr="006142FA">
        <w:t>. 54]</w:t>
      </w:r>
      <w:r w:rsidR="00373EA0" w:rsidRPr="006142FA">
        <w:t xml:space="preserve">. </w:t>
      </w:r>
      <w:r w:rsidR="007D3B9D" w:rsidRPr="006142FA">
        <w:t xml:space="preserve">Нельзя оставить без внимания результаты работы Т. Г. Храмцовой. Она считает, что </w:t>
      </w:r>
      <w:r w:rsidRPr="006142FA">
        <w:t xml:space="preserve">потенциал – </w:t>
      </w:r>
      <w:r w:rsidR="007D3B9D" w:rsidRPr="006142FA">
        <w:t>«</w:t>
      </w:r>
      <w:r w:rsidRPr="006142FA">
        <w:t>это не только простое количество ресурсов, но и заключенная в них во</w:t>
      </w:r>
      <w:r w:rsidR="0002401F" w:rsidRPr="006142FA">
        <w:t>зможность развития системы в заданном направлении</w:t>
      </w:r>
      <w:r w:rsidRPr="006142FA">
        <w:t>»</w:t>
      </w:r>
      <w:r w:rsidR="007D3B9D" w:rsidRPr="006142FA">
        <w:t xml:space="preserve"> [75 </w:t>
      </w:r>
      <w:r w:rsidR="007D3B9D" w:rsidRPr="006142FA">
        <w:rPr>
          <w:lang w:val="en-US"/>
        </w:rPr>
        <w:t>c</w:t>
      </w:r>
      <w:r w:rsidR="007D3B9D" w:rsidRPr="006142FA">
        <w:t>. 55]</w:t>
      </w:r>
      <w:r w:rsidR="0002401F" w:rsidRPr="006142FA">
        <w:t xml:space="preserve">. </w:t>
      </w:r>
    </w:p>
    <w:p w:rsidR="006F11BC" w:rsidRPr="006142FA" w:rsidRDefault="007D3B9D" w:rsidP="006F11BC">
      <w:pPr>
        <w:spacing w:after="0" w:line="360" w:lineRule="auto"/>
        <w:ind w:firstLine="708"/>
        <w:jc w:val="both"/>
      </w:pPr>
      <w:r w:rsidRPr="006142FA">
        <w:t>П</w:t>
      </w:r>
      <w:r w:rsidR="0002401F" w:rsidRPr="006142FA">
        <w:t xml:space="preserve">онятие </w:t>
      </w:r>
      <w:r w:rsidR="006F11BC" w:rsidRPr="006142FA">
        <w:t>«потенциал»</w:t>
      </w:r>
      <w:r w:rsidR="0002401F" w:rsidRPr="006142FA">
        <w:t xml:space="preserve"> тесно связано со структурой целей </w:t>
      </w:r>
      <w:r w:rsidRPr="006142FA">
        <w:t>любого гост</w:t>
      </w:r>
      <w:r w:rsidRPr="006142FA">
        <w:t>и</w:t>
      </w:r>
      <w:r w:rsidRPr="006142FA">
        <w:t xml:space="preserve">ничного предприятия </w:t>
      </w:r>
      <w:r w:rsidR="0002401F" w:rsidRPr="006142FA">
        <w:t>и определя</w:t>
      </w:r>
      <w:r w:rsidRPr="006142FA">
        <w:t xml:space="preserve">ется как совокупность возможностей </w:t>
      </w:r>
      <w:r w:rsidR="0002401F" w:rsidRPr="006142FA">
        <w:t>предпр</w:t>
      </w:r>
      <w:r w:rsidR="0002401F" w:rsidRPr="006142FA">
        <w:t>и</w:t>
      </w:r>
      <w:r w:rsidR="0002401F" w:rsidRPr="006142FA">
        <w:t xml:space="preserve">ятия. </w:t>
      </w:r>
      <w:r w:rsidRPr="006142FA">
        <w:t>«</w:t>
      </w:r>
      <w:r w:rsidR="0002401F" w:rsidRPr="006142FA">
        <w:t>Под потенциалом предприятия принято понимать совокупность ресу</w:t>
      </w:r>
      <w:r w:rsidR="0002401F" w:rsidRPr="006142FA">
        <w:t>р</w:t>
      </w:r>
      <w:r w:rsidR="0002401F" w:rsidRPr="006142FA">
        <w:t>сов, которые характеризуют его силу, источники, возможности, средства, зап</w:t>
      </w:r>
      <w:r w:rsidR="0002401F" w:rsidRPr="006142FA">
        <w:t>а</w:t>
      </w:r>
      <w:r w:rsidR="0002401F" w:rsidRPr="006142FA">
        <w:t xml:space="preserve">сы, способности, ресурсы и другие производственные резервы, которые могут </w:t>
      </w:r>
      <w:r w:rsidR="0002401F" w:rsidRPr="006142FA">
        <w:lastRenderedPageBreak/>
        <w:t>быть использованы в экономической</w:t>
      </w:r>
      <w:r w:rsidR="00A76DE8" w:rsidRPr="006142FA">
        <w:t xml:space="preserve"> и хозяйственной</w:t>
      </w:r>
      <w:r w:rsidR="0002401F" w:rsidRPr="006142FA">
        <w:t xml:space="preserve"> деятельности</w:t>
      </w:r>
      <w:r w:rsidR="00A76DE8" w:rsidRPr="006142FA">
        <w:t xml:space="preserve"> гостини</w:t>
      </w:r>
      <w:r w:rsidR="00A76DE8" w:rsidRPr="006142FA">
        <w:t>ч</w:t>
      </w:r>
      <w:r w:rsidR="00A76DE8" w:rsidRPr="006142FA">
        <w:t>ного предприятия</w:t>
      </w:r>
      <w:r w:rsidRPr="006142FA">
        <w:t xml:space="preserve">» [75 </w:t>
      </w:r>
      <w:r w:rsidRPr="006142FA">
        <w:rPr>
          <w:lang w:val="en-US"/>
        </w:rPr>
        <w:t>c</w:t>
      </w:r>
      <w:r w:rsidRPr="006142FA">
        <w:t>. 55]</w:t>
      </w:r>
      <w:r w:rsidR="0002401F" w:rsidRPr="006142FA">
        <w:t xml:space="preserve">. </w:t>
      </w:r>
    </w:p>
    <w:p w:rsidR="00861C7A" w:rsidRPr="006142FA" w:rsidRDefault="00AF4C5C" w:rsidP="006F11BC">
      <w:pPr>
        <w:spacing w:after="0" w:line="360" w:lineRule="auto"/>
        <w:ind w:firstLine="708"/>
        <w:jc w:val="both"/>
      </w:pPr>
      <w:r w:rsidRPr="006142FA">
        <w:t xml:space="preserve">Весь </w:t>
      </w:r>
      <w:r w:rsidR="00AD6CB5" w:rsidRPr="006142FA">
        <w:t xml:space="preserve">потенциал </w:t>
      </w:r>
      <w:r w:rsidRPr="006142FA">
        <w:t xml:space="preserve">гостиничного предприятия </w:t>
      </w:r>
      <w:r w:rsidR="007D3B9D" w:rsidRPr="006142FA">
        <w:t>состоит из нескольких эл</w:t>
      </w:r>
      <w:r w:rsidR="007D3B9D" w:rsidRPr="006142FA">
        <w:t>е</w:t>
      </w:r>
      <w:r w:rsidR="007D3B9D" w:rsidRPr="006142FA">
        <w:t xml:space="preserve">ментов, которые </w:t>
      </w:r>
      <w:r w:rsidRPr="006142FA">
        <w:t xml:space="preserve">можно структурировать как </w:t>
      </w:r>
      <w:r w:rsidR="00AD6CB5" w:rsidRPr="006142FA">
        <w:t>производственно – технологич</w:t>
      </w:r>
      <w:r w:rsidR="00AD6CB5" w:rsidRPr="006142FA">
        <w:t>е</w:t>
      </w:r>
      <w:r w:rsidR="00AD6CB5" w:rsidRPr="006142FA">
        <w:t>ск</w:t>
      </w:r>
      <w:r w:rsidRPr="006142FA">
        <w:t>ий потенциал, научно – технический</w:t>
      </w:r>
      <w:r w:rsidR="00AD6CB5" w:rsidRPr="006142FA">
        <w:t xml:space="preserve"> поте</w:t>
      </w:r>
      <w:r w:rsidRPr="006142FA">
        <w:t>нциал финансово – экономический потенциал</w:t>
      </w:r>
      <w:r w:rsidR="00AD6CB5" w:rsidRPr="006142FA">
        <w:t>, кадров</w:t>
      </w:r>
      <w:r w:rsidRPr="006142FA">
        <w:t>ый</w:t>
      </w:r>
      <w:r w:rsidR="00AD6CB5" w:rsidRPr="006142FA">
        <w:t xml:space="preserve"> потенциал, а также и инновационн</w:t>
      </w:r>
      <w:r w:rsidR="006F11BC" w:rsidRPr="006142FA">
        <w:t>ый потенциал</w:t>
      </w:r>
      <w:r w:rsidR="00AD6CB5" w:rsidRPr="006142FA">
        <w:t xml:space="preserve">, которой </w:t>
      </w:r>
      <w:r w:rsidR="007D3B9D" w:rsidRPr="006142FA">
        <w:t>представляет</w:t>
      </w:r>
      <w:r w:rsidR="006F11BC" w:rsidRPr="006142FA">
        <w:t xml:space="preserve"> ядро всего потенциала гостиничного предприятия, </w:t>
      </w:r>
      <w:r w:rsidR="00AD6CB5" w:rsidRPr="006142FA">
        <w:t xml:space="preserve">органически входя в каждую ее часть. </w:t>
      </w:r>
    </w:p>
    <w:p w:rsidR="00861C7A" w:rsidRPr="006142FA" w:rsidRDefault="007D3B9D" w:rsidP="00861C7A">
      <w:pPr>
        <w:spacing w:after="0" w:line="360" w:lineRule="auto"/>
        <w:ind w:firstLine="708"/>
        <w:jc w:val="both"/>
      </w:pPr>
      <w:r w:rsidRPr="006142FA">
        <w:t>Следовательно, п</w:t>
      </w:r>
      <w:r w:rsidR="00861C7A" w:rsidRPr="006142FA">
        <w:t xml:space="preserve">од </w:t>
      </w:r>
      <w:r w:rsidR="004E52E1" w:rsidRPr="006142FA">
        <w:t>инновационным потенциалом понимается спосо</w:t>
      </w:r>
      <w:r w:rsidR="004E52E1" w:rsidRPr="006142FA">
        <w:t>б</w:t>
      </w:r>
      <w:r w:rsidR="004E52E1" w:rsidRPr="006142FA">
        <w:t>ность предприятия создавать новую стоимость тов</w:t>
      </w:r>
      <w:r w:rsidR="006F11BC" w:rsidRPr="006142FA">
        <w:t>ара (услуги) путем привл</w:t>
      </w:r>
      <w:r w:rsidR="006F11BC" w:rsidRPr="006142FA">
        <w:t>е</w:t>
      </w:r>
      <w:r w:rsidR="006F11BC" w:rsidRPr="006142FA">
        <w:t xml:space="preserve">чения </w:t>
      </w:r>
      <w:r w:rsidR="004E52E1" w:rsidRPr="006142FA">
        <w:t>имеющихся</w:t>
      </w:r>
      <w:r w:rsidR="006F11BC" w:rsidRPr="006142FA">
        <w:t xml:space="preserve"> у предприятия</w:t>
      </w:r>
      <w:r w:rsidR="004E52E1" w:rsidRPr="006142FA">
        <w:t xml:space="preserve"> материальных и не</w:t>
      </w:r>
      <w:r w:rsidR="00A76DE8" w:rsidRPr="006142FA">
        <w:t>материальных</w:t>
      </w:r>
      <w:r w:rsidR="004E52E1" w:rsidRPr="006142FA">
        <w:t xml:space="preserve"> </w:t>
      </w:r>
      <w:r w:rsidR="006F11BC" w:rsidRPr="006142FA">
        <w:t>ресурсов</w:t>
      </w:r>
      <w:r w:rsidR="004E52E1" w:rsidRPr="006142FA">
        <w:t xml:space="preserve"> с целью</w:t>
      </w:r>
      <w:r w:rsidR="007C05B5" w:rsidRPr="006142FA">
        <w:t xml:space="preserve"> инновационного развития. </w:t>
      </w:r>
      <w:r w:rsidR="00A76DE8" w:rsidRPr="006142FA">
        <w:t xml:space="preserve">В </w:t>
      </w:r>
      <w:r w:rsidR="004E52E1" w:rsidRPr="006142FA">
        <w:t>условиях</w:t>
      </w:r>
      <w:r w:rsidR="00A76DE8" w:rsidRPr="006142FA">
        <w:t xml:space="preserve"> </w:t>
      </w:r>
      <w:r w:rsidRPr="006142FA">
        <w:t>переходного</w:t>
      </w:r>
      <w:r w:rsidR="00901AA8" w:rsidRPr="006142FA">
        <w:t xml:space="preserve"> </w:t>
      </w:r>
      <w:r w:rsidR="007C05B5" w:rsidRPr="006142FA">
        <w:t>экономического ра</w:t>
      </w:r>
      <w:r w:rsidR="007C05B5" w:rsidRPr="006142FA">
        <w:t>з</w:t>
      </w:r>
      <w:r w:rsidR="007C05B5" w:rsidRPr="006142FA">
        <w:t>вития</w:t>
      </w:r>
      <w:r w:rsidR="004E52E1" w:rsidRPr="006142FA">
        <w:t xml:space="preserve"> инновационный потенциал формируют все ресур</w:t>
      </w:r>
      <w:r w:rsidR="000E2603" w:rsidRPr="006142FA">
        <w:t xml:space="preserve">сы, обеспечивающие </w:t>
      </w:r>
      <w:r w:rsidR="004E52E1" w:rsidRPr="006142FA">
        <w:t>достижение конкурентных преимуществ</w:t>
      </w:r>
      <w:r w:rsidR="000E2603" w:rsidRPr="006142FA">
        <w:t xml:space="preserve"> </w:t>
      </w:r>
      <w:r w:rsidR="00901AA8" w:rsidRPr="006142FA">
        <w:t xml:space="preserve">гостиничного </w:t>
      </w:r>
      <w:r w:rsidR="004E52E1" w:rsidRPr="006142FA">
        <w:t>предприятия путем ра</w:t>
      </w:r>
      <w:r w:rsidR="004E52E1" w:rsidRPr="006142FA">
        <w:t>з</w:t>
      </w:r>
      <w:r w:rsidR="004E52E1" w:rsidRPr="006142FA">
        <w:t>работки и ввода</w:t>
      </w:r>
      <w:r w:rsidR="00901AA8" w:rsidRPr="006142FA">
        <w:t xml:space="preserve"> в действие</w:t>
      </w:r>
      <w:r w:rsidR="004E52E1" w:rsidRPr="006142FA">
        <w:t xml:space="preserve"> инноваций. Наряду с производственным, финанс</w:t>
      </w:r>
      <w:r w:rsidR="004E52E1" w:rsidRPr="006142FA">
        <w:t>о</w:t>
      </w:r>
      <w:r w:rsidR="004E52E1" w:rsidRPr="006142FA">
        <w:t>вым, маркетинговым, трудовым, управленческим и коммуникационным поте</w:t>
      </w:r>
      <w:r w:rsidR="004E52E1" w:rsidRPr="006142FA">
        <w:t>н</w:t>
      </w:r>
      <w:r w:rsidR="004E52E1" w:rsidRPr="006142FA">
        <w:t xml:space="preserve">циалами инновационный потенциал играет </w:t>
      </w:r>
      <w:r w:rsidR="007C05B5" w:rsidRPr="006142FA">
        <w:t>важнейшую</w:t>
      </w:r>
      <w:r w:rsidR="004E52E1" w:rsidRPr="006142FA">
        <w:t xml:space="preserve"> роль в экономическом росте субъектов хозяйственной деятельности. </w:t>
      </w:r>
    </w:p>
    <w:p w:rsidR="003E20DA" w:rsidRPr="006142FA" w:rsidRDefault="007C4227" w:rsidP="003E20DA">
      <w:pPr>
        <w:spacing w:after="0" w:line="360" w:lineRule="auto"/>
        <w:ind w:firstLine="708"/>
        <w:jc w:val="both"/>
      </w:pPr>
      <w:r w:rsidRPr="006142FA">
        <w:t>Инновационный потенциал гостиничных предприятий формируется из двух основных материальных</w:t>
      </w:r>
      <w:r w:rsidR="002B3AC0" w:rsidRPr="006142FA">
        <w:t xml:space="preserve"> и нематериальных составляющих: </w:t>
      </w:r>
      <w:r w:rsidR="00F370C7" w:rsidRPr="006142FA">
        <w:t>инновацио</w:t>
      </w:r>
      <w:r w:rsidR="00F370C7" w:rsidRPr="006142FA">
        <w:t>н</w:t>
      </w:r>
      <w:r w:rsidR="00F370C7" w:rsidRPr="006142FA">
        <w:t>ный  потенциал материальных ресурсов; интеллектуальн</w:t>
      </w:r>
      <w:r w:rsidR="000E2603" w:rsidRPr="006142FA">
        <w:t xml:space="preserve">ый и </w:t>
      </w:r>
      <w:r w:rsidR="00F370C7" w:rsidRPr="006142FA">
        <w:t>рекреационный потенциал. Каждый из элементов инновационного потенциала имеет</w:t>
      </w:r>
      <w:r w:rsidR="00A76DE8" w:rsidRPr="006142FA">
        <w:t xml:space="preserve"> свои</w:t>
      </w:r>
      <w:r w:rsidR="007C05B5" w:rsidRPr="006142FA">
        <w:t xml:space="preserve"> </w:t>
      </w:r>
      <w:r w:rsidR="00F370C7" w:rsidRPr="006142FA">
        <w:t>ос</w:t>
      </w:r>
      <w:r w:rsidR="00F370C7" w:rsidRPr="006142FA">
        <w:t>о</w:t>
      </w:r>
      <w:r w:rsidR="00F370C7" w:rsidRPr="006142FA">
        <w:t xml:space="preserve">бенности </w:t>
      </w:r>
      <w:r w:rsidR="007C05B5" w:rsidRPr="006142FA">
        <w:t xml:space="preserve">в </w:t>
      </w:r>
      <w:r w:rsidR="00F370C7" w:rsidRPr="006142FA">
        <w:t>использовани</w:t>
      </w:r>
      <w:r w:rsidR="007C05B5" w:rsidRPr="006142FA">
        <w:t>и</w:t>
      </w:r>
      <w:r w:rsidR="00F370C7" w:rsidRPr="006142FA">
        <w:t xml:space="preserve"> и </w:t>
      </w:r>
      <w:r w:rsidR="000E2603" w:rsidRPr="006142FA">
        <w:t>подвержен</w:t>
      </w:r>
      <w:r w:rsidR="00F370C7" w:rsidRPr="006142FA">
        <w:t xml:space="preserve"> влиянию различных факто</w:t>
      </w:r>
      <w:r w:rsidR="000E2603" w:rsidRPr="006142FA">
        <w:t>ров</w:t>
      </w:r>
      <w:r w:rsidR="00F370C7" w:rsidRPr="006142FA">
        <w:t>. Стру</w:t>
      </w:r>
      <w:r w:rsidR="00F370C7" w:rsidRPr="006142FA">
        <w:t>к</w:t>
      </w:r>
      <w:r w:rsidR="00F370C7" w:rsidRPr="006142FA">
        <w:t>тура элементов, отражающих инновационный потенциал гостиничных пр</w:t>
      </w:r>
      <w:r w:rsidR="007C05B5" w:rsidRPr="006142FA">
        <w:t>е</w:t>
      </w:r>
      <w:r w:rsidR="007C05B5" w:rsidRPr="006142FA">
        <w:t>д</w:t>
      </w:r>
      <w:r w:rsidR="007C05B5" w:rsidRPr="006142FA">
        <w:t>приятий, приведена на рисунке.</w:t>
      </w:r>
      <w:r w:rsidR="000E2603" w:rsidRPr="006142FA">
        <w:t xml:space="preserve"> (ПРИЛОЖЕНИЕ </w:t>
      </w:r>
      <w:r w:rsidR="00901AA8" w:rsidRPr="006142FA">
        <w:t>А</w:t>
      </w:r>
      <w:r w:rsidR="000E2603" w:rsidRPr="006142FA">
        <w:t>)</w:t>
      </w:r>
    </w:p>
    <w:p w:rsidR="00895195" w:rsidRPr="006142FA" w:rsidRDefault="003E20DA" w:rsidP="003E20DA">
      <w:pPr>
        <w:spacing w:after="0" w:line="360" w:lineRule="auto"/>
        <w:ind w:firstLine="708"/>
        <w:jc w:val="both"/>
      </w:pPr>
      <w:r w:rsidRPr="006142FA">
        <w:t>Изучение</w:t>
      </w:r>
      <w:r w:rsidR="000B365E" w:rsidRPr="006142FA">
        <w:t xml:space="preserve"> теоретико – методологических основ развития предприним</w:t>
      </w:r>
      <w:r w:rsidR="000B365E" w:rsidRPr="006142FA">
        <w:t>а</w:t>
      </w:r>
      <w:r w:rsidR="000B365E" w:rsidRPr="006142FA">
        <w:t xml:space="preserve">тельства в гостиничной сфере позволяет </w:t>
      </w:r>
      <w:r w:rsidR="00901AA8" w:rsidRPr="006142FA">
        <w:t>сделать вывод</w:t>
      </w:r>
      <w:r w:rsidR="000B365E" w:rsidRPr="006142FA">
        <w:t xml:space="preserve">, что </w:t>
      </w:r>
      <w:r w:rsidR="007C05B5" w:rsidRPr="006142FA">
        <w:t>успешное развитие</w:t>
      </w:r>
      <w:r w:rsidR="000B365E" w:rsidRPr="006142FA">
        <w:t xml:space="preserve"> сферы </w:t>
      </w:r>
      <w:r w:rsidR="00901AA8" w:rsidRPr="006142FA">
        <w:t>гостеприимства</w:t>
      </w:r>
      <w:r w:rsidR="007C05B5" w:rsidRPr="006142FA">
        <w:t xml:space="preserve"> </w:t>
      </w:r>
      <w:r w:rsidR="000B365E" w:rsidRPr="006142FA">
        <w:t>возможно лишь пр</w:t>
      </w:r>
      <w:r w:rsidRPr="006142FA">
        <w:t xml:space="preserve">и наличии определенных ресурсов, </w:t>
      </w:r>
      <w:r w:rsidR="007C05B5" w:rsidRPr="006142FA">
        <w:t>состав</w:t>
      </w:r>
      <w:r w:rsidR="00901AA8" w:rsidRPr="006142FA">
        <w:t>ляющие</w:t>
      </w:r>
      <w:r w:rsidR="007C05B5" w:rsidRPr="006142FA">
        <w:t xml:space="preserve"> весь </w:t>
      </w:r>
      <w:r w:rsidR="000B365E" w:rsidRPr="006142FA">
        <w:t>инновационный потенциал гостиничн</w:t>
      </w:r>
      <w:r w:rsidR="00901AA8" w:rsidRPr="006142FA">
        <w:t>ых</w:t>
      </w:r>
      <w:r w:rsidR="000B365E" w:rsidRPr="006142FA">
        <w:t xml:space="preserve"> предпри</w:t>
      </w:r>
      <w:r w:rsidR="00901AA8" w:rsidRPr="006142FA">
        <w:t>ятий</w:t>
      </w:r>
      <w:r w:rsidR="000B365E" w:rsidRPr="006142FA">
        <w:t xml:space="preserve">. Роль факторов, влияющих на процесс осуществления деятельности гостиничных </w:t>
      </w:r>
      <w:r w:rsidR="000B365E" w:rsidRPr="006142FA">
        <w:lastRenderedPageBreak/>
        <w:t>предприятий неоднозначна. Это обусловлено тем, что цели отдыха разнообра</w:t>
      </w:r>
      <w:r w:rsidR="000B365E" w:rsidRPr="006142FA">
        <w:t>з</w:t>
      </w:r>
      <w:r w:rsidR="000B365E" w:rsidRPr="006142FA">
        <w:t xml:space="preserve">ны, также как и различные его виды и формы организации. </w:t>
      </w:r>
    </w:p>
    <w:p w:rsidR="000B365E" w:rsidRPr="006142FA" w:rsidRDefault="000B365E" w:rsidP="00901AA8">
      <w:pPr>
        <w:spacing w:after="0" w:line="360" w:lineRule="auto"/>
        <w:ind w:left="-142" w:firstLine="850"/>
        <w:jc w:val="both"/>
      </w:pPr>
      <w:r w:rsidRPr="006142FA">
        <w:t>Общая методологическая схема многоуровневой оценки уровня иннов</w:t>
      </w:r>
      <w:r w:rsidRPr="006142FA">
        <w:t>а</w:t>
      </w:r>
      <w:r w:rsidRPr="006142FA">
        <w:t>ционного потенциала имеет такую последовательность</w:t>
      </w:r>
      <w:r w:rsidR="00901AA8" w:rsidRPr="006142FA">
        <w:t xml:space="preserve"> [65 с. 29]</w:t>
      </w:r>
      <w:r w:rsidRPr="006142FA">
        <w:t>:</w:t>
      </w:r>
      <w:r w:rsidR="003E20DA" w:rsidRPr="006142FA">
        <w:t xml:space="preserve"> </w:t>
      </w:r>
    </w:p>
    <w:p w:rsidR="000B365E" w:rsidRPr="006142FA" w:rsidRDefault="00901AA8" w:rsidP="00AE6BCB">
      <w:pPr>
        <w:pStyle w:val="a3"/>
        <w:numPr>
          <w:ilvl w:val="0"/>
          <w:numId w:val="4"/>
        </w:numPr>
        <w:spacing w:after="0" w:line="360" w:lineRule="auto"/>
        <w:jc w:val="both"/>
      </w:pPr>
      <w:r w:rsidRPr="006142FA">
        <w:t>«</w:t>
      </w:r>
      <w:r w:rsidR="00BF3E2B" w:rsidRPr="006142FA">
        <w:t>У</w:t>
      </w:r>
      <w:r w:rsidR="007C05B5" w:rsidRPr="006142FA">
        <w:t xml:space="preserve">станавливается перечень </w:t>
      </w:r>
      <w:r w:rsidR="00B024F1" w:rsidRPr="006142FA">
        <w:t>факторов, связанных со</w:t>
      </w:r>
      <w:r w:rsidR="00BF3E2B" w:rsidRPr="006142FA">
        <w:t xml:space="preserve"> свойствами инн</w:t>
      </w:r>
      <w:r w:rsidR="00BF3E2B" w:rsidRPr="006142FA">
        <w:t>о</w:t>
      </w:r>
      <w:r w:rsidR="00BF3E2B" w:rsidRPr="006142FA">
        <w:t>вационного потенциала и строится «дерево факторов», ствол которого – уровень развития и качество инновационного потенциала в целом, а ветви – расположенные на соответствующих уровнях детальные его свойства;</w:t>
      </w:r>
    </w:p>
    <w:p w:rsidR="00BF3E2B" w:rsidRPr="006142FA" w:rsidRDefault="00BF3E2B" w:rsidP="00AE6BCB">
      <w:pPr>
        <w:pStyle w:val="a3"/>
        <w:numPr>
          <w:ilvl w:val="0"/>
          <w:numId w:val="4"/>
        </w:numPr>
        <w:spacing w:after="0" w:line="360" w:lineRule="auto"/>
        <w:jc w:val="both"/>
      </w:pPr>
      <w:r w:rsidRPr="006142FA">
        <w:t>В соответствии с установленным перечнем факторов и структуризац</w:t>
      </w:r>
      <w:r w:rsidRPr="006142FA">
        <w:t>и</w:t>
      </w:r>
      <w:r w:rsidR="00B024F1" w:rsidRPr="006142FA">
        <w:t xml:space="preserve">ей их  с разработанным «деревом </w:t>
      </w:r>
      <w:r w:rsidRPr="006142FA">
        <w:t>факторов» устанавливаются показ</w:t>
      </w:r>
      <w:r w:rsidRPr="006142FA">
        <w:t>а</w:t>
      </w:r>
      <w:r w:rsidRPr="006142FA">
        <w:t>тели оценки потенциала;</w:t>
      </w:r>
    </w:p>
    <w:p w:rsidR="00BF3E2B" w:rsidRPr="006142FA" w:rsidRDefault="00BF3E2B" w:rsidP="00AE6BCB">
      <w:pPr>
        <w:pStyle w:val="a3"/>
        <w:numPr>
          <w:ilvl w:val="0"/>
          <w:numId w:val="4"/>
        </w:numPr>
        <w:spacing w:after="0" w:line="360" w:lineRule="auto"/>
        <w:jc w:val="both"/>
      </w:pPr>
      <w:r w:rsidRPr="006142FA">
        <w:t>Согласно проведенной структуриз</w:t>
      </w:r>
      <w:r w:rsidR="003E20DA" w:rsidRPr="006142FA">
        <w:t xml:space="preserve">ации и иерархизации показателей,  </w:t>
      </w:r>
      <w:r w:rsidRPr="006142FA">
        <w:t xml:space="preserve"> рассчитывается коэффициент весомости каждого показателя;</w:t>
      </w:r>
    </w:p>
    <w:p w:rsidR="00BF3E2B" w:rsidRPr="006142FA" w:rsidRDefault="00BF3E2B" w:rsidP="00AE6BCB">
      <w:pPr>
        <w:pStyle w:val="a3"/>
        <w:numPr>
          <w:ilvl w:val="0"/>
          <w:numId w:val="4"/>
        </w:numPr>
        <w:spacing w:after="0" w:line="360" w:lineRule="auto"/>
        <w:jc w:val="both"/>
      </w:pPr>
      <w:r w:rsidRPr="006142FA">
        <w:t>Выб</w:t>
      </w:r>
      <w:r w:rsidR="00226A9C" w:rsidRPr="006142FA">
        <w:t>ор базы</w:t>
      </w:r>
      <w:r w:rsidRPr="006142FA">
        <w:t xml:space="preserve"> сравнения </w:t>
      </w:r>
      <w:r w:rsidR="00226A9C" w:rsidRPr="006142FA">
        <w:t>уровней инновационного потенциала. З</w:t>
      </w:r>
      <w:r w:rsidR="00AB00FF" w:rsidRPr="006142FA">
        <w:t xml:space="preserve">а </w:t>
      </w:r>
      <w:r w:rsidR="00226A9C" w:rsidRPr="006142FA">
        <w:t>основу</w:t>
      </w:r>
      <w:r w:rsidR="00AB00FF" w:rsidRPr="006142FA">
        <w:t xml:space="preserve"> </w:t>
      </w:r>
      <w:r w:rsidR="00B024F1" w:rsidRPr="006142FA">
        <w:t>обычно берут</w:t>
      </w:r>
      <w:r w:rsidR="00AB00FF" w:rsidRPr="006142FA">
        <w:t xml:space="preserve"> инновационный потенциал исследуемого предприятия за предыдущий период или инновационный потенциал ближайшего в стратегической группе конкурента;</w:t>
      </w:r>
    </w:p>
    <w:p w:rsidR="00AB00FF" w:rsidRPr="006142FA" w:rsidRDefault="003148E9" w:rsidP="00AE6BCB">
      <w:pPr>
        <w:pStyle w:val="a3"/>
        <w:numPr>
          <w:ilvl w:val="0"/>
          <w:numId w:val="4"/>
        </w:numPr>
        <w:spacing w:after="0" w:line="360" w:lineRule="auto"/>
        <w:jc w:val="both"/>
      </w:pPr>
      <w:r w:rsidRPr="006142FA">
        <w:t>Проводится сравнительный анализ. Посредством метода средневзв</w:t>
      </w:r>
      <w:r w:rsidRPr="006142FA">
        <w:t>е</w:t>
      </w:r>
      <w:r w:rsidRPr="006142FA">
        <w:t>шенной оценки рассчитывае</w:t>
      </w:r>
      <w:r w:rsidR="00B024F1" w:rsidRPr="006142FA">
        <w:t>тся</w:t>
      </w:r>
      <w:r w:rsidRPr="006142FA">
        <w:t xml:space="preserve"> показатель роста инновационного п</w:t>
      </w:r>
      <w:r w:rsidRPr="006142FA">
        <w:t>о</w:t>
      </w:r>
      <w:r w:rsidRPr="006142FA">
        <w:t>тенциала исследуемого предприятия;</w:t>
      </w:r>
    </w:p>
    <w:p w:rsidR="00C54DB4" w:rsidRPr="006142FA" w:rsidRDefault="00C54DB4" w:rsidP="00AE6BCB">
      <w:pPr>
        <w:pStyle w:val="a3"/>
        <w:numPr>
          <w:ilvl w:val="0"/>
          <w:numId w:val="4"/>
        </w:numPr>
        <w:spacing w:after="0" w:line="360" w:lineRule="auto"/>
        <w:jc w:val="both"/>
      </w:pPr>
      <w:r w:rsidRPr="006142FA">
        <w:t>На основании полученных данных делается вывод относительно уро</w:t>
      </w:r>
      <w:r w:rsidRPr="006142FA">
        <w:t>в</w:t>
      </w:r>
      <w:r w:rsidRPr="006142FA">
        <w:t>ня инновационного потенциала. Результаты оформляются соответс</w:t>
      </w:r>
      <w:r w:rsidRPr="006142FA">
        <w:t>т</w:t>
      </w:r>
      <w:r w:rsidRPr="006142FA">
        <w:t>вующим образом в удобной для реализации поставленной цели фо</w:t>
      </w:r>
      <w:r w:rsidRPr="006142FA">
        <w:t>р</w:t>
      </w:r>
      <w:r w:rsidRPr="006142FA">
        <w:t>ме</w:t>
      </w:r>
      <w:r w:rsidR="00901AA8" w:rsidRPr="006142FA">
        <w:t>» [65 с. 29]</w:t>
      </w:r>
      <w:r w:rsidRPr="006142FA">
        <w:t>.</w:t>
      </w:r>
    </w:p>
    <w:p w:rsidR="00C54DB4" w:rsidRPr="006142FA" w:rsidRDefault="00C54DB4" w:rsidP="00C54DB4">
      <w:pPr>
        <w:spacing w:after="0" w:line="360" w:lineRule="auto"/>
        <w:ind w:left="-142" w:firstLine="850"/>
        <w:jc w:val="both"/>
      </w:pPr>
      <w:r w:rsidRPr="006142FA">
        <w:t>Инновации как процесс поддерживаются инвестициями и соответству</w:t>
      </w:r>
      <w:r w:rsidRPr="006142FA">
        <w:t>ю</w:t>
      </w:r>
      <w:r w:rsidR="00901AA8" w:rsidRPr="006142FA">
        <w:t>щими институтами</w:t>
      </w:r>
      <w:r w:rsidRPr="006142FA">
        <w:t>. Капитал, направляемый на осуществление инновационной деятельности, проявляется в различных формах инвестиций. В свою очередь, инвестирование инновационной деятельно</w:t>
      </w:r>
      <w:r w:rsidR="00901AA8" w:rsidRPr="006142FA">
        <w:t>сти является частью общего иннов</w:t>
      </w:r>
      <w:r w:rsidR="00901AA8" w:rsidRPr="006142FA">
        <w:t>а</w:t>
      </w:r>
      <w:r w:rsidRPr="006142FA">
        <w:t xml:space="preserve">ционного процесса и зависит </w:t>
      </w:r>
      <w:r w:rsidR="00483194" w:rsidRPr="006142FA">
        <w:t xml:space="preserve">от инвестиционного климата. </w:t>
      </w:r>
    </w:p>
    <w:p w:rsidR="006928ED" w:rsidRPr="006142FA" w:rsidRDefault="006928ED" w:rsidP="00CA46DC">
      <w:pPr>
        <w:pStyle w:val="a3"/>
        <w:numPr>
          <w:ilvl w:val="1"/>
          <w:numId w:val="2"/>
        </w:numPr>
        <w:spacing w:after="0" w:line="360" w:lineRule="auto"/>
        <w:jc w:val="both"/>
        <w:rPr>
          <w:rFonts w:eastAsia="Times New Roman"/>
          <w:b/>
          <w:lang w:eastAsia="ru-RU"/>
        </w:rPr>
      </w:pPr>
      <w:r w:rsidRPr="006142FA">
        <w:rPr>
          <w:rFonts w:eastAsia="Times New Roman"/>
          <w:b/>
          <w:lang w:eastAsia="ru-RU"/>
        </w:rPr>
        <w:lastRenderedPageBreak/>
        <w:t xml:space="preserve">Особенности инвестирования инновационных процессов </w:t>
      </w:r>
      <w:r w:rsidR="00071028" w:rsidRPr="006142FA">
        <w:rPr>
          <w:rFonts w:eastAsia="Times New Roman"/>
          <w:b/>
          <w:lang w:eastAsia="ru-RU"/>
        </w:rPr>
        <w:t>в гостини</w:t>
      </w:r>
      <w:r w:rsidR="00071028" w:rsidRPr="006142FA">
        <w:rPr>
          <w:rFonts w:eastAsia="Times New Roman"/>
          <w:b/>
          <w:lang w:eastAsia="ru-RU"/>
        </w:rPr>
        <w:t>ч</w:t>
      </w:r>
      <w:r w:rsidR="00071028" w:rsidRPr="006142FA">
        <w:rPr>
          <w:rFonts w:eastAsia="Times New Roman"/>
          <w:b/>
          <w:lang w:eastAsia="ru-RU"/>
        </w:rPr>
        <w:t>ном предприятии</w:t>
      </w:r>
    </w:p>
    <w:p w:rsidR="006928ED" w:rsidRPr="006142FA" w:rsidRDefault="006928ED" w:rsidP="006928ED">
      <w:pPr>
        <w:spacing w:after="0" w:line="360" w:lineRule="auto"/>
        <w:jc w:val="both"/>
        <w:rPr>
          <w:rFonts w:eastAsia="Times New Roman"/>
          <w:b/>
          <w:lang w:eastAsia="ru-RU"/>
        </w:rPr>
      </w:pPr>
    </w:p>
    <w:p w:rsidR="002E6DB7" w:rsidRPr="006142FA" w:rsidRDefault="002E6DB7" w:rsidP="006928ED">
      <w:pPr>
        <w:spacing w:after="0" w:line="360" w:lineRule="auto"/>
        <w:jc w:val="both"/>
        <w:rPr>
          <w:rFonts w:eastAsia="Times New Roman"/>
          <w:b/>
          <w:lang w:eastAsia="ru-RU"/>
        </w:rPr>
      </w:pPr>
    </w:p>
    <w:p w:rsidR="00B37C93" w:rsidRPr="006142FA" w:rsidRDefault="00B37C93" w:rsidP="00A70C0D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Важн</w:t>
      </w:r>
      <w:r w:rsidR="00FA39A7" w:rsidRPr="006142FA">
        <w:rPr>
          <w:rFonts w:eastAsia="Times New Roman"/>
          <w:lang w:eastAsia="ru-RU"/>
        </w:rPr>
        <w:t>ым условием</w:t>
      </w:r>
      <w:r w:rsidRPr="006142FA">
        <w:rPr>
          <w:rFonts w:eastAsia="Times New Roman"/>
          <w:lang w:eastAsia="ru-RU"/>
        </w:rPr>
        <w:t xml:space="preserve"> развития экономики является высокая инвестиционная активность</w:t>
      </w:r>
      <w:r w:rsidR="00FA39A7" w:rsidRPr="006142FA">
        <w:rPr>
          <w:rFonts w:eastAsia="Times New Roman"/>
          <w:lang w:eastAsia="ru-RU"/>
        </w:rPr>
        <w:t xml:space="preserve"> отдельных субъектов хозяйствования</w:t>
      </w:r>
      <w:r w:rsidRPr="006142FA">
        <w:rPr>
          <w:rFonts w:eastAsia="Times New Roman"/>
          <w:lang w:eastAsia="ru-RU"/>
        </w:rPr>
        <w:t>, которая может достигаться через увеличение объемов реализуемых инвестиционных ресурсов и эффекти</w:t>
      </w:r>
      <w:r w:rsidRPr="006142FA">
        <w:rPr>
          <w:rFonts w:eastAsia="Times New Roman"/>
          <w:lang w:eastAsia="ru-RU"/>
        </w:rPr>
        <w:t>в</w:t>
      </w:r>
      <w:r w:rsidRPr="006142FA">
        <w:rPr>
          <w:rFonts w:eastAsia="Times New Roman"/>
          <w:lang w:eastAsia="ru-RU"/>
        </w:rPr>
        <w:t>ного использова</w:t>
      </w:r>
      <w:r w:rsidR="00FA39A7" w:rsidRPr="006142FA">
        <w:rPr>
          <w:rFonts w:eastAsia="Times New Roman"/>
          <w:lang w:eastAsia="ru-RU"/>
        </w:rPr>
        <w:t xml:space="preserve">ния в </w:t>
      </w:r>
      <w:r w:rsidRPr="006142FA">
        <w:rPr>
          <w:rFonts w:eastAsia="Times New Roman"/>
          <w:lang w:eastAsia="ru-RU"/>
        </w:rPr>
        <w:t>отраслях материального производства и социальн</w:t>
      </w:r>
      <w:r w:rsidR="00FA39A7" w:rsidRPr="006142FA">
        <w:rPr>
          <w:rFonts w:eastAsia="Times New Roman"/>
          <w:lang w:eastAsia="ru-RU"/>
        </w:rPr>
        <w:t>ой</w:t>
      </w:r>
      <w:r w:rsidRPr="006142FA">
        <w:rPr>
          <w:rFonts w:eastAsia="Times New Roman"/>
          <w:lang w:eastAsia="ru-RU"/>
        </w:rPr>
        <w:t xml:space="preserve"> сф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р</w:t>
      </w:r>
      <w:r w:rsidR="00FA39A7"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 xml:space="preserve">. </w:t>
      </w:r>
      <w:r w:rsidR="00FA39A7" w:rsidRPr="006142FA">
        <w:rPr>
          <w:rFonts w:eastAsia="Times New Roman"/>
          <w:lang w:eastAsia="ru-RU"/>
        </w:rPr>
        <w:t>«</w:t>
      </w:r>
      <w:r w:rsidRPr="006142FA">
        <w:rPr>
          <w:rFonts w:eastAsia="Times New Roman"/>
          <w:lang w:eastAsia="ru-RU"/>
        </w:rPr>
        <w:t>Инвестиции, формируемые на основе новой научно – технической базы, предопределяют конкурентоспособные позиции стран</w:t>
      </w:r>
      <w:r w:rsidR="00FA39A7" w:rsidRPr="006142FA">
        <w:rPr>
          <w:rFonts w:eastAsia="Times New Roman"/>
          <w:lang w:eastAsia="ru-RU"/>
        </w:rPr>
        <w:t>,</w:t>
      </w:r>
      <w:r w:rsidRPr="006142FA">
        <w:rPr>
          <w:rFonts w:eastAsia="Times New Roman"/>
          <w:lang w:eastAsia="ru-RU"/>
        </w:rPr>
        <w:t xml:space="preserve"> как на моровом</w:t>
      </w:r>
      <w:r w:rsidR="00FA39A7" w:rsidRPr="006142FA">
        <w:rPr>
          <w:rFonts w:eastAsia="Times New Roman"/>
          <w:lang w:eastAsia="ru-RU"/>
        </w:rPr>
        <w:t xml:space="preserve"> рынке</w:t>
      </w:r>
      <w:r w:rsidRPr="006142FA">
        <w:rPr>
          <w:rFonts w:eastAsia="Times New Roman"/>
          <w:lang w:eastAsia="ru-RU"/>
        </w:rPr>
        <w:t>, так и на национальных рынках</w:t>
      </w:r>
      <w:r w:rsidR="00FA39A7" w:rsidRPr="006142FA">
        <w:rPr>
          <w:rFonts w:eastAsia="Times New Roman"/>
          <w:lang w:eastAsia="ru-RU"/>
        </w:rPr>
        <w:t xml:space="preserve"> разных стран мира» </w:t>
      </w:r>
      <w:r w:rsidR="00B92D8B" w:rsidRPr="006142FA">
        <w:rPr>
          <w:rFonts w:eastAsia="Times New Roman"/>
          <w:lang w:eastAsia="ru-RU"/>
        </w:rPr>
        <w:t xml:space="preserve">[45 </w:t>
      </w:r>
      <w:r w:rsidR="00B92D8B" w:rsidRPr="006142FA">
        <w:rPr>
          <w:rFonts w:eastAsia="Times New Roman"/>
          <w:lang w:val="en-US" w:eastAsia="ru-RU"/>
        </w:rPr>
        <w:t>c</w:t>
      </w:r>
      <w:r w:rsidR="00B92D8B" w:rsidRPr="006142FA">
        <w:rPr>
          <w:rFonts w:eastAsia="Times New Roman"/>
          <w:lang w:eastAsia="ru-RU"/>
        </w:rPr>
        <w:t>. 65]</w:t>
      </w:r>
      <w:r w:rsidRPr="006142FA">
        <w:rPr>
          <w:rFonts w:eastAsia="Times New Roman"/>
          <w:lang w:eastAsia="ru-RU"/>
        </w:rPr>
        <w:t xml:space="preserve">. </w:t>
      </w:r>
    </w:p>
    <w:p w:rsidR="00FA39A7" w:rsidRPr="006142FA" w:rsidRDefault="00FA39A7" w:rsidP="00A70C0D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На современном этапе условий развития рыночных отношений, финанс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рования инновационных процессов, сложилась своя специфика, которая напр</w:t>
      </w:r>
      <w:r w:rsidRPr="006142FA">
        <w:rPr>
          <w:rFonts w:eastAsia="Times New Roman"/>
          <w:lang w:eastAsia="ru-RU"/>
        </w:rPr>
        <w:t>я</w:t>
      </w:r>
      <w:r w:rsidRPr="006142FA">
        <w:rPr>
          <w:rFonts w:eastAsia="Times New Roman"/>
          <w:lang w:eastAsia="ru-RU"/>
        </w:rPr>
        <w:t xml:space="preserve">мую зависит от финансовой политики государства. </w:t>
      </w:r>
    </w:p>
    <w:p w:rsidR="00B37C93" w:rsidRPr="006142FA" w:rsidRDefault="00B37C93" w:rsidP="00A70C0D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Экономический рост, который зависит от инвестиционной активности, способен предопределять возможности государства </w:t>
      </w:r>
      <w:r w:rsidR="00BB4B58" w:rsidRPr="006142FA">
        <w:rPr>
          <w:rFonts w:eastAsia="Times New Roman"/>
          <w:lang w:eastAsia="ru-RU"/>
        </w:rPr>
        <w:t>в инвестировании на ка</w:t>
      </w:r>
      <w:r w:rsidR="00BB4B58" w:rsidRPr="006142FA">
        <w:rPr>
          <w:rFonts w:eastAsia="Times New Roman"/>
          <w:lang w:eastAsia="ru-RU"/>
        </w:rPr>
        <w:t>ж</w:t>
      </w:r>
      <w:r w:rsidR="00BB4B58" w:rsidRPr="006142FA">
        <w:rPr>
          <w:rFonts w:eastAsia="Times New Roman"/>
          <w:lang w:eastAsia="ru-RU"/>
        </w:rPr>
        <w:t xml:space="preserve">дом этапе развития государственной экономики. </w:t>
      </w:r>
      <w:r w:rsidR="00B92D8B" w:rsidRPr="006142FA">
        <w:rPr>
          <w:rFonts w:eastAsia="Times New Roman"/>
          <w:lang w:eastAsia="ru-RU"/>
        </w:rPr>
        <w:t>Ч</w:t>
      </w:r>
      <w:r w:rsidR="00BB4B58" w:rsidRPr="006142FA">
        <w:rPr>
          <w:rFonts w:eastAsia="Times New Roman"/>
          <w:lang w:eastAsia="ru-RU"/>
        </w:rPr>
        <w:t>ем выше темпы роста пок</w:t>
      </w:r>
      <w:r w:rsidR="00BB4B58" w:rsidRPr="006142FA">
        <w:rPr>
          <w:rFonts w:eastAsia="Times New Roman"/>
          <w:lang w:eastAsia="ru-RU"/>
        </w:rPr>
        <w:t>а</w:t>
      </w:r>
      <w:r w:rsidR="00BB4B58" w:rsidRPr="006142FA">
        <w:rPr>
          <w:rFonts w:eastAsia="Times New Roman"/>
          <w:lang w:eastAsia="ru-RU"/>
        </w:rPr>
        <w:t>зателей валового национального дохода и национального продукта, тем у гос</w:t>
      </w:r>
      <w:r w:rsidR="00BB4B58" w:rsidRPr="006142FA">
        <w:rPr>
          <w:rFonts w:eastAsia="Times New Roman"/>
          <w:lang w:eastAsia="ru-RU"/>
        </w:rPr>
        <w:t>у</w:t>
      </w:r>
      <w:r w:rsidR="00BB4B58" w:rsidRPr="006142FA">
        <w:rPr>
          <w:rFonts w:eastAsia="Times New Roman"/>
          <w:lang w:eastAsia="ru-RU"/>
        </w:rPr>
        <w:t xml:space="preserve">дарства </w:t>
      </w:r>
      <w:r w:rsidR="00B92D8B" w:rsidRPr="006142FA">
        <w:rPr>
          <w:rFonts w:eastAsia="Times New Roman"/>
          <w:lang w:eastAsia="ru-RU"/>
        </w:rPr>
        <w:t>появляются все</w:t>
      </w:r>
      <w:r w:rsidR="00BB4B58" w:rsidRPr="006142FA">
        <w:rPr>
          <w:rFonts w:eastAsia="Times New Roman"/>
          <w:lang w:eastAsia="ru-RU"/>
        </w:rPr>
        <w:t xml:space="preserve"> большие возможности для </w:t>
      </w:r>
      <w:r w:rsidR="00B92D8B" w:rsidRPr="006142FA">
        <w:rPr>
          <w:rFonts w:eastAsia="Times New Roman"/>
          <w:lang w:eastAsia="ru-RU"/>
        </w:rPr>
        <w:t>накопления</w:t>
      </w:r>
      <w:r w:rsidR="00BB4B58" w:rsidRPr="006142FA">
        <w:rPr>
          <w:rFonts w:eastAsia="Times New Roman"/>
          <w:lang w:eastAsia="ru-RU"/>
        </w:rPr>
        <w:t xml:space="preserve"> инвестиционных ресурсов и способности на этой основе более </w:t>
      </w:r>
      <w:r w:rsidR="00B92D8B" w:rsidRPr="006142FA">
        <w:rPr>
          <w:rFonts w:eastAsia="Times New Roman"/>
          <w:lang w:eastAsia="ru-RU"/>
        </w:rPr>
        <w:t xml:space="preserve">формировать </w:t>
      </w:r>
      <w:r w:rsidR="00BB4B58" w:rsidRPr="006142FA">
        <w:rPr>
          <w:rFonts w:eastAsia="Times New Roman"/>
          <w:lang w:eastAsia="ru-RU"/>
        </w:rPr>
        <w:t>рациональн</w:t>
      </w:r>
      <w:r w:rsidR="00B92D8B" w:rsidRPr="006142FA">
        <w:rPr>
          <w:rFonts w:eastAsia="Times New Roman"/>
          <w:lang w:eastAsia="ru-RU"/>
        </w:rPr>
        <w:t>ую</w:t>
      </w:r>
      <w:r w:rsidR="00BB4B58" w:rsidRPr="006142FA">
        <w:rPr>
          <w:rFonts w:eastAsia="Times New Roman"/>
          <w:lang w:eastAsia="ru-RU"/>
        </w:rPr>
        <w:t xml:space="preserve"> и</w:t>
      </w:r>
      <w:r w:rsidR="00BB4B58" w:rsidRPr="006142FA">
        <w:rPr>
          <w:rFonts w:eastAsia="Times New Roman"/>
          <w:lang w:eastAsia="ru-RU"/>
        </w:rPr>
        <w:t>н</w:t>
      </w:r>
      <w:r w:rsidR="00BB4B58" w:rsidRPr="006142FA">
        <w:rPr>
          <w:rFonts w:eastAsia="Times New Roman"/>
          <w:lang w:eastAsia="ru-RU"/>
        </w:rPr>
        <w:t>вестиционн</w:t>
      </w:r>
      <w:r w:rsidR="00B92D8B" w:rsidRPr="006142FA">
        <w:rPr>
          <w:rFonts w:eastAsia="Times New Roman"/>
          <w:lang w:eastAsia="ru-RU"/>
        </w:rPr>
        <w:t>ую</w:t>
      </w:r>
      <w:r w:rsidR="00BB4B58" w:rsidRPr="006142FA">
        <w:rPr>
          <w:rFonts w:eastAsia="Times New Roman"/>
          <w:lang w:eastAsia="ru-RU"/>
        </w:rPr>
        <w:t xml:space="preserve"> полити</w:t>
      </w:r>
      <w:r w:rsidR="00B92D8B" w:rsidRPr="006142FA">
        <w:rPr>
          <w:rFonts w:eastAsia="Times New Roman"/>
          <w:lang w:eastAsia="ru-RU"/>
        </w:rPr>
        <w:t>ку</w:t>
      </w:r>
      <w:r w:rsidR="00BB4B58" w:rsidRPr="006142FA">
        <w:rPr>
          <w:rFonts w:eastAsia="Times New Roman"/>
          <w:lang w:eastAsia="ru-RU"/>
        </w:rPr>
        <w:t xml:space="preserve">. </w:t>
      </w:r>
    </w:p>
    <w:p w:rsidR="00BB4B58" w:rsidRPr="006142FA" w:rsidRDefault="00B92D8B" w:rsidP="00A70C0D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</w:t>
      </w:r>
      <w:r w:rsidR="00BB4B58" w:rsidRPr="006142FA">
        <w:rPr>
          <w:rFonts w:eastAsia="Times New Roman"/>
          <w:lang w:eastAsia="ru-RU"/>
        </w:rPr>
        <w:t>нновационн</w:t>
      </w:r>
      <w:r w:rsidRPr="006142FA">
        <w:rPr>
          <w:rFonts w:eastAsia="Times New Roman"/>
          <w:lang w:eastAsia="ru-RU"/>
        </w:rPr>
        <w:t>ая</w:t>
      </w:r>
      <w:r w:rsidR="00BB4B58" w:rsidRPr="006142FA">
        <w:rPr>
          <w:rFonts w:eastAsia="Times New Roman"/>
          <w:lang w:eastAsia="ru-RU"/>
        </w:rPr>
        <w:t xml:space="preserve"> </w:t>
      </w:r>
      <w:r w:rsidRPr="006142FA">
        <w:rPr>
          <w:rFonts w:eastAsia="Times New Roman"/>
          <w:lang w:eastAsia="ru-RU"/>
        </w:rPr>
        <w:t>активность</w:t>
      </w:r>
      <w:r w:rsidR="00BB4B58" w:rsidRPr="006142FA">
        <w:rPr>
          <w:rFonts w:eastAsia="Times New Roman"/>
          <w:lang w:eastAsia="ru-RU"/>
        </w:rPr>
        <w:t xml:space="preserve"> определяет</w:t>
      </w:r>
      <w:r w:rsidRPr="006142FA">
        <w:rPr>
          <w:rFonts w:eastAsia="Times New Roman"/>
          <w:lang w:eastAsia="ru-RU"/>
        </w:rPr>
        <w:t>ся уровнем жизнедеятельности</w:t>
      </w:r>
      <w:r w:rsidR="00BB4B58" w:rsidRPr="006142FA">
        <w:rPr>
          <w:rFonts w:eastAsia="Times New Roman"/>
          <w:lang w:eastAsia="ru-RU"/>
        </w:rPr>
        <w:t xml:space="preserve"> всей экономики. Чем </w:t>
      </w:r>
      <w:r w:rsidRPr="006142FA">
        <w:rPr>
          <w:rFonts w:eastAsia="Times New Roman"/>
          <w:lang w:eastAsia="ru-RU"/>
        </w:rPr>
        <w:t>эффективнее</w:t>
      </w:r>
      <w:r w:rsidR="00BB4B58" w:rsidRPr="006142FA">
        <w:rPr>
          <w:rFonts w:eastAsia="Times New Roman"/>
          <w:lang w:eastAsia="ru-RU"/>
        </w:rPr>
        <w:t xml:space="preserve"> протекает процесс </w:t>
      </w:r>
      <w:r w:rsidRPr="006142FA">
        <w:rPr>
          <w:rFonts w:eastAsia="Times New Roman"/>
          <w:lang w:eastAsia="ru-RU"/>
        </w:rPr>
        <w:t>выработки</w:t>
      </w:r>
      <w:r w:rsidR="00BB4B58" w:rsidRPr="006142FA">
        <w:rPr>
          <w:rFonts w:eastAsia="Times New Roman"/>
          <w:lang w:eastAsia="ru-RU"/>
        </w:rPr>
        <w:t xml:space="preserve"> капитала, тем ус</w:t>
      </w:r>
      <w:r w:rsidRPr="006142FA">
        <w:rPr>
          <w:rFonts w:eastAsia="Times New Roman"/>
          <w:lang w:eastAsia="ru-RU"/>
        </w:rPr>
        <w:t>пешнее развивае</w:t>
      </w:r>
      <w:r w:rsidR="00BB4B58" w:rsidRPr="006142FA">
        <w:rPr>
          <w:rFonts w:eastAsia="Times New Roman"/>
          <w:lang w:eastAsia="ru-RU"/>
        </w:rPr>
        <w:t xml:space="preserve">тся производственный аппарат и социальная инфраструктура  </w:t>
      </w:r>
      <w:r w:rsidRPr="006142FA">
        <w:rPr>
          <w:rFonts w:eastAsia="Times New Roman"/>
          <w:lang w:eastAsia="ru-RU"/>
        </w:rPr>
        <w:t>страны</w:t>
      </w:r>
      <w:r w:rsidR="00BB4B58" w:rsidRPr="006142FA">
        <w:rPr>
          <w:rFonts w:eastAsia="Times New Roman"/>
          <w:lang w:eastAsia="ru-RU"/>
        </w:rPr>
        <w:t xml:space="preserve">. </w:t>
      </w:r>
    </w:p>
    <w:p w:rsidR="00A70C0D" w:rsidRPr="006142FA" w:rsidRDefault="00A70C0D" w:rsidP="00A70C0D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 современных условиях развития экономики и конкуренции для реш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ния важнейших социально – экономических проблем применяются последние достижения науки и техники. Каждое предприятие на любом этапе своего ра</w:t>
      </w:r>
      <w:r w:rsidRPr="006142FA">
        <w:rPr>
          <w:rFonts w:eastAsia="Times New Roman"/>
          <w:lang w:eastAsia="ru-RU"/>
        </w:rPr>
        <w:t>з</w:t>
      </w:r>
      <w:r w:rsidRPr="006142FA">
        <w:rPr>
          <w:rFonts w:eastAsia="Times New Roman"/>
          <w:lang w:eastAsia="ru-RU"/>
        </w:rPr>
        <w:t>вития стремится поддерживать интенсивный путь развития. Этот путь нево</w:t>
      </w:r>
      <w:r w:rsidRPr="006142FA">
        <w:rPr>
          <w:rFonts w:eastAsia="Times New Roman"/>
          <w:lang w:eastAsia="ru-RU"/>
        </w:rPr>
        <w:t>з</w:t>
      </w:r>
      <w:r w:rsidRPr="006142FA">
        <w:rPr>
          <w:rFonts w:eastAsia="Times New Roman"/>
          <w:lang w:eastAsia="ru-RU"/>
        </w:rPr>
        <w:t xml:space="preserve">можен без проявления результатов внедрения в свою деятельность последних </w:t>
      </w:r>
      <w:r w:rsidRPr="006142FA">
        <w:rPr>
          <w:rFonts w:eastAsia="Times New Roman"/>
          <w:lang w:eastAsia="ru-RU"/>
        </w:rPr>
        <w:lastRenderedPageBreak/>
        <w:t>достижений науки и техники Важной предпосылкой интенсивного роста люб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 xml:space="preserve">го предприятия является использование в своей деятельности инновационной стратегии. </w:t>
      </w:r>
    </w:p>
    <w:p w:rsidR="00A70C0D" w:rsidRPr="006142FA" w:rsidRDefault="00B92D8B" w:rsidP="00FF6E51">
      <w:pPr>
        <w:spacing w:after="0" w:line="360" w:lineRule="auto"/>
        <w:ind w:firstLine="708"/>
        <w:jc w:val="both"/>
      </w:pPr>
      <w:r w:rsidRPr="006142FA">
        <w:rPr>
          <w:rFonts w:eastAsia="Times New Roman"/>
          <w:lang w:eastAsia="ru-RU"/>
        </w:rPr>
        <w:t>«</w:t>
      </w:r>
      <w:r w:rsidR="00A70C0D" w:rsidRPr="006142FA">
        <w:rPr>
          <w:rFonts w:eastAsia="Times New Roman"/>
          <w:lang w:eastAsia="ru-RU"/>
        </w:rPr>
        <w:t>Важным и необходимым условием устойчивого роста и развития экон</w:t>
      </w:r>
      <w:r w:rsidR="00A70C0D" w:rsidRPr="006142FA">
        <w:rPr>
          <w:rFonts w:eastAsia="Times New Roman"/>
          <w:lang w:eastAsia="ru-RU"/>
        </w:rPr>
        <w:t>о</w:t>
      </w:r>
      <w:r w:rsidR="00A70C0D" w:rsidRPr="006142FA">
        <w:rPr>
          <w:rFonts w:eastAsia="Times New Roman"/>
          <w:lang w:eastAsia="ru-RU"/>
        </w:rPr>
        <w:t>мики является высокая инвестиционная активность предприятий сферы услуг, которая может достигаться через постоянное увеличение объемов инвестиц</w:t>
      </w:r>
      <w:r w:rsidR="00A70C0D" w:rsidRPr="006142FA">
        <w:rPr>
          <w:rFonts w:eastAsia="Times New Roman"/>
          <w:lang w:eastAsia="ru-RU"/>
        </w:rPr>
        <w:t>и</w:t>
      </w:r>
      <w:r w:rsidR="00A70C0D" w:rsidRPr="006142FA">
        <w:rPr>
          <w:rFonts w:eastAsia="Times New Roman"/>
          <w:lang w:eastAsia="ru-RU"/>
        </w:rPr>
        <w:t>онных ресурсов и наиболее эффективного использования этих ресурсов в пр</w:t>
      </w:r>
      <w:r w:rsidR="00A70C0D" w:rsidRPr="006142FA">
        <w:rPr>
          <w:rFonts w:eastAsia="Times New Roman"/>
          <w:lang w:eastAsia="ru-RU"/>
        </w:rPr>
        <w:t>и</w:t>
      </w:r>
      <w:r w:rsidR="00A70C0D" w:rsidRPr="006142FA">
        <w:rPr>
          <w:rFonts w:eastAsia="Times New Roman"/>
          <w:lang w:eastAsia="ru-RU"/>
        </w:rPr>
        <w:t>оритетных отраслях экономического  воспроизводства и социальной сферы. Инвестиции, формирующие производственный потенциал предопределяют конкурентные позиции стран и регионов, как на моровом, так и на национал</w:t>
      </w:r>
      <w:r w:rsidR="00A70C0D" w:rsidRPr="006142FA">
        <w:rPr>
          <w:rFonts w:eastAsia="Times New Roman"/>
          <w:lang w:eastAsia="ru-RU"/>
        </w:rPr>
        <w:t>ь</w:t>
      </w:r>
      <w:r w:rsidR="00A70C0D" w:rsidRPr="006142FA">
        <w:rPr>
          <w:rFonts w:eastAsia="Times New Roman"/>
          <w:lang w:eastAsia="ru-RU"/>
        </w:rPr>
        <w:t>ном рынке</w:t>
      </w:r>
      <w:r w:rsidRPr="006142FA">
        <w:rPr>
          <w:rFonts w:eastAsia="Times New Roman"/>
          <w:lang w:eastAsia="ru-RU"/>
        </w:rPr>
        <w:t xml:space="preserve">» [46 </w:t>
      </w:r>
      <w:r w:rsidRPr="006142FA">
        <w:rPr>
          <w:rFonts w:eastAsia="Times New Roman"/>
          <w:lang w:val="en-US" w:eastAsia="ru-RU"/>
        </w:rPr>
        <w:t>c</w:t>
      </w:r>
      <w:r w:rsidRPr="006142FA">
        <w:rPr>
          <w:rFonts w:eastAsia="Times New Roman"/>
          <w:lang w:eastAsia="ru-RU"/>
        </w:rPr>
        <w:t>. 14]</w:t>
      </w:r>
      <w:r w:rsidR="00A70C0D" w:rsidRPr="006142FA">
        <w:rPr>
          <w:rFonts w:eastAsia="Times New Roman"/>
          <w:lang w:eastAsia="ru-RU"/>
        </w:rPr>
        <w:t xml:space="preserve">. </w:t>
      </w:r>
    </w:p>
    <w:p w:rsidR="00A70C0D" w:rsidRPr="006142FA" w:rsidRDefault="00B92D8B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 </w:t>
      </w:r>
      <w:r w:rsidR="00A70C0D" w:rsidRPr="006142FA">
        <w:rPr>
          <w:rFonts w:eastAsia="Times New Roman"/>
          <w:lang w:eastAsia="ru-RU"/>
        </w:rPr>
        <w:t>Проблема инвестирование иннова</w:t>
      </w:r>
      <w:r w:rsidRPr="006142FA">
        <w:rPr>
          <w:rFonts w:eastAsia="Times New Roman"/>
          <w:lang w:eastAsia="ru-RU"/>
        </w:rPr>
        <w:t>ционных процессов в сфере услуг в п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следнее время составляет</w:t>
      </w:r>
      <w:r w:rsidR="00A70C0D" w:rsidRPr="006142FA">
        <w:rPr>
          <w:rFonts w:eastAsia="Times New Roman"/>
          <w:lang w:eastAsia="ru-RU"/>
        </w:rPr>
        <w:t xml:space="preserve"> все большую актуальность, связанную с неразвит</w:t>
      </w:r>
      <w:r w:rsidR="00A70C0D" w:rsidRPr="006142FA">
        <w:rPr>
          <w:rFonts w:eastAsia="Times New Roman"/>
          <w:lang w:eastAsia="ru-RU"/>
        </w:rPr>
        <w:t>о</w:t>
      </w:r>
      <w:r w:rsidR="00A70C0D" w:rsidRPr="006142FA">
        <w:rPr>
          <w:rFonts w:eastAsia="Times New Roman"/>
          <w:lang w:eastAsia="ru-RU"/>
        </w:rPr>
        <w:t xml:space="preserve">стью рынка капитала России и, как следствие, финансирование происходит только за счет собственных средств, которые зачастую ограничены.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Одним из важнейших аспектов решения выявленной проблемы является интеграция возможностей всех участников экономической деятельности по коммерциализации результатов от внедрения в их деятельность новшеств. </w:t>
      </w:r>
    </w:p>
    <w:p w:rsidR="00A70C0D" w:rsidRPr="006142FA" w:rsidRDefault="00B92D8B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shd w:val="clear" w:color="auto" w:fill="CCFFCC"/>
        </w:rPr>
      </w:pPr>
      <w:r w:rsidRPr="006142FA">
        <w:rPr>
          <w:rFonts w:eastAsia="Times New Roman"/>
          <w:lang w:eastAsia="ru-RU"/>
        </w:rPr>
        <w:t xml:space="preserve"> В</w:t>
      </w:r>
      <w:r w:rsidR="00A70C0D" w:rsidRPr="006142FA">
        <w:rPr>
          <w:rFonts w:eastAsia="Times New Roman"/>
          <w:lang w:eastAsia="ru-RU"/>
        </w:rPr>
        <w:t>ажным аспектом</w:t>
      </w:r>
      <w:r w:rsidRPr="006142FA">
        <w:rPr>
          <w:rFonts w:eastAsia="Times New Roman"/>
          <w:lang w:eastAsia="ru-RU"/>
        </w:rPr>
        <w:t>, при этом,</w:t>
      </w:r>
      <w:r w:rsidR="00A70C0D" w:rsidRPr="006142FA">
        <w:rPr>
          <w:rFonts w:eastAsia="Times New Roman"/>
          <w:lang w:eastAsia="ru-RU"/>
        </w:rPr>
        <w:t xml:space="preserve"> является качественный уровень осущест</w:t>
      </w:r>
      <w:r w:rsidR="00A70C0D" w:rsidRPr="006142FA">
        <w:rPr>
          <w:rFonts w:eastAsia="Times New Roman"/>
          <w:lang w:eastAsia="ru-RU"/>
        </w:rPr>
        <w:t>в</w:t>
      </w:r>
      <w:r w:rsidR="00A70C0D" w:rsidRPr="006142FA">
        <w:rPr>
          <w:rFonts w:eastAsia="Times New Roman"/>
          <w:lang w:eastAsia="ru-RU"/>
        </w:rPr>
        <w:t>ляемого инновационного процесса, который предопределяет успех всего прое</w:t>
      </w:r>
      <w:r w:rsidR="00A70C0D" w:rsidRPr="006142FA">
        <w:rPr>
          <w:rFonts w:eastAsia="Times New Roman"/>
          <w:lang w:eastAsia="ru-RU"/>
        </w:rPr>
        <w:t>к</w:t>
      </w:r>
      <w:r w:rsidR="00A70C0D" w:rsidRPr="006142FA">
        <w:rPr>
          <w:rFonts w:eastAsia="Times New Roman"/>
          <w:lang w:eastAsia="ru-RU"/>
        </w:rPr>
        <w:t xml:space="preserve">та – отношение уровня финансовой отдачи к первоначальным инвестициям, а также риски всех сторонников инвестиционного процесса.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shd w:val="clear" w:color="auto" w:fill="CCFFCC"/>
        </w:rPr>
      </w:pPr>
      <w:r w:rsidRPr="006142FA">
        <w:rPr>
          <w:rFonts w:eastAsia="Times New Roman"/>
          <w:lang w:eastAsia="ru-RU"/>
        </w:rPr>
        <w:t>Обосновывая роль инвестиционной деятельности для развития иннов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ций, следует отметить, что существует ряд подходов к определению сущно</w:t>
      </w:r>
      <w:r w:rsidR="00B92D8B" w:rsidRPr="006142FA">
        <w:rPr>
          <w:rFonts w:eastAsia="Times New Roman"/>
          <w:lang w:eastAsia="ru-RU"/>
        </w:rPr>
        <w:t xml:space="preserve">сти инвестирования. Можно выделить </w:t>
      </w:r>
      <w:r w:rsidRPr="006142FA">
        <w:rPr>
          <w:rFonts w:eastAsia="Times New Roman"/>
          <w:lang w:eastAsia="ru-RU"/>
        </w:rPr>
        <w:t>три распространенных подхода к определ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 xml:space="preserve">нию и пониманию сущности этого экономического явления.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 соответствии с первой точки зрения в определении понятия «инвест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ции» основной акцент делается на «характеристике конкретного экономическ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го процесса. Это наиболее распространенный подход, в основе которого лежит указание на предмет вложения и цели осуществления этого процес</w:t>
      </w:r>
      <w:r w:rsidR="00E24B7E" w:rsidRPr="006142FA">
        <w:rPr>
          <w:rFonts w:eastAsia="Times New Roman"/>
          <w:lang w:eastAsia="ru-RU"/>
        </w:rPr>
        <w:t>са»</w:t>
      </w:r>
      <w:r w:rsidR="00B92D8B" w:rsidRPr="006142FA">
        <w:rPr>
          <w:rFonts w:eastAsia="Times New Roman"/>
          <w:lang w:eastAsia="ru-RU"/>
        </w:rPr>
        <w:t xml:space="preserve"> [15 </w:t>
      </w:r>
      <w:r w:rsidR="00B92D8B" w:rsidRPr="006142FA">
        <w:rPr>
          <w:rFonts w:eastAsia="Times New Roman"/>
          <w:lang w:val="en-US" w:eastAsia="ru-RU"/>
        </w:rPr>
        <w:t>c</w:t>
      </w:r>
      <w:r w:rsidR="00B92D8B" w:rsidRPr="006142FA">
        <w:rPr>
          <w:rFonts w:eastAsia="Times New Roman"/>
          <w:lang w:eastAsia="ru-RU"/>
        </w:rPr>
        <w:t>. 42]</w:t>
      </w:r>
      <w:r w:rsidRPr="006142FA">
        <w:rPr>
          <w:rFonts w:eastAsia="Times New Roman"/>
          <w:lang w:eastAsia="ru-RU"/>
        </w:rPr>
        <w:t xml:space="preserve">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С позиции второго подхода инвестиции рассматриваются в качестве сп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цифического приема финансового менеджмента. «В такой интерпретации инв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стиции выступают как часть актива, необходимого для накопления капитала, путем вложения ресурсов в различных финансовых, материальных и нематер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 xml:space="preserve">альных формах </w:t>
      </w:r>
      <w:r w:rsidR="00E24B7E" w:rsidRPr="006142FA">
        <w:rPr>
          <w:rFonts w:eastAsia="Times New Roman"/>
          <w:lang w:eastAsia="ru-RU"/>
        </w:rPr>
        <w:t>с целью получения прямых выгод»</w:t>
      </w:r>
      <w:r w:rsidR="00A97DC5" w:rsidRPr="006142FA">
        <w:rPr>
          <w:rFonts w:eastAsia="Times New Roman"/>
          <w:lang w:eastAsia="ru-RU"/>
        </w:rPr>
        <w:t xml:space="preserve"> [15 </w:t>
      </w:r>
      <w:r w:rsidR="00A97DC5" w:rsidRPr="006142FA">
        <w:rPr>
          <w:rFonts w:eastAsia="Times New Roman"/>
          <w:lang w:val="en-US" w:eastAsia="ru-RU"/>
        </w:rPr>
        <w:t>c</w:t>
      </w:r>
      <w:r w:rsidR="00A97DC5" w:rsidRPr="006142FA">
        <w:rPr>
          <w:rFonts w:eastAsia="Times New Roman"/>
          <w:lang w:eastAsia="ru-RU"/>
        </w:rPr>
        <w:t>. 44]</w:t>
      </w:r>
      <w:r w:rsidRPr="006142FA">
        <w:rPr>
          <w:rFonts w:eastAsia="Times New Roman"/>
          <w:lang w:eastAsia="ru-RU"/>
        </w:rPr>
        <w:t xml:space="preserve">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Согласно третьему подходу, под инвестициями понимаются «ресурсы, которые необходимы при реализации нового проекта, и которые в данном пр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екте не возобновляются»</w:t>
      </w:r>
      <w:r w:rsidR="00A97DC5" w:rsidRPr="006142FA">
        <w:rPr>
          <w:rFonts w:eastAsia="Times New Roman"/>
          <w:lang w:eastAsia="ru-RU"/>
        </w:rPr>
        <w:t xml:space="preserve"> [15 </w:t>
      </w:r>
      <w:r w:rsidR="00A97DC5" w:rsidRPr="006142FA">
        <w:rPr>
          <w:rFonts w:eastAsia="Times New Roman"/>
          <w:lang w:val="en-US" w:eastAsia="ru-RU"/>
        </w:rPr>
        <w:t>c</w:t>
      </w:r>
      <w:r w:rsidR="00A97DC5" w:rsidRPr="006142FA">
        <w:rPr>
          <w:rFonts w:eastAsia="Times New Roman"/>
          <w:lang w:eastAsia="ru-RU"/>
        </w:rPr>
        <w:t>. 45]</w:t>
      </w:r>
      <w:r w:rsidRPr="006142FA">
        <w:rPr>
          <w:rFonts w:eastAsia="Times New Roman"/>
          <w:lang w:eastAsia="ru-RU"/>
        </w:rPr>
        <w:t>. В ходе реализации этих ресурсов достигае</w:t>
      </w:r>
      <w:r w:rsidRPr="006142FA">
        <w:rPr>
          <w:rFonts w:eastAsia="Times New Roman"/>
          <w:lang w:eastAsia="ru-RU"/>
        </w:rPr>
        <w:t>т</w:t>
      </w:r>
      <w:r w:rsidRPr="006142FA">
        <w:rPr>
          <w:rFonts w:eastAsia="Times New Roman"/>
          <w:lang w:eastAsia="ru-RU"/>
        </w:rPr>
        <w:t>ся экономический или социальный эффект.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Arial" w:eastAsia="Times New Roman" w:hAnsi="Arial" w:cs="Arial"/>
          <w:lang w:eastAsia="ru-RU"/>
        </w:rPr>
      </w:pPr>
      <w:r w:rsidRPr="006142FA">
        <w:rPr>
          <w:rFonts w:eastAsia="Times New Roman"/>
          <w:lang w:eastAsia="ru-RU"/>
        </w:rPr>
        <w:t>Федеральный закон об инвестиционной деятельности РФ, гласит, что:</w:t>
      </w:r>
    </w:p>
    <w:p w:rsidR="00A70C0D" w:rsidRPr="006142FA" w:rsidRDefault="00A70C0D" w:rsidP="00AE6BCB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lang w:eastAsia="ru-RU"/>
        </w:rPr>
      </w:pPr>
      <w:r w:rsidRPr="006142FA">
        <w:rPr>
          <w:rFonts w:eastAsia="Times New Roman"/>
          <w:lang w:eastAsia="ru-RU"/>
        </w:rPr>
        <w:t>«инвестиции ‒ это денежные средства, ценные бумаги, иное имущество, в том числе имущественные права, иные права, имеющие денежную оце</w:t>
      </w:r>
      <w:r w:rsidRPr="006142FA">
        <w:rPr>
          <w:rFonts w:eastAsia="Times New Roman"/>
          <w:lang w:eastAsia="ru-RU"/>
        </w:rPr>
        <w:t>н</w:t>
      </w:r>
      <w:r w:rsidRPr="006142FA">
        <w:rPr>
          <w:rFonts w:eastAsia="Times New Roman"/>
          <w:lang w:eastAsia="ru-RU"/>
        </w:rPr>
        <w:t>ку, вкладываемые в объекты предпринимательской и (или) иной деятел</w:t>
      </w:r>
      <w:r w:rsidRPr="006142FA">
        <w:rPr>
          <w:rFonts w:eastAsia="Times New Roman"/>
          <w:lang w:eastAsia="ru-RU"/>
        </w:rPr>
        <w:t>ь</w:t>
      </w:r>
      <w:r w:rsidRPr="006142FA">
        <w:rPr>
          <w:rFonts w:eastAsia="Times New Roman"/>
          <w:lang w:eastAsia="ru-RU"/>
        </w:rPr>
        <w:t>ности в целях получения прибыли и (или) достижения иного полезного эффекта;</w:t>
      </w:r>
    </w:p>
    <w:p w:rsidR="00A70C0D" w:rsidRPr="006142FA" w:rsidRDefault="00A70C0D" w:rsidP="00AE6BCB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lang w:eastAsia="ru-RU"/>
        </w:rPr>
      </w:pPr>
      <w:r w:rsidRPr="006142FA">
        <w:rPr>
          <w:rFonts w:eastAsia="Times New Roman"/>
          <w:lang w:eastAsia="ru-RU"/>
        </w:rPr>
        <w:t>инвестиционная деятельность ‒ это вложение инвестиций и осуществл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ние практических действий в целях получения прибыли и (или) достиж</w:t>
      </w:r>
      <w:r w:rsidRPr="006142FA">
        <w:rPr>
          <w:rFonts w:eastAsia="Times New Roman"/>
          <w:lang w:eastAsia="ru-RU"/>
        </w:rPr>
        <w:t>е</w:t>
      </w:r>
      <w:r w:rsidR="00E24B7E" w:rsidRPr="006142FA">
        <w:rPr>
          <w:rFonts w:eastAsia="Times New Roman"/>
          <w:lang w:eastAsia="ru-RU"/>
        </w:rPr>
        <w:t>ния иного полезного эффекта»</w:t>
      </w:r>
      <w:r w:rsidR="00A97DC5" w:rsidRPr="006142FA">
        <w:rPr>
          <w:rFonts w:eastAsia="Times New Roman"/>
          <w:lang w:eastAsia="ru-RU"/>
        </w:rPr>
        <w:t xml:space="preserve"> [2 </w:t>
      </w:r>
      <w:r w:rsidR="00A97DC5" w:rsidRPr="006142FA">
        <w:rPr>
          <w:rFonts w:eastAsia="Times New Roman"/>
          <w:lang w:val="en-US" w:eastAsia="ru-RU"/>
        </w:rPr>
        <w:t>c</w:t>
      </w:r>
      <w:r w:rsidR="00A97DC5" w:rsidRPr="006142FA">
        <w:rPr>
          <w:rFonts w:eastAsia="Times New Roman"/>
          <w:lang w:eastAsia="ru-RU"/>
        </w:rPr>
        <w:t>. 3]</w:t>
      </w:r>
      <w:r w:rsidRPr="006142FA">
        <w:rPr>
          <w:rFonts w:eastAsia="Times New Roman"/>
          <w:lang w:eastAsia="ru-RU"/>
        </w:rPr>
        <w:t>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9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 На основании анализа различных подходов к определению понятия и</w:t>
      </w:r>
      <w:r w:rsidRPr="006142FA">
        <w:rPr>
          <w:rFonts w:eastAsia="Times New Roman"/>
          <w:lang w:eastAsia="ru-RU"/>
        </w:rPr>
        <w:t>н</w:t>
      </w:r>
      <w:r w:rsidRPr="006142FA">
        <w:rPr>
          <w:rFonts w:eastAsia="Times New Roman"/>
          <w:lang w:eastAsia="ru-RU"/>
        </w:rPr>
        <w:t xml:space="preserve">вестиции, можно сделать вывод, что инвестиции – это все виды ценностей, вкладываемых в объекты коммерческой, некоммерческий или других видов деятельности, которые в своей основе имеют целью получение положительного эффекта от инвестирования. Другими словами, инвестиции – это </w:t>
      </w:r>
      <w:r w:rsidR="00A97DC5" w:rsidRPr="006142FA">
        <w:rPr>
          <w:rFonts w:eastAsia="Times New Roman"/>
          <w:lang w:eastAsia="ru-RU"/>
        </w:rPr>
        <w:t>«</w:t>
      </w:r>
      <w:r w:rsidRPr="006142FA">
        <w:rPr>
          <w:rFonts w:eastAsia="Times New Roman"/>
          <w:lang w:eastAsia="ru-RU"/>
        </w:rPr>
        <w:t>все виды м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териальных, финансовых, имущественных, интеллектуальных ценностей, вкл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дываемых в объекты коммерческой или некоммерческой деятельности, в осн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ве которых лежат позитивные изменения, результатом которых является пол</w:t>
      </w:r>
      <w:r w:rsidRPr="006142FA">
        <w:rPr>
          <w:rFonts w:eastAsia="Times New Roman"/>
          <w:lang w:eastAsia="ru-RU"/>
        </w:rPr>
        <w:t>у</w:t>
      </w:r>
      <w:r w:rsidRPr="006142FA">
        <w:rPr>
          <w:rFonts w:eastAsia="Times New Roman"/>
          <w:lang w:eastAsia="ru-RU"/>
        </w:rPr>
        <w:t>чение ожидаемого полезного эффекта</w:t>
      </w:r>
      <w:r w:rsidR="00A97DC5" w:rsidRPr="006142FA">
        <w:rPr>
          <w:rFonts w:eastAsia="Times New Roman"/>
          <w:lang w:eastAsia="ru-RU"/>
        </w:rPr>
        <w:t>»</w:t>
      </w:r>
      <w:r w:rsidRPr="006142FA">
        <w:rPr>
          <w:rFonts w:eastAsia="Times New Roman"/>
          <w:lang w:eastAsia="ru-RU"/>
        </w:rPr>
        <w:t xml:space="preserve">. </w:t>
      </w:r>
    </w:p>
    <w:p w:rsidR="00FF6E51" w:rsidRPr="006142FA" w:rsidRDefault="00FF6E51" w:rsidP="00A70C0D">
      <w:pPr>
        <w:shd w:val="clear" w:color="auto" w:fill="FFFFFF"/>
        <w:spacing w:after="0" w:line="360" w:lineRule="auto"/>
        <w:ind w:firstLine="709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Таким образом, обобщая научные подходы к определению понятия «и</w:t>
      </w:r>
      <w:r w:rsidRPr="006142FA">
        <w:rPr>
          <w:rFonts w:eastAsia="Times New Roman"/>
          <w:lang w:eastAsia="ru-RU"/>
        </w:rPr>
        <w:t>н</w:t>
      </w:r>
      <w:r w:rsidRPr="006142FA">
        <w:rPr>
          <w:rFonts w:eastAsia="Times New Roman"/>
          <w:lang w:eastAsia="ru-RU"/>
        </w:rPr>
        <w:t>вестиции», следует отметить, что некоторые ученые не совсем точно и пр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вильно раскрывают это понятие, что выражается в следующих моментах. Пр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lastRenderedPageBreak/>
        <w:t>жде всего, не всегда вкладываемые средства должны приносить какой – либо экономический эффект, а может быть направлен и на решение каких – либо с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циально значимых проблем, а также и создания на предприятии благотвор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тельного фонда, который может быть направлен на  поддержание положител</w:t>
      </w:r>
      <w:r w:rsidRPr="006142FA">
        <w:rPr>
          <w:rFonts w:eastAsia="Times New Roman"/>
          <w:lang w:eastAsia="ru-RU"/>
        </w:rPr>
        <w:t>ь</w:t>
      </w:r>
      <w:r w:rsidRPr="006142FA">
        <w:rPr>
          <w:rFonts w:eastAsia="Times New Roman"/>
          <w:lang w:eastAsia="ru-RU"/>
        </w:rPr>
        <w:t>ного имиджа как самого предприятия в целом, так и отдельных его сотрудн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 xml:space="preserve">ков. </w:t>
      </w:r>
      <w:r w:rsidR="00B60590" w:rsidRPr="006142FA">
        <w:rPr>
          <w:rFonts w:eastAsia="Times New Roman"/>
          <w:lang w:eastAsia="ru-RU"/>
        </w:rPr>
        <w:t>Еще одним важным моментом является то, что в советской экономике те</w:t>
      </w:r>
      <w:r w:rsidR="00B60590" w:rsidRPr="006142FA">
        <w:rPr>
          <w:rFonts w:eastAsia="Times New Roman"/>
          <w:lang w:eastAsia="ru-RU"/>
        </w:rPr>
        <w:t>р</w:t>
      </w:r>
      <w:r w:rsidR="00B60590" w:rsidRPr="006142FA">
        <w:rPr>
          <w:rFonts w:eastAsia="Times New Roman"/>
          <w:lang w:eastAsia="ru-RU"/>
        </w:rPr>
        <w:t>мин «капитальные вложения» рассматривался как синоним к понятию инвест</w:t>
      </w:r>
      <w:r w:rsidR="00B60590" w:rsidRPr="006142FA">
        <w:rPr>
          <w:rFonts w:eastAsia="Times New Roman"/>
          <w:lang w:eastAsia="ru-RU"/>
        </w:rPr>
        <w:t>и</w:t>
      </w:r>
      <w:r w:rsidR="00B60590" w:rsidRPr="006142FA">
        <w:rPr>
          <w:rFonts w:eastAsia="Times New Roman"/>
          <w:lang w:eastAsia="ru-RU"/>
        </w:rPr>
        <w:t>ций. В данном случае под инвестициями понимали как вложения в основные фонды. Следовательно, следует четко различать и разграничивать эти два пон</w:t>
      </w:r>
      <w:r w:rsidR="00B60590" w:rsidRPr="006142FA">
        <w:rPr>
          <w:rFonts w:eastAsia="Times New Roman"/>
          <w:lang w:eastAsia="ru-RU"/>
        </w:rPr>
        <w:t>я</w:t>
      </w:r>
      <w:r w:rsidR="00B60590" w:rsidRPr="006142FA">
        <w:rPr>
          <w:rFonts w:eastAsia="Times New Roman"/>
          <w:lang w:eastAsia="ru-RU"/>
        </w:rPr>
        <w:t>тия, так как  иногда инвестиции могут быть вложены и в оборотные средства. Важно понимать, что «капитальные вложения» – это более узкое понятие, чем понятие «инвестиции» и они могут рассматриваться как одна из форм инвест</w:t>
      </w:r>
      <w:r w:rsidR="00B60590" w:rsidRPr="006142FA">
        <w:rPr>
          <w:rFonts w:eastAsia="Times New Roman"/>
          <w:lang w:eastAsia="ru-RU"/>
        </w:rPr>
        <w:t>и</w:t>
      </w:r>
      <w:r w:rsidR="00B60590" w:rsidRPr="006142FA">
        <w:rPr>
          <w:rFonts w:eastAsia="Times New Roman"/>
          <w:lang w:eastAsia="ru-RU"/>
        </w:rPr>
        <w:t xml:space="preserve">рования.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9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Во многих программах экономического развития российской экономики подчеркивается и акцентируется внимание на важности привлечения инвест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ций для инновационных процессов хозяйственных систем и страны в целом. Зарубежный опыт доказал, что постоянный приток инвестиций является ва</w:t>
      </w:r>
      <w:r w:rsidRPr="006142FA">
        <w:rPr>
          <w:rFonts w:eastAsia="Times New Roman"/>
          <w:lang w:eastAsia="ru-RU"/>
        </w:rPr>
        <w:t>ж</w:t>
      </w:r>
      <w:r w:rsidRPr="006142FA">
        <w:rPr>
          <w:rFonts w:eastAsia="Times New Roman"/>
          <w:lang w:eastAsia="ru-RU"/>
        </w:rPr>
        <w:t>нейшим фактором формирования благоприятного климата и основой эконом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ческого роста. Несмотря на политическую и макроэкономическую стабилиз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цию в нашей стране, приток инвестиций постоянно снижается. В связи с этим поиск возможных вариантов привлечения, как отечественных инвестиций, так и зарубежных инвестиций остается в центре внимания всех заинтересованных лиц.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 зарубежном законодательстве под инвестиционной деятельностью обычно понимается предпринимательская деятельность, направленная на пр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влечение свободных денежных средств неопределенного круга лиц с целью п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мещения их в ценные бумаги и извлечения в результате совершаемых с ценн</w:t>
      </w:r>
      <w:r w:rsidRPr="006142FA">
        <w:rPr>
          <w:rFonts w:eastAsia="Times New Roman"/>
          <w:lang w:eastAsia="ru-RU"/>
        </w:rPr>
        <w:t>ы</w:t>
      </w:r>
      <w:r w:rsidRPr="006142FA">
        <w:rPr>
          <w:rFonts w:eastAsia="Times New Roman"/>
          <w:lang w:eastAsia="ru-RU"/>
        </w:rPr>
        <w:t>ми бумагами операций прибыли. В соответствии с таким пониманием инвест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ционная деятельность осуществляется профессиональными участниками рынка ценных бумаг, специализированными институтами, например, инвестиционн</w:t>
      </w:r>
      <w:r w:rsidRPr="006142FA">
        <w:rPr>
          <w:rFonts w:eastAsia="Times New Roman"/>
          <w:lang w:eastAsia="ru-RU"/>
        </w:rPr>
        <w:t>ы</w:t>
      </w:r>
      <w:r w:rsidRPr="006142FA">
        <w:rPr>
          <w:rFonts w:eastAsia="Times New Roman"/>
          <w:lang w:eastAsia="ru-RU"/>
        </w:rPr>
        <w:lastRenderedPageBreak/>
        <w:t>ми компаниями, инвестиционными фондами, а также иными организациями, получившими лицензию на осуществление соответствующей деятельности.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Инвестиционная деятельность – </w:t>
      </w:r>
      <w:r w:rsidR="00A97DC5" w:rsidRPr="006142FA">
        <w:rPr>
          <w:rFonts w:eastAsia="Times New Roman"/>
          <w:lang w:eastAsia="ru-RU"/>
        </w:rPr>
        <w:t>«</w:t>
      </w:r>
      <w:r w:rsidRPr="006142FA">
        <w:rPr>
          <w:rFonts w:eastAsia="Times New Roman"/>
          <w:lang w:eastAsia="ru-RU"/>
        </w:rPr>
        <w:t>это неотъемлемая часть инновационной деятельности, которая заключается во вложении материальных, финансовых, интеллектуальных, имущественных ценностей в освоение достижений науки и передового опыта, посредством создания, внедрения и освоения инноваций в различных сферах хозяйственной деятельности с целью получения полож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тельного эффекта</w:t>
      </w:r>
      <w:r w:rsidR="00A97DC5" w:rsidRPr="006142FA">
        <w:rPr>
          <w:rFonts w:eastAsia="Times New Roman"/>
          <w:lang w:eastAsia="ru-RU"/>
        </w:rPr>
        <w:t>» [12 с. 24]</w:t>
      </w:r>
      <w:r w:rsidRPr="006142FA">
        <w:rPr>
          <w:rFonts w:eastAsia="Times New Roman"/>
          <w:lang w:eastAsia="ru-RU"/>
        </w:rPr>
        <w:t>. Именно в этом</w:t>
      </w:r>
      <w:r w:rsidR="00A97DC5" w:rsidRPr="006142FA">
        <w:rPr>
          <w:rFonts w:eastAsia="Times New Roman"/>
          <w:lang w:eastAsia="ru-RU"/>
        </w:rPr>
        <w:t>, по мнению автора,</w:t>
      </w:r>
      <w:r w:rsidRPr="006142FA">
        <w:rPr>
          <w:rFonts w:eastAsia="Times New Roman"/>
          <w:lang w:eastAsia="ru-RU"/>
        </w:rPr>
        <w:t xml:space="preserve"> определении отражается </w:t>
      </w:r>
      <w:r w:rsidR="00A97DC5" w:rsidRPr="006142FA">
        <w:rPr>
          <w:rFonts w:eastAsia="Times New Roman"/>
          <w:lang w:eastAsia="ru-RU"/>
        </w:rPr>
        <w:t>тесная</w:t>
      </w:r>
      <w:r w:rsidRPr="006142FA">
        <w:rPr>
          <w:rFonts w:eastAsia="Times New Roman"/>
          <w:lang w:eastAsia="ru-RU"/>
        </w:rPr>
        <w:t xml:space="preserve"> взаимосвязь инновационной и инвестиционной деятельн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сти.</w:t>
      </w:r>
    </w:p>
    <w:p w:rsidR="00B60590" w:rsidRPr="006142FA" w:rsidRDefault="00A70C0D" w:rsidP="00A97DC5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Система инвестирования инновационной деятельности на уровне отдел</w:t>
      </w:r>
      <w:r w:rsidRPr="006142FA">
        <w:rPr>
          <w:rFonts w:eastAsia="Times New Roman"/>
          <w:lang w:eastAsia="ru-RU"/>
        </w:rPr>
        <w:t>ь</w:t>
      </w:r>
      <w:r w:rsidRPr="006142FA">
        <w:rPr>
          <w:rFonts w:eastAsia="Times New Roman"/>
          <w:lang w:eastAsia="ru-RU"/>
        </w:rPr>
        <w:t xml:space="preserve">ных субъектов предпринимательской деятельности нацелена, прежде всего, на финансирование инновационных проектов, которые обеспечивают укрепление конкурентных позиций предприятия. </w:t>
      </w:r>
      <w:r w:rsidR="00ED197C" w:rsidRPr="006142FA">
        <w:rPr>
          <w:rFonts w:eastAsia="Times New Roman"/>
          <w:lang w:eastAsia="ru-RU"/>
        </w:rPr>
        <w:t>Финансы любого предприятия охватыв</w:t>
      </w:r>
      <w:r w:rsidR="00ED197C" w:rsidRPr="006142FA">
        <w:rPr>
          <w:rFonts w:eastAsia="Times New Roman"/>
          <w:lang w:eastAsia="ru-RU"/>
        </w:rPr>
        <w:t>а</w:t>
      </w:r>
      <w:r w:rsidR="00ED197C" w:rsidRPr="006142FA">
        <w:rPr>
          <w:rFonts w:eastAsia="Times New Roman"/>
          <w:lang w:eastAsia="ru-RU"/>
        </w:rPr>
        <w:t>ют денежные отношения, возникающие с другими организациями, с основат</w:t>
      </w:r>
      <w:r w:rsidR="00ED197C" w:rsidRPr="006142FA">
        <w:rPr>
          <w:rFonts w:eastAsia="Times New Roman"/>
          <w:lang w:eastAsia="ru-RU"/>
        </w:rPr>
        <w:t>е</w:t>
      </w:r>
      <w:r w:rsidR="00ED197C" w:rsidRPr="006142FA">
        <w:rPr>
          <w:rFonts w:eastAsia="Times New Roman"/>
          <w:lang w:eastAsia="ru-RU"/>
        </w:rPr>
        <w:t>лями компании, с трудовым коллективом, с органами государственного упра</w:t>
      </w:r>
      <w:r w:rsidR="00ED197C" w:rsidRPr="006142FA">
        <w:rPr>
          <w:rFonts w:eastAsia="Times New Roman"/>
          <w:lang w:eastAsia="ru-RU"/>
        </w:rPr>
        <w:t>в</w:t>
      </w:r>
      <w:r w:rsidR="00ED197C" w:rsidRPr="006142FA">
        <w:rPr>
          <w:rFonts w:eastAsia="Times New Roman"/>
          <w:lang w:eastAsia="ru-RU"/>
        </w:rPr>
        <w:t xml:space="preserve">ления. </w:t>
      </w:r>
    </w:p>
    <w:p w:rsidR="00ED197C" w:rsidRPr="006142FA" w:rsidRDefault="00ED197C" w:rsidP="00ED197C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 рамках этих отношений может быть обеспечена реализация различных инновационных программ и проектов. Поскольку инновационная деятельность требует дополнительные ресурсы, которые необходимы для реализации нам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 xml:space="preserve">ченных планов по основной деятельности предприятия, что во многом создает ситуацию сопротивления со стороны </w:t>
      </w:r>
      <w:r w:rsidR="00D22E00" w:rsidRPr="006142FA">
        <w:rPr>
          <w:rFonts w:eastAsia="Times New Roman"/>
          <w:lang w:eastAsia="ru-RU"/>
        </w:rPr>
        <w:t>необходимых важных служб и нуждается в постоянном вооружении высшего управления для согласования и оптимиз</w:t>
      </w:r>
      <w:r w:rsidR="00D22E00" w:rsidRPr="006142FA">
        <w:rPr>
          <w:rFonts w:eastAsia="Times New Roman"/>
          <w:lang w:eastAsia="ru-RU"/>
        </w:rPr>
        <w:t>а</w:t>
      </w:r>
      <w:r w:rsidR="00D22E00" w:rsidRPr="006142FA">
        <w:rPr>
          <w:rFonts w:eastAsia="Times New Roman"/>
          <w:lang w:eastAsia="ru-RU"/>
        </w:rPr>
        <w:t>ции структуры затрат предприятия, разработке эффективной финансовой пол</w:t>
      </w:r>
      <w:r w:rsidR="00D22E00" w:rsidRPr="006142FA">
        <w:rPr>
          <w:rFonts w:eastAsia="Times New Roman"/>
          <w:lang w:eastAsia="ru-RU"/>
        </w:rPr>
        <w:t>и</w:t>
      </w:r>
      <w:r w:rsidR="00D22E00" w:rsidRPr="006142FA">
        <w:rPr>
          <w:rFonts w:eastAsia="Times New Roman"/>
          <w:lang w:eastAsia="ru-RU"/>
        </w:rPr>
        <w:t xml:space="preserve">тики.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Инвестиционная политика каждого предприятия должна определять т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ким требованиям:</w:t>
      </w:r>
    </w:p>
    <w:p w:rsidR="00A70C0D" w:rsidRPr="006142FA" w:rsidRDefault="00A97DC5" w:rsidP="00AE6BCB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«</w:t>
      </w:r>
      <w:r w:rsidR="00A70C0D" w:rsidRPr="006142FA">
        <w:rPr>
          <w:rFonts w:eastAsia="Times New Roman"/>
          <w:lang w:eastAsia="ru-RU"/>
        </w:rPr>
        <w:t>Быть согласованной со стратегией развития организации;</w:t>
      </w:r>
    </w:p>
    <w:p w:rsidR="00A70C0D" w:rsidRPr="006142FA" w:rsidRDefault="00A70C0D" w:rsidP="00AE6BCB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Обеспечивать гибкость предприятия, его способность к перераспред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лению инвестиционных потоков согласно определенным целям;</w:t>
      </w:r>
    </w:p>
    <w:p w:rsidR="00A70C0D" w:rsidRPr="006142FA" w:rsidRDefault="00A70C0D" w:rsidP="00AE6BCB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Обеспечивать финансовую стабильность организации;</w:t>
      </w:r>
    </w:p>
    <w:p w:rsidR="00A70C0D" w:rsidRPr="006142FA" w:rsidRDefault="00A70C0D" w:rsidP="00AE6BCB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Быть способной к аккумулированию финансовых ресурсов и их э</w:t>
      </w:r>
      <w:r w:rsidRPr="006142FA">
        <w:rPr>
          <w:rFonts w:eastAsia="Times New Roman"/>
          <w:lang w:eastAsia="ru-RU"/>
        </w:rPr>
        <w:t>ф</w:t>
      </w:r>
      <w:r w:rsidRPr="006142FA">
        <w:rPr>
          <w:rFonts w:eastAsia="Times New Roman"/>
          <w:lang w:eastAsia="ru-RU"/>
        </w:rPr>
        <w:t>фективного использования</w:t>
      </w:r>
      <w:r w:rsidR="00A97DC5" w:rsidRPr="006142FA">
        <w:rPr>
          <w:rFonts w:eastAsia="Times New Roman"/>
          <w:lang w:eastAsia="ru-RU"/>
        </w:rPr>
        <w:t>» [65 с. 75]</w:t>
      </w:r>
      <w:r w:rsidRPr="006142FA">
        <w:rPr>
          <w:rFonts w:eastAsia="Times New Roman"/>
          <w:lang w:eastAsia="ru-RU"/>
        </w:rPr>
        <w:t>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Такие подходы к формированию инвестиционной политики дают во</w:t>
      </w:r>
      <w:r w:rsidRPr="006142FA">
        <w:rPr>
          <w:rFonts w:eastAsia="Times New Roman"/>
          <w:lang w:eastAsia="ru-RU"/>
        </w:rPr>
        <w:t>з</w:t>
      </w:r>
      <w:r w:rsidRPr="006142FA">
        <w:rPr>
          <w:rFonts w:eastAsia="Times New Roman"/>
          <w:lang w:eastAsia="ru-RU"/>
        </w:rPr>
        <w:t>можность предприятию инвестировать поисково – исследовательские работы, направленные на создание и внедрение инноваций, которые смогут обеспечить его развитие вместе с основной деятельностью. Вместе с тем система инвест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рования инновационной деятельности должна быть изолированной, что проя</w:t>
      </w:r>
      <w:r w:rsidRPr="006142FA">
        <w:rPr>
          <w:rFonts w:eastAsia="Times New Roman"/>
          <w:lang w:eastAsia="ru-RU"/>
        </w:rPr>
        <w:t>в</w:t>
      </w:r>
      <w:r w:rsidRPr="006142FA">
        <w:rPr>
          <w:rFonts w:eastAsia="Times New Roman"/>
          <w:lang w:eastAsia="ru-RU"/>
        </w:rPr>
        <w:t>ляется в</w:t>
      </w:r>
      <w:r w:rsidR="00A97DC5" w:rsidRPr="006142FA">
        <w:rPr>
          <w:rFonts w:eastAsia="Times New Roman"/>
          <w:lang w:eastAsia="ru-RU"/>
        </w:rPr>
        <w:t xml:space="preserve"> формировании инвестиционной </w:t>
      </w:r>
      <w:r w:rsidRPr="006142FA">
        <w:rPr>
          <w:rFonts w:eastAsia="Times New Roman"/>
          <w:lang w:eastAsia="ru-RU"/>
        </w:rPr>
        <w:t>стратегии относительно инвестиров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 xml:space="preserve">ния инновационных программ и проектов. </w:t>
      </w:r>
    </w:p>
    <w:p w:rsidR="00A97DC5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Цель внедрения инноваций, как и цель инвестиционного менеджмента  - повышения результативности и эффективности хозяйствования. Следовател</w:t>
      </w:r>
      <w:r w:rsidRPr="006142FA">
        <w:rPr>
          <w:rFonts w:eastAsia="Times New Roman"/>
          <w:lang w:eastAsia="ru-RU"/>
        </w:rPr>
        <w:t>ь</w:t>
      </w:r>
      <w:r w:rsidRPr="006142FA">
        <w:rPr>
          <w:rFonts w:eastAsia="Times New Roman"/>
          <w:lang w:eastAsia="ru-RU"/>
        </w:rPr>
        <w:t>но, эффективное управление инвестициями непосредственно касается и инв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 xml:space="preserve">стирования инновационной деятельности, что предусматривает привлечение инвестиций в те инновационные программы и проекты, которые обеспечивают </w:t>
      </w:r>
      <w:r w:rsidR="00A97DC5" w:rsidRPr="006142FA">
        <w:rPr>
          <w:rFonts w:eastAsia="Times New Roman"/>
          <w:lang w:eastAsia="ru-RU"/>
        </w:rPr>
        <w:t xml:space="preserve">быструю и </w:t>
      </w:r>
      <w:r w:rsidRPr="006142FA">
        <w:rPr>
          <w:rFonts w:eastAsia="Times New Roman"/>
          <w:lang w:eastAsia="ru-RU"/>
        </w:rPr>
        <w:t>высокую</w:t>
      </w:r>
      <w:r w:rsidR="00A97DC5" w:rsidRPr="006142FA">
        <w:rPr>
          <w:rFonts w:eastAsia="Times New Roman"/>
          <w:lang w:eastAsia="ru-RU"/>
        </w:rPr>
        <w:t xml:space="preserve"> экономическую</w:t>
      </w:r>
      <w:r w:rsidRPr="006142FA">
        <w:rPr>
          <w:rFonts w:eastAsia="Times New Roman"/>
          <w:lang w:eastAsia="ru-RU"/>
        </w:rPr>
        <w:t xml:space="preserve"> отдачу.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Относительно гостиничных предприятий механизмы финансирования призваны обеспечить привлечение инвестиционных ресурсов для реализации существующих (потенциальных) рыночных возможностей их развития с целью завоевания крепких позиций на рынке, получения прибыли, достижения усто</w:t>
      </w:r>
      <w:r w:rsidRPr="006142FA">
        <w:rPr>
          <w:rFonts w:eastAsia="Times New Roman"/>
          <w:lang w:eastAsia="ru-RU"/>
        </w:rPr>
        <w:t>й</w:t>
      </w:r>
      <w:r w:rsidRPr="006142FA">
        <w:rPr>
          <w:rFonts w:eastAsia="Times New Roman"/>
          <w:lang w:eastAsia="ru-RU"/>
        </w:rPr>
        <w:t>чивого развития в рамках избранной миссии и мотивации деятельности.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 современной экономической литературе учеными выделяются три сп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соба привлечения инвестиций в инновационную деятельность: за счет собс</w:t>
      </w:r>
      <w:r w:rsidRPr="006142FA">
        <w:rPr>
          <w:rFonts w:eastAsia="Times New Roman"/>
          <w:lang w:eastAsia="ru-RU"/>
        </w:rPr>
        <w:t>т</w:t>
      </w:r>
      <w:r w:rsidRPr="006142FA">
        <w:rPr>
          <w:rFonts w:eastAsia="Times New Roman"/>
          <w:lang w:eastAsia="ru-RU"/>
        </w:rPr>
        <w:t xml:space="preserve">венных, </w:t>
      </w:r>
      <w:r w:rsidR="00AC69A9" w:rsidRPr="006142FA">
        <w:rPr>
          <w:rFonts w:eastAsia="Times New Roman"/>
          <w:lang w:eastAsia="ru-RU"/>
        </w:rPr>
        <w:t>заемных и привлеченных средств (рис. 1.1.).</w:t>
      </w:r>
    </w:p>
    <w:p w:rsidR="00A70C0D" w:rsidRPr="006142FA" w:rsidRDefault="00A70C0D" w:rsidP="00A70C0D">
      <w:pPr>
        <w:shd w:val="clear" w:color="auto" w:fill="FFFFFF"/>
        <w:spacing w:after="0" w:line="360" w:lineRule="auto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noProof/>
          <w:lang w:eastAsia="ru-RU"/>
        </w:rPr>
        <w:lastRenderedPageBreak/>
        <w:drawing>
          <wp:inline distT="0" distB="0" distL="0" distR="0">
            <wp:extent cx="5934075" cy="20955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C0D" w:rsidRPr="006142FA" w:rsidRDefault="00A97DC5" w:rsidP="00A70C0D">
      <w:pPr>
        <w:shd w:val="clear" w:color="auto" w:fill="FFFFFF"/>
        <w:spacing w:after="0" w:line="360" w:lineRule="auto"/>
        <w:ind w:firstLine="708"/>
        <w:jc w:val="center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Рис. 1.1. С</w:t>
      </w:r>
      <w:r w:rsidR="00A70C0D" w:rsidRPr="006142FA">
        <w:rPr>
          <w:rFonts w:eastAsia="Times New Roman"/>
          <w:lang w:eastAsia="ru-RU"/>
        </w:rPr>
        <w:t>пособы инвестирования инноваций</w:t>
      </w:r>
    </w:p>
    <w:p w:rsidR="00A97DC5" w:rsidRPr="006142FA" w:rsidRDefault="00A97DC5" w:rsidP="00A70C0D">
      <w:pPr>
        <w:shd w:val="clear" w:color="auto" w:fill="FFFFFF"/>
        <w:spacing w:after="0" w:line="360" w:lineRule="auto"/>
        <w:ind w:firstLine="708"/>
        <w:jc w:val="center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Источник: составлено автором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Из рисунка следует, что у предприятия существует большой выбор вар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антов инвестирования инновационной деятельности, тем не менее, каждый субъект хозяйствования самостоятельно решает, какие именно способы испол</w:t>
      </w:r>
      <w:r w:rsidRPr="006142FA">
        <w:rPr>
          <w:rFonts w:eastAsia="Times New Roman"/>
          <w:lang w:eastAsia="ru-RU"/>
        </w:rPr>
        <w:t>ь</w:t>
      </w:r>
      <w:r w:rsidRPr="006142FA">
        <w:rPr>
          <w:rFonts w:eastAsia="Times New Roman"/>
          <w:lang w:eastAsia="ru-RU"/>
        </w:rPr>
        <w:t>зовать и в каком объединении при инвестировании конкретных вариантов и</w:t>
      </w:r>
      <w:r w:rsidRPr="006142FA">
        <w:rPr>
          <w:rFonts w:eastAsia="Times New Roman"/>
          <w:lang w:eastAsia="ru-RU"/>
        </w:rPr>
        <w:t>н</w:t>
      </w:r>
      <w:r w:rsidRPr="006142FA">
        <w:rPr>
          <w:rFonts w:eastAsia="Times New Roman"/>
          <w:lang w:eastAsia="ru-RU"/>
        </w:rPr>
        <w:t>новационного развития.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Разработка инвестиционной стратегии, как правило, основывается на концепции «стратегический менеджмент», которая активно начала активно внедряться во многие предприятия и корпорации США и некоторых стран З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падной Европы. Эта концепция отражает стратегическое позиционирование о</w:t>
      </w:r>
      <w:r w:rsidRPr="006142FA">
        <w:rPr>
          <w:rFonts w:eastAsia="Times New Roman"/>
          <w:lang w:eastAsia="ru-RU"/>
        </w:rPr>
        <w:t>р</w:t>
      </w:r>
      <w:r w:rsidRPr="006142FA">
        <w:rPr>
          <w:rFonts w:eastAsia="Times New Roman"/>
          <w:lang w:eastAsia="ru-RU"/>
        </w:rPr>
        <w:t>ганизации, компании, предприятия в системе ее целей и принципов своего функционирования, на механизме взаимодействия субъектов и объектов и х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рактер взаимоотношений производственной и организационной структурой и формой адаптации частым изменениям во внешней среде</w:t>
      </w:r>
      <w:r w:rsidR="00A97DC5" w:rsidRPr="006142FA">
        <w:rPr>
          <w:rFonts w:eastAsia="Times New Roman"/>
          <w:lang w:eastAsia="ru-RU"/>
        </w:rPr>
        <w:t xml:space="preserve"> [12 </w:t>
      </w:r>
      <w:r w:rsidR="00A97DC5" w:rsidRPr="006142FA">
        <w:rPr>
          <w:rFonts w:eastAsia="Times New Roman"/>
          <w:lang w:val="en-US" w:eastAsia="ru-RU"/>
        </w:rPr>
        <w:t>c</w:t>
      </w:r>
      <w:r w:rsidR="00A97DC5" w:rsidRPr="006142FA">
        <w:rPr>
          <w:rFonts w:eastAsia="Times New Roman"/>
          <w:lang w:eastAsia="ru-RU"/>
        </w:rPr>
        <w:t>. 58]</w:t>
      </w:r>
      <w:r w:rsidRPr="006142FA">
        <w:rPr>
          <w:rFonts w:eastAsia="Times New Roman"/>
          <w:lang w:eastAsia="ru-RU"/>
        </w:rPr>
        <w:t>.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Следует подчеркнуть, что в основе стратегического управления часто л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жит такой немаловажный фактор, как адаптация – приспособление предприятия к частым изменениям среды. А для того, чтобы частые перемены не оказались большой проблемой, предприятию необходимо сменить свои структуру, а именно – внедрить какую – либо инновацию, которая поспособствует сохран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нию существующего положения на рынке, а также получит новые конкурен</w:t>
      </w:r>
      <w:r w:rsidRPr="006142FA">
        <w:rPr>
          <w:rFonts w:eastAsia="Times New Roman"/>
          <w:lang w:eastAsia="ru-RU"/>
        </w:rPr>
        <w:t>т</w:t>
      </w:r>
      <w:r w:rsidRPr="006142FA">
        <w:rPr>
          <w:rFonts w:eastAsia="Times New Roman"/>
          <w:lang w:eastAsia="ru-RU"/>
        </w:rPr>
        <w:t xml:space="preserve">ные преимущества. </w:t>
      </w:r>
    </w:p>
    <w:p w:rsidR="00A70C0D" w:rsidRPr="006142FA" w:rsidRDefault="00A70C0D" w:rsidP="00A70C0D">
      <w:pPr>
        <w:shd w:val="clear" w:color="auto" w:fill="FFFFFF"/>
        <w:spacing w:after="0" w:line="360" w:lineRule="auto"/>
        <w:ind w:firstLine="708"/>
        <w:jc w:val="both"/>
        <w:outlineLvl w:val="2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Как правило, внедрение инноваций – это, прежде всего, вложения фина</w:t>
      </w:r>
      <w:r w:rsidRPr="006142FA">
        <w:rPr>
          <w:rFonts w:eastAsia="Times New Roman"/>
          <w:lang w:eastAsia="ru-RU"/>
        </w:rPr>
        <w:t>н</w:t>
      </w:r>
      <w:r w:rsidRPr="006142FA">
        <w:rPr>
          <w:rFonts w:eastAsia="Times New Roman"/>
          <w:lang w:eastAsia="ru-RU"/>
        </w:rPr>
        <w:t>совых средств на разработку и освоение, внедрение и коммерциализацию р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зультатов инновационной деятельности. Также, важно понимать, что чем большую прибыль от инновационной деятельности желает и планирует пол</w:t>
      </w:r>
      <w:r w:rsidRPr="006142FA">
        <w:rPr>
          <w:rFonts w:eastAsia="Times New Roman"/>
          <w:lang w:eastAsia="ru-RU"/>
        </w:rPr>
        <w:t>у</w:t>
      </w:r>
      <w:r w:rsidRPr="006142FA">
        <w:rPr>
          <w:rFonts w:eastAsia="Times New Roman"/>
          <w:lang w:eastAsia="ru-RU"/>
        </w:rPr>
        <w:t>чить предприятие, тем к большим затратам оно должно быть готово.</w:t>
      </w:r>
    </w:p>
    <w:p w:rsidR="002E6DB7" w:rsidRPr="006142FA" w:rsidRDefault="00F52914" w:rsidP="004E1407">
      <w:pPr>
        <w:pStyle w:val="a3"/>
        <w:spacing w:after="0" w:line="360" w:lineRule="auto"/>
        <w:ind w:left="0" w:firstLine="284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  </w:t>
      </w:r>
    </w:p>
    <w:p w:rsidR="00D22E00" w:rsidRPr="006142FA" w:rsidRDefault="00D22E00" w:rsidP="004E1407">
      <w:pPr>
        <w:pStyle w:val="a3"/>
        <w:spacing w:after="0" w:line="360" w:lineRule="auto"/>
        <w:ind w:left="0" w:firstLine="284"/>
        <w:jc w:val="both"/>
        <w:rPr>
          <w:rFonts w:eastAsia="Times New Roman"/>
          <w:lang w:eastAsia="ru-RU"/>
        </w:rPr>
      </w:pPr>
    </w:p>
    <w:p w:rsidR="00CA46DC" w:rsidRPr="006142FA" w:rsidRDefault="00CA46DC" w:rsidP="008D0281">
      <w:pPr>
        <w:pStyle w:val="a3"/>
        <w:numPr>
          <w:ilvl w:val="1"/>
          <w:numId w:val="2"/>
        </w:numPr>
        <w:spacing w:after="0" w:line="360" w:lineRule="auto"/>
        <w:jc w:val="both"/>
        <w:rPr>
          <w:rFonts w:eastAsia="Times New Roman"/>
          <w:b/>
          <w:lang w:eastAsia="ru-RU"/>
        </w:rPr>
      </w:pPr>
      <w:r w:rsidRPr="006142FA">
        <w:rPr>
          <w:rFonts w:eastAsia="Times New Roman"/>
          <w:b/>
          <w:lang w:eastAsia="ru-RU"/>
        </w:rPr>
        <w:t xml:space="preserve">Особенности управления инновационным процессом в гостиничном предприятии </w:t>
      </w:r>
    </w:p>
    <w:p w:rsidR="007853E5" w:rsidRPr="006142FA" w:rsidRDefault="007853E5" w:rsidP="00CA46D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</w:p>
    <w:p w:rsidR="002E6DB7" w:rsidRPr="006142FA" w:rsidRDefault="002E6DB7" w:rsidP="00CA46D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</w:p>
    <w:p w:rsidR="006B1449" w:rsidRPr="006142FA" w:rsidRDefault="003A1FB6" w:rsidP="006B1449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 У</w:t>
      </w:r>
      <w:r w:rsidR="00CA46DC" w:rsidRPr="006142FA">
        <w:rPr>
          <w:rFonts w:eastAsia="Times New Roman"/>
          <w:lang w:eastAsia="ru-RU"/>
        </w:rPr>
        <w:t>правления инновационн</w:t>
      </w:r>
      <w:r w:rsidR="00A03F3C" w:rsidRPr="006142FA">
        <w:rPr>
          <w:rFonts w:eastAsia="Times New Roman"/>
          <w:lang w:eastAsia="ru-RU"/>
        </w:rPr>
        <w:t>ым процессом в гостиничном предприятии</w:t>
      </w:r>
      <w:r w:rsidR="00CA46DC" w:rsidRPr="006142FA">
        <w:rPr>
          <w:rFonts w:eastAsia="Times New Roman"/>
          <w:lang w:eastAsia="ru-RU"/>
        </w:rPr>
        <w:t xml:space="preserve"> х</w:t>
      </w:r>
      <w:r w:rsidR="00CA46DC" w:rsidRPr="006142FA">
        <w:rPr>
          <w:rFonts w:eastAsia="Times New Roman"/>
          <w:lang w:eastAsia="ru-RU"/>
        </w:rPr>
        <w:t>а</w:t>
      </w:r>
      <w:r w:rsidR="00CA4418" w:rsidRPr="006142FA">
        <w:rPr>
          <w:rFonts w:eastAsia="Times New Roman"/>
          <w:lang w:eastAsia="ru-RU"/>
        </w:rPr>
        <w:t>рактерно тем</w:t>
      </w:r>
      <w:r w:rsidR="00CA46DC" w:rsidRPr="006142FA">
        <w:rPr>
          <w:rFonts w:eastAsia="Times New Roman"/>
          <w:lang w:eastAsia="ru-RU"/>
        </w:rPr>
        <w:t xml:space="preserve">, что </w:t>
      </w:r>
      <w:r w:rsidR="00A03F3C" w:rsidRPr="006142FA">
        <w:rPr>
          <w:rFonts w:eastAsia="Times New Roman"/>
          <w:lang w:eastAsia="ru-RU"/>
        </w:rPr>
        <w:t>ключевым</w:t>
      </w:r>
      <w:r w:rsidR="00CA46DC" w:rsidRPr="006142FA">
        <w:rPr>
          <w:rFonts w:eastAsia="Times New Roman"/>
          <w:lang w:eastAsia="ru-RU"/>
        </w:rPr>
        <w:t xml:space="preserve"> источник</w:t>
      </w:r>
      <w:r w:rsidR="00A03F3C" w:rsidRPr="006142FA">
        <w:rPr>
          <w:rFonts w:eastAsia="Times New Roman"/>
          <w:lang w:eastAsia="ru-RU"/>
        </w:rPr>
        <w:t>ом</w:t>
      </w:r>
      <w:r w:rsidR="00CA46DC" w:rsidRPr="006142FA">
        <w:rPr>
          <w:rFonts w:eastAsia="Times New Roman"/>
          <w:lang w:eastAsia="ru-RU"/>
        </w:rPr>
        <w:t xml:space="preserve"> постоянного роста и развития</w:t>
      </w:r>
      <w:r w:rsidR="009E7996" w:rsidRPr="006142FA">
        <w:rPr>
          <w:rFonts w:eastAsia="Times New Roman"/>
          <w:lang w:eastAsia="ru-RU"/>
        </w:rPr>
        <w:t xml:space="preserve"> любого гостиничного предприятия</w:t>
      </w:r>
      <w:r w:rsidR="00CA46DC" w:rsidRPr="006142FA">
        <w:rPr>
          <w:rFonts w:eastAsia="Times New Roman"/>
          <w:lang w:eastAsia="ru-RU"/>
        </w:rPr>
        <w:t xml:space="preserve"> выступает творческая деятельность, </w:t>
      </w:r>
      <w:r w:rsidR="00A03F3C" w:rsidRPr="006142FA">
        <w:rPr>
          <w:rFonts w:eastAsia="Times New Roman"/>
          <w:lang w:eastAsia="ru-RU"/>
        </w:rPr>
        <w:t xml:space="preserve">направленная на </w:t>
      </w:r>
      <w:r w:rsidR="00CA46DC" w:rsidRPr="006142FA">
        <w:rPr>
          <w:rFonts w:eastAsia="Times New Roman"/>
          <w:lang w:eastAsia="ru-RU"/>
        </w:rPr>
        <w:t xml:space="preserve">создание </w:t>
      </w:r>
      <w:r w:rsidR="00D11195" w:rsidRPr="006142FA">
        <w:rPr>
          <w:rFonts w:eastAsia="Times New Roman"/>
          <w:lang w:eastAsia="ru-RU"/>
        </w:rPr>
        <w:t xml:space="preserve">и распространение </w:t>
      </w:r>
      <w:r w:rsidR="009E7996" w:rsidRPr="006142FA">
        <w:rPr>
          <w:rFonts w:eastAsia="Times New Roman"/>
          <w:lang w:eastAsia="ru-RU"/>
        </w:rPr>
        <w:t>нововведений, и внедрение инноваций в его практическую деятельность</w:t>
      </w:r>
      <w:r w:rsidR="00D11195" w:rsidRPr="006142FA">
        <w:rPr>
          <w:rFonts w:eastAsia="Times New Roman"/>
          <w:lang w:eastAsia="ru-RU"/>
        </w:rPr>
        <w:t xml:space="preserve">. </w:t>
      </w:r>
      <w:r w:rsidR="00A03F3C" w:rsidRPr="006142FA">
        <w:rPr>
          <w:rFonts w:eastAsia="Times New Roman"/>
          <w:lang w:eastAsia="ru-RU"/>
        </w:rPr>
        <w:t>Управле</w:t>
      </w:r>
      <w:r w:rsidR="009E7996" w:rsidRPr="006142FA">
        <w:rPr>
          <w:rFonts w:eastAsia="Times New Roman"/>
          <w:lang w:eastAsia="ru-RU"/>
        </w:rPr>
        <w:t xml:space="preserve">ние </w:t>
      </w:r>
      <w:r w:rsidR="00A03F3C" w:rsidRPr="006142FA">
        <w:rPr>
          <w:rFonts w:eastAsia="Times New Roman"/>
          <w:lang w:eastAsia="ru-RU"/>
        </w:rPr>
        <w:t>инновационным процессом в гост</w:t>
      </w:r>
      <w:r w:rsidR="00A03F3C" w:rsidRPr="006142FA">
        <w:rPr>
          <w:rFonts w:eastAsia="Times New Roman"/>
          <w:lang w:eastAsia="ru-RU"/>
        </w:rPr>
        <w:t>и</w:t>
      </w:r>
      <w:r w:rsidR="00A03F3C" w:rsidRPr="006142FA">
        <w:rPr>
          <w:rFonts w:eastAsia="Times New Roman"/>
          <w:lang w:eastAsia="ru-RU"/>
        </w:rPr>
        <w:t>нице основано</w:t>
      </w:r>
      <w:r w:rsidR="00CA46DC" w:rsidRPr="006142FA">
        <w:rPr>
          <w:rFonts w:eastAsia="Times New Roman"/>
          <w:lang w:eastAsia="ru-RU"/>
        </w:rPr>
        <w:t xml:space="preserve"> под</w:t>
      </w:r>
      <w:r w:rsidR="00CA4418" w:rsidRPr="006142FA">
        <w:rPr>
          <w:rFonts w:eastAsia="Times New Roman"/>
          <w:lang w:eastAsia="ru-RU"/>
        </w:rPr>
        <w:t>ходе</w:t>
      </w:r>
      <w:r w:rsidR="00CA46DC" w:rsidRPr="006142FA">
        <w:rPr>
          <w:rFonts w:eastAsia="Times New Roman"/>
          <w:lang w:eastAsia="ru-RU"/>
        </w:rPr>
        <w:t>, который отличается от подходов, характерных для концепций реинжиниринга, всеобщего каче</w:t>
      </w:r>
      <w:r w:rsidR="00A03F3C" w:rsidRPr="006142FA">
        <w:rPr>
          <w:rFonts w:eastAsia="Times New Roman"/>
          <w:lang w:eastAsia="ru-RU"/>
        </w:rPr>
        <w:t>ства, непрерывных изменений</w:t>
      </w:r>
      <w:r w:rsidR="00CA46DC" w:rsidRPr="006142FA">
        <w:rPr>
          <w:rFonts w:eastAsia="Times New Roman"/>
          <w:lang w:eastAsia="ru-RU"/>
        </w:rPr>
        <w:t>.</w:t>
      </w:r>
    </w:p>
    <w:p w:rsidR="00282D45" w:rsidRPr="006142FA" w:rsidRDefault="007E75FA" w:rsidP="0060575D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 Одним из главных отличий состоит исс</w:t>
      </w:r>
      <w:r w:rsidR="00D22477" w:rsidRPr="006142FA">
        <w:rPr>
          <w:rFonts w:eastAsia="Times New Roman"/>
          <w:lang w:eastAsia="ru-RU"/>
        </w:rPr>
        <w:t>л</w:t>
      </w:r>
      <w:r w:rsidRPr="006142FA">
        <w:rPr>
          <w:rFonts w:eastAsia="Times New Roman"/>
          <w:lang w:eastAsia="ru-RU"/>
        </w:rPr>
        <w:t>е</w:t>
      </w:r>
      <w:r w:rsidR="00D22477" w:rsidRPr="006142FA">
        <w:rPr>
          <w:rFonts w:eastAsia="Times New Roman"/>
          <w:lang w:eastAsia="ru-RU"/>
        </w:rPr>
        <w:t>д</w:t>
      </w:r>
      <w:r w:rsidRPr="006142FA">
        <w:rPr>
          <w:rFonts w:eastAsia="Times New Roman"/>
          <w:lang w:eastAsia="ru-RU"/>
        </w:rPr>
        <w:t>ований</w:t>
      </w:r>
      <w:r w:rsidR="00D22477" w:rsidRPr="006142FA">
        <w:rPr>
          <w:rFonts w:eastAsia="Times New Roman"/>
          <w:lang w:eastAsia="ru-RU"/>
        </w:rPr>
        <w:t xml:space="preserve"> </w:t>
      </w:r>
      <w:r w:rsidRPr="006142FA">
        <w:rPr>
          <w:rFonts w:eastAsia="Times New Roman"/>
          <w:lang w:eastAsia="ru-RU"/>
        </w:rPr>
        <w:t>в роли, месте и знач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нии научн</w:t>
      </w:r>
      <w:r w:rsidR="00D22477" w:rsidRPr="006142FA">
        <w:rPr>
          <w:rFonts w:eastAsia="Times New Roman"/>
          <w:lang w:eastAsia="ru-RU"/>
        </w:rPr>
        <w:t>ых исследований и опытно – кон</w:t>
      </w:r>
      <w:r w:rsidR="0060575D" w:rsidRPr="006142FA">
        <w:rPr>
          <w:rFonts w:eastAsia="Times New Roman"/>
          <w:lang w:eastAsia="ru-RU"/>
        </w:rPr>
        <w:t>структорских работ в развитии го</w:t>
      </w:r>
      <w:r w:rsidR="0060575D" w:rsidRPr="006142FA">
        <w:rPr>
          <w:rFonts w:eastAsia="Times New Roman"/>
          <w:lang w:eastAsia="ru-RU"/>
        </w:rPr>
        <w:t>с</w:t>
      </w:r>
      <w:r w:rsidR="0060575D" w:rsidRPr="006142FA">
        <w:rPr>
          <w:rFonts w:eastAsia="Times New Roman"/>
          <w:lang w:eastAsia="ru-RU"/>
        </w:rPr>
        <w:t>тиничного предприятия, управление которым осуществляется неразрывно от других важнейших функций управления. НИОКР является необходимым эл</w:t>
      </w:r>
      <w:r w:rsidR="0060575D" w:rsidRPr="006142FA">
        <w:rPr>
          <w:rFonts w:eastAsia="Times New Roman"/>
          <w:lang w:eastAsia="ru-RU"/>
        </w:rPr>
        <w:t>е</w:t>
      </w:r>
      <w:r w:rsidR="0060575D" w:rsidRPr="006142FA">
        <w:rPr>
          <w:rFonts w:eastAsia="Times New Roman"/>
          <w:lang w:eastAsia="ru-RU"/>
        </w:rPr>
        <w:t xml:space="preserve">ментом развития гостиницы, являясь при этом вектором, определяя при этом стратегию ее развития. </w:t>
      </w:r>
    </w:p>
    <w:p w:rsidR="0060575D" w:rsidRPr="006142FA" w:rsidRDefault="0060575D" w:rsidP="0060575D">
      <w:p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ab/>
        <w:t xml:space="preserve">При построении модели </w:t>
      </w:r>
      <w:r w:rsidR="008927D3" w:rsidRPr="006142FA">
        <w:rPr>
          <w:rFonts w:eastAsia="Times New Roman"/>
          <w:lang w:eastAsia="ru-RU"/>
        </w:rPr>
        <w:t xml:space="preserve">процесса управления инновационным процессом в гостиничном предприятии важно основываться на </w:t>
      </w:r>
      <w:r w:rsidR="00826D3A" w:rsidRPr="006142FA">
        <w:rPr>
          <w:rFonts w:eastAsia="Times New Roman"/>
          <w:lang w:eastAsia="ru-RU"/>
        </w:rPr>
        <w:t>широком понимании но</w:t>
      </w:r>
      <w:r w:rsidR="00826D3A" w:rsidRPr="006142FA">
        <w:rPr>
          <w:rFonts w:eastAsia="Times New Roman"/>
          <w:lang w:eastAsia="ru-RU"/>
        </w:rPr>
        <w:t>в</w:t>
      </w:r>
      <w:r w:rsidR="00826D3A" w:rsidRPr="006142FA">
        <w:rPr>
          <w:rFonts w:eastAsia="Times New Roman"/>
          <w:lang w:eastAsia="ru-RU"/>
        </w:rPr>
        <w:t>шества</w:t>
      </w:r>
      <w:r w:rsidR="00B82769" w:rsidRPr="006142FA">
        <w:rPr>
          <w:rFonts w:eastAsia="Times New Roman"/>
          <w:lang w:eastAsia="ru-RU"/>
        </w:rPr>
        <w:t xml:space="preserve">, при котором инновационный процесс подразумевает прохождение и участие во всех этапах инновационного процесса от его зарождения и до его окончания. </w:t>
      </w:r>
    </w:p>
    <w:p w:rsidR="006B1449" w:rsidRPr="006142FA" w:rsidRDefault="006B1449" w:rsidP="006B1449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Выход на рынок с нов</w:t>
      </w:r>
      <w:r w:rsidR="00CA4418" w:rsidRPr="006142FA">
        <w:rPr>
          <w:rFonts w:eastAsia="Times New Roman"/>
          <w:lang w:eastAsia="ru-RU"/>
        </w:rPr>
        <w:t>ой услугой или технологией и</w:t>
      </w:r>
      <w:r w:rsidRPr="006142FA">
        <w:rPr>
          <w:rFonts w:eastAsia="Times New Roman"/>
          <w:lang w:eastAsia="ru-RU"/>
        </w:rPr>
        <w:t xml:space="preserve"> успех де</w:t>
      </w:r>
      <w:r w:rsidR="009E7996" w:rsidRPr="006142FA">
        <w:rPr>
          <w:rFonts w:eastAsia="Times New Roman"/>
          <w:lang w:eastAsia="ru-RU"/>
        </w:rPr>
        <w:t xml:space="preserve">лают задачу </w:t>
      </w:r>
      <w:r w:rsidRPr="006142FA">
        <w:rPr>
          <w:rFonts w:eastAsia="Times New Roman"/>
          <w:lang w:eastAsia="ru-RU"/>
        </w:rPr>
        <w:t>насыщения рыночной ниш</w:t>
      </w:r>
      <w:r w:rsidR="00CA4418"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 xml:space="preserve"> целью тактический, а стратегической целью стан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 xml:space="preserve">вится качественно новая идея – услуга. </w:t>
      </w:r>
    </w:p>
    <w:p w:rsidR="006B1449" w:rsidRPr="006142FA" w:rsidRDefault="009E7996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Рассмотрим систему </w:t>
      </w:r>
      <w:r w:rsidR="006B1449" w:rsidRPr="006142FA">
        <w:rPr>
          <w:rFonts w:eastAsia="Times New Roman"/>
          <w:lang w:eastAsia="ru-RU"/>
        </w:rPr>
        <w:t>управления инновационным развитием гостиничн</w:t>
      </w:r>
      <w:r w:rsidR="006B1449" w:rsidRPr="006142FA">
        <w:rPr>
          <w:rFonts w:eastAsia="Times New Roman"/>
          <w:lang w:eastAsia="ru-RU"/>
        </w:rPr>
        <w:t>о</w:t>
      </w:r>
      <w:r w:rsidR="006B1449" w:rsidRPr="006142FA">
        <w:rPr>
          <w:rFonts w:eastAsia="Times New Roman"/>
          <w:lang w:eastAsia="ru-RU"/>
        </w:rPr>
        <w:t>го бизнеса. Под гости</w:t>
      </w:r>
      <w:r w:rsidR="00DE0EFB" w:rsidRPr="006142FA">
        <w:rPr>
          <w:rFonts w:eastAsia="Times New Roman"/>
          <w:lang w:eastAsia="ru-RU"/>
        </w:rPr>
        <w:t xml:space="preserve">ничным предприятием </w:t>
      </w:r>
      <w:r w:rsidR="00CA4418" w:rsidRPr="006142FA">
        <w:rPr>
          <w:rFonts w:eastAsia="Times New Roman"/>
          <w:lang w:eastAsia="ru-RU"/>
        </w:rPr>
        <w:t>понимается</w:t>
      </w:r>
      <w:r w:rsidR="006B1449" w:rsidRPr="006142FA">
        <w:rPr>
          <w:rFonts w:eastAsia="Times New Roman"/>
          <w:lang w:eastAsia="ru-RU"/>
        </w:rPr>
        <w:t xml:space="preserve"> </w:t>
      </w:r>
      <w:r w:rsidR="00E24B7E" w:rsidRPr="006142FA">
        <w:rPr>
          <w:rFonts w:eastAsia="Times New Roman"/>
          <w:lang w:eastAsia="ru-RU"/>
        </w:rPr>
        <w:t>«</w:t>
      </w:r>
      <w:r w:rsidR="006B1449" w:rsidRPr="006142FA">
        <w:rPr>
          <w:rFonts w:eastAsia="Times New Roman"/>
          <w:lang w:eastAsia="ru-RU"/>
        </w:rPr>
        <w:t>средство краткосро</w:t>
      </w:r>
      <w:r w:rsidR="006B1449" w:rsidRPr="006142FA">
        <w:rPr>
          <w:rFonts w:eastAsia="Times New Roman"/>
          <w:lang w:eastAsia="ru-RU"/>
        </w:rPr>
        <w:t>ч</w:t>
      </w:r>
      <w:r w:rsidR="006B1449" w:rsidRPr="006142FA">
        <w:rPr>
          <w:rFonts w:eastAsia="Times New Roman"/>
          <w:lang w:eastAsia="ru-RU"/>
        </w:rPr>
        <w:t>ного размещения людей, которое оказывает услуги по размещению, а также иные сервисные услуги, с количеством номеров не более 50, или коечного фо</w:t>
      </w:r>
      <w:r w:rsidR="006B1449" w:rsidRPr="006142FA">
        <w:rPr>
          <w:rFonts w:eastAsia="Times New Roman"/>
          <w:lang w:eastAsia="ru-RU"/>
        </w:rPr>
        <w:t>н</w:t>
      </w:r>
      <w:r w:rsidR="006B1449" w:rsidRPr="006142FA">
        <w:rPr>
          <w:rFonts w:eastAsia="Times New Roman"/>
          <w:lang w:eastAsia="ru-RU"/>
        </w:rPr>
        <w:t>да  до</w:t>
      </w:r>
      <w:r w:rsidR="00CA4418" w:rsidRPr="006142FA">
        <w:rPr>
          <w:rFonts w:eastAsia="Times New Roman"/>
          <w:lang w:eastAsia="ru-RU"/>
        </w:rPr>
        <w:t xml:space="preserve"> </w:t>
      </w:r>
      <w:r w:rsidR="006B1449" w:rsidRPr="006142FA">
        <w:rPr>
          <w:rFonts w:eastAsia="Times New Roman"/>
          <w:lang w:eastAsia="ru-RU"/>
        </w:rPr>
        <w:t xml:space="preserve">100 </w:t>
      </w:r>
      <w:r w:rsidR="002708B1" w:rsidRPr="006142FA">
        <w:rPr>
          <w:rFonts w:eastAsia="Times New Roman"/>
          <w:lang w:eastAsia="ru-RU"/>
        </w:rPr>
        <w:t>койко-мест</w:t>
      </w:r>
      <w:r w:rsidR="006B1449" w:rsidRPr="006142FA">
        <w:rPr>
          <w:rFonts w:eastAsia="Times New Roman"/>
          <w:lang w:eastAsia="ru-RU"/>
        </w:rPr>
        <w:t>, соотве</w:t>
      </w:r>
      <w:r w:rsidR="000A4B1C" w:rsidRPr="006142FA">
        <w:rPr>
          <w:rFonts w:eastAsia="Times New Roman"/>
          <w:lang w:eastAsia="ru-RU"/>
        </w:rPr>
        <w:t>тст</w:t>
      </w:r>
      <w:r w:rsidR="006B1449" w:rsidRPr="006142FA">
        <w:rPr>
          <w:rFonts w:eastAsia="Times New Roman"/>
          <w:lang w:eastAsia="ru-RU"/>
        </w:rPr>
        <w:t xml:space="preserve">вующих </w:t>
      </w:r>
      <w:r w:rsidR="002708B1" w:rsidRPr="006142FA">
        <w:rPr>
          <w:rFonts w:eastAsia="Times New Roman"/>
          <w:lang w:eastAsia="ru-RU"/>
        </w:rPr>
        <w:t>требованиям действующего законод</w:t>
      </w:r>
      <w:r w:rsidR="002708B1" w:rsidRPr="006142FA">
        <w:rPr>
          <w:rFonts w:eastAsia="Times New Roman"/>
          <w:lang w:eastAsia="ru-RU"/>
        </w:rPr>
        <w:t>а</w:t>
      </w:r>
      <w:r w:rsidR="002708B1" w:rsidRPr="006142FA">
        <w:rPr>
          <w:rFonts w:eastAsia="Times New Roman"/>
          <w:lang w:eastAsia="ru-RU"/>
        </w:rPr>
        <w:t>тельства к номерному фонду туристских средств размещения</w:t>
      </w:r>
      <w:r w:rsidR="00E24B7E" w:rsidRPr="006142FA">
        <w:rPr>
          <w:rFonts w:eastAsia="Times New Roman"/>
          <w:lang w:eastAsia="ru-RU"/>
        </w:rPr>
        <w:t>»</w:t>
      </w:r>
      <w:r w:rsidR="00DE0EFB" w:rsidRPr="006142FA">
        <w:rPr>
          <w:rFonts w:eastAsia="Times New Roman"/>
          <w:lang w:eastAsia="ru-RU"/>
        </w:rPr>
        <w:t xml:space="preserve"> [35 </w:t>
      </w:r>
      <w:r w:rsidR="00DE0EFB" w:rsidRPr="006142FA">
        <w:rPr>
          <w:rFonts w:eastAsia="Times New Roman"/>
          <w:lang w:val="en-US" w:eastAsia="ru-RU"/>
        </w:rPr>
        <w:t>c</w:t>
      </w:r>
      <w:r w:rsidR="00DE0EFB" w:rsidRPr="006142FA">
        <w:rPr>
          <w:rFonts w:eastAsia="Times New Roman"/>
          <w:lang w:eastAsia="ru-RU"/>
        </w:rPr>
        <w:t>. 24]</w:t>
      </w:r>
      <w:r w:rsidR="002708B1" w:rsidRPr="006142FA">
        <w:rPr>
          <w:rFonts w:eastAsia="Times New Roman"/>
          <w:lang w:eastAsia="ru-RU"/>
        </w:rPr>
        <w:t xml:space="preserve">. </w:t>
      </w:r>
    </w:p>
    <w:p w:rsidR="002708B1" w:rsidRPr="006142FA" w:rsidRDefault="002708B1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 систему управления инновационным развитием предприятий гостини</w:t>
      </w:r>
      <w:r w:rsidRPr="006142FA">
        <w:rPr>
          <w:rFonts w:eastAsia="Times New Roman"/>
          <w:lang w:eastAsia="ru-RU"/>
        </w:rPr>
        <w:t>ч</w:t>
      </w:r>
      <w:r w:rsidRPr="006142FA">
        <w:rPr>
          <w:rFonts w:eastAsia="Times New Roman"/>
          <w:lang w:eastAsia="ru-RU"/>
        </w:rPr>
        <w:t>ного бизнеса входят:</w:t>
      </w:r>
    </w:p>
    <w:p w:rsidR="002708B1" w:rsidRPr="006142FA" w:rsidRDefault="002708B1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порядок разработки и ввода в действие</w:t>
      </w:r>
      <w:r w:rsidR="00DE0EFB" w:rsidRPr="006142FA">
        <w:rPr>
          <w:rFonts w:eastAsia="Times New Roman"/>
          <w:lang w:eastAsia="ru-RU"/>
        </w:rPr>
        <w:t xml:space="preserve"> системы управления</w:t>
      </w:r>
      <w:r w:rsidRPr="006142FA">
        <w:rPr>
          <w:rFonts w:eastAsia="Times New Roman"/>
          <w:lang w:eastAsia="ru-RU"/>
        </w:rPr>
        <w:t>;</w:t>
      </w:r>
    </w:p>
    <w:p w:rsidR="002708B1" w:rsidRPr="006142FA" w:rsidRDefault="002708B1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определение цели;</w:t>
      </w:r>
    </w:p>
    <w:p w:rsidR="002708B1" w:rsidRPr="006142FA" w:rsidRDefault="002C07DB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механизм управлен</w:t>
      </w:r>
      <w:r w:rsidR="002708B1" w:rsidRPr="006142FA">
        <w:rPr>
          <w:rFonts w:eastAsia="Times New Roman"/>
          <w:lang w:eastAsia="ru-RU"/>
        </w:rPr>
        <w:t>ия инновационным развитием;</w:t>
      </w:r>
    </w:p>
    <w:p w:rsidR="002708B1" w:rsidRPr="006142FA" w:rsidRDefault="00DE0EFB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внедрение системы</w:t>
      </w:r>
      <w:r w:rsidR="002708B1" w:rsidRPr="006142FA">
        <w:rPr>
          <w:rFonts w:eastAsia="Times New Roman"/>
          <w:lang w:eastAsia="ru-RU"/>
        </w:rPr>
        <w:t>;</w:t>
      </w:r>
    </w:p>
    <w:p w:rsidR="002708B1" w:rsidRPr="006142FA" w:rsidRDefault="002708B1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оценка эффективности внедрения.</w:t>
      </w:r>
    </w:p>
    <w:p w:rsidR="002708B1" w:rsidRPr="006142FA" w:rsidRDefault="008A70E2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Схема системы управления инновационным развитием малых средств разме</w:t>
      </w:r>
      <w:r w:rsidR="009E7996" w:rsidRPr="006142FA">
        <w:rPr>
          <w:rFonts w:eastAsia="Times New Roman"/>
          <w:lang w:eastAsia="ru-RU"/>
        </w:rPr>
        <w:t>ще</w:t>
      </w:r>
      <w:r w:rsidR="00AC69A9" w:rsidRPr="006142FA">
        <w:rPr>
          <w:rFonts w:eastAsia="Times New Roman"/>
          <w:lang w:eastAsia="ru-RU"/>
        </w:rPr>
        <w:t>ния представлена на рисунке (1.2</w:t>
      </w:r>
      <w:r w:rsidR="009E7996" w:rsidRPr="006142FA">
        <w:rPr>
          <w:rFonts w:eastAsia="Times New Roman"/>
          <w:lang w:eastAsia="ru-RU"/>
        </w:rPr>
        <w:t>.).</w:t>
      </w:r>
    </w:p>
    <w:p w:rsidR="002708B1" w:rsidRPr="006142FA" w:rsidRDefault="00B77169" w:rsidP="00FA3B62">
      <w:pPr>
        <w:spacing w:after="0" w:line="360" w:lineRule="auto"/>
        <w:jc w:val="center"/>
        <w:rPr>
          <w:rFonts w:eastAsia="Times New Roman"/>
          <w:lang w:eastAsia="ru-RU"/>
        </w:rPr>
      </w:pPr>
      <w:r w:rsidRPr="00B77169">
        <w:rPr>
          <w:noProof/>
          <w:lang w:eastAsia="ru-RU"/>
        </w:rPr>
        <w:pict>
          <v:oval id="_x0000_s1035" style="position:absolute;left:0;text-align:left;margin-left:-19.05pt;margin-top:7.25pt;width:469.5pt;height:57pt;z-index:251664384">
            <v:textbox style="mso-next-textbox:#_x0000_s1035">
              <w:txbxContent>
                <w:p w:rsidR="00926D07" w:rsidRPr="00FA3B62" w:rsidRDefault="00926D07" w:rsidP="00A04852">
                  <w:pPr>
                    <w:jc w:val="center"/>
                    <w:rPr>
                      <w:sz w:val="24"/>
                      <w:szCs w:val="24"/>
                    </w:rPr>
                  </w:pPr>
                  <w:r w:rsidRPr="00FA3B62">
                    <w:rPr>
                      <w:sz w:val="24"/>
                      <w:szCs w:val="24"/>
                    </w:rPr>
                    <w:t xml:space="preserve">     Система управления инновационным развитием  малых средств размещения</w:t>
                  </w:r>
                </w:p>
              </w:txbxContent>
            </v:textbox>
          </v:oval>
        </w:pict>
      </w:r>
    </w:p>
    <w:p w:rsidR="006B1449" w:rsidRPr="006142FA" w:rsidRDefault="00B7716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8" type="#_x0000_t67" style="position:absolute;left:0;text-align:left;margin-left:-7.8pt;margin-top:.2pt;width:20.25pt;height:61.5pt;z-index:251656190">
            <v:textbox style="layout-flow:vertical-ideographic"/>
          </v:shape>
        </w:pict>
      </w:r>
    </w:p>
    <w:p w:rsidR="006B1449" w:rsidRPr="006142FA" w:rsidRDefault="006B144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</w:p>
    <w:p w:rsidR="006B1449" w:rsidRPr="006142FA" w:rsidRDefault="00B7716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roundrect id="_x0000_s1036" style="position:absolute;left:0;text-align:left;margin-left:-44.55pt;margin-top:7.35pt;width:86.25pt;height:95.25pt;z-index:251665408" arcsize="10923f">
            <v:textbox style="mso-next-textbox:#_x0000_s1036">
              <w:txbxContent>
                <w:p w:rsidR="00926D07" w:rsidRPr="005A2F67" w:rsidRDefault="00926D07" w:rsidP="005A2F67">
                  <w:pPr>
                    <w:jc w:val="center"/>
                    <w:rPr>
                      <w:sz w:val="24"/>
                      <w:szCs w:val="24"/>
                    </w:rPr>
                  </w:pPr>
                  <w:r w:rsidRPr="005A2F67">
                    <w:rPr>
                      <w:sz w:val="24"/>
                      <w:szCs w:val="24"/>
                    </w:rPr>
                    <w:t>Порядок разработки и ввода в действие  СУИР</w:t>
                  </w:r>
                </w:p>
              </w:txbxContent>
            </v:textbox>
          </v:roundrect>
        </w:pict>
      </w:r>
      <w:r>
        <w:rPr>
          <w:rFonts w:eastAsia="Times New Roman"/>
          <w:noProof/>
          <w:lang w:eastAsia="ru-RU"/>
        </w:rPr>
        <w:pict>
          <v:roundrect id="_x0000_s1046" style="position:absolute;left:0;text-align:left;margin-left:159.45pt;margin-top:13.4pt;width:105.75pt;height:75pt;z-index:251675648" arcsize="10923f">
            <v:textbox style="mso-next-textbox:#_x0000_s1046">
              <w:txbxContent>
                <w:p w:rsidR="00926D07" w:rsidRPr="005A2F67" w:rsidRDefault="00926D07" w:rsidP="005A2F67">
                  <w:pPr>
                    <w:jc w:val="center"/>
                    <w:rPr>
                      <w:sz w:val="24"/>
                      <w:szCs w:val="24"/>
                    </w:rPr>
                  </w:pPr>
                  <w:r w:rsidRPr="005A2F67">
                    <w:rPr>
                      <w:sz w:val="24"/>
                      <w:szCs w:val="24"/>
                    </w:rPr>
                    <w:t>Механизм управления и</w:t>
                  </w:r>
                  <w:r w:rsidRPr="005A2F67">
                    <w:rPr>
                      <w:sz w:val="24"/>
                      <w:szCs w:val="24"/>
                    </w:rPr>
                    <w:t>н</w:t>
                  </w:r>
                  <w:r w:rsidRPr="005A2F67">
                    <w:rPr>
                      <w:sz w:val="24"/>
                      <w:szCs w:val="24"/>
                    </w:rPr>
                    <w:t>новационной деятельностью</w:t>
                  </w:r>
                </w:p>
              </w:txbxContent>
            </v:textbox>
          </v:roundrect>
        </w:pict>
      </w:r>
      <w:r>
        <w:rPr>
          <w:rFonts w:eastAsia="Times New Roman"/>
          <w:noProof/>
          <w:lang w:eastAsia="ru-RU"/>
        </w:rPr>
        <w:pict>
          <v:roundrect id="_x0000_s1038" style="position:absolute;left:0;text-align:left;margin-left:392.7pt;margin-top:13.4pt;width:90.75pt;height:95.25pt;z-index:251667456" arcsize="10923f">
            <v:textbox style="mso-next-textbox:#_x0000_s1038">
              <w:txbxContent>
                <w:p w:rsidR="00926D07" w:rsidRPr="008A70E2" w:rsidRDefault="00926D07" w:rsidP="008A70E2">
                  <w:pPr>
                    <w:jc w:val="center"/>
                    <w:rPr>
                      <w:sz w:val="24"/>
                      <w:szCs w:val="24"/>
                    </w:rPr>
                  </w:pPr>
                  <w:r w:rsidRPr="008A70E2">
                    <w:rPr>
                      <w:sz w:val="24"/>
                      <w:szCs w:val="24"/>
                    </w:rPr>
                    <w:t xml:space="preserve">Оценка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8A70E2">
                    <w:rPr>
                      <w:sz w:val="24"/>
                      <w:szCs w:val="24"/>
                    </w:rPr>
                    <w:t>Эффекти</w:t>
                  </w:r>
                  <w:r w:rsidRPr="008A70E2">
                    <w:rPr>
                      <w:sz w:val="24"/>
                      <w:szCs w:val="24"/>
                    </w:rPr>
                    <w:t>в</w:t>
                  </w:r>
                  <w:r w:rsidRPr="008A70E2">
                    <w:rPr>
                      <w:sz w:val="24"/>
                      <w:szCs w:val="24"/>
                    </w:rPr>
                    <w:t>ности СУИР</w:t>
                  </w:r>
                </w:p>
              </w:txbxContent>
            </v:textbox>
          </v:roundrect>
        </w:pict>
      </w:r>
      <w:r>
        <w:rPr>
          <w:rFonts w:eastAsia="Times New Roman"/>
          <w:noProof/>
          <w:lang w:eastAsia="ru-RU"/>
        </w:rPr>
        <w:pict>
          <v:roundrect id="_x0000_s1045" style="position:absolute;left:0;text-align:left;margin-left:286.2pt;margin-top:13.4pt;width:90.75pt;height:95.25pt;z-index:251674624" arcsize="10923f">
            <v:textbox style="mso-next-textbox:#_x0000_s1045">
              <w:txbxContent>
                <w:p w:rsidR="00926D07" w:rsidRPr="00FA3B62" w:rsidRDefault="00926D07" w:rsidP="008A70E2">
                  <w:pPr>
                    <w:jc w:val="center"/>
                    <w:rPr>
                      <w:sz w:val="24"/>
                      <w:szCs w:val="24"/>
                    </w:rPr>
                  </w:pPr>
                  <w:r w:rsidRPr="00FA3B62">
                    <w:rPr>
                      <w:sz w:val="24"/>
                      <w:szCs w:val="24"/>
                    </w:rPr>
                    <w:t>Внедрение</w:t>
                  </w:r>
                </w:p>
                <w:p w:rsidR="00926D07" w:rsidRPr="00FA3B62" w:rsidRDefault="00926D07" w:rsidP="008A70E2">
                  <w:pPr>
                    <w:jc w:val="center"/>
                    <w:rPr>
                      <w:sz w:val="24"/>
                      <w:szCs w:val="24"/>
                    </w:rPr>
                  </w:pPr>
                  <w:r w:rsidRPr="00FA3B62">
                    <w:rPr>
                      <w:sz w:val="24"/>
                      <w:szCs w:val="24"/>
                    </w:rPr>
                    <w:t>СУИР</w:t>
                  </w:r>
                </w:p>
              </w:txbxContent>
            </v:textbox>
          </v:roundrect>
        </w:pict>
      </w:r>
      <w:r>
        <w:rPr>
          <w:rFonts w:eastAsia="Times New Roman"/>
          <w:noProof/>
          <w:lang w:eastAsia="ru-RU"/>
        </w:rPr>
        <w:pict>
          <v:roundrect id="_x0000_s1037" style="position:absolute;left:0;text-align:left;margin-left:57.45pt;margin-top:13.4pt;width:86.25pt;height:95.25pt;z-index:251666432" arcsize="10923f">
            <v:textbox style="mso-next-textbox:#_x0000_s1037">
              <w:txbxContent>
                <w:p w:rsidR="00926D07" w:rsidRPr="005A2F67" w:rsidRDefault="00926D07" w:rsidP="005A2F67">
                  <w:pPr>
                    <w:jc w:val="center"/>
                    <w:rPr>
                      <w:sz w:val="24"/>
                      <w:szCs w:val="24"/>
                    </w:rPr>
                  </w:pPr>
                  <w:r w:rsidRPr="005A2F67">
                    <w:rPr>
                      <w:sz w:val="24"/>
                      <w:szCs w:val="24"/>
                    </w:rPr>
                    <w:t>Постановка цели</w:t>
                  </w:r>
                </w:p>
              </w:txbxContent>
            </v:textbox>
          </v:roundrect>
        </w:pict>
      </w:r>
    </w:p>
    <w:p w:rsidR="006B1449" w:rsidRPr="006142FA" w:rsidRDefault="00B7716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0" type="#_x0000_t55" style="position:absolute;left:0;text-align:left;margin-left:377.7pt;margin-top:14.75pt;width:13.5pt;height:24pt;z-index:251678720"/>
        </w:pict>
      </w:r>
      <w:r>
        <w:rPr>
          <w:rFonts w:eastAsia="Times New Roman"/>
          <w:noProof/>
          <w:lang w:eastAsia="ru-RU"/>
        </w:rPr>
        <w:pict>
          <v:shape id="_x0000_s1051" type="#_x0000_t55" style="position:absolute;left:0;text-align:left;margin-left:265.95pt;margin-top:14.75pt;width:19.5pt;height:24pt;z-index:251679744"/>
        </w:pict>
      </w:r>
      <w:r>
        <w:rPr>
          <w:rFonts w:eastAsia="Times New Roman"/>
          <w:noProof/>
          <w:lang w:eastAsia="ru-RU"/>
        </w:rPr>
        <w:pict>
          <v:shape id="_x0000_s1052" type="#_x0000_t55" style="position:absolute;left:0;text-align:left;margin-left:144.45pt;margin-top:14.75pt;width:13.5pt;height:24pt;z-index:251680768"/>
        </w:pict>
      </w:r>
      <w:r>
        <w:rPr>
          <w:rFonts w:eastAsia="Times New Roman"/>
          <w:noProof/>
          <w:lang w:eastAsia="ru-RU"/>
        </w:rPr>
        <w:pict>
          <v:shape id="_x0000_s1049" type="#_x0000_t55" style="position:absolute;left:0;text-align:left;margin-left:42.45pt;margin-top:14.75pt;width:13.5pt;height:24pt;z-index:251677696"/>
        </w:pict>
      </w:r>
    </w:p>
    <w:p w:rsidR="006B1449" w:rsidRPr="006142FA" w:rsidRDefault="006B144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</w:p>
    <w:p w:rsidR="006B1449" w:rsidRPr="006142FA" w:rsidRDefault="00B7716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146.7pt;margin-top:15.95pt;width:39.5pt;height:35.75pt;flip:x;z-index:251683840" o:connectortype="straight">
            <v:stroke endarrow="block"/>
          </v:shape>
        </w:pict>
      </w:r>
    </w:p>
    <w:p w:rsidR="006B1449" w:rsidRPr="006142FA" w:rsidRDefault="00B7716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shape id="_x0000_s1061" type="#_x0000_t32" style="position:absolute;left:0;text-align:left;margin-left:417.45pt;margin-top:12.05pt;width:21.75pt;height:15.5pt;flip:x;z-index:251684864" o:connectortype="straight">
            <v:stroke endarrow="block"/>
          </v:shape>
        </w:pict>
      </w:r>
      <w:r>
        <w:rPr>
          <w:rFonts w:eastAsia="Times New Roman"/>
          <w:noProof/>
          <w:lang w:eastAsia="ru-RU"/>
        </w:rPr>
        <w:pict>
          <v:shape id="_x0000_s1059" type="#_x0000_t32" style="position:absolute;left:0;text-align:left;margin-left:276.45pt;margin-top:12.05pt;width:21.75pt;height:15.5pt;flip:x;z-index:251682816" o:connectortype="straight">
            <v:stroke endarrow="block"/>
          </v:shape>
        </w:pict>
      </w:r>
      <w:r>
        <w:rPr>
          <w:rFonts w:eastAsia="Times New Roman"/>
          <w:noProof/>
          <w:lang w:eastAsia="ru-RU"/>
        </w:rPr>
        <w:pict>
          <v:shape id="_x0000_s1058" type="#_x0000_t32" style="position:absolute;left:0;text-align:left;margin-left:46.95pt;margin-top:12.05pt;width:21.75pt;height:15.5pt;flip:x;z-index:251681792" o:connectortype="straight">
            <v:stroke endarrow="block"/>
          </v:shape>
        </w:pict>
      </w:r>
    </w:p>
    <w:p w:rsidR="005A2F67" w:rsidRPr="006142FA" w:rsidRDefault="00B77169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rect id="_x0000_s1043" style="position:absolute;left:0;text-align:left;margin-left:354.45pt;margin-top:3.4pt;width:135pt;height:68.15pt;z-index:251672576">
            <v:textbox style="mso-next-textbox:#_x0000_s1043">
              <w:txbxContent>
                <w:p w:rsidR="00926D07" w:rsidRPr="00FA3B62" w:rsidRDefault="00926D07" w:rsidP="008A70E2">
                  <w:pPr>
                    <w:jc w:val="center"/>
                    <w:rPr>
                      <w:sz w:val="24"/>
                      <w:szCs w:val="24"/>
                    </w:rPr>
                  </w:pPr>
                  <w:r w:rsidRPr="00FA3B62">
                    <w:rPr>
                      <w:sz w:val="24"/>
                      <w:szCs w:val="24"/>
                    </w:rPr>
                    <w:t>Система показателей оценки эффективности управления инновац</w:t>
                  </w:r>
                  <w:r w:rsidRPr="00FA3B62">
                    <w:rPr>
                      <w:sz w:val="24"/>
                      <w:szCs w:val="24"/>
                    </w:rPr>
                    <w:t>и</w:t>
                  </w:r>
                  <w:r w:rsidRPr="00FA3B62">
                    <w:rPr>
                      <w:sz w:val="24"/>
                      <w:szCs w:val="24"/>
                    </w:rPr>
                    <w:t>онной деятельностью</w:t>
                  </w:r>
                </w:p>
              </w:txbxContent>
            </v:textbox>
          </v:rect>
        </w:pict>
      </w:r>
      <w:r>
        <w:rPr>
          <w:rFonts w:eastAsia="Times New Roman"/>
          <w:noProof/>
          <w:lang w:eastAsia="ru-RU"/>
        </w:rPr>
        <w:pict>
          <v:rect id="_x0000_s1041" style="position:absolute;left:0;text-align:left;margin-left:-52.05pt;margin-top:3.4pt;width:123pt;height:63.65pt;z-index:251670528">
            <v:textbox style="mso-next-textbox:#_x0000_s1041">
              <w:txbxContent>
                <w:p w:rsidR="00926D07" w:rsidRPr="00FA3B62" w:rsidRDefault="00926D07" w:rsidP="008A70E2">
                  <w:pPr>
                    <w:jc w:val="center"/>
                    <w:rPr>
                      <w:sz w:val="24"/>
                      <w:szCs w:val="24"/>
                    </w:rPr>
                  </w:pPr>
                  <w:r w:rsidRPr="00FA3B62">
                    <w:rPr>
                      <w:sz w:val="24"/>
                      <w:szCs w:val="24"/>
                    </w:rPr>
                    <w:t>Формирование д</w:t>
                  </w:r>
                  <w:r w:rsidRPr="00FA3B62">
                    <w:rPr>
                      <w:sz w:val="24"/>
                      <w:szCs w:val="24"/>
                    </w:rPr>
                    <w:t>е</w:t>
                  </w:r>
                  <w:r w:rsidRPr="00FA3B62">
                    <w:rPr>
                      <w:sz w:val="24"/>
                      <w:szCs w:val="24"/>
                    </w:rPr>
                    <w:t>рева целей</w:t>
                  </w:r>
                </w:p>
              </w:txbxContent>
            </v:textbox>
          </v:rect>
        </w:pict>
      </w:r>
      <w:r>
        <w:rPr>
          <w:rFonts w:eastAsia="Times New Roman"/>
          <w:noProof/>
          <w:lang w:eastAsia="ru-RU"/>
        </w:rPr>
        <w:pict>
          <v:rect id="_x0000_s1044" style="position:absolute;left:0;text-align:left;margin-left:85.2pt;margin-top:3.4pt;width:123pt;height:63.65pt;z-index:251673600">
            <v:textbox style="mso-next-textbox:#_x0000_s1044">
              <w:txbxContent>
                <w:p w:rsidR="00926D07" w:rsidRPr="00FA3B62" w:rsidRDefault="00926D07" w:rsidP="008A70E2">
                  <w:pPr>
                    <w:jc w:val="center"/>
                    <w:rPr>
                      <w:sz w:val="24"/>
                      <w:szCs w:val="24"/>
                    </w:rPr>
                  </w:pPr>
                  <w:r w:rsidRPr="00FA3B62">
                    <w:rPr>
                      <w:sz w:val="24"/>
                      <w:szCs w:val="24"/>
                    </w:rPr>
                    <w:t>Оценка степени и</w:t>
                  </w:r>
                  <w:r w:rsidRPr="00FA3B62">
                    <w:rPr>
                      <w:sz w:val="24"/>
                      <w:szCs w:val="24"/>
                    </w:rPr>
                    <w:t>н</w:t>
                  </w:r>
                  <w:r w:rsidRPr="00FA3B62">
                    <w:rPr>
                      <w:sz w:val="24"/>
                      <w:szCs w:val="24"/>
                    </w:rPr>
                    <w:t>новационности</w:t>
                  </w:r>
                </w:p>
              </w:txbxContent>
            </v:textbox>
          </v:rect>
        </w:pict>
      </w:r>
      <w:r>
        <w:rPr>
          <w:rFonts w:eastAsia="Times New Roman"/>
          <w:noProof/>
          <w:lang w:eastAsia="ru-RU"/>
        </w:rPr>
        <w:pict>
          <v:rect id="_x0000_s1042" style="position:absolute;left:0;text-align:left;margin-left:219.45pt;margin-top:3.4pt;width:123pt;height:63.65pt;z-index:251671552">
            <v:textbox style="mso-next-textbox:#_x0000_s1042">
              <w:txbxContent>
                <w:p w:rsidR="00926D07" w:rsidRPr="00FA3B62" w:rsidRDefault="00926D07" w:rsidP="008A70E2">
                  <w:pPr>
                    <w:jc w:val="center"/>
                    <w:rPr>
                      <w:sz w:val="24"/>
                      <w:szCs w:val="24"/>
                    </w:rPr>
                  </w:pPr>
                  <w:r w:rsidRPr="00FA3B62">
                    <w:rPr>
                      <w:sz w:val="24"/>
                      <w:szCs w:val="24"/>
                    </w:rPr>
                    <w:t>Подготовка перс</w:t>
                  </w:r>
                  <w:r w:rsidRPr="00FA3B62">
                    <w:rPr>
                      <w:sz w:val="24"/>
                      <w:szCs w:val="24"/>
                    </w:rPr>
                    <w:t>о</w:t>
                  </w:r>
                  <w:r w:rsidRPr="00FA3B62">
                    <w:rPr>
                      <w:sz w:val="24"/>
                      <w:szCs w:val="24"/>
                    </w:rPr>
                    <w:t>нала и разработка основных этапов</w:t>
                  </w:r>
                </w:p>
              </w:txbxContent>
            </v:textbox>
          </v:rect>
        </w:pict>
      </w:r>
    </w:p>
    <w:p w:rsidR="005A2F67" w:rsidRPr="006142FA" w:rsidRDefault="005A2F67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</w:p>
    <w:p w:rsidR="002C07DB" w:rsidRPr="006142FA" w:rsidRDefault="002C07DB" w:rsidP="008A70E2">
      <w:pPr>
        <w:spacing w:after="0" w:line="360" w:lineRule="auto"/>
        <w:ind w:firstLine="708"/>
        <w:jc w:val="center"/>
        <w:rPr>
          <w:rFonts w:eastAsia="Times New Roman"/>
          <w:lang w:eastAsia="ru-RU"/>
        </w:rPr>
      </w:pPr>
    </w:p>
    <w:p w:rsidR="002C07DB" w:rsidRPr="006142FA" w:rsidRDefault="002C07DB" w:rsidP="008A70E2">
      <w:pPr>
        <w:spacing w:after="0" w:line="360" w:lineRule="auto"/>
        <w:ind w:firstLine="708"/>
        <w:jc w:val="center"/>
        <w:rPr>
          <w:rFonts w:eastAsia="Times New Roman"/>
          <w:lang w:eastAsia="ru-RU"/>
        </w:rPr>
      </w:pPr>
    </w:p>
    <w:p w:rsidR="005A2F67" w:rsidRPr="006142FA" w:rsidRDefault="0094289A" w:rsidP="00DE0EFB">
      <w:pPr>
        <w:spacing w:after="0" w:line="360" w:lineRule="auto"/>
        <w:ind w:firstLine="708"/>
        <w:jc w:val="center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Рис</w:t>
      </w:r>
      <w:r w:rsidR="00AC69A9" w:rsidRPr="006142FA">
        <w:rPr>
          <w:rFonts w:eastAsia="Times New Roman"/>
          <w:lang w:eastAsia="ru-RU"/>
        </w:rPr>
        <w:t xml:space="preserve"> 1.2</w:t>
      </w:r>
      <w:r w:rsidRPr="006142FA">
        <w:rPr>
          <w:rFonts w:eastAsia="Times New Roman"/>
          <w:lang w:eastAsia="ru-RU"/>
        </w:rPr>
        <w:t xml:space="preserve">. Схема системы управления инновационным развитием </w:t>
      </w:r>
      <w:r w:rsidR="00DE0EFB" w:rsidRPr="006142FA">
        <w:rPr>
          <w:rFonts w:eastAsia="Times New Roman"/>
          <w:lang w:eastAsia="ru-RU"/>
        </w:rPr>
        <w:t>гостини</w:t>
      </w:r>
      <w:r w:rsidR="00DE0EFB" w:rsidRPr="006142FA">
        <w:rPr>
          <w:rFonts w:eastAsia="Times New Roman"/>
          <w:lang w:eastAsia="ru-RU"/>
        </w:rPr>
        <w:t>ч</w:t>
      </w:r>
      <w:r w:rsidR="00DE0EFB" w:rsidRPr="006142FA">
        <w:rPr>
          <w:rFonts w:eastAsia="Times New Roman"/>
          <w:lang w:eastAsia="ru-RU"/>
        </w:rPr>
        <w:t>ного предприятия</w:t>
      </w:r>
    </w:p>
    <w:p w:rsidR="00B82769" w:rsidRPr="006142FA" w:rsidRDefault="00DE0EFB" w:rsidP="00DE0EFB">
      <w:pPr>
        <w:spacing w:after="0" w:line="360" w:lineRule="auto"/>
        <w:ind w:firstLine="708"/>
        <w:jc w:val="center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Источник: составлено автором </w:t>
      </w:r>
    </w:p>
    <w:p w:rsidR="00E42460" w:rsidRPr="006142FA" w:rsidRDefault="00E42460" w:rsidP="00E42460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Одним из основополагающих вопросов </w:t>
      </w:r>
      <w:r w:rsidR="009E7996" w:rsidRPr="006142FA">
        <w:rPr>
          <w:rFonts w:eastAsia="Times New Roman"/>
          <w:lang w:eastAsia="ru-RU"/>
        </w:rPr>
        <w:t xml:space="preserve">при разработке </w:t>
      </w:r>
      <w:r w:rsidR="00DE0EFB" w:rsidRPr="006142FA">
        <w:rPr>
          <w:rFonts w:eastAsia="Times New Roman"/>
          <w:lang w:eastAsia="ru-RU"/>
        </w:rPr>
        <w:t>системы управл</w:t>
      </w:r>
      <w:r w:rsidR="00DE0EFB" w:rsidRPr="006142FA">
        <w:rPr>
          <w:rFonts w:eastAsia="Times New Roman"/>
          <w:lang w:eastAsia="ru-RU"/>
        </w:rPr>
        <w:t>е</w:t>
      </w:r>
      <w:r w:rsidR="00DE0EFB" w:rsidRPr="006142FA">
        <w:rPr>
          <w:rFonts w:eastAsia="Times New Roman"/>
          <w:lang w:eastAsia="ru-RU"/>
        </w:rPr>
        <w:t>ния инновационным процессом в гостиничном предприятии</w:t>
      </w:r>
      <w:r w:rsidR="009E7996" w:rsidRPr="006142FA">
        <w:rPr>
          <w:rFonts w:eastAsia="Times New Roman"/>
          <w:lang w:eastAsia="ru-RU"/>
        </w:rPr>
        <w:t xml:space="preserve"> </w:t>
      </w:r>
      <w:r w:rsidRPr="006142FA">
        <w:rPr>
          <w:rFonts w:eastAsia="Times New Roman"/>
          <w:lang w:eastAsia="ru-RU"/>
        </w:rPr>
        <w:t>является опред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ление п</w:t>
      </w:r>
      <w:r w:rsidR="009E7996"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 xml:space="preserve">рядка </w:t>
      </w:r>
      <w:r w:rsidR="00DE0EFB" w:rsidRPr="006142FA">
        <w:rPr>
          <w:rFonts w:eastAsia="Times New Roman"/>
          <w:lang w:eastAsia="ru-RU"/>
        </w:rPr>
        <w:t>разработки,</w:t>
      </w:r>
      <w:r w:rsidRPr="006142FA">
        <w:rPr>
          <w:rFonts w:eastAsia="Times New Roman"/>
          <w:lang w:eastAsia="ru-RU"/>
        </w:rPr>
        <w:t xml:space="preserve"> и внедрения</w:t>
      </w:r>
      <w:r w:rsidR="00AC44AB" w:rsidRPr="006142FA">
        <w:rPr>
          <w:rFonts w:eastAsia="Times New Roman"/>
          <w:lang w:eastAsia="ru-RU"/>
        </w:rPr>
        <w:t xml:space="preserve"> </w:t>
      </w:r>
      <w:r w:rsidR="00DE0EFB" w:rsidRPr="006142FA">
        <w:rPr>
          <w:rFonts w:eastAsia="Times New Roman"/>
          <w:lang w:eastAsia="ru-RU"/>
        </w:rPr>
        <w:t>этой системы в которой</w:t>
      </w:r>
      <w:r w:rsidRPr="006142FA">
        <w:rPr>
          <w:rFonts w:eastAsia="Times New Roman"/>
          <w:lang w:eastAsia="ru-RU"/>
        </w:rPr>
        <w:t xml:space="preserve"> </w:t>
      </w:r>
      <w:r w:rsidR="00DE0EFB" w:rsidRPr="006142FA">
        <w:rPr>
          <w:rFonts w:eastAsia="Times New Roman"/>
          <w:lang w:eastAsia="ru-RU"/>
        </w:rPr>
        <w:t>должен</w:t>
      </w:r>
      <w:r w:rsidRPr="006142FA">
        <w:rPr>
          <w:rFonts w:eastAsia="Times New Roman"/>
          <w:lang w:eastAsia="ru-RU"/>
        </w:rPr>
        <w:t xml:space="preserve"> быть охарактеризо</w:t>
      </w:r>
      <w:r w:rsidR="00AC44AB" w:rsidRPr="006142FA">
        <w:rPr>
          <w:rFonts w:eastAsia="Times New Roman"/>
          <w:lang w:eastAsia="ru-RU"/>
        </w:rPr>
        <w:t xml:space="preserve">ван </w:t>
      </w:r>
      <w:r w:rsidRPr="006142FA">
        <w:rPr>
          <w:rFonts w:eastAsia="Times New Roman"/>
          <w:lang w:eastAsia="ru-RU"/>
        </w:rPr>
        <w:t>процесс создания и последующее указание всех основных р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бот. Весь процесс разработки системы условно может быть представлен в виде определенной совок</w:t>
      </w:r>
      <w:r w:rsidR="002C07DB" w:rsidRPr="006142FA">
        <w:rPr>
          <w:rFonts w:eastAsia="Times New Roman"/>
          <w:lang w:eastAsia="ru-RU"/>
        </w:rPr>
        <w:t>у</w:t>
      </w:r>
      <w:r w:rsidRPr="006142FA">
        <w:rPr>
          <w:rFonts w:eastAsia="Times New Roman"/>
          <w:lang w:eastAsia="ru-RU"/>
        </w:rPr>
        <w:t>пности работ, которые могут быть выполнены в оп</w:t>
      </w:r>
      <w:r w:rsidR="00E57625" w:rsidRPr="006142FA">
        <w:rPr>
          <w:rFonts w:eastAsia="Times New Roman"/>
          <w:lang w:eastAsia="ru-RU"/>
        </w:rPr>
        <w:t>ред</w:t>
      </w:r>
      <w:r w:rsidR="00E57625" w:rsidRPr="006142FA">
        <w:rPr>
          <w:rFonts w:eastAsia="Times New Roman"/>
          <w:lang w:eastAsia="ru-RU"/>
        </w:rPr>
        <w:t>е</w:t>
      </w:r>
      <w:r w:rsidR="00E57625" w:rsidRPr="006142FA">
        <w:rPr>
          <w:rFonts w:eastAsia="Times New Roman"/>
          <w:lang w:eastAsia="ru-RU"/>
        </w:rPr>
        <w:t>ленной последовательности</w:t>
      </w:r>
      <w:r w:rsidR="00DE0EFB" w:rsidRPr="006142FA">
        <w:rPr>
          <w:rFonts w:eastAsia="Times New Roman"/>
          <w:lang w:eastAsia="ru-RU"/>
        </w:rPr>
        <w:t xml:space="preserve"> [36 </w:t>
      </w:r>
      <w:r w:rsidR="00DE0EFB" w:rsidRPr="006142FA">
        <w:rPr>
          <w:rFonts w:eastAsia="Times New Roman"/>
          <w:lang w:val="en-US" w:eastAsia="ru-RU"/>
        </w:rPr>
        <w:t>c</w:t>
      </w:r>
      <w:r w:rsidR="00DE0EFB" w:rsidRPr="006142FA">
        <w:rPr>
          <w:rFonts w:eastAsia="Times New Roman"/>
          <w:lang w:eastAsia="ru-RU"/>
        </w:rPr>
        <w:t>. 24]</w:t>
      </w:r>
      <w:r w:rsidR="00E57625" w:rsidRPr="006142FA">
        <w:rPr>
          <w:rFonts w:eastAsia="Times New Roman"/>
          <w:lang w:eastAsia="ru-RU"/>
        </w:rPr>
        <w:t>:</w:t>
      </w:r>
    </w:p>
    <w:p w:rsidR="00E57625" w:rsidRPr="006142FA" w:rsidRDefault="00DE0EFB" w:rsidP="00AE6BCB">
      <w:pPr>
        <w:pStyle w:val="a3"/>
        <w:numPr>
          <w:ilvl w:val="0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«</w:t>
      </w:r>
      <w:r w:rsidR="00E57625" w:rsidRPr="006142FA">
        <w:rPr>
          <w:rFonts w:eastAsia="Times New Roman"/>
          <w:lang w:eastAsia="ru-RU"/>
        </w:rPr>
        <w:t>Подготовительный этап:</w:t>
      </w:r>
    </w:p>
    <w:p w:rsidR="00E57625" w:rsidRPr="006142FA" w:rsidRDefault="00E57625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Издание приказа о сроках разработки и структурном подразд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лении, координирующем организацию разработки и внедрения;</w:t>
      </w:r>
    </w:p>
    <w:p w:rsidR="00E57625" w:rsidRPr="006142FA" w:rsidRDefault="00E57625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Диагностический анализ управления инновационной деятельн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стью. Анализ опыта разработки, в том числе за рубежом;</w:t>
      </w:r>
    </w:p>
    <w:p w:rsidR="00E57625" w:rsidRPr="006142FA" w:rsidRDefault="00E57625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Разработка комплексного социально – экономического обосн</w:t>
      </w:r>
      <w:r w:rsidRPr="006142FA">
        <w:rPr>
          <w:rFonts w:eastAsia="Times New Roman"/>
          <w:lang w:eastAsia="ru-RU"/>
        </w:rPr>
        <w:t>о</w:t>
      </w:r>
      <w:r w:rsidR="00DE0EFB" w:rsidRPr="006142FA">
        <w:rPr>
          <w:rFonts w:eastAsia="Times New Roman"/>
          <w:lang w:eastAsia="ru-RU"/>
        </w:rPr>
        <w:t>вания системы управления</w:t>
      </w:r>
      <w:r w:rsidRPr="006142FA">
        <w:rPr>
          <w:rFonts w:eastAsia="Times New Roman"/>
          <w:lang w:eastAsia="ru-RU"/>
        </w:rPr>
        <w:t>. Проведение технической учебы.</w:t>
      </w:r>
    </w:p>
    <w:p w:rsidR="00E57625" w:rsidRPr="006142FA" w:rsidRDefault="00E57625" w:rsidP="00AE6BCB">
      <w:pPr>
        <w:pStyle w:val="a3"/>
        <w:numPr>
          <w:ilvl w:val="0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Разработка проекта:</w:t>
      </w:r>
    </w:p>
    <w:p w:rsidR="00010C9E" w:rsidRPr="006142FA" w:rsidRDefault="00E57625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Разработка комплексного социально – экономического обосн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 xml:space="preserve">вания </w:t>
      </w:r>
      <w:r w:rsidR="00DE0EFB" w:rsidRPr="006142FA">
        <w:rPr>
          <w:rFonts w:eastAsia="Times New Roman"/>
          <w:lang w:eastAsia="ru-RU"/>
        </w:rPr>
        <w:t>системы управления</w:t>
      </w:r>
      <w:r w:rsidRPr="006142FA">
        <w:rPr>
          <w:rFonts w:eastAsia="Times New Roman"/>
          <w:lang w:eastAsia="ru-RU"/>
        </w:rPr>
        <w:t>. Определение целей, состава подси</w:t>
      </w:r>
      <w:r w:rsidRPr="006142FA">
        <w:rPr>
          <w:rFonts w:eastAsia="Times New Roman"/>
          <w:lang w:eastAsia="ru-RU"/>
        </w:rPr>
        <w:t>с</w:t>
      </w:r>
      <w:r w:rsidRPr="006142FA">
        <w:rPr>
          <w:rFonts w:eastAsia="Times New Roman"/>
          <w:lang w:eastAsia="ru-RU"/>
        </w:rPr>
        <w:t>тем, функций, документов, порядка и сроков разработки, отве</w:t>
      </w:r>
      <w:r w:rsidRPr="006142FA">
        <w:rPr>
          <w:rFonts w:eastAsia="Times New Roman"/>
          <w:lang w:eastAsia="ru-RU"/>
        </w:rPr>
        <w:t>т</w:t>
      </w:r>
      <w:r w:rsidRPr="006142FA">
        <w:rPr>
          <w:rFonts w:eastAsia="Times New Roman"/>
          <w:lang w:eastAsia="ru-RU"/>
        </w:rPr>
        <w:t>ст</w:t>
      </w:r>
      <w:r w:rsidR="00010C9E" w:rsidRPr="006142FA">
        <w:rPr>
          <w:rFonts w:eastAsia="Times New Roman"/>
          <w:lang w:eastAsia="ru-RU"/>
        </w:rPr>
        <w:t>венных структурных подразделений и исполнителей;</w:t>
      </w:r>
    </w:p>
    <w:p w:rsidR="00E57625" w:rsidRPr="006142FA" w:rsidRDefault="00010C9E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Разработка предварительного проекта, основных проектных р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шений, первых редакций основных документов, плана действий по внедрению основных документов;</w:t>
      </w:r>
    </w:p>
    <w:p w:rsidR="00010C9E" w:rsidRPr="006142FA" w:rsidRDefault="00010C9E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Разработка рабочего проекта системы (комплекса) общих и сп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 xml:space="preserve">циальных документов плана действий по вводу и использованию системы документов. </w:t>
      </w:r>
    </w:p>
    <w:p w:rsidR="00010C9E" w:rsidRPr="006142FA" w:rsidRDefault="00010C9E" w:rsidP="00AE6BCB">
      <w:pPr>
        <w:pStyle w:val="a3"/>
        <w:numPr>
          <w:ilvl w:val="0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Ввод в действие:</w:t>
      </w:r>
    </w:p>
    <w:p w:rsidR="00010C9E" w:rsidRPr="006142FA" w:rsidRDefault="00010C9E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Издание приказа о введении в действие утвержденных докуме</w:t>
      </w:r>
      <w:r w:rsidRPr="006142FA">
        <w:rPr>
          <w:rFonts w:eastAsia="Times New Roman"/>
          <w:lang w:eastAsia="ru-RU"/>
        </w:rPr>
        <w:t>н</w:t>
      </w:r>
      <w:r w:rsidR="00DE0EFB" w:rsidRPr="006142FA">
        <w:rPr>
          <w:rFonts w:eastAsia="Times New Roman"/>
          <w:lang w:eastAsia="ru-RU"/>
        </w:rPr>
        <w:t>тов</w:t>
      </w:r>
      <w:r w:rsidRPr="006142FA">
        <w:rPr>
          <w:rFonts w:eastAsia="Times New Roman"/>
          <w:lang w:eastAsia="ru-RU"/>
        </w:rPr>
        <w:t xml:space="preserve"> и о выполнении плана действий по их внедрению, а также другой документации, регламентирующей и обеспечивающей</w:t>
      </w:r>
      <w:r w:rsidR="0092048C" w:rsidRPr="006142FA">
        <w:rPr>
          <w:rFonts w:eastAsia="Times New Roman"/>
          <w:lang w:eastAsia="ru-RU"/>
        </w:rPr>
        <w:t xml:space="preserve"> эффективное</w:t>
      </w:r>
      <w:r w:rsidRPr="006142FA">
        <w:rPr>
          <w:rFonts w:eastAsia="Times New Roman"/>
          <w:lang w:eastAsia="ru-RU"/>
        </w:rPr>
        <w:t xml:space="preserve"> управление инновационной деятельностью.</w:t>
      </w:r>
    </w:p>
    <w:p w:rsidR="00010C9E" w:rsidRPr="006142FA" w:rsidRDefault="0092048C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Уточнение порядка взаимодействия;</w:t>
      </w:r>
    </w:p>
    <w:p w:rsidR="0092048C" w:rsidRPr="006142FA" w:rsidRDefault="0092048C" w:rsidP="00AE6BCB">
      <w:pPr>
        <w:pStyle w:val="a3"/>
        <w:numPr>
          <w:ilvl w:val="1"/>
          <w:numId w:val="7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Составление акта о внедрении, и определение фактической э</w:t>
      </w:r>
      <w:r w:rsidRPr="006142FA">
        <w:rPr>
          <w:rFonts w:eastAsia="Times New Roman"/>
          <w:lang w:eastAsia="ru-RU"/>
        </w:rPr>
        <w:t>ф</w:t>
      </w:r>
      <w:r w:rsidRPr="006142FA">
        <w:rPr>
          <w:rFonts w:eastAsia="Times New Roman"/>
          <w:lang w:eastAsia="ru-RU"/>
        </w:rPr>
        <w:t xml:space="preserve">фективности </w:t>
      </w:r>
      <w:r w:rsidR="00DE0EFB" w:rsidRPr="006142FA">
        <w:rPr>
          <w:rFonts w:eastAsia="Times New Roman"/>
          <w:lang w:eastAsia="ru-RU"/>
        </w:rPr>
        <w:t xml:space="preserve">системы управления инновационным процессом» [36 </w:t>
      </w:r>
      <w:r w:rsidR="00DE0EFB" w:rsidRPr="006142FA">
        <w:rPr>
          <w:rFonts w:eastAsia="Times New Roman"/>
          <w:lang w:val="en-US" w:eastAsia="ru-RU"/>
        </w:rPr>
        <w:t>c</w:t>
      </w:r>
      <w:r w:rsidR="00DE0EFB" w:rsidRPr="006142FA">
        <w:rPr>
          <w:rFonts w:eastAsia="Times New Roman"/>
          <w:lang w:eastAsia="ru-RU"/>
        </w:rPr>
        <w:t>. 24]</w:t>
      </w:r>
      <w:r w:rsidRPr="006142FA">
        <w:rPr>
          <w:rFonts w:eastAsia="Times New Roman"/>
          <w:lang w:eastAsia="ru-RU"/>
        </w:rPr>
        <w:t>.</w:t>
      </w:r>
    </w:p>
    <w:p w:rsidR="0092048C" w:rsidRPr="006142FA" w:rsidRDefault="0092048C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Эффективность </w:t>
      </w:r>
      <w:r w:rsidR="00DE0EFB" w:rsidRPr="006142FA">
        <w:rPr>
          <w:rFonts w:eastAsia="Times New Roman"/>
          <w:lang w:eastAsia="ru-RU"/>
        </w:rPr>
        <w:t xml:space="preserve">этой системы во многом зависит, прежде всего, </w:t>
      </w:r>
      <w:r w:rsidRPr="006142FA">
        <w:rPr>
          <w:rFonts w:eastAsia="Times New Roman"/>
          <w:lang w:eastAsia="ru-RU"/>
        </w:rPr>
        <w:t>правил</w:t>
      </w:r>
      <w:r w:rsidRPr="006142FA">
        <w:rPr>
          <w:rFonts w:eastAsia="Times New Roman"/>
          <w:lang w:eastAsia="ru-RU"/>
        </w:rPr>
        <w:t>ь</w:t>
      </w:r>
      <w:r w:rsidRPr="006142FA">
        <w:rPr>
          <w:rFonts w:eastAsia="Times New Roman"/>
          <w:lang w:eastAsia="ru-RU"/>
        </w:rPr>
        <w:t>ности принимае</w:t>
      </w:r>
      <w:r w:rsidR="00DE0EFB" w:rsidRPr="006142FA">
        <w:rPr>
          <w:rFonts w:eastAsia="Times New Roman"/>
          <w:lang w:eastAsia="ru-RU"/>
        </w:rPr>
        <w:t>мых управленческих решений, которым</w:t>
      </w:r>
      <w:r w:rsidR="0058082E" w:rsidRPr="006142FA">
        <w:rPr>
          <w:rFonts w:eastAsia="Times New Roman"/>
          <w:lang w:eastAsia="ru-RU"/>
        </w:rPr>
        <w:t xml:space="preserve"> способству</w:t>
      </w:r>
      <w:r w:rsidR="00DE0EFB" w:rsidRPr="006142FA">
        <w:rPr>
          <w:rFonts w:eastAsia="Times New Roman"/>
          <w:lang w:eastAsia="ru-RU"/>
        </w:rPr>
        <w:t>ю</w:t>
      </w:r>
      <w:r w:rsidR="0058082E" w:rsidRPr="006142FA">
        <w:rPr>
          <w:rFonts w:eastAsia="Times New Roman"/>
          <w:lang w:eastAsia="ru-RU"/>
        </w:rPr>
        <w:t xml:space="preserve">т </w:t>
      </w:r>
      <w:r w:rsidR="00DE0EFB" w:rsidRPr="006142FA">
        <w:rPr>
          <w:rFonts w:eastAsia="Times New Roman"/>
          <w:lang w:eastAsia="ru-RU"/>
        </w:rPr>
        <w:t>некот</w:t>
      </w:r>
      <w:r w:rsidR="00DE0EFB" w:rsidRPr="006142FA">
        <w:rPr>
          <w:rFonts w:eastAsia="Times New Roman"/>
          <w:lang w:eastAsia="ru-RU"/>
        </w:rPr>
        <w:t>о</w:t>
      </w:r>
      <w:r w:rsidR="00DE0EFB" w:rsidRPr="006142FA">
        <w:rPr>
          <w:rFonts w:eastAsia="Times New Roman"/>
          <w:lang w:eastAsia="ru-RU"/>
        </w:rPr>
        <w:t>рые</w:t>
      </w:r>
      <w:r w:rsidR="0058082E" w:rsidRPr="006142FA">
        <w:rPr>
          <w:rFonts w:eastAsia="Times New Roman"/>
          <w:lang w:eastAsia="ru-RU"/>
        </w:rPr>
        <w:t xml:space="preserve"> требова</w:t>
      </w:r>
      <w:r w:rsidR="00DE0EFB" w:rsidRPr="006142FA">
        <w:rPr>
          <w:rFonts w:eastAsia="Times New Roman"/>
          <w:lang w:eastAsia="ru-RU"/>
        </w:rPr>
        <w:t>ния</w:t>
      </w:r>
      <w:r w:rsidR="0058082E" w:rsidRPr="006142FA">
        <w:rPr>
          <w:rFonts w:eastAsia="Times New Roman"/>
          <w:lang w:eastAsia="ru-RU"/>
        </w:rPr>
        <w:t>, к которым можно отнести: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целевая направленность решений;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обоснованность;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 - адресность;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единство и согласованность (непротиворечивость);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эффективность;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единство во времени;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своевременность принятия решений;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- полнота, краткость и четкость изложения принимаемых решений.</w:t>
      </w:r>
    </w:p>
    <w:p w:rsidR="0058082E" w:rsidRPr="006142FA" w:rsidRDefault="0058082E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Ответственность за результаты реализации прин</w:t>
      </w:r>
      <w:r w:rsidR="00AC44AB" w:rsidRPr="006142FA">
        <w:rPr>
          <w:rFonts w:eastAsia="Times New Roman"/>
          <w:lang w:eastAsia="ru-RU"/>
        </w:rPr>
        <w:t xml:space="preserve">имаемого </w:t>
      </w:r>
      <w:r w:rsidRPr="006142FA">
        <w:rPr>
          <w:rFonts w:eastAsia="Times New Roman"/>
          <w:lang w:eastAsia="ru-RU"/>
        </w:rPr>
        <w:t xml:space="preserve">решения несет руководитель </w:t>
      </w:r>
      <w:r w:rsidR="00DE0EFB" w:rsidRPr="006142FA">
        <w:rPr>
          <w:rFonts w:eastAsia="Times New Roman"/>
          <w:lang w:eastAsia="ru-RU"/>
        </w:rPr>
        <w:t xml:space="preserve">соответствующего </w:t>
      </w:r>
      <w:r w:rsidRPr="006142FA">
        <w:rPr>
          <w:rFonts w:eastAsia="Times New Roman"/>
          <w:lang w:eastAsia="ru-RU"/>
        </w:rPr>
        <w:t xml:space="preserve">структурного </w:t>
      </w:r>
      <w:r w:rsidR="00AC44AB" w:rsidRPr="006142FA">
        <w:rPr>
          <w:rFonts w:eastAsia="Times New Roman"/>
          <w:lang w:eastAsia="ru-RU"/>
        </w:rPr>
        <w:t xml:space="preserve">подразделения </w:t>
      </w:r>
      <w:r w:rsidR="00DE0EFB" w:rsidRPr="006142FA">
        <w:rPr>
          <w:rFonts w:eastAsia="Times New Roman"/>
          <w:lang w:eastAsia="ru-RU"/>
        </w:rPr>
        <w:t>гостиничного предприятия</w:t>
      </w:r>
      <w:r w:rsidRPr="006142FA">
        <w:rPr>
          <w:rFonts w:eastAsia="Times New Roman"/>
          <w:lang w:eastAsia="ru-RU"/>
        </w:rPr>
        <w:t>. В большинстве случаев им является директор</w:t>
      </w:r>
      <w:r w:rsidR="008D0281" w:rsidRPr="006142FA">
        <w:rPr>
          <w:rFonts w:eastAsia="Times New Roman"/>
          <w:lang w:eastAsia="ru-RU"/>
        </w:rPr>
        <w:t>.</w:t>
      </w:r>
    </w:p>
    <w:p w:rsidR="00FA3B62" w:rsidRPr="006142FA" w:rsidRDefault="008D0281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Управле</w:t>
      </w:r>
      <w:r w:rsidR="00AC44AB" w:rsidRPr="006142FA">
        <w:rPr>
          <w:rFonts w:eastAsia="Times New Roman"/>
          <w:lang w:eastAsia="ru-RU"/>
        </w:rPr>
        <w:t>ние инновационным процессом в гостиничном предприятии</w:t>
      </w:r>
      <w:r w:rsidR="00DE0EFB" w:rsidRPr="006142FA">
        <w:rPr>
          <w:rFonts w:eastAsia="Times New Roman"/>
          <w:lang w:eastAsia="ru-RU"/>
        </w:rPr>
        <w:t xml:space="preserve"> должно сопровождаться постоянным</w:t>
      </w:r>
      <w:r w:rsidR="00AC44AB" w:rsidRPr="006142FA">
        <w:rPr>
          <w:rFonts w:eastAsia="Times New Roman"/>
          <w:lang w:eastAsia="ru-RU"/>
        </w:rPr>
        <w:t xml:space="preserve"> </w:t>
      </w:r>
      <w:r w:rsidRPr="006142FA">
        <w:rPr>
          <w:rFonts w:eastAsia="Times New Roman"/>
          <w:lang w:eastAsia="ru-RU"/>
        </w:rPr>
        <w:t>поиск</w:t>
      </w:r>
      <w:r w:rsidR="00AC44AB" w:rsidRPr="006142FA">
        <w:rPr>
          <w:rFonts w:eastAsia="Times New Roman"/>
          <w:lang w:eastAsia="ru-RU"/>
        </w:rPr>
        <w:t>ом информации, связанно</w:t>
      </w:r>
      <w:r w:rsidRPr="006142FA">
        <w:rPr>
          <w:rFonts w:eastAsia="Times New Roman"/>
          <w:lang w:eastAsia="ru-RU"/>
        </w:rPr>
        <w:t xml:space="preserve">й с </w:t>
      </w:r>
      <w:r w:rsidR="00AC44AB" w:rsidRPr="006142FA">
        <w:rPr>
          <w:rFonts w:eastAsia="Times New Roman"/>
          <w:lang w:eastAsia="ru-RU"/>
        </w:rPr>
        <w:t>разр</w:t>
      </w:r>
      <w:r w:rsidR="00AC44AB" w:rsidRPr="006142FA">
        <w:rPr>
          <w:rFonts w:eastAsia="Times New Roman"/>
          <w:lang w:eastAsia="ru-RU"/>
        </w:rPr>
        <w:t>а</w:t>
      </w:r>
      <w:r w:rsidR="00AC44AB" w:rsidRPr="006142FA">
        <w:rPr>
          <w:rFonts w:eastAsia="Times New Roman"/>
          <w:lang w:eastAsia="ru-RU"/>
        </w:rPr>
        <w:t>боткой и внедрением</w:t>
      </w:r>
      <w:r w:rsidRPr="006142FA">
        <w:rPr>
          <w:rFonts w:eastAsia="Times New Roman"/>
          <w:lang w:eastAsia="ru-RU"/>
        </w:rPr>
        <w:t xml:space="preserve"> инноваций. </w:t>
      </w:r>
      <w:r w:rsidR="00FA3B62" w:rsidRPr="006142FA">
        <w:rPr>
          <w:rFonts w:eastAsia="Times New Roman"/>
          <w:lang w:eastAsia="ru-RU"/>
        </w:rPr>
        <w:t>В</w:t>
      </w:r>
      <w:r w:rsidRPr="006142FA">
        <w:rPr>
          <w:rFonts w:eastAsia="Times New Roman"/>
          <w:lang w:eastAsia="ru-RU"/>
        </w:rPr>
        <w:t xml:space="preserve">ажной частью </w:t>
      </w:r>
      <w:r w:rsidR="00FA3B62" w:rsidRPr="006142FA">
        <w:rPr>
          <w:rFonts w:eastAsia="Times New Roman"/>
          <w:lang w:eastAsia="ru-RU"/>
        </w:rPr>
        <w:t xml:space="preserve">такого </w:t>
      </w:r>
      <w:r w:rsidR="00DE0EFB" w:rsidRPr="006142FA">
        <w:rPr>
          <w:rFonts w:eastAsia="Times New Roman"/>
          <w:lang w:eastAsia="ru-RU"/>
        </w:rPr>
        <w:t xml:space="preserve">процесса </w:t>
      </w:r>
      <w:r w:rsidRPr="006142FA">
        <w:rPr>
          <w:rFonts w:eastAsia="Times New Roman"/>
          <w:lang w:eastAsia="ru-RU"/>
        </w:rPr>
        <w:t>является р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бота по преодо</w:t>
      </w:r>
      <w:r w:rsidR="00DE0EFB" w:rsidRPr="006142FA">
        <w:rPr>
          <w:rFonts w:eastAsia="Times New Roman"/>
          <w:lang w:eastAsia="ru-RU"/>
        </w:rPr>
        <w:t xml:space="preserve">лению </w:t>
      </w:r>
      <w:r w:rsidRPr="006142FA">
        <w:rPr>
          <w:rFonts w:eastAsia="Times New Roman"/>
          <w:lang w:eastAsia="ru-RU"/>
        </w:rPr>
        <w:t>сопротивления инновационным процессам</w:t>
      </w:r>
      <w:r w:rsidR="00DE0EFB" w:rsidRPr="006142FA">
        <w:rPr>
          <w:rFonts w:eastAsia="Times New Roman"/>
          <w:lang w:eastAsia="ru-RU"/>
        </w:rPr>
        <w:t xml:space="preserve"> и к внедрению в деятельность гостиницы чего – либо нового</w:t>
      </w:r>
      <w:r w:rsidRPr="006142FA">
        <w:rPr>
          <w:rFonts w:eastAsia="Times New Roman"/>
          <w:lang w:eastAsia="ru-RU"/>
        </w:rPr>
        <w:t>. Эта задача решается успешно, если управленческий персонал убежден в перспективности инноваций и явл</w:t>
      </w:r>
      <w:r w:rsidRPr="006142FA">
        <w:rPr>
          <w:rFonts w:eastAsia="Times New Roman"/>
          <w:lang w:eastAsia="ru-RU"/>
        </w:rPr>
        <w:t>я</w:t>
      </w:r>
      <w:r w:rsidRPr="006142FA">
        <w:rPr>
          <w:rFonts w:eastAsia="Times New Roman"/>
          <w:lang w:eastAsia="ru-RU"/>
        </w:rPr>
        <w:t xml:space="preserve">ется сторонником идеи. </w:t>
      </w:r>
    </w:p>
    <w:p w:rsidR="00AC6D1B" w:rsidRPr="006142FA" w:rsidRDefault="00DE0EFB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«</w:t>
      </w:r>
      <w:r w:rsidR="00AC6D1B" w:rsidRPr="006142FA">
        <w:rPr>
          <w:rFonts w:eastAsia="Times New Roman"/>
          <w:lang w:eastAsia="ru-RU"/>
        </w:rPr>
        <w:t xml:space="preserve">Исследовательская и изобретательская деятельность в </w:t>
      </w:r>
      <w:r w:rsidR="00AC44AB" w:rsidRPr="006142FA">
        <w:rPr>
          <w:rFonts w:eastAsia="Times New Roman"/>
          <w:lang w:eastAsia="ru-RU"/>
        </w:rPr>
        <w:t>малых средст</w:t>
      </w:r>
      <w:r w:rsidR="00651AA7" w:rsidRPr="006142FA">
        <w:rPr>
          <w:rFonts w:eastAsia="Times New Roman"/>
          <w:lang w:eastAsia="ru-RU"/>
        </w:rPr>
        <w:t>вах размещения является предпосылкой</w:t>
      </w:r>
      <w:r w:rsidR="00AC6D1B" w:rsidRPr="006142FA">
        <w:rPr>
          <w:rFonts w:eastAsia="Times New Roman"/>
          <w:lang w:eastAsia="ru-RU"/>
        </w:rPr>
        <w:t xml:space="preserve"> для инноваций в рыночной экономике</w:t>
      </w:r>
      <w:r w:rsidR="00651AA7" w:rsidRPr="006142FA">
        <w:rPr>
          <w:rFonts w:eastAsia="Times New Roman"/>
          <w:lang w:eastAsia="ru-RU"/>
        </w:rPr>
        <w:t xml:space="preserve">, что является </w:t>
      </w:r>
      <w:r w:rsidR="00AC6D1B" w:rsidRPr="006142FA">
        <w:rPr>
          <w:rFonts w:eastAsia="Times New Roman"/>
          <w:lang w:eastAsia="ru-RU"/>
        </w:rPr>
        <w:t>первостепенн</w:t>
      </w:r>
      <w:r w:rsidR="00651AA7" w:rsidRPr="006142FA">
        <w:rPr>
          <w:rFonts w:eastAsia="Times New Roman"/>
          <w:lang w:eastAsia="ru-RU"/>
        </w:rPr>
        <w:t>ой</w:t>
      </w:r>
      <w:r w:rsidR="00AC6D1B" w:rsidRPr="006142FA">
        <w:rPr>
          <w:rFonts w:eastAsia="Times New Roman"/>
          <w:lang w:eastAsia="ru-RU"/>
        </w:rPr>
        <w:t xml:space="preserve"> за</w:t>
      </w:r>
      <w:r w:rsidR="00651AA7" w:rsidRPr="006142FA">
        <w:rPr>
          <w:rFonts w:eastAsia="Times New Roman"/>
          <w:lang w:eastAsia="ru-RU"/>
        </w:rPr>
        <w:t>дачей</w:t>
      </w:r>
      <w:r w:rsidR="00AC6D1B" w:rsidRPr="006142FA">
        <w:rPr>
          <w:rFonts w:eastAsia="Times New Roman"/>
          <w:lang w:eastAsia="ru-RU"/>
        </w:rPr>
        <w:t xml:space="preserve"> </w:t>
      </w:r>
      <w:r w:rsidR="00FA3B62" w:rsidRPr="006142FA">
        <w:rPr>
          <w:rFonts w:eastAsia="Times New Roman"/>
          <w:lang w:eastAsia="ru-RU"/>
        </w:rPr>
        <w:t>малого средства размещения</w:t>
      </w:r>
      <w:r w:rsidR="00AC6D1B" w:rsidRPr="006142FA">
        <w:rPr>
          <w:rFonts w:eastAsia="Times New Roman"/>
          <w:lang w:eastAsia="ru-RU"/>
        </w:rPr>
        <w:t>. Для государства важной задачей является обеспечение благоприятного климата для исследов</w:t>
      </w:r>
      <w:r w:rsidR="00AC6D1B" w:rsidRPr="006142FA">
        <w:rPr>
          <w:rFonts w:eastAsia="Times New Roman"/>
          <w:lang w:eastAsia="ru-RU"/>
        </w:rPr>
        <w:t>а</w:t>
      </w:r>
      <w:r w:rsidR="00AC6D1B" w:rsidRPr="006142FA">
        <w:rPr>
          <w:rFonts w:eastAsia="Times New Roman"/>
          <w:lang w:eastAsia="ru-RU"/>
        </w:rPr>
        <w:t>ний. Среди форм и методов осуществления управления инновациями на малых предприятиях гостиничного бизнеса большое значение имеет венчурный кап</w:t>
      </w:r>
      <w:r w:rsidR="00AC6D1B" w:rsidRPr="006142FA">
        <w:rPr>
          <w:rFonts w:eastAsia="Times New Roman"/>
          <w:lang w:eastAsia="ru-RU"/>
        </w:rPr>
        <w:t>и</w:t>
      </w:r>
      <w:r w:rsidR="00AC6D1B" w:rsidRPr="006142FA">
        <w:rPr>
          <w:rFonts w:eastAsia="Times New Roman"/>
          <w:lang w:eastAsia="ru-RU"/>
        </w:rPr>
        <w:t>тал, который фиксирует рискованный проект, преодолевающий неопределе</w:t>
      </w:r>
      <w:r w:rsidR="00AC6D1B" w:rsidRPr="006142FA">
        <w:rPr>
          <w:rFonts w:eastAsia="Times New Roman"/>
          <w:lang w:eastAsia="ru-RU"/>
        </w:rPr>
        <w:t>н</w:t>
      </w:r>
      <w:r w:rsidR="00AC6D1B" w:rsidRPr="006142FA">
        <w:rPr>
          <w:rFonts w:eastAsia="Times New Roman"/>
          <w:lang w:eastAsia="ru-RU"/>
        </w:rPr>
        <w:t>ность инновационного процесса при помощи системного подхода</w:t>
      </w:r>
      <w:r w:rsidRPr="006142FA">
        <w:rPr>
          <w:rFonts w:eastAsia="Times New Roman"/>
          <w:lang w:eastAsia="ru-RU"/>
        </w:rPr>
        <w:t xml:space="preserve">» [52 </w:t>
      </w:r>
      <w:r w:rsidRPr="006142FA">
        <w:rPr>
          <w:rFonts w:eastAsia="Times New Roman"/>
          <w:lang w:val="en-US" w:eastAsia="ru-RU"/>
        </w:rPr>
        <w:t>c</w:t>
      </w:r>
      <w:r w:rsidRPr="006142FA">
        <w:rPr>
          <w:rFonts w:eastAsia="Times New Roman"/>
          <w:lang w:eastAsia="ru-RU"/>
        </w:rPr>
        <w:t>. 35]</w:t>
      </w:r>
      <w:r w:rsidR="00AC6D1B" w:rsidRPr="006142FA">
        <w:rPr>
          <w:rFonts w:eastAsia="Times New Roman"/>
          <w:lang w:eastAsia="ru-RU"/>
        </w:rPr>
        <w:t xml:space="preserve">. </w:t>
      </w:r>
    </w:p>
    <w:p w:rsidR="00AC6D1B" w:rsidRPr="006142FA" w:rsidRDefault="00651AA7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С</w:t>
      </w:r>
      <w:r w:rsidR="00AC6D1B" w:rsidRPr="006142FA">
        <w:rPr>
          <w:rFonts w:eastAsia="Times New Roman"/>
          <w:lang w:eastAsia="ru-RU"/>
        </w:rPr>
        <w:t xml:space="preserve">пособность к </w:t>
      </w:r>
      <w:r w:rsidRPr="006142FA">
        <w:rPr>
          <w:rFonts w:eastAsia="Times New Roman"/>
          <w:lang w:eastAsia="ru-RU"/>
        </w:rPr>
        <w:t>разработке и внедрению инноваций появляется</w:t>
      </w:r>
      <w:r w:rsidR="00AC6D1B" w:rsidRPr="006142FA">
        <w:rPr>
          <w:rFonts w:eastAsia="Times New Roman"/>
          <w:lang w:eastAsia="ru-RU"/>
        </w:rPr>
        <w:t xml:space="preserve"> в том сл</w:t>
      </w:r>
      <w:r w:rsidR="00AC6D1B" w:rsidRPr="006142FA">
        <w:rPr>
          <w:rFonts w:eastAsia="Times New Roman"/>
          <w:lang w:eastAsia="ru-RU"/>
        </w:rPr>
        <w:t>у</w:t>
      </w:r>
      <w:r w:rsidR="00AC6D1B" w:rsidRPr="006142FA">
        <w:rPr>
          <w:rFonts w:eastAsia="Times New Roman"/>
          <w:lang w:eastAsia="ru-RU"/>
        </w:rPr>
        <w:t xml:space="preserve">чае, если руководство </w:t>
      </w:r>
      <w:r w:rsidR="00BA49BB" w:rsidRPr="006142FA">
        <w:rPr>
          <w:rFonts w:eastAsia="Times New Roman"/>
          <w:lang w:eastAsia="ru-RU"/>
        </w:rPr>
        <w:t>гостиничного предприятия</w:t>
      </w:r>
      <w:r w:rsidR="00AC6D1B" w:rsidRPr="006142FA">
        <w:rPr>
          <w:rFonts w:eastAsia="Times New Roman"/>
          <w:lang w:eastAsia="ru-RU"/>
        </w:rPr>
        <w:t xml:space="preserve"> создает </w:t>
      </w:r>
      <w:r w:rsidR="00BA49BB" w:rsidRPr="006142FA">
        <w:rPr>
          <w:rFonts w:eastAsia="Times New Roman"/>
          <w:lang w:eastAsia="ru-RU"/>
        </w:rPr>
        <w:t xml:space="preserve">необходимую </w:t>
      </w:r>
      <w:r w:rsidR="00AC6D1B" w:rsidRPr="006142FA">
        <w:rPr>
          <w:rFonts w:eastAsia="Times New Roman"/>
          <w:lang w:eastAsia="ru-RU"/>
        </w:rPr>
        <w:t>сист</w:t>
      </w:r>
      <w:r w:rsidR="00AC6D1B" w:rsidRPr="006142FA">
        <w:rPr>
          <w:rFonts w:eastAsia="Times New Roman"/>
          <w:lang w:eastAsia="ru-RU"/>
        </w:rPr>
        <w:t>е</w:t>
      </w:r>
      <w:r w:rsidR="00AC6D1B" w:rsidRPr="006142FA">
        <w:rPr>
          <w:rFonts w:eastAsia="Times New Roman"/>
          <w:lang w:eastAsia="ru-RU"/>
        </w:rPr>
        <w:t xml:space="preserve">му ценностей и атмосферу, в которой новаторский образ действий поощряется и </w:t>
      </w:r>
      <w:r w:rsidR="00BA49BB" w:rsidRPr="006142FA">
        <w:rPr>
          <w:rFonts w:eastAsia="Times New Roman"/>
          <w:lang w:eastAsia="ru-RU"/>
        </w:rPr>
        <w:t xml:space="preserve">(или) </w:t>
      </w:r>
      <w:r w:rsidR="00AC6D1B" w:rsidRPr="006142FA">
        <w:rPr>
          <w:rFonts w:eastAsia="Times New Roman"/>
          <w:lang w:eastAsia="ru-RU"/>
        </w:rPr>
        <w:t xml:space="preserve">вознаграждается. </w:t>
      </w:r>
    </w:p>
    <w:p w:rsidR="00584C49" w:rsidRPr="006142FA" w:rsidRDefault="00BA49BB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При</w:t>
      </w:r>
      <w:r w:rsidR="00651AA7" w:rsidRPr="006142FA">
        <w:rPr>
          <w:rFonts w:eastAsia="Times New Roman"/>
          <w:lang w:eastAsia="ru-RU"/>
        </w:rPr>
        <w:t xml:space="preserve"> разработке стратегии проекта внедрения инновации</w:t>
      </w:r>
      <w:r w:rsidRPr="006142FA">
        <w:rPr>
          <w:rFonts w:eastAsia="Times New Roman"/>
          <w:lang w:eastAsia="ru-RU"/>
        </w:rPr>
        <w:t xml:space="preserve"> важная роль о</w:t>
      </w:r>
      <w:r w:rsidRPr="006142FA">
        <w:rPr>
          <w:rFonts w:eastAsia="Times New Roman"/>
          <w:lang w:eastAsia="ru-RU"/>
        </w:rPr>
        <w:t>т</w:t>
      </w:r>
      <w:r w:rsidRPr="006142FA">
        <w:rPr>
          <w:rFonts w:eastAsia="Times New Roman"/>
          <w:lang w:eastAsia="ru-RU"/>
        </w:rPr>
        <w:t>дается</w:t>
      </w:r>
      <w:r w:rsidR="00651AA7" w:rsidRPr="006142FA">
        <w:rPr>
          <w:rFonts w:eastAsia="Times New Roman"/>
          <w:lang w:eastAsia="ru-RU"/>
        </w:rPr>
        <w:t xml:space="preserve"> организ</w:t>
      </w:r>
      <w:r w:rsidRPr="006142FA">
        <w:rPr>
          <w:rFonts w:eastAsia="Times New Roman"/>
          <w:lang w:eastAsia="ru-RU"/>
        </w:rPr>
        <w:t>ации общего планирования</w:t>
      </w:r>
      <w:r w:rsidR="00584C49" w:rsidRPr="006142FA">
        <w:rPr>
          <w:rFonts w:eastAsia="Times New Roman"/>
          <w:lang w:eastAsia="ru-RU"/>
        </w:rPr>
        <w:t>. Менеджер, ответственный за инн</w:t>
      </w:r>
      <w:r w:rsidR="00584C49" w:rsidRPr="006142FA">
        <w:rPr>
          <w:rFonts w:eastAsia="Times New Roman"/>
          <w:lang w:eastAsia="ru-RU"/>
        </w:rPr>
        <w:t>о</w:t>
      </w:r>
      <w:r w:rsidR="00584C49" w:rsidRPr="006142FA">
        <w:rPr>
          <w:rFonts w:eastAsia="Times New Roman"/>
          <w:lang w:eastAsia="ru-RU"/>
        </w:rPr>
        <w:t>вации, должен действовать подобно инвестору, финансирующему рискованное предпри</w:t>
      </w:r>
      <w:r w:rsidR="00651AA7" w:rsidRPr="006142FA">
        <w:rPr>
          <w:rFonts w:eastAsia="Times New Roman"/>
          <w:lang w:eastAsia="ru-RU"/>
        </w:rPr>
        <w:t>ятие.</w:t>
      </w:r>
      <w:r w:rsidR="00584C49" w:rsidRPr="006142FA">
        <w:rPr>
          <w:rFonts w:eastAsia="Times New Roman"/>
          <w:lang w:eastAsia="ru-RU"/>
        </w:rPr>
        <w:t xml:space="preserve"> </w:t>
      </w:r>
      <w:r w:rsidR="00651AA7" w:rsidRPr="006142FA">
        <w:rPr>
          <w:rFonts w:eastAsia="Times New Roman"/>
          <w:lang w:eastAsia="ru-RU"/>
        </w:rPr>
        <w:t>Такой менеджер</w:t>
      </w:r>
      <w:r w:rsidR="00584C49" w:rsidRPr="006142FA">
        <w:rPr>
          <w:rFonts w:eastAsia="Times New Roman"/>
          <w:lang w:eastAsia="ru-RU"/>
        </w:rPr>
        <w:t xml:space="preserve"> ставит задачи, подбирает исполните</w:t>
      </w:r>
      <w:r w:rsidR="00651AA7" w:rsidRPr="006142FA">
        <w:rPr>
          <w:rFonts w:eastAsia="Times New Roman"/>
          <w:lang w:eastAsia="ru-RU"/>
        </w:rPr>
        <w:t>лей и</w:t>
      </w:r>
      <w:r w:rsidR="00584C49" w:rsidRPr="006142FA">
        <w:rPr>
          <w:rFonts w:eastAsia="Times New Roman"/>
          <w:lang w:eastAsia="ru-RU"/>
        </w:rPr>
        <w:t xml:space="preserve"> уст</w:t>
      </w:r>
      <w:r w:rsidR="00584C49" w:rsidRPr="006142FA">
        <w:rPr>
          <w:rFonts w:eastAsia="Times New Roman"/>
          <w:lang w:eastAsia="ru-RU"/>
        </w:rPr>
        <w:t>а</w:t>
      </w:r>
      <w:r w:rsidR="00584C49" w:rsidRPr="006142FA">
        <w:rPr>
          <w:rFonts w:eastAsia="Times New Roman"/>
          <w:lang w:eastAsia="ru-RU"/>
        </w:rPr>
        <w:t xml:space="preserve">навливает </w:t>
      </w:r>
      <w:r w:rsidR="00651AA7" w:rsidRPr="006142FA">
        <w:rPr>
          <w:rFonts w:eastAsia="Times New Roman"/>
          <w:lang w:eastAsia="ru-RU"/>
        </w:rPr>
        <w:t xml:space="preserve">определенные </w:t>
      </w:r>
      <w:r w:rsidRPr="006142FA">
        <w:rPr>
          <w:rFonts w:eastAsia="Times New Roman"/>
          <w:lang w:eastAsia="ru-RU"/>
        </w:rPr>
        <w:t>регламент работ</w:t>
      </w:r>
      <w:r w:rsidR="00584C49" w:rsidRPr="006142FA">
        <w:rPr>
          <w:rFonts w:eastAsia="Times New Roman"/>
          <w:lang w:eastAsia="ru-RU"/>
        </w:rPr>
        <w:t xml:space="preserve"> и</w:t>
      </w:r>
      <w:r w:rsidRPr="006142FA">
        <w:rPr>
          <w:rFonts w:eastAsia="Times New Roman"/>
          <w:lang w:eastAsia="ru-RU"/>
        </w:rPr>
        <w:t xml:space="preserve"> обозначает</w:t>
      </w:r>
      <w:r w:rsidR="00584C49" w:rsidRPr="006142FA">
        <w:rPr>
          <w:rFonts w:eastAsia="Times New Roman"/>
          <w:lang w:eastAsia="ru-RU"/>
        </w:rPr>
        <w:t xml:space="preserve"> некоторые этапы, на к</w:t>
      </w:r>
      <w:r w:rsidR="00584C49" w:rsidRPr="006142FA">
        <w:rPr>
          <w:rFonts w:eastAsia="Times New Roman"/>
          <w:lang w:eastAsia="ru-RU"/>
        </w:rPr>
        <w:t>о</w:t>
      </w:r>
      <w:r w:rsidR="00584C49" w:rsidRPr="006142FA">
        <w:rPr>
          <w:rFonts w:eastAsia="Times New Roman"/>
          <w:lang w:eastAsia="ru-RU"/>
        </w:rPr>
        <w:t>торых понадобится вмешательство</w:t>
      </w:r>
      <w:r w:rsidR="00651AA7" w:rsidRPr="006142FA">
        <w:rPr>
          <w:rFonts w:eastAsia="Times New Roman"/>
          <w:lang w:eastAsia="ru-RU"/>
        </w:rPr>
        <w:t xml:space="preserve"> и координация</w:t>
      </w:r>
      <w:r w:rsidR="00584C49" w:rsidRPr="006142FA">
        <w:rPr>
          <w:rFonts w:eastAsia="Times New Roman"/>
          <w:lang w:eastAsia="ru-RU"/>
        </w:rPr>
        <w:t xml:space="preserve">. </w:t>
      </w:r>
    </w:p>
    <w:p w:rsidR="00584C49" w:rsidRPr="006142FA" w:rsidRDefault="00584C49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Для формирования функциональных подсистем большое значение имеет правильное решение вопросов, связанных с организацией инновационного ма</w:t>
      </w:r>
      <w:r w:rsidRPr="006142FA">
        <w:rPr>
          <w:rFonts w:eastAsia="Times New Roman"/>
          <w:lang w:eastAsia="ru-RU"/>
        </w:rPr>
        <w:t>р</w:t>
      </w:r>
      <w:r w:rsidRPr="006142FA">
        <w:rPr>
          <w:rFonts w:eastAsia="Times New Roman"/>
          <w:lang w:eastAsia="ru-RU"/>
        </w:rPr>
        <w:t xml:space="preserve">кетинга, инвестиционного мониторинга, инновационного проектирования. </w:t>
      </w:r>
    </w:p>
    <w:p w:rsidR="00542676" w:rsidRPr="006142FA" w:rsidRDefault="00651AA7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При формировании </w:t>
      </w:r>
      <w:r w:rsidR="00584C49" w:rsidRPr="006142FA">
        <w:rPr>
          <w:rFonts w:eastAsia="Times New Roman"/>
          <w:lang w:eastAsia="ru-RU"/>
        </w:rPr>
        <w:t>систем</w:t>
      </w:r>
      <w:r w:rsidRPr="006142FA">
        <w:rPr>
          <w:rFonts w:eastAsia="Times New Roman"/>
          <w:lang w:eastAsia="ru-RU"/>
        </w:rPr>
        <w:t>ы</w:t>
      </w:r>
      <w:r w:rsidR="00584C49" w:rsidRPr="006142FA">
        <w:rPr>
          <w:rFonts w:eastAsia="Times New Roman"/>
          <w:lang w:eastAsia="ru-RU"/>
        </w:rPr>
        <w:t xml:space="preserve"> обеспечения управления инновационным развитием </w:t>
      </w:r>
      <w:r w:rsidRPr="006142FA">
        <w:rPr>
          <w:rFonts w:eastAsia="Times New Roman"/>
          <w:lang w:eastAsia="ru-RU"/>
        </w:rPr>
        <w:t xml:space="preserve">в </w:t>
      </w:r>
      <w:r w:rsidR="00BA49BB" w:rsidRPr="006142FA">
        <w:rPr>
          <w:rFonts w:eastAsia="Times New Roman"/>
          <w:lang w:eastAsia="ru-RU"/>
        </w:rPr>
        <w:t>гостиничных предприятиях</w:t>
      </w:r>
      <w:r w:rsidR="00584C49" w:rsidRPr="006142FA">
        <w:rPr>
          <w:rFonts w:eastAsia="Times New Roman"/>
          <w:lang w:eastAsia="ru-RU"/>
        </w:rPr>
        <w:t xml:space="preserve"> </w:t>
      </w:r>
      <w:r w:rsidRPr="006142FA">
        <w:rPr>
          <w:rFonts w:eastAsia="Times New Roman"/>
          <w:lang w:eastAsia="ru-RU"/>
        </w:rPr>
        <w:t xml:space="preserve">необходимо обратить </w:t>
      </w:r>
      <w:r w:rsidR="00BA49BB" w:rsidRPr="006142FA">
        <w:rPr>
          <w:rFonts w:eastAsia="Times New Roman"/>
          <w:lang w:eastAsia="ru-RU"/>
        </w:rPr>
        <w:t xml:space="preserve">особенное </w:t>
      </w:r>
      <w:r w:rsidRPr="006142FA">
        <w:rPr>
          <w:rFonts w:eastAsia="Times New Roman"/>
          <w:lang w:eastAsia="ru-RU"/>
        </w:rPr>
        <w:t>вн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мание</w:t>
      </w:r>
      <w:r w:rsidR="00E839DD" w:rsidRPr="006142FA">
        <w:rPr>
          <w:rFonts w:eastAsia="Times New Roman"/>
          <w:lang w:eastAsia="ru-RU"/>
        </w:rPr>
        <w:t xml:space="preserve"> на социально – психологическую подготовку персонала в связи с разр</w:t>
      </w:r>
      <w:r w:rsidR="00E839DD" w:rsidRPr="006142FA">
        <w:rPr>
          <w:rFonts w:eastAsia="Times New Roman"/>
          <w:lang w:eastAsia="ru-RU"/>
        </w:rPr>
        <w:t>а</w:t>
      </w:r>
      <w:r w:rsidR="00E839DD" w:rsidRPr="006142FA">
        <w:rPr>
          <w:rFonts w:eastAsia="Times New Roman"/>
          <w:lang w:eastAsia="ru-RU"/>
        </w:rPr>
        <w:t>боткой и примене</w:t>
      </w:r>
      <w:r w:rsidR="00BA49BB" w:rsidRPr="006142FA">
        <w:rPr>
          <w:rFonts w:eastAsia="Times New Roman"/>
          <w:lang w:eastAsia="ru-RU"/>
        </w:rPr>
        <w:t>нием системы управления инновационным процессом</w:t>
      </w:r>
      <w:r w:rsidR="00E839DD" w:rsidRPr="006142FA">
        <w:rPr>
          <w:rFonts w:eastAsia="Times New Roman"/>
          <w:lang w:eastAsia="ru-RU"/>
        </w:rPr>
        <w:t xml:space="preserve">. </w:t>
      </w:r>
      <w:r w:rsidRPr="006142FA">
        <w:rPr>
          <w:rFonts w:eastAsia="Times New Roman"/>
          <w:lang w:eastAsia="ru-RU"/>
        </w:rPr>
        <w:t>Л</w:t>
      </w:r>
      <w:r w:rsidR="00E839DD" w:rsidRPr="006142FA">
        <w:rPr>
          <w:rFonts w:eastAsia="Times New Roman"/>
          <w:lang w:eastAsia="ru-RU"/>
        </w:rPr>
        <w:t xml:space="preserve">юбое нововведение требует </w:t>
      </w:r>
      <w:r w:rsidR="00BA49BB" w:rsidRPr="006142FA">
        <w:rPr>
          <w:rFonts w:eastAsia="Times New Roman"/>
          <w:lang w:eastAsia="ru-RU"/>
        </w:rPr>
        <w:t xml:space="preserve">длительной </w:t>
      </w:r>
      <w:r w:rsidR="00E839DD" w:rsidRPr="006142FA">
        <w:rPr>
          <w:rFonts w:eastAsia="Times New Roman"/>
          <w:lang w:eastAsia="ru-RU"/>
        </w:rPr>
        <w:t xml:space="preserve">подготовки персонала, </w:t>
      </w:r>
      <w:r w:rsidR="00BA49BB" w:rsidRPr="006142FA">
        <w:rPr>
          <w:rFonts w:eastAsia="Times New Roman"/>
          <w:lang w:eastAsia="ru-RU"/>
        </w:rPr>
        <w:t>который в значител</w:t>
      </w:r>
      <w:r w:rsidR="00BA49BB" w:rsidRPr="006142FA">
        <w:rPr>
          <w:rFonts w:eastAsia="Times New Roman"/>
          <w:lang w:eastAsia="ru-RU"/>
        </w:rPr>
        <w:t>ь</w:t>
      </w:r>
      <w:r w:rsidR="00BA49BB" w:rsidRPr="006142FA">
        <w:rPr>
          <w:rFonts w:eastAsia="Times New Roman"/>
          <w:lang w:eastAsia="ru-RU"/>
        </w:rPr>
        <w:t xml:space="preserve">ной мере </w:t>
      </w:r>
      <w:r w:rsidR="00E839DD" w:rsidRPr="006142FA">
        <w:rPr>
          <w:rFonts w:eastAsia="Times New Roman"/>
          <w:lang w:eastAsia="ru-RU"/>
        </w:rPr>
        <w:t>участву</w:t>
      </w:r>
      <w:r w:rsidR="00BA49BB" w:rsidRPr="006142FA">
        <w:rPr>
          <w:rFonts w:eastAsia="Times New Roman"/>
          <w:lang w:eastAsia="ru-RU"/>
        </w:rPr>
        <w:t>ет</w:t>
      </w:r>
      <w:r w:rsidR="00E839DD" w:rsidRPr="006142FA">
        <w:rPr>
          <w:rFonts w:eastAsia="Times New Roman"/>
          <w:lang w:eastAsia="ru-RU"/>
        </w:rPr>
        <w:t xml:space="preserve"> в его внедрении и использовании</w:t>
      </w:r>
      <w:r w:rsidRPr="006142FA">
        <w:rPr>
          <w:rFonts w:eastAsia="Times New Roman"/>
          <w:lang w:eastAsia="ru-RU"/>
        </w:rPr>
        <w:t xml:space="preserve">, что часто </w:t>
      </w:r>
      <w:r w:rsidR="0057427C" w:rsidRPr="006142FA">
        <w:rPr>
          <w:rFonts w:eastAsia="Times New Roman"/>
          <w:lang w:eastAsia="ru-RU"/>
        </w:rPr>
        <w:t xml:space="preserve">не выполняется на практике. </w:t>
      </w:r>
    </w:p>
    <w:p w:rsidR="0057427C" w:rsidRPr="006142FA" w:rsidRDefault="00BA49BB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«</w:t>
      </w:r>
      <w:r w:rsidR="0057427C" w:rsidRPr="006142FA">
        <w:rPr>
          <w:rFonts w:eastAsia="Times New Roman"/>
          <w:lang w:eastAsia="ru-RU"/>
        </w:rPr>
        <w:t xml:space="preserve">Социально – психологическую подготовку целесообразно осуществлять в четыре этапа. </w:t>
      </w:r>
    </w:p>
    <w:p w:rsidR="0057427C" w:rsidRPr="006142FA" w:rsidRDefault="0057427C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>На первом этапе</w:t>
      </w:r>
      <w:r w:rsidR="00542676" w:rsidRPr="006142FA">
        <w:rPr>
          <w:rFonts w:eastAsia="Times New Roman"/>
          <w:lang w:eastAsia="ru-RU"/>
        </w:rPr>
        <w:t xml:space="preserve"> подготовки персонала</w:t>
      </w:r>
      <w:r w:rsidRPr="006142FA">
        <w:rPr>
          <w:rFonts w:eastAsia="Times New Roman"/>
          <w:lang w:eastAsia="ru-RU"/>
        </w:rPr>
        <w:t xml:space="preserve"> осуществляется ознакомление с системой и связанными с ней изменениями в управлении МСР. Это необходимо делать потому, что </w:t>
      </w:r>
      <w:r w:rsidR="00542676" w:rsidRPr="006142FA">
        <w:rPr>
          <w:rFonts w:eastAsia="Times New Roman"/>
          <w:lang w:eastAsia="ru-RU"/>
        </w:rPr>
        <w:t xml:space="preserve">внезапно возникающие </w:t>
      </w:r>
      <w:r w:rsidRPr="006142FA">
        <w:rPr>
          <w:rFonts w:eastAsia="Times New Roman"/>
          <w:lang w:eastAsia="ru-RU"/>
        </w:rPr>
        <w:t>изменения, приводят к неправил</w:t>
      </w:r>
      <w:r w:rsidRPr="006142FA">
        <w:rPr>
          <w:rFonts w:eastAsia="Times New Roman"/>
          <w:lang w:eastAsia="ru-RU"/>
        </w:rPr>
        <w:t>ь</w:t>
      </w:r>
      <w:r w:rsidRPr="006142FA">
        <w:rPr>
          <w:rFonts w:eastAsia="Times New Roman"/>
          <w:lang w:eastAsia="ru-RU"/>
        </w:rPr>
        <w:t xml:space="preserve">ной оценке, а информированность вызывает </w:t>
      </w:r>
      <w:r w:rsidR="00FA50BF" w:rsidRPr="006142FA">
        <w:rPr>
          <w:rFonts w:eastAsia="Times New Roman"/>
          <w:lang w:eastAsia="ru-RU"/>
        </w:rPr>
        <w:t>доверие и к системе, и к изменен</w:t>
      </w:r>
      <w:r w:rsidR="00FA50BF" w:rsidRPr="006142FA">
        <w:rPr>
          <w:rFonts w:eastAsia="Times New Roman"/>
          <w:lang w:eastAsia="ru-RU"/>
        </w:rPr>
        <w:t>и</w:t>
      </w:r>
      <w:r w:rsidR="00FA50BF" w:rsidRPr="006142FA">
        <w:rPr>
          <w:rFonts w:eastAsia="Times New Roman"/>
          <w:lang w:eastAsia="ru-RU"/>
        </w:rPr>
        <w:t xml:space="preserve">ям, а также способствует сотрудничеству. </w:t>
      </w:r>
    </w:p>
    <w:p w:rsidR="00FA50BF" w:rsidRPr="006142FA" w:rsidRDefault="00FA50BF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Второй этап </w:t>
      </w:r>
      <w:r w:rsidR="00542676" w:rsidRPr="006142FA">
        <w:rPr>
          <w:rFonts w:eastAsia="Times New Roman"/>
          <w:lang w:eastAsia="ru-RU"/>
        </w:rPr>
        <w:t xml:space="preserve">подготовки персонала </w:t>
      </w:r>
      <w:r w:rsidRPr="006142FA">
        <w:rPr>
          <w:rFonts w:eastAsia="Times New Roman"/>
          <w:lang w:eastAsia="ru-RU"/>
        </w:rPr>
        <w:t>предполагает обоснование целесоо</w:t>
      </w:r>
      <w:r w:rsidRPr="006142FA">
        <w:rPr>
          <w:rFonts w:eastAsia="Times New Roman"/>
          <w:lang w:eastAsia="ru-RU"/>
        </w:rPr>
        <w:t>б</w:t>
      </w:r>
      <w:r w:rsidRPr="006142FA">
        <w:rPr>
          <w:rFonts w:eastAsia="Times New Roman"/>
          <w:lang w:eastAsia="ru-RU"/>
        </w:rPr>
        <w:t xml:space="preserve">разности применения системы и логичности возникающих изменений. Это </w:t>
      </w:r>
      <w:r w:rsidR="00542676" w:rsidRPr="006142FA">
        <w:rPr>
          <w:rFonts w:eastAsia="Times New Roman"/>
          <w:lang w:eastAsia="ru-RU"/>
        </w:rPr>
        <w:t>ст</w:t>
      </w:r>
      <w:r w:rsidR="00542676" w:rsidRPr="006142FA">
        <w:rPr>
          <w:rFonts w:eastAsia="Times New Roman"/>
          <w:lang w:eastAsia="ru-RU"/>
        </w:rPr>
        <w:t>а</w:t>
      </w:r>
      <w:r w:rsidR="00542676" w:rsidRPr="006142FA">
        <w:rPr>
          <w:rFonts w:eastAsia="Times New Roman"/>
          <w:lang w:eastAsia="ru-RU"/>
        </w:rPr>
        <w:t>новится необходимым</w:t>
      </w:r>
      <w:r w:rsidRPr="006142FA">
        <w:rPr>
          <w:rFonts w:eastAsia="Times New Roman"/>
          <w:lang w:eastAsia="ru-RU"/>
        </w:rPr>
        <w:t xml:space="preserve"> потому, что изменения, кажущиеся правильными, выз</w:t>
      </w:r>
      <w:r w:rsidRPr="006142FA">
        <w:rPr>
          <w:rFonts w:eastAsia="Times New Roman"/>
          <w:lang w:eastAsia="ru-RU"/>
        </w:rPr>
        <w:t>ы</w:t>
      </w:r>
      <w:r w:rsidRPr="006142FA">
        <w:rPr>
          <w:rFonts w:eastAsia="Times New Roman"/>
          <w:lang w:eastAsia="ru-RU"/>
        </w:rPr>
        <w:t xml:space="preserve">вает чувство отчуждения и плохо воспринимаются. </w:t>
      </w:r>
    </w:p>
    <w:p w:rsidR="00FA50BF" w:rsidRPr="006142FA" w:rsidRDefault="00FA50BF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На третьем этапе </w:t>
      </w:r>
      <w:r w:rsidR="00542676" w:rsidRPr="006142FA">
        <w:rPr>
          <w:rFonts w:eastAsia="Times New Roman"/>
          <w:lang w:eastAsia="ru-RU"/>
        </w:rPr>
        <w:t xml:space="preserve">подготовки персонала </w:t>
      </w:r>
      <w:r w:rsidRPr="006142FA">
        <w:rPr>
          <w:rFonts w:eastAsia="Times New Roman"/>
          <w:lang w:eastAsia="ru-RU"/>
        </w:rPr>
        <w:t xml:space="preserve">дается объяснение изменениям, связанным с применением новой системы управления. </w:t>
      </w:r>
      <w:r w:rsidR="00542676" w:rsidRPr="006142FA">
        <w:rPr>
          <w:rFonts w:eastAsia="Times New Roman"/>
          <w:lang w:eastAsia="ru-RU"/>
        </w:rPr>
        <w:t>Как правило,</w:t>
      </w:r>
      <w:r w:rsidRPr="006142FA">
        <w:rPr>
          <w:rFonts w:eastAsia="Times New Roman"/>
          <w:lang w:eastAsia="ru-RU"/>
        </w:rPr>
        <w:t xml:space="preserve"> изменения, которые неясны, </w:t>
      </w:r>
      <w:r w:rsidR="00542676" w:rsidRPr="006142FA">
        <w:rPr>
          <w:rFonts w:eastAsia="Times New Roman"/>
          <w:lang w:eastAsia="ru-RU"/>
        </w:rPr>
        <w:t>дают повод к опасениям, приводящие</w:t>
      </w:r>
      <w:r w:rsidRPr="006142FA">
        <w:rPr>
          <w:rFonts w:eastAsia="Times New Roman"/>
          <w:lang w:eastAsia="ru-RU"/>
        </w:rPr>
        <w:t xml:space="preserve"> к сопротивлению. П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этому сле</w:t>
      </w:r>
      <w:r w:rsidR="00542676" w:rsidRPr="006142FA">
        <w:rPr>
          <w:rFonts w:eastAsia="Times New Roman"/>
          <w:lang w:eastAsia="ru-RU"/>
        </w:rPr>
        <w:t xml:space="preserve">дует объяснять и обсуждать </w:t>
      </w:r>
      <w:r w:rsidRPr="006142FA">
        <w:rPr>
          <w:rFonts w:eastAsia="Times New Roman"/>
          <w:lang w:eastAsia="ru-RU"/>
        </w:rPr>
        <w:t>преимущества новой системы управления персо</w:t>
      </w:r>
      <w:r w:rsidR="00542676" w:rsidRPr="006142FA">
        <w:rPr>
          <w:rFonts w:eastAsia="Times New Roman"/>
          <w:lang w:eastAsia="ru-RU"/>
        </w:rPr>
        <w:t>налу. Участие в обсуждении придаст</w:t>
      </w:r>
      <w:r w:rsidRPr="006142FA">
        <w:rPr>
          <w:rFonts w:eastAsia="Times New Roman"/>
          <w:lang w:eastAsia="ru-RU"/>
        </w:rPr>
        <w:t xml:space="preserve"> уверенность, </w:t>
      </w:r>
      <w:r w:rsidR="00542676" w:rsidRPr="006142FA">
        <w:rPr>
          <w:rFonts w:eastAsia="Times New Roman"/>
          <w:lang w:eastAsia="ru-RU"/>
        </w:rPr>
        <w:t xml:space="preserve">что будет </w:t>
      </w:r>
      <w:r w:rsidRPr="006142FA">
        <w:rPr>
          <w:rFonts w:eastAsia="Times New Roman"/>
          <w:lang w:eastAsia="ru-RU"/>
        </w:rPr>
        <w:t>способст</w:t>
      </w:r>
      <w:r w:rsidR="00542676" w:rsidRPr="006142FA">
        <w:rPr>
          <w:rFonts w:eastAsia="Times New Roman"/>
          <w:lang w:eastAsia="ru-RU"/>
        </w:rPr>
        <w:t>в</w:t>
      </w:r>
      <w:r w:rsidR="00542676" w:rsidRPr="006142FA">
        <w:rPr>
          <w:rFonts w:eastAsia="Times New Roman"/>
          <w:lang w:eastAsia="ru-RU"/>
        </w:rPr>
        <w:t>о</w:t>
      </w:r>
      <w:r w:rsidR="00542676" w:rsidRPr="006142FA">
        <w:rPr>
          <w:rFonts w:eastAsia="Times New Roman"/>
          <w:lang w:eastAsia="ru-RU"/>
        </w:rPr>
        <w:t>вать</w:t>
      </w:r>
      <w:r w:rsidRPr="006142FA">
        <w:rPr>
          <w:rFonts w:eastAsia="Times New Roman"/>
          <w:lang w:eastAsia="ru-RU"/>
        </w:rPr>
        <w:t xml:space="preserve"> конструктивному сотрудничеству.</w:t>
      </w:r>
    </w:p>
    <w:p w:rsidR="00FA50BF" w:rsidRPr="006142FA" w:rsidRDefault="00564951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На </w:t>
      </w:r>
      <w:r w:rsidR="00542676" w:rsidRPr="006142FA">
        <w:rPr>
          <w:rFonts w:eastAsia="Times New Roman"/>
          <w:lang w:eastAsia="ru-RU"/>
        </w:rPr>
        <w:t>заключительном</w:t>
      </w:r>
      <w:r w:rsidRPr="006142FA">
        <w:rPr>
          <w:rFonts w:eastAsia="Times New Roman"/>
          <w:lang w:eastAsia="ru-RU"/>
        </w:rPr>
        <w:t xml:space="preserve"> этапе</w:t>
      </w:r>
      <w:r w:rsidR="00542676" w:rsidRPr="006142FA">
        <w:rPr>
          <w:rFonts w:eastAsia="Times New Roman"/>
          <w:lang w:eastAsia="ru-RU"/>
        </w:rPr>
        <w:t xml:space="preserve"> подготовки персонала</w:t>
      </w:r>
      <w:r w:rsidRPr="006142FA">
        <w:rPr>
          <w:rFonts w:eastAsia="Times New Roman"/>
          <w:lang w:eastAsia="ru-RU"/>
        </w:rPr>
        <w:t xml:space="preserve"> происходит привлечение к участию в разработке основополагающих документов и к управлению. Нов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введения, в планировании и осуще</w:t>
      </w:r>
      <w:r w:rsidR="00542676" w:rsidRPr="006142FA">
        <w:rPr>
          <w:rFonts w:eastAsia="Times New Roman"/>
          <w:lang w:eastAsia="ru-RU"/>
        </w:rPr>
        <w:t>ствлении которых участвовал</w:t>
      </w:r>
      <w:r w:rsidRPr="006142FA">
        <w:rPr>
          <w:rFonts w:eastAsia="Times New Roman"/>
          <w:lang w:eastAsia="ru-RU"/>
        </w:rPr>
        <w:t xml:space="preserve"> работник  </w:t>
      </w:r>
      <w:r w:rsidR="00542676" w:rsidRPr="006142FA">
        <w:rPr>
          <w:rFonts w:eastAsia="Times New Roman"/>
          <w:lang w:eastAsia="ru-RU"/>
        </w:rPr>
        <w:t>м</w:t>
      </w:r>
      <w:r w:rsidR="00542676" w:rsidRPr="006142FA">
        <w:rPr>
          <w:rFonts w:eastAsia="Times New Roman"/>
          <w:lang w:eastAsia="ru-RU"/>
        </w:rPr>
        <w:t>а</w:t>
      </w:r>
      <w:r w:rsidR="00542676" w:rsidRPr="006142FA">
        <w:rPr>
          <w:rFonts w:eastAsia="Times New Roman"/>
          <w:lang w:eastAsia="ru-RU"/>
        </w:rPr>
        <w:t>лого средства размещения</w:t>
      </w:r>
      <w:r w:rsidRPr="006142FA">
        <w:rPr>
          <w:rFonts w:eastAsia="Times New Roman"/>
          <w:lang w:eastAsia="ru-RU"/>
        </w:rPr>
        <w:t>, рассматри</w:t>
      </w:r>
      <w:r w:rsidR="00542676" w:rsidRPr="006142FA">
        <w:rPr>
          <w:rFonts w:eastAsia="Times New Roman"/>
          <w:lang w:eastAsia="ru-RU"/>
        </w:rPr>
        <w:t>вается им</w:t>
      </w:r>
      <w:r w:rsidRPr="006142FA">
        <w:rPr>
          <w:rFonts w:eastAsia="Times New Roman"/>
          <w:lang w:eastAsia="ru-RU"/>
        </w:rPr>
        <w:t xml:space="preserve"> как собственное дело. </w:t>
      </w:r>
      <w:r w:rsidR="00542676" w:rsidRPr="006142FA">
        <w:rPr>
          <w:rFonts w:eastAsia="Times New Roman"/>
          <w:lang w:eastAsia="ru-RU"/>
        </w:rPr>
        <w:t>П</w:t>
      </w:r>
      <w:r w:rsidRPr="006142FA">
        <w:rPr>
          <w:rFonts w:eastAsia="Times New Roman"/>
          <w:lang w:eastAsia="ru-RU"/>
        </w:rPr>
        <w:t>ри вн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 xml:space="preserve">дрении </w:t>
      </w:r>
      <w:r w:rsidR="00542676" w:rsidRPr="006142FA">
        <w:rPr>
          <w:rFonts w:eastAsia="Times New Roman"/>
          <w:lang w:eastAsia="ru-RU"/>
        </w:rPr>
        <w:t xml:space="preserve">новой управленческой </w:t>
      </w:r>
      <w:r w:rsidRPr="006142FA">
        <w:rPr>
          <w:rFonts w:eastAsia="Times New Roman"/>
          <w:lang w:eastAsia="ru-RU"/>
        </w:rPr>
        <w:t>системы следует учесть их мнения, возражения, указания и предложе</w:t>
      </w:r>
      <w:r w:rsidR="00542676" w:rsidRPr="006142FA">
        <w:rPr>
          <w:rFonts w:eastAsia="Times New Roman"/>
          <w:lang w:eastAsia="ru-RU"/>
        </w:rPr>
        <w:t xml:space="preserve">ния. Допуск </w:t>
      </w:r>
      <w:r w:rsidRPr="006142FA">
        <w:rPr>
          <w:rFonts w:eastAsia="Times New Roman"/>
          <w:lang w:eastAsia="ru-RU"/>
        </w:rPr>
        <w:t>персонала к принятию решений приводит к возникновению коллективной ответственности</w:t>
      </w:r>
      <w:r w:rsidR="00BA49BB" w:rsidRPr="006142FA">
        <w:rPr>
          <w:rFonts w:eastAsia="Times New Roman"/>
          <w:lang w:eastAsia="ru-RU"/>
        </w:rPr>
        <w:t xml:space="preserve">» [19 </w:t>
      </w:r>
      <w:r w:rsidR="00BA49BB" w:rsidRPr="006142FA">
        <w:rPr>
          <w:rFonts w:eastAsia="Times New Roman"/>
          <w:lang w:val="en-US" w:eastAsia="ru-RU"/>
        </w:rPr>
        <w:t>c</w:t>
      </w:r>
      <w:r w:rsidR="00BA49BB" w:rsidRPr="006142FA">
        <w:rPr>
          <w:rFonts w:eastAsia="Times New Roman"/>
          <w:lang w:eastAsia="ru-RU"/>
        </w:rPr>
        <w:t>. 45]</w:t>
      </w:r>
      <w:r w:rsidRPr="006142FA">
        <w:rPr>
          <w:rFonts w:eastAsia="Times New Roman"/>
          <w:lang w:eastAsia="ru-RU"/>
        </w:rPr>
        <w:t>.</w:t>
      </w:r>
    </w:p>
    <w:p w:rsidR="00382272" w:rsidRPr="006142FA" w:rsidRDefault="00382272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Модель управления инновационным процессом основывается на трех важных принципах:</w:t>
      </w:r>
    </w:p>
    <w:p w:rsidR="00382272" w:rsidRPr="006142FA" w:rsidRDefault="00382272" w:rsidP="00AE6BCB">
      <w:pPr>
        <w:pStyle w:val="a3"/>
        <w:numPr>
          <w:ilvl w:val="0"/>
          <w:numId w:val="8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Вся информация проходит ни одного подразделения к другому, от г</w:t>
      </w:r>
      <w:r w:rsidRPr="006142FA">
        <w:rPr>
          <w:rFonts w:eastAsia="Times New Roman"/>
          <w:lang w:eastAsia="ru-RU"/>
        </w:rPr>
        <w:t>е</w:t>
      </w:r>
      <w:r w:rsidRPr="006142FA">
        <w:rPr>
          <w:rFonts w:eastAsia="Times New Roman"/>
          <w:lang w:eastAsia="ru-RU"/>
        </w:rPr>
        <w:t>нерального руководителя к низшим менеджерам без необходимости проходить частую проверку;</w:t>
      </w:r>
    </w:p>
    <w:p w:rsidR="00382272" w:rsidRPr="006142FA" w:rsidRDefault="00382272" w:rsidP="00AE6BCB">
      <w:pPr>
        <w:pStyle w:val="a3"/>
        <w:numPr>
          <w:ilvl w:val="0"/>
          <w:numId w:val="8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Управление всеми потоками происходит сверху – вниз, снизу – вверх. Роль руководителя имеет огромное значение и является ключевой для обеспечения эффективности протекания инновационного процесса;</w:t>
      </w:r>
    </w:p>
    <w:p w:rsidR="00382272" w:rsidRPr="006142FA" w:rsidRDefault="00382272" w:rsidP="00AE6BCB">
      <w:pPr>
        <w:pStyle w:val="a3"/>
        <w:numPr>
          <w:ilvl w:val="0"/>
          <w:numId w:val="8"/>
        </w:numPr>
        <w:spacing w:after="0" w:line="360" w:lineRule="auto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lastRenderedPageBreak/>
        <w:t xml:space="preserve"> Структура управления в таком предприятии является сетевой. Сети, основанные на признании возможностей и доли каждого участника. Они основываются на неформальной коммуникации, которая протек</w:t>
      </w:r>
      <w:r w:rsidRPr="006142FA">
        <w:rPr>
          <w:rFonts w:eastAsia="Times New Roman"/>
          <w:lang w:eastAsia="ru-RU"/>
        </w:rPr>
        <w:t>а</w:t>
      </w:r>
      <w:r w:rsidRPr="006142FA">
        <w:rPr>
          <w:rFonts w:eastAsia="Times New Roman"/>
          <w:lang w:eastAsia="ru-RU"/>
        </w:rPr>
        <w:t>ет в ходе постоянных встреч, длите</w:t>
      </w:r>
      <w:r w:rsidR="0075414F" w:rsidRPr="006142FA">
        <w:rPr>
          <w:rFonts w:eastAsia="Times New Roman"/>
          <w:lang w:eastAsia="ru-RU"/>
        </w:rPr>
        <w:t>л</w:t>
      </w:r>
      <w:r w:rsidRPr="006142FA">
        <w:rPr>
          <w:rFonts w:eastAsia="Times New Roman"/>
          <w:lang w:eastAsia="ru-RU"/>
        </w:rPr>
        <w:t>ьных обсуждений</w:t>
      </w:r>
      <w:r w:rsidR="0075414F" w:rsidRPr="006142FA">
        <w:rPr>
          <w:rFonts w:eastAsia="Times New Roman"/>
          <w:lang w:eastAsia="ru-RU"/>
        </w:rPr>
        <w:t xml:space="preserve">, переговоров, обмен мнений посредством электронной почты и так далее. </w:t>
      </w:r>
    </w:p>
    <w:p w:rsidR="00564951" w:rsidRPr="006142FA" w:rsidRDefault="00564951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Таким образом, использование всех указанных принципов позволяет о</w:t>
      </w:r>
      <w:r w:rsidRPr="006142FA">
        <w:rPr>
          <w:rFonts w:eastAsia="Times New Roman"/>
          <w:lang w:eastAsia="ru-RU"/>
        </w:rPr>
        <w:t>п</w:t>
      </w:r>
      <w:r w:rsidRPr="006142FA">
        <w:rPr>
          <w:rFonts w:eastAsia="Times New Roman"/>
          <w:lang w:eastAsia="ru-RU"/>
        </w:rPr>
        <w:t>ределить допустимые варианты системы управления инновационным развит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 xml:space="preserve">ем и выбрать среди них наилучший. </w:t>
      </w:r>
    </w:p>
    <w:p w:rsidR="00564951" w:rsidRPr="006142FA" w:rsidRDefault="0075414F" w:rsidP="0057427C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b/>
          <w:lang w:eastAsia="ru-RU"/>
        </w:rPr>
        <w:t xml:space="preserve">Вывод по разделу. </w:t>
      </w:r>
      <w:r w:rsidRPr="006142FA">
        <w:rPr>
          <w:rFonts w:eastAsia="Times New Roman"/>
          <w:lang w:eastAsia="ru-RU"/>
        </w:rPr>
        <w:t>Инновации на рынке выступают мощным средством конкурентной борьбы. Без инноваций и инновационного процесса на предпр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ятиях немыслим научно – технический процесс. Инновационная деятельность  - это деятельность по созданию, внедрению, доведение их до конечного потреб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 xml:space="preserve">теля, результатом которой </w:t>
      </w:r>
      <w:r w:rsidR="005167B4" w:rsidRPr="006142FA">
        <w:rPr>
          <w:rFonts w:eastAsia="Times New Roman"/>
          <w:lang w:eastAsia="ru-RU"/>
        </w:rPr>
        <w:t>является практические использование и распростр</w:t>
      </w:r>
      <w:r w:rsidR="005167B4" w:rsidRPr="006142FA">
        <w:rPr>
          <w:rFonts w:eastAsia="Times New Roman"/>
          <w:lang w:eastAsia="ru-RU"/>
        </w:rPr>
        <w:t>а</w:t>
      </w:r>
      <w:r w:rsidR="005167B4" w:rsidRPr="006142FA">
        <w:rPr>
          <w:rFonts w:eastAsia="Times New Roman"/>
          <w:lang w:eastAsia="ru-RU"/>
        </w:rPr>
        <w:t xml:space="preserve">нение новых идей. Для управления инновационным процессом на предприятии нужны специально обученные люди, которые могли бы заниматься не только решением каких – либо организационно - экономических вопросов, но и чтоб они владели навыками и методами управления. </w:t>
      </w:r>
    </w:p>
    <w:p w:rsidR="00AC6D1B" w:rsidRPr="006142FA" w:rsidRDefault="00AC6D1B" w:rsidP="0058082E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 xml:space="preserve"> </w:t>
      </w:r>
      <w:r w:rsidRPr="006142FA">
        <w:rPr>
          <w:rFonts w:eastAsia="Times New Roman"/>
          <w:lang w:eastAsia="ru-RU"/>
        </w:rPr>
        <w:tab/>
        <w:t xml:space="preserve">  </w:t>
      </w:r>
    </w:p>
    <w:p w:rsidR="005A2F67" w:rsidRPr="006142FA" w:rsidRDefault="00AC6D1B" w:rsidP="00D11195">
      <w:pPr>
        <w:spacing w:after="0" w:line="360" w:lineRule="auto"/>
        <w:ind w:firstLine="708"/>
        <w:jc w:val="both"/>
        <w:rPr>
          <w:rFonts w:eastAsia="Times New Roman"/>
          <w:lang w:eastAsia="ru-RU"/>
        </w:rPr>
      </w:pPr>
      <w:r w:rsidRPr="006142FA">
        <w:rPr>
          <w:rFonts w:ascii="Arial" w:hAnsi="Arial" w:cs="Arial"/>
          <w:sz w:val="20"/>
          <w:szCs w:val="20"/>
          <w:shd w:val="clear" w:color="auto" w:fill="FCF0E4"/>
        </w:rPr>
        <w:t xml:space="preserve"> </w:t>
      </w:r>
    </w:p>
    <w:p w:rsidR="00C86B84" w:rsidRPr="006142FA" w:rsidRDefault="00C86B84" w:rsidP="00C86B84">
      <w:pPr>
        <w:spacing w:after="0"/>
      </w:pPr>
    </w:p>
    <w:p w:rsidR="00AC69A9" w:rsidRPr="006142FA" w:rsidRDefault="00AC69A9" w:rsidP="00C86B84">
      <w:pPr>
        <w:spacing w:after="0"/>
      </w:pPr>
    </w:p>
    <w:p w:rsidR="00630449" w:rsidRPr="006142FA" w:rsidRDefault="00630449" w:rsidP="00680F04">
      <w:pPr>
        <w:spacing w:line="360" w:lineRule="auto"/>
        <w:ind w:left="-142" w:firstLine="142"/>
        <w:jc w:val="both"/>
      </w:pPr>
    </w:p>
    <w:p w:rsidR="00961525" w:rsidRPr="006142FA" w:rsidRDefault="00961525" w:rsidP="00680F04">
      <w:pPr>
        <w:spacing w:line="360" w:lineRule="auto"/>
        <w:ind w:left="-142" w:firstLine="142"/>
        <w:jc w:val="both"/>
      </w:pPr>
    </w:p>
    <w:p w:rsidR="00961525" w:rsidRPr="006142FA" w:rsidRDefault="00961525" w:rsidP="00680F04">
      <w:pPr>
        <w:spacing w:line="360" w:lineRule="auto"/>
        <w:ind w:left="-142" w:firstLine="142"/>
        <w:jc w:val="both"/>
      </w:pPr>
    </w:p>
    <w:p w:rsidR="00961525" w:rsidRPr="006142FA" w:rsidRDefault="00961525" w:rsidP="00680F04">
      <w:pPr>
        <w:spacing w:line="360" w:lineRule="auto"/>
        <w:ind w:left="-142" w:firstLine="142"/>
        <w:jc w:val="both"/>
      </w:pPr>
    </w:p>
    <w:p w:rsidR="00961525" w:rsidRPr="006142FA" w:rsidRDefault="00961525" w:rsidP="00680F04">
      <w:pPr>
        <w:spacing w:line="360" w:lineRule="auto"/>
        <w:ind w:left="-142" w:firstLine="142"/>
        <w:jc w:val="both"/>
      </w:pPr>
    </w:p>
    <w:p w:rsidR="00961525" w:rsidRPr="006142FA" w:rsidRDefault="00961525" w:rsidP="00E245A5">
      <w:pPr>
        <w:spacing w:line="360" w:lineRule="auto"/>
      </w:pPr>
    </w:p>
    <w:p w:rsidR="00961525" w:rsidRPr="006142FA" w:rsidRDefault="00E245A5" w:rsidP="00E245A5">
      <w:pPr>
        <w:spacing w:after="0" w:line="360" w:lineRule="auto"/>
        <w:ind w:left="-142" w:firstLine="142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142FA">
        <w:t xml:space="preserve">  </w:t>
      </w:r>
    </w:p>
    <w:p w:rsidR="00AC69A9" w:rsidRPr="006142FA" w:rsidRDefault="00AC69A9" w:rsidP="00AC69A9">
      <w:pPr>
        <w:pStyle w:val="a3"/>
        <w:numPr>
          <w:ilvl w:val="0"/>
          <w:numId w:val="2"/>
        </w:numPr>
        <w:spacing w:line="360" w:lineRule="auto"/>
        <w:jc w:val="center"/>
      </w:pPr>
      <w:r w:rsidRPr="006142FA">
        <w:lastRenderedPageBreak/>
        <w:t>АНАЛИЗ ИННОВАЦИОННОГО ПОТЕНЦИАЛА ГОСТИНИЧНОГО ПРЕДПРИЯТИЯ «ТАВРИЯ»</w:t>
      </w:r>
    </w:p>
    <w:p w:rsidR="00AC69A9" w:rsidRPr="006142FA" w:rsidRDefault="00AC69A9" w:rsidP="00AC69A9">
      <w:pPr>
        <w:pStyle w:val="a3"/>
        <w:spacing w:line="360" w:lineRule="auto"/>
        <w:ind w:left="450"/>
      </w:pPr>
    </w:p>
    <w:p w:rsidR="00AC69A9" w:rsidRPr="006142FA" w:rsidRDefault="00AC69A9" w:rsidP="00AC69A9">
      <w:pPr>
        <w:pStyle w:val="11"/>
        <w:numPr>
          <w:ilvl w:val="1"/>
          <w:numId w:val="2"/>
        </w:numPr>
        <w:spacing w:line="360" w:lineRule="auto"/>
        <w:jc w:val="left"/>
        <w:outlineLvl w:val="0"/>
        <w:rPr>
          <w:b/>
        </w:rPr>
      </w:pPr>
      <w:bookmarkStart w:id="0" w:name="_Toc136772657"/>
      <w:bookmarkStart w:id="1" w:name="_Toc137528351"/>
      <w:bookmarkStart w:id="2" w:name="_Toc197855287"/>
      <w:bookmarkStart w:id="3" w:name="_Toc253738616"/>
      <w:r w:rsidRPr="006142FA">
        <w:rPr>
          <w:b/>
        </w:rPr>
        <w:t xml:space="preserve"> Общая характеристика гостиницы «Таврия»</w:t>
      </w:r>
      <w:bookmarkEnd w:id="0"/>
      <w:bookmarkEnd w:id="1"/>
      <w:bookmarkEnd w:id="2"/>
      <w:bookmarkEnd w:id="3"/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  <w:rPr>
          <w:u w:val="single"/>
        </w:rPr>
      </w:pPr>
      <w:r w:rsidRPr="006142FA">
        <w:t>Гостиница «Таврия» была построена в 1977г. и предназначена для пр</w:t>
      </w:r>
      <w:r w:rsidRPr="006142FA">
        <w:t>е</w:t>
      </w:r>
      <w:r w:rsidRPr="006142FA">
        <w:t>доставления основных и дополнительных услуг. Гостиница «Таврия» распол</w:t>
      </w:r>
      <w:r w:rsidRPr="006142FA">
        <w:t>о</w:t>
      </w:r>
      <w:r w:rsidRPr="006142FA">
        <w:t>жена в юго-восточной части города Симферополь. Гостиница расположена по адресу ул. Беспалова, д. 5а 24. Рядом с гостиницей находятся  автовокзал, бот</w:t>
      </w:r>
      <w:r w:rsidRPr="006142FA">
        <w:t>а</w:t>
      </w:r>
      <w:r w:rsidRPr="006142FA">
        <w:t>нической парк, Таврическая Академия, городской парк культуры и отдыха, ре</w:t>
      </w:r>
      <w:r w:rsidRPr="006142FA">
        <w:t>с</w:t>
      </w:r>
      <w:r w:rsidRPr="006142FA">
        <w:t>торан. На территории гостиницы имеется собственный парк. В связи с этим, расположение гостиницы считается выгодным. В непосредственной близости находятся основные маршруты городского транспорта, музеи, центральный универмаг.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Гостиница «Таврия» представляет собой два корпуса по 5 этажей. На первом этаже  гостиницы располагаются административные помещения, слу</w:t>
      </w:r>
      <w:r w:rsidRPr="006142FA">
        <w:t>ж</w:t>
      </w:r>
      <w:r w:rsidRPr="006142FA">
        <w:t>ба приема и размещения, а также ресторан. Гостиничные номера расположены на втором – пятом этажах.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Организационно-правовая форма гостиничного предприятия – общество с ограниченной ответственностью. В настоящее время на рынке гостиничных у</w:t>
      </w:r>
      <w:r w:rsidRPr="006142FA">
        <w:t>с</w:t>
      </w:r>
      <w:r w:rsidRPr="006142FA">
        <w:t>луг организационно-правовая форма предприятия общества с ограниченной о</w:t>
      </w:r>
      <w:r w:rsidRPr="006142FA">
        <w:t>т</w:t>
      </w:r>
      <w:r w:rsidRPr="006142FA">
        <w:t xml:space="preserve">ветственностью считается наиболее распространенной. </w:t>
      </w:r>
    </w:p>
    <w:p w:rsidR="00AC69A9" w:rsidRPr="006142FA" w:rsidRDefault="00AC69A9" w:rsidP="00AC69A9">
      <w:pPr>
        <w:pStyle w:val="ae"/>
        <w:ind w:firstLine="709"/>
        <w:rPr>
          <w:rFonts w:ascii="Times New Roman" w:hAnsi="Times New Roman"/>
          <w:szCs w:val="28"/>
          <w:lang w:val="ru-RU"/>
        </w:rPr>
      </w:pPr>
      <w:r w:rsidRPr="006142FA">
        <w:rPr>
          <w:rFonts w:ascii="Times New Roman" w:hAnsi="Times New Roman"/>
          <w:szCs w:val="28"/>
          <w:lang w:val="ru-RU"/>
        </w:rPr>
        <w:t>Целью создания гостиницы является оказание услуг гостиничного ко</w:t>
      </w:r>
      <w:r w:rsidRPr="006142FA">
        <w:rPr>
          <w:rFonts w:ascii="Times New Roman" w:hAnsi="Times New Roman"/>
          <w:szCs w:val="28"/>
          <w:lang w:val="ru-RU"/>
        </w:rPr>
        <w:t>м</w:t>
      </w:r>
      <w:r w:rsidRPr="006142FA">
        <w:rPr>
          <w:rFonts w:ascii="Times New Roman" w:hAnsi="Times New Roman"/>
          <w:szCs w:val="28"/>
          <w:lang w:val="ru-RU"/>
        </w:rPr>
        <w:t>плекса и получение прибыли. Основными видами деятельности гостиницы «Таврия» являются:</w:t>
      </w:r>
    </w:p>
    <w:p w:rsidR="00AC69A9" w:rsidRPr="006142FA" w:rsidRDefault="00AC69A9" w:rsidP="00AE6BCB">
      <w:pPr>
        <w:pStyle w:val="ae"/>
        <w:numPr>
          <w:ilvl w:val="1"/>
          <w:numId w:val="11"/>
        </w:numPr>
        <w:rPr>
          <w:rFonts w:ascii="Times New Roman" w:hAnsi="Times New Roman"/>
          <w:szCs w:val="28"/>
          <w:lang w:val="ru-RU"/>
        </w:rPr>
      </w:pPr>
      <w:r w:rsidRPr="006142FA">
        <w:rPr>
          <w:rFonts w:ascii="Times New Roman" w:hAnsi="Times New Roman"/>
          <w:szCs w:val="28"/>
          <w:lang w:val="ru-RU"/>
        </w:rPr>
        <w:t xml:space="preserve">оказание услуг по временному проживанию; </w:t>
      </w:r>
    </w:p>
    <w:p w:rsidR="00AC69A9" w:rsidRPr="006142FA" w:rsidRDefault="00AC69A9" w:rsidP="00AE6BCB">
      <w:pPr>
        <w:pStyle w:val="ae"/>
        <w:numPr>
          <w:ilvl w:val="1"/>
          <w:numId w:val="11"/>
        </w:numPr>
        <w:rPr>
          <w:rFonts w:ascii="Times New Roman" w:hAnsi="Times New Roman"/>
          <w:szCs w:val="28"/>
          <w:lang w:val="ru-RU"/>
        </w:rPr>
      </w:pPr>
      <w:r w:rsidRPr="006142FA">
        <w:rPr>
          <w:rFonts w:ascii="Times New Roman" w:hAnsi="Times New Roman"/>
          <w:szCs w:val="28"/>
          <w:lang w:val="ru-RU"/>
        </w:rPr>
        <w:t>оказание проживающим гостям в гостиничном комплексе услуг банно-прачечного хозяйства;</w:t>
      </w:r>
    </w:p>
    <w:p w:rsidR="00AC69A9" w:rsidRPr="006142FA" w:rsidRDefault="00AC69A9" w:rsidP="00AE6BCB">
      <w:pPr>
        <w:pStyle w:val="ae"/>
        <w:numPr>
          <w:ilvl w:val="1"/>
          <w:numId w:val="11"/>
        </w:numPr>
        <w:rPr>
          <w:rFonts w:ascii="Times New Roman" w:hAnsi="Times New Roman"/>
          <w:szCs w:val="28"/>
          <w:lang w:val="ru-RU"/>
        </w:rPr>
      </w:pPr>
      <w:r w:rsidRPr="006142FA">
        <w:rPr>
          <w:rFonts w:ascii="Times New Roman" w:hAnsi="Times New Roman"/>
          <w:szCs w:val="28"/>
          <w:lang w:val="ru-RU"/>
        </w:rPr>
        <w:lastRenderedPageBreak/>
        <w:t>оказание услуг по охране автотранспорта;</w:t>
      </w:r>
    </w:p>
    <w:p w:rsidR="00AC69A9" w:rsidRPr="006142FA" w:rsidRDefault="00AC69A9" w:rsidP="00AE6BCB">
      <w:pPr>
        <w:pStyle w:val="ae"/>
        <w:numPr>
          <w:ilvl w:val="1"/>
          <w:numId w:val="11"/>
        </w:numPr>
        <w:rPr>
          <w:rFonts w:ascii="Times New Roman" w:hAnsi="Times New Roman"/>
          <w:szCs w:val="28"/>
          <w:lang w:val="ru-RU"/>
        </w:rPr>
      </w:pPr>
      <w:r w:rsidRPr="006142FA">
        <w:rPr>
          <w:rFonts w:ascii="Times New Roman" w:hAnsi="Times New Roman"/>
          <w:szCs w:val="28"/>
          <w:lang w:val="ru-RU"/>
        </w:rPr>
        <w:t>предоставление услуг питания.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Гостиница «Таврия» предоставляет клиентам следующие услуги: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услуги размещения;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обеспечение клиентов питанием;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услуги пункта обмена валюты;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заказ авиа и железнодорожных билетов;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услуги охраняемой автостоянки;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вызов такси;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легковой автомобиль;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питание: завтрак - шведский стол, обед, ужин - заказное меню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аренда конференц – зала;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товары первой необходимости;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микроавтобус на 15 пассажирских мест.</w:t>
      </w:r>
    </w:p>
    <w:p w:rsidR="00AC69A9" w:rsidRPr="006142FA" w:rsidRDefault="00AC69A9" w:rsidP="00AE6BCB">
      <w:pPr>
        <w:numPr>
          <w:ilvl w:val="0"/>
          <w:numId w:val="12"/>
        </w:numPr>
        <w:spacing w:after="0" w:line="360" w:lineRule="auto"/>
        <w:ind w:left="1080"/>
        <w:jc w:val="both"/>
      </w:pPr>
      <w:r w:rsidRPr="006142FA">
        <w:t>услуги прачечной и т. д.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Гостиница «Таврия» своим клиентам предлагает 109 комфортабельных номеров </w:t>
      </w:r>
      <w:proofErr w:type="gramStart"/>
      <w:r w:rsidRPr="006142FA">
        <w:t>от</w:t>
      </w:r>
      <w:proofErr w:type="gramEnd"/>
      <w:r w:rsidRPr="006142FA">
        <w:t xml:space="preserve"> </w:t>
      </w:r>
      <w:proofErr w:type="gramStart"/>
      <w:r w:rsidRPr="006142FA">
        <w:t>эконом</w:t>
      </w:r>
      <w:proofErr w:type="gramEnd"/>
      <w:r w:rsidRPr="006142FA">
        <w:t xml:space="preserve"> – класса  - до категории люкс.   Общее количество мест с</w:t>
      </w:r>
      <w:r w:rsidRPr="006142FA">
        <w:t>о</w:t>
      </w:r>
      <w:r w:rsidRPr="006142FA">
        <w:t>ставляет 136. Гостиница предлагает услуги размещения различных ценовых к</w:t>
      </w:r>
      <w:r w:rsidRPr="006142FA">
        <w:t>а</w:t>
      </w:r>
      <w:r w:rsidRPr="006142FA">
        <w:t>тегорий. Стоимость номеров варьируется от 1000 до 3500 руб. за сутки. Сре</w:t>
      </w:r>
      <w:r w:rsidRPr="006142FA">
        <w:t>д</w:t>
      </w:r>
      <w:r w:rsidRPr="006142FA">
        <w:t xml:space="preserve">няя стоимость номера составляет около 1500 - 2000 руб. за сутки. На стоимость номера оказывают влияние следующие факторы: категория предоставляемого номера; срок пребывание; пользование дополнительными услугами.  </w:t>
      </w:r>
    </w:p>
    <w:p w:rsidR="00AC69A9" w:rsidRPr="006142FA" w:rsidRDefault="00AC69A9" w:rsidP="00AC69A9">
      <w:pPr>
        <w:pStyle w:val="2"/>
        <w:spacing w:after="0" w:line="360" w:lineRule="auto"/>
        <w:ind w:firstLine="720"/>
        <w:jc w:val="both"/>
        <w:rPr>
          <w:sz w:val="28"/>
          <w:szCs w:val="28"/>
        </w:rPr>
      </w:pPr>
      <w:r w:rsidRPr="006142FA">
        <w:rPr>
          <w:sz w:val="28"/>
          <w:szCs w:val="28"/>
        </w:rPr>
        <w:t>Таким образом, гостиница «Таврия» функционирует на рынке гостини</w:t>
      </w:r>
      <w:r w:rsidRPr="006142FA">
        <w:rPr>
          <w:sz w:val="28"/>
          <w:szCs w:val="28"/>
        </w:rPr>
        <w:t>ч</w:t>
      </w:r>
      <w:r w:rsidRPr="006142FA">
        <w:rPr>
          <w:sz w:val="28"/>
          <w:szCs w:val="28"/>
        </w:rPr>
        <w:t xml:space="preserve">ных услуг </w:t>
      </w:r>
      <w:proofErr w:type="gramStart"/>
      <w:r w:rsidRPr="006142FA">
        <w:rPr>
          <w:sz w:val="28"/>
          <w:szCs w:val="28"/>
        </w:rPr>
        <w:t>г</w:t>
      </w:r>
      <w:proofErr w:type="gramEnd"/>
      <w:r w:rsidRPr="006142FA">
        <w:rPr>
          <w:sz w:val="28"/>
          <w:szCs w:val="28"/>
        </w:rPr>
        <w:t>. Симферополя и является одной из крупных предприятий гост</w:t>
      </w:r>
      <w:r w:rsidRPr="006142FA">
        <w:rPr>
          <w:sz w:val="28"/>
          <w:szCs w:val="28"/>
        </w:rPr>
        <w:t>и</w:t>
      </w:r>
      <w:r w:rsidRPr="006142FA">
        <w:rPr>
          <w:sz w:val="28"/>
          <w:szCs w:val="28"/>
        </w:rPr>
        <w:t>ничного сервиса. Гостиница оказывает услуги по размещению гостей не только города Симферополя, Крыма, но и иностранных посетителей, что придает в</w:t>
      </w:r>
      <w:r w:rsidRPr="006142FA">
        <w:rPr>
          <w:sz w:val="28"/>
          <w:szCs w:val="28"/>
        </w:rPr>
        <w:t>ы</w:t>
      </w:r>
      <w:r w:rsidRPr="006142FA">
        <w:rPr>
          <w:sz w:val="28"/>
          <w:szCs w:val="28"/>
        </w:rPr>
        <w:t xml:space="preserve">сокие конкурентные преимущества по сравнению с конкурентами. Кроме того, клиентам предоставляется ряд дополнительных услуг. С целью выявления уровня эффективности деятельности гостиницы, необходим подробный анализ </w:t>
      </w:r>
      <w:r w:rsidRPr="006142FA">
        <w:rPr>
          <w:sz w:val="28"/>
          <w:szCs w:val="28"/>
        </w:rPr>
        <w:lastRenderedPageBreak/>
        <w:t>предприятия по основным направлениям деятельности.</w:t>
      </w:r>
    </w:p>
    <w:p w:rsidR="00AC69A9" w:rsidRPr="006142FA" w:rsidRDefault="00AC69A9" w:rsidP="00AC69A9">
      <w:pPr>
        <w:pStyle w:val="2"/>
        <w:spacing w:after="0" w:line="360" w:lineRule="auto"/>
        <w:ind w:firstLine="720"/>
        <w:jc w:val="both"/>
        <w:rPr>
          <w:sz w:val="28"/>
          <w:szCs w:val="28"/>
        </w:rPr>
      </w:pPr>
      <w:r w:rsidRPr="006142FA">
        <w:rPr>
          <w:sz w:val="28"/>
          <w:szCs w:val="28"/>
        </w:rPr>
        <w:t>Гостиница   предоставляет услуги по договорам с организациями, фи</w:t>
      </w:r>
      <w:r w:rsidRPr="006142FA">
        <w:rPr>
          <w:sz w:val="28"/>
          <w:szCs w:val="28"/>
        </w:rPr>
        <w:t>р</w:t>
      </w:r>
      <w:r w:rsidRPr="006142FA">
        <w:rPr>
          <w:sz w:val="28"/>
          <w:szCs w:val="28"/>
        </w:rPr>
        <w:t>мами, предприятиями по заявкам на размещение, по возможности брониров</w:t>
      </w:r>
      <w:r w:rsidRPr="006142FA">
        <w:rPr>
          <w:sz w:val="28"/>
          <w:szCs w:val="28"/>
        </w:rPr>
        <w:t>а</w:t>
      </w:r>
      <w:r w:rsidRPr="006142FA">
        <w:rPr>
          <w:sz w:val="28"/>
          <w:szCs w:val="28"/>
        </w:rPr>
        <w:t>ния на сайте, а также по свободному поселению при наличии свободных мест. Гостиница предоставляет свои услуги гражданам России и СНГ, предъявившим документ, удостоверяющий его личность гражданина. Граждане ближнего з</w:t>
      </w:r>
      <w:r w:rsidRPr="006142FA">
        <w:rPr>
          <w:sz w:val="28"/>
          <w:szCs w:val="28"/>
        </w:rPr>
        <w:t>а</w:t>
      </w:r>
      <w:r w:rsidRPr="006142FA">
        <w:rPr>
          <w:sz w:val="28"/>
          <w:szCs w:val="28"/>
        </w:rPr>
        <w:t>рубежья заселяются в гостиницу при предъявлении национального паспорта и миграционной карты. При оформлении проживания в гостинице гостя обязаны ознакомиться с порядком проживания в гостинице, правилами противопожа</w:t>
      </w:r>
      <w:r w:rsidRPr="006142FA">
        <w:rPr>
          <w:sz w:val="28"/>
          <w:szCs w:val="28"/>
        </w:rPr>
        <w:t>р</w:t>
      </w:r>
      <w:r w:rsidRPr="006142FA">
        <w:rPr>
          <w:sz w:val="28"/>
          <w:szCs w:val="28"/>
        </w:rPr>
        <w:t>ной безопасности, правилами пользования электроприборами. Оформление гостей, прибывающих в гостиницу и убывающих из нее, производится кругл</w:t>
      </w:r>
      <w:r w:rsidRPr="006142FA">
        <w:rPr>
          <w:sz w:val="28"/>
          <w:szCs w:val="28"/>
        </w:rPr>
        <w:t>о</w:t>
      </w:r>
      <w:r w:rsidRPr="006142FA">
        <w:rPr>
          <w:sz w:val="28"/>
          <w:szCs w:val="28"/>
        </w:rPr>
        <w:t>суточно.  Структура номерного фонда представлена в таблице 2.1.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t>Таблица 2.1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Структура номерного фонда гостиницы «Таврия»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701"/>
        <w:gridCol w:w="1725"/>
        <w:gridCol w:w="1800"/>
      </w:tblGrid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Категории номеров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Количество номеров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Количество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Уд</w:t>
            </w:r>
            <w:proofErr w:type="gramStart"/>
            <w:r w:rsidRPr="007209D7">
              <w:rPr>
                <w:sz w:val="24"/>
                <w:szCs w:val="24"/>
              </w:rPr>
              <w:t>.</w:t>
            </w:r>
            <w:proofErr w:type="gramEnd"/>
            <w:r w:rsidRPr="007209D7">
              <w:rPr>
                <w:sz w:val="24"/>
                <w:szCs w:val="24"/>
              </w:rPr>
              <w:t xml:space="preserve"> </w:t>
            </w:r>
            <w:proofErr w:type="gramStart"/>
            <w:r w:rsidRPr="007209D7">
              <w:rPr>
                <w:sz w:val="24"/>
                <w:szCs w:val="24"/>
              </w:rPr>
              <w:t>в</w:t>
            </w:r>
            <w:proofErr w:type="gramEnd"/>
            <w:r w:rsidRPr="007209D7">
              <w:rPr>
                <w:sz w:val="24"/>
                <w:szCs w:val="24"/>
              </w:rPr>
              <w:t>ес, %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1-местный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53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48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1-местный улучшенный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10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2-местный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28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33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Полулюкс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8</w:t>
            </w:r>
          </w:p>
        </w:tc>
      </w:tr>
      <w:tr w:rsidR="00AC69A9" w:rsidRPr="006142FA" w:rsidTr="007209D7">
        <w:trPr>
          <w:trHeight w:val="77"/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Люкс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3</w:t>
            </w:r>
          </w:p>
        </w:tc>
      </w:tr>
      <w:tr w:rsidR="00AC69A9" w:rsidRPr="006142FA" w:rsidTr="007209D7">
        <w:trPr>
          <w:trHeight w:val="77"/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109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7209D7" w:rsidRDefault="00AC69A9" w:rsidP="007209D7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7209D7">
              <w:rPr>
                <w:sz w:val="24"/>
                <w:szCs w:val="24"/>
              </w:rPr>
              <w:t>100</w:t>
            </w:r>
          </w:p>
        </w:tc>
      </w:tr>
    </w:tbl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Из данной таблицы видно, что наибольшую долю номерного фонда зан</w:t>
      </w:r>
      <w:r w:rsidRPr="006142FA">
        <w:t>и</w:t>
      </w:r>
      <w:r w:rsidRPr="006142FA">
        <w:t>мают одноместные номера, двухместные номера составляют 30% от общего числа номеров. Наименьшая доля номеров приходится на номера категории п</w:t>
      </w:r>
      <w:r w:rsidRPr="006142FA">
        <w:t>о</w:t>
      </w:r>
      <w:r w:rsidRPr="006142FA">
        <w:t>лулюкс. Более наглядно структуру номерного фонда гостиницы «Октябрьская» представим графически.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rPr>
          <w:rFonts w:asciiTheme="minorHAnsi" w:hAnsiTheme="minorHAnsi" w:cstheme="minorBidi"/>
          <w:noProof/>
          <w:sz w:val="22"/>
          <w:szCs w:val="22"/>
          <w:lang w:eastAsia="ru-RU"/>
        </w:rPr>
        <w:lastRenderedPageBreak/>
        <w:drawing>
          <wp:inline distT="0" distB="0" distL="0" distR="0">
            <wp:extent cx="4710430" cy="2275205"/>
            <wp:effectExtent l="19050" t="0" r="13970" b="0"/>
            <wp:docPr id="2" name="Объект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Рис. 2.1. Структура номерного фонда гостиницы «Таврия»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Источник: составлено автором</w:t>
      </w:r>
    </w:p>
    <w:p w:rsidR="00926D07" w:rsidRDefault="00AC69A9" w:rsidP="00AC69A9">
      <w:pPr>
        <w:spacing w:after="0" w:line="360" w:lineRule="auto"/>
        <w:ind w:firstLine="720"/>
        <w:jc w:val="both"/>
      </w:pPr>
      <w:r w:rsidRPr="006142FA">
        <w:t xml:space="preserve">Рассмотрим оснащенность номеров различных категорий. </w:t>
      </w:r>
    </w:p>
    <w:p w:rsidR="00926D07" w:rsidRDefault="00AC69A9" w:rsidP="00926D07">
      <w:pPr>
        <w:spacing w:after="0" w:line="360" w:lineRule="auto"/>
        <w:ind w:firstLine="720"/>
        <w:jc w:val="both"/>
      </w:pPr>
      <w:r w:rsidRPr="007209D7">
        <w:t>Одноместный номер</w:t>
      </w:r>
      <w:r w:rsidRPr="006142FA">
        <w:t xml:space="preserve"> </w:t>
      </w:r>
      <w:r w:rsidR="00926D07" w:rsidRPr="00926D07">
        <w:rPr>
          <w:color w:val="000000"/>
        </w:rPr>
        <w:t>(площадь 15,1 кв</w:t>
      </w:r>
      <w:proofErr w:type="gramStart"/>
      <w:r w:rsidR="00926D07" w:rsidRPr="00926D07">
        <w:rPr>
          <w:color w:val="000000"/>
        </w:rPr>
        <w:t>.м</w:t>
      </w:r>
      <w:proofErr w:type="gramEnd"/>
      <w:r w:rsidR="00926D07" w:rsidRPr="00926D07">
        <w:rPr>
          <w:color w:val="000000"/>
        </w:rPr>
        <w:t>)</w:t>
      </w:r>
      <w:r w:rsidRPr="006142FA">
        <w:t xml:space="preserve"> </w:t>
      </w:r>
      <w:r w:rsidR="00926D07">
        <w:t xml:space="preserve"> </w:t>
      </w:r>
      <w:r w:rsidR="00926D07" w:rsidRPr="00926D07">
        <w:t>располагает удобной совреме</w:t>
      </w:r>
      <w:r w:rsidR="00926D07" w:rsidRPr="00926D07">
        <w:t>н</w:t>
      </w:r>
      <w:r w:rsidR="00926D07" w:rsidRPr="00926D07">
        <w:t>ной мебелью: односпальной кроватью, прикроватной тумбочкой, рабочим ст</w:t>
      </w:r>
      <w:r w:rsidR="00926D07" w:rsidRPr="00926D07">
        <w:t>о</w:t>
      </w:r>
      <w:r w:rsidR="00926D07">
        <w:t>ликом. </w:t>
      </w:r>
      <w:r w:rsidR="00926D07" w:rsidRPr="007209D7">
        <w:rPr>
          <w:bCs/>
        </w:rPr>
        <w:t>Оснащение номера</w:t>
      </w:r>
      <w:r w:rsidR="00926D07" w:rsidRPr="00926D07">
        <w:t>: холодильник, телевизор (спутниковое Т</w:t>
      </w:r>
      <w:proofErr w:type="gramStart"/>
      <w:r w:rsidR="00926D07" w:rsidRPr="00926D07">
        <w:t>V</w:t>
      </w:r>
      <w:proofErr w:type="gramEnd"/>
      <w:r w:rsidR="00926D07" w:rsidRPr="00926D07">
        <w:t xml:space="preserve"> до 20 к</w:t>
      </w:r>
      <w:r w:rsidR="00926D07" w:rsidRPr="00926D07">
        <w:t>а</w:t>
      </w:r>
      <w:r w:rsidR="00926D07" w:rsidRPr="00926D07">
        <w:t>налов),</w:t>
      </w:r>
      <w:r w:rsidR="00926D07">
        <w:t xml:space="preserve"> </w:t>
      </w:r>
      <w:r w:rsidR="00926D07" w:rsidRPr="00926D07">
        <w:t>телефон, кондиционер,  санузел с душевой.</w:t>
      </w:r>
    </w:p>
    <w:p w:rsidR="00AC69A9" w:rsidRPr="00926D07" w:rsidRDefault="00926D07" w:rsidP="00926D07">
      <w:pPr>
        <w:spacing w:after="0" w:line="360" w:lineRule="auto"/>
        <w:ind w:firstLine="720"/>
        <w:jc w:val="both"/>
      </w:pPr>
      <w:r w:rsidRPr="007209D7">
        <w:rPr>
          <w:bCs/>
        </w:rPr>
        <w:t>Двухместный стандарт</w:t>
      </w:r>
      <w:r w:rsidRPr="00926D07">
        <w:rPr>
          <w:rStyle w:val="apple-converted-space"/>
          <w:b/>
          <w:bCs/>
        </w:rPr>
        <w:t> </w:t>
      </w:r>
      <w:r w:rsidRPr="00926D07">
        <w:t>(площадь 20,2 кв</w:t>
      </w:r>
      <w:proofErr w:type="gramStart"/>
      <w:r w:rsidRPr="00926D07">
        <w:t>.м</w:t>
      </w:r>
      <w:proofErr w:type="gramEnd"/>
      <w:r w:rsidRPr="00926D07">
        <w:t>)</w:t>
      </w:r>
      <w:r w:rsidRPr="00926D07">
        <w:rPr>
          <w:rStyle w:val="apple-converted-space"/>
        </w:rPr>
        <w:t> </w:t>
      </w:r>
      <w:r w:rsidRPr="00926D07">
        <w:t>располагает удобной совр</w:t>
      </w:r>
      <w:r w:rsidRPr="00926D07">
        <w:t>е</w:t>
      </w:r>
      <w:r w:rsidRPr="00926D07">
        <w:t>менной мебелью: двумя односпальными кроватями, двумя прикроватными тумбочками, рабочим столи</w:t>
      </w:r>
      <w:r>
        <w:t xml:space="preserve">ком.  </w:t>
      </w:r>
      <w:r w:rsidRPr="007209D7">
        <w:rPr>
          <w:bCs/>
        </w:rPr>
        <w:t>Оснащение номера</w:t>
      </w:r>
      <w:r w:rsidRPr="00926D07">
        <w:t>: холодильник, телевизор (спутниковое Т</w:t>
      </w:r>
      <w:proofErr w:type="gramStart"/>
      <w:r w:rsidRPr="00926D07">
        <w:t>V</w:t>
      </w:r>
      <w:proofErr w:type="gramEnd"/>
      <w:r w:rsidRPr="00926D07">
        <w:t xml:space="preserve"> до 20 каналов),</w:t>
      </w:r>
      <w:r>
        <w:t xml:space="preserve"> </w:t>
      </w:r>
      <w:r w:rsidRPr="00926D07">
        <w:t>телефон, кондиционер, санузел с душевой.</w:t>
      </w:r>
    </w:p>
    <w:p w:rsidR="007209D7" w:rsidRDefault="00AC69A9" w:rsidP="007209D7">
      <w:pPr>
        <w:tabs>
          <w:tab w:val="left" w:pos="1069"/>
        </w:tabs>
        <w:spacing w:after="0" w:line="360" w:lineRule="auto"/>
        <w:ind w:firstLine="720"/>
        <w:jc w:val="both"/>
      </w:pPr>
      <w:r w:rsidRPr="006142FA">
        <w:t>Кроме того, в каждом номере категории люкс и полулюкс присутствуют элементы декора и дополнительные аксессуары, придающие комфорт и уют для гостей.</w:t>
      </w:r>
    </w:p>
    <w:p w:rsidR="007209D7" w:rsidRPr="007209D7" w:rsidRDefault="007209D7" w:rsidP="007209D7">
      <w:pPr>
        <w:tabs>
          <w:tab w:val="left" w:pos="1069"/>
        </w:tabs>
        <w:spacing w:after="0" w:line="360" w:lineRule="auto"/>
        <w:ind w:firstLine="720"/>
        <w:jc w:val="both"/>
      </w:pPr>
      <w:r w:rsidRPr="007209D7">
        <w:rPr>
          <w:bCs/>
        </w:rPr>
        <w:t>Люкс  </w:t>
      </w:r>
      <w:r w:rsidRPr="007209D7">
        <w:rPr>
          <w:rStyle w:val="apple-converted-space"/>
          <w:bCs/>
        </w:rPr>
        <w:t> </w:t>
      </w:r>
      <w:r w:rsidRPr="007209D7">
        <w:rPr>
          <w:rStyle w:val="af0"/>
          <w:b w:val="0"/>
        </w:rPr>
        <w:t>2-х комнатный 2-ой категории</w:t>
      </w:r>
      <w:r w:rsidRPr="007209D7">
        <w:rPr>
          <w:rStyle w:val="apple-converted-space"/>
        </w:rPr>
        <w:t> </w:t>
      </w:r>
      <w:r w:rsidRPr="007209D7">
        <w:t>(площадь 34,5 кв. м)</w:t>
      </w:r>
      <w:r w:rsidRPr="007209D7">
        <w:rPr>
          <w:rStyle w:val="af0"/>
        </w:rPr>
        <w:t> </w:t>
      </w:r>
      <w:r w:rsidRPr="007209D7">
        <w:rPr>
          <w:rStyle w:val="apple-converted-space"/>
          <w:b/>
          <w:bCs/>
        </w:rPr>
        <w:t> </w:t>
      </w:r>
      <w:r w:rsidRPr="007209D7">
        <w:t>включает  гостиную и спальную комнату. Просторная гостиная  оборудована удобной с</w:t>
      </w:r>
      <w:r w:rsidRPr="007209D7">
        <w:t>о</w:t>
      </w:r>
      <w:r w:rsidRPr="007209D7">
        <w:t>временной мебелью: шкафом для одежды, двумя мягкими креслами, диваном, журнальным столиком, туалетным столиком с зеркалом, пуфиком.</w:t>
      </w:r>
      <w:r w:rsidRPr="007209D7">
        <w:rPr>
          <w:rStyle w:val="apple-converted-space"/>
        </w:rPr>
        <w:t> </w:t>
      </w:r>
      <w:r w:rsidRPr="007209D7">
        <w:t>Уютная спальная комната располагает: двуспальной кроватью, 2 прикроватными ту</w:t>
      </w:r>
      <w:r w:rsidRPr="007209D7">
        <w:t>м</w:t>
      </w:r>
      <w:r w:rsidRPr="007209D7">
        <w:t>бочками, шкафом-купе с большим зеркалом. </w:t>
      </w:r>
      <w:r w:rsidRPr="007209D7">
        <w:rPr>
          <w:bCs/>
        </w:rPr>
        <w:t>Оснащение номера</w:t>
      </w:r>
      <w:r w:rsidRPr="007209D7">
        <w:t>: фен, конд</w:t>
      </w:r>
      <w:r w:rsidRPr="007209D7">
        <w:t>и</w:t>
      </w:r>
      <w:r w:rsidRPr="007209D7">
        <w:t>ционер, холодильник, телевизор (спутниковое ТV до 20 каналов)</w:t>
      </w:r>
      <w:proofErr w:type="gramStart"/>
      <w:r w:rsidRPr="007209D7">
        <w:t>,т</w:t>
      </w:r>
      <w:proofErr w:type="gramEnd"/>
      <w:r w:rsidRPr="007209D7">
        <w:t>елефон, са</w:t>
      </w:r>
      <w:r w:rsidRPr="007209D7">
        <w:t>н</w:t>
      </w:r>
      <w:r w:rsidRPr="007209D7">
        <w:lastRenderedPageBreak/>
        <w:t>узел с душевой, набор гигиенических и косметологических средств с логотипом гостиницы.</w:t>
      </w:r>
    </w:p>
    <w:p w:rsidR="007209D7" w:rsidRPr="007209D7" w:rsidRDefault="007209D7" w:rsidP="00AC69A9">
      <w:pPr>
        <w:tabs>
          <w:tab w:val="left" w:pos="1069"/>
        </w:tabs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В таблице 2.2 представлены номера различных категорий комфортности и цены на данные типы номеров.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t>Таблица 2.2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Цены на услуги проживания в гостинице «Таврия» в  2015 год.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3240"/>
      </w:tblGrid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Категория номеров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Стоимость номера, руб.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1-местный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1150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1-местный улучшенный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1550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2-местный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1700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Полулюкс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3300</w:t>
            </w:r>
          </w:p>
        </w:tc>
      </w:tr>
      <w:tr w:rsidR="00AC69A9" w:rsidRPr="006142FA" w:rsidTr="00AC69A9">
        <w:trPr>
          <w:jc w:val="center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Люкс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4500</w:t>
            </w:r>
          </w:p>
        </w:tc>
      </w:tr>
    </w:tbl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ab/>
        <w:t>Источник: составлено автором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Из представленной таблицы можно сделать вывод, что цена проживания в одноместных номерах является минимальной. Наивысшая цена установлена в номерах категории люкс.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Кроме того, гостиница «Таврия» оказывает ряд дополнительных услуг. Услуги предоставляются за дополнительную плату, их стоимость не входит в стоимость номера.</w:t>
      </w:r>
    </w:p>
    <w:p w:rsidR="00AC69A9" w:rsidRPr="006142FA" w:rsidRDefault="00AC69A9" w:rsidP="00AC69A9">
      <w:pPr>
        <w:spacing w:after="0" w:line="360" w:lineRule="auto"/>
        <w:ind w:firstLine="720"/>
        <w:jc w:val="both"/>
        <w:rPr>
          <w:rStyle w:val="apple-converted-space"/>
        </w:rPr>
      </w:pPr>
      <w:r w:rsidRPr="006142FA">
        <w:rPr>
          <w:bCs/>
        </w:rPr>
        <w:t>«Гостиница  располагает конференц-залом</w:t>
      </w:r>
      <w:r w:rsidRPr="006142FA">
        <w:rPr>
          <w:rStyle w:val="apple-converted-space"/>
          <w:bCs/>
        </w:rPr>
        <w:t> </w:t>
      </w:r>
      <w:r w:rsidRPr="006142FA">
        <w:t>на 64 места для проведения семинаров, деловых встреч, конференций. Зал оборудован: системой конд</w:t>
      </w:r>
      <w:r w:rsidRPr="006142FA">
        <w:t>и</w:t>
      </w:r>
      <w:r w:rsidRPr="006142FA">
        <w:t>ционирования, освещением с плавным регулированием светового потока, ак</w:t>
      </w:r>
      <w:r w:rsidRPr="006142FA">
        <w:t>у</w:t>
      </w:r>
      <w:r w:rsidRPr="006142FA">
        <w:t xml:space="preserve">стической системой, звуковым усилителем, </w:t>
      </w:r>
      <w:proofErr w:type="gramStart"/>
      <w:r w:rsidRPr="006142FA">
        <w:t>проводными</w:t>
      </w:r>
      <w:proofErr w:type="gramEnd"/>
      <w:r w:rsidRPr="006142FA">
        <w:t xml:space="preserve"> и радиомикрфон</w:t>
      </w:r>
      <w:r w:rsidRPr="006142FA">
        <w:t>а</w:t>
      </w:r>
      <w:r w:rsidRPr="006142FA">
        <w:t>ми, проектором 3000лм (изображение 16х9 и 4х3, возможность работы без ко</w:t>
      </w:r>
      <w:r w:rsidRPr="006142FA">
        <w:t>м</w:t>
      </w:r>
      <w:r w:rsidRPr="006142FA">
        <w:t>пьютера с носителей USB), экраном 2340х1760, плазменным телевизором 47", доступом в Интернет WI-FI. </w:t>
      </w:r>
      <w:r w:rsidRPr="006142FA">
        <w:rPr>
          <w:b/>
          <w:bCs/>
        </w:rPr>
        <w:t> </w:t>
      </w:r>
      <w:r w:rsidRPr="006142FA">
        <w:rPr>
          <w:bCs/>
        </w:rPr>
        <w:t>Все оборудование предоставляется бесплатно</w:t>
      </w:r>
      <w:r w:rsidRPr="006142FA">
        <w:t>. Для своих гостей Вы можете заказать кофе-брейк» [2].</w:t>
      </w:r>
      <w:r w:rsidRPr="006142FA">
        <w:rPr>
          <w:rStyle w:val="apple-converted-space"/>
        </w:rPr>
        <w:t> </w:t>
      </w:r>
    </w:p>
    <w:p w:rsidR="00AC69A9" w:rsidRPr="006142FA" w:rsidRDefault="00AC69A9" w:rsidP="00AC69A9">
      <w:pPr>
        <w:spacing w:after="0" w:line="360" w:lineRule="auto"/>
        <w:ind w:firstLine="709"/>
        <w:jc w:val="both"/>
      </w:pPr>
      <w:r w:rsidRPr="006142FA">
        <w:t xml:space="preserve"> Понимание потребителей предоставляет предприятию следующие во</w:t>
      </w:r>
      <w:r w:rsidRPr="006142FA">
        <w:t>з</w:t>
      </w:r>
      <w:r w:rsidRPr="006142FA">
        <w:t>можности:</w:t>
      </w:r>
    </w:p>
    <w:p w:rsidR="00AC69A9" w:rsidRPr="006142FA" w:rsidRDefault="00AC69A9" w:rsidP="00AE6BCB">
      <w:pPr>
        <w:numPr>
          <w:ilvl w:val="0"/>
          <w:numId w:val="9"/>
        </w:numPr>
        <w:tabs>
          <w:tab w:val="clear" w:pos="720"/>
          <w:tab w:val="num" w:pos="1080"/>
        </w:tabs>
        <w:spacing w:after="0" w:line="360" w:lineRule="auto"/>
        <w:ind w:left="0" w:firstLine="720"/>
        <w:jc w:val="both"/>
      </w:pPr>
      <w:r w:rsidRPr="006142FA">
        <w:t>Прогнозировать потребности потребителей;</w:t>
      </w:r>
    </w:p>
    <w:p w:rsidR="00AC69A9" w:rsidRPr="006142FA" w:rsidRDefault="00AC69A9" w:rsidP="00AE6BCB">
      <w:pPr>
        <w:numPr>
          <w:ilvl w:val="0"/>
          <w:numId w:val="9"/>
        </w:numPr>
        <w:tabs>
          <w:tab w:val="clear" w:pos="720"/>
          <w:tab w:val="num" w:pos="1080"/>
        </w:tabs>
        <w:spacing w:after="0" w:line="360" w:lineRule="auto"/>
        <w:ind w:left="0" w:firstLine="720"/>
        <w:jc w:val="both"/>
      </w:pPr>
      <w:r w:rsidRPr="006142FA">
        <w:lastRenderedPageBreak/>
        <w:t>Выявлять услуги, пользующиеся наибольшим спросом;</w:t>
      </w:r>
    </w:p>
    <w:p w:rsidR="00AC69A9" w:rsidRPr="006142FA" w:rsidRDefault="00AC69A9" w:rsidP="00AE6BCB">
      <w:pPr>
        <w:numPr>
          <w:ilvl w:val="0"/>
          <w:numId w:val="9"/>
        </w:numPr>
        <w:tabs>
          <w:tab w:val="clear" w:pos="720"/>
          <w:tab w:val="num" w:pos="1080"/>
        </w:tabs>
        <w:spacing w:after="0" w:line="360" w:lineRule="auto"/>
        <w:ind w:left="0" w:firstLine="720"/>
        <w:jc w:val="both"/>
      </w:pPr>
      <w:r w:rsidRPr="006142FA">
        <w:t>Приобретать доверие потребителей за счет понимания их запросов;</w:t>
      </w:r>
    </w:p>
    <w:p w:rsidR="00AC69A9" w:rsidRPr="006142FA" w:rsidRDefault="00AC69A9" w:rsidP="00AE6BCB">
      <w:pPr>
        <w:numPr>
          <w:ilvl w:val="0"/>
          <w:numId w:val="9"/>
        </w:numPr>
        <w:tabs>
          <w:tab w:val="clear" w:pos="720"/>
          <w:tab w:val="num" w:pos="1080"/>
        </w:tabs>
        <w:spacing w:after="0" w:line="360" w:lineRule="auto"/>
        <w:ind w:left="0" w:firstLine="720"/>
        <w:jc w:val="both"/>
      </w:pPr>
      <w:r w:rsidRPr="006142FA">
        <w:t>Понимать, чем руководствуется потребитель, принимая решение о приобретении услуг;</w:t>
      </w:r>
    </w:p>
    <w:p w:rsidR="00AC69A9" w:rsidRPr="006142FA" w:rsidRDefault="00AC69A9" w:rsidP="00AE6BCB">
      <w:pPr>
        <w:numPr>
          <w:ilvl w:val="0"/>
          <w:numId w:val="9"/>
        </w:numPr>
        <w:tabs>
          <w:tab w:val="clear" w:pos="720"/>
          <w:tab w:val="num" w:pos="1080"/>
        </w:tabs>
        <w:spacing w:after="0" w:line="360" w:lineRule="auto"/>
        <w:ind w:left="0" w:firstLine="720"/>
        <w:jc w:val="both"/>
      </w:pPr>
      <w:r w:rsidRPr="006142FA">
        <w:t>Вырабатывать стратегию маркетинга и конкретные элементы его на</w:t>
      </w:r>
      <w:r w:rsidRPr="006142FA">
        <w:t>и</w:t>
      </w:r>
      <w:r w:rsidRPr="006142FA">
        <w:t>более эффективного действия;</w:t>
      </w:r>
    </w:p>
    <w:p w:rsidR="00AC69A9" w:rsidRPr="006142FA" w:rsidRDefault="00AC69A9" w:rsidP="00AE6BCB">
      <w:pPr>
        <w:numPr>
          <w:ilvl w:val="0"/>
          <w:numId w:val="9"/>
        </w:numPr>
        <w:tabs>
          <w:tab w:val="clear" w:pos="720"/>
          <w:tab w:val="num" w:pos="1080"/>
        </w:tabs>
        <w:spacing w:after="0" w:line="360" w:lineRule="auto"/>
        <w:ind w:left="0" w:firstLine="720"/>
        <w:jc w:val="both"/>
      </w:pPr>
      <w:r w:rsidRPr="006142FA">
        <w:t>Обеспечивать систему обратной связи с потребителями товаров и у</w:t>
      </w:r>
      <w:r w:rsidRPr="006142FA">
        <w:t>с</w:t>
      </w:r>
      <w:r w:rsidRPr="006142FA">
        <w:t>луг.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Основным сегментом потребителей услуг гостиницы «Таврия» являются звезды современной эстрады, артисты, актеры, приезжающие на гастроли в </w:t>
      </w:r>
      <w:proofErr w:type="gramStart"/>
      <w:r w:rsidRPr="006142FA">
        <w:t>г</w:t>
      </w:r>
      <w:proofErr w:type="gramEnd"/>
      <w:r w:rsidRPr="006142FA">
        <w:t>. Симферополь, а также деловые люди, посещающие город в целях ведения би</w:t>
      </w:r>
      <w:r w:rsidRPr="006142FA">
        <w:t>з</w:t>
      </w:r>
      <w:r w:rsidRPr="006142FA">
        <w:t>неса. Как правило, данная категория потребителей размещается в номерах кат</w:t>
      </w:r>
      <w:r w:rsidRPr="006142FA">
        <w:t>е</w:t>
      </w:r>
      <w:r w:rsidRPr="006142FA">
        <w:t xml:space="preserve">гории люкс и полулюкс.  </w:t>
      </w:r>
    </w:p>
    <w:p w:rsidR="00AC69A9" w:rsidRPr="006142FA" w:rsidRDefault="00AC69A9" w:rsidP="00AC69A9">
      <w:pPr>
        <w:pStyle w:val="ac"/>
        <w:spacing w:after="0" w:line="360" w:lineRule="auto"/>
        <w:ind w:left="0" w:firstLine="720"/>
        <w:jc w:val="both"/>
        <w:rPr>
          <w:sz w:val="28"/>
          <w:szCs w:val="28"/>
        </w:rPr>
      </w:pPr>
      <w:r w:rsidRPr="006142FA">
        <w:rPr>
          <w:sz w:val="28"/>
          <w:szCs w:val="28"/>
        </w:rPr>
        <w:t>Анализ потребителей гостиницы «Таврия» был проведен посредством а</w:t>
      </w:r>
      <w:r w:rsidRPr="006142FA">
        <w:rPr>
          <w:sz w:val="28"/>
          <w:szCs w:val="28"/>
        </w:rPr>
        <w:t>н</w:t>
      </w:r>
      <w:r w:rsidRPr="006142FA">
        <w:rPr>
          <w:sz w:val="28"/>
          <w:szCs w:val="28"/>
        </w:rPr>
        <w:t>кетирования клиентов, включающее в себя несколько этапов:</w:t>
      </w:r>
    </w:p>
    <w:p w:rsidR="00AC69A9" w:rsidRPr="006142FA" w:rsidRDefault="00AC69A9" w:rsidP="00AC69A9">
      <w:pPr>
        <w:pStyle w:val="ac"/>
        <w:spacing w:after="0" w:line="360" w:lineRule="auto"/>
        <w:ind w:left="0" w:firstLine="720"/>
        <w:jc w:val="both"/>
        <w:rPr>
          <w:sz w:val="28"/>
          <w:szCs w:val="28"/>
        </w:rPr>
      </w:pPr>
      <w:r w:rsidRPr="006142FA">
        <w:rPr>
          <w:sz w:val="28"/>
          <w:szCs w:val="28"/>
        </w:rPr>
        <w:t xml:space="preserve">1 этап – на сбор информации у гостиничного персонала </w:t>
      </w:r>
      <w:proofErr w:type="gramStart"/>
      <w:r w:rsidRPr="006142FA">
        <w:rPr>
          <w:sz w:val="28"/>
          <w:szCs w:val="28"/>
        </w:rPr>
        <w:t>об</w:t>
      </w:r>
      <w:proofErr w:type="gramEnd"/>
      <w:r w:rsidRPr="006142FA">
        <w:rPr>
          <w:sz w:val="28"/>
          <w:szCs w:val="28"/>
        </w:rPr>
        <w:t xml:space="preserve"> предпочтениях посетителей: категории номеров, цена на номер, средний срок проживания, цель поездки (конференции, деловые поездки, туризм и т.д.). На этом этапе и</w:t>
      </w:r>
      <w:r w:rsidRPr="006142FA">
        <w:rPr>
          <w:sz w:val="28"/>
          <w:szCs w:val="28"/>
        </w:rPr>
        <w:t>с</w:t>
      </w:r>
      <w:r w:rsidRPr="006142FA">
        <w:rPr>
          <w:sz w:val="28"/>
          <w:szCs w:val="28"/>
        </w:rPr>
        <w:t>пользовались дополнительные источники вторичной информации – журнал р</w:t>
      </w:r>
      <w:r w:rsidRPr="006142FA">
        <w:rPr>
          <w:sz w:val="28"/>
          <w:szCs w:val="28"/>
        </w:rPr>
        <w:t>е</w:t>
      </w:r>
      <w:r w:rsidRPr="006142FA">
        <w:rPr>
          <w:sz w:val="28"/>
          <w:szCs w:val="28"/>
        </w:rPr>
        <w:t>гистрации, содержащий сведения о клиентах (фамилия, имя, адрес, дата приб</w:t>
      </w:r>
      <w:r w:rsidRPr="006142FA">
        <w:rPr>
          <w:sz w:val="28"/>
          <w:szCs w:val="28"/>
        </w:rPr>
        <w:t>ы</w:t>
      </w:r>
      <w:r w:rsidRPr="006142FA">
        <w:rPr>
          <w:sz w:val="28"/>
          <w:szCs w:val="28"/>
        </w:rPr>
        <w:t xml:space="preserve">тия и убытия, номера занимаемых комнат и т.д.); картотека клиентов, в которой содержатся данные обо всех постояльцах отеля </w:t>
      </w:r>
      <w:proofErr w:type="gramStart"/>
      <w:r w:rsidRPr="006142FA">
        <w:rPr>
          <w:sz w:val="28"/>
          <w:szCs w:val="28"/>
        </w:rPr>
        <w:t>за</w:t>
      </w:r>
      <w:proofErr w:type="gramEnd"/>
      <w:r w:rsidRPr="006142FA">
        <w:rPr>
          <w:sz w:val="28"/>
          <w:szCs w:val="28"/>
        </w:rPr>
        <w:t xml:space="preserve"> последние 12 месяцев. В него также вносятся сведения о предпочтениях клиентов относительно категории номеров, о предпочтениях относительно предоставления дополнительных у</w:t>
      </w:r>
      <w:r w:rsidRPr="006142FA">
        <w:rPr>
          <w:sz w:val="28"/>
          <w:szCs w:val="28"/>
        </w:rPr>
        <w:t>с</w:t>
      </w:r>
      <w:r w:rsidRPr="006142FA">
        <w:rPr>
          <w:sz w:val="28"/>
          <w:szCs w:val="28"/>
        </w:rPr>
        <w:t xml:space="preserve">луг. </w:t>
      </w:r>
    </w:p>
    <w:p w:rsidR="00AC69A9" w:rsidRPr="006142FA" w:rsidRDefault="00AC69A9" w:rsidP="00AC69A9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6142FA">
        <w:rPr>
          <w:sz w:val="28"/>
          <w:szCs w:val="28"/>
        </w:rPr>
        <w:t>2 этап – размещение в номерах гостиницы анкет. Данное мероприятие п</w:t>
      </w:r>
      <w:r w:rsidRPr="006142FA">
        <w:rPr>
          <w:sz w:val="28"/>
          <w:szCs w:val="28"/>
        </w:rPr>
        <w:t>о</w:t>
      </w:r>
      <w:r w:rsidRPr="006142FA">
        <w:rPr>
          <w:sz w:val="28"/>
          <w:szCs w:val="28"/>
        </w:rPr>
        <w:t>зволяет определить степень удовлетворенности посетителей и клиентов гост</w:t>
      </w:r>
      <w:r w:rsidRPr="006142FA">
        <w:rPr>
          <w:sz w:val="28"/>
          <w:szCs w:val="28"/>
        </w:rPr>
        <w:t>и</w:t>
      </w:r>
      <w:r w:rsidRPr="006142FA">
        <w:rPr>
          <w:sz w:val="28"/>
          <w:szCs w:val="28"/>
        </w:rPr>
        <w:t xml:space="preserve">ницы условиями проживания и обслуживания. 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В 2015г.  работниками гостиницы было опрошено 832 человека. По р</w:t>
      </w:r>
      <w:r w:rsidRPr="006142FA">
        <w:t>е</w:t>
      </w:r>
      <w:r w:rsidRPr="006142FA">
        <w:t>зультатам  опроса были получены данные, представленные в таблице 2.3 по т</w:t>
      </w:r>
      <w:r w:rsidRPr="006142FA">
        <w:t>а</w:t>
      </w:r>
      <w:r w:rsidRPr="006142FA">
        <w:lastRenderedPageBreak/>
        <w:t>ким критериям, как возраст, контингент гостей, срок проживания, категории номеров, в которых размещаются клиенты; предпочтения и пожелания посет</w:t>
      </w:r>
      <w:r w:rsidRPr="006142FA">
        <w:t>и</w:t>
      </w:r>
      <w:r w:rsidRPr="006142FA">
        <w:t>телей.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t>Таблица 2.3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Сегментация потребителей гостиницы «Таврия»</w:t>
      </w:r>
    </w:p>
    <w:tbl>
      <w:tblPr>
        <w:tblW w:w="7867" w:type="dxa"/>
        <w:jc w:val="center"/>
        <w:tblInd w:w="-309" w:type="dxa"/>
        <w:tblLook w:val="04A0"/>
      </w:tblPr>
      <w:tblGrid>
        <w:gridCol w:w="4547"/>
        <w:gridCol w:w="1909"/>
        <w:gridCol w:w="1411"/>
      </w:tblGrid>
      <w:tr w:rsidR="00AC69A9" w:rsidRPr="006142FA" w:rsidTr="00AC69A9">
        <w:trPr>
          <w:trHeight w:val="541"/>
          <w:jc w:val="center"/>
        </w:trPr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Критерии сегментации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п</w:t>
            </w:r>
            <w:r w:rsidRPr="006142FA">
              <w:rPr>
                <w:sz w:val="24"/>
                <w:szCs w:val="24"/>
              </w:rPr>
              <w:t>рошенных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Уд</w:t>
            </w:r>
            <w:proofErr w:type="gramStart"/>
            <w:r w:rsidRPr="006142FA">
              <w:rPr>
                <w:sz w:val="24"/>
                <w:szCs w:val="24"/>
              </w:rPr>
              <w:t>.</w:t>
            </w:r>
            <w:proofErr w:type="gramEnd"/>
            <w:r w:rsidRPr="006142FA">
              <w:rPr>
                <w:sz w:val="24"/>
                <w:szCs w:val="24"/>
              </w:rPr>
              <w:t xml:space="preserve"> </w:t>
            </w:r>
            <w:proofErr w:type="gramStart"/>
            <w:r w:rsidRPr="006142FA">
              <w:rPr>
                <w:sz w:val="24"/>
                <w:szCs w:val="24"/>
              </w:rPr>
              <w:t>в</w:t>
            </w:r>
            <w:proofErr w:type="gramEnd"/>
            <w:r w:rsidRPr="006142FA">
              <w:rPr>
                <w:sz w:val="24"/>
                <w:szCs w:val="24"/>
              </w:rPr>
              <w:t>ес, %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Возраст, лет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до 30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153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18,4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30 - 40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29,3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40 - 50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297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35,7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старше 50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16,6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Контингент гостей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студенты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14,4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деловые люди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341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41,0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знаменитости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259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31,1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туристы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13,5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Продолжительность проживания, сутки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менее 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452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54,3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5 - 10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207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24,9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10 - 15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16,3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свыше 15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4,5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Категории номеров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стандартный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179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21,5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улучшенный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243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29,2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полулюкс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274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32,9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люкс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16,4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Предпочтения клиентов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расширение ассортимента услуг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364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43,8</w:t>
            </w:r>
          </w:p>
        </w:tc>
      </w:tr>
      <w:tr w:rsidR="00AC69A9" w:rsidRPr="006142FA" w:rsidTr="00AC69A9">
        <w:trPr>
          <w:trHeight w:val="446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повышение качества обслужив</w:t>
            </w:r>
            <w:r w:rsidRPr="006142FA">
              <w:rPr>
                <w:sz w:val="24"/>
                <w:szCs w:val="24"/>
              </w:rPr>
              <w:t>а</w:t>
            </w:r>
            <w:r w:rsidRPr="006142FA">
              <w:rPr>
                <w:sz w:val="24"/>
                <w:szCs w:val="24"/>
              </w:rPr>
              <w:t>ния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273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32,8</w:t>
            </w:r>
          </w:p>
        </w:tc>
      </w:tr>
      <w:tr w:rsidR="00AC69A9" w:rsidRPr="006142FA" w:rsidTr="00AC69A9">
        <w:trPr>
          <w:trHeight w:val="435"/>
          <w:jc w:val="center"/>
        </w:trPr>
        <w:tc>
          <w:tcPr>
            <w:tcW w:w="4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модернизация номеров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195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23,4</w:t>
            </w:r>
          </w:p>
        </w:tc>
      </w:tr>
    </w:tbl>
    <w:p w:rsidR="00AC69A9" w:rsidRPr="006142FA" w:rsidRDefault="00AC69A9" w:rsidP="00AC69A9">
      <w:pPr>
        <w:spacing w:after="0" w:line="360" w:lineRule="auto"/>
        <w:jc w:val="center"/>
      </w:pPr>
      <w:r w:rsidRPr="006142FA">
        <w:t>Источник: выполнено автором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Из таблицы 2.3 видно, что основным сегментом потребителей выступают клиенты в возрасте 40 – 50 лет, люди с деловой целью поездки. Предпочт</w:t>
      </w:r>
      <w:r w:rsidRPr="006142FA">
        <w:t>и</w:t>
      </w:r>
      <w:r w:rsidRPr="006142FA">
        <w:t>тельные условия размещения являются номера улучшенной категории и кат</w:t>
      </w:r>
      <w:r w:rsidRPr="006142FA">
        <w:t>е</w:t>
      </w:r>
      <w:r w:rsidRPr="006142FA">
        <w:lastRenderedPageBreak/>
        <w:t>гории полулюкса. Предпочтениями и пожеланиями гостей являются: расшир</w:t>
      </w:r>
      <w:r w:rsidRPr="006142FA">
        <w:t>е</w:t>
      </w:r>
      <w:r w:rsidRPr="006142FA">
        <w:t>ние ассортимента услуг, повышение качества обслуживания модернизация н</w:t>
      </w:r>
      <w:r w:rsidRPr="006142FA">
        <w:t>о</w:t>
      </w:r>
      <w:r w:rsidRPr="006142FA">
        <w:t>меров.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Проиллюстрирует анализ потребителей на рис. 2.2. и рис. 2.3.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rPr>
          <w:noProof/>
          <w:lang w:eastAsia="ru-RU"/>
        </w:rPr>
        <w:drawing>
          <wp:inline distT="0" distB="0" distL="0" distR="0">
            <wp:extent cx="4178300" cy="2530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Рис. 2.2. Сегментация потребителей по критерию категории номеров</w:t>
      </w:r>
    </w:p>
    <w:p w:rsidR="00805D51" w:rsidRPr="006142FA" w:rsidRDefault="00805D51" w:rsidP="00AC69A9">
      <w:pPr>
        <w:spacing w:after="0" w:line="360" w:lineRule="auto"/>
        <w:jc w:val="center"/>
      </w:pPr>
      <w:r w:rsidRPr="006142FA">
        <w:t>Источник: составлено автором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rPr>
          <w:noProof/>
          <w:lang w:eastAsia="ru-RU"/>
        </w:rPr>
        <w:drawing>
          <wp:inline distT="0" distB="0" distL="0" distR="0">
            <wp:extent cx="4178300" cy="23393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Рис. 2.3. Сегментация потребителей по критерию предпочтений и пожеланий гостей</w:t>
      </w:r>
    </w:p>
    <w:p w:rsidR="00805D51" w:rsidRPr="006142FA" w:rsidRDefault="00805D51" w:rsidP="00AC69A9">
      <w:pPr>
        <w:spacing w:after="0" w:line="360" w:lineRule="auto"/>
        <w:jc w:val="center"/>
      </w:pPr>
      <w:r w:rsidRPr="006142FA">
        <w:t>Источник: составлено автором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По данным специалистов, работающих в службе приема и размещения, можно сделать вывод, что многие клиенты предпочитают номера улучшенной категории и категории полулюкса и основными предпочтениями и пожелани</w:t>
      </w:r>
      <w:r w:rsidRPr="006142FA">
        <w:t>я</w:t>
      </w:r>
      <w:r w:rsidRPr="006142FA">
        <w:t xml:space="preserve">ми клиентов выступают расширение ассортимента услуг, повышение качества </w:t>
      </w:r>
      <w:r w:rsidRPr="006142FA">
        <w:lastRenderedPageBreak/>
        <w:t xml:space="preserve">обслуживания модернизация номерного фонда. Следовательно, руководству гостиницы «Таврия» необходимо предпринять меры по разработке стратегии, позволяющей удовлетворить пожелания клиентов, что в свою очередь позволит статус предприятия на рынке гостиничных услуг </w:t>
      </w:r>
      <w:proofErr w:type="gramStart"/>
      <w:r w:rsidRPr="006142FA">
        <w:t>г</w:t>
      </w:r>
      <w:proofErr w:type="gramEnd"/>
      <w:r w:rsidRPr="006142FA">
        <w:t>. Симферополя.</w:t>
      </w:r>
    </w:p>
    <w:p w:rsidR="00AC69A9" w:rsidRPr="006142FA" w:rsidRDefault="00AC69A9" w:rsidP="00AC69A9">
      <w:pPr>
        <w:spacing w:after="0" w:line="360" w:lineRule="auto"/>
        <w:ind w:firstLine="709"/>
        <w:jc w:val="both"/>
      </w:pPr>
      <w:r w:rsidRPr="006142FA">
        <w:t xml:space="preserve">Проведем анализ конкурентов гостиницы «Таврия» с целью определения положения данного предприятия на рынке гостиничных услуг </w:t>
      </w:r>
      <w:proofErr w:type="gramStart"/>
      <w:r w:rsidRPr="006142FA">
        <w:t>г</w:t>
      </w:r>
      <w:proofErr w:type="gramEnd"/>
      <w:r w:rsidRPr="006142FA">
        <w:t xml:space="preserve">. Симферополя. В настоящее время в </w:t>
      </w:r>
      <w:proofErr w:type="gramStart"/>
      <w:r w:rsidRPr="006142FA">
        <w:t>г</w:t>
      </w:r>
      <w:proofErr w:type="gramEnd"/>
      <w:r w:rsidRPr="006142FA">
        <w:t>. Симферополе насчитывается около 30 гостиничных предприятий, из которых четыре расположены в центральной части города: «Москва», «Империал», «Украина», «Мараканд». Необходимо отметить, что данные гостиницы имеют инновационный потенциал относительно других го</w:t>
      </w:r>
      <w:r w:rsidRPr="006142FA">
        <w:t>с</w:t>
      </w:r>
      <w:r w:rsidRPr="006142FA">
        <w:t>тиничных предприятий. Однако данный критерий не позволяет в полной мере судить о высокой степени конкурентоспособности вышеуказанных предпр</w:t>
      </w:r>
      <w:r w:rsidRPr="006142FA">
        <w:t>и</w:t>
      </w:r>
      <w:r w:rsidRPr="006142FA">
        <w:t xml:space="preserve">ятий.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Для определения уровня инновационного потенциала гостиничных пре</w:t>
      </w:r>
      <w:r w:rsidRPr="006142FA">
        <w:t>д</w:t>
      </w:r>
      <w:r w:rsidRPr="006142FA">
        <w:t>приятий необходимо указать критерии инновационной привлекательности, по которым проводится оценка предприятий. Основными критериями инновац</w:t>
      </w:r>
      <w:r w:rsidRPr="006142FA">
        <w:t>и</w:t>
      </w:r>
      <w:r w:rsidRPr="006142FA">
        <w:t>онной привлекательности гостиничных предприятий являются:  удобство пр</w:t>
      </w:r>
      <w:r w:rsidRPr="006142FA">
        <w:t>о</w:t>
      </w:r>
      <w:r w:rsidRPr="006142FA">
        <w:t xml:space="preserve">живания, наличие сайта, наличие возможности бронирования на сайте, </w:t>
      </w:r>
      <w:r w:rsidRPr="006142FA">
        <w:rPr>
          <w:lang w:val="en-US"/>
        </w:rPr>
        <w:t>WI</w:t>
      </w:r>
      <w:r w:rsidRPr="006142FA">
        <w:t>-</w:t>
      </w:r>
      <w:r w:rsidRPr="006142FA">
        <w:rPr>
          <w:lang w:val="en-US"/>
        </w:rPr>
        <w:t>FI</w:t>
      </w:r>
      <w:r w:rsidRPr="006142FA">
        <w:t xml:space="preserve">, интерьер, охрана и так далее.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Сравнительный анализ конкурентов гостиницы «Таврия» представлен в таблице 2.4.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t>Таблица 2.4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Сравнительный анализ конкурентов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2"/>
        <w:gridCol w:w="1830"/>
        <w:gridCol w:w="1802"/>
        <w:gridCol w:w="1453"/>
        <w:gridCol w:w="1802"/>
      </w:tblGrid>
      <w:tr w:rsidR="00805D51" w:rsidRPr="006142FA" w:rsidTr="00805D51">
        <w:trPr>
          <w:trHeight w:val="201"/>
        </w:trPr>
        <w:tc>
          <w:tcPr>
            <w:tcW w:w="3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D51" w:rsidRPr="006142FA" w:rsidRDefault="00805D51" w:rsidP="00805D51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Критерии инновационной активности</w:t>
            </w:r>
          </w:p>
        </w:tc>
        <w:tc>
          <w:tcPr>
            <w:tcW w:w="6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51" w:rsidRPr="006142FA" w:rsidRDefault="00805D51" w:rsidP="00805D51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Гостиничное предприятие</w:t>
            </w:r>
          </w:p>
        </w:tc>
      </w:tr>
      <w:tr w:rsidR="00805D51" w:rsidRPr="006142FA" w:rsidTr="00805D51">
        <w:trPr>
          <w:trHeight w:val="636"/>
        </w:trPr>
        <w:tc>
          <w:tcPr>
            <w:tcW w:w="3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51" w:rsidRPr="006142FA" w:rsidRDefault="00805D51" w:rsidP="00805D51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51" w:rsidRPr="006142FA" w:rsidRDefault="00805D51" w:rsidP="00805D51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Москва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51" w:rsidRPr="006142FA" w:rsidRDefault="00805D51" w:rsidP="00805D51">
            <w:pPr>
              <w:tabs>
                <w:tab w:val="right" w:pos="2098"/>
              </w:tabs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Украина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51" w:rsidRPr="006142FA" w:rsidRDefault="00805D51" w:rsidP="00805D51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Империал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51" w:rsidRPr="006142FA" w:rsidRDefault="00805D51" w:rsidP="00805D51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Мараканд</w:t>
            </w:r>
          </w:p>
        </w:tc>
      </w:tr>
      <w:tr w:rsidR="00AC69A9" w:rsidRPr="006142FA" w:rsidTr="00805D51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</w:t>
            </w:r>
          </w:p>
        </w:tc>
      </w:tr>
      <w:tr w:rsidR="00AC69A9" w:rsidRPr="006142FA" w:rsidTr="00805D51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Месторасположение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Центральная часть города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Центральная часть города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Западная часть гор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да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Центральная часть города</w:t>
            </w:r>
          </w:p>
        </w:tc>
      </w:tr>
      <w:tr w:rsidR="00AC69A9" w:rsidRPr="006142FA" w:rsidTr="00805D51">
        <w:trPr>
          <w:trHeight w:val="982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lastRenderedPageBreak/>
              <w:t>Номерной фонд (ном</w:t>
            </w:r>
            <w:r w:rsidR="00805D51"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ра/места)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79/111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180/285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195/296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100/145</w:t>
            </w:r>
          </w:p>
        </w:tc>
      </w:tr>
      <w:tr w:rsidR="00AC69A9" w:rsidRPr="006142FA" w:rsidTr="00805D51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360" w:lineRule="auto"/>
              <w:ind w:firstLine="709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Наличие сайта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Имеется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Имеется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Нет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Нет</w:t>
            </w:r>
          </w:p>
        </w:tc>
      </w:tr>
      <w:tr w:rsidR="00AC69A9" w:rsidRPr="006142FA" w:rsidTr="00805D51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Возможность онлайн - бронирования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Нет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Нет</w:t>
            </w:r>
          </w:p>
        </w:tc>
      </w:tr>
      <w:tr w:rsidR="00AC69A9" w:rsidRPr="006142FA" w:rsidTr="00805D51">
        <w:trPr>
          <w:trHeight w:val="435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  <w:lang w:val="en-US"/>
              </w:rPr>
            </w:pPr>
            <w:r w:rsidRPr="006142FA">
              <w:rPr>
                <w:sz w:val="24"/>
                <w:szCs w:val="24"/>
              </w:rPr>
              <w:t xml:space="preserve">Наличие </w:t>
            </w:r>
            <w:r w:rsidRPr="006142FA">
              <w:rPr>
                <w:sz w:val="24"/>
                <w:szCs w:val="24"/>
                <w:lang w:val="en-US"/>
              </w:rPr>
              <w:t>WI-FI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</w:tr>
      <w:tr w:rsidR="00AC69A9" w:rsidRPr="006142FA" w:rsidTr="00805D51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both"/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both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both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both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both"/>
            </w:pPr>
          </w:p>
        </w:tc>
      </w:tr>
      <w:tr w:rsidR="00AC69A9" w:rsidRPr="006142FA" w:rsidTr="00805D51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Дизайн интерьера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Высокий ур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вень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Высокий ур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вень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Хорошо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Хорошо</w:t>
            </w:r>
          </w:p>
        </w:tc>
      </w:tr>
      <w:tr w:rsidR="00AC69A9" w:rsidRPr="006142FA" w:rsidTr="00805D51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Наличие охраны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Есть</w:t>
            </w:r>
          </w:p>
        </w:tc>
      </w:tr>
    </w:tbl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Источник: составлено автором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Таблица 2.4 показывает, что инновационный потенциал выше гостиницы «Москва» и «Украина». Это объясняется тем, что в последнее время на данных предприятиях проводились мероприятия, направленные на расширение ассо</w:t>
      </w:r>
      <w:r w:rsidRPr="006142FA">
        <w:t>р</w:t>
      </w:r>
      <w:r w:rsidRPr="006142FA">
        <w:t xml:space="preserve">тимента услуг, модернизацию номерного фонда с целью повышения имиджа предприятий.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Для определения направления деятельности гостиничных предприятий, необходимо составить рейтинг. Для этого были определены весомость каждого критерия инновационной привлекательности и баллы по каждому из критериев по 10-ти балльной шкале. Результаты составления рейтинга гостиниц на рынке услуг </w:t>
      </w:r>
      <w:proofErr w:type="gramStart"/>
      <w:r w:rsidRPr="006142FA">
        <w:t>г</w:t>
      </w:r>
      <w:proofErr w:type="gramEnd"/>
      <w:r w:rsidRPr="006142FA">
        <w:t>. Симферополе представлены в таблице 2.5.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t>Таблица 2.5</w:t>
      </w:r>
    </w:p>
    <w:p w:rsidR="00AC69A9" w:rsidRPr="006142FA" w:rsidRDefault="00AC69A9" w:rsidP="00AC69A9">
      <w:pPr>
        <w:pStyle w:val="21"/>
        <w:spacing w:after="0" w:line="360" w:lineRule="auto"/>
        <w:jc w:val="center"/>
        <w:rPr>
          <w:bCs/>
          <w:sz w:val="28"/>
          <w:szCs w:val="28"/>
        </w:rPr>
      </w:pPr>
      <w:r w:rsidRPr="006142FA">
        <w:rPr>
          <w:bCs/>
          <w:sz w:val="28"/>
          <w:szCs w:val="28"/>
        </w:rPr>
        <w:t xml:space="preserve">Оценка конкурентоспособности гостиниц </w:t>
      </w:r>
    </w:p>
    <w:tbl>
      <w:tblPr>
        <w:tblW w:w="91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883"/>
        <w:gridCol w:w="1468"/>
        <w:gridCol w:w="942"/>
        <w:gridCol w:w="537"/>
        <w:gridCol w:w="720"/>
        <w:gridCol w:w="540"/>
        <w:gridCol w:w="720"/>
        <w:gridCol w:w="540"/>
        <w:gridCol w:w="540"/>
        <w:gridCol w:w="540"/>
        <w:gridCol w:w="720"/>
      </w:tblGrid>
      <w:tr w:rsidR="00AC69A9" w:rsidRPr="006142FA" w:rsidTr="00AC69A9">
        <w:trPr>
          <w:cantSplit/>
          <w:trHeight w:val="504"/>
          <w:jc w:val="center"/>
        </w:trPr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pStyle w:val="23"/>
              <w:keepNext w:val="0"/>
              <w:overflowPunct/>
              <w:autoSpaceDE/>
              <w:adjustRightInd/>
              <w:spacing w:line="360" w:lineRule="auto"/>
              <w:ind w:firstLine="709"/>
              <w:rPr>
                <w:b w:val="0"/>
                <w:bCs/>
                <w:szCs w:val="24"/>
                <w:lang w:eastAsia="en-US"/>
              </w:rPr>
            </w:pPr>
            <w:r w:rsidRPr="006142FA">
              <w:rPr>
                <w:b w:val="0"/>
                <w:bCs/>
                <w:szCs w:val="24"/>
                <w:lang w:eastAsia="en-US"/>
              </w:rPr>
              <w:t>Показ</w:t>
            </w:r>
            <w:r w:rsidRPr="006142FA">
              <w:rPr>
                <w:b w:val="0"/>
                <w:bCs/>
                <w:szCs w:val="24"/>
                <w:lang w:eastAsia="en-US"/>
              </w:rPr>
              <w:t>а</w:t>
            </w:r>
            <w:r w:rsidRPr="006142FA">
              <w:rPr>
                <w:b w:val="0"/>
                <w:bCs/>
                <w:szCs w:val="24"/>
                <w:lang w:eastAsia="en-US"/>
              </w:rPr>
              <w:t>тели оценки качества пре</w:t>
            </w:r>
            <w:r w:rsidRPr="006142FA">
              <w:rPr>
                <w:b w:val="0"/>
                <w:bCs/>
                <w:szCs w:val="24"/>
                <w:lang w:eastAsia="en-US"/>
              </w:rPr>
              <w:t>д</w:t>
            </w:r>
            <w:r w:rsidRPr="006142FA">
              <w:rPr>
                <w:b w:val="0"/>
                <w:bCs/>
                <w:szCs w:val="24"/>
                <w:lang w:eastAsia="en-US"/>
              </w:rPr>
              <w:t>лагаемых услуг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pStyle w:val="4"/>
              <w:keepNext w:val="0"/>
              <w:spacing w:line="360" w:lineRule="auto"/>
              <w:ind w:firstLine="709"/>
              <w:jc w:val="center"/>
              <w:rPr>
                <w:bCs/>
                <w:szCs w:val="24"/>
                <w:lang w:eastAsia="en-US"/>
              </w:rPr>
            </w:pPr>
            <w:r w:rsidRPr="006142FA">
              <w:rPr>
                <w:bCs/>
                <w:szCs w:val="24"/>
                <w:lang w:eastAsia="en-US"/>
              </w:rPr>
              <w:t>Кр</w:t>
            </w:r>
            <w:r w:rsidRPr="006142FA">
              <w:rPr>
                <w:bCs/>
                <w:szCs w:val="24"/>
                <w:lang w:eastAsia="en-US"/>
              </w:rPr>
              <w:t>и</w:t>
            </w:r>
            <w:r w:rsidRPr="006142FA">
              <w:rPr>
                <w:bCs/>
                <w:szCs w:val="24"/>
                <w:lang w:eastAsia="en-US"/>
              </w:rPr>
              <w:t>терии оце</w:t>
            </w:r>
            <w:r w:rsidRPr="006142FA">
              <w:rPr>
                <w:bCs/>
                <w:szCs w:val="24"/>
                <w:lang w:eastAsia="en-US"/>
              </w:rPr>
              <w:t>н</w:t>
            </w:r>
            <w:r w:rsidRPr="006142FA">
              <w:rPr>
                <w:bCs/>
                <w:szCs w:val="24"/>
                <w:lang w:eastAsia="en-US"/>
              </w:rPr>
              <w:t>ки / баллы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69A9" w:rsidRPr="006142FA" w:rsidRDefault="00AC69A9">
            <w:pPr>
              <w:spacing w:after="0" w:line="240" w:lineRule="auto"/>
              <w:ind w:left="113" w:right="113" w:firstLine="709"/>
              <w:jc w:val="center"/>
              <w:rPr>
                <w:bCs/>
                <w:sz w:val="24"/>
                <w:szCs w:val="24"/>
              </w:rPr>
            </w:pPr>
            <w:r w:rsidRPr="006142FA">
              <w:rPr>
                <w:bCs/>
                <w:sz w:val="24"/>
                <w:szCs w:val="24"/>
              </w:rPr>
              <w:t>Удел</w:t>
            </w:r>
            <w:r w:rsidRPr="006142FA">
              <w:rPr>
                <w:bCs/>
                <w:sz w:val="24"/>
                <w:szCs w:val="24"/>
              </w:rPr>
              <w:t>ь</w:t>
            </w:r>
            <w:r w:rsidRPr="006142FA">
              <w:rPr>
                <w:bCs/>
                <w:sz w:val="24"/>
                <w:szCs w:val="24"/>
              </w:rPr>
              <w:t>ный вес показ</w:t>
            </w:r>
            <w:r w:rsidRPr="006142FA">
              <w:rPr>
                <w:bCs/>
                <w:sz w:val="24"/>
                <w:szCs w:val="24"/>
              </w:rPr>
              <w:t>а</w:t>
            </w:r>
            <w:r w:rsidRPr="006142FA">
              <w:rPr>
                <w:bCs/>
                <w:sz w:val="24"/>
                <w:szCs w:val="24"/>
              </w:rPr>
              <w:t xml:space="preserve">теля </w:t>
            </w:r>
            <w:r w:rsidRPr="006142FA">
              <w:rPr>
                <w:bCs/>
                <w:sz w:val="24"/>
                <w:szCs w:val="24"/>
                <w:lang w:val="en-US"/>
              </w:rPr>
              <w:t>Q</w:t>
            </w:r>
          </w:p>
        </w:tc>
        <w:tc>
          <w:tcPr>
            <w:tcW w:w="4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bCs/>
                <w:sz w:val="24"/>
                <w:szCs w:val="24"/>
              </w:rPr>
            </w:pPr>
            <w:r w:rsidRPr="006142FA">
              <w:rPr>
                <w:bCs/>
                <w:sz w:val="24"/>
                <w:szCs w:val="24"/>
              </w:rPr>
              <w:t>Гостиницы</w:t>
            </w:r>
          </w:p>
        </w:tc>
      </w:tr>
      <w:tr w:rsidR="00AC69A9" w:rsidRPr="006142FA" w:rsidTr="00805D51">
        <w:trPr>
          <w:cantSplit/>
          <w:trHeight w:val="525"/>
          <w:jc w:val="center"/>
        </w:trPr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left="-391" w:firstLine="391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Москва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Украина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Империал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Мараканд</w:t>
            </w:r>
          </w:p>
        </w:tc>
      </w:tr>
      <w:tr w:rsidR="00AC69A9" w:rsidRPr="006142FA" w:rsidTr="00805D51">
        <w:trPr>
          <w:cantSplit/>
          <w:trHeight w:val="533"/>
          <w:jc w:val="center"/>
        </w:trPr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Б</w:t>
            </w:r>
            <w:r w:rsidR="00805D51" w:rsidRPr="006142FA">
              <w:rPr>
                <w:sz w:val="24"/>
                <w:szCs w:val="24"/>
              </w:rPr>
              <w:t>Б</w:t>
            </w:r>
            <w:r w:rsidRPr="006142FA">
              <w:rPr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В</w:t>
            </w:r>
            <w:r w:rsidR="00805D51" w:rsidRPr="006142FA">
              <w:rPr>
                <w:sz w:val="24"/>
                <w:szCs w:val="24"/>
              </w:rPr>
              <w:t>В</w:t>
            </w:r>
            <w:r w:rsidRPr="006142FA">
              <w:rPr>
                <w:sz w:val="24"/>
                <w:szCs w:val="24"/>
              </w:rPr>
              <w:t>ес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Б</w:t>
            </w:r>
            <w:r w:rsidR="00805D51" w:rsidRPr="006142FA">
              <w:rPr>
                <w:sz w:val="24"/>
                <w:szCs w:val="24"/>
              </w:rPr>
              <w:t>Б</w:t>
            </w:r>
            <w:r w:rsidRPr="006142FA">
              <w:rPr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В</w:t>
            </w:r>
            <w:r w:rsidR="00805D51" w:rsidRPr="006142FA">
              <w:rPr>
                <w:sz w:val="24"/>
                <w:szCs w:val="24"/>
              </w:rPr>
              <w:t>В</w:t>
            </w:r>
            <w:r w:rsidRPr="006142FA">
              <w:rPr>
                <w:sz w:val="24"/>
                <w:szCs w:val="24"/>
              </w:rPr>
              <w:t>ес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Б</w:t>
            </w:r>
            <w:r w:rsidR="00805D51" w:rsidRPr="006142FA">
              <w:rPr>
                <w:sz w:val="24"/>
                <w:szCs w:val="24"/>
              </w:rPr>
              <w:t>Б</w:t>
            </w:r>
            <w:r w:rsidRPr="006142FA">
              <w:rPr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В</w:t>
            </w:r>
            <w:r w:rsidR="00805D51" w:rsidRPr="006142FA">
              <w:rPr>
                <w:sz w:val="24"/>
                <w:szCs w:val="24"/>
              </w:rPr>
              <w:t>В</w:t>
            </w:r>
            <w:r w:rsidRPr="006142FA">
              <w:rPr>
                <w:sz w:val="24"/>
                <w:szCs w:val="24"/>
              </w:rPr>
              <w:t>ес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Б</w:t>
            </w:r>
            <w:r w:rsidR="00805D51" w:rsidRPr="006142FA">
              <w:rPr>
                <w:sz w:val="24"/>
                <w:szCs w:val="24"/>
              </w:rPr>
              <w:t>Б</w:t>
            </w:r>
            <w:r w:rsidRPr="006142FA">
              <w:rPr>
                <w:sz w:val="24"/>
                <w:szCs w:val="24"/>
              </w:rPr>
              <w:t>алл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В</w:t>
            </w:r>
            <w:r w:rsidR="00805D51" w:rsidRPr="006142FA">
              <w:rPr>
                <w:sz w:val="24"/>
                <w:szCs w:val="24"/>
              </w:rPr>
              <w:t>В</w:t>
            </w:r>
            <w:r w:rsidRPr="006142FA">
              <w:rPr>
                <w:sz w:val="24"/>
                <w:szCs w:val="24"/>
              </w:rPr>
              <w:t>ес</w:t>
            </w:r>
            <w:proofErr w:type="spellEnd"/>
          </w:p>
        </w:tc>
      </w:tr>
      <w:tr w:rsidR="00AC69A9" w:rsidRPr="006142FA" w:rsidTr="00AC69A9">
        <w:trPr>
          <w:cantSplit/>
          <w:trHeight w:val="533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center"/>
              <w:rPr>
                <w:bCs/>
                <w:sz w:val="24"/>
                <w:szCs w:val="24"/>
              </w:rPr>
            </w:pPr>
            <w:r w:rsidRPr="006142F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center"/>
              <w:rPr>
                <w:bCs/>
                <w:sz w:val="24"/>
                <w:szCs w:val="24"/>
              </w:rPr>
            </w:pPr>
            <w:r w:rsidRPr="006142F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center"/>
              <w:rPr>
                <w:bCs/>
                <w:sz w:val="24"/>
                <w:szCs w:val="24"/>
              </w:rPr>
            </w:pPr>
            <w:r w:rsidRPr="006142F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805D51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805D51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</w:t>
            </w:r>
            <w:r w:rsidR="00AC69A9" w:rsidRPr="006142FA">
              <w:rPr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805D51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  <w:r w:rsidR="00AC69A9" w:rsidRPr="006142FA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805D51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</w:t>
            </w:r>
            <w:r w:rsidR="00AC69A9" w:rsidRPr="006142FA">
              <w:rPr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</w:t>
            </w:r>
          </w:p>
        </w:tc>
      </w:tr>
      <w:tr w:rsidR="00AC69A9" w:rsidRPr="006142FA" w:rsidTr="00AC69A9">
        <w:trPr>
          <w:cantSplit/>
          <w:trHeight w:val="533"/>
          <w:jc w:val="center"/>
        </w:trPr>
        <w:tc>
          <w:tcPr>
            <w:tcW w:w="91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right"/>
              <w:rPr>
                <w:i/>
              </w:rPr>
            </w:pPr>
            <w:r w:rsidRPr="006142FA">
              <w:rPr>
                <w:i/>
              </w:rPr>
              <w:t xml:space="preserve">Продолжение таблицы 2.5 </w:t>
            </w:r>
          </w:p>
        </w:tc>
      </w:tr>
      <w:tr w:rsidR="00AC69A9" w:rsidRPr="006142FA" w:rsidTr="00AC69A9">
        <w:trPr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Удобс</w:t>
            </w:r>
            <w:r w:rsidRPr="006142FA">
              <w:rPr>
                <w:sz w:val="24"/>
                <w:szCs w:val="24"/>
              </w:rPr>
              <w:t>т</w:t>
            </w:r>
            <w:r w:rsidRPr="006142FA">
              <w:rPr>
                <w:sz w:val="24"/>
                <w:szCs w:val="24"/>
              </w:rPr>
              <w:t xml:space="preserve">во проживания – номерной </w:t>
            </w:r>
            <w:r w:rsidRPr="006142FA">
              <w:rPr>
                <w:sz w:val="24"/>
                <w:szCs w:val="24"/>
              </w:rPr>
              <w:lastRenderedPageBreak/>
              <w:t>фонд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lastRenderedPageBreak/>
              <w:t>Комфорт, интерьер, эстетика.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805D51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  <w:r w:rsidR="00AC69A9" w:rsidRPr="006142FA">
              <w:rPr>
                <w:sz w:val="24"/>
                <w:szCs w:val="24"/>
              </w:rPr>
              <w:t>,1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,4</w:t>
            </w:r>
          </w:p>
        </w:tc>
      </w:tr>
      <w:tr w:rsidR="00AC69A9" w:rsidRPr="006142FA" w:rsidTr="00AC69A9">
        <w:trPr>
          <w:jc w:val="center"/>
        </w:trPr>
        <w:tc>
          <w:tcPr>
            <w:tcW w:w="1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lastRenderedPageBreak/>
              <w:t>Место расположения гостиницы в городе (удобс</w:t>
            </w:r>
            <w:r w:rsidRPr="006142FA">
              <w:rPr>
                <w:sz w:val="24"/>
                <w:szCs w:val="24"/>
              </w:rPr>
              <w:t>т</w:t>
            </w:r>
            <w:r w:rsidRPr="006142FA">
              <w:rPr>
                <w:sz w:val="24"/>
                <w:szCs w:val="24"/>
              </w:rPr>
              <w:t>во поездок, доступность)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Пригород, окраина, средняя часть, це</w:t>
            </w:r>
            <w:r w:rsidRPr="006142FA">
              <w:rPr>
                <w:sz w:val="24"/>
                <w:szCs w:val="24"/>
              </w:rPr>
              <w:t>н</w:t>
            </w:r>
            <w:r w:rsidRPr="006142FA">
              <w:rPr>
                <w:sz w:val="24"/>
                <w:szCs w:val="24"/>
              </w:rPr>
              <w:t>тральная часть.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805D51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  <w:r w:rsidR="00AC69A9" w:rsidRPr="006142FA">
              <w:rPr>
                <w:sz w:val="24"/>
                <w:szCs w:val="24"/>
              </w:rPr>
              <w:t>,1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</w:tr>
      <w:tr w:rsidR="00AC69A9" w:rsidRPr="006142FA" w:rsidTr="00AC69A9">
        <w:trPr>
          <w:cantSplit/>
          <w:trHeight w:val="1134"/>
          <w:jc w:val="center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Наличие сайта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 </w:t>
            </w:r>
            <w:r w:rsidR="00805D51" w:rsidRPr="006142FA">
              <w:rPr>
                <w:sz w:val="24"/>
                <w:szCs w:val="24"/>
              </w:rPr>
              <w:t>В</w:t>
            </w:r>
            <w:r w:rsidRPr="006142FA">
              <w:rPr>
                <w:sz w:val="24"/>
                <w:szCs w:val="24"/>
              </w:rPr>
              <w:t>озмо</w:t>
            </w:r>
            <w:r w:rsidRPr="006142FA">
              <w:rPr>
                <w:sz w:val="24"/>
                <w:szCs w:val="24"/>
              </w:rPr>
              <w:t>ж</w:t>
            </w:r>
            <w:r w:rsidRPr="006142FA">
              <w:rPr>
                <w:sz w:val="24"/>
                <w:szCs w:val="24"/>
              </w:rPr>
              <w:t>ность пол</w:t>
            </w:r>
            <w:r w:rsidRPr="006142FA">
              <w:rPr>
                <w:sz w:val="24"/>
                <w:szCs w:val="24"/>
              </w:rPr>
              <w:t>у</w:t>
            </w:r>
            <w:r w:rsidRPr="006142FA">
              <w:rPr>
                <w:sz w:val="24"/>
                <w:szCs w:val="24"/>
              </w:rPr>
              <w:t>чения пе</w:t>
            </w:r>
            <w:r w:rsidRPr="006142FA">
              <w:rPr>
                <w:sz w:val="24"/>
                <w:szCs w:val="24"/>
              </w:rPr>
              <w:t>р</w:t>
            </w:r>
            <w:r w:rsidRPr="006142FA">
              <w:rPr>
                <w:sz w:val="24"/>
                <w:szCs w:val="24"/>
              </w:rPr>
              <w:t>воначал</w:t>
            </w:r>
            <w:r w:rsidRPr="006142FA">
              <w:rPr>
                <w:sz w:val="24"/>
                <w:szCs w:val="24"/>
              </w:rPr>
              <w:t>ь</w:t>
            </w:r>
            <w:r w:rsidRPr="006142FA">
              <w:rPr>
                <w:sz w:val="24"/>
                <w:szCs w:val="24"/>
              </w:rPr>
              <w:t>ной инфо</w:t>
            </w:r>
            <w:r w:rsidRPr="006142FA">
              <w:rPr>
                <w:sz w:val="24"/>
                <w:szCs w:val="24"/>
              </w:rPr>
              <w:t>р</w:t>
            </w:r>
            <w:r w:rsidRPr="006142FA">
              <w:rPr>
                <w:sz w:val="24"/>
                <w:szCs w:val="24"/>
              </w:rPr>
              <w:t>мации о гостинице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0,1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,8</w:t>
            </w:r>
          </w:p>
        </w:tc>
      </w:tr>
      <w:tr w:rsidR="00AC69A9" w:rsidRPr="006142FA" w:rsidTr="00AC69A9">
        <w:trPr>
          <w:jc w:val="center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 Во</w:t>
            </w:r>
            <w:r w:rsidRPr="006142FA">
              <w:rPr>
                <w:sz w:val="24"/>
                <w:szCs w:val="24"/>
              </w:rPr>
              <w:t>з</w:t>
            </w:r>
            <w:r w:rsidRPr="006142FA">
              <w:rPr>
                <w:sz w:val="24"/>
                <w:szCs w:val="24"/>
              </w:rPr>
              <w:t>можность о</w:t>
            </w:r>
            <w:r w:rsidRPr="006142FA">
              <w:rPr>
                <w:sz w:val="24"/>
                <w:szCs w:val="24"/>
              </w:rPr>
              <w:t>н</w:t>
            </w:r>
            <w:r w:rsidRPr="006142FA">
              <w:rPr>
                <w:sz w:val="24"/>
                <w:szCs w:val="24"/>
              </w:rPr>
              <w:t>лайн - бронир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вания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Возмо</w:t>
            </w:r>
            <w:r w:rsidRPr="006142FA">
              <w:rPr>
                <w:sz w:val="24"/>
                <w:szCs w:val="24"/>
              </w:rPr>
              <w:t>ж</w:t>
            </w:r>
            <w:r w:rsidRPr="006142FA">
              <w:rPr>
                <w:sz w:val="24"/>
                <w:szCs w:val="24"/>
              </w:rPr>
              <w:t>ность з</w:t>
            </w:r>
            <w:r w:rsidRPr="006142FA">
              <w:rPr>
                <w:sz w:val="24"/>
                <w:szCs w:val="24"/>
              </w:rPr>
              <w:t>а</w:t>
            </w:r>
            <w:r w:rsidRPr="006142FA">
              <w:rPr>
                <w:sz w:val="24"/>
                <w:szCs w:val="24"/>
              </w:rPr>
              <w:t>бронир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вать номер, узнать стоимость прожив</w:t>
            </w:r>
            <w:r w:rsidRPr="006142FA">
              <w:rPr>
                <w:sz w:val="24"/>
                <w:szCs w:val="24"/>
              </w:rPr>
              <w:t>а</w:t>
            </w:r>
            <w:r w:rsidRPr="006142FA">
              <w:rPr>
                <w:sz w:val="24"/>
                <w:szCs w:val="24"/>
              </w:rPr>
              <w:t>ния, опл</w:t>
            </w:r>
            <w:r w:rsidRPr="006142FA">
              <w:rPr>
                <w:sz w:val="24"/>
                <w:szCs w:val="24"/>
              </w:rPr>
              <w:t>а</w:t>
            </w:r>
            <w:r w:rsidRPr="006142FA">
              <w:rPr>
                <w:sz w:val="24"/>
                <w:szCs w:val="24"/>
              </w:rPr>
              <w:t xml:space="preserve">тить. 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0,2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,4</w:t>
            </w:r>
          </w:p>
        </w:tc>
      </w:tr>
      <w:tr w:rsidR="00AC69A9" w:rsidRPr="006142FA" w:rsidTr="00AC69A9">
        <w:trPr>
          <w:jc w:val="center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  <w:lang w:val="en-US"/>
              </w:rPr>
            </w:pPr>
            <w:r w:rsidRPr="006142FA">
              <w:rPr>
                <w:sz w:val="24"/>
                <w:szCs w:val="24"/>
              </w:rPr>
              <w:t xml:space="preserve"> Наличие </w:t>
            </w:r>
            <w:r w:rsidRPr="006142FA">
              <w:rPr>
                <w:sz w:val="24"/>
                <w:szCs w:val="24"/>
                <w:lang w:val="en-US"/>
              </w:rPr>
              <w:t>WI-FI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Дает во</w:t>
            </w:r>
            <w:r w:rsidRPr="006142FA">
              <w:rPr>
                <w:sz w:val="24"/>
                <w:szCs w:val="24"/>
              </w:rPr>
              <w:t>з</w:t>
            </w:r>
            <w:r w:rsidRPr="006142FA">
              <w:rPr>
                <w:sz w:val="24"/>
                <w:szCs w:val="24"/>
              </w:rPr>
              <w:t xml:space="preserve">можность проверить почту, быть на связи с родными и близкими. 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0,1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  <w:r w:rsidR="00805D51" w:rsidRPr="006142FA">
              <w:rPr>
                <w:sz w:val="24"/>
                <w:szCs w:val="24"/>
              </w:rPr>
              <w:t>2</w:t>
            </w:r>
            <w:r w:rsidRPr="006142FA">
              <w:rPr>
                <w:sz w:val="24"/>
                <w:szCs w:val="24"/>
              </w:rPr>
              <w:t>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1,8</w:t>
            </w:r>
          </w:p>
        </w:tc>
      </w:tr>
      <w:tr w:rsidR="00AC69A9" w:rsidRPr="006142FA" w:rsidTr="00AC69A9">
        <w:trPr>
          <w:jc w:val="center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Охрана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обеспеч</w:t>
            </w:r>
            <w:r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ние без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пас</w:t>
            </w:r>
            <w:r w:rsidR="00805D51" w:rsidRPr="006142FA">
              <w:rPr>
                <w:sz w:val="24"/>
                <w:szCs w:val="24"/>
              </w:rPr>
              <w:t>ности</w:t>
            </w:r>
            <w:r w:rsidRPr="006142F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 w:rsidP="00805D51">
            <w:pPr>
              <w:spacing w:after="0" w:line="24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0,2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 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,3</w:t>
            </w:r>
          </w:p>
        </w:tc>
      </w:tr>
      <w:tr w:rsidR="00AC69A9" w:rsidRPr="006142FA" w:rsidTr="00AC69A9">
        <w:trPr>
          <w:cantSplit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69A9" w:rsidRPr="006142FA" w:rsidRDefault="00AC69A9" w:rsidP="00805D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Сводный показатель </w:t>
            </w:r>
            <w:r w:rsidR="00805D51" w:rsidRPr="006142FA">
              <w:rPr>
                <w:sz w:val="24"/>
                <w:szCs w:val="24"/>
              </w:rPr>
              <w:t>иннов</w:t>
            </w:r>
            <w:r w:rsidR="00805D51" w:rsidRPr="006142FA">
              <w:rPr>
                <w:sz w:val="24"/>
                <w:szCs w:val="24"/>
              </w:rPr>
              <w:t>а</w:t>
            </w:r>
            <w:r w:rsidR="00805D51" w:rsidRPr="006142FA">
              <w:rPr>
                <w:sz w:val="24"/>
                <w:szCs w:val="24"/>
              </w:rPr>
              <w:t>ционной активности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</w:t>
            </w:r>
            <w:r w:rsidR="00805D51" w:rsidRPr="006142FA">
              <w:rPr>
                <w:sz w:val="24"/>
                <w:szCs w:val="24"/>
              </w:rPr>
              <w:t>0</w:t>
            </w:r>
            <w:r w:rsidRPr="006142FA">
              <w:rPr>
                <w:sz w:val="24"/>
                <w:szCs w:val="24"/>
              </w:rPr>
              <w:t>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8,4</w:t>
            </w:r>
          </w:p>
        </w:tc>
      </w:tr>
    </w:tbl>
    <w:p w:rsidR="00AC69A9" w:rsidRPr="006142FA" w:rsidRDefault="00481A05" w:rsidP="00AC69A9">
      <w:pPr>
        <w:spacing w:after="0" w:line="360" w:lineRule="auto"/>
        <w:ind w:firstLine="709"/>
        <w:jc w:val="both"/>
      </w:pPr>
      <w:r w:rsidRPr="006142FA">
        <w:t>Источник: выполнено автором</w:t>
      </w:r>
    </w:p>
    <w:p w:rsidR="00AC69A9" w:rsidRPr="006142FA" w:rsidRDefault="00AC69A9" w:rsidP="00AC69A9">
      <w:pPr>
        <w:spacing w:after="0" w:line="360" w:lineRule="auto"/>
        <w:ind w:firstLine="709"/>
        <w:jc w:val="both"/>
      </w:pPr>
      <w:r w:rsidRPr="006142FA">
        <w:t>Таким образом, ведущие гостиницы Волгоградской области согласно р</w:t>
      </w:r>
      <w:r w:rsidRPr="006142FA">
        <w:t>е</w:t>
      </w:r>
      <w:r w:rsidRPr="006142FA">
        <w:t>зультатам проведенного анализа ранжируются следующим образом по рейти</w:t>
      </w:r>
      <w:r w:rsidRPr="006142FA">
        <w:t>н</w:t>
      </w:r>
      <w:r w:rsidRPr="006142FA">
        <w:t>говым баллам:</w:t>
      </w:r>
    </w:p>
    <w:p w:rsidR="00AC69A9" w:rsidRPr="006142FA" w:rsidRDefault="00AC69A9" w:rsidP="00AE6BCB">
      <w:pPr>
        <w:numPr>
          <w:ilvl w:val="0"/>
          <w:numId w:val="15"/>
        </w:numPr>
        <w:tabs>
          <w:tab w:val="num" w:pos="1080"/>
        </w:tabs>
        <w:spacing w:after="0" w:line="360" w:lineRule="auto"/>
        <w:ind w:hanging="709"/>
        <w:jc w:val="both"/>
      </w:pPr>
      <w:r w:rsidRPr="006142FA">
        <w:t>гостиница «Мараканд» – 6,8;</w:t>
      </w:r>
    </w:p>
    <w:p w:rsidR="00AC69A9" w:rsidRPr="006142FA" w:rsidRDefault="00AC69A9" w:rsidP="00AE6BCB">
      <w:pPr>
        <w:numPr>
          <w:ilvl w:val="0"/>
          <w:numId w:val="15"/>
        </w:numPr>
        <w:tabs>
          <w:tab w:val="num" w:pos="1080"/>
        </w:tabs>
        <w:spacing w:after="0" w:line="360" w:lineRule="auto"/>
        <w:ind w:hanging="709"/>
        <w:jc w:val="both"/>
      </w:pPr>
      <w:r w:rsidRPr="006142FA">
        <w:t>гостиница «Тес - отель» – 7,3;</w:t>
      </w:r>
    </w:p>
    <w:p w:rsidR="00AC69A9" w:rsidRPr="006142FA" w:rsidRDefault="00AC69A9" w:rsidP="00AE6BCB">
      <w:pPr>
        <w:numPr>
          <w:ilvl w:val="0"/>
          <w:numId w:val="15"/>
        </w:numPr>
        <w:tabs>
          <w:tab w:val="num" w:pos="1080"/>
        </w:tabs>
        <w:spacing w:after="0" w:line="360" w:lineRule="auto"/>
        <w:ind w:hanging="709"/>
        <w:jc w:val="both"/>
      </w:pPr>
      <w:r w:rsidRPr="006142FA">
        <w:t>гостиница «Империал» – 8,4;</w:t>
      </w:r>
    </w:p>
    <w:p w:rsidR="00AC69A9" w:rsidRPr="006142FA" w:rsidRDefault="00AC69A9" w:rsidP="00AE6BCB">
      <w:pPr>
        <w:numPr>
          <w:ilvl w:val="0"/>
          <w:numId w:val="15"/>
        </w:numPr>
        <w:tabs>
          <w:tab w:val="num" w:pos="1080"/>
        </w:tabs>
        <w:spacing w:after="0" w:line="360" w:lineRule="auto"/>
        <w:ind w:hanging="709"/>
        <w:jc w:val="both"/>
      </w:pPr>
      <w:r w:rsidRPr="006142FA">
        <w:t>гостиница «Москва» – 9,5;</w:t>
      </w:r>
    </w:p>
    <w:p w:rsidR="00AC69A9" w:rsidRPr="006142FA" w:rsidRDefault="00AC69A9" w:rsidP="00AC69A9">
      <w:pPr>
        <w:spacing w:after="0" w:line="360" w:lineRule="auto"/>
        <w:ind w:firstLine="709"/>
        <w:jc w:val="both"/>
      </w:pPr>
      <w:r w:rsidRPr="006142FA">
        <w:t>На рис. 2.4. представлен профиль конкурентоспособности предприятий</w:t>
      </w:r>
    </w:p>
    <w:p w:rsidR="00AC69A9" w:rsidRPr="006142FA" w:rsidRDefault="00B77169" w:rsidP="00AC69A9">
      <w:pPr>
        <w:spacing w:after="0" w:line="360" w:lineRule="auto"/>
        <w:jc w:val="center"/>
      </w:pPr>
      <w:r>
        <w:pict>
          <v:group id="_x0000_s1063" editas="canvas" style="width:387.2pt;height:192.15pt;mso-position-horizontal-relative:char;mso-position-vertical-relative:line" coordsize="7744,384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width:7744;height:3843" o:preferrelative="f">
              <v:fill o:detectmouseclick="t"/>
              <v:path o:extrusionok="t" o:connecttype="none"/>
            </v:shape>
            <v:rect id="_x0000_s1065" style="position:absolute;left:48;top:48;width:7619;height:3699" strokeweight=".5pt"/>
            <v:rect id="_x0000_s1066" style="position:absolute;left:519;top:280;width:5861;height:2745" fillcolor="silver" stroked="f"/>
            <v:line id="_x0000_s1067" style="position:absolute" from="471,2630" to="6332,2631" strokeweight="0"/>
            <v:line id="_x0000_s1068" style="position:absolute" from="471,2244" to="6332,2245" strokeweight="0"/>
            <v:line id="_x0000_s1069" style="position:absolute" from="471,1849" to="6332,1850" strokeweight="0"/>
            <v:line id="_x0000_s1070" style="position:absolute" from="471,1454" to="6332,1455" strokeweight="0"/>
            <v:line id="_x0000_s1071" style="position:absolute" from="471,1060" to="6332,1061" strokeweight="0"/>
            <v:line id="_x0000_s1072" style="position:absolute" from="471,674" to="6332,675" strokeweight="0"/>
            <v:line id="_x0000_s1073" style="position:absolute" from="471,279" to="6332,280" strokeweight="0"/>
            <v:rect id="_x0000_s1074" style="position:absolute;left:471;top:279;width:5861;height:2745" filled="f" strokecolor="gray" strokeweight=".5pt"/>
            <v:line id="_x0000_s1075" style="position:absolute" from="471,279" to="472,3024" strokeweight="0"/>
            <v:line id="_x0000_s1076" style="position:absolute" from="423,3024" to="471,3025" strokeweight="0"/>
            <v:line id="_x0000_s1077" style="position:absolute" from="423,2630" to="471,2631" strokeweight="0"/>
            <v:line id="_x0000_s1078" style="position:absolute" from="423,2244" to="471,2245" strokeweight="0"/>
            <v:line id="_x0000_s1079" style="position:absolute" from="423,1849" to="471,1850" strokeweight="0"/>
            <v:line id="_x0000_s1080" style="position:absolute" from="423,1454" to="471,1455" strokeweight="0"/>
            <v:line id="_x0000_s1081" style="position:absolute" from="423,1060" to="471,1061" strokeweight="0"/>
            <v:line id="_x0000_s1082" style="position:absolute" from="423,674" to="471,675" strokeweight="0"/>
            <v:line id="_x0000_s1083" style="position:absolute" from="423,279" to="471,280" strokeweight="0"/>
            <v:line id="_x0000_s1084" style="position:absolute" from="471,3024" to="6332,3025" strokeweight="0"/>
            <v:line id="_x0000_s1085" style="position:absolute;flip:y" from="471,3024" to="472,3063" strokeweight="0"/>
            <v:line id="_x0000_s1086" style="position:absolute;flip:y" from="1643,3024" to="1644,3063" strokeweight="0"/>
            <v:line id="_x0000_s1087" style="position:absolute;flip:y" from="2815,3024" to="2816,3063" strokeweight="0"/>
            <v:line id="_x0000_s1088" style="position:absolute;flip:y" from="3987,3024" to="3988,3063" strokeweight="0"/>
            <v:line id="_x0000_s1089" style="position:absolute;flip:y" from="5160,3024" to="5161,3063" strokeweight="0"/>
            <v:line id="_x0000_s1090" style="position:absolute;flip:y" from="6332,3024" to="6333,3063" strokeweight="0"/>
            <v:shape id="_x0000_s1091" style="position:absolute;left:1057;top:1377;width:4689;height:1253" coordsize="488,130" path="m,l122,90r122,40l366,24,488,57e" filled="f" strokecolor="navy" strokeweight=".5pt">
              <v:path arrowok="t"/>
            </v:shape>
            <v:shape id="_x0000_s1092" style="position:absolute;left:1057;top:905;width:4689;height:1339" coordsize="488,139" path="m,l122,139r122,l366,,488,57e" filled="f" strokecolor="fuchsia" strokeweight=".5pt">
              <v:path arrowok="t"/>
            </v:shape>
            <v:shape id="_x0000_s1093" style="position:absolute;left:1057;top:674;width:4689;height:1647" coordsize="488,171" path="m,24l122,171r122,l366,,488,81e" filled="f" strokecolor="yellow" strokeweight=".5pt">
              <v:path arrowok="t"/>
            </v:shape>
            <v:shape id="_x0000_s1094" style="position:absolute;left:1057;top:1146;width:4689;height:1252" coordsize="488,130" path="m,l122,114r122,16l366,,488,48e" filled="f" strokecolor="aqua" strokeweight=".5pt">
              <v:path arrowok="t"/>
            </v:shape>
            <v:shape id="_x0000_s1095" style="position:absolute;left:1028;top:1348;width:58;height:58" coordsize="58,58" path="m29,l58,29,29,58,,29,29,xe" fillcolor="navy" strokecolor="navy" strokeweight=".5pt">
              <v:path arrowok="t"/>
            </v:shape>
            <v:shape id="_x0000_s1096" style="position:absolute;left:2200;top:2215;width:58;height:58" coordsize="58,58" path="m29,l58,29,29,58,,29,29,xe" fillcolor="navy" strokecolor="navy" strokeweight=".5pt">
              <v:path arrowok="t"/>
            </v:shape>
            <v:shape id="_x0000_s1097" style="position:absolute;left:3372;top:2601;width:58;height:57" coordsize="58,57" path="m29,l58,29,29,57,,29,29,xe" fillcolor="navy" strokecolor="navy" strokeweight=".5pt">
              <v:path arrowok="t"/>
            </v:shape>
            <v:shape id="_x0000_s1098" style="position:absolute;left:4545;top:1580;width:57;height:57" coordsize="57,57" path="m29,l57,29,29,57,,29,29,xe" fillcolor="navy" strokecolor="navy" strokeweight=".5pt">
              <v:path arrowok="t"/>
            </v:shape>
            <v:shape id="_x0000_s1099" style="position:absolute;left:5717;top:1898;width:58;height:57" coordsize="58,57" path="m29,l58,28,29,57,,28,29,xe" fillcolor="navy" strokecolor="navy" strokeweight=".5pt">
              <v:path arrowok="t"/>
            </v:shape>
            <v:rect id="_x0000_s1100" style="position:absolute;left:1028;top:877;width:48;height:48" fillcolor="fuchsia" strokecolor="fuchsia" strokeweight=".5pt"/>
            <v:rect id="_x0000_s1101" style="position:absolute;left:2200;top:2215;width:48;height:49" fillcolor="fuchsia" strokecolor="fuchsia" strokeweight=".5pt"/>
            <v:rect id="_x0000_s1102" style="position:absolute;left:3372;top:2215;width:49;height:49" fillcolor="fuchsia" strokecolor="fuchsia" strokeweight=".5pt"/>
            <v:rect id="_x0000_s1103" style="position:absolute;left:4545;top:877;width:48;height:48" fillcolor="fuchsia" strokecolor="fuchsia" strokeweight=".5pt"/>
            <v:rect id="_x0000_s1104" style="position:absolute;left:5717;top:1426;width:48;height:48" fillcolor="fuchsia" strokecolor="fuchsia" strokeweight=".5pt"/>
            <v:shape id="_x0000_s1105" style="position:absolute;left:1028;top:877;width:58;height:57" coordsize="58,57" path="m29,l58,57,,57,29,xe" fillcolor="yellow" strokecolor="yellow" strokeweight=".5pt">
              <v:path arrowok="t"/>
            </v:shape>
            <v:shape id="_x0000_s1106" style="position:absolute;left:2200;top:2292;width:58;height:58" coordsize="58,58" path="m29,l58,58,,58,29,xe" fillcolor="yellow" strokecolor="yellow" strokeweight=".5pt">
              <v:path arrowok="t"/>
            </v:shape>
            <v:shape id="_x0000_s1107" style="position:absolute;left:3372;top:2292;width:58;height:58" coordsize="58,58" path="m29,l58,58,,58,29,xe" fillcolor="yellow" strokecolor="yellow" strokeweight=".5pt">
              <v:path arrowok="t"/>
            </v:shape>
            <v:shape id="_x0000_s1108" style="position:absolute;left:4545;top:645;width:57;height:58" coordsize="57,58" path="m29,l57,58,,58,29,xe" fillcolor="yellow" strokecolor="yellow" strokeweight=".5pt">
              <v:path arrowok="t"/>
            </v:shape>
            <v:shape id="_x0000_s1109" style="position:absolute;left:5717;top:1426;width:58;height:57" coordsize="58,57" path="m29,l58,57,,57,29,xe" fillcolor="yellow" strokecolor="yellow" strokeweight=".5pt">
              <v:path arrowok="t"/>
            </v:shape>
            <v:rect id="_x0000_s1110" style="position:absolute;left:1018;top:1108;width:87;height:86" filled="f" stroked="f"/>
            <v:line id="_x0000_s1111" style="position:absolute;flip:x y" from="1028,1117" to="1057,1146" strokecolor="aqua" strokeweight=".5pt"/>
            <v:line id="_x0000_s1112" style="position:absolute" from="1057,1146" to="1086,1175" strokecolor="aqua" strokeweight=".5pt"/>
            <v:line id="_x0000_s1113" style="position:absolute;flip:x" from="1028,1146" to="1057,1175" strokecolor="aqua" strokeweight=".5pt"/>
            <v:line id="_x0000_s1114" style="position:absolute;flip:y" from="1057,1117" to="1086,1146" strokecolor="aqua" strokeweight=".5pt"/>
            <v:rect id="_x0000_s1115" style="position:absolute;left:2191;top:2206;width:86;height:86" filled="f" stroked="f"/>
            <v:line id="_x0000_s1116" style="position:absolute;flip:x y" from="2200,2215" to="2229,2244" strokecolor="aqua" strokeweight=".5pt"/>
            <v:line id="_x0000_s1117" style="position:absolute" from="2229,2244" to="2258,2273" strokecolor="aqua" strokeweight=".5pt"/>
            <v:line id="_x0000_s1118" style="position:absolute;flip:x" from="2200,2244" to="2229,2273" strokecolor="aqua" strokeweight=".5pt"/>
            <v:line id="_x0000_s1119" style="position:absolute;flip:y" from="2229,2215" to="2258,2244" strokecolor="aqua" strokeweight=".5pt"/>
            <v:rect id="_x0000_s1120" style="position:absolute;left:3363;top:2360;width:86;height:87" filled="f" stroked="f"/>
            <v:line id="_x0000_s1121" style="position:absolute;flip:x y" from="3372,2369" to="3401,2398" strokecolor="aqua" strokeweight=".5pt"/>
            <v:line id="_x0000_s1122" style="position:absolute" from="3401,2398" to="3430,2427" strokecolor="aqua" strokeweight=".5pt"/>
            <v:line id="_x0000_s1123" style="position:absolute;flip:x" from="3372,2398" to="3401,2427" strokecolor="aqua" strokeweight=".5pt"/>
            <v:line id="_x0000_s1124" style="position:absolute;flip:y" from="3401,2369" to="3430,2398" strokecolor="aqua" strokeweight=".5pt"/>
            <v:rect id="_x0000_s1125" style="position:absolute;left:4535;top:1108;width:87;height:86" filled="f" stroked="f"/>
            <v:line id="_x0000_s1126" style="position:absolute;flip:x y" from="4545,1117" to="4574,1146" strokecolor="aqua" strokeweight=".5pt"/>
            <v:line id="_x0000_s1127" style="position:absolute" from="4574,1146" to="4602,1175" strokecolor="aqua" strokeweight=".5pt"/>
            <v:line id="_x0000_s1128" style="position:absolute;flip:x" from="4545,1146" to="4574,1175" strokecolor="aqua" strokeweight=".5pt"/>
            <v:line id="_x0000_s1129" style="position:absolute;flip:y" from="4574,1117" to="4602,1146" strokecolor="aqua" strokeweight=".5pt"/>
            <v:rect id="_x0000_s1130" style="position:absolute;left:5707;top:1570;width:87;height:87" filled="f" stroked="f"/>
            <v:line id="_x0000_s1131" style="position:absolute;flip:x y" from="5717,1580" to="5746,1609" strokecolor="aqua" strokeweight=".5pt"/>
            <v:line id="_x0000_s1132" style="position:absolute" from="5746,1609" to="5775,1637" strokecolor="aqua" strokeweight=".5pt"/>
            <v:line id="_x0000_s1133" style="position:absolute;flip:x" from="5717,1609" to="5746,1637" strokecolor="aqua" strokeweight=".5pt"/>
            <v:line id="_x0000_s1134" style="position:absolute;flip:y" from="5746,1580" to="5775,1609" strokecolor="aqua" strokeweight=".5pt"/>
            <v:rect id="_x0000_s1135" style="position:absolute;left:279;top:2938;width:81;height:412;mso-wrap-style:none" filled="f" stroked="f">
              <v:textbox style="mso-next-textbox:#_x0000_s1135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36" style="position:absolute;left:163;top:2543;width:201;height:412;mso-wrap-style:none" filled="f" stroked="f">
              <v:textbox style="mso-next-textbox:#_x0000_s1136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137" style="position:absolute;left:279;top:2158;width:81;height:412;mso-wrap-style:none" filled="f" stroked="f">
              <v:textbox style="mso-next-textbox:#_x0000_s1137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38" style="position:absolute;left:163;top:1763;width:201;height:412;mso-wrap-style:none" filled="f" stroked="f">
              <v:textbox style="mso-next-textbox:#_x0000_s1138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139" style="position:absolute;left:279;top:1368;width:81;height:412;mso-wrap-style:none" filled="f" stroked="f">
              <v:textbox style="mso-next-textbox:#_x0000_s1139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40" style="position:absolute;left:163;top:973;width:201;height:412;mso-wrap-style:none" filled="f" stroked="f">
              <v:textbox style="mso-next-textbox:#_x0000_s1140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141" style="position:absolute;left:279;top:588;width:81;height:412;mso-wrap-style:none" filled="f" stroked="f">
              <v:textbox style="mso-next-textbox:#_x0000_s1141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42" style="position:absolute;left:163;top:193;width:201;height:412;mso-wrap-style:none" filled="f" stroked="f">
              <v:textbox style="mso-next-textbox:#_x0000_s1142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,5</w:t>
                    </w:r>
                    <w:proofErr w:type="gramEnd"/>
                  </w:p>
                </w:txbxContent>
              </v:textbox>
            </v:rect>
            <v:rect id="_x0000_s1143" style="position:absolute;left:519;top:3140;width:1027;height:359;mso-wrap-style:none" filled="f" stroked="f">
              <v:textbox style="mso-next-textbox:#_x0000_s1143;mso-fit-shape-to-text:t" inset="0,0,0,0">
                <w:txbxContent>
                  <w:p w:rsidR="00926D07" w:rsidRDefault="00926D07" w:rsidP="00AC69A9"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Услуги</w:t>
                    </w:r>
                    <w:proofErr w:type="spellEnd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проживания</w:t>
                    </w:r>
                    <w:proofErr w:type="spellEnd"/>
                  </w:p>
                </w:txbxContent>
              </v:textbox>
            </v:rect>
            <v:rect id="_x0000_s1144" style="position:absolute;left:2056;top:3140;width:326;height:359;mso-wrap-style:none" filled="f" stroked="f">
              <v:textbox style="mso-next-textbox:#_x0000_s1144;mso-fit-shape-to-text:t" inset="0,0,0,0">
                <w:txbxContent>
                  <w:p w:rsidR="00926D07" w:rsidRDefault="00926D07" w:rsidP="00AC69A9"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Место</w:t>
                    </w:r>
                    <w:proofErr w:type="spellEnd"/>
                  </w:p>
                </w:txbxContent>
              </v:textbox>
            </v:rect>
            <v:rect id="_x0000_s1145" style="position:absolute;left:1845;top:3304;width:731;height:359;mso-wrap-style:none" filled="f" stroked="f">
              <v:textbox style="mso-next-textbox:#_x0000_s1145;mso-fit-shape-to-text:t" inset="0,0,0,0">
                <w:txbxContent>
                  <w:p w:rsidR="00926D07" w:rsidRDefault="00926D07" w:rsidP="00AC69A9">
                    <w:proofErr w:type="spellStart"/>
                    <w:proofErr w:type="gram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расположения</w:t>
                    </w:r>
                    <w:proofErr w:type="spellEnd"/>
                    <w:proofErr w:type="gramEnd"/>
                  </w:p>
                </w:txbxContent>
              </v:textbox>
            </v:rect>
            <v:rect id="_x0000_s1146" style="position:absolute;left:1701;top:3468;width:1013;height:359;mso-wrap-style:none" filled="f" stroked="f">
              <v:textbox style="mso-next-textbox:#_x0000_s1146;mso-fit-shape-to-text:t" inset="0,0,0,0">
                <w:txbxContent>
                  <w:p w:rsidR="00926D07" w:rsidRDefault="00926D07" w:rsidP="00AC69A9">
                    <w:proofErr w:type="spellStart"/>
                    <w:proofErr w:type="gram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гостиницы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 xml:space="preserve"> в </w:t>
                    </w:r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городе</w:t>
                    </w:r>
                    <w:proofErr w:type="spellEnd"/>
                  </w:p>
                </w:txbxContent>
              </v:textbox>
            </v:rect>
            <v:rect id="_x0000_s1147" style="position:absolute;left:2979;top:3140;width:820;height:359;mso-wrap-style:none" filled="f" stroked="f">
              <v:textbox style="mso-next-textbox:#_x0000_s1147;mso-fit-shape-to-text:t" inset="0,0,0,0">
                <w:txbxContent>
                  <w:p w:rsidR="00926D07" w:rsidRDefault="00926D07" w:rsidP="00AC69A9"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Услуги</w:t>
                    </w:r>
                    <w:proofErr w:type="spellEnd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питания</w:t>
                    </w:r>
                    <w:proofErr w:type="spellEnd"/>
                  </w:p>
                </w:txbxContent>
              </v:textbox>
            </v:rect>
            <v:rect id="_x0000_s1148" style="position:absolute;left:4218;top:3140;width:676;height:359;mso-wrap-style:none" filled="f" stroked="f">
              <v:textbox style="mso-next-textbox:#_x0000_s1148;mso-fit-shape-to-text:t" inset="0,0,0,0">
                <w:txbxContent>
                  <w:p w:rsidR="00926D07" w:rsidRDefault="00926D07" w:rsidP="00AC69A9"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Ассортимент</w:t>
                    </w:r>
                    <w:proofErr w:type="spellEnd"/>
                  </w:p>
                </w:txbxContent>
              </v:textbox>
            </v:rect>
            <v:rect id="_x0000_s1149" style="position:absolute;left:4141;top:3304;width:859;height:359;mso-wrap-style:none" filled="f" stroked="f">
              <v:textbox style="mso-next-textbox:#_x0000_s1149;mso-fit-shape-to-text:t" inset="0,0,0,0">
                <w:txbxContent>
                  <w:p w:rsidR="00926D07" w:rsidRDefault="00926D07" w:rsidP="00AC69A9">
                    <w:proofErr w:type="spellStart"/>
                    <w:proofErr w:type="gram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дополнительных</w:t>
                    </w:r>
                    <w:proofErr w:type="spellEnd"/>
                    <w:proofErr w:type="gramEnd"/>
                  </w:p>
                </w:txbxContent>
              </v:textbox>
            </v:rect>
            <v:rect id="_x0000_s1150" style="position:absolute;left:4429;top:3468;width:283;height:359;mso-wrap-style:none" filled="f" stroked="f">
              <v:textbox style="mso-next-textbox:#_x0000_s1150;mso-fit-shape-to-text:t" inset="0,0,0,0">
                <w:txbxContent>
                  <w:p w:rsidR="00926D07" w:rsidRDefault="00926D07" w:rsidP="00AC69A9">
                    <w:proofErr w:type="spellStart"/>
                    <w:proofErr w:type="gram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услуг</w:t>
                    </w:r>
                    <w:proofErr w:type="spellEnd"/>
                    <w:proofErr w:type="gramEnd"/>
                  </w:p>
                </w:txbxContent>
              </v:textbox>
            </v:rect>
            <v:rect id="_x0000_s1151" style="position:absolute;left:5256;top:3140;width:954;height:359;mso-wrap-style:none" filled="f" stroked="f">
              <v:textbox style="mso-next-textbox:#_x0000_s1151;mso-fit-shape-to-text:t" inset="0,0,0,0">
                <w:txbxContent>
                  <w:p w:rsidR="00926D07" w:rsidRDefault="00926D07" w:rsidP="00AC69A9"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Имидж</w:t>
                    </w:r>
                    <w:proofErr w:type="spellEnd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2"/>
                        <w:szCs w:val="12"/>
                        <w:lang w:val="en-US"/>
                      </w:rPr>
                      <w:t>гостиницы</w:t>
                    </w:r>
                    <w:proofErr w:type="spellEnd"/>
                  </w:p>
                </w:txbxContent>
              </v:textbox>
            </v:rect>
            <v:rect id="_x0000_s1152" style="position:absolute;left:6438;top:1185;width:1191;height:924" strokeweight="0"/>
            <v:line id="_x0000_s1153" style="position:absolute" from="6495,1320" to="6755,1321" strokecolor="navy" strokeweight=".5pt"/>
            <v:shape id="_x0000_s1154" style="position:absolute;left:6591;top:1291;width:58;height:57" coordsize="58,57" path="m29,l58,29,29,57,,29,29,xe" fillcolor="navy" strokecolor="navy" strokeweight=".5pt">
              <v:path arrowok="t"/>
            </v:shape>
            <v:rect id="_x0000_s1155" style="position:absolute;left:6793;top:1223;width:558;height:412;mso-wrap-style:none" filled="f" stroked="f">
              <v:textbox style="mso-next-textbox:#_x0000_s1155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</w:rPr>
                      <w:t xml:space="preserve"> Москва</w:t>
                    </w:r>
                  </w:p>
                </w:txbxContent>
              </v:textbox>
            </v:rect>
            <v:line id="_x0000_s1156" style="position:absolute" from="6495,1551" to="6755,1552" strokecolor="fuchsia" strokeweight=".5pt"/>
            <v:rect id="_x0000_s1157" style="position:absolute;left:6591;top:1522;width:48;height:48" fillcolor="fuchsia" strokecolor="fuchsia" strokeweight=".5pt"/>
            <v:rect id="_x0000_s1158" style="position:absolute;left:6793;top:1454;width:730;height:412;mso-wrap-style:none" filled="f" stroked="f">
              <v:textbox style="mso-next-textbox:#_x0000_s1158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</w:rPr>
                      <w:t xml:space="preserve"> Империал</w:t>
                    </w:r>
                  </w:p>
                </w:txbxContent>
              </v:textbox>
            </v:rect>
            <v:line id="_x0000_s1159" style="position:absolute" from="6495,1782" to="6755,1783" strokecolor="yellow" strokeweight=".5pt"/>
            <v:shape id="_x0000_s1160" style="position:absolute;left:6591;top:1753;width:58;height:58" coordsize="58,58" path="m29,l58,58,,58,29,xe" fillcolor="yellow" strokecolor="yellow" strokeweight=".5pt">
              <v:path arrowok="t"/>
            </v:shape>
            <v:rect id="_x0000_s1161" style="position:absolute;left:6793;top:1686;width:585;height:412;mso-wrap-style:none" filled="f" stroked="f">
              <v:textbox style="mso-next-textbox:#_x0000_s1161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</w:rPr>
                      <w:t>Украина</w:t>
                    </w:r>
                  </w:p>
                </w:txbxContent>
              </v:textbox>
            </v:rect>
            <v:line id="_x0000_s1162" style="position:absolute" from="6495,2013" to="6755,2014" strokecolor="aqua" strokeweight=".5pt"/>
            <v:rect id="_x0000_s1163" style="position:absolute;left:6582;top:1975;width:86;height:86" filled="f" stroked="f"/>
            <v:line id="_x0000_s1164" style="position:absolute;flip:x y" from="6591,1984" to="6620,2013" strokecolor="aqua" strokeweight=".5pt"/>
            <v:line id="_x0000_s1165" style="position:absolute" from="6620,2013" to="6649,2042" strokecolor="aqua" strokeweight=".5pt"/>
            <v:line id="_x0000_s1166" style="position:absolute;flip:x" from="6591,2013" to="6620,2042" strokecolor="aqua" strokeweight=".5pt"/>
            <v:line id="_x0000_s1167" style="position:absolute;flip:y" from="6620,1984" to="6649,2013" strokecolor="aqua" strokeweight=".5pt"/>
            <v:rect id="_x0000_s1168" style="position:absolute;left:6793;top:1917;width:681;height:412;mso-wrap-style:none" filled="f" stroked="f">
              <v:textbox style="mso-next-textbox:#_x0000_s1168;mso-fit-shape-to-text:t" inset="0,0,0,0">
                <w:txbxContent>
                  <w:p w:rsidR="00926D07" w:rsidRDefault="00926D07" w:rsidP="00AC69A9">
                    <w:r>
                      <w:rPr>
                        <w:color w:val="000000"/>
                        <w:sz w:val="16"/>
                        <w:szCs w:val="16"/>
                      </w:rPr>
                      <w:t>Мараканд</w:t>
                    </w:r>
                  </w:p>
                </w:txbxContent>
              </v:textbox>
            </v:rect>
            <v:rect id="_x0000_s1169" style="position:absolute;left:48;top:48;width:7619;height:3699" filled="f" strokeweight=".5pt"/>
            <w10:wrap type="none"/>
            <w10:anchorlock/>
          </v:group>
        </w:pic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Рис. 2.4. Профиль конкурентов</w:t>
      </w:r>
    </w:p>
    <w:p w:rsidR="00AC69A9" w:rsidRPr="006142FA" w:rsidRDefault="00AC69A9" w:rsidP="00AC69A9">
      <w:pPr>
        <w:spacing w:after="0" w:line="360" w:lineRule="auto"/>
        <w:ind w:firstLine="709"/>
        <w:jc w:val="both"/>
      </w:pPr>
      <w:r w:rsidRPr="006142FA">
        <w:t>Исходя из результатов проведенного исследования, уровень инновацио</w:t>
      </w:r>
      <w:r w:rsidRPr="006142FA">
        <w:t>н</w:t>
      </w:r>
      <w:r w:rsidRPr="006142FA">
        <w:t>ной привлекательности гостиниц и их рейтинга по инновационному признаку центральное место в гостиничной индустрии региона занимают гостиницы «Москва» и «Украина», что свидетельствует о частично реализуемом иннов</w:t>
      </w:r>
      <w:r w:rsidRPr="006142FA">
        <w:t>а</w:t>
      </w:r>
      <w:r w:rsidRPr="006142FA">
        <w:t>ционном потенциале развития предприятий. Гостиница «Мараканд» занимает последнее место в рейтинге. Это объясняется тем, что в настоящее время рук</w:t>
      </w:r>
      <w:r w:rsidRPr="006142FA">
        <w:t>о</w:t>
      </w:r>
      <w:r w:rsidRPr="006142FA">
        <w:t>водство гостиницы не акцентирует своего внимания на разработке стратегии развития предприятия. Предприятие функционирует с момента открытия и м</w:t>
      </w:r>
      <w:r w:rsidRPr="006142FA">
        <w:t>е</w:t>
      </w:r>
      <w:r w:rsidRPr="006142FA">
        <w:t>роприятия по совершенствованию деятельности гостиницы не проводились. Самые низкие результаты соответствуют критерию  невозможности проводить инновационную политику гостиничного предприятия. Следовательно, руков</w:t>
      </w:r>
      <w:r w:rsidRPr="006142FA">
        <w:t>о</w:t>
      </w:r>
      <w:r w:rsidRPr="006142FA">
        <w:t xml:space="preserve">дству гостиницы необходимо уделить внимание данному аспекту деятельности гостиничного предприятия. </w:t>
      </w:r>
    </w:p>
    <w:p w:rsidR="00AC69A9" w:rsidRPr="006142FA" w:rsidRDefault="00AC69A9" w:rsidP="00AC69A9">
      <w:pPr>
        <w:spacing w:after="0" w:line="360" w:lineRule="auto"/>
        <w:ind w:firstLine="709"/>
        <w:jc w:val="both"/>
      </w:pPr>
    </w:p>
    <w:p w:rsidR="00AC69A9" w:rsidRPr="006142FA" w:rsidRDefault="00AC69A9" w:rsidP="00AC69A9">
      <w:pPr>
        <w:spacing w:after="0" w:line="360" w:lineRule="auto"/>
        <w:ind w:firstLine="709"/>
        <w:jc w:val="both"/>
      </w:pPr>
    </w:p>
    <w:p w:rsidR="00AC69A9" w:rsidRPr="006142FA" w:rsidRDefault="00AC69A9" w:rsidP="00AC69A9">
      <w:pPr>
        <w:spacing w:after="0" w:line="360" w:lineRule="auto"/>
        <w:ind w:firstLine="709"/>
        <w:jc w:val="both"/>
      </w:pPr>
    </w:p>
    <w:p w:rsidR="00AC69A9" w:rsidRPr="006142FA" w:rsidRDefault="00AC69A9" w:rsidP="00AC69A9">
      <w:pPr>
        <w:spacing w:after="0" w:line="360" w:lineRule="auto"/>
        <w:ind w:firstLine="709"/>
        <w:jc w:val="both"/>
      </w:pPr>
    </w:p>
    <w:p w:rsidR="00AC69A9" w:rsidRPr="006142FA" w:rsidRDefault="00AC69A9" w:rsidP="00AC69A9">
      <w:pPr>
        <w:pStyle w:val="1"/>
        <w:spacing w:line="360" w:lineRule="auto"/>
        <w:jc w:val="both"/>
        <w:rPr>
          <w:bCs/>
          <w:sz w:val="28"/>
          <w:szCs w:val="28"/>
          <w:u w:val="none"/>
          <w:lang w:val="ru-RU"/>
        </w:rPr>
      </w:pPr>
      <w:bookmarkStart w:id="4" w:name="_Toc197855291"/>
      <w:bookmarkStart w:id="5" w:name="_Toc253738620"/>
      <w:r w:rsidRPr="006142FA">
        <w:rPr>
          <w:bCs/>
          <w:sz w:val="28"/>
          <w:szCs w:val="28"/>
          <w:u w:val="none"/>
          <w:lang w:val="ru-RU"/>
        </w:rPr>
        <w:t>2.2.  Оценка эффективности деятельности гостиницы «Таврия»</w:t>
      </w:r>
      <w:bookmarkEnd w:id="4"/>
      <w:bookmarkEnd w:id="5"/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lastRenderedPageBreak/>
        <w:t>Оценка экономической эффективности использования номерного фонда гостиничного предприятия основывается на определении таких показателей, как загрузка номерного фонда, доля занятых номеров в общем объеме занятых номеров гостиницы, средняя цена номера.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Показатель загрузки номерного фонда определяется как отношение числа проданных номеров к общему количеству номеров, предложенных к продаже:</w:t>
      </w:r>
    </w:p>
    <w:p w:rsidR="00AC69A9" w:rsidRPr="006142FA" w:rsidRDefault="00AC69A9" w:rsidP="00AC69A9">
      <w:pPr>
        <w:pStyle w:val="2"/>
        <w:tabs>
          <w:tab w:val="left" w:pos="1069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6142FA">
        <w:rPr>
          <w:b/>
          <w:position w:val="-30"/>
          <w:sz w:val="28"/>
          <w:szCs w:val="28"/>
        </w:rPr>
        <w:object w:dxaOrig="5660" w:dyaOrig="680">
          <v:shape id="_x0000_i1026" type="#_x0000_t75" style="width:283pt;height:33.5pt" o:ole="" fillcolor="window">
            <v:imagedata r:id="rId12" o:title=""/>
          </v:shape>
          <o:OLEObject Type="Embed" ProgID="Equation.3" ShapeID="_x0000_i1026" DrawAspect="Content" ObjectID="_1525030738" r:id="rId13"/>
        </w:object>
      </w:r>
      <w:r w:rsidRPr="006142FA">
        <w:rPr>
          <w:b/>
          <w:sz w:val="28"/>
          <w:szCs w:val="28"/>
        </w:rPr>
        <w:tab/>
      </w:r>
      <w:r w:rsidRPr="006142FA">
        <w:rPr>
          <w:b/>
          <w:sz w:val="28"/>
          <w:szCs w:val="28"/>
        </w:rPr>
        <w:tab/>
      </w:r>
      <w:r w:rsidRPr="006142FA">
        <w:rPr>
          <w:sz w:val="28"/>
          <w:szCs w:val="28"/>
        </w:rPr>
        <w:tab/>
        <w:t>(2.1)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Определим коэффициент загрузки номерного фонда гостиницы «О</w:t>
      </w:r>
      <w:r w:rsidRPr="006142FA">
        <w:t>к</w:t>
      </w:r>
      <w:r w:rsidRPr="006142FA">
        <w:t>тябрьская» в 2015г. Данные представим в таблице 2.6.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t>Таблица 2.6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Загрузка номерного фонда гостиницы «</w:t>
      </w:r>
      <w:r w:rsidR="00481A05" w:rsidRPr="006142FA">
        <w:t>Таврия</w:t>
      </w:r>
      <w:r w:rsidRPr="006142FA">
        <w:t xml:space="preserve">» за </w:t>
      </w:r>
      <w:r w:rsidR="00481A05" w:rsidRPr="006142FA">
        <w:t>2015</w:t>
      </w:r>
      <w:r w:rsidRPr="006142FA">
        <w:t>.</w:t>
      </w:r>
    </w:p>
    <w:tbl>
      <w:tblPr>
        <w:tblW w:w="9195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2"/>
        <w:gridCol w:w="1451"/>
        <w:gridCol w:w="890"/>
        <w:gridCol w:w="900"/>
        <w:gridCol w:w="900"/>
        <w:gridCol w:w="840"/>
        <w:gridCol w:w="961"/>
        <w:gridCol w:w="1261"/>
      </w:tblGrid>
      <w:tr w:rsidR="00AC69A9" w:rsidRPr="006142FA" w:rsidTr="00AC69A9">
        <w:trPr>
          <w:trHeight w:val="390"/>
          <w:jc w:val="center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center"/>
            </w:pPr>
            <w:r w:rsidRPr="006142FA">
              <w:t>Категории номеров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Колич</w:t>
            </w:r>
            <w:r w:rsidRPr="006142FA">
              <w:t>е</w:t>
            </w:r>
            <w:r w:rsidRPr="006142FA">
              <w:t xml:space="preserve">ство </w:t>
            </w:r>
            <w:proofErr w:type="gramStart"/>
            <w:r w:rsidRPr="006142FA">
              <w:t>н</w:t>
            </w:r>
            <w:r w:rsidRPr="006142FA">
              <w:t>о</w:t>
            </w:r>
            <w:r w:rsidRPr="006142FA">
              <w:t>мер-сутки</w:t>
            </w:r>
            <w:proofErr w:type="gramEnd"/>
          </w:p>
        </w:tc>
        <w:tc>
          <w:tcPr>
            <w:tcW w:w="3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ind w:firstLine="709"/>
              <w:jc w:val="center"/>
            </w:pPr>
            <w:r w:rsidRPr="006142FA">
              <w:t xml:space="preserve">Число </w:t>
            </w:r>
            <w:proofErr w:type="gramStart"/>
            <w:r w:rsidRPr="006142FA">
              <w:t>занятых</w:t>
            </w:r>
            <w:proofErr w:type="gramEnd"/>
            <w:r w:rsidRPr="006142FA">
              <w:t xml:space="preserve"> н</w:t>
            </w:r>
            <w:r w:rsidRPr="006142FA">
              <w:t>о</w:t>
            </w:r>
            <w:r w:rsidRPr="006142FA">
              <w:t>мер-сутки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center"/>
            </w:pPr>
            <w:r w:rsidRPr="006142FA">
              <w:t>Итого за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center"/>
            </w:pPr>
            <w:r w:rsidRPr="006142FA">
              <w:t>Загру</w:t>
            </w:r>
            <w:r w:rsidRPr="006142FA">
              <w:t>з</w:t>
            </w:r>
            <w:r w:rsidRPr="006142FA">
              <w:t>ка, %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</w:pPr>
            <w:r w:rsidRPr="006142FA">
              <w:t>1</w:t>
            </w:r>
            <w:r w:rsidR="00AC69A9" w:rsidRPr="006142FA">
              <w:t>кв.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</w:pPr>
            <w:r w:rsidRPr="006142FA">
              <w:t xml:space="preserve">2 </w:t>
            </w:r>
            <w:r w:rsidR="00AC69A9" w:rsidRPr="006142FA">
              <w:t>кв.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</w:pPr>
            <w:r w:rsidRPr="006142FA">
              <w:t>3</w:t>
            </w:r>
            <w:r w:rsidR="00AC69A9" w:rsidRPr="006142FA">
              <w:t xml:space="preserve"> кв.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</w:pPr>
            <w:r w:rsidRPr="006142FA">
              <w:t xml:space="preserve">4 </w:t>
            </w:r>
            <w:r w:rsidR="00AC69A9" w:rsidRPr="006142FA">
              <w:t>кв.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</w:pP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481A05">
            <w:pPr>
              <w:spacing w:after="0" w:line="360" w:lineRule="auto"/>
              <w:ind w:firstLine="709"/>
              <w:jc w:val="center"/>
            </w:pPr>
            <w:r w:rsidRPr="006142FA"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ind w:firstLine="709"/>
              <w:jc w:val="center"/>
            </w:pPr>
            <w:r w:rsidRPr="006142FA"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  <w:jc w:val="center"/>
            </w:pPr>
            <w:r w:rsidRPr="006142FA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  <w:jc w:val="center"/>
            </w:pPr>
            <w:r w:rsidRPr="006142FA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  <w:jc w:val="center"/>
            </w:pPr>
            <w:r w:rsidRPr="006142FA"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481A05" w:rsidP="00481A05">
            <w:pPr>
              <w:spacing w:after="0" w:line="360" w:lineRule="auto"/>
              <w:jc w:val="center"/>
            </w:pPr>
            <w:r w:rsidRPr="006142FA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ind w:firstLine="709"/>
              <w:jc w:val="center"/>
            </w:pPr>
            <w:r w:rsidRPr="006142FA"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ind w:firstLine="709"/>
              <w:jc w:val="center"/>
            </w:pPr>
            <w:r w:rsidRPr="006142FA">
              <w:t>8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</w:pPr>
            <w:r w:rsidRPr="006142FA">
              <w:t>1-местный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13274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2670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2020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3040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10170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71,25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</w:pPr>
            <w:r w:rsidRPr="006142FA">
              <w:t>1-местный улучшенный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2928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546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590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434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567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2137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72,98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</w:pPr>
            <w:r w:rsidRPr="006142FA">
              <w:t>2-местный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8784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1236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1586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1490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5762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65,60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</w:pPr>
            <w:r w:rsidRPr="006142FA">
              <w:t>Полулюкс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732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97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555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75,82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</w:pPr>
            <w:r w:rsidRPr="006142FA">
              <w:t>Люкс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2196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406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475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358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452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1691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77,00</w:t>
            </w:r>
          </w:p>
        </w:tc>
      </w:tr>
      <w:tr w:rsidR="00AC69A9" w:rsidRPr="006142FA" w:rsidTr="00AC69A9">
        <w:trPr>
          <w:trHeight w:val="390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</w:pPr>
            <w:r w:rsidRPr="006142FA">
              <w:t>Итого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28914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4782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5377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4495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5661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20315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</w:pPr>
            <w:r w:rsidRPr="006142FA">
              <w:t>70,26</w:t>
            </w:r>
          </w:p>
        </w:tc>
      </w:tr>
    </w:tbl>
    <w:p w:rsidR="00AC69A9" w:rsidRPr="006142FA" w:rsidRDefault="00481A05" w:rsidP="00AC69A9">
      <w:pPr>
        <w:spacing w:after="0" w:line="360" w:lineRule="auto"/>
        <w:jc w:val="center"/>
      </w:pPr>
      <w:r w:rsidRPr="006142FA">
        <w:t>Источник: выполнено автором</w:t>
      </w:r>
    </w:p>
    <w:p w:rsidR="00AC69A9" w:rsidRPr="006142FA" w:rsidRDefault="00AC69A9" w:rsidP="00AC69A9">
      <w:pPr>
        <w:pStyle w:val="2"/>
        <w:spacing w:after="0" w:line="360" w:lineRule="auto"/>
        <w:ind w:firstLine="720"/>
        <w:jc w:val="both"/>
        <w:rPr>
          <w:sz w:val="28"/>
          <w:szCs w:val="28"/>
        </w:rPr>
      </w:pPr>
      <w:r w:rsidRPr="006142FA">
        <w:rPr>
          <w:sz w:val="28"/>
          <w:szCs w:val="28"/>
        </w:rPr>
        <w:t>Из таблицы видно, что в 2015г. было занято более 20,3 тысяч номер-суток, при этом наибольшее количество занятых номеров принадлежит ном</w:t>
      </w:r>
      <w:r w:rsidRPr="006142FA">
        <w:rPr>
          <w:sz w:val="28"/>
          <w:szCs w:val="28"/>
        </w:rPr>
        <w:t>е</w:t>
      </w:r>
      <w:r w:rsidRPr="006142FA">
        <w:rPr>
          <w:sz w:val="28"/>
          <w:szCs w:val="28"/>
        </w:rPr>
        <w:t xml:space="preserve">рам категории люкс и полулюкс. </w:t>
      </w:r>
    </w:p>
    <w:p w:rsidR="00AC69A9" w:rsidRPr="006142FA" w:rsidRDefault="00AC69A9" w:rsidP="00AC69A9">
      <w:pPr>
        <w:pStyle w:val="2"/>
        <w:spacing w:after="0" w:line="360" w:lineRule="auto"/>
        <w:ind w:firstLine="720"/>
        <w:jc w:val="both"/>
        <w:rPr>
          <w:sz w:val="28"/>
          <w:szCs w:val="28"/>
        </w:rPr>
      </w:pPr>
      <w:r w:rsidRPr="006142FA">
        <w:rPr>
          <w:sz w:val="28"/>
          <w:szCs w:val="28"/>
        </w:rPr>
        <w:t>Данные по загрузки номерного фонда представим на рис. 2.5.</w:t>
      </w:r>
    </w:p>
    <w:p w:rsidR="00AC69A9" w:rsidRPr="006142FA" w:rsidRDefault="00AC69A9" w:rsidP="00AC69A9">
      <w:pPr>
        <w:pStyle w:val="2"/>
        <w:spacing w:after="0" w:line="360" w:lineRule="auto"/>
        <w:jc w:val="center"/>
        <w:rPr>
          <w:sz w:val="28"/>
          <w:szCs w:val="28"/>
        </w:rPr>
      </w:pPr>
      <w:r w:rsidRPr="006142FA">
        <w:rPr>
          <w:noProof/>
          <w:sz w:val="28"/>
          <w:szCs w:val="28"/>
        </w:rPr>
        <w:lastRenderedPageBreak/>
        <w:drawing>
          <wp:inline distT="0" distB="0" distL="0" distR="0">
            <wp:extent cx="4231640" cy="21799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9A9" w:rsidRPr="006142FA" w:rsidRDefault="00AC69A9" w:rsidP="00AC69A9">
      <w:pPr>
        <w:pStyle w:val="2"/>
        <w:spacing w:after="0" w:line="360" w:lineRule="auto"/>
        <w:jc w:val="center"/>
        <w:rPr>
          <w:sz w:val="28"/>
          <w:szCs w:val="28"/>
        </w:rPr>
      </w:pPr>
      <w:r w:rsidRPr="006142FA">
        <w:rPr>
          <w:sz w:val="28"/>
          <w:szCs w:val="28"/>
        </w:rPr>
        <w:t>Рис. 2.5. Загрузка номерного фонда гостиницы «Таврия»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Из данных показателей, очевидно, что у номеров категории люкс на</w:t>
      </w:r>
      <w:r w:rsidRPr="006142FA">
        <w:t>и</w:t>
      </w:r>
      <w:r w:rsidRPr="006142FA">
        <w:t>больший показатель загрузки, равный 77%. Следовательно, номера этой кат</w:t>
      </w:r>
      <w:r w:rsidRPr="006142FA">
        <w:t>е</w:t>
      </w:r>
      <w:r w:rsidRPr="006142FA">
        <w:t>гории являются, с одной стороны, наиболее востребованными клиентами го</w:t>
      </w:r>
      <w:r w:rsidRPr="006142FA">
        <w:t>с</w:t>
      </w:r>
      <w:r w:rsidRPr="006142FA">
        <w:t>тиницы, а с другой стороны - наиболее привлекательными для самого предпр</w:t>
      </w:r>
      <w:r w:rsidRPr="006142FA">
        <w:t>и</w:t>
      </w:r>
      <w:r w:rsidRPr="006142FA">
        <w:t>ятия с точки зрения их доходности, так как цена на эти номера является макс</w:t>
      </w:r>
      <w:r w:rsidRPr="006142FA">
        <w:t>и</w:t>
      </w:r>
      <w:r w:rsidRPr="006142FA">
        <w:t>мальной. Двухместные номера имеют самый низкий показатель загрузки, ра</w:t>
      </w:r>
      <w:r w:rsidRPr="006142FA">
        <w:t>в</w:t>
      </w:r>
      <w:r w:rsidRPr="006142FA">
        <w:t>ный 65,6%. Значение загрузки 71% принадлежит одноместным номерам и н</w:t>
      </w:r>
      <w:r w:rsidRPr="006142FA">
        <w:t>о</w:t>
      </w:r>
      <w:r w:rsidRPr="006142FA">
        <w:t>мерам. Одноместные улучшенные номера имеют показатель загрузки, равный 73%. Номера категории полулюкс имеют показатель загрузки, равный 76%.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Такие высокие значения коэффициента загрузки номерного фонда гост</w:t>
      </w:r>
      <w:r w:rsidRPr="006142FA">
        <w:t>и</w:t>
      </w:r>
      <w:r w:rsidRPr="006142FA">
        <w:t>ницы «Таврия» можно объяснить сложившейся ситуацией на рынке гостини</w:t>
      </w:r>
      <w:r w:rsidRPr="006142FA">
        <w:t>ч</w:t>
      </w:r>
      <w:r w:rsidRPr="006142FA">
        <w:t xml:space="preserve">ных услуг </w:t>
      </w:r>
      <w:proofErr w:type="gramStart"/>
      <w:r w:rsidRPr="006142FA">
        <w:t>г</w:t>
      </w:r>
      <w:proofErr w:type="gramEnd"/>
      <w:r w:rsidRPr="006142FA">
        <w:t>. Симферополя. В настоящее время в Крымском регионе наблюд</w:t>
      </w:r>
      <w:r w:rsidRPr="006142FA">
        <w:t>а</w:t>
      </w:r>
      <w:r w:rsidRPr="006142FA">
        <w:t xml:space="preserve">ется нехватка средств размещения. Новых гостиниц в городе практически не строится, а существующие гостиницы были построены в 70-х гг. и работы и по их реконструкции не проводятся.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На основе данных таблицы 2.6 определим долю занятых номеров в общем объеме занятых номеров гостиницы «Таврия» по следующей формуле: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rPr>
          <w:rFonts w:eastAsia="Times New Roman"/>
          <w:b/>
          <w:position w:val="-30"/>
        </w:rPr>
        <w:object w:dxaOrig="4880" w:dyaOrig="700">
          <v:shape id="_x0000_i1027" type="#_x0000_t75" style="width:243.65pt;height:35.15pt" o:ole="" fillcolor="window">
            <v:imagedata r:id="rId15" o:title=""/>
          </v:shape>
          <o:OLEObject Type="Embed" ProgID="Equation.3" ShapeID="_x0000_i1027" DrawAspect="Content" ObjectID="_1525030739" r:id="rId16"/>
        </w:object>
      </w:r>
      <w:r w:rsidRPr="006142FA">
        <w:rPr>
          <w:b/>
        </w:rPr>
        <w:tab/>
      </w:r>
      <w:r w:rsidRPr="006142FA">
        <w:tab/>
      </w:r>
      <w:r w:rsidRPr="006142FA">
        <w:tab/>
      </w:r>
      <w:r w:rsidRPr="006142FA">
        <w:tab/>
        <w:t>(2.2)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Следовательно, доля одноместных номеров составляет 50,06%, одном</w:t>
      </w:r>
      <w:r w:rsidRPr="006142FA">
        <w:t>е</w:t>
      </w:r>
      <w:r w:rsidRPr="006142FA">
        <w:t xml:space="preserve">стных улучшенных номеров – 10,52%, двухместных номеров – 28,36%, номеров </w:t>
      </w:r>
      <w:r w:rsidRPr="006142FA">
        <w:lastRenderedPageBreak/>
        <w:t>категории полулюкс и люкс – 2,74% и 8,32% соответственно. Структуру зан</w:t>
      </w:r>
      <w:r w:rsidRPr="006142FA">
        <w:t>я</w:t>
      </w:r>
      <w:r w:rsidRPr="006142FA">
        <w:t>тых номеров представим на рис. 2.6.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rPr>
          <w:noProof/>
          <w:lang w:eastAsia="ru-RU"/>
        </w:rPr>
        <w:drawing>
          <wp:inline distT="0" distB="0" distL="0" distR="0">
            <wp:extent cx="4678045" cy="23818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Рис. 2.6. Структура занятых номеров гостиницы «Таврия»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Таким образом, одноместные номера обладают наибольшей долей в о</w:t>
      </w:r>
      <w:r w:rsidRPr="006142FA">
        <w:t>б</w:t>
      </w:r>
      <w:r w:rsidRPr="006142FA">
        <w:t>щем объеме занятых номеров, наименьшая доля в структуре занятых номеров принадлежит номерам категории люкс и полулюкс.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На основании полученных данных эффективности использования номе</w:t>
      </w:r>
      <w:r w:rsidRPr="006142FA">
        <w:t>р</w:t>
      </w:r>
      <w:r w:rsidRPr="006142FA">
        <w:t>ного фонда гостиницы «Октябрьская» был получен следующий вывод: клиенты ценят комфорт и качество предлагаемых услуг. Цена при этом не является о</w:t>
      </w:r>
      <w:r w:rsidRPr="006142FA">
        <w:t>п</w:t>
      </w:r>
      <w:r w:rsidRPr="006142FA">
        <w:t>ределяющим критерием принятия решения воспользоваться услугами прож</w:t>
      </w:r>
      <w:r w:rsidRPr="006142FA">
        <w:t>и</w:t>
      </w:r>
      <w:r w:rsidRPr="006142FA">
        <w:t>вания. Номера категории люкс, полулюкс и улучшенные номера, обладают н</w:t>
      </w:r>
      <w:r w:rsidRPr="006142FA">
        <w:t>е</w:t>
      </w:r>
      <w:r w:rsidRPr="006142FA">
        <w:t>значительную долю в общем объеме номеров, имеет высокий показатель з</w:t>
      </w:r>
      <w:r w:rsidRPr="006142FA">
        <w:t>а</w:t>
      </w:r>
      <w:r w:rsidRPr="006142FA">
        <w:t>грузки, а, следовательно, приносят наибольший доход предприятию. Поэтому, руководству гостиницы следует провести мероприятия с целью повышения комфорта проживания в одноместных номерах. Это позволит увеличить их з</w:t>
      </w:r>
      <w:r w:rsidRPr="006142FA">
        <w:t>а</w:t>
      </w:r>
      <w:r w:rsidRPr="006142FA">
        <w:t>грузку и получить дополнительный доход.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  Технико-экономическими показателями, которые характеризуют эффе</w:t>
      </w:r>
      <w:r w:rsidRPr="006142FA">
        <w:t>к</w:t>
      </w:r>
      <w:r w:rsidRPr="006142FA">
        <w:t xml:space="preserve">тивность хозяйственной деятельности гостиничного предприятия, являются [20 с 23]: </w:t>
      </w:r>
    </w:p>
    <w:p w:rsidR="00AC69A9" w:rsidRPr="006142FA" w:rsidRDefault="00AC69A9" w:rsidP="00AE6BCB">
      <w:pPr>
        <w:numPr>
          <w:ilvl w:val="0"/>
          <w:numId w:val="16"/>
        </w:numPr>
        <w:tabs>
          <w:tab w:val="num" w:pos="-5400"/>
          <w:tab w:val="left" w:pos="1080"/>
        </w:tabs>
        <w:spacing w:after="0" w:line="360" w:lineRule="auto"/>
        <w:ind w:left="1080"/>
        <w:jc w:val="both"/>
      </w:pPr>
      <w:r w:rsidRPr="006142FA">
        <w:lastRenderedPageBreak/>
        <w:t>«размер выручки от реализации продукции – характеризует объем произведенной и проданной продукции предприятия в стоимостном выражении;</w:t>
      </w:r>
    </w:p>
    <w:p w:rsidR="00AC69A9" w:rsidRPr="006142FA" w:rsidRDefault="00AC69A9" w:rsidP="00AE6BCB">
      <w:pPr>
        <w:numPr>
          <w:ilvl w:val="0"/>
          <w:numId w:val="16"/>
        </w:numPr>
        <w:tabs>
          <w:tab w:val="num" w:pos="-5400"/>
          <w:tab w:val="left" w:pos="1080"/>
        </w:tabs>
        <w:spacing w:after="0" w:line="360" w:lineRule="auto"/>
        <w:ind w:left="1080"/>
        <w:jc w:val="both"/>
      </w:pPr>
      <w:r w:rsidRPr="006142FA">
        <w:t>показатели, характеризующие затраты предприятия: себестоимость произведенной продукции; коммерческие, управленческие, операц</w:t>
      </w:r>
      <w:r w:rsidRPr="006142FA">
        <w:t>и</w:t>
      </w:r>
      <w:r w:rsidRPr="006142FA">
        <w:t>онные, внереализационные расходы; величина затрат на 1 рубль ре</w:t>
      </w:r>
      <w:r w:rsidRPr="006142FA">
        <w:t>а</w:t>
      </w:r>
      <w:r w:rsidRPr="006142FA">
        <w:t>лизованной;</w:t>
      </w:r>
    </w:p>
    <w:p w:rsidR="00AC69A9" w:rsidRPr="006142FA" w:rsidRDefault="00AC69A9" w:rsidP="00AE6BCB">
      <w:pPr>
        <w:numPr>
          <w:ilvl w:val="0"/>
          <w:numId w:val="16"/>
        </w:numPr>
        <w:tabs>
          <w:tab w:val="num" w:pos="-5400"/>
          <w:tab w:val="left" w:pos="1080"/>
        </w:tabs>
        <w:spacing w:after="0" w:line="360" w:lineRule="auto"/>
        <w:ind w:left="1080"/>
        <w:jc w:val="both"/>
      </w:pPr>
      <w:r w:rsidRPr="006142FA">
        <w:t>объем прибыли предприятия: валовой, прибыли до налогообложения, чистой прибыли. Наличие прибыли говорит о повышении доходов предприятия над соответствующими группами расходов, то есть об эффективности его деятельности, а рост показателей прибыли свид</w:t>
      </w:r>
      <w:r w:rsidRPr="006142FA">
        <w:t>е</w:t>
      </w:r>
      <w:r w:rsidRPr="006142FA">
        <w:t>тельствует об увеличении ресурсов, остающихся в распоряжении предприятия, а значит и возможностей его дальнейшего развития;</w:t>
      </w:r>
    </w:p>
    <w:p w:rsidR="00AC69A9" w:rsidRPr="006142FA" w:rsidRDefault="00AC69A9" w:rsidP="00AE6BCB">
      <w:pPr>
        <w:numPr>
          <w:ilvl w:val="0"/>
          <w:numId w:val="16"/>
        </w:numPr>
        <w:tabs>
          <w:tab w:val="num" w:pos="-5400"/>
          <w:tab w:val="left" w:pos="1080"/>
        </w:tabs>
        <w:spacing w:after="0" w:line="360" w:lineRule="auto"/>
        <w:ind w:left="1080"/>
        <w:jc w:val="both"/>
      </w:pPr>
      <w:r w:rsidRPr="006142FA">
        <w:t>показатели рентабельности: рентабельность продаж, основной де</w:t>
      </w:r>
      <w:r w:rsidRPr="006142FA">
        <w:t>я</w:t>
      </w:r>
      <w:r w:rsidRPr="006142FA">
        <w:t>тельности, совокупных активов. Эти показатели рассчитываются по чистой прибыли и характеризуют эффективность всей финансово-хозяйственной деятельности фирмы;</w:t>
      </w:r>
    </w:p>
    <w:p w:rsidR="00AC69A9" w:rsidRPr="006142FA" w:rsidRDefault="00AC69A9" w:rsidP="00AE6BCB">
      <w:pPr>
        <w:numPr>
          <w:ilvl w:val="0"/>
          <w:numId w:val="16"/>
        </w:numPr>
        <w:tabs>
          <w:tab w:val="num" w:pos="-5400"/>
          <w:tab w:val="left" w:pos="1080"/>
        </w:tabs>
        <w:spacing w:after="0" w:line="360" w:lineRule="auto"/>
        <w:ind w:left="1080"/>
        <w:jc w:val="both"/>
      </w:pPr>
      <w:r w:rsidRPr="006142FA">
        <w:t>показатели, характеризующие объем материально-технической базы предприятия: размер совокупных активов, основных средств;</w:t>
      </w:r>
    </w:p>
    <w:p w:rsidR="00AC69A9" w:rsidRPr="006142FA" w:rsidRDefault="00AC69A9" w:rsidP="00AE6BCB">
      <w:pPr>
        <w:numPr>
          <w:ilvl w:val="0"/>
          <w:numId w:val="16"/>
        </w:numPr>
        <w:tabs>
          <w:tab w:val="num" w:pos="-5400"/>
          <w:tab w:val="left" w:pos="1080"/>
        </w:tabs>
        <w:spacing w:after="0" w:line="360" w:lineRule="auto"/>
        <w:ind w:left="1080"/>
        <w:jc w:val="both"/>
      </w:pPr>
      <w:r w:rsidRPr="006142FA">
        <w:t>показатели, характеризующие трудовые ресурсы предприятия и э</w:t>
      </w:r>
      <w:r w:rsidRPr="006142FA">
        <w:t>ф</w:t>
      </w:r>
      <w:r w:rsidRPr="006142FA">
        <w:t>фективность их использования: численность персонала, производ</w:t>
      </w:r>
      <w:r w:rsidRPr="006142FA">
        <w:t>и</w:t>
      </w:r>
      <w:r w:rsidRPr="006142FA">
        <w:t>тельность труда, фонд оплаты труда, средняя заработная плата;</w:t>
      </w:r>
    </w:p>
    <w:p w:rsidR="00AC69A9" w:rsidRPr="006142FA" w:rsidRDefault="00AC69A9" w:rsidP="00AE6BCB">
      <w:pPr>
        <w:numPr>
          <w:ilvl w:val="0"/>
          <w:numId w:val="16"/>
        </w:numPr>
        <w:tabs>
          <w:tab w:val="num" w:pos="-5400"/>
          <w:tab w:val="left" w:pos="1080"/>
        </w:tabs>
        <w:spacing w:after="0" w:line="360" w:lineRule="auto"/>
        <w:ind w:left="1080"/>
        <w:jc w:val="both"/>
      </w:pPr>
      <w:r w:rsidRPr="006142FA">
        <w:t>показатели, характеризующие обеспеченность работников средствами труда и эффективность использования основных средств: фондов</w:t>
      </w:r>
      <w:r w:rsidRPr="006142FA">
        <w:t>о</w:t>
      </w:r>
      <w:r w:rsidRPr="006142FA">
        <w:t xml:space="preserve">оруженность и фондоотдача».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Проведем анализ основных технико-экономических показателей гост</w:t>
      </w:r>
      <w:r w:rsidRPr="006142FA">
        <w:t>и</w:t>
      </w:r>
      <w:r w:rsidRPr="006142FA">
        <w:t>ницы «Октябрьская» за 2014и 2015 гг. Результаты внесем в таблицу 2.7</w:t>
      </w:r>
    </w:p>
    <w:p w:rsidR="00AC69A9" w:rsidRPr="006142FA" w:rsidRDefault="00AC69A9" w:rsidP="00AC69A9">
      <w:pPr>
        <w:spacing w:after="0" w:line="360" w:lineRule="auto"/>
        <w:ind w:firstLine="720"/>
        <w:jc w:val="right"/>
      </w:pPr>
    </w:p>
    <w:p w:rsidR="00AC69A9" w:rsidRPr="006142FA" w:rsidRDefault="00AC69A9" w:rsidP="00AC69A9">
      <w:pPr>
        <w:spacing w:after="0" w:line="360" w:lineRule="auto"/>
        <w:ind w:firstLine="720"/>
        <w:jc w:val="right"/>
      </w:pPr>
    </w:p>
    <w:p w:rsidR="00AC69A9" w:rsidRPr="006142FA" w:rsidRDefault="00AC69A9" w:rsidP="00AC69A9">
      <w:pPr>
        <w:spacing w:after="0" w:line="360" w:lineRule="auto"/>
        <w:ind w:firstLine="720"/>
        <w:jc w:val="right"/>
      </w:pPr>
      <w:r w:rsidRPr="006142FA">
        <w:lastRenderedPageBreak/>
        <w:t>Таблица 2.7</w:t>
      </w:r>
    </w:p>
    <w:p w:rsidR="00AC69A9" w:rsidRPr="006142FA" w:rsidRDefault="00AC69A9" w:rsidP="00AC69A9">
      <w:pPr>
        <w:spacing w:after="0" w:line="360" w:lineRule="auto"/>
        <w:jc w:val="center"/>
      </w:pPr>
      <w:r w:rsidRPr="006142FA">
        <w:t>Технико-экономические показатели деятельности гостиницы «Октябрьская»</w:t>
      </w:r>
    </w:p>
    <w:tbl>
      <w:tblPr>
        <w:tblW w:w="9601" w:type="dxa"/>
        <w:jc w:val="center"/>
        <w:tblInd w:w="103" w:type="dxa"/>
        <w:tblLook w:val="04A0"/>
      </w:tblPr>
      <w:tblGrid>
        <w:gridCol w:w="5390"/>
        <w:gridCol w:w="1195"/>
        <w:gridCol w:w="1096"/>
        <w:gridCol w:w="866"/>
        <w:gridCol w:w="1054"/>
      </w:tblGrid>
      <w:tr w:rsidR="00AC69A9" w:rsidRPr="006142FA" w:rsidTr="00AC69A9">
        <w:trPr>
          <w:trHeight w:val="375"/>
          <w:jc w:val="center"/>
        </w:trPr>
        <w:tc>
          <w:tcPr>
            <w:tcW w:w="5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20</w:t>
            </w:r>
            <w:r w:rsidRPr="006142FA">
              <w:rPr>
                <w:sz w:val="24"/>
                <w:szCs w:val="24"/>
                <w:lang w:val="en-US"/>
              </w:rPr>
              <w:t>14</w:t>
            </w:r>
            <w:r w:rsidRPr="006142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20</w:t>
            </w:r>
            <w:r w:rsidRPr="006142FA">
              <w:rPr>
                <w:sz w:val="24"/>
                <w:szCs w:val="24"/>
                <w:lang w:val="en-US"/>
              </w:rPr>
              <w:t>15</w:t>
            </w:r>
            <w:r w:rsidRPr="006142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Отклонение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абс</w:t>
            </w:r>
            <w:proofErr w:type="spellEnd"/>
            <w:r w:rsidRPr="006142FA">
              <w:rPr>
                <w:sz w:val="24"/>
                <w:szCs w:val="24"/>
              </w:rPr>
              <w:t>.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Отн</w:t>
            </w:r>
            <w:proofErr w:type="spellEnd"/>
            <w:r w:rsidRPr="006142FA">
              <w:rPr>
                <w:sz w:val="24"/>
                <w:szCs w:val="24"/>
              </w:rPr>
              <w:t>.</w:t>
            </w:r>
          </w:p>
        </w:tc>
      </w:tr>
      <w:tr w:rsidR="00AC69A9" w:rsidRPr="006142FA" w:rsidTr="00AC69A9">
        <w:trPr>
          <w:trHeight w:val="33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1. Доходы от предоставляемых услуг, тыс. руб.: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26150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28430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2280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108,72</w:t>
            </w:r>
          </w:p>
        </w:tc>
      </w:tr>
      <w:tr w:rsidR="00AC69A9" w:rsidRPr="006142FA" w:rsidTr="00AC69A9">
        <w:trPr>
          <w:trHeight w:val="346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1.1. Выручка от продажи номеров/путевок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17820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19670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110,38</w:t>
            </w:r>
          </w:p>
        </w:tc>
      </w:tr>
      <w:tr w:rsidR="00AC69A9" w:rsidRPr="006142FA" w:rsidTr="00AC69A9">
        <w:trPr>
          <w:trHeight w:val="53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1.2. Выручка от дополнительных платных услуг, не входящих в стоимость проживания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4590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4810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104,79</w:t>
            </w:r>
          </w:p>
        </w:tc>
      </w:tr>
      <w:tr w:rsidR="00AC69A9" w:rsidRPr="006142FA" w:rsidTr="00AC69A9">
        <w:trPr>
          <w:trHeight w:val="336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1.3. Доходы от общественного питания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3740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3950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105,61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2. Расходы, тыс. руб.: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22460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24420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1960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108,73</w:t>
            </w:r>
          </w:p>
        </w:tc>
      </w:tr>
      <w:tr w:rsidR="00AC69A9" w:rsidRPr="006142FA" w:rsidTr="00AC69A9">
        <w:trPr>
          <w:trHeight w:val="507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2.1. Расходы, связанные с производством и реал</w:t>
            </w:r>
            <w:r w:rsidRPr="006142FA">
              <w:rPr>
                <w:sz w:val="24"/>
                <w:szCs w:val="24"/>
              </w:rPr>
              <w:t>и</w:t>
            </w:r>
            <w:r w:rsidRPr="006142FA">
              <w:rPr>
                <w:sz w:val="24"/>
                <w:szCs w:val="24"/>
              </w:rPr>
              <w:t>зацией продукции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21140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22980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1840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108,70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2.2. Прочие расходы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1440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109,09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3. Валовая прибыль,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3690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4010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108,67</w:t>
            </w:r>
          </w:p>
        </w:tc>
      </w:tr>
      <w:tr w:rsidR="00AC69A9" w:rsidRPr="006142FA" w:rsidTr="00AC69A9">
        <w:trPr>
          <w:trHeight w:val="423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4. Коммерческие, управленческие, операционные и внереализационные расходы,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1930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106,74</w:t>
            </w:r>
          </w:p>
        </w:tc>
      </w:tr>
      <w:tr w:rsidR="00AC69A9" w:rsidRPr="006142FA" w:rsidTr="00AC69A9">
        <w:trPr>
          <w:trHeight w:val="223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5. Операционные и внереализационные доходы,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170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136,17</w:t>
            </w:r>
          </w:p>
        </w:tc>
      </w:tr>
      <w:tr w:rsidR="00AC69A9" w:rsidRPr="006142FA" w:rsidTr="00AC69A9">
        <w:trPr>
          <w:trHeight w:val="290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6. Прибыль до налогообложения,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2230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2590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360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116,14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7. Налог на прибыль,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535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116,26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8. Чистая прибыль,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1695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1968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273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116,11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9. Число работников, чел.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ind w:firstLine="709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100,00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10. Общая величина активов,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330700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340200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9500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102,87</w:t>
            </w:r>
          </w:p>
        </w:tc>
      </w:tr>
      <w:tr w:rsidR="00AC69A9" w:rsidRPr="006142FA" w:rsidTr="00AC69A9">
        <w:trPr>
          <w:trHeight w:val="242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11. Стоимость основных средств,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290500</w:t>
            </w:r>
          </w:p>
        </w:tc>
        <w:tc>
          <w:tcPr>
            <w:tcW w:w="1096" w:type="dxa"/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295400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4900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101,69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12. Годовой фонд оплаты труда,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18340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18760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102,29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13. Рентабельность продаж, 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6,48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6,92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0,44</w:t>
            </w:r>
          </w:p>
        </w:tc>
      </w:tr>
      <w:tr w:rsidR="00AC69A9" w:rsidRPr="006142FA" w:rsidTr="00AC69A9">
        <w:trPr>
          <w:trHeight w:val="272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14. Рентабельность совокупных активов,</w:t>
            </w:r>
            <w:r w:rsidR="00481A05" w:rsidRPr="006142FA">
              <w:rPr>
                <w:sz w:val="24"/>
                <w:szCs w:val="24"/>
              </w:rPr>
              <w:t xml:space="preserve"> </w:t>
            </w:r>
            <w:r w:rsidRPr="006142FA">
              <w:rPr>
                <w:sz w:val="24"/>
                <w:szCs w:val="24"/>
              </w:rPr>
              <w:t>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0,51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0,58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0,07</w:t>
            </w:r>
          </w:p>
        </w:tc>
      </w:tr>
      <w:tr w:rsidR="00AC69A9" w:rsidRPr="006142FA" w:rsidTr="00AC69A9">
        <w:trPr>
          <w:trHeight w:val="351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15. Рентабельность основной деятельности, 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7,55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8,06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0,51</w:t>
            </w:r>
          </w:p>
        </w:tc>
      </w:tr>
      <w:tr w:rsidR="00AC69A9" w:rsidRPr="006142FA" w:rsidTr="00AC69A9">
        <w:trPr>
          <w:trHeight w:val="348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16. Затраты на 1 рубль реализованной продукции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0,86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0,86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C69A9" w:rsidRPr="006142FA" w:rsidRDefault="00AC69A9">
            <w:pPr>
              <w:spacing w:after="0"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17. Производительность труда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408,59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444,22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35,63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108,72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18. Средняя годовая заработная плата, тыс. руб.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287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102,09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19. Фондоотдача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0,01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111,11</w:t>
            </w:r>
          </w:p>
        </w:tc>
      </w:tr>
      <w:tr w:rsidR="00AC69A9" w:rsidRPr="006142FA" w:rsidTr="00AC69A9">
        <w:trPr>
          <w:trHeight w:val="375"/>
          <w:jc w:val="center"/>
        </w:trPr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20. Фондовооруженность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4539,06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4615,63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76,57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69A9" w:rsidRPr="006142FA" w:rsidRDefault="00AC69A9" w:rsidP="00481A05">
            <w:pPr>
              <w:spacing w:after="0" w:line="360" w:lineRule="auto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101,69</w:t>
            </w:r>
          </w:p>
        </w:tc>
      </w:tr>
    </w:tbl>
    <w:p w:rsidR="00AC69A9" w:rsidRPr="006142FA" w:rsidRDefault="00481A05" w:rsidP="00AC69A9">
      <w:pPr>
        <w:spacing w:after="0" w:line="360" w:lineRule="auto"/>
        <w:ind w:firstLine="720"/>
        <w:jc w:val="both"/>
      </w:pPr>
      <w:r w:rsidRPr="006142FA">
        <w:t>Источник: составлено автором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За анализируемый период выручка от реализации услуг гостиничного предприятия увеличилась на 2280 тыс. руб. или на 8,72% в основном за счет </w:t>
      </w:r>
      <w:r w:rsidRPr="006142FA">
        <w:lastRenderedPageBreak/>
        <w:t xml:space="preserve">роста выручки от реализации основных услуг – услуг проживания. Темп роста выручки от реализации дополнительных услуг составил 104,79%.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Себестоимость продукции увеличилась на 1840 тыс. руб. или на 108,73%, при этом сохранилась соотношение </w:t>
      </w:r>
      <w:proofErr w:type="spellStart"/>
      <w:proofErr w:type="gramStart"/>
      <w:r w:rsidRPr="006142FA">
        <w:t>выручка-затраты</w:t>
      </w:r>
      <w:proofErr w:type="spellEnd"/>
      <w:proofErr w:type="gramEnd"/>
      <w:r w:rsidRPr="006142FA">
        <w:t>. Валовая прибыль увел</w:t>
      </w:r>
      <w:r w:rsidRPr="006142FA">
        <w:t>и</w:t>
      </w:r>
      <w:r w:rsidRPr="006142FA">
        <w:t xml:space="preserve">чилась на 320 тыс. руб. (на 8,67%).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Число работников за исследуемый период не изменилось. Годовой фонд оплаты труда увеличился на 2%. Производительность труда на предприятии увеличилась на 8,72%.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Рентабельность продаж в 2015г. находилась на уровне 7%, рентабел</w:t>
      </w:r>
      <w:r w:rsidRPr="006142FA">
        <w:t>ь</w:t>
      </w:r>
      <w:r w:rsidRPr="006142FA">
        <w:t>ность основной деятельности  - на уровне 8%. Резкого колебания данных пок</w:t>
      </w:r>
      <w:r w:rsidRPr="006142FA">
        <w:t>а</w:t>
      </w:r>
      <w:r w:rsidRPr="006142FA">
        <w:t>зателей не наблюдается. Деятельность гостиницы «Таврия» можно охарактер</w:t>
      </w:r>
      <w:r w:rsidRPr="006142FA">
        <w:t>и</w:t>
      </w:r>
      <w:r w:rsidRPr="006142FA">
        <w:t>зовать как стабильную.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  <w:rPr>
          <w:b/>
        </w:rPr>
      </w:pPr>
      <w:r w:rsidRPr="006142FA">
        <w:rPr>
          <w:b/>
        </w:rPr>
        <w:t>2.3. Стратегия инновационной деятельности на предприятиях гост</w:t>
      </w:r>
      <w:r w:rsidRPr="006142FA">
        <w:rPr>
          <w:b/>
        </w:rPr>
        <w:t>и</w:t>
      </w:r>
      <w:r w:rsidRPr="006142FA">
        <w:rPr>
          <w:b/>
        </w:rPr>
        <w:t>ничного хозяйства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 Сегодня инновации в процессе оказания   услуг – это уже обязательное условие развития и выживания предприятия в условиях жесткой конкуренции. Инновации в гостиничном бизнесе является экономически целесообразными и эффективными при условии, если они приносят отеля дополнительные доходы, обеспечивая, при этом, конкурентные преимущества на рынке, повышают долю рынка, снижают затраты, а также совершенствуют процесс обслуживания, п</w:t>
      </w:r>
      <w:r w:rsidRPr="006142FA">
        <w:t>о</w:t>
      </w:r>
      <w:r w:rsidRPr="006142FA">
        <w:t xml:space="preserve">вышают эффективность работы любого гостиничного предприятия.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Важность выработки стратегии, которая позволила бы предприятию в</w:t>
      </w:r>
      <w:r w:rsidRPr="006142FA">
        <w:t>ы</w:t>
      </w:r>
      <w:r w:rsidRPr="006142FA">
        <w:t>живать в конкурентной борьбе, чрезвычайно велика. В условиях жесткой ко</w:t>
      </w:r>
      <w:r w:rsidRPr="006142FA">
        <w:t>н</w:t>
      </w:r>
      <w:r w:rsidRPr="006142FA">
        <w:t>куренции и быстроменяющейся ситуации на рынке очень важно не только ко</w:t>
      </w:r>
      <w:r w:rsidRPr="006142FA">
        <w:t>н</w:t>
      </w:r>
      <w:r w:rsidRPr="006142FA">
        <w:t>центрировать внимание на внутреннем состоянии дел предприятия, но и выр</w:t>
      </w:r>
      <w:r w:rsidRPr="006142FA">
        <w:t>а</w:t>
      </w:r>
      <w:r w:rsidRPr="006142FA">
        <w:t>батывать долгосрочную стратегию своего долгосрочного развития[2].</w:t>
      </w:r>
    </w:p>
    <w:p w:rsidR="00AC69A9" w:rsidRPr="006142FA" w:rsidRDefault="00B77169" w:rsidP="00AC69A9">
      <w:pPr>
        <w:spacing w:after="0" w:line="360" w:lineRule="auto"/>
        <w:ind w:firstLine="720"/>
        <w:jc w:val="both"/>
      </w:pPr>
      <w:r w:rsidRPr="00B77169">
        <w:rPr>
          <w:rFonts w:asciiTheme="minorHAnsi" w:hAnsiTheme="minorHAnsi" w:cstheme="minorBidi"/>
          <w:sz w:val="22"/>
          <w:szCs w:val="22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74" type="#_x0000_t13" style="position:absolute;left:0;text-align:left;margin-left:131.5pt;margin-top:94.4pt;width:127.85pt;height:67.6pt;rotation:90;z-index:251691008">
            <v:textbox style="layout-flow:vertical">
              <w:txbxContent>
                <w:p w:rsidR="00926D07" w:rsidRDefault="00926D07" w:rsidP="00AC69A9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Продуктовые</w:t>
                  </w:r>
                </w:p>
              </w:txbxContent>
            </v:textbox>
          </v:shape>
        </w:pict>
      </w:r>
      <w:r w:rsidR="00AC69A9" w:rsidRPr="006142FA">
        <w:t>Отделим четыре вида инноваций, имеющих место в гостиничном бизнесе. Это продуктовые, маркетинговые, ресурсные и организационные (</w:t>
      </w:r>
      <w:proofErr w:type="gramStart"/>
      <w:r w:rsidR="00AC69A9" w:rsidRPr="006142FA">
        <w:t>см</w:t>
      </w:r>
      <w:proofErr w:type="gramEnd"/>
      <w:r w:rsidR="00AC69A9" w:rsidRPr="006142FA">
        <w:t>. Рис. 2.7.).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  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B77169" w:rsidP="00AC69A9">
      <w:pPr>
        <w:spacing w:after="0" w:line="360" w:lineRule="auto"/>
        <w:ind w:firstLine="720"/>
        <w:jc w:val="both"/>
      </w:pPr>
      <w:r w:rsidRPr="00B77169">
        <w:rPr>
          <w:rFonts w:asciiTheme="minorHAnsi" w:hAnsiTheme="minorHAnsi" w:cstheme="minorBidi"/>
          <w:sz w:val="22"/>
          <w:szCs w:val="22"/>
        </w:rPr>
        <w:pict>
          <v:oval id="_x0000_s1170" style="position:absolute;left:0;text-align:left;margin-left:128.45pt;margin-top:23.05pt;width:134.8pt;height:134.75pt;z-index:251686912">
            <v:textbox>
              <w:txbxContent>
                <w:p w:rsidR="00926D07" w:rsidRDefault="00926D07" w:rsidP="00AC69A9"/>
                <w:p w:rsidR="00926D07" w:rsidRDefault="00926D07" w:rsidP="00AC69A9">
                  <w:pPr>
                    <w:jc w:val="center"/>
                  </w:pPr>
                  <w:r>
                    <w:t xml:space="preserve">Инновации </w:t>
                  </w:r>
                  <w:proofErr w:type="gramStart"/>
                  <w:r>
                    <w:t>в</w:t>
                  </w:r>
                  <w:proofErr w:type="gramEnd"/>
                </w:p>
                <w:p w:rsidR="00926D07" w:rsidRDefault="00926D07" w:rsidP="00AC69A9">
                  <w:r>
                    <w:t>гостинице</w:t>
                  </w:r>
                </w:p>
              </w:txbxContent>
            </v:textbox>
          </v:oval>
        </w:pict>
      </w:r>
      <w:r w:rsidRPr="00B77169">
        <w:rPr>
          <w:rFonts w:asciiTheme="minorHAnsi" w:hAnsiTheme="minorHAnsi" w:cstheme="minorBidi"/>
          <w:sz w:val="22"/>
          <w:szCs w:val="22"/>
        </w:rPr>
        <w:pict>
          <v:shape id="_x0000_s1171" type="#_x0000_t13" style="position:absolute;left:0;text-align:left;margin-left:.4pt;margin-top:64pt;width:128.1pt;height:47.75pt;z-index:251687936">
            <v:textbox>
              <w:txbxContent>
                <w:p w:rsidR="00926D07" w:rsidRDefault="00926D07" w:rsidP="00AC69A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Организационные</w:t>
                  </w:r>
                </w:p>
              </w:txbxContent>
            </v:textbox>
          </v:shape>
        </w:pict>
      </w:r>
      <w:r w:rsidRPr="00B77169">
        <w:rPr>
          <w:rFonts w:asciiTheme="minorHAnsi" w:hAnsiTheme="minorHAnsi" w:cstheme="minorBidi"/>
          <w:sz w:val="22"/>
          <w:szCs w:val="22"/>
        </w:rPr>
        <w:pict>
          <v:shape id="_x0000_s1172" type="#_x0000_t13" style="position:absolute;left:0;text-align:left;margin-left:135.4pt;margin-top:179.15pt;width:116.65pt;height:73.95pt;rotation:270;z-index:251688960">
            <v:textbox style="layout-flow:vertical;mso-layout-flow-alt:bottom-to-top">
              <w:txbxContent>
                <w:p w:rsidR="00926D07" w:rsidRDefault="00926D07" w:rsidP="00AC69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Маркетинговые</w:t>
                  </w:r>
                </w:p>
              </w:txbxContent>
            </v:textbox>
          </v:shape>
        </w:pict>
      </w:r>
      <w:r w:rsidRPr="00B77169">
        <w:rPr>
          <w:rFonts w:asciiTheme="minorHAnsi" w:hAnsiTheme="minorHAnsi" w:cstheme="minorBidi"/>
          <w:sz w:val="22"/>
          <w:szCs w:val="22"/>
        </w:rPr>
        <w:pict>
          <v:shape id="_x0000_s1173" type="#_x0000_t13" style="position:absolute;left:0;text-align:left;margin-left:263.25pt;margin-top:59pt;width:135.65pt;height:61.8pt;rotation:180;z-index:251689984">
            <v:textbox>
              <w:txbxContent>
                <w:p w:rsidR="00926D07" w:rsidRDefault="00926D07" w:rsidP="00AC69A9">
                  <w:r>
                    <w:t>Ресурсные</w:t>
                  </w:r>
                </w:p>
              </w:txbxContent>
            </v:textbox>
          </v:shape>
        </w:pic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AC69A9" w:rsidRPr="006142FA" w:rsidRDefault="00AC69A9" w:rsidP="00AC69A9">
      <w:pPr>
        <w:spacing w:after="0" w:line="360" w:lineRule="auto"/>
        <w:ind w:firstLine="720"/>
        <w:jc w:val="center"/>
      </w:pPr>
      <w:r w:rsidRPr="006142FA">
        <w:t>Рис.2.7. Виды инноваций в гостиничном бизнесе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«Продуктовые инновации направляются на создание новых услуг и вн</w:t>
      </w:r>
      <w:r w:rsidRPr="006142FA">
        <w:t>е</w:t>
      </w:r>
      <w:r w:rsidRPr="006142FA">
        <w:t>дрение новых технологий обслуживания: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- Применение современных клининговых технологий (дозировка моющих средств, низкотемпературная бытовая химия);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- Установление энергосберегающих технологий (автоматические системы отопления, вентиляции и подачи воды);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- Использование экологических материалов (постельное белье с антиба</w:t>
      </w:r>
      <w:r w:rsidRPr="006142FA">
        <w:t>к</w:t>
      </w:r>
      <w:r w:rsidRPr="006142FA">
        <w:t>териальными и бактерицидными свойствами).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t>«Маркетинговые</w:t>
      </w:r>
      <w:r w:rsidRPr="006142FA">
        <w:t xml:space="preserve"> инновации связаны с появлением технологий дистр</w:t>
      </w:r>
      <w:r w:rsidRPr="006142FA">
        <w:t>и</w:t>
      </w:r>
      <w:r w:rsidRPr="006142FA">
        <w:t xml:space="preserve">буции в электронных системах бронирования, позволяющие в режиме </w:t>
      </w:r>
      <w:proofErr w:type="spellStart"/>
      <w:r w:rsidRPr="006142FA">
        <w:t>on-line</w:t>
      </w:r>
      <w:proofErr w:type="spellEnd"/>
      <w:r w:rsidRPr="006142FA">
        <w:t xml:space="preserve"> управлять процессом бронирования.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lastRenderedPageBreak/>
        <w:t>Ресурсные</w:t>
      </w:r>
      <w:r w:rsidRPr="006142FA">
        <w:t xml:space="preserve"> инновации предусматривают применение электронной сист</w:t>
      </w:r>
      <w:r w:rsidRPr="006142FA">
        <w:t>е</w:t>
      </w:r>
      <w:r w:rsidRPr="006142FA">
        <w:t>мы управления отелем и системы планирования ресурсов предприятия.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t>Организационные</w:t>
      </w:r>
      <w:r w:rsidRPr="006142FA">
        <w:t xml:space="preserve"> инновации связаны с развитием гостиничного пре</w:t>
      </w:r>
      <w:r w:rsidRPr="006142FA">
        <w:t>д</w:t>
      </w:r>
      <w:r w:rsidRPr="006142FA">
        <w:t>приятия в системе и структуре управления: новейшие методики обучения пе</w:t>
      </w:r>
      <w:r w:rsidRPr="006142FA">
        <w:t>р</w:t>
      </w:r>
      <w:r w:rsidRPr="006142FA">
        <w:t>сонала, покупка гостиничной франшизы, создание собственной гостиничной сети» [1].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В прошлом многие гостиничных предприятий могли успешно функци</w:t>
      </w:r>
      <w:r w:rsidRPr="006142FA">
        <w:t>о</w:t>
      </w:r>
      <w:r w:rsidRPr="006142FA">
        <w:t xml:space="preserve">нировать, ежедневно решая внутренние проблемы, связанные с повышением эффективности использования ресурсов в текущей деятельности. В это время исключительно важна стратегия, обеспечивающая адаптацию предприятия </w:t>
      </w:r>
      <w:proofErr w:type="gramStart"/>
      <w:r w:rsidRPr="006142FA">
        <w:t>к</w:t>
      </w:r>
      <w:proofErr w:type="gramEnd"/>
      <w:r w:rsidRPr="006142FA">
        <w:t xml:space="preserve"> быстроменяющейся окружающей среды.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Выбор стратегии развития бизнеса осуществляет непосредственно рук</w:t>
      </w:r>
      <w:r w:rsidRPr="006142FA">
        <w:t>о</w:t>
      </w:r>
      <w:r w:rsidRPr="006142FA">
        <w:t>водство гостиничного предприятия на основе анализа ключевых факторов, к</w:t>
      </w:r>
      <w:r w:rsidRPr="006142FA">
        <w:t>о</w:t>
      </w:r>
      <w:r w:rsidRPr="006142FA">
        <w:t>торые отражают его состояние и  структуру портфеля услуг. Из ключевых фа</w:t>
      </w:r>
      <w:r w:rsidRPr="006142FA">
        <w:t>к</w:t>
      </w:r>
      <w:r w:rsidRPr="006142FA">
        <w:t>торов, прежде всего, исследуются сильные стороны отрасли и сильные стороны предприятия, что чаще всего является решающими при выборе стратегии. Н</w:t>
      </w:r>
      <w:r w:rsidRPr="006142FA">
        <w:t>е</w:t>
      </w:r>
      <w:r w:rsidRPr="006142FA">
        <w:t>обходимо стремиться к максимальному использованию имеющихся возможн</w:t>
      </w:r>
      <w:r w:rsidRPr="006142FA">
        <w:t>о</w:t>
      </w:r>
      <w:r w:rsidRPr="006142FA">
        <w:t>стей. При этом важно искать пути совершенствования бизнеса в новых отра</w:t>
      </w:r>
      <w:r w:rsidRPr="006142FA">
        <w:t>с</w:t>
      </w:r>
      <w:r w:rsidRPr="006142FA">
        <w:t>лях, обладающих потенциальными задатками для роста.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Существенное влияние на выбор стратегии оказывают и финансовые возможности предприятия. Выход на новые рынки, разработка нового продукта (услуги) или переход в новую отрасль требуют значительных финансовых з</w:t>
      </w:r>
      <w:r w:rsidRPr="006142FA">
        <w:t>а</w:t>
      </w:r>
      <w:r w:rsidRPr="006142FA">
        <w:t>трат. В связи с этим, фирмы, имеющие большие финансовые ресурсы, находя</w:t>
      </w:r>
      <w:r w:rsidRPr="006142FA">
        <w:t>т</w:t>
      </w:r>
      <w:r w:rsidRPr="006142FA">
        <w:t>ся в гораздо лучшем положении для выбора вариантов стратегии.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Квалификация работников, так же как и финансовые ресурсы, играет зн</w:t>
      </w:r>
      <w:r w:rsidRPr="006142FA">
        <w:t>а</w:t>
      </w:r>
      <w:r w:rsidRPr="006142FA">
        <w:t>чительную роль при выборе стратегии фирмы. Углубление и расширение кв</w:t>
      </w:r>
      <w:r w:rsidRPr="006142FA">
        <w:t>а</w:t>
      </w:r>
      <w:r w:rsidRPr="006142FA">
        <w:t>лификационного потенциала работников - важнейшее условие, обеспечива</w:t>
      </w:r>
      <w:r w:rsidRPr="006142FA">
        <w:t>ю</w:t>
      </w:r>
      <w:r w:rsidRPr="006142FA">
        <w:t>щее возможность перехода к новым производствам или качественного технол</w:t>
      </w:r>
      <w:r w:rsidRPr="006142FA">
        <w:t>о</w:t>
      </w:r>
      <w:r w:rsidRPr="006142FA">
        <w:t>гического обновления существующих. Большое влияние на выбор стратегии предприятия делает степень зависимости от внешней среды [1].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lastRenderedPageBreak/>
        <w:t>«Сильная внешняя зависимость может быть обусловлена ​​также правовым регулированием поведения гостиничного предприятия, например антимон</w:t>
      </w:r>
      <w:r w:rsidRPr="006142FA">
        <w:t>о</w:t>
      </w:r>
      <w:r w:rsidRPr="006142FA">
        <w:t>польным законодательством, социальными ограничениями, влиянием среды, политическими факторами. Еще один ключевой фактор - интересы руководства фирмы. Например, руководство любит рисковать или, наоборот, оно стремится всеми способами избегать риска. Это может стать решающим фактором в в</w:t>
      </w:r>
      <w:r w:rsidRPr="006142FA">
        <w:t>ы</w:t>
      </w:r>
      <w:r w:rsidRPr="006142FA">
        <w:t>боре стратегии. В противном случае руководство может взять курс на поглощ</w:t>
      </w:r>
      <w:r w:rsidRPr="006142FA">
        <w:t>е</w:t>
      </w:r>
      <w:r w:rsidRPr="006142FA">
        <w:t>ние другой фирмы, исходя только из того, что оно решило свести личные счеты или доказать что-то определенным лицам» [3].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При планировании реализации стратегии важно учесть и временной фа</w:t>
      </w:r>
      <w:r w:rsidRPr="006142FA">
        <w:t>к</w:t>
      </w:r>
      <w:r w:rsidRPr="006142FA">
        <w:t>тор. Все возможности, угрозы для предприятия, запланированные изменения всегда имеют определенные временные ограничения. При этом важно учит</w:t>
      </w:r>
      <w:r w:rsidRPr="006142FA">
        <w:t>ы</w:t>
      </w:r>
      <w:r w:rsidRPr="006142FA">
        <w:t>вать и календарное время, и продолжительность интервалов осуществления конкретных действий по реализации стратегии. Чаще всего успеха добивается та фирма, успешно управляющая процессами во времени.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Заключительный этап выбора стратегии - ее оценка. Вся процедура в к</w:t>
      </w:r>
      <w:r w:rsidRPr="006142FA">
        <w:t>о</w:t>
      </w:r>
      <w:r w:rsidRPr="006142FA">
        <w:t>нечном итоге сводится к одному: приведет ли выбранная стратегия к достиж</w:t>
      </w:r>
      <w:r w:rsidRPr="006142FA">
        <w:t>е</w:t>
      </w:r>
      <w:r w:rsidRPr="006142FA">
        <w:t>нию поставленных целей. Затем проводится оценка стратегии по следующим направлениям.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К этим направлениям относятся: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1. соответствие выбранной стратегии состоянию и требованиям окр</w:t>
      </w:r>
      <w:r w:rsidRPr="006142FA">
        <w:t>у</w:t>
      </w:r>
      <w:r w:rsidRPr="006142FA">
        <w:t>жающих субъектов. Проверяется то, насколько стратегия отвечает требованиям основных субъектов, цикла жизни продукта, приведет ли реализация стратегии к появлению новых конкурентных преимуществ;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2. соответствие выбранной стратегии потенциалу и возможностям фи</w:t>
      </w:r>
      <w:r w:rsidRPr="006142FA">
        <w:t>р</w:t>
      </w:r>
      <w:r w:rsidRPr="006142FA">
        <w:t>мы. В этом случае оценивается то, насколько выбранная стратегия соответств</w:t>
      </w:r>
      <w:r w:rsidRPr="006142FA">
        <w:t>у</w:t>
      </w:r>
      <w:r w:rsidRPr="006142FA">
        <w:t>ет возможностям персонала, финансовым ресурсам фирмы, позволяет сущес</w:t>
      </w:r>
      <w:r w:rsidRPr="006142FA">
        <w:t>т</w:t>
      </w:r>
      <w:r w:rsidRPr="006142FA">
        <w:t>вующая структура фирмы успешно реализовать стратегию, или выверенная программа реализации во времени;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lastRenderedPageBreak/>
        <w:t>3. приемлемость риска, заложенная в стратегии. Оценка оправданности риска проверяется по трем направлениям: реалистичность предпосылок, зал</w:t>
      </w:r>
      <w:r w:rsidRPr="006142FA">
        <w:t>о</w:t>
      </w:r>
      <w:r w:rsidRPr="006142FA">
        <w:t>женных в основу выбора стратегии; негативные последствия для фирмы, к к</w:t>
      </w:r>
      <w:r w:rsidRPr="006142FA">
        <w:t>о</w:t>
      </w:r>
      <w:r w:rsidRPr="006142FA">
        <w:t>торым может привести провал стратегии; оправданность при возможном пол</w:t>
      </w:r>
      <w:r w:rsidRPr="006142FA">
        <w:t>о</w:t>
      </w:r>
      <w:r w:rsidRPr="006142FA">
        <w:t>жительном результате риска потерь от провала в реализации стратегии [4];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4. «эффективность стратегии оценивается по следующим показателям: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- Экономический эффект - влияние стратегии на массу и норму прибыли, чистой прибыли, срок окупаемости инвестиций, объем продаж на внутреннем и внешнем рынке;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- Социальный эффект - влияние на условия и привлекательность труда, развитие культуры и образования, качество жизни» [4];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5. экологический эффект - влияние на степень загрязнения окружающей среды, комплексность использования природных ресурсов;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6. технический эффект - изменение уровня новизны, качества, конкуре</w:t>
      </w:r>
      <w:r w:rsidRPr="006142FA">
        <w:t>н</w:t>
      </w:r>
      <w:r w:rsidRPr="006142FA">
        <w:t>тоспособности продукции (услуг);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7. системный эффект - дополнительный доход от продажи и эксплуатации взаимодополняющих и сопряженных изделий, систем машин.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На основе проведенного анализа и оценки возможных вариантов прин</w:t>
      </w:r>
      <w:r w:rsidRPr="006142FA">
        <w:t>и</w:t>
      </w:r>
      <w:r w:rsidRPr="006142FA">
        <w:t>мается окончательное решение о выборе наиболее целесообразной стратегии.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В экономической литературе выделяют шесть типов инновационных стратегий предприятия: наступательная, защитная, имитационная, зависимая, традиционная, стратегия «ниши».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t>Наступательная</w:t>
      </w:r>
      <w:r w:rsidRPr="006142FA">
        <w:t xml:space="preserve"> стратегия связана со стремлением предприятия достичь технического и рыночного лидерства путем создания и внедрения новых тов</w:t>
      </w:r>
      <w:r w:rsidRPr="006142FA">
        <w:t>а</w:t>
      </w:r>
      <w:r w:rsidRPr="006142FA">
        <w:t xml:space="preserve">ров и услуг. Такая стратегия предполагает постоянное ориентацию предприятия на мировые достижения науки и техники, наличие </w:t>
      </w:r>
      <w:proofErr w:type="gramStart"/>
      <w:r w:rsidRPr="006142FA">
        <w:t>научных разработок, фина</w:t>
      </w:r>
      <w:r w:rsidRPr="006142FA">
        <w:t>н</w:t>
      </w:r>
      <w:r w:rsidRPr="006142FA">
        <w:t>сируемых и осуществляются</w:t>
      </w:r>
      <w:proofErr w:type="gramEnd"/>
      <w:r w:rsidRPr="006142FA">
        <w:t xml:space="preserve"> самим предприятием, быстрое реагирование и приспособление к новым технологическим возможностям.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t>Защитная</w:t>
      </w:r>
      <w:r w:rsidRPr="006142FA">
        <w:t xml:space="preserve"> стратегия направлена ​​на содержание конкурентной позиции предприятия на существующих рынках. Данной стратегии придерживается </w:t>
      </w:r>
      <w:r w:rsidRPr="006142FA">
        <w:lastRenderedPageBreak/>
        <w:t>большинство предприятий, которые избегают чрезмерного риска. Они стремя</w:t>
      </w:r>
      <w:r w:rsidRPr="006142FA">
        <w:t>т</w:t>
      </w:r>
      <w:r w:rsidRPr="006142FA">
        <w:t>ся двигаться на шаг позади от «новаторов» и внедряют инновации, только зар</w:t>
      </w:r>
      <w:r w:rsidRPr="006142FA">
        <w:t>а</w:t>
      </w:r>
      <w:r w:rsidRPr="006142FA">
        <w:t>нее убедившись в их перспективности.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t>Имитационная</w:t>
      </w:r>
      <w:r w:rsidRPr="006142FA">
        <w:t xml:space="preserve"> стратегия используется предприятиями, которые не явл</w:t>
      </w:r>
      <w:r w:rsidRPr="006142FA">
        <w:t>я</w:t>
      </w:r>
      <w:r w:rsidRPr="006142FA">
        <w:t>ются пионерами в выпуске на рынок тех или иных нововведений, но присоед</w:t>
      </w:r>
      <w:r w:rsidRPr="006142FA">
        <w:t>и</w:t>
      </w:r>
      <w:r w:rsidRPr="006142FA">
        <w:t>нились к их производству, приобретя у фирмы-пионера лицензию. Иногда им</w:t>
      </w:r>
      <w:r w:rsidRPr="006142FA">
        <w:t>и</w:t>
      </w:r>
      <w:r w:rsidRPr="006142FA">
        <w:t>тация может происходить и без разрешения фирм-лидеров, то есть пиратским способом.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t>Зависимая</w:t>
      </w:r>
      <w:r w:rsidRPr="006142FA">
        <w:t xml:space="preserve"> стратегия отличается тем, что характер инновационных изм</w:t>
      </w:r>
      <w:r w:rsidRPr="006142FA">
        <w:t>е</w:t>
      </w:r>
      <w:r w:rsidRPr="006142FA">
        <w:t>нений на предприятии зависит от политики других фирм, которые выступают в качестве основных в кооперационных технологических связях. «Зависимые» предприятия не делают самостоятельных попыток изменить свою продукцию, поскольку они тесно связаны с требованиями, предъявляемыми к ней ведущее предприятие [6].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rPr>
          <w:i/>
        </w:rPr>
        <w:t>Стратегия «ниши»</w:t>
      </w:r>
      <w:r w:rsidRPr="006142FA">
        <w:t xml:space="preserve"> является реакцией руководства на внешние сигналы рынка или институциональной среды. Инновационная деятельность здесь з</w:t>
      </w:r>
      <w:r w:rsidRPr="006142FA">
        <w:t>а</w:t>
      </w:r>
      <w:r w:rsidRPr="006142FA">
        <w:t>ключается в поиске информации о возможностях нахождения особых ниш на существующих рынках товаров и услуг, имеющих потребителя с нетипичным, но значимым видом потребностей.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Традиционная стратегия предполагает совершенствование форм обсл</w:t>
      </w:r>
      <w:r w:rsidRPr="006142FA">
        <w:t>у</w:t>
      </w:r>
      <w:r w:rsidRPr="006142FA">
        <w:t>живания существующей продукции, поэтому ей также присущи черты иннов</w:t>
      </w:r>
      <w:r w:rsidRPr="006142FA">
        <w:t>а</w:t>
      </w:r>
      <w:r w:rsidRPr="006142FA">
        <w:t>ционного поведения. Производство товаров становится традиционным в р</w:t>
      </w:r>
      <w:r w:rsidRPr="006142FA">
        <w:t>е</w:t>
      </w:r>
      <w:r w:rsidRPr="006142FA">
        <w:t>зультате закрепления за ним определенных инновационных форм на длител</w:t>
      </w:r>
      <w:r w:rsidRPr="006142FA">
        <w:t>ь</w:t>
      </w:r>
      <w:r w:rsidRPr="006142FA">
        <w:t>ный период его «жизненного цикла». Поэтому, если предприятие на основании тщательного анализа рыночной ситуации и состояния конкурентов вполне ув</w:t>
      </w:r>
      <w:r w:rsidRPr="006142FA">
        <w:t>е</w:t>
      </w:r>
      <w:r w:rsidRPr="006142FA">
        <w:t>ренно в устойчивости рынка и потребительских предпочтениях своей проду</w:t>
      </w:r>
      <w:r w:rsidRPr="006142FA">
        <w:t>к</w:t>
      </w:r>
      <w:r w:rsidRPr="006142FA">
        <w:t>ции, оно может сознательно придерживаться традиционной стратегии.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>Чаще всего большинство руководителей гостиничных предприятий в</w:t>
      </w:r>
      <w:r w:rsidRPr="006142FA">
        <w:t>ы</w:t>
      </w:r>
      <w:r w:rsidRPr="006142FA">
        <w:t>бирают традиционную инновационную стратегию развития, пытаясь, при этом, постоянно совершенствовать качество обслуживания.</w:t>
      </w:r>
    </w:p>
    <w:p w:rsidR="00AC69A9" w:rsidRPr="006142FA" w:rsidRDefault="00AC69A9" w:rsidP="00AC69A9">
      <w:pPr>
        <w:spacing w:after="0" w:line="360" w:lineRule="auto"/>
        <w:ind w:firstLine="720"/>
        <w:jc w:val="both"/>
        <w:rPr>
          <w:rFonts w:asciiTheme="minorHAnsi" w:hAnsiTheme="minorHAnsi" w:cstheme="minorBidi"/>
        </w:rPr>
      </w:pPr>
      <w:r w:rsidRPr="006142FA">
        <w:rPr>
          <w:b/>
        </w:rPr>
        <w:lastRenderedPageBreak/>
        <w:t xml:space="preserve"> Вывод по разделу</w:t>
      </w:r>
      <w:r w:rsidRPr="006142FA">
        <w:t xml:space="preserve">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  <w:r w:rsidRPr="006142FA">
        <w:t xml:space="preserve">Гостиница «Таврия» функционирует на рынке гостиничных услуг </w:t>
      </w:r>
      <w:proofErr w:type="gramStart"/>
      <w:r w:rsidRPr="006142FA">
        <w:t>г</w:t>
      </w:r>
      <w:proofErr w:type="gramEnd"/>
      <w:r w:rsidRPr="006142FA">
        <w:t>. Симферополя и является одной из крупных предприятий гостиничного сервиса. В настоящее время в гостинице имеется 109 номеров различных категорий. Общее количество мест составляет 136. Гостиница предлагает услуги размещ</w:t>
      </w:r>
      <w:r w:rsidRPr="006142FA">
        <w:t>е</w:t>
      </w:r>
      <w:r w:rsidRPr="006142FA">
        <w:t xml:space="preserve">ния различных ценовых категорий. Также гостям </w:t>
      </w:r>
      <w:proofErr w:type="gramStart"/>
      <w:r w:rsidRPr="006142FA">
        <w:t>г</w:t>
      </w:r>
      <w:proofErr w:type="gramEnd"/>
      <w:r w:rsidRPr="006142FA">
        <w:t>. Симферополя оказываются дополнительные услуги, которые удовлетворяют их потребности. Для повыш</w:t>
      </w:r>
      <w:r w:rsidRPr="006142FA">
        <w:t>е</w:t>
      </w:r>
      <w:r w:rsidRPr="006142FA">
        <w:t>ния и улучшения своей деятельности, многие гостиничные предприятия выб</w:t>
      </w:r>
      <w:r w:rsidRPr="006142FA">
        <w:t>и</w:t>
      </w:r>
      <w:r w:rsidRPr="006142FA">
        <w:t xml:space="preserve">рают ту или иную стратегию развития. Выбирая ту или иную инновационную стратегию, важно помнить, что она неразрывно должна быть связана с общей стратегией развития гостиничного предприятия. </w:t>
      </w:r>
    </w:p>
    <w:p w:rsidR="00AC69A9" w:rsidRPr="006142FA" w:rsidRDefault="00AC69A9" w:rsidP="00AC69A9">
      <w:pPr>
        <w:spacing w:after="0" w:line="360" w:lineRule="auto"/>
        <w:ind w:firstLine="720"/>
        <w:jc w:val="both"/>
      </w:pPr>
    </w:p>
    <w:p w:rsidR="00961525" w:rsidRPr="006142FA" w:rsidRDefault="00961525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AC69A9" w:rsidP="00680F04">
      <w:pPr>
        <w:spacing w:line="360" w:lineRule="auto"/>
        <w:ind w:left="-142" w:firstLine="142"/>
        <w:jc w:val="both"/>
      </w:pPr>
    </w:p>
    <w:p w:rsidR="00AC69A9" w:rsidRPr="006142FA" w:rsidRDefault="00481A05" w:rsidP="00481A05">
      <w:pPr>
        <w:pStyle w:val="a3"/>
        <w:numPr>
          <w:ilvl w:val="0"/>
          <w:numId w:val="2"/>
        </w:numPr>
        <w:spacing w:after="0" w:line="360" w:lineRule="auto"/>
        <w:jc w:val="center"/>
      </w:pPr>
      <w:r w:rsidRPr="006142FA">
        <w:lastRenderedPageBreak/>
        <w:t>С</w:t>
      </w:r>
      <w:r w:rsidR="00AC69A9" w:rsidRPr="006142FA">
        <w:t>ОВЕРШЕНСТВОВАНИЕ УПРАВЛЕНИЯ ИННОВАЦИОННЫМИ ПР</w:t>
      </w:r>
      <w:r w:rsidR="00AC69A9" w:rsidRPr="006142FA">
        <w:t>О</w:t>
      </w:r>
      <w:r w:rsidR="00AC69A9" w:rsidRPr="006142FA">
        <w:t>ЦЕССАМИ В ГОСТИНИЦЕ «ТАВРИЯ»</w:t>
      </w:r>
    </w:p>
    <w:p w:rsidR="00AC69A9" w:rsidRPr="006142FA" w:rsidRDefault="00AC69A9" w:rsidP="00AC69A9">
      <w:pPr>
        <w:spacing w:after="0" w:line="360" w:lineRule="auto"/>
        <w:ind w:left="-142" w:firstLine="142"/>
        <w:jc w:val="center"/>
      </w:pPr>
    </w:p>
    <w:p w:rsidR="00AC69A9" w:rsidRPr="006142FA" w:rsidRDefault="00AC69A9" w:rsidP="00240624">
      <w:pPr>
        <w:pStyle w:val="a3"/>
        <w:numPr>
          <w:ilvl w:val="1"/>
          <w:numId w:val="2"/>
        </w:numPr>
        <w:spacing w:after="0" w:line="360" w:lineRule="auto"/>
      </w:pPr>
      <w:r w:rsidRPr="006142FA">
        <w:rPr>
          <w:b/>
        </w:rPr>
        <w:t>Механизм активизации управления инновационным процессом с и</w:t>
      </w:r>
      <w:r w:rsidRPr="006142FA">
        <w:rPr>
          <w:b/>
        </w:rPr>
        <w:t>с</w:t>
      </w:r>
      <w:r w:rsidRPr="006142FA">
        <w:rPr>
          <w:b/>
        </w:rPr>
        <w:t>пользованием бенчмаркинга</w:t>
      </w:r>
    </w:p>
    <w:p w:rsidR="00AC69A9" w:rsidRPr="006142FA" w:rsidRDefault="00AC69A9" w:rsidP="00AC69A9">
      <w:pPr>
        <w:spacing w:after="0" w:line="360" w:lineRule="auto"/>
        <w:jc w:val="both"/>
      </w:pPr>
      <w:r w:rsidRPr="006142FA">
        <w:tab/>
      </w:r>
    </w:p>
    <w:p w:rsidR="00AC69A9" w:rsidRPr="006142FA" w:rsidRDefault="00AC69A9" w:rsidP="00AC69A9">
      <w:pPr>
        <w:spacing w:after="0" w:line="360" w:lineRule="auto"/>
        <w:jc w:val="both"/>
      </w:pP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Современное развитие мирового сообщества свидетельствует о роли ко</w:t>
      </w:r>
      <w:r w:rsidRPr="006142FA">
        <w:t>н</w:t>
      </w:r>
      <w:r w:rsidRPr="006142FA">
        <w:t>куренции для экономики любой страны. Прежде всего, это касается рынка у</w:t>
      </w:r>
      <w:r w:rsidRPr="006142FA">
        <w:t>с</w:t>
      </w:r>
      <w:r w:rsidRPr="006142FA">
        <w:t>луг, тенденциями развития которого являются возрастание объема и разнообр</w:t>
      </w:r>
      <w:r w:rsidRPr="006142FA">
        <w:t>а</w:t>
      </w:r>
      <w:r w:rsidRPr="006142FA">
        <w:t>зия предоставляемых услуг. Для предприятий сферы услуг конкуренция носит глобальных характер и основная цель большинства предприятий сферы услуг является стремление достижения мировых стандартов качества. С целью до</w:t>
      </w:r>
      <w:r w:rsidRPr="006142FA">
        <w:t>с</w:t>
      </w:r>
      <w:r w:rsidRPr="006142FA">
        <w:t>тижения соответствия требованиям мирового рынка, используется метод бе</w:t>
      </w:r>
      <w:r w:rsidRPr="006142FA">
        <w:t>н</w:t>
      </w:r>
      <w:r w:rsidRPr="006142FA">
        <w:t xml:space="preserve">чмаркинга.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Основой концепции системы бенчмаркинга и развития предприятий в рыночных условиях является содержательное описание понятия «комплексное социально – экономическое развитие» предприятий и организаций в совреме</w:t>
      </w:r>
      <w:r w:rsidRPr="006142FA">
        <w:t>н</w:t>
      </w:r>
      <w:r w:rsidRPr="006142FA">
        <w:t xml:space="preserve">ных условиях хозяйствования, которые выпускают продукцию или оказывают услуги, которые отвечают потребностям и требованиям мирового рынка.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 Рынок диктует необходимость анализа и мониторинга деятельности ко</w:t>
      </w:r>
      <w:r w:rsidRPr="006142FA">
        <w:t>н</w:t>
      </w:r>
      <w:r w:rsidRPr="006142FA">
        <w:t>курентов и компаний, занимающих лидирующее положение на рынке. Чтобы оптимизировать собственную деятельность и сформировать конкурентное пр</w:t>
      </w:r>
      <w:r w:rsidRPr="006142FA">
        <w:t>е</w:t>
      </w:r>
      <w:r w:rsidRPr="006142FA">
        <w:t>имущество, необходимо изучать других, отбирать в процессе исследований приемы работы из практики конкурентов, фирм-партнеров, то есть сравнивать свое предприятие с лидерами и учиться методам повышения уровня конкурен</w:t>
      </w:r>
      <w:r w:rsidRPr="006142FA">
        <w:t>т</w:t>
      </w:r>
      <w:r w:rsidRPr="006142FA">
        <w:t>ного потенциала на основе полученного опыта. Суть данного подхода в мир</w:t>
      </w:r>
      <w:r w:rsidRPr="006142FA">
        <w:t>о</w:t>
      </w:r>
      <w:r w:rsidRPr="006142FA">
        <w:t>вой практике бизнеса отражена в бенчмаркинге. В настоящее время бенчма</w:t>
      </w:r>
      <w:r w:rsidRPr="006142FA">
        <w:t>р</w:t>
      </w:r>
      <w:r w:rsidRPr="006142FA">
        <w:t xml:space="preserve">кинг становится важным инструментом анализа рыночной ситуации и оценки </w:t>
      </w:r>
      <w:r w:rsidRPr="006142FA">
        <w:lastRenderedPageBreak/>
        <w:t>конкурентных позиций предприятия, на основе которых принимаются страт</w:t>
      </w:r>
      <w:r w:rsidRPr="006142FA">
        <w:t>е</w:t>
      </w:r>
      <w:r w:rsidRPr="006142FA">
        <w:t>гические решения.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«Бенчмаркинг (от англ. benchmark - «начало отсчета», «зарубка») - это механизм сравнительного анализа эффективности работы одной компании с показателями других, более успешных, фирм» [45 с. 26]. Термин «benchmark» был заимствован в строительстве и в горной промышленности, где им обозн</w:t>
      </w:r>
      <w:r w:rsidRPr="006142FA">
        <w:t>а</w:t>
      </w:r>
      <w:r w:rsidRPr="006142FA">
        <w:t>чается «фиксированная точка, чье местоположение точно определено в трех измерениях» [29, с. 7]. Эта точка принимается за начало отсчета при измерении расстояния, площади поверхности. Термин был позаимствован управленческой наукой как метафора того эталона, к которому надо стремиться, обычно опр</w:t>
      </w:r>
      <w:r w:rsidRPr="006142FA">
        <w:t>е</w:t>
      </w:r>
      <w:r w:rsidRPr="006142FA">
        <w:t>деляемого в терминах эффективности. Иными словами, в управленческом ко</w:t>
      </w:r>
      <w:r w:rsidRPr="006142FA">
        <w:t>н</w:t>
      </w:r>
      <w:r w:rsidRPr="006142FA">
        <w:t>тексте «бенчмаркинг» означает «использование или существующего примера или расчетного показателя в качестве отправной точки для оценки эффективн</w:t>
      </w:r>
      <w:r w:rsidRPr="006142FA">
        <w:t>о</w:t>
      </w:r>
      <w:r w:rsidRPr="006142FA">
        <w:t xml:space="preserve">сти в том или ином аспекте» [25 </w:t>
      </w:r>
      <w:r w:rsidRPr="006142FA">
        <w:rPr>
          <w:lang w:val="en-US"/>
        </w:rPr>
        <w:t>c</w:t>
      </w:r>
      <w:r w:rsidRPr="006142FA">
        <w:t>. 24].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Таким образом, бенчмаркинг проводится для анализа эффективности о</w:t>
      </w:r>
      <w:r w:rsidRPr="006142FA">
        <w:t>т</w:t>
      </w:r>
      <w:r w:rsidRPr="006142FA">
        <w:t>дельных функций и процессов в организации. Это позволяет более точно опр</w:t>
      </w:r>
      <w:r w:rsidRPr="006142FA">
        <w:t>е</w:t>
      </w:r>
      <w:r w:rsidRPr="006142FA">
        <w:t>делить причины неэффективности производственной деятельности и дать р</w:t>
      </w:r>
      <w:r w:rsidRPr="006142FA">
        <w:t>е</w:t>
      </w:r>
      <w:r w:rsidRPr="006142FA">
        <w:t>комендации по решению выявленных проблем. Бенчмаркинг находит примен</w:t>
      </w:r>
      <w:r w:rsidRPr="006142FA">
        <w:t>е</w:t>
      </w:r>
      <w:r w:rsidRPr="006142FA">
        <w:t>ние во всех сферах деятельности предприятия - в логистике, маркетинге, упра</w:t>
      </w:r>
      <w:r w:rsidRPr="006142FA">
        <w:t>в</w:t>
      </w:r>
      <w:r w:rsidRPr="006142FA">
        <w:t>лении персоналом и т.д. [30].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Существует огромное количество трактовок понятия бенчмаркинга. Одни считают его продуктом эволюционного развития концепции конкурентосп</w:t>
      </w:r>
      <w:r w:rsidRPr="006142FA">
        <w:t>о</w:t>
      </w:r>
      <w:r w:rsidRPr="006142FA">
        <w:t xml:space="preserve">собности, другие - программой по улучшению качества, другие же причисляют его к экзотическим продуктам японской </w:t>
      </w:r>
      <w:proofErr w:type="spellStart"/>
      <w:proofErr w:type="gramStart"/>
      <w:r w:rsidRPr="006142FA">
        <w:t>бизнес-практики</w:t>
      </w:r>
      <w:proofErr w:type="spellEnd"/>
      <w:proofErr w:type="gramEnd"/>
      <w:r w:rsidRPr="006142FA">
        <w:t>. Наиболее раннее и наиболее известное определение: «бенчмаркинг это постоянный процесс изуч</w:t>
      </w:r>
      <w:r w:rsidRPr="006142FA">
        <w:t>е</w:t>
      </w:r>
      <w:r w:rsidRPr="006142FA">
        <w:t>ния и оценки товаров, услуг и опыта производства самых серьезных конкуре</w:t>
      </w:r>
      <w:r w:rsidRPr="006142FA">
        <w:t>н</w:t>
      </w:r>
      <w:r w:rsidRPr="006142FA">
        <w:t>тов либо тех компаний, которые являются признанными лидерами в своих о</w:t>
      </w:r>
      <w:r w:rsidRPr="006142FA">
        <w:t>б</w:t>
      </w:r>
      <w:r w:rsidRPr="006142FA">
        <w:t xml:space="preserve">ластях», - дано в книге Р. </w:t>
      </w:r>
      <w:proofErr w:type="spellStart"/>
      <w:r w:rsidRPr="006142FA">
        <w:t>Кэмпа</w:t>
      </w:r>
      <w:proofErr w:type="spellEnd"/>
      <w:r w:rsidRPr="006142FA">
        <w:t>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Авторы, ведущие исследования в области бенчмаркинга, отмечают его перспективность и возможность широкого использования в различных сферах - </w:t>
      </w:r>
      <w:r w:rsidRPr="006142FA">
        <w:lastRenderedPageBreak/>
        <w:t>производство, финансы, услуги и т.д. В настоящее время интерес к данной теме растет, соответственно растет и количество определений бенчмаркинга.</w:t>
      </w:r>
      <w:r w:rsidRPr="006142FA">
        <w:rPr>
          <w:rStyle w:val="apple-converted-space"/>
        </w:rPr>
        <w:t> </w:t>
      </w:r>
      <w:r w:rsidRPr="006142FA">
        <w:t xml:space="preserve">В связи с этим, нужно формировать исследовательскую систему и по ее составляющим решать задание выявления основных направлений комплексного социально – экономического развития предприятия.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Бенчмаркинг можно определить как «сравнительный анализ результатов некоторой деятельности по отношению к определенному стандарту, который считается оптимальным». По мнению Д. Кернса,  «бенчмаркинг – это «пост</w:t>
      </w:r>
      <w:r w:rsidRPr="006142FA">
        <w:t>о</w:t>
      </w:r>
      <w:r w:rsidRPr="006142FA">
        <w:t>янный процесс количественной оценки продуктов, услуг или процессов в сра</w:t>
      </w:r>
      <w:r w:rsidRPr="006142FA">
        <w:t>в</w:t>
      </w:r>
      <w:r w:rsidRPr="006142FA">
        <w:t xml:space="preserve">нении с показателями, достигнутыми конкурентами и фирмами, считающимися лидерами в данном секторе» [68 с. 5].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Аренков</w:t>
      </w:r>
      <w:proofErr w:type="spellEnd"/>
      <w:r w:rsidRPr="006142FA">
        <w:t xml:space="preserve"> И. А. и </w:t>
      </w:r>
      <w:proofErr w:type="spellStart"/>
      <w:r w:rsidRPr="006142FA">
        <w:t>Багиев</w:t>
      </w:r>
      <w:proofErr w:type="spellEnd"/>
      <w:r w:rsidRPr="006142FA">
        <w:t xml:space="preserve"> Е. Г. раскрывают бенчмаркинг как «искусство о</w:t>
      </w:r>
      <w:r w:rsidRPr="006142FA">
        <w:t>б</w:t>
      </w:r>
      <w:r w:rsidRPr="006142FA">
        <w:t>наружения того, что другие делают лучше и изучение, усовершенствование и применение методов работы конкурентов» [12 с. 13]. Наиболее полно отр</w:t>
      </w:r>
      <w:r w:rsidRPr="006142FA">
        <w:t>а</w:t>
      </w:r>
      <w:r w:rsidRPr="006142FA">
        <w:t xml:space="preserve">жающим сущность бенчмаркинга представляется в определение этого понятия  Ф. </w:t>
      </w:r>
      <w:proofErr w:type="spellStart"/>
      <w:r w:rsidRPr="006142FA">
        <w:t>Котлера</w:t>
      </w:r>
      <w:proofErr w:type="spellEnd"/>
      <w:r w:rsidRPr="006142FA">
        <w:t>, который раскрывает рассматриваемое понятие как «процесс сра</w:t>
      </w:r>
      <w:r w:rsidRPr="006142FA">
        <w:t>в</w:t>
      </w:r>
      <w:r w:rsidRPr="006142FA">
        <w:t>нения продуктов и процессов компании с таковыми у конкурентов или лид</w:t>
      </w:r>
      <w:r w:rsidRPr="006142FA">
        <w:t>и</w:t>
      </w:r>
      <w:r w:rsidRPr="006142FA">
        <w:t>рующих фирм в других отраслях в целях поиска способов улучшения качества работы» [25 с. 23].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Большинство специалистов придерживаются мнения, что бенчмаркинг – это «изучение и внедрение методов управления других, успешно работающих при их помощи организаций, потеем сравнения с ними после выявления слабых сторон своей организации» </w:t>
      </w:r>
      <w:proofErr w:type="gramStart"/>
      <w:r w:rsidRPr="006142FA">
        <w:t xml:space="preserve">[ </w:t>
      </w:r>
      <w:proofErr w:type="gramEnd"/>
      <w:r w:rsidRPr="006142FA">
        <w:t xml:space="preserve">51 с. 12].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Еще одно определение дает Б. Андерсен. По его мнению, бенчмаркинг это «постоянное сравнение и измерение отдельно взятого бизнес – процесса с эталонным процессом ведущей организации для сбора информации, которая рассматриваемому предприятию поможет определить цель совершенствования и провести комплекс мероприятий по улучшению работы».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Роберт </w:t>
      </w:r>
      <w:proofErr w:type="spellStart"/>
      <w:r w:rsidRPr="006142FA">
        <w:t>Кэмп</w:t>
      </w:r>
      <w:proofErr w:type="spellEnd"/>
      <w:r w:rsidRPr="006142FA">
        <w:t xml:space="preserve">, основатель </w:t>
      </w:r>
      <w:proofErr w:type="spellStart"/>
      <w:r w:rsidRPr="006142FA">
        <w:t>бенчмаркинга</w:t>
      </w:r>
      <w:proofErr w:type="spellEnd"/>
      <w:r w:rsidRPr="006142FA">
        <w:t xml:space="preserve">, разработавший и применивший методику эталонного сопоставления в компании </w:t>
      </w:r>
      <w:r w:rsidRPr="006142FA">
        <w:rPr>
          <w:lang w:val="en-US"/>
        </w:rPr>
        <w:t>Xerox</w:t>
      </w:r>
      <w:r w:rsidRPr="006142FA">
        <w:t xml:space="preserve">, определяет это понятие </w:t>
      </w:r>
      <w:r w:rsidRPr="006142FA">
        <w:lastRenderedPageBreak/>
        <w:t xml:space="preserve">как «поиск лучших методов, которые ведут к улучшению деятельности» [30 </w:t>
      </w:r>
      <w:r w:rsidRPr="006142FA">
        <w:rPr>
          <w:lang w:val="en-US"/>
        </w:rPr>
        <w:t>c</w:t>
      </w:r>
      <w:r w:rsidR="00240624" w:rsidRPr="006142FA">
        <w:t xml:space="preserve">. </w:t>
      </w:r>
      <w:r w:rsidRPr="006142FA">
        <w:t xml:space="preserve">7].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В более широком смысле под бенчмаркингом понимается процесс сове</w:t>
      </w:r>
      <w:r w:rsidRPr="006142FA">
        <w:t>р</w:t>
      </w:r>
      <w:r w:rsidRPr="006142FA">
        <w:t>шенствования, в ходе которого компания выполняет три процедуры: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- сравнивает свои результаты с показателями лидеров в данной сфере де</w:t>
      </w:r>
      <w:r w:rsidRPr="006142FA">
        <w:t>я</w:t>
      </w:r>
      <w:r w:rsidRPr="006142FA">
        <w:t>тельности;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- определяет, каким образом лидерам удалось достичь своего положения;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- использует полученную информацию для совершенствования собстве</w:t>
      </w:r>
      <w:r w:rsidRPr="006142FA">
        <w:t>н</w:t>
      </w:r>
      <w:r w:rsidRPr="006142FA">
        <w:t>ной работы.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С точки зрения менеджмента и маркетинга, бенчмаркинг – это «процесс поиска новых, более совершенных процедур в бизнесе, осуществляемый путем сравнения собственных бизнес – проектов с лучшими примерами из практики других участников рынка» [12 </w:t>
      </w:r>
      <w:r w:rsidRPr="006142FA">
        <w:rPr>
          <w:lang w:val="en-US"/>
        </w:rPr>
        <w:t>c</w:t>
      </w:r>
      <w:r w:rsidRPr="006142FA">
        <w:t xml:space="preserve">. 55]. При этом эталон как условная планка не может оставаться постоянны, он должен соответствовать изменению внешних условий и возможностям предприятия.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Главной задачей бенчмаркинга является генерирование информации для принятия решений в области построения наиболее эффективной модели бизн</w:t>
      </w:r>
      <w:r w:rsidRPr="006142FA">
        <w:t>е</w:t>
      </w:r>
      <w:r w:rsidRPr="006142FA">
        <w:t>са или модели преодоления кризиса на предприятии. Успехи применения бе</w:t>
      </w:r>
      <w:r w:rsidRPr="006142FA">
        <w:t>н</w:t>
      </w:r>
      <w:r w:rsidRPr="006142FA">
        <w:t>чмаркинга обусловлены тем, что он строится не на простом ранжировании, а на изучении последовательности действий при улучшении того или иного показ</w:t>
      </w:r>
      <w:r w:rsidRPr="006142FA">
        <w:t>а</w:t>
      </w:r>
      <w:r w:rsidRPr="006142FA">
        <w:t>теля. Обнаружение проблемных участков, явных причин их возникновения и есть основная задача исследования, правильное решение которой позволит ра</w:t>
      </w:r>
      <w:r w:rsidRPr="006142FA">
        <w:t>з</w:t>
      </w:r>
      <w:r w:rsidRPr="006142FA">
        <w:t xml:space="preserve">работать адекватные меры.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При реализации метода бенчмаркинга не следует делать упор исключ</w:t>
      </w:r>
      <w:r w:rsidRPr="006142FA">
        <w:t>и</w:t>
      </w:r>
      <w:r w:rsidRPr="006142FA">
        <w:t>тельно на технологов: для достижения требуемого успеха он должен быть н</w:t>
      </w:r>
      <w:r w:rsidRPr="006142FA">
        <w:t>е</w:t>
      </w:r>
      <w:r w:rsidRPr="006142FA">
        <w:t>отъемлемой частью инновационного процесса на предприятии сферы услуг. Для достижения желаемого успеха требуется постоянный менеджмент со ст</w:t>
      </w:r>
      <w:r w:rsidRPr="006142FA">
        <w:t>о</w:t>
      </w:r>
      <w:r w:rsidRPr="006142FA">
        <w:t>роны руководства, так как менеджмент должен активно использовать результ</w:t>
      </w:r>
      <w:r w:rsidRPr="006142FA">
        <w:t>а</w:t>
      </w:r>
      <w:r w:rsidRPr="006142FA">
        <w:t>ты своей работы для повышения эффективности протекающих процессов с п</w:t>
      </w:r>
      <w:r w:rsidRPr="006142FA">
        <w:t>о</w:t>
      </w:r>
      <w:r w:rsidRPr="006142FA">
        <w:lastRenderedPageBreak/>
        <w:t xml:space="preserve">следующим внедрением новых правил и процедур в деятельность гостиничного предприятия.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По своей сути, бенчмаркинг состоит в накоплении передового опыта в</w:t>
      </w:r>
      <w:r w:rsidRPr="006142FA">
        <w:t>е</w:t>
      </w:r>
      <w:r w:rsidRPr="006142FA">
        <w:t>дущих предприятий в отрасли, но он не включает его применение. В ходе ре</w:t>
      </w:r>
      <w:r w:rsidRPr="006142FA">
        <w:t>а</w:t>
      </w:r>
      <w:r w:rsidRPr="006142FA">
        <w:t>лизации этого метода решаются вопросы повышения заинтересованности в ключевых проблемных вопросах. В данном случае, бенчмаркинг рассматрив</w:t>
      </w:r>
      <w:r w:rsidRPr="006142FA">
        <w:t>а</w:t>
      </w:r>
      <w:r w:rsidRPr="006142FA">
        <w:t xml:space="preserve">ется как сравнение и сочетание используемых правил и методик с полученными результатами [35].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Партнерской бенчмаркинг можно считать одним из элементов ситуации, когда происходит отказ от соперничества в пользу сотрудничества. С больш</w:t>
      </w:r>
      <w:r w:rsidRPr="006142FA">
        <w:t>и</w:t>
      </w:r>
      <w:r w:rsidRPr="006142FA">
        <w:t xml:space="preserve">ми трудностями сталкиваются те предприятия, которые применяют </w:t>
      </w:r>
      <w:proofErr w:type="gramStart"/>
      <w:r w:rsidRPr="006142FA">
        <w:t>индивид</w:t>
      </w:r>
      <w:r w:rsidRPr="006142FA">
        <w:t>у</w:t>
      </w:r>
      <w:r w:rsidRPr="006142FA">
        <w:t>альный</w:t>
      </w:r>
      <w:proofErr w:type="gramEnd"/>
      <w:r w:rsidRPr="006142FA">
        <w:t xml:space="preserve"> бенчмаркинг.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Е. Михайлова выделяет пять основополагающих принципов бенчмарки</w:t>
      </w:r>
      <w:r w:rsidRPr="006142FA">
        <w:t>н</w:t>
      </w:r>
      <w:r w:rsidRPr="006142FA">
        <w:t>га (табл. 1)</w:t>
      </w:r>
      <w:r w:rsidRPr="006142FA">
        <w:rPr>
          <w:lang w:val="en-US"/>
        </w:rPr>
        <w:t xml:space="preserve"> [41 c. 12-13]</w:t>
      </w:r>
      <w:r w:rsidRPr="006142FA">
        <w:t>.</w:t>
      </w:r>
    </w:p>
    <w:p w:rsidR="00AC69A9" w:rsidRPr="006142FA" w:rsidRDefault="00AC69A9" w:rsidP="00AC69A9">
      <w:pPr>
        <w:spacing w:after="0" w:line="360" w:lineRule="auto"/>
        <w:ind w:firstLine="708"/>
        <w:jc w:val="right"/>
      </w:pPr>
      <w:r w:rsidRPr="006142FA">
        <w:t>Таблица 3.1</w:t>
      </w:r>
    </w:p>
    <w:p w:rsidR="00AC69A9" w:rsidRPr="006142FA" w:rsidRDefault="00AC69A9" w:rsidP="00AC69A9">
      <w:pPr>
        <w:spacing w:after="0" w:line="360" w:lineRule="auto"/>
        <w:ind w:firstLine="708"/>
        <w:jc w:val="center"/>
      </w:pPr>
      <w:r w:rsidRPr="006142FA">
        <w:t>Принципы концепции бенчмаркинга</w:t>
      </w: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AC69A9" w:rsidRPr="006142FA" w:rsidTr="00AC69A9">
        <w:trPr>
          <w:trHeight w:val="269"/>
        </w:trPr>
        <w:tc>
          <w:tcPr>
            <w:tcW w:w="4785" w:type="dxa"/>
          </w:tcPr>
          <w:p w:rsidR="00AC69A9" w:rsidRPr="006142FA" w:rsidRDefault="00AC69A9" w:rsidP="00AC69A9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Принцип </w:t>
            </w:r>
          </w:p>
        </w:tc>
        <w:tc>
          <w:tcPr>
            <w:tcW w:w="4786" w:type="dxa"/>
          </w:tcPr>
          <w:p w:rsidR="00AC69A9" w:rsidRPr="006142FA" w:rsidRDefault="00AC69A9" w:rsidP="00AC69A9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Сущность </w:t>
            </w:r>
          </w:p>
        </w:tc>
      </w:tr>
      <w:tr w:rsidR="00AC69A9" w:rsidRPr="006142FA" w:rsidTr="00AC69A9">
        <w:trPr>
          <w:trHeight w:val="348"/>
        </w:trPr>
        <w:tc>
          <w:tcPr>
            <w:tcW w:w="4785" w:type="dxa"/>
          </w:tcPr>
          <w:p w:rsidR="00AC69A9" w:rsidRPr="006142FA" w:rsidRDefault="00AC69A9" w:rsidP="00AC69A9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AC69A9" w:rsidRPr="006142FA" w:rsidRDefault="00AC69A9" w:rsidP="00AC69A9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</w:p>
        </w:tc>
      </w:tr>
      <w:tr w:rsidR="00AC69A9" w:rsidRPr="006142FA" w:rsidTr="00AC69A9">
        <w:tc>
          <w:tcPr>
            <w:tcW w:w="4785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Концентрация на качестве</w:t>
            </w:r>
          </w:p>
        </w:tc>
        <w:tc>
          <w:tcPr>
            <w:tcW w:w="4786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Всестороннюю, концентрацию на качестве предполагает непрерывную работу в обла</w:t>
            </w:r>
            <w:r w:rsidRPr="006142FA">
              <w:rPr>
                <w:sz w:val="24"/>
                <w:szCs w:val="24"/>
              </w:rPr>
              <w:t>с</w:t>
            </w:r>
            <w:r w:rsidRPr="006142FA">
              <w:rPr>
                <w:sz w:val="24"/>
                <w:szCs w:val="24"/>
              </w:rPr>
              <w:t>ти совершенствования качества по всем а</w:t>
            </w:r>
            <w:r w:rsidRPr="006142FA">
              <w:rPr>
                <w:sz w:val="24"/>
                <w:szCs w:val="24"/>
              </w:rPr>
              <w:t>с</w:t>
            </w:r>
            <w:r w:rsidRPr="006142FA">
              <w:rPr>
                <w:sz w:val="24"/>
                <w:szCs w:val="24"/>
              </w:rPr>
              <w:t>пектам, процессам и функциям организац</w:t>
            </w:r>
            <w:r w:rsidRPr="006142FA">
              <w:rPr>
                <w:sz w:val="24"/>
                <w:szCs w:val="24"/>
              </w:rPr>
              <w:t>и</w:t>
            </w:r>
            <w:r w:rsidRPr="006142FA">
              <w:rPr>
                <w:sz w:val="24"/>
                <w:szCs w:val="24"/>
              </w:rPr>
              <w:t>онной деятельности компании, а не только в процессе предоставлении услуги конечному потребителю.</w:t>
            </w:r>
          </w:p>
        </w:tc>
      </w:tr>
      <w:tr w:rsidR="00AC69A9" w:rsidRPr="006142FA" w:rsidTr="00AC69A9">
        <w:tc>
          <w:tcPr>
            <w:tcW w:w="4785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Концентрация внимания на бизнес – </w:t>
            </w:r>
            <w:proofErr w:type="gramStart"/>
            <w:r w:rsidRPr="006142FA">
              <w:rPr>
                <w:sz w:val="24"/>
                <w:szCs w:val="24"/>
              </w:rPr>
              <w:t>пр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цессах</w:t>
            </w:r>
            <w:proofErr w:type="gramEnd"/>
          </w:p>
        </w:tc>
        <w:tc>
          <w:tcPr>
            <w:tcW w:w="4786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Позволяет выявить глобальные недостатки бизнес – процессов, а именно: необосн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ванные задержки, недостаток оперативного контроля. Согласно концепции бенчма</w:t>
            </w:r>
            <w:r w:rsidRPr="006142FA">
              <w:rPr>
                <w:sz w:val="24"/>
                <w:szCs w:val="24"/>
              </w:rPr>
              <w:t>р</w:t>
            </w:r>
            <w:r w:rsidRPr="006142FA">
              <w:rPr>
                <w:sz w:val="24"/>
                <w:szCs w:val="24"/>
              </w:rPr>
              <w:t>кинга каждый бизнес – процесс должен иметь несколько важных моментов, кот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рые, с одной стороны, должны определить, успешность бизнес – процесса, насколько успешно функционирует оно в определе</w:t>
            </w:r>
            <w:r w:rsidRPr="006142FA">
              <w:rPr>
                <w:sz w:val="24"/>
                <w:szCs w:val="24"/>
              </w:rPr>
              <w:t>н</w:t>
            </w:r>
            <w:r w:rsidRPr="006142FA">
              <w:rPr>
                <w:sz w:val="24"/>
                <w:szCs w:val="24"/>
              </w:rPr>
              <w:t>ный момент времени, а с другой – сплан</w:t>
            </w:r>
            <w:r w:rsidRPr="006142FA">
              <w:rPr>
                <w:sz w:val="24"/>
                <w:szCs w:val="24"/>
              </w:rPr>
              <w:t>и</w:t>
            </w:r>
            <w:r w:rsidRPr="006142FA">
              <w:rPr>
                <w:sz w:val="24"/>
                <w:szCs w:val="24"/>
              </w:rPr>
              <w:t>ровать внедрение изменений, способных отслеживать будущие изменения на пре</w:t>
            </w:r>
            <w:r w:rsidRPr="006142FA">
              <w:rPr>
                <w:sz w:val="24"/>
                <w:szCs w:val="24"/>
              </w:rPr>
              <w:t>д</w:t>
            </w:r>
            <w:r w:rsidRPr="006142FA">
              <w:rPr>
                <w:sz w:val="24"/>
                <w:szCs w:val="24"/>
              </w:rPr>
              <w:t>приятии в области совершенствования би</w:t>
            </w:r>
            <w:r w:rsidRPr="006142FA">
              <w:rPr>
                <w:sz w:val="24"/>
                <w:szCs w:val="24"/>
              </w:rPr>
              <w:t>з</w:t>
            </w:r>
            <w:r w:rsidRPr="006142FA">
              <w:rPr>
                <w:sz w:val="24"/>
                <w:szCs w:val="24"/>
              </w:rPr>
              <w:t>нес – процесса.</w:t>
            </w:r>
          </w:p>
        </w:tc>
      </w:tr>
      <w:tr w:rsidR="00AC69A9" w:rsidRPr="006142FA" w:rsidTr="00AC69A9">
        <w:tc>
          <w:tcPr>
            <w:tcW w:w="4785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lastRenderedPageBreak/>
              <w:t xml:space="preserve">Необходимость учета  несовершенства классической модели </w:t>
            </w:r>
            <w:r w:rsidRPr="006142FA">
              <w:rPr>
                <w:sz w:val="24"/>
                <w:szCs w:val="24"/>
                <w:lang w:val="en-US"/>
              </w:rPr>
              <w:t>TQM</w:t>
            </w:r>
            <w:r w:rsidRPr="006142FA">
              <w:rPr>
                <w:sz w:val="24"/>
                <w:szCs w:val="24"/>
              </w:rPr>
              <w:t xml:space="preserve"> в процессе пл</w:t>
            </w:r>
            <w:r w:rsidRPr="006142FA">
              <w:rPr>
                <w:sz w:val="24"/>
                <w:szCs w:val="24"/>
              </w:rPr>
              <w:t>а</w:t>
            </w:r>
            <w:r w:rsidRPr="006142FA">
              <w:rPr>
                <w:sz w:val="24"/>
                <w:szCs w:val="24"/>
              </w:rPr>
              <w:t xml:space="preserve">нирования бенчмаркинговой деятельности </w:t>
            </w:r>
          </w:p>
        </w:tc>
        <w:tc>
          <w:tcPr>
            <w:tcW w:w="4786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Компании, применяющие концепцию </w:t>
            </w:r>
            <w:r w:rsidRPr="006142FA">
              <w:rPr>
                <w:sz w:val="24"/>
                <w:szCs w:val="24"/>
                <w:lang w:val="en-US"/>
              </w:rPr>
              <w:t>TQM</w:t>
            </w:r>
            <w:r w:rsidRPr="006142FA">
              <w:rPr>
                <w:sz w:val="24"/>
                <w:szCs w:val="24"/>
              </w:rPr>
              <w:t>, ставят цель непрерывного самосовершенс</w:t>
            </w:r>
            <w:r w:rsidRPr="006142FA">
              <w:rPr>
                <w:sz w:val="24"/>
                <w:szCs w:val="24"/>
              </w:rPr>
              <w:t>т</w:t>
            </w:r>
            <w:r w:rsidRPr="006142FA">
              <w:rPr>
                <w:sz w:val="24"/>
                <w:szCs w:val="24"/>
              </w:rPr>
              <w:t>вования, полагая, что единственный путем, который мог бы помочь достигнуть жела</w:t>
            </w:r>
            <w:r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мый успех – постоянный поиск и использ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 xml:space="preserve">вание передовых </w:t>
            </w:r>
            <w:proofErr w:type="gramStart"/>
            <w:r w:rsidRPr="006142FA">
              <w:rPr>
                <w:sz w:val="24"/>
                <w:szCs w:val="24"/>
              </w:rPr>
              <w:t>достижений</w:t>
            </w:r>
            <w:proofErr w:type="gramEnd"/>
            <w:r w:rsidRPr="006142FA">
              <w:rPr>
                <w:sz w:val="24"/>
                <w:szCs w:val="24"/>
              </w:rPr>
              <w:t xml:space="preserve"> как у конк</w:t>
            </w:r>
            <w:r w:rsidRPr="006142FA">
              <w:rPr>
                <w:sz w:val="24"/>
                <w:szCs w:val="24"/>
              </w:rPr>
              <w:t>у</w:t>
            </w:r>
            <w:r w:rsidRPr="006142FA">
              <w:rPr>
                <w:sz w:val="24"/>
                <w:szCs w:val="24"/>
              </w:rPr>
              <w:t xml:space="preserve">рентов, так и у мировой практики ведения бизнеса. </w:t>
            </w:r>
          </w:p>
        </w:tc>
      </w:tr>
      <w:tr w:rsidR="00AC69A9" w:rsidRPr="006142FA" w:rsidTr="00AC69A9">
        <w:tc>
          <w:tcPr>
            <w:tcW w:w="4785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Систематическое проведение </w:t>
            </w:r>
            <w:proofErr w:type="gramStart"/>
            <w:r w:rsidRPr="006142FA">
              <w:rPr>
                <w:sz w:val="24"/>
                <w:szCs w:val="24"/>
              </w:rPr>
              <w:t>внешнего</w:t>
            </w:r>
            <w:proofErr w:type="gramEnd"/>
            <w:r w:rsidRPr="006142FA">
              <w:rPr>
                <w:sz w:val="24"/>
                <w:szCs w:val="24"/>
              </w:rPr>
              <w:t xml:space="preserve"> бенчмаркинга</w:t>
            </w:r>
          </w:p>
        </w:tc>
        <w:tc>
          <w:tcPr>
            <w:tcW w:w="4786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Как только персонал предприятия осознает необходимость непрерывного изучения о</w:t>
            </w:r>
            <w:r w:rsidRPr="006142FA">
              <w:rPr>
                <w:sz w:val="24"/>
                <w:szCs w:val="24"/>
              </w:rPr>
              <w:t>с</w:t>
            </w:r>
            <w:r w:rsidRPr="006142FA">
              <w:rPr>
                <w:sz w:val="24"/>
                <w:szCs w:val="24"/>
              </w:rPr>
              <w:t>новных конкурентов организации и лучших образцов мировой практики, а также осо</w:t>
            </w:r>
            <w:r w:rsidRPr="006142FA">
              <w:rPr>
                <w:sz w:val="24"/>
                <w:szCs w:val="24"/>
              </w:rPr>
              <w:t>з</w:t>
            </w:r>
            <w:r w:rsidRPr="006142FA">
              <w:rPr>
                <w:sz w:val="24"/>
                <w:szCs w:val="24"/>
              </w:rPr>
              <w:t>нает важность улучшения внутренних пр</w:t>
            </w:r>
            <w:r w:rsidRPr="006142FA">
              <w:rPr>
                <w:sz w:val="24"/>
                <w:szCs w:val="24"/>
              </w:rPr>
              <w:t>о</w:t>
            </w:r>
            <w:r w:rsidRPr="006142FA">
              <w:rPr>
                <w:sz w:val="24"/>
                <w:szCs w:val="24"/>
              </w:rPr>
              <w:t>цессов, эти два момента следует объед</w:t>
            </w:r>
            <w:r w:rsidRPr="006142FA">
              <w:rPr>
                <w:sz w:val="24"/>
                <w:szCs w:val="24"/>
              </w:rPr>
              <w:t>и</w:t>
            </w:r>
            <w:r w:rsidRPr="006142FA">
              <w:rPr>
                <w:sz w:val="24"/>
                <w:szCs w:val="24"/>
              </w:rPr>
              <w:t>нить в единую систему и постоянно отсл</w:t>
            </w:r>
            <w:r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живать протекающие процессы с лучшими образцами мировой практики.</w:t>
            </w:r>
          </w:p>
        </w:tc>
      </w:tr>
      <w:tr w:rsidR="00AC69A9" w:rsidRPr="006142FA" w:rsidTr="00AC69A9">
        <w:tc>
          <w:tcPr>
            <w:tcW w:w="4785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Бенчмаркинг – основа выживания</w:t>
            </w:r>
          </w:p>
        </w:tc>
        <w:tc>
          <w:tcPr>
            <w:tcW w:w="4786" w:type="dxa"/>
          </w:tcPr>
          <w:p w:rsidR="00AC69A9" w:rsidRPr="006142FA" w:rsidRDefault="00AC69A9" w:rsidP="00AC69A9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Следует понимать, что без использования бенчмаркинга невозможно сохранение но</w:t>
            </w:r>
            <w:r w:rsidRPr="006142FA">
              <w:rPr>
                <w:sz w:val="24"/>
                <w:szCs w:val="24"/>
              </w:rPr>
              <w:t>р</w:t>
            </w:r>
            <w:r w:rsidRPr="006142FA">
              <w:rPr>
                <w:sz w:val="24"/>
                <w:szCs w:val="24"/>
              </w:rPr>
              <w:t>мального функционирования любой хозя</w:t>
            </w:r>
            <w:r w:rsidRPr="006142FA">
              <w:rPr>
                <w:sz w:val="24"/>
                <w:szCs w:val="24"/>
              </w:rPr>
              <w:t>й</w:t>
            </w:r>
            <w:r w:rsidRPr="006142FA">
              <w:rPr>
                <w:sz w:val="24"/>
                <w:szCs w:val="24"/>
              </w:rPr>
              <w:t xml:space="preserve">ствующей единицы. </w:t>
            </w:r>
          </w:p>
        </w:tc>
      </w:tr>
    </w:tbl>
    <w:p w:rsidR="00AC69A9" w:rsidRPr="006142FA" w:rsidRDefault="00AC69A9" w:rsidP="00AC69A9">
      <w:pPr>
        <w:spacing w:after="0" w:line="360" w:lineRule="auto"/>
        <w:ind w:firstLine="708"/>
        <w:jc w:val="center"/>
      </w:pPr>
      <w:r w:rsidRPr="006142FA">
        <w:t>Источник:  [</w:t>
      </w:r>
      <w:r w:rsidR="00240624" w:rsidRPr="006142FA">
        <w:t>2</w:t>
      </w:r>
      <w:r w:rsidRPr="006142FA">
        <w:t>]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Бенчмаркинг в инновационной сфере может привести к упрощению, если его использовать без учета национальной либо региональной специфики и с</w:t>
      </w:r>
      <w:r w:rsidRPr="006142FA">
        <w:t>о</w:t>
      </w:r>
      <w:r w:rsidRPr="006142FA">
        <w:t>ответствующей адаптации к ней. Если политико – экономический аспект счит</w:t>
      </w:r>
      <w:r w:rsidRPr="006142FA">
        <w:t>а</w:t>
      </w:r>
      <w:r w:rsidRPr="006142FA">
        <w:t>ется ключевым при регулировании исследовательской деятельности, бенчма</w:t>
      </w:r>
      <w:r w:rsidRPr="006142FA">
        <w:t>р</w:t>
      </w:r>
      <w:r w:rsidRPr="006142FA">
        <w:t>кинг следует исключить из числа инструментов выработки государственной политики. В этом случае бенчмаркинг должен рассматриваться как многоэта</w:t>
      </w:r>
      <w:r w:rsidRPr="006142FA">
        <w:t>п</w:t>
      </w:r>
      <w:r w:rsidRPr="006142FA">
        <w:t>ный проце</w:t>
      </w:r>
      <w:proofErr w:type="gramStart"/>
      <w:r w:rsidRPr="006142FA">
        <w:t>сс стр</w:t>
      </w:r>
      <w:proofErr w:type="gramEnd"/>
      <w:r w:rsidRPr="006142FA">
        <w:t>атегической оценки и взаимного обучения, в котором участв</w:t>
      </w:r>
      <w:r w:rsidRPr="006142FA">
        <w:t>у</w:t>
      </w:r>
      <w:r w:rsidRPr="006142FA">
        <w:t>ют аналитики, исследователи и представители регулирующих органов.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Развитие науки и технологий, а также практическое внедрение их резул</w:t>
      </w:r>
      <w:r w:rsidRPr="006142FA">
        <w:t>ь</w:t>
      </w:r>
      <w:r w:rsidRPr="006142FA">
        <w:t>татов – это очень сложный и многоэтапный процесс, характеризующийся мн</w:t>
      </w:r>
      <w:r w:rsidRPr="006142FA">
        <w:t>о</w:t>
      </w:r>
      <w:r w:rsidRPr="006142FA">
        <w:t>гочисленными и неразрывными связями между различными компонентами данной системы. Зачастую, результат, полученный в ходе инновационной де</w:t>
      </w:r>
      <w:r w:rsidRPr="006142FA">
        <w:t>я</w:t>
      </w:r>
      <w:r w:rsidRPr="006142FA">
        <w:t>тельности – это лишь новый и отправной этап к дальнейшим действиям.  В п</w:t>
      </w:r>
      <w:r w:rsidRPr="006142FA">
        <w:t>о</w:t>
      </w:r>
      <w:r w:rsidRPr="006142FA">
        <w:t>следнее время на смену такому разделению пришла новая концепция, рассма</w:t>
      </w:r>
      <w:r w:rsidRPr="006142FA">
        <w:t>т</w:t>
      </w:r>
      <w:r w:rsidRPr="006142FA">
        <w:t xml:space="preserve">ривающая инновационную деятельность как процесс, в котором важную роль играет обратная связь с конечным потребителем.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gramStart"/>
      <w:r w:rsidRPr="006142FA">
        <w:lastRenderedPageBreak/>
        <w:t>Анализируя взгляды различных авторов на сущность бенчмаркинга, мо</w:t>
      </w:r>
      <w:r w:rsidRPr="006142FA">
        <w:t>ж</w:t>
      </w:r>
      <w:r w:rsidRPr="006142FA">
        <w:t xml:space="preserve">но сделать вывод о том, что практический опыт применения </w:t>
      </w:r>
      <w:r w:rsidR="00240624" w:rsidRPr="006142FA">
        <w:t>б</w:t>
      </w:r>
      <w:r w:rsidRPr="006142FA">
        <w:t>енчмаркинг</w:t>
      </w:r>
      <w:r w:rsidR="00240624" w:rsidRPr="006142FA">
        <w:t>а</w:t>
      </w:r>
      <w:r w:rsidRPr="006142FA">
        <w:t xml:space="preserve"> стал уделять больше внимания не только сбору информации для сравнения и мет</w:t>
      </w:r>
      <w:r w:rsidRPr="006142FA">
        <w:t>о</w:t>
      </w:r>
      <w:r w:rsidRPr="006142FA">
        <w:t>дике отбора лучших предприятий, которые могут стать стандартом поведения, но и разработке такой корпоративной культуры внутри самого предприятия, которая способствовала бы восприятию лучших методов работы, а также поиск лучших методов функционирования предприятия</w:t>
      </w:r>
      <w:proofErr w:type="gramEnd"/>
      <w:r w:rsidRPr="006142FA">
        <w:t xml:space="preserve"> перешагнул границы отрасли. Сущность бенчмаркинга предлагается учёными и практиками определять нео</w:t>
      </w:r>
      <w:r w:rsidRPr="006142FA">
        <w:t>д</w:t>
      </w:r>
      <w:r w:rsidRPr="006142FA">
        <w:t>нозначно и как концепцию, и как процесс, и как функцию (особый вид деятел</w:t>
      </w:r>
      <w:r w:rsidRPr="006142FA">
        <w:t>ь</w:t>
      </w:r>
      <w:r w:rsidRPr="006142FA">
        <w:t>ности), инструмент, способ оценки стратегий, целей работы.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Обобщая приведенные понятия, можно предложить следующее опред</w:t>
      </w:r>
      <w:r w:rsidRPr="006142FA">
        <w:t>е</w:t>
      </w:r>
      <w:r w:rsidRPr="006142FA">
        <w:t>ление бенчмаркинга: это метод обретения конкурентных преимуществ и пов</w:t>
      </w:r>
      <w:r w:rsidRPr="006142FA">
        <w:t>ы</w:t>
      </w:r>
      <w:r w:rsidRPr="006142FA">
        <w:t>шения конкурентоспособности субъекта предпринимательства за счет поиска, изучения и адаптации к собственным условиям наилучших методов осущест</w:t>
      </w:r>
      <w:r w:rsidRPr="006142FA">
        <w:t>в</w:t>
      </w:r>
      <w:r w:rsidRPr="006142FA">
        <w:t>ления бизнес-процессов вне зависимости от сферы их применения, посредством чего удовлетворяются возвышающиеся потребности рынка. Применительно к контексту маркетинговой среды данный термин подразумевает сравнительный анализ работы своего бизнеса с передовым опытом конкурирующих компаний, а по мере необходимости - и с прочими успешными фирмами, даже работа</w:t>
      </w:r>
      <w:r w:rsidRPr="006142FA">
        <w:t>ю</w:t>
      </w:r>
      <w:r w:rsidRPr="006142FA">
        <w:t>щими в других областях [63, с. 5].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gramStart"/>
      <w:r w:rsidRPr="006142FA">
        <w:t>Бенчмаркинг в России – это «метод контроля; особая управленческая процедура внедрения в практику работы организации технологий, стандартов и методов работы лучших организаций-аналогов; непрерывный поиск новых идей и последующее использование на практике; непрерывный систематизир</w:t>
      </w:r>
      <w:r w:rsidRPr="006142FA">
        <w:t>о</w:t>
      </w:r>
      <w:r w:rsidRPr="006142FA">
        <w:t>ванный процесс усовершенствования различных аспектов деятельности комп</w:t>
      </w:r>
      <w:r w:rsidRPr="006142FA">
        <w:t>а</w:t>
      </w:r>
      <w:r w:rsidRPr="006142FA">
        <w:t>нии; механизм сравнительного анализа эффективности работы одной компании с показателями других, более успешных фирм» [25 с. 15].</w:t>
      </w:r>
      <w:proofErr w:type="gramEnd"/>
    </w:p>
    <w:p w:rsidR="00AC69A9" w:rsidRPr="006142FA" w:rsidRDefault="00AC69A9" w:rsidP="00AC69A9">
      <w:pPr>
        <w:spacing w:after="0" w:line="360" w:lineRule="auto"/>
        <w:ind w:firstLine="708"/>
        <w:jc w:val="both"/>
      </w:pP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 </w:t>
      </w:r>
    </w:p>
    <w:p w:rsidR="00AC69A9" w:rsidRPr="006142FA" w:rsidRDefault="00AC69A9" w:rsidP="00AC69A9">
      <w:pPr>
        <w:spacing w:after="0" w:line="360" w:lineRule="auto"/>
        <w:ind w:firstLine="708"/>
        <w:jc w:val="both"/>
        <w:rPr>
          <w:b/>
        </w:rPr>
      </w:pPr>
      <w:r w:rsidRPr="006142FA">
        <w:rPr>
          <w:b/>
        </w:rPr>
        <w:lastRenderedPageBreak/>
        <w:t>3.2. Управление инновационным процессом по созданию СПА в де</w:t>
      </w:r>
      <w:r w:rsidRPr="006142FA">
        <w:rPr>
          <w:b/>
        </w:rPr>
        <w:t>я</w:t>
      </w:r>
      <w:r w:rsidRPr="006142FA">
        <w:rPr>
          <w:b/>
        </w:rPr>
        <w:t>тельности Гостиницы «Таврия»</w:t>
      </w:r>
    </w:p>
    <w:p w:rsidR="00AC69A9" w:rsidRPr="006142FA" w:rsidRDefault="00AC69A9" w:rsidP="00AC69A9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lang w:eastAsia="ru-RU"/>
        </w:rPr>
      </w:pPr>
    </w:p>
    <w:p w:rsidR="00AC69A9" w:rsidRPr="006142FA" w:rsidRDefault="00AC69A9" w:rsidP="00AC69A9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lang w:eastAsia="ru-RU"/>
        </w:rPr>
      </w:pPr>
    </w:p>
    <w:p w:rsidR="00AC69A9" w:rsidRPr="006142FA" w:rsidRDefault="00AC69A9" w:rsidP="00AC69A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Развитие российского рынка индустрии красоты и рынка услуг, в целом, стремительно набирает темпы. Однако, предприятия, ранее занявшие свою н</w:t>
      </w:r>
      <w:r w:rsidRPr="006142FA">
        <w:rPr>
          <w:rFonts w:eastAsia="Times New Roman"/>
          <w:lang w:eastAsia="ru-RU"/>
        </w:rPr>
        <w:t>и</w:t>
      </w:r>
      <w:r w:rsidRPr="006142FA">
        <w:rPr>
          <w:rFonts w:eastAsia="Times New Roman"/>
          <w:lang w:eastAsia="ru-RU"/>
        </w:rPr>
        <w:t>шу в конкретном сегменте, часто оказываются не в состоянии быстро перестр</w:t>
      </w:r>
      <w:r w:rsidRPr="006142FA">
        <w:rPr>
          <w:rFonts w:eastAsia="Times New Roman"/>
          <w:lang w:eastAsia="ru-RU"/>
        </w:rPr>
        <w:t>о</w:t>
      </w:r>
      <w:r w:rsidRPr="006142FA">
        <w:rPr>
          <w:rFonts w:eastAsia="Times New Roman"/>
          <w:lang w:eastAsia="ru-RU"/>
        </w:rPr>
        <w:t>ить свой бизнес, с учетом всех происходящих изменений.</w:t>
      </w:r>
    </w:p>
    <w:p w:rsidR="00AC69A9" w:rsidRPr="006142FA" w:rsidRDefault="00AC69A9" w:rsidP="00AC69A9">
      <w:pPr>
        <w:shd w:val="clear" w:color="auto" w:fill="FFFFFF"/>
        <w:spacing w:after="0" w:line="360" w:lineRule="auto"/>
        <w:ind w:firstLine="708"/>
        <w:jc w:val="both"/>
        <w:textAlignment w:val="baseline"/>
      </w:pPr>
      <w:r w:rsidRPr="006142FA">
        <w:t>Основа отельного SPA - термальный комплекс, и желательно высокого уровня. Поэтому главный вопрос: кто и как будет делать бассейн и бани. К</w:t>
      </w:r>
      <w:r w:rsidRPr="006142FA">
        <w:t>о</w:t>
      </w:r>
      <w:r w:rsidRPr="006142FA">
        <w:t>нечно, можно пойти по пути самостоятельного строительства, однако участие в проекте специализированной компании хоть и удорожает проект, но зато п</w:t>
      </w:r>
      <w:r w:rsidRPr="006142FA">
        <w:t>о</w:t>
      </w:r>
      <w:r w:rsidRPr="006142FA">
        <w:t xml:space="preserve">зволяет гарантировать ожидаемый конечный результат [14.c.96]. </w:t>
      </w:r>
    </w:p>
    <w:p w:rsidR="00AC69A9" w:rsidRPr="006142FA" w:rsidRDefault="00AC69A9" w:rsidP="00AC69A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eastAsia="Times New Roman"/>
          <w:lang w:eastAsia="ru-RU"/>
        </w:rPr>
      </w:pPr>
      <w:r w:rsidRPr="006142FA">
        <w:t>На современном этапе развития сферу услуг все больше предприятий этой сферы уделяют внимание всевозможному повышению рентабельности и прибыльности оказываемых услуг. Это явление объясняется тем, что основоп</w:t>
      </w:r>
      <w:r w:rsidRPr="006142FA">
        <w:t>о</w:t>
      </w:r>
      <w:r w:rsidRPr="006142FA">
        <w:t>лагающей причиной внедрения в свою деятельность СПА – центров, является переход гостиничных предприятий из государственной сферы – в частные руки, где активное привлечение дополнительного капитала и как следствие – расш</w:t>
      </w:r>
      <w:r w:rsidRPr="006142FA">
        <w:t>и</w:t>
      </w:r>
      <w:r w:rsidRPr="006142FA">
        <w:t>рение возможностей для развития является неотъемлемым элементом сохран</w:t>
      </w:r>
      <w:r w:rsidRPr="006142FA">
        <w:t>е</w:t>
      </w:r>
      <w:r w:rsidRPr="006142FA">
        <w:t xml:space="preserve">ния их устойчивого развития.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Во всем мире СПА становится не просто философией здорового образа жизни, но и подразумевает комплексный подход и охватывает не только во</w:t>
      </w:r>
      <w:r w:rsidRPr="006142FA">
        <w:t>д</w:t>
      </w:r>
      <w:r w:rsidRPr="006142FA">
        <w:t>ные процедуры, которые способны укреплять организм, но и правильное пит</w:t>
      </w:r>
      <w:r w:rsidRPr="006142FA">
        <w:t>а</w:t>
      </w:r>
      <w:r w:rsidRPr="006142FA">
        <w:t>ние, повышение физической активности, косметологические программы крас</w:t>
      </w:r>
      <w:r w:rsidRPr="006142FA">
        <w:t>о</w:t>
      </w:r>
      <w:r w:rsidRPr="006142FA">
        <w:t xml:space="preserve">ты по уходу за кожей лица и тела.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gramStart"/>
      <w:r w:rsidRPr="006142FA">
        <w:t>Полноценное</w:t>
      </w:r>
      <w:proofErr w:type="gramEnd"/>
      <w:r w:rsidRPr="006142FA">
        <w:t xml:space="preserve"> СПА может себе позволить тот отель, который находится на стадии проектирования. Наиболее актуальной задачей для большинства с</w:t>
      </w:r>
      <w:r w:rsidRPr="006142FA">
        <w:t>о</w:t>
      </w:r>
      <w:r w:rsidRPr="006142FA">
        <w:t xml:space="preserve">временных отелей является организация этой деятельности быстро, без особых затрат, да еще и чтоб сам клиент был доволен.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lastRenderedPageBreak/>
        <w:t>В случае если будет правильно выбран подход к созданию СПА - центра, помимо того, что в глазах у потребителя  привлекательность отеля будет расти, но и сам инвестор впоследствии может рассчитывать на дополнительный пр</w:t>
      </w:r>
      <w:r w:rsidRPr="006142FA">
        <w:t>о</w:t>
      </w:r>
      <w:r w:rsidRPr="006142FA">
        <w:t xml:space="preserve">рост прибыли.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Как правило, процесс открытия СПА – центра при отеле, происходит под влиянием внесения некоторых коррективов в единую систему классификации российских отелей, с последующим присвоением по некоторым разработанным критериям «звездности» и последующей обязательной стандартизации пакета гостиничных услуг. 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gramStart"/>
      <w:r w:rsidRPr="006142FA">
        <w:t>Отельные</w:t>
      </w:r>
      <w:proofErr w:type="gramEnd"/>
      <w:r w:rsidRPr="006142FA">
        <w:t xml:space="preserve"> СПА по своему выражению являются разновидностью СПА – центров с большим четкими стандартами. Гостиничные СПА – центры отлич</w:t>
      </w:r>
      <w:r w:rsidRPr="006142FA">
        <w:t>а</w:t>
      </w:r>
      <w:r w:rsidRPr="006142FA">
        <w:t>ются от городских направлением предоставлением услуг, соответствующего профилю клиента гостиницы, которое, как правило, ограничено сроками пр</w:t>
      </w:r>
      <w:r w:rsidRPr="006142FA">
        <w:t>е</w:t>
      </w:r>
      <w:r w:rsidRPr="006142FA">
        <w:t xml:space="preserve">бывания в определенной гостиничной инфраструктуре.   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 Благодаря специфическому сегменту клиентов СПА, все чаще пользую</w:t>
      </w:r>
      <w:r w:rsidRPr="006142FA">
        <w:t>т</w:t>
      </w:r>
      <w:r w:rsidRPr="006142FA">
        <w:t>ся особым спросом экспресс – программы, комплексные пакеты услуг и цел</w:t>
      </w:r>
      <w:r w:rsidRPr="006142FA">
        <w:t>е</w:t>
      </w:r>
      <w:r w:rsidRPr="006142FA">
        <w:t>вые процедуры для различных групп потенциальных клиентов. Уровень и кач</w:t>
      </w:r>
      <w:r w:rsidRPr="006142FA">
        <w:t>е</w:t>
      </w:r>
      <w:r w:rsidRPr="006142FA">
        <w:t>ство сервиса в этой сфере не связано напрямую с самим бизнесом, но он опр</w:t>
      </w:r>
      <w:r w:rsidRPr="006142FA">
        <w:t>е</w:t>
      </w:r>
      <w:r w:rsidRPr="006142FA">
        <w:t>деляет уровни материально – технического оснащения, различностью вариа</w:t>
      </w:r>
      <w:r w:rsidRPr="006142FA">
        <w:t>н</w:t>
      </w:r>
      <w:r w:rsidRPr="006142FA">
        <w:t>тов предоставляемых услуг, а также уровнем профессиональной подготовки и уровню компетентности персонала, оказывающего СПА – услуги.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Современные отели, которые располагаются в центре городов, способны перепрофилировать свои площади, на которых ранее были игровые площадки. В некоторых отелях в деловой части города имеется возможность приобрести абонемент на весь комплекс предлагаемых СПА – услуг.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Экономическая эффективность внедрения инновационных методик озд</w:t>
      </w:r>
      <w:r w:rsidRPr="006142FA">
        <w:t>о</w:t>
      </w:r>
      <w:r w:rsidRPr="006142FA">
        <w:t>ровления проявляется в увеличении средней стоимости номера при росте во</w:t>
      </w:r>
      <w:r w:rsidRPr="006142FA">
        <w:t>с</w:t>
      </w:r>
      <w:r w:rsidRPr="006142FA">
        <w:t xml:space="preserve">требованности гостиничного предприятия, а также в способности преодолевать границы курортного сезона и не зависеть от курортного сезона.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lastRenderedPageBreak/>
        <w:t>С учетом рассмотренных аспектов, гостинице «Таврия» можно предл</w:t>
      </w:r>
      <w:r w:rsidRPr="006142FA">
        <w:t>о</w:t>
      </w:r>
      <w:r w:rsidRPr="006142FA">
        <w:t xml:space="preserve">жить для внедрения СПА-центра. Экономический  эффект от внедрения СПА представлен в таблице 3.2.  </w:t>
      </w:r>
    </w:p>
    <w:p w:rsidR="00AC69A9" w:rsidRPr="006142FA" w:rsidRDefault="00AC69A9" w:rsidP="00AC69A9">
      <w:pPr>
        <w:spacing w:after="0" w:line="360" w:lineRule="auto"/>
        <w:ind w:firstLine="708"/>
        <w:jc w:val="right"/>
      </w:pPr>
      <w:r w:rsidRPr="006142FA">
        <w:t>Таблица 3.2</w:t>
      </w:r>
    </w:p>
    <w:p w:rsidR="00AC69A9" w:rsidRPr="006142FA" w:rsidRDefault="00AC69A9" w:rsidP="00AC69A9">
      <w:pPr>
        <w:spacing w:after="0" w:line="360" w:lineRule="auto"/>
        <w:ind w:firstLine="708"/>
        <w:jc w:val="center"/>
      </w:pPr>
      <w:r w:rsidRPr="006142FA">
        <w:t>Экономический  эффект от внедрения СПА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C69A9" w:rsidRPr="006142FA" w:rsidTr="00AC69A9">
        <w:tc>
          <w:tcPr>
            <w:tcW w:w="2392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База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Ставка, %</w:t>
            </w:r>
          </w:p>
        </w:tc>
      </w:tr>
      <w:tr w:rsidR="00AC69A9" w:rsidRPr="006142FA" w:rsidTr="00AC69A9">
        <w:tc>
          <w:tcPr>
            <w:tcW w:w="2392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AC69A9" w:rsidRPr="006142FA" w:rsidTr="00AC69A9">
        <w:tc>
          <w:tcPr>
            <w:tcW w:w="2392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Прибыль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  <w:tr w:rsidR="00AC69A9" w:rsidRPr="006142FA" w:rsidTr="00AC69A9">
        <w:tc>
          <w:tcPr>
            <w:tcW w:w="2392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Добавленная сто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мость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 xml:space="preserve">Квартал 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</w:tr>
      <w:tr w:rsidR="00AC69A9" w:rsidRPr="006142FA" w:rsidTr="00AC69A9">
        <w:tc>
          <w:tcPr>
            <w:tcW w:w="2392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Стоимость имущ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Согласно устано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ленному графику платежей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2,2</w:t>
            </w:r>
          </w:p>
        </w:tc>
      </w:tr>
      <w:tr w:rsidR="00AC69A9" w:rsidRPr="006142FA" w:rsidTr="00AC69A9">
        <w:tc>
          <w:tcPr>
            <w:tcW w:w="2392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Подоходный налог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</w:tr>
      <w:tr w:rsidR="00AC69A9" w:rsidRPr="006142FA" w:rsidTr="00AC69A9">
        <w:tc>
          <w:tcPr>
            <w:tcW w:w="2392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Социальные выпл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393" w:type="dxa"/>
          </w:tcPr>
          <w:p w:rsidR="00AC69A9" w:rsidRPr="006142FA" w:rsidRDefault="00AC69A9" w:rsidP="00240624">
            <w:pPr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142FA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AC69A9" w:rsidRPr="006142FA" w:rsidRDefault="00AC69A9" w:rsidP="00AC69A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Источник: Составлено автором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>Прогнозируемая структура доходов.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 xml:space="preserve">Прогноз продаж 2016-2018 годов основан </w:t>
      </w:r>
      <w:proofErr w:type="gramStart"/>
      <w:r w:rsidRPr="006142FA">
        <w:t>на</w:t>
      </w:r>
      <w:proofErr w:type="gramEnd"/>
      <w:r w:rsidRPr="006142FA">
        <w:t>:</w:t>
      </w:r>
    </w:p>
    <w:p w:rsidR="00AC69A9" w:rsidRPr="006142FA" w:rsidRDefault="00AC69A9" w:rsidP="00AE6BCB">
      <w:pPr>
        <w:pStyle w:val="a3"/>
        <w:numPr>
          <w:ilvl w:val="0"/>
          <w:numId w:val="10"/>
        </w:numPr>
        <w:spacing w:after="0" w:line="360" w:lineRule="auto"/>
        <w:jc w:val="both"/>
      </w:pPr>
      <w:proofErr w:type="gramStart"/>
      <w:r w:rsidRPr="006142FA">
        <w:t>анализе</w:t>
      </w:r>
      <w:proofErr w:type="gramEnd"/>
      <w:r w:rsidRPr="006142FA">
        <w:t xml:space="preserve"> спроса потребителей услуг СПА - салона;</w:t>
      </w:r>
    </w:p>
    <w:p w:rsidR="00AC69A9" w:rsidRPr="006142FA" w:rsidRDefault="00AC69A9" w:rsidP="00AE6BCB">
      <w:pPr>
        <w:pStyle w:val="a3"/>
        <w:numPr>
          <w:ilvl w:val="0"/>
          <w:numId w:val="10"/>
        </w:numPr>
        <w:spacing w:after="0" w:line="360" w:lineRule="auto"/>
        <w:jc w:val="both"/>
      </w:pPr>
      <w:proofErr w:type="gramStart"/>
      <w:r w:rsidRPr="006142FA">
        <w:t>анализе</w:t>
      </w:r>
      <w:proofErr w:type="gramEnd"/>
      <w:r w:rsidRPr="006142FA">
        <w:t xml:space="preserve"> рынка предоставления услуг предприятий «СПА - салон»;</w:t>
      </w:r>
    </w:p>
    <w:p w:rsidR="00AC69A9" w:rsidRPr="006142FA" w:rsidRDefault="00AC69A9" w:rsidP="00AE6BCB">
      <w:pPr>
        <w:pStyle w:val="a3"/>
        <w:numPr>
          <w:ilvl w:val="0"/>
          <w:numId w:val="10"/>
        </w:numPr>
        <w:spacing w:after="0" w:line="360" w:lineRule="auto"/>
        <w:jc w:val="both"/>
      </w:pPr>
      <w:r w:rsidRPr="006142FA">
        <w:t xml:space="preserve"> на общих выводах о состоянии рынка производства.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>При составлении программы реализации услуг предприятия будет</w:t>
      </w:r>
      <w:r w:rsidRPr="006142FA">
        <w:br/>
        <w:t>рассматриваться самый низкий порог рентабельности приобретения услуг</w:t>
      </w:r>
      <w:r w:rsidRPr="006142FA">
        <w:br/>
        <w:t xml:space="preserve">СПА - салона. 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>Рассмотрим план объема производства и полной реализации</w:t>
      </w:r>
      <w:r w:rsidRPr="006142FA">
        <w:br/>
        <w:t>услуг, предоставляемых СПА-салоном при гостинице «Таврия» (таблица 3.3).</w:t>
      </w:r>
    </w:p>
    <w:p w:rsidR="00AC69A9" w:rsidRPr="006142FA" w:rsidRDefault="00AC69A9" w:rsidP="00AC69A9">
      <w:pPr>
        <w:spacing w:after="0" w:line="360" w:lineRule="auto"/>
        <w:ind w:firstLine="360"/>
        <w:jc w:val="right"/>
      </w:pPr>
      <w:r w:rsidRPr="006142FA">
        <w:t>Таблица 3.3</w:t>
      </w:r>
    </w:p>
    <w:p w:rsidR="00AC69A9" w:rsidRPr="006142FA" w:rsidRDefault="00AC69A9" w:rsidP="00AC69A9">
      <w:pPr>
        <w:spacing w:after="0" w:line="360" w:lineRule="auto"/>
        <w:ind w:firstLine="360"/>
        <w:jc w:val="center"/>
      </w:pPr>
      <w:r w:rsidRPr="006142FA">
        <w:t>План объемов предоставления услуг расчетного периода</w:t>
      </w:r>
    </w:p>
    <w:tbl>
      <w:tblPr>
        <w:tblStyle w:val="aa"/>
        <w:tblW w:w="0" w:type="auto"/>
        <w:tblLook w:val="04A0"/>
      </w:tblPr>
      <w:tblGrid>
        <w:gridCol w:w="2198"/>
        <w:gridCol w:w="1888"/>
        <w:gridCol w:w="1872"/>
        <w:gridCol w:w="1767"/>
        <w:gridCol w:w="1846"/>
      </w:tblGrid>
      <w:tr w:rsidR="00AC69A9" w:rsidRPr="006142FA" w:rsidTr="00AC69A9">
        <w:tc>
          <w:tcPr>
            <w:tcW w:w="2198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Период</w:t>
            </w:r>
          </w:p>
        </w:tc>
        <w:tc>
          <w:tcPr>
            <w:tcW w:w="1888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Наименование вида СПА усл</w:t>
            </w:r>
            <w:r w:rsidRPr="006142FA">
              <w:rPr>
                <w:sz w:val="24"/>
                <w:szCs w:val="24"/>
              </w:rPr>
              <w:t>у</w:t>
            </w:r>
            <w:r w:rsidRPr="006142FA">
              <w:rPr>
                <w:sz w:val="24"/>
                <w:szCs w:val="24"/>
              </w:rPr>
              <w:t>ги</w:t>
            </w:r>
          </w:p>
        </w:tc>
        <w:tc>
          <w:tcPr>
            <w:tcW w:w="1872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Объем прои</w:t>
            </w:r>
            <w:r w:rsidRPr="006142FA">
              <w:rPr>
                <w:sz w:val="24"/>
                <w:szCs w:val="24"/>
              </w:rPr>
              <w:t>з</w:t>
            </w:r>
            <w:r w:rsidRPr="006142FA">
              <w:rPr>
                <w:sz w:val="24"/>
                <w:szCs w:val="24"/>
              </w:rPr>
              <w:t>водства и ре</w:t>
            </w:r>
            <w:r w:rsidRPr="006142FA">
              <w:rPr>
                <w:sz w:val="24"/>
                <w:szCs w:val="24"/>
              </w:rPr>
              <w:t>а</w:t>
            </w:r>
            <w:r w:rsidRPr="006142FA">
              <w:rPr>
                <w:sz w:val="24"/>
                <w:szCs w:val="24"/>
              </w:rPr>
              <w:t>лизации в м</w:t>
            </w:r>
            <w:r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сяц (услуг)</w:t>
            </w:r>
          </w:p>
        </w:tc>
        <w:tc>
          <w:tcPr>
            <w:tcW w:w="1767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Цена, руб.</w:t>
            </w:r>
          </w:p>
        </w:tc>
        <w:tc>
          <w:tcPr>
            <w:tcW w:w="1846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Выручка от реализации</w:t>
            </w:r>
          </w:p>
        </w:tc>
      </w:tr>
      <w:tr w:rsidR="00AC69A9" w:rsidRPr="006142FA" w:rsidTr="00AC69A9">
        <w:tc>
          <w:tcPr>
            <w:tcW w:w="2198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</w:t>
            </w:r>
          </w:p>
        </w:tc>
        <w:tc>
          <w:tcPr>
            <w:tcW w:w="1767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</w:t>
            </w:r>
          </w:p>
        </w:tc>
        <w:tc>
          <w:tcPr>
            <w:tcW w:w="1846" w:type="dxa"/>
          </w:tcPr>
          <w:p w:rsidR="00AC69A9" w:rsidRPr="006142FA" w:rsidRDefault="00AC69A9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</w:t>
            </w:r>
          </w:p>
        </w:tc>
      </w:tr>
      <w:tr w:rsidR="00AC69A9" w:rsidRPr="006142FA" w:rsidTr="00AC69A9">
        <w:tc>
          <w:tcPr>
            <w:tcW w:w="219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1-12 месяц инв</w:t>
            </w:r>
            <w:r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стирования</w:t>
            </w:r>
          </w:p>
        </w:tc>
        <w:tc>
          <w:tcPr>
            <w:tcW w:w="188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СПА - услуги</w:t>
            </w:r>
          </w:p>
        </w:tc>
        <w:tc>
          <w:tcPr>
            <w:tcW w:w="1872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450</w:t>
            </w:r>
          </w:p>
        </w:tc>
        <w:tc>
          <w:tcPr>
            <w:tcW w:w="1767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1100</w:t>
            </w:r>
          </w:p>
        </w:tc>
        <w:tc>
          <w:tcPr>
            <w:tcW w:w="1846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547200 до 2592000 руб.</w:t>
            </w:r>
          </w:p>
        </w:tc>
      </w:tr>
      <w:tr w:rsidR="00AC69A9" w:rsidRPr="006142FA" w:rsidTr="00AC69A9">
        <w:tc>
          <w:tcPr>
            <w:tcW w:w="219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1-12 месяц инв</w:t>
            </w:r>
            <w:r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стирования</w:t>
            </w:r>
          </w:p>
        </w:tc>
        <w:tc>
          <w:tcPr>
            <w:tcW w:w="188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Иные услуги</w:t>
            </w:r>
          </w:p>
        </w:tc>
        <w:tc>
          <w:tcPr>
            <w:tcW w:w="1872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1700</w:t>
            </w:r>
          </w:p>
        </w:tc>
        <w:tc>
          <w:tcPr>
            <w:tcW w:w="1767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550</w:t>
            </w:r>
          </w:p>
        </w:tc>
        <w:tc>
          <w:tcPr>
            <w:tcW w:w="1846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1152000 руб.</w:t>
            </w:r>
          </w:p>
        </w:tc>
      </w:tr>
      <w:tr w:rsidR="00240624" w:rsidRPr="006142FA" w:rsidTr="00240624">
        <w:tc>
          <w:tcPr>
            <w:tcW w:w="9571" w:type="dxa"/>
            <w:gridSpan w:val="5"/>
            <w:tcBorders>
              <w:top w:val="nil"/>
              <w:left w:val="nil"/>
              <w:right w:val="nil"/>
            </w:tcBorders>
          </w:tcPr>
          <w:p w:rsidR="00240624" w:rsidRPr="006142FA" w:rsidRDefault="00240624" w:rsidP="00240624">
            <w:pPr>
              <w:jc w:val="right"/>
              <w:rPr>
                <w:i/>
              </w:rPr>
            </w:pPr>
            <w:r w:rsidRPr="006142FA">
              <w:rPr>
                <w:i/>
              </w:rPr>
              <w:lastRenderedPageBreak/>
              <w:t>Продолжение таблицы 3.3</w:t>
            </w:r>
          </w:p>
        </w:tc>
      </w:tr>
      <w:tr w:rsidR="00240624" w:rsidRPr="006142FA" w:rsidTr="00AC69A9">
        <w:tc>
          <w:tcPr>
            <w:tcW w:w="2198" w:type="dxa"/>
          </w:tcPr>
          <w:p w:rsidR="00240624" w:rsidRPr="006142FA" w:rsidRDefault="00240624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240624" w:rsidRPr="006142FA" w:rsidRDefault="00240624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240624" w:rsidRPr="006142FA" w:rsidRDefault="00240624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</w:t>
            </w:r>
          </w:p>
        </w:tc>
        <w:tc>
          <w:tcPr>
            <w:tcW w:w="1767" w:type="dxa"/>
          </w:tcPr>
          <w:p w:rsidR="00240624" w:rsidRPr="006142FA" w:rsidRDefault="00240624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4</w:t>
            </w:r>
          </w:p>
        </w:tc>
        <w:tc>
          <w:tcPr>
            <w:tcW w:w="1846" w:type="dxa"/>
          </w:tcPr>
          <w:p w:rsidR="00240624" w:rsidRPr="006142FA" w:rsidRDefault="00240624" w:rsidP="00240624">
            <w:pPr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5</w:t>
            </w:r>
          </w:p>
        </w:tc>
      </w:tr>
      <w:tr w:rsidR="00AC69A9" w:rsidRPr="006142FA" w:rsidTr="00AC69A9">
        <w:tc>
          <w:tcPr>
            <w:tcW w:w="219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13-24 месяц фун</w:t>
            </w:r>
            <w:r w:rsidRPr="006142FA">
              <w:rPr>
                <w:sz w:val="24"/>
                <w:szCs w:val="24"/>
              </w:rPr>
              <w:t>к</w:t>
            </w:r>
            <w:r w:rsidRPr="006142FA">
              <w:rPr>
                <w:sz w:val="24"/>
                <w:szCs w:val="24"/>
              </w:rPr>
              <w:t>ционирования</w:t>
            </w:r>
          </w:p>
        </w:tc>
        <w:tc>
          <w:tcPr>
            <w:tcW w:w="188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СПА - услуги</w:t>
            </w:r>
          </w:p>
        </w:tc>
        <w:tc>
          <w:tcPr>
            <w:tcW w:w="1872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500</w:t>
            </w:r>
          </w:p>
        </w:tc>
        <w:tc>
          <w:tcPr>
            <w:tcW w:w="1767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1200</w:t>
            </w:r>
          </w:p>
        </w:tc>
        <w:tc>
          <w:tcPr>
            <w:tcW w:w="1846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585504 до 2773440 руб.</w:t>
            </w:r>
          </w:p>
        </w:tc>
      </w:tr>
      <w:tr w:rsidR="00AC69A9" w:rsidRPr="006142FA" w:rsidTr="00AC69A9">
        <w:tc>
          <w:tcPr>
            <w:tcW w:w="219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13-24 месяц фун</w:t>
            </w:r>
            <w:r w:rsidRPr="006142FA">
              <w:rPr>
                <w:sz w:val="24"/>
                <w:szCs w:val="24"/>
              </w:rPr>
              <w:t>к</w:t>
            </w:r>
            <w:r w:rsidRPr="006142FA">
              <w:rPr>
                <w:sz w:val="24"/>
                <w:szCs w:val="24"/>
              </w:rPr>
              <w:t>ционирования</w:t>
            </w:r>
          </w:p>
        </w:tc>
        <w:tc>
          <w:tcPr>
            <w:tcW w:w="1888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Иные услуги</w:t>
            </w:r>
          </w:p>
        </w:tc>
        <w:tc>
          <w:tcPr>
            <w:tcW w:w="1872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1900</w:t>
            </w:r>
          </w:p>
        </w:tc>
        <w:tc>
          <w:tcPr>
            <w:tcW w:w="1767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650</w:t>
            </w:r>
          </w:p>
        </w:tc>
        <w:tc>
          <w:tcPr>
            <w:tcW w:w="1846" w:type="dxa"/>
          </w:tcPr>
          <w:p w:rsidR="00AC69A9" w:rsidRPr="006142FA" w:rsidRDefault="00AC69A9" w:rsidP="00240624">
            <w:pPr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От 1232640 руб.</w:t>
            </w:r>
          </w:p>
        </w:tc>
      </w:tr>
    </w:tbl>
    <w:p w:rsidR="00AC69A9" w:rsidRPr="006142FA" w:rsidRDefault="00AC69A9" w:rsidP="00AC69A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eastAsia="Times New Roman"/>
          <w:lang w:eastAsia="ru-RU"/>
        </w:rPr>
      </w:pPr>
      <w:r w:rsidRPr="006142FA">
        <w:rPr>
          <w:rFonts w:eastAsia="Times New Roman"/>
          <w:lang w:eastAsia="ru-RU"/>
        </w:rPr>
        <w:t>Источник: Составлено автором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>При сохранении тенденций развития данного рынка, а именно прирост</w:t>
      </w:r>
      <w:r w:rsidRPr="006142FA">
        <w:br/>
        <w:t>объемов предоставления и потребления услуг СПА в размере от 7 до 50 % в год, предприятие достигнет роста объемов реализации до 43,7 млн. рублей в год и более.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>Учитывая данные роста объемов продаж, произведен расчет</w:t>
      </w:r>
      <w:r w:rsidRPr="006142FA">
        <w:br/>
        <w:t>дисконтированных потоков выручки, выплаты кредита, расходов на</w:t>
      </w:r>
      <w:r w:rsidRPr="006142FA">
        <w:br/>
        <w:t xml:space="preserve">деятельность предприятия.  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 xml:space="preserve">Данные по расходам предприятия представлены в Приложении </w:t>
      </w:r>
      <w:proofErr w:type="gramStart"/>
      <w:r w:rsidRPr="006142FA">
        <w:t>В.</w:t>
      </w:r>
      <w:proofErr w:type="gramEnd"/>
      <w:r w:rsidRPr="006142FA">
        <w:t xml:space="preserve"> Поскол</w:t>
      </w:r>
      <w:r w:rsidRPr="006142FA">
        <w:t>ь</w:t>
      </w:r>
      <w:r w:rsidRPr="006142FA">
        <w:t>ку предприятие преследует цель преодолеть барьеры вхождения на рынок, то приобретать необходимо высококачественное оборудование, которое и соста</w:t>
      </w:r>
      <w:r w:rsidRPr="006142FA">
        <w:t>в</w:t>
      </w:r>
      <w:r w:rsidRPr="006142FA">
        <w:t>ляет основную расходную часть проекта. Также при анализе расходов учтена специфика производства предприятия. К приобретению запланированы здания, аренда помещения, его индивидуальный дизайн и ремонт, техника, покупка СПА оборудования и техники.</w:t>
      </w:r>
    </w:p>
    <w:p w:rsidR="00240624" w:rsidRPr="006142FA" w:rsidRDefault="00AC69A9" w:rsidP="00240624">
      <w:pPr>
        <w:spacing w:after="0" w:line="360" w:lineRule="auto"/>
        <w:ind w:firstLine="360"/>
        <w:jc w:val="both"/>
      </w:pPr>
      <w:r w:rsidRPr="006142FA">
        <w:t>Стоит отметить, что в процессе создания СПА в гостиничном предприятии участвует большое количество специалистов разного профиля и квалификации. К их числу можно отнести дизайнеров, архитекторов, инженеров, маркетол</w:t>
      </w:r>
      <w:r w:rsidRPr="006142FA">
        <w:t>о</w:t>
      </w:r>
      <w:r w:rsidRPr="006142FA">
        <w:t>гов, бизнес – тренеры. Поэтому, на  предприятии предусматривается привлеч</w:t>
      </w:r>
      <w:r w:rsidRPr="006142FA">
        <w:t>е</w:t>
      </w:r>
      <w:r w:rsidRPr="006142FA">
        <w:t>ние высококвалифицированной рабочей силы, для чего будет применена сист</w:t>
      </w:r>
      <w:r w:rsidRPr="006142FA">
        <w:t>е</w:t>
      </w:r>
      <w:r w:rsidRPr="006142FA">
        <w:t>ма найма. Конкурс на вакантные места будет установлен для специалистов о</w:t>
      </w:r>
      <w:r w:rsidRPr="006142FA">
        <w:t>б</w:t>
      </w:r>
      <w:r w:rsidRPr="006142FA">
        <w:t>щего и обслуживающего характера, поскольку работа на данном предприятии будет являться престижной в связи с достойной оплатой и спектром социал</w:t>
      </w:r>
      <w:r w:rsidRPr="006142FA">
        <w:t>ь</w:t>
      </w:r>
      <w:r w:rsidRPr="006142FA">
        <w:t>ных мероприятий, проводимых для работников. Претенденты будут отбираться в течение месяца.</w:t>
      </w:r>
    </w:p>
    <w:p w:rsidR="00AC69A9" w:rsidRPr="006142FA" w:rsidRDefault="00AC69A9" w:rsidP="00240624">
      <w:pPr>
        <w:spacing w:after="0" w:line="360" w:lineRule="auto"/>
        <w:ind w:firstLine="360"/>
        <w:jc w:val="both"/>
      </w:pPr>
      <w:r w:rsidRPr="006142FA">
        <w:lastRenderedPageBreak/>
        <w:t>В некоторых случаях к выполнению работ можно привлечь специализир</w:t>
      </w:r>
      <w:r w:rsidRPr="006142FA">
        <w:t>о</w:t>
      </w:r>
      <w:r w:rsidRPr="006142FA">
        <w:t>ванные компании или фирмы, которые, как правило, большой опыт и собстве</w:t>
      </w:r>
      <w:r w:rsidRPr="006142FA">
        <w:t>н</w:t>
      </w:r>
      <w:r w:rsidRPr="006142FA">
        <w:t xml:space="preserve">ные наработки. </w:t>
      </w:r>
    </w:p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>Экономическую эффективность затрат можно рассчитать следующим обр</w:t>
      </w:r>
      <w:r w:rsidRPr="006142FA">
        <w:t>а</w:t>
      </w:r>
      <w:r w:rsidRPr="006142FA">
        <w:t>зом. (Таблица 3.4).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right"/>
      </w:pPr>
      <w:r w:rsidRPr="006142FA">
        <w:t>Таблица 3.4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center"/>
      </w:pPr>
      <w:r w:rsidRPr="006142FA">
        <w:t>Показатели работы СПА - салона</w:t>
      </w:r>
    </w:p>
    <w:tbl>
      <w:tblPr>
        <w:tblStyle w:val="aa"/>
        <w:tblW w:w="0" w:type="auto"/>
        <w:tblLook w:val="04A0"/>
      </w:tblPr>
      <w:tblGrid>
        <w:gridCol w:w="3190"/>
        <w:gridCol w:w="3190"/>
        <w:gridCol w:w="3191"/>
      </w:tblGrid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Коэффициент</w:t>
            </w:r>
          </w:p>
        </w:tc>
      </w:tr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</w:t>
            </w:r>
          </w:p>
        </w:tc>
      </w:tr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Оборудование (технология), цена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Цена: 640 000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Ц. об.</w:t>
            </w:r>
          </w:p>
        </w:tc>
      </w:tr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Режим работы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СПА – салон работает по 15 часов в день, 28 дней в м</w:t>
            </w:r>
            <w:r w:rsidRPr="006142FA">
              <w:rPr>
                <w:sz w:val="24"/>
                <w:szCs w:val="24"/>
              </w:rPr>
              <w:t>е</w:t>
            </w:r>
            <w:r w:rsidRPr="006142FA">
              <w:rPr>
                <w:sz w:val="24"/>
                <w:szCs w:val="24"/>
              </w:rPr>
              <w:t>сяц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Реж</w:t>
            </w:r>
            <w:proofErr w:type="gramStart"/>
            <w:r w:rsidRPr="006142FA">
              <w:rPr>
                <w:sz w:val="24"/>
                <w:szCs w:val="24"/>
              </w:rPr>
              <w:t>.</w:t>
            </w:r>
            <w:proofErr w:type="gramEnd"/>
            <w:r w:rsidRPr="006142FA">
              <w:rPr>
                <w:sz w:val="24"/>
                <w:szCs w:val="24"/>
              </w:rPr>
              <w:t xml:space="preserve"> </w:t>
            </w:r>
            <w:proofErr w:type="gramStart"/>
            <w:r w:rsidRPr="006142FA">
              <w:rPr>
                <w:sz w:val="24"/>
                <w:szCs w:val="24"/>
              </w:rPr>
              <w:t>р</w:t>
            </w:r>
            <w:proofErr w:type="gramEnd"/>
            <w:r w:rsidRPr="006142FA">
              <w:rPr>
                <w:sz w:val="24"/>
                <w:szCs w:val="24"/>
              </w:rPr>
              <w:t>аб.</w:t>
            </w:r>
          </w:p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Стоимость процедуры, руб.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700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Ст. пр.</w:t>
            </w:r>
          </w:p>
        </w:tc>
      </w:tr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Себестоимость процедуры, руб.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60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Себ</w:t>
            </w:r>
            <w:proofErr w:type="spellEnd"/>
            <w:r w:rsidRPr="006142FA">
              <w:rPr>
                <w:sz w:val="24"/>
                <w:szCs w:val="24"/>
              </w:rPr>
              <w:t>. пр.</w:t>
            </w:r>
          </w:p>
        </w:tc>
      </w:tr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Длительность процедуры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2 часа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142FA">
              <w:rPr>
                <w:sz w:val="24"/>
                <w:szCs w:val="24"/>
              </w:rPr>
              <w:t>Вр</w:t>
            </w:r>
            <w:proofErr w:type="spellEnd"/>
            <w:r w:rsidRPr="006142FA">
              <w:rPr>
                <w:sz w:val="24"/>
                <w:szCs w:val="24"/>
              </w:rPr>
              <w:t>. пр.</w:t>
            </w:r>
          </w:p>
        </w:tc>
      </w:tr>
      <w:tr w:rsidR="00AC69A9" w:rsidRPr="006142FA" w:rsidTr="00AC69A9"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Средняя плановая загрузка СПА - салона</w:t>
            </w:r>
          </w:p>
        </w:tc>
        <w:tc>
          <w:tcPr>
            <w:tcW w:w="3190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>30%</w:t>
            </w:r>
          </w:p>
        </w:tc>
        <w:tc>
          <w:tcPr>
            <w:tcW w:w="3191" w:type="dxa"/>
          </w:tcPr>
          <w:p w:rsidR="00AC69A9" w:rsidRPr="006142FA" w:rsidRDefault="00AC69A9" w:rsidP="00AC69A9">
            <w:pPr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6142FA">
              <w:rPr>
                <w:sz w:val="24"/>
                <w:szCs w:val="24"/>
              </w:rPr>
              <w:t xml:space="preserve">Ср. </w:t>
            </w:r>
            <w:proofErr w:type="spellStart"/>
            <w:r w:rsidRPr="006142FA">
              <w:rPr>
                <w:sz w:val="24"/>
                <w:szCs w:val="24"/>
              </w:rPr>
              <w:t>загр</w:t>
            </w:r>
            <w:proofErr w:type="spellEnd"/>
            <w:r w:rsidRPr="006142FA">
              <w:rPr>
                <w:sz w:val="24"/>
                <w:szCs w:val="24"/>
              </w:rPr>
              <w:t xml:space="preserve">. </w:t>
            </w:r>
          </w:p>
        </w:tc>
      </w:tr>
    </w:tbl>
    <w:p w:rsidR="00AC69A9" w:rsidRPr="006142FA" w:rsidRDefault="00AC69A9" w:rsidP="00AC69A9">
      <w:pPr>
        <w:spacing w:after="0" w:line="360" w:lineRule="auto"/>
        <w:ind w:firstLine="360"/>
        <w:jc w:val="both"/>
      </w:pPr>
      <w:r w:rsidRPr="006142FA">
        <w:t xml:space="preserve">Источник: составлено автором 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ab/>
        <w:t>На основании таблицы 3.4 можно рассчитать месячную прибыль СПА – салона по формуле: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  <w:rPr>
          <w:i/>
        </w:rPr>
      </w:pPr>
      <w:r w:rsidRPr="006142FA">
        <w:rPr>
          <w:i/>
        </w:rPr>
        <w:tab/>
      </w:r>
      <w:proofErr w:type="gramStart"/>
      <w:r w:rsidRPr="006142FA">
        <w:rPr>
          <w:i/>
        </w:rPr>
        <w:t>ПР</w:t>
      </w:r>
      <w:proofErr w:type="gramEnd"/>
      <w:r w:rsidRPr="006142FA">
        <w:rPr>
          <w:i/>
        </w:rPr>
        <w:t xml:space="preserve"> месс. = Реж. раб. (часов в день) </w:t>
      </w:r>
      <w:r w:rsidRPr="006142FA">
        <w:t>*</w:t>
      </w:r>
      <w:r w:rsidRPr="006142FA">
        <w:rPr>
          <w:i/>
        </w:rPr>
        <w:t xml:space="preserve"> Ср. </w:t>
      </w:r>
      <w:proofErr w:type="spellStart"/>
      <w:r w:rsidRPr="006142FA">
        <w:rPr>
          <w:i/>
        </w:rPr>
        <w:t>загр</w:t>
      </w:r>
      <w:proofErr w:type="spellEnd"/>
      <w:r w:rsidRPr="006142FA">
        <w:rPr>
          <w:i/>
        </w:rPr>
        <w:t xml:space="preserve">. (%) </w:t>
      </w:r>
      <w:r w:rsidRPr="006142FA">
        <w:t>*</w:t>
      </w:r>
      <w:r w:rsidRPr="006142FA">
        <w:rPr>
          <w:i/>
        </w:rPr>
        <w:t xml:space="preserve"> (Ст. пр. (</w:t>
      </w:r>
      <w:proofErr w:type="spellStart"/>
      <w:r w:rsidRPr="006142FA">
        <w:rPr>
          <w:i/>
        </w:rPr>
        <w:t>руб</w:t>
      </w:r>
      <w:proofErr w:type="spellEnd"/>
      <w:r w:rsidRPr="006142FA">
        <w:rPr>
          <w:i/>
        </w:rPr>
        <w:t xml:space="preserve">) – </w:t>
      </w:r>
      <w:proofErr w:type="spellStart"/>
      <w:r w:rsidRPr="006142FA">
        <w:rPr>
          <w:i/>
        </w:rPr>
        <w:t>Себ</w:t>
      </w:r>
      <w:proofErr w:type="spellEnd"/>
      <w:r w:rsidRPr="006142FA">
        <w:rPr>
          <w:i/>
        </w:rPr>
        <w:t>. пр. (</w:t>
      </w:r>
      <w:proofErr w:type="spellStart"/>
      <w:r w:rsidRPr="006142FA">
        <w:rPr>
          <w:i/>
        </w:rPr>
        <w:t>руб</w:t>
      </w:r>
      <w:proofErr w:type="spellEnd"/>
      <w:r w:rsidRPr="006142FA">
        <w:rPr>
          <w:i/>
        </w:rPr>
        <w:t xml:space="preserve">)) </w:t>
      </w:r>
      <w:r w:rsidRPr="006142FA">
        <w:t xml:space="preserve">* </w:t>
      </w:r>
      <w:r w:rsidRPr="006142FA">
        <w:rPr>
          <w:i/>
        </w:rPr>
        <w:t>Реж</w:t>
      </w:r>
      <w:proofErr w:type="gramStart"/>
      <w:r w:rsidRPr="006142FA">
        <w:rPr>
          <w:i/>
        </w:rPr>
        <w:t>.</w:t>
      </w:r>
      <w:proofErr w:type="gramEnd"/>
      <w:r w:rsidRPr="006142FA">
        <w:rPr>
          <w:i/>
        </w:rPr>
        <w:t xml:space="preserve"> </w:t>
      </w:r>
      <w:proofErr w:type="gramStart"/>
      <w:r w:rsidRPr="006142FA">
        <w:rPr>
          <w:i/>
        </w:rPr>
        <w:t>р</w:t>
      </w:r>
      <w:proofErr w:type="gramEnd"/>
      <w:r w:rsidRPr="006142FA">
        <w:rPr>
          <w:i/>
        </w:rPr>
        <w:t>аб. (дней в месяц).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ab/>
        <w:t>15*0,3*(700-</w:t>
      </w:r>
      <w:r w:rsidRPr="006142FA">
        <w:tab/>
        <w:t>60) * 28 = 80 640 руб.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ab/>
        <w:t>В данном случае речь идет не о валовых поступлениях в месяц, а о приб</w:t>
      </w:r>
      <w:r w:rsidRPr="006142FA">
        <w:t>ы</w:t>
      </w:r>
      <w:r w:rsidRPr="006142FA">
        <w:t>ли, так как себестоимость была вычтена из стоимости процедур. Примерный срок окупаемости СПА – салона рассчитаем следующим образом: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  <w:rPr>
          <w:i/>
        </w:rPr>
      </w:pPr>
      <w:r w:rsidRPr="006142FA">
        <w:rPr>
          <w:i/>
        </w:rPr>
        <w:tab/>
      </w:r>
      <w:proofErr w:type="gramStart"/>
      <w:r w:rsidRPr="006142FA">
        <w:rPr>
          <w:i/>
        </w:rPr>
        <w:t xml:space="preserve">Ср. </w:t>
      </w:r>
      <w:proofErr w:type="spellStart"/>
      <w:r w:rsidRPr="006142FA">
        <w:rPr>
          <w:i/>
        </w:rPr>
        <w:t>ок</w:t>
      </w:r>
      <w:proofErr w:type="spellEnd"/>
      <w:proofErr w:type="gramEnd"/>
      <w:r w:rsidRPr="006142FA">
        <w:rPr>
          <w:i/>
        </w:rPr>
        <w:t>. = Ц. обр. / Пр. мес.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ab/>
        <w:t>640000</w:t>
      </w:r>
      <w:proofErr w:type="gramStart"/>
      <w:r w:rsidRPr="006142FA">
        <w:t xml:space="preserve"> :</w:t>
      </w:r>
      <w:proofErr w:type="gramEnd"/>
      <w:r w:rsidRPr="006142FA">
        <w:t xml:space="preserve"> 80 640 = 7,9 (расчетный срок окупаемости с момента выхода на плановую загрузку 30%).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lastRenderedPageBreak/>
        <w:tab/>
        <w:t>Для оценки наиболее реалистичного сценария развития событий необх</w:t>
      </w:r>
      <w:r w:rsidRPr="006142FA">
        <w:t>о</w:t>
      </w:r>
      <w:r w:rsidRPr="006142FA">
        <w:t>димо либо уменьшить расчетную величину ежемесячной прибыли, либо увел</w:t>
      </w:r>
      <w:r w:rsidRPr="006142FA">
        <w:t>и</w:t>
      </w:r>
      <w:r w:rsidRPr="006142FA">
        <w:t>чить срок окупаемости, применив понижающий или повышающий коэффиц</w:t>
      </w:r>
      <w:r w:rsidRPr="006142FA">
        <w:t>и</w:t>
      </w:r>
      <w:r w:rsidRPr="006142FA">
        <w:t>ент соответственно. Таким образом, окончательный срок создания СПА – сал</w:t>
      </w:r>
      <w:r w:rsidRPr="006142FA">
        <w:t>о</w:t>
      </w:r>
      <w:r w:rsidRPr="006142FA">
        <w:t xml:space="preserve">на в гостиничном предприятии составляет 24 месяца или 2 года. 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>На основании полученных данных, проведем финансово - экономическое обо</w:t>
      </w:r>
      <w:r w:rsidRPr="006142FA">
        <w:t>с</w:t>
      </w:r>
      <w:r w:rsidRPr="006142FA">
        <w:t xml:space="preserve">нование инвестиций в этот проект. 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ab/>
        <w:t>Для реализации проекта предприятию необходимо взять кредит в</w:t>
      </w:r>
      <w:r w:rsidRPr="006142FA">
        <w:br/>
        <w:t>размере 16200000 рублей на 24 расчетных месяцев с нормой дисконта 17,5%.</w:t>
      </w:r>
      <w:r w:rsidRPr="006142FA">
        <w:br/>
        <w:t>При расчете выяснилось, что точка безубыточности предприятия</w:t>
      </w:r>
      <w:r w:rsidRPr="006142FA">
        <w:br/>
        <w:t>начинается с 4-го расчетного месяца. В этот период первая сумма прибыли</w:t>
      </w:r>
      <w:r w:rsidRPr="006142FA">
        <w:br/>
        <w:t>составит 184770 рублей.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ab/>
        <w:t>По истечении периода кредитования сумма прибыли составит 1934820</w:t>
      </w:r>
      <w:r w:rsidRPr="006142FA">
        <w:br/>
        <w:t>руб. При этом прибыль банка составит 1103760 руб. за 24 расчетных периодов. Ежемесячные выплаты расходов составили 2071260 рублей.</w:t>
      </w:r>
      <w:r w:rsidRPr="006142FA">
        <w:br/>
        <w:t>Итоговая валовая при</w:t>
      </w:r>
      <w:r w:rsidR="00CD7FBF">
        <w:t>быль проекта составила: 873980</w:t>
      </w:r>
      <w:r w:rsidRPr="006142FA">
        <w:t xml:space="preserve"> рублей. Прибыль проекта составила: 407708 рублей.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  <w:r w:rsidRPr="006142FA">
        <w:tab/>
        <w:t>СПА – салон как отдельный бизнес является наиболее прибыльным и пе</w:t>
      </w:r>
      <w:r w:rsidRPr="006142FA">
        <w:t>р</w:t>
      </w:r>
      <w:r w:rsidRPr="006142FA">
        <w:t>спективным делом лишь при грамотной организации процесса его внедрения, несмотря на ужесточающиеся условия конкуренции на рынке гостиничных у</w:t>
      </w:r>
      <w:r w:rsidRPr="006142FA">
        <w:t>с</w:t>
      </w:r>
      <w:r w:rsidRPr="006142FA">
        <w:t xml:space="preserve">луг. Актуальность внедрения СПА в  деятельность гостиницы является залогом выхода из кризиса. В данных условиях при высоком уровне инвестирования, СПА способно приносить высокую прибыль, а срок окупаемости проекта по внедрению СПА в деятельность предприятия может достигать от одного – до двух лет. </w:t>
      </w:r>
    </w:p>
    <w:p w:rsidR="00AC69A9" w:rsidRPr="006142FA" w:rsidRDefault="00AC69A9" w:rsidP="00AC69A9">
      <w:pPr>
        <w:tabs>
          <w:tab w:val="left" w:pos="567"/>
        </w:tabs>
        <w:spacing w:after="0" w:line="360" w:lineRule="auto"/>
        <w:jc w:val="both"/>
      </w:pPr>
    </w:p>
    <w:p w:rsidR="00AC69A9" w:rsidRPr="006142FA" w:rsidRDefault="00AC69A9" w:rsidP="00AC69A9">
      <w:pPr>
        <w:spacing w:after="0" w:line="360" w:lineRule="auto"/>
        <w:jc w:val="both"/>
        <w:rPr>
          <w:rFonts w:eastAsia="Times New Roman"/>
          <w:lang w:eastAsia="ru-RU"/>
        </w:rPr>
      </w:pPr>
    </w:p>
    <w:p w:rsidR="00240624" w:rsidRPr="006142FA" w:rsidRDefault="00240624" w:rsidP="00AC69A9"/>
    <w:p w:rsidR="00240624" w:rsidRPr="006142FA" w:rsidRDefault="00240624" w:rsidP="00AC69A9"/>
    <w:p w:rsidR="00AC69A9" w:rsidRPr="006142FA" w:rsidRDefault="00AC69A9" w:rsidP="00AE6BCB">
      <w:pPr>
        <w:pStyle w:val="a3"/>
        <w:numPr>
          <w:ilvl w:val="1"/>
          <w:numId w:val="10"/>
        </w:numPr>
        <w:rPr>
          <w:b/>
        </w:rPr>
      </w:pPr>
      <w:r w:rsidRPr="006142FA">
        <w:rPr>
          <w:b/>
        </w:rPr>
        <w:lastRenderedPageBreak/>
        <w:t>Оценка эффективности инноваций на предприятии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 xml:space="preserve">Тенденции современного мирового развития свидетельствуют о том, что инновации становятся основным условием для развития общества, страны. Экономика современных промышленно-развитых стран все в большей степени основывается на знаниях, которые «производятся» людьми, воплощаются в </w:t>
      </w:r>
      <w:proofErr w:type="gramStart"/>
      <w:r w:rsidRPr="006142FA">
        <w:t>л</w:t>
      </w:r>
      <w:r w:rsidRPr="006142FA">
        <w:t>ю</w:t>
      </w:r>
      <w:r w:rsidRPr="006142FA">
        <w:t>дях</w:t>
      </w:r>
      <w:proofErr w:type="gramEnd"/>
      <w:r w:rsidRPr="006142FA">
        <w:t xml:space="preserve"> и овеществляется в технологиях [3]. У России не может быть другого пути развития, чем переход от традиционной экономики </w:t>
      </w:r>
      <w:proofErr w:type="gramStart"/>
      <w:r w:rsidRPr="006142FA">
        <w:t>к</w:t>
      </w:r>
      <w:proofErr w:type="gramEnd"/>
      <w:r w:rsidRPr="006142FA">
        <w:t xml:space="preserve"> новой, инновационной, основанной на знаниях [2]. 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В современных условиях хозяйствования для принятия стратегических решений важно уметь оценить влияние новых продуктов на развитие эконом</w:t>
      </w:r>
      <w:r w:rsidRPr="006142FA">
        <w:t>и</w:t>
      </w:r>
      <w:r w:rsidRPr="006142FA">
        <w:t>ки предприятия. «Что в свою очередь, предполагает проведение сравнительного анализа экономических показателей в сфере инноваций, финансов, производс</w:t>
      </w:r>
      <w:r w:rsidRPr="006142FA">
        <w:t>т</w:t>
      </w:r>
      <w:r w:rsidRPr="006142FA">
        <w:t>ва, человеческих ресурсов. При анализе влияния новых технологий на экон</w:t>
      </w:r>
      <w:r w:rsidRPr="006142FA">
        <w:t>о</w:t>
      </w:r>
      <w:r w:rsidRPr="006142FA">
        <w:t>мику предприятия за базу берутся показатели до реализации инновационного проекта, а затем осуществляется сравнительный анализ на основе расчетов и сравнения показателей после внедрения инноваций» [4].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По мнению автора, система расчетных величин не должна быть сложной, иначе ее применение повлечет за собой огромные затраты времени на сбор и</w:t>
      </w:r>
      <w:r w:rsidRPr="006142FA">
        <w:t>н</w:t>
      </w:r>
      <w:r w:rsidRPr="006142FA">
        <w:t>формации, необходимой для расчета. Чем практичнее и понятнее показатели, тем они эффективнее в работе. Разработанный автором метод оценки  иннов</w:t>
      </w:r>
      <w:r w:rsidRPr="006142FA">
        <w:t>а</w:t>
      </w:r>
      <w:r w:rsidRPr="006142FA">
        <w:t>ций включает в себя 11 показателей.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При оценке эффективности деятельности компании следует использовать сбалансированную систему расчетных величин, учитывающую важнейшие для предприятия аспекты: финансы, клиенты, внутренние бизнес-процессы, обуч</w:t>
      </w:r>
      <w:r w:rsidRPr="006142FA">
        <w:t>е</w:t>
      </w:r>
      <w:r w:rsidRPr="006142FA">
        <w:t>ние и развитие персонала. «Во многих компаниях инновации рассматриваются как проекты. В литературе также часто встречается подход, согласно которому инновации отождествляются с проектами. И оценка их эффективности прои</w:t>
      </w:r>
      <w:r w:rsidRPr="006142FA">
        <w:t>з</w:t>
      </w:r>
      <w:r w:rsidRPr="006142FA">
        <w:t>водится на основе показателей оценки инвестиционных проектов. Однако и</w:t>
      </w:r>
      <w:r w:rsidRPr="006142FA">
        <w:t>н</w:t>
      </w:r>
      <w:r w:rsidRPr="006142FA">
        <w:t>новации нельзя приравнивать к проектам, так как они скорее представляют с</w:t>
      </w:r>
      <w:r w:rsidRPr="006142FA">
        <w:t>о</w:t>
      </w:r>
      <w:r w:rsidRPr="006142FA">
        <w:lastRenderedPageBreak/>
        <w:t>бой непрерывный процесс выработки, развития и отбора новых идей, результ</w:t>
      </w:r>
      <w:r w:rsidRPr="006142FA">
        <w:t>а</w:t>
      </w:r>
      <w:r w:rsidRPr="006142FA">
        <w:t>том которого становятся новые проекты» [1].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Инновационные идеи являются основой для появления новых продуктов и усовершенствований, поэтому применять только систему показателей оценки инвестиционных проектов в данном случае неправильно.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Согласно предложенному методу, отбираются наиболее эффективные в</w:t>
      </w:r>
      <w:r w:rsidRPr="006142FA">
        <w:t>а</w:t>
      </w:r>
      <w:r w:rsidRPr="006142FA">
        <w:t>рианты анализируемых новых или улучшаемых продуктов. Экономические расчеты эффективности разработки и реализации новых продуктов следует проводить на каждом из этапов жизненного цикла инновационного процесса по своей системе показателей.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На стадии генерирования и отбора идей целесообразно рассчитывать сл</w:t>
      </w:r>
      <w:r w:rsidRPr="006142FA">
        <w:t>е</w:t>
      </w:r>
      <w:r w:rsidRPr="006142FA">
        <w:t>дующие показатели: [5].</w:t>
      </w:r>
    </w:p>
    <w:p w:rsidR="00AC69A9" w:rsidRPr="006142FA" w:rsidRDefault="00AC69A9" w:rsidP="00AE6BCB">
      <w:pPr>
        <w:pStyle w:val="a3"/>
        <w:numPr>
          <w:ilvl w:val="0"/>
          <w:numId w:val="17"/>
        </w:numPr>
        <w:spacing w:after="0" w:line="360" w:lineRule="auto"/>
        <w:jc w:val="both"/>
      </w:pPr>
      <w:r w:rsidRPr="006142FA">
        <w:t>«количество инновационных продуктов, внедренных предприятием на рынке за последний год;</w:t>
      </w:r>
    </w:p>
    <w:p w:rsidR="00AC69A9" w:rsidRPr="006142FA" w:rsidRDefault="00AC69A9" w:rsidP="00AE6BCB">
      <w:pPr>
        <w:pStyle w:val="a3"/>
        <w:numPr>
          <w:ilvl w:val="0"/>
          <w:numId w:val="17"/>
        </w:numPr>
        <w:spacing w:after="0" w:line="360" w:lineRule="auto"/>
        <w:jc w:val="both"/>
      </w:pPr>
      <w:r w:rsidRPr="006142FA">
        <w:t xml:space="preserve"> количество инновационных идей, выработанных персоналом пре</w:t>
      </w:r>
      <w:r w:rsidRPr="006142FA">
        <w:t>д</w:t>
      </w:r>
      <w:r w:rsidRPr="006142FA">
        <w:t>приятия в течение последнего года;</w:t>
      </w:r>
    </w:p>
    <w:p w:rsidR="00AC69A9" w:rsidRPr="006142FA" w:rsidRDefault="00AC69A9" w:rsidP="00AE6BCB">
      <w:pPr>
        <w:pStyle w:val="a3"/>
        <w:numPr>
          <w:ilvl w:val="0"/>
          <w:numId w:val="17"/>
        </w:numPr>
        <w:spacing w:after="0" w:line="360" w:lineRule="auto"/>
        <w:jc w:val="both"/>
      </w:pPr>
      <w:r w:rsidRPr="006142FA">
        <w:t xml:space="preserve"> доля клиентов, считающих предприятие инновационным, к общему количеству потребителей данной компании».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На стадии проектирования, разработки, тестирования нового продукта внутри организации и запуска в производство:</w:t>
      </w:r>
    </w:p>
    <w:p w:rsidR="00AC69A9" w:rsidRPr="006142FA" w:rsidRDefault="00AC69A9" w:rsidP="00AE6BCB">
      <w:pPr>
        <w:pStyle w:val="a3"/>
        <w:numPr>
          <w:ilvl w:val="0"/>
          <w:numId w:val="18"/>
        </w:numPr>
        <w:spacing w:after="0" w:line="360" w:lineRule="auto"/>
        <w:jc w:val="both"/>
      </w:pPr>
      <w:r w:rsidRPr="006142FA">
        <w:t>рентабельность инноваций;</w:t>
      </w:r>
    </w:p>
    <w:p w:rsidR="00AC69A9" w:rsidRPr="006142FA" w:rsidRDefault="00AC69A9" w:rsidP="00AE6BCB">
      <w:pPr>
        <w:pStyle w:val="a3"/>
        <w:numPr>
          <w:ilvl w:val="0"/>
          <w:numId w:val="18"/>
        </w:numPr>
        <w:spacing w:after="0" w:line="360" w:lineRule="auto"/>
        <w:jc w:val="both"/>
      </w:pPr>
      <w:r w:rsidRPr="006142FA">
        <w:t>доля реализованных инновационных идей в общем количестве пре</w:t>
      </w:r>
      <w:r w:rsidRPr="006142FA">
        <w:t>д</w:t>
      </w:r>
      <w:r w:rsidRPr="006142FA">
        <w:t>ложенных;</w:t>
      </w:r>
    </w:p>
    <w:p w:rsidR="00AC69A9" w:rsidRPr="006142FA" w:rsidRDefault="00AC69A9" w:rsidP="00AE6BCB">
      <w:pPr>
        <w:pStyle w:val="a3"/>
        <w:numPr>
          <w:ilvl w:val="0"/>
          <w:numId w:val="18"/>
        </w:numPr>
        <w:spacing w:after="0" w:line="360" w:lineRule="auto"/>
        <w:jc w:val="both"/>
      </w:pPr>
      <w:r w:rsidRPr="006142FA">
        <w:t xml:space="preserve"> время, прошедшее с момента выработки новой идеи до начала осущ</w:t>
      </w:r>
      <w:r w:rsidRPr="006142FA">
        <w:t>е</w:t>
      </w:r>
      <w:r w:rsidRPr="006142FA">
        <w:t>ствления проекта.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На стадии коммерциализации инновации и создания сбытовых сетей и организации массовых продаж и послепродажного обслуживания рассчитыв</w:t>
      </w:r>
      <w:r w:rsidRPr="006142FA">
        <w:t>а</w:t>
      </w:r>
      <w:r w:rsidRPr="006142FA">
        <w:t>ются:</w:t>
      </w:r>
    </w:p>
    <w:p w:rsidR="00AC69A9" w:rsidRPr="006142FA" w:rsidRDefault="00AC69A9" w:rsidP="00AE6BCB">
      <w:pPr>
        <w:pStyle w:val="a3"/>
        <w:numPr>
          <w:ilvl w:val="0"/>
          <w:numId w:val="19"/>
        </w:numPr>
        <w:spacing w:after="0" w:line="360" w:lineRule="auto"/>
        <w:jc w:val="both"/>
      </w:pPr>
      <w:r w:rsidRPr="006142FA">
        <w:lastRenderedPageBreak/>
        <w:t>прирост нематериальных активов; прирост чистой прибыли; прирост выручки от продаж; прирост количества клиентов; отношение выручки от внедрения инноваций к общему объему прибыли за последний год.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В связи с тем, что данные по анализу рынков быстро устаревают, прибл</w:t>
      </w:r>
      <w:r w:rsidRPr="006142FA">
        <w:t>и</w:t>
      </w:r>
      <w:r w:rsidRPr="006142FA">
        <w:t>зительно раз в квартал следует обновлять данные. Также необходимо постоя</w:t>
      </w:r>
      <w:r w:rsidRPr="006142FA">
        <w:t>н</w:t>
      </w:r>
      <w:r w:rsidRPr="006142FA">
        <w:t>но отслеживать конкурентоспособность разрабатываемого изделия и на каждом из этапов принимать решение: продолжать ли заниматься этим продуктом, о</w:t>
      </w:r>
      <w:r w:rsidRPr="006142FA">
        <w:t>т</w:t>
      </w:r>
      <w:r w:rsidRPr="006142FA">
        <w:t>кладывать его на некоторое время или больше не возвращаться к его разрабо</w:t>
      </w:r>
      <w:r w:rsidRPr="006142FA">
        <w:t>т</w:t>
      </w:r>
      <w:r w:rsidRPr="006142FA">
        <w:t>ке. Порой приостановка или отказ от работы над проектом позволяет предо</w:t>
      </w:r>
      <w:r w:rsidRPr="006142FA">
        <w:t>т</w:t>
      </w:r>
      <w:r w:rsidRPr="006142FA">
        <w:t>вратить потери значительных финансовых вложений.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Показатели эффективности инновации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Предложенный автором метод оценки эффективности инновационных проектов включает следующие показатели:</w:t>
      </w:r>
    </w:p>
    <w:p w:rsidR="00AC69A9" w:rsidRPr="006142FA" w:rsidRDefault="00240624" w:rsidP="00AE6BCB">
      <w:pPr>
        <w:pStyle w:val="a3"/>
        <w:numPr>
          <w:ilvl w:val="0"/>
          <w:numId w:val="20"/>
        </w:numPr>
        <w:spacing w:after="0" w:line="360" w:lineRule="auto"/>
        <w:jc w:val="both"/>
      </w:pPr>
      <w:r w:rsidRPr="006142FA">
        <w:t>«</w:t>
      </w:r>
      <w:r w:rsidR="00AC69A9" w:rsidRPr="006142FA">
        <w:t>Прирост нематериальных активов (</w:t>
      </w:r>
      <w:proofErr w:type="spellStart"/>
      <w:r w:rsidR="00AC69A9" w:rsidRPr="006142FA">
        <w:t>Прна</w:t>
      </w:r>
      <w:proofErr w:type="spellEnd"/>
      <w:r w:rsidR="00AC69A9" w:rsidRPr="006142FA">
        <w:t>):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Прна</w:t>
      </w:r>
      <w:proofErr w:type="spellEnd"/>
      <w:r w:rsidRPr="006142FA">
        <w:t xml:space="preserve"> = (Н</w:t>
      </w:r>
      <w:proofErr w:type="gramStart"/>
      <w:r w:rsidRPr="006142FA">
        <w:t>1</w:t>
      </w:r>
      <w:proofErr w:type="gramEnd"/>
      <w:r w:rsidRPr="006142FA">
        <w:t xml:space="preserve"> – Н0)/ Н0*100%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Прна</w:t>
      </w:r>
      <w:proofErr w:type="spellEnd"/>
      <w:r w:rsidRPr="006142FA">
        <w:t xml:space="preserve"> – показатель эффективности инновационных проектов по фактору прироста нематериальных активов предприятия</w:t>
      </w:r>
      <w:proofErr w:type="gramStart"/>
      <w:r w:rsidRPr="006142FA">
        <w:t xml:space="preserve"> (%).</w:t>
      </w:r>
      <w:proofErr w:type="gramEnd"/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Н</w:t>
      </w:r>
      <w:proofErr w:type="gramStart"/>
      <w:r w:rsidRPr="006142FA">
        <w:t>0</w:t>
      </w:r>
      <w:proofErr w:type="gramEnd"/>
      <w:r w:rsidRPr="006142FA">
        <w:t>,Н1 – стоимость нематериальных активов до и после инвестиций в н</w:t>
      </w:r>
      <w:r w:rsidRPr="006142FA">
        <w:t>о</w:t>
      </w:r>
      <w:r w:rsidRPr="006142FA">
        <w:t>вую технологию или усовершенствованный продукт (руб.).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2. Прирост чистой прибыли (снижения затрат на производство и реализ</w:t>
      </w:r>
      <w:r w:rsidRPr="006142FA">
        <w:t>а</w:t>
      </w:r>
      <w:r w:rsidRPr="006142FA">
        <w:t>цию) (</w:t>
      </w:r>
      <w:proofErr w:type="spellStart"/>
      <w:r w:rsidRPr="006142FA">
        <w:t>Прп</w:t>
      </w:r>
      <w:proofErr w:type="spellEnd"/>
      <w:r w:rsidRPr="006142FA">
        <w:t>):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Прп</w:t>
      </w:r>
      <w:proofErr w:type="spellEnd"/>
      <w:r w:rsidRPr="006142FA">
        <w:t xml:space="preserve"> = (П</w:t>
      </w:r>
      <w:proofErr w:type="gramStart"/>
      <w:r w:rsidRPr="006142FA">
        <w:t>1</w:t>
      </w:r>
      <w:proofErr w:type="gramEnd"/>
      <w:r w:rsidRPr="006142FA">
        <w:t xml:space="preserve"> – П0)/ П0*100%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Прп</w:t>
      </w:r>
      <w:proofErr w:type="spellEnd"/>
      <w:r w:rsidRPr="006142FA">
        <w:t xml:space="preserve"> – показатель эффективности инновационных проектов по фактору прироста чистой прибыли предприятия</w:t>
      </w:r>
      <w:proofErr w:type="gramStart"/>
      <w:r w:rsidRPr="006142FA">
        <w:t xml:space="preserve"> (%).</w:t>
      </w:r>
      <w:proofErr w:type="gramEnd"/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П</w:t>
      </w:r>
      <w:proofErr w:type="gramStart"/>
      <w:r w:rsidRPr="006142FA">
        <w:t>0</w:t>
      </w:r>
      <w:proofErr w:type="gramEnd"/>
      <w:r w:rsidRPr="006142FA">
        <w:t>, П1 – чистая прибыль предприятия до и после инвестиций в новую технологию или усовершенствованный продукт (руб.).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3. Прирост выручки от продаж (</w:t>
      </w:r>
      <w:proofErr w:type="spellStart"/>
      <w:r w:rsidRPr="006142FA">
        <w:t>Прв</w:t>
      </w:r>
      <w:proofErr w:type="spellEnd"/>
      <w:r w:rsidRPr="006142FA">
        <w:t>):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Прв</w:t>
      </w:r>
      <w:proofErr w:type="spellEnd"/>
      <w:r w:rsidRPr="006142FA">
        <w:t xml:space="preserve"> = (В</w:t>
      </w:r>
      <w:proofErr w:type="gramStart"/>
      <w:r w:rsidRPr="006142FA">
        <w:t>1</w:t>
      </w:r>
      <w:proofErr w:type="gramEnd"/>
      <w:r w:rsidRPr="006142FA">
        <w:t xml:space="preserve"> – В0)/ В0*100%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Прв</w:t>
      </w:r>
      <w:proofErr w:type="spellEnd"/>
      <w:r w:rsidRPr="006142FA">
        <w:t xml:space="preserve">– </w:t>
      </w:r>
      <w:proofErr w:type="gramStart"/>
      <w:r w:rsidRPr="006142FA">
        <w:t>по</w:t>
      </w:r>
      <w:proofErr w:type="gramEnd"/>
      <w:r w:rsidRPr="006142FA">
        <w:t>казатель эффективности инновационных проектов по фактору прироста выручки от продаж (%).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lastRenderedPageBreak/>
        <w:t>В</w:t>
      </w:r>
      <w:proofErr w:type="gramStart"/>
      <w:r w:rsidRPr="006142FA">
        <w:t>0</w:t>
      </w:r>
      <w:proofErr w:type="gramEnd"/>
      <w:r w:rsidRPr="006142FA">
        <w:t>, В1 – выручка от продаж до и после инвестиций в новую технологию или усовершенствованный продукт (руб.).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4. Прирост количества клиентов (расширение сферы сбыта):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Прк</w:t>
      </w:r>
      <w:proofErr w:type="spellEnd"/>
      <w:r w:rsidRPr="006142FA">
        <w:t xml:space="preserve"> = (К</w:t>
      </w:r>
      <w:proofErr w:type="gramStart"/>
      <w:r w:rsidRPr="006142FA">
        <w:t>1</w:t>
      </w:r>
      <w:proofErr w:type="gramEnd"/>
      <w:r w:rsidRPr="006142FA">
        <w:t xml:space="preserve"> –К0)/К0*100%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Прк</w:t>
      </w:r>
      <w:proofErr w:type="spellEnd"/>
      <w:r w:rsidRPr="006142FA">
        <w:t xml:space="preserve"> – показатель эффективности инновационных проектов по фактору роста количества потребителей, клиентов</w:t>
      </w:r>
      <w:proofErr w:type="gramStart"/>
      <w:r w:rsidRPr="006142FA">
        <w:t xml:space="preserve"> (%).</w:t>
      </w:r>
      <w:proofErr w:type="gramEnd"/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К</w:t>
      </w:r>
      <w:proofErr w:type="gramStart"/>
      <w:r w:rsidRPr="006142FA">
        <w:t>0</w:t>
      </w:r>
      <w:proofErr w:type="gramEnd"/>
      <w:r w:rsidRPr="006142FA">
        <w:t>, К1 – количество клиентов, потребителей до и после инвестиций в н</w:t>
      </w:r>
      <w:r w:rsidRPr="006142FA">
        <w:t>о</w:t>
      </w:r>
      <w:r w:rsidRPr="006142FA">
        <w:t>вую технологию или усовершенствованный продукт (чел.).</w:t>
      </w:r>
    </w:p>
    <w:p w:rsidR="00AC69A9" w:rsidRPr="006142FA" w:rsidRDefault="00AC69A9" w:rsidP="00AC69A9">
      <w:pPr>
        <w:spacing w:after="0" w:line="360" w:lineRule="auto"/>
        <w:jc w:val="both"/>
      </w:pPr>
      <w:r w:rsidRPr="006142FA">
        <w:t>5. Рентабельность инноваций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Кри</w:t>
      </w:r>
      <w:proofErr w:type="spellEnd"/>
      <w:r w:rsidRPr="006142FA">
        <w:t xml:space="preserve"> = (Ф</w:t>
      </w:r>
      <w:proofErr w:type="gramStart"/>
      <w:r w:rsidRPr="006142FA">
        <w:t>1</w:t>
      </w:r>
      <w:proofErr w:type="gramEnd"/>
      <w:r w:rsidRPr="006142FA">
        <w:t xml:space="preserve"> /З1)-1)*100%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Ф</w:t>
      </w:r>
      <w:proofErr w:type="gramStart"/>
      <w:r w:rsidRPr="006142FA">
        <w:t>1</w:t>
      </w:r>
      <w:proofErr w:type="gramEnd"/>
      <w:r w:rsidRPr="006142FA">
        <w:t>, З1 – финансовый результат от инноваций и затраты на инновации с</w:t>
      </w:r>
      <w:r w:rsidRPr="006142FA">
        <w:t>о</w:t>
      </w:r>
      <w:r w:rsidRPr="006142FA">
        <w:t>ответственно (руб.).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«Экономический результат от инноваций может выражаться в получении дополнительного дохода от реализации нового продукта, в превышении факт</w:t>
      </w:r>
      <w:r w:rsidRPr="006142FA">
        <w:t>и</w:t>
      </w:r>
      <w:r w:rsidRPr="006142FA">
        <w:t>чески полученного дохода при внедрении инновации на рынок над запланир</w:t>
      </w:r>
      <w:r w:rsidRPr="006142FA">
        <w:t>о</w:t>
      </w:r>
      <w:r w:rsidRPr="006142FA">
        <w:t xml:space="preserve">ванным значением; в сокращении </w:t>
      </w:r>
      <w:proofErr w:type="spellStart"/>
      <w:r w:rsidRPr="006142FA">
        <w:t>трансакционных</w:t>
      </w:r>
      <w:proofErr w:type="spellEnd"/>
      <w:r w:rsidRPr="006142FA">
        <w:t xml:space="preserve"> издержек на реализацию инновационных услуг и продуктов компании; в получении организацией пр</w:t>
      </w:r>
      <w:r w:rsidRPr="006142FA">
        <w:t>и</w:t>
      </w:r>
      <w:r w:rsidRPr="006142FA">
        <w:t>были от внедрения ее продуктов на новые рынки» [3].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6.Отношение выручки от внедрения инноваций к общему объему приб</w:t>
      </w:r>
      <w:r w:rsidRPr="006142FA">
        <w:t>ы</w:t>
      </w:r>
      <w:r w:rsidRPr="006142FA">
        <w:t>ли за последний год (</w:t>
      </w:r>
      <w:proofErr w:type="spellStart"/>
      <w:r w:rsidRPr="006142FA">
        <w:t>Двн</w:t>
      </w:r>
      <w:proofErr w:type="spellEnd"/>
      <w:r w:rsidRPr="006142FA">
        <w:t>).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Двн</w:t>
      </w:r>
      <w:proofErr w:type="spellEnd"/>
      <w:r w:rsidRPr="006142FA">
        <w:t xml:space="preserve"> = </w:t>
      </w:r>
      <w:proofErr w:type="spellStart"/>
      <w:r w:rsidRPr="006142FA">
        <w:t>Вн</w:t>
      </w:r>
      <w:proofErr w:type="spellEnd"/>
      <w:proofErr w:type="gramStart"/>
      <w:r w:rsidRPr="006142FA">
        <w:t xml:space="preserve"> /П</w:t>
      </w:r>
      <w:proofErr w:type="gramEnd"/>
      <w:r w:rsidRPr="006142FA">
        <w:t>о*100%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proofErr w:type="spellStart"/>
      <w:r w:rsidRPr="006142FA">
        <w:t>Вн</w:t>
      </w:r>
      <w:proofErr w:type="spellEnd"/>
      <w:r w:rsidRPr="006142FA">
        <w:t xml:space="preserve">, </w:t>
      </w:r>
      <w:proofErr w:type="gramStart"/>
      <w:r w:rsidRPr="006142FA">
        <w:t>По</w:t>
      </w:r>
      <w:proofErr w:type="gramEnd"/>
      <w:r w:rsidRPr="006142FA">
        <w:t xml:space="preserve"> – </w:t>
      </w:r>
      <w:proofErr w:type="gramStart"/>
      <w:r w:rsidRPr="006142FA">
        <w:t>выручка</w:t>
      </w:r>
      <w:proofErr w:type="gramEnd"/>
      <w:r w:rsidRPr="006142FA">
        <w:t xml:space="preserve"> от реализации новых продуктов и общий объем приб</w:t>
      </w:r>
      <w:r w:rsidRPr="006142FA">
        <w:t>ы</w:t>
      </w:r>
      <w:r w:rsidRPr="006142FA">
        <w:t>ли предприятия соответственно (руб.).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7. Количество инновационных продуктов, внедренных предприятием на рынке за последний год. Данный показатель целесообразно использовать для сравнения результатов, полученных предприятием в отчетном периоде с пок</w:t>
      </w:r>
      <w:r w:rsidRPr="006142FA">
        <w:t>а</w:t>
      </w:r>
      <w:r w:rsidRPr="006142FA">
        <w:t>зателями за прошлые периоды и с аналогичными показателями предприятий-конкурентов.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8. Количество инновационных идей, выработанных персоналом предпр</w:t>
      </w:r>
      <w:r w:rsidRPr="006142FA">
        <w:t>и</w:t>
      </w:r>
      <w:r w:rsidRPr="006142FA">
        <w:t>ятия в течение последнего года. Сравнение данных показателей за отчетные п</w:t>
      </w:r>
      <w:r w:rsidRPr="006142FA">
        <w:t>е</w:t>
      </w:r>
      <w:r w:rsidRPr="006142FA">
        <w:lastRenderedPageBreak/>
        <w:t>риоды позволит определить тенденции и динамику развития инновационного потенциала компании, и в случае снижения инновационной активности вовремя принять меры.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9. Доля реализованных инновационных идей в общем количестве выдв</w:t>
      </w:r>
      <w:r w:rsidRPr="006142FA">
        <w:t>и</w:t>
      </w:r>
      <w:r w:rsidRPr="006142FA">
        <w:t>нутых новаций. Данный показатель позволяет оценить процесс управления идеями, определить эффективность коммерциализации и внедрения идей на конкретном предприятии.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10. Время, прошедшее с момента выработки новой идеи до начала ее осуществления. Показатель характеризует качество управления идеями, позв</w:t>
      </w:r>
      <w:r w:rsidRPr="006142FA">
        <w:t>о</w:t>
      </w:r>
      <w:r w:rsidRPr="006142FA">
        <w:t>ляет оценить оперативность  и отлаженность инновационного процесса на ка</w:t>
      </w:r>
      <w:r w:rsidRPr="006142FA">
        <w:t>ж</w:t>
      </w:r>
      <w:r w:rsidRPr="006142FA">
        <w:t>дом предприятии.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11. Доля клиентов, считающих предприятие инновационным, к общему количеству потребителей данной компании. Этот показатель, позволяет оц</w:t>
      </w:r>
      <w:r w:rsidRPr="006142FA">
        <w:t>е</w:t>
      </w:r>
      <w:r w:rsidRPr="006142FA">
        <w:t>нить позиционирование компании на рынке потребителей, определить наскол</w:t>
      </w:r>
      <w:r w:rsidRPr="006142FA">
        <w:t>ь</w:t>
      </w:r>
      <w:r w:rsidRPr="006142FA">
        <w:t>ко инновационные ожидания клиентов оправдывает та или иная фирма</w:t>
      </w:r>
      <w:proofErr w:type="gramStart"/>
      <w:r w:rsidR="00240624" w:rsidRPr="006142FA">
        <w:t>» []</w:t>
      </w:r>
      <w:r w:rsidRPr="006142FA">
        <w:t>.</w:t>
      </w:r>
      <w:proofErr w:type="gramEnd"/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Главный критерий — степень рыночной перспективности. Результаты, полученные на основе расчета данных показателей, могут быть как оптимист</w:t>
      </w:r>
      <w:r w:rsidRPr="006142FA">
        <w:t>и</w:t>
      </w:r>
      <w:r w:rsidRPr="006142FA">
        <w:t>ческими, так и пессимистическими. Для того чтобы осуществить выбор опт</w:t>
      </w:r>
      <w:r w:rsidRPr="006142FA">
        <w:t>и</w:t>
      </w:r>
      <w:r w:rsidRPr="006142FA">
        <w:t>мального варианта направления инновационного развития и принять решение о привлекательности новых продуктов, следует руководствоваться динамикой этих показателей.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Для различных сфер деятельности показатели эффективности не один</w:t>
      </w:r>
      <w:r w:rsidRPr="006142FA">
        <w:t>а</w:t>
      </w:r>
      <w:r w:rsidRPr="006142FA">
        <w:t>ковы. Более того, выбор того либо иного показателя зависит от многих факт</w:t>
      </w:r>
      <w:r w:rsidRPr="006142FA">
        <w:t>о</w:t>
      </w:r>
      <w:r w:rsidRPr="006142FA">
        <w:t>ров, как внутренних, так и внешних по отношению к конкретной компании.</w:t>
      </w:r>
    </w:p>
    <w:p w:rsidR="00AC69A9" w:rsidRPr="006142FA" w:rsidRDefault="00AC69A9" w:rsidP="00AC69A9">
      <w:pPr>
        <w:spacing w:after="0" w:line="360" w:lineRule="auto"/>
        <w:ind w:firstLine="708"/>
        <w:jc w:val="both"/>
      </w:pPr>
      <w:r w:rsidRPr="006142FA">
        <w:t>Метод оценки влияния инноваций на экономику предприятия системно связан с эффективностью вовлечения новых и улучшающих продуктов в хозя</w:t>
      </w:r>
      <w:r w:rsidRPr="006142FA">
        <w:t>й</w:t>
      </w:r>
      <w:r w:rsidRPr="006142FA">
        <w:t>ственный оборот. Он позволяет оценить те изменения, которые произойдут на предприятии после внедрения нововведения с учетом установленных исходных параметров (потенциал продукта, сегменты рынка).</w:t>
      </w:r>
    </w:p>
    <w:p w:rsidR="00240624" w:rsidRPr="006142FA" w:rsidRDefault="00AC69A9" w:rsidP="00240624">
      <w:pPr>
        <w:spacing w:after="0" w:line="360" w:lineRule="auto"/>
        <w:ind w:firstLine="708"/>
        <w:jc w:val="both"/>
      </w:pPr>
      <w:r w:rsidRPr="006142FA">
        <w:lastRenderedPageBreak/>
        <w:t>Осуществляется оценка инноваций по степени их рыночной перспекти</w:t>
      </w:r>
      <w:r w:rsidRPr="006142FA">
        <w:t>в</w:t>
      </w:r>
      <w:r w:rsidRPr="006142FA">
        <w:t>ности, хозяйственной реализуемости, эффективности инвестиций и влияния на развитие экономики предприятия в целом. Расчет предложенных показателей позволит выяснить, насколько привлекателен новый продукт для предприятия.</w:t>
      </w:r>
    </w:p>
    <w:p w:rsidR="00240624" w:rsidRPr="006142FA" w:rsidRDefault="00240624" w:rsidP="006142FA">
      <w:pPr>
        <w:spacing w:after="0" w:line="360" w:lineRule="auto"/>
        <w:ind w:firstLine="709"/>
        <w:jc w:val="both"/>
      </w:pPr>
      <w:r w:rsidRPr="006142FA">
        <w:rPr>
          <w:shd w:val="clear" w:color="auto" w:fill="FFFFFF"/>
        </w:rPr>
        <w:t>Предложенная система показателей является лишь</w:t>
      </w:r>
      <w:r w:rsidRPr="006142FA">
        <w:rPr>
          <w:rStyle w:val="apple-converted-space"/>
          <w:shd w:val="clear" w:color="auto" w:fill="FFFFFF"/>
        </w:rPr>
        <w:t> </w:t>
      </w:r>
      <w:r w:rsidRPr="006142FA">
        <w:rPr>
          <w:rStyle w:val="af"/>
          <w:shd w:val="clear" w:color="auto" w:fill="FFFFFF"/>
        </w:rPr>
        <w:t>одной из возмож</w:t>
      </w:r>
      <w:r w:rsidRPr="006142FA">
        <w:rPr>
          <w:rStyle w:val="af"/>
          <w:shd w:val="clear" w:color="auto" w:fill="FFFFFF"/>
        </w:rPr>
        <w:softHyphen/>
        <w:t>ных систем учета и оценки,</w:t>
      </w:r>
      <w:r w:rsidRPr="006142FA">
        <w:rPr>
          <w:rStyle w:val="apple-converted-space"/>
          <w:i/>
          <w:iCs/>
          <w:shd w:val="clear" w:color="auto" w:fill="FFFFFF"/>
        </w:rPr>
        <w:t> </w:t>
      </w:r>
      <w:r w:rsidRPr="006142FA">
        <w:rPr>
          <w:shd w:val="clear" w:color="auto" w:fill="FFFFFF"/>
        </w:rPr>
        <w:t>которая может и должна претерпевать изме</w:t>
      </w:r>
      <w:r w:rsidRPr="006142FA">
        <w:rPr>
          <w:shd w:val="clear" w:color="auto" w:fill="FFFFFF"/>
        </w:rPr>
        <w:softHyphen/>
        <w:t>нения по мере того, как будет формироваться, и трансформироваться стратегия орган</w:t>
      </w:r>
      <w:r w:rsidRPr="006142FA">
        <w:rPr>
          <w:shd w:val="clear" w:color="auto" w:fill="FFFFFF"/>
        </w:rPr>
        <w:t>и</w:t>
      </w:r>
      <w:r w:rsidRPr="006142FA">
        <w:rPr>
          <w:shd w:val="clear" w:color="auto" w:fill="FFFFFF"/>
        </w:rPr>
        <w:t>зации. Тем не менее, важно, чтобы оценочные показа</w:t>
      </w:r>
      <w:r w:rsidRPr="006142FA">
        <w:rPr>
          <w:shd w:val="clear" w:color="auto" w:fill="FFFFFF"/>
        </w:rPr>
        <w:softHyphen/>
        <w:t>тели были связаны с ее инновационными целями и выступали в качест</w:t>
      </w:r>
      <w:r w:rsidRPr="006142FA">
        <w:rPr>
          <w:shd w:val="clear" w:color="auto" w:fill="FFFFFF"/>
        </w:rPr>
        <w:softHyphen/>
        <w:t>ве инструмента контроля на всех ключевых этапах инновационной деятельности.</w:t>
      </w:r>
    </w:p>
    <w:p w:rsidR="006142FA" w:rsidRPr="006142FA" w:rsidRDefault="00240624" w:rsidP="006142FA">
      <w:pPr>
        <w:spacing w:after="0" w:line="360" w:lineRule="auto"/>
        <w:ind w:firstLine="709"/>
        <w:jc w:val="both"/>
      </w:pPr>
      <w:r w:rsidRPr="006142FA">
        <w:rPr>
          <w:b/>
        </w:rPr>
        <w:t xml:space="preserve"> Вывод по разделу. </w:t>
      </w:r>
      <w:r w:rsidR="006142FA" w:rsidRPr="006142FA">
        <w:t>Подводя итоги, следует отметить, что предприятиям гостиничной сферы необходимо постоянно совершенствовать свою инновац</w:t>
      </w:r>
      <w:r w:rsidR="006142FA" w:rsidRPr="006142FA">
        <w:t>и</w:t>
      </w:r>
      <w:r w:rsidR="006142FA" w:rsidRPr="006142FA">
        <w:t xml:space="preserve">онную деятельность, не забывая о существовании концепции бенчмаркинга. </w:t>
      </w:r>
    </w:p>
    <w:p w:rsidR="006142FA" w:rsidRPr="006142FA" w:rsidRDefault="006142FA" w:rsidP="006142FA">
      <w:pPr>
        <w:spacing w:after="0" w:line="360" w:lineRule="auto"/>
        <w:ind w:firstLine="709"/>
        <w:jc w:val="both"/>
      </w:pPr>
      <w:r w:rsidRPr="006142FA">
        <w:t>При организации процесс внедрения СПА – центра в деятельность гост</w:t>
      </w:r>
      <w:r w:rsidRPr="006142FA">
        <w:t>и</w:t>
      </w:r>
      <w:r w:rsidRPr="006142FA">
        <w:t>ничного предприятия не стоит забывать, что успех и высокая эффективность от внедрения СПА в деятельность гостиничного предприятия зависит от клиент</w:t>
      </w:r>
      <w:r w:rsidRPr="006142FA">
        <w:t>о</w:t>
      </w:r>
      <w:r w:rsidRPr="006142FA">
        <w:t>ориентированности, широкого выбора процедур,  высокие стандарты обслуж</w:t>
      </w:r>
      <w:r w:rsidRPr="006142FA">
        <w:t>и</w:t>
      </w:r>
      <w:r w:rsidRPr="006142FA">
        <w:t xml:space="preserve">вания и некоторых других факторов.  </w:t>
      </w:r>
    </w:p>
    <w:p w:rsidR="006142FA" w:rsidRPr="006142FA" w:rsidRDefault="006142FA" w:rsidP="006142FA">
      <w:pPr>
        <w:spacing w:after="0" w:line="360" w:lineRule="auto"/>
        <w:ind w:firstLine="709"/>
        <w:jc w:val="both"/>
      </w:pPr>
      <w:r w:rsidRPr="006142FA">
        <w:rPr>
          <w:shd w:val="clear" w:color="auto" w:fill="FFFFFF"/>
        </w:rPr>
        <w:t>При проектировании, разработке и внедрении инноваций следует опред</w:t>
      </w:r>
      <w:r w:rsidRPr="006142FA">
        <w:rPr>
          <w:shd w:val="clear" w:color="auto" w:fill="FFFFFF"/>
        </w:rPr>
        <w:t>е</w:t>
      </w:r>
      <w:r w:rsidRPr="006142FA">
        <w:rPr>
          <w:shd w:val="clear" w:color="auto" w:fill="FFFFFF"/>
        </w:rPr>
        <w:t>лить необходимые затраты для их реализации, возможные источники финанс</w:t>
      </w:r>
      <w:r w:rsidRPr="006142FA">
        <w:rPr>
          <w:shd w:val="clear" w:color="auto" w:fill="FFFFFF"/>
        </w:rPr>
        <w:t>и</w:t>
      </w:r>
      <w:r w:rsidRPr="006142FA">
        <w:rPr>
          <w:shd w:val="clear" w:color="auto" w:fill="FFFFFF"/>
        </w:rPr>
        <w:t>рования, оценить экономическую эффективность от внедрения инноваций, сравнить эффективность различных инноваций путем сравнения доходов и з</w:t>
      </w:r>
      <w:r w:rsidRPr="006142FA">
        <w:rPr>
          <w:shd w:val="clear" w:color="auto" w:fill="FFFFFF"/>
        </w:rPr>
        <w:t>а</w:t>
      </w:r>
      <w:r w:rsidRPr="006142FA">
        <w:rPr>
          <w:shd w:val="clear" w:color="auto" w:fill="FFFFFF"/>
        </w:rPr>
        <w:t>трат.</w:t>
      </w:r>
    </w:p>
    <w:p w:rsidR="00AC69A9" w:rsidRPr="006142FA" w:rsidRDefault="00AC69A9" w:rsidP="00AC69A9">
      <w:r w:rsidRPr="006142FA">
        <w:t xml:space="preserve">   </w:t>
      </w:r>
    </w:p>
    <w:p w:rsidR="00AC69A9" w:rsidRDefault="00AC69A9" w:rsidP="00AC69A9">
      <w:r>
        <w:t xml:space="preserve"> </w:t>
      </w:r>
    </w:p>
    <w:p w:rsidR="00AC69A9" w:rsidRDefault="00AC69A9" w:rsidP="00AC69A9"/>
    <w:p w:rsidR="00AC69A9" w:rsidRDefault="00AC69A9" w:rsidP="00AC69A9"/>
    <w:p w:rsidR="00AC69A9" w:rsidRDefault="00AC69A9" w:rsidP="00AC69A9"/>
    <w:p w:rsidR="00AC69A9" w:rsidRDefault="00AC69A9" w:rsidP="00AC69A9">
      <w:r>
        <w:t xml:space="preserve"> </w:t>
      </w:r>
    </w:p>
    <w:p w:rsidR="00E54D8F" w:rsidRDefault="00E54D8F" w:rsidP="00E54D8F">
      <w:pPr>
        <w:pStyle w:val="2"/>
        <w:spacing w:after="0"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401019" w:rsidRPr="00E54D8F" w:rsidRDefault="00AC69A9" w:rsidP="00E54D8F">
      <w:pPr>
        <w:pStyle w:val="2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 w:rsidRPr="00E54D8F">
        <w:rPr>
          <w:sz w:val="28"/>
          <w:szCs w:val="28"/>
        </w:rPr>
        <w:t xml:space="preserve"> </w:t>
      </w:r>
      <w:r w:rsidR="00401019" w:rsidRPr="00E54D8F">
        <w:rPr>
          <w:color w:val="000000"/>
          <w:sz w:val="28"/>
          <w:szCs w:val="28"/>
        </w:rPr>
        <w:t xml:space="preserve">Становление рынка гостиничных услуг в России составляет комплекс проблем и противоречий, связанных с трудностями перехода гостиничных предприятий на концепцию инновационного развития. </w:t>
      </w:r>
      <w:proofErr w:type="gramStart"/>
      <w:r w:rsidR="00401019" w:rsidRPr="00E54D8F">
        <w:rPr>
          <w:color w:val="000000"/>
          <w:sz w:val="28"/>
          <w:szCs w:val="28"/>
        </w:rPr>
        <w:t>В нашей стране гост</w:t>
      </w:r>
      <w:r w:rsidR="00401019" w:rsidRPr="00E54D8F">
        <w:rPr>
          <w:color w:val="000000"/>
          <w:sz w:val="28"/>
          <w:szCs w:val="28"/>
        </w:rPr>
        <w:t>и</w:t>
      </w:r>
      <w:r w:rsidR="00401019" w:rsidRPr="00E54D8F">
        <w:rPr>
          <w:color w:val="000000"/>
          <w:sz w:val="28"/>
          <w:szCs w:val="28"/>
        </w:rPr>
        <w:t>ничные предприятия сталкиваются с проблемами повышения инновационного потенциала на национальном и международном рынках, повышения эффекти</w:t>
      </w:r>
      <w:r w:rsidR="00401019" w:rsidRPr="00E54D8F">
        <w:rPr>
          <w:color w:val="000000"/>
          <w:sz w:val="28"/>
          <w:szCs w:val="28"/>
        </w:rPr>
        <w:t>в</w:t>
      </w:r>
      <w:r w:rsidR="00401019" w:rsidRPr="00E54D8F">
        <w:rPr>
          <w:color w:val="000000"/>
          <w:sz w:val="28"/>
          <w:szCs w:val="28"/>
        </w:rPr>
        <w:t>ности управления и доходности бизнеса, трудности адаптации к условиям ра</w:t>
      </w:r>
      <w:r w:rsidR="00401019" w:rsidRPr="00E54D8F">
        <w:rPr>
          <w:color w:val="000000"/>
          <w:sz w:val="28"/>
          <w:szCs w:val="28"/>
        </w:rPr>
        <w:t>з</w:t>
      </w:r>
      <w:r w:rsidR="00401019" w:rsidRPr="00E54D8F">
        <w:rPr>
          <w:color w:val="000000"/>
          <w:sz w:val="28"/>
          <w:szCs w:val="28"/>
        </w:rPr>
        <w:t>вивающихся рынков и перехода к освоению рыночных возможностей, что во многом определяется неэффективным управлением предприятиями в росси</w:t>
      </w:r>
      <w:r w:rsidR="00401019" w:rsidRPr="00E54D8F">
        <w:rPr>
          <w:color w:val="000000"/>
          <w:sz w:val="28"/>
          <w:szCs w:val="28"/>
        </w:rPr>
        <w:t>й</w:t>
      </w:r>
      <w:r w:rsidR="00401019" w:rsidRPr="00E54D8F">
        <w:rPr>
          <w:color w:val="000000"/>
          <w:sz w:val="28"/>
          <w:szCs w:val="28"/>
        </w:rPr>
        <w:t>ском гостиничном хозяйстве.</w:t>
      </w:r>
      <w:proofErr w:type="gramEnd"/>
    </w:p>
    <w:p w:rsidR="00401019" w:rsidRPr="00E54D8F" w:rsidRDefault="00401019" w:rsidP="00E54D8F">
      <w:pPr>
        <w:pStyle w:val="2"/>
        <w:spacing w:after="0" w:line="360" w:lineRule="auto"/>
        <w:ind w:firstLine="708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От решения данных проблем, изучения причин их возникновения и сп</w:t>
      </w:r>
      <w:r w:rsidRPr="00E54D8F">
        <w:rPr>
          <w:color w:val="000000"/>
          <w:sz w:val="28"/>
          <w:szCs w:val="28"/>
        </w:rPr>
        <w:t>о</w:t>
      </w:r>
      <w:r w:rsidRPr="00E54D8F">
        <w:rPr>
          <w:color w:val="000000"/>
          <w:sz w:val="28"/>
          <w:szCs w:val="28"/>
        </w:rPr>
        <w:t>собов воздействия с целью снижения отрицательных последствий зависит ра</w:t>
      </w:r>
      <w:r w:rsidRPr="00E54D8F">
        <w:rPr>
          <w:color w:val="000000"/>
          <w:sz w:val="28"/>
          <w:szCs w:val="28"/>
        </w:rPr>
        <w:t>з</w:t>
      </w:r>
      <w:r w:rsidRPr="00E54D8F">
        <w:rPr>
          <w:color w:val="000000"/>
          <w:sz w:val="28"/>
          <w:szCs w:val="28"/>
        </w:rPr>
        <w:t>витие рынка гостиничных услуг и туризма, потенциал которого в России знач</w:t>
      </w:r>
      <w:r w:rsidRPr="00E54D8F">
        <w:rPr>
          <w:color w:val="000000"/>
          <w:sz w:val="28"/>
          <w:szCs w:val="28"/>
        </w:rPr>
        <w:t>и</w:t>
      </w:r>
      <w:r w:rsidRPr="00E54D8F">
        <w:rPr>
          <w:color w:val="000000"/>
          <w:sz w:val="28"/>
          <w:szCs w:val="28"/>
        </w:rPr>
        <w:t>телен.</w:t>
      </w:r>
    </w:p>
    <w:p w:rsidR="00401019" w:rsidRPr="00E54D8F" w:rsidRDefault="00401019" w:rsidP="00E54D8F">
      <w:pPr>
        <w:pStyle w:val="2"/>
        <w:spacing w:after="0" w:line="360" w:lineRule="auto"/>
        <w:ind w:firstLine="708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Вектор развития рыночных отношений в России и в странах с развитой рыночной экономикой во многом схож, поэтому обобщение и распространение лучшего зарубежного и отечественного опыта управления на основе внедрения и применения дополнительных услуг позволяет повысить эффективность фун</w:t>
      </w:r>
      <w:r w:rsidRPr="00E54D8F">
        <w:rPr>
          <w:color w:val="000000"/>
          <w:sz w:val="28"/>
          <w:szCs w:val="28"/>
        </w:rPr>
        <w:t>к</w:t>
      </w:r>
      <w:r w:rsidRPr="00E54D8F">
        <w:rPr>
          <w:color w:val="000000"/>
          <w:sz w:val="28"/>
          <w:szCs w:val="28"/>
        </w:rPr>
        <w:t>ционирования российской гостиничной отрасли.</w:t>
      </w:r>
    </w:p>
    <w:p w:rsidR="00401019" w:rsidRPr="00E54D8F" w:rsidRDefault="00401019" w:rsidP="00E54D8F">
      <w:pPr>
        <w:pStyle w:val="2"/>
        <w:spacing w:after="0" w:line="360" w:lineRule="auto"/>
        <w:ind w:firstLine="708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Исследование в отечественной литературе проблем, связанных с особе</w:t>
      </w:r>
      <w:r w:rsidRPr="00E54D8F">
        <w:rPr>
          <w:color w:val="000000"/>
          <w:sz w:val="28"/>
          <w:szCs w:val="28"/>
        </w:rPr>
        <w:t>н</w:t>
      </w:r>
      <w:r w:rsidRPr="00E54D8F">
        <w:rPr>
          <w:color w:val="000000"/>
          <w:sz w:val="28"/>
          <w:szCs w:val="28"/>
        </w:rPr>
        <w:t>ностями функционирования рынка услуг гостеприимства и туризма, в частн</w:t>
      </w:r>
      <w:r w:rsidRPr="00E54D8F">
        <w:rPr>
          <w:color w:val="000000"/>
          <w:sz w:val="28"/>
          <w:szCs w:val="28"/>
        </w:rPr>
        <w:t>о</w:t>
      </w:r>
      <w:r w:rsidRPr="00E54D8F">
        <w:rPr>
          <w:color w:val="000000"/>
          <w:sz w:val="28"/>
          <w:szCs w:val="28"/>
        </w:rPr>
        <w:t>сти, повышение эффективности управления инновационными процессами в сфере гостиничного хозяйства в современных экономических условиях носит поверхностный неглубокий характер, а использование богатого зарубежного опыта в практике ведения гостиничного бизнеса требует его адаптации к ро</w:t>
      </w:r>
      <w:r w:rsidRPr="00E54D8F">
        <w:rPr>
          <w:color w:val="000000"/>
          <w:sz w:val="28"/>
          <w:szCs w:val="28"/>
        </w:rPr>
        <w:t>с</w:t>
      </w:r>
      <w:r w:rsidRPr="00E54D8F">
        <w:rPr>
          <w:color w:val="000000"/>
          <w:sz w:val="28"/>
          <w:szCs w:val="28"/>
        </w:rPr>
        <w:t>сийским условиям.</w:t>
      </w:r>
    </w:p>
    <w:p w:rsidR="00401019" w:rsidRPr="00E54D8F" w:rsidRDefault="00401019" w:rsidP="00E54D8F">
      <w:pPr>
        <w:pStyle w:val="2"/>
        <w:spacing w:after="0" w:line="360" w:lineRule="auto"/>
        <w:ind w:firstLine="708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К тенденциям индустрии гостеприимства, получившим развитие в п</w:t>
      </w:r>
      <w:r w:rsidRPr="00E54D8F">
        <w:rPr>
          <w:color w:val="000000"/>
          <w:sz w:val="28"/>
          <w:szCs w:val="28"/>
        </w:rPr>
        <w:t>о</w:t>
      </w:r>
      <w:r w:rsidRPr="00E54D8F">
        <w:rPr>
          <w:color w:val="000000"/>
          <w:sz w:val="28"/>
          <w:szCs w:val="28"/>
        </w:rPr>
        <w:t>следние десятилетия, следует отнести:</w:t>
      </w:r>
    </w:p>
    <w:p w:rsidR="00401019" w:rsidRPr="00E54D8F" w:rsidRDefault="00401019" w:rsidP="00401019">
      <w:pPr>
        <w:pStyle w:val="2"/>
        <w:spacing w:after="0" w:line="360" w:lineRule="auto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– образование международных гостиничных сетей («цепей»);</w:t>
      </w:r>
    </w:p>
    <w:p w:rsidR="00401019" w:rsidRPr="00E54D8F" w:rsidRDefault="00401019" w:rsidP="00401019">
      <w:pPr>
        <w:pStyle w:val="2"/>
        <w:spacing w:after="0" w:line="360" w:lineRule="auto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– углубление специализации гостиничного предложения;</w:t>
      </w:r>
    </w:p>
    <w:p w:rsidR="00401019" w:rsidRPr="00E54D8F" w:rsidRDefault="00401019" w:rsidP="00401019">
      <w:pPr>
        <w:pStyle w:val="2"/>
        <w:spacing w:after="0" w:line="360" w:lineRule="auto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lastRenderedPageBreak/>
        <w:t>– повсеместное развитие и внедрение новых компьютерных и интерактивных технологий.</w:t>
      </w:r>
    </w:p>
    <w:p w:rsidR="00401019" w:rsidRPr="00E54D8F" w:rsidRDefault="00401019" w:rsidP="00E54D8F">
      <w:pPr>
        <w:pStyle w:val="2"/>
        <w:spacing w:after="0" w:line="360" w:lineRule="auto"/>
        <w:ind w:firstLine="708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В последнее время наряду с традиционными отелями все больше стали появляться специализированные предприятия с ограниченным количеством предлагаемых и оказываемых услуг, ориентированных на обслуживание опр</w:t>
      </w:r>
      <w:r w:rsidRPr="00E54D8F">
        <w:rPr>
          <w:color w:val="000000"/>
          <w:sz w:val="28"/>
          <w:szCs w:val="28"/>
        </w:rPr>
        <w:t>е</w:t>
      </w:r>
      <w:r w:rsidRPr="00E54D8F">
        <w:rPr>
          <w:color w:val="000000"/>
          <w:sz w:val="28"/>
          <w:szCs w:val="28"/>
        </w:rPr>
        <w:t xml:space="preserve">деленного сегмента туристского рынка. Так, постоянно увеличивается число тематических направлений, связанным с занятием спортом, (например, поездки с целью игры в гольф, катания на горных лыжах, конные поездки верхом и т.д.), растет число клиентов, прибывающих на </w:t>
      </w:r>
      <w:proofErr w:type="spellStart"/>
      <w:r w:rsidRPr="00E54D8F">
        <w:rPr>
          <w:color w:val="000000"/>
          <w:sz w:val="28"/>
          <w:szCs w:val="28"/>
        </w:rPr>
        <w:t>конгрессно</w:t>
      </w:r>
      <w:proofErr w:type="spellEnd"/>
      <w:r w:rsidRPr="00E54D8F">
        <w:rPr>
          <w:color w:val="000000"/>
          <w:sz w:val="28"/>
          <w:szCs w:val="28"/>
        </w:rPr>
        <w:t xml:space="preserve"> – выставочные меропри</w:t>
      </w:r>
      <w:r w:rsidRPr="00E54D8F">
        <w:rPr>
          <w:color w:val="000000"/>
          <w:sz w:val="28"/>
          <w:szCs w:val="28"/>
        </w:rPr>
        <w:t>я</w:t>
      </w:r>
      <w:r w:rsidRPr="00E54D8F">
        <w:rPr>
          <w:color w:val="000000"/>
          <w:sz w:val="28"/>
          <w:szCs w:val="28"/>
        </w:rPr>
        <w:t>тия, и т.д.</w:t>
      </w:r>
    </w:p>
    <w:p w:rsidR="00401019" w:rsidRPr="00E54D8F" w:rsidRDefault="00401019" w:rsidP="00401019">
      <w:pPr>
        <w:pStyle w:val="2"/>
        <w:spacing w:after="0" w:line="360" w:lineRule="auto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Данные процессы в сфере гостиничного хозяйства вызваны объективной нео</w:t>
      </w:r>
      <w:r w:rsidRPr="00E54D8F">
        <w:rPr>
          <w:color w:val="000000"/>
          <w:sz w:val="28"/>
          <w:szCs w:val="28"/>
        </w:rPr>
        <w:t>б</w:t>
      </w:r>
      <w:r w:rsidRPr="00E54D8F">
        <w:rPr>
          <w:color w:val="000000"/>
          <w:sz w:val="28"/>
          <w:szCs w:val="28"/>
        </w:rPr>
        <w:t>ходимостью:</w:t>
      </w:r>
    </w:p>
    <w:p w:rsidR="00401019" w:rsidRPr="00E54D8F" w:rsidRDefault="00401019" w:rsidP="00401019">
      <w:pPr>
        <w:pStyle w:val="2"/>
        <w:widowControl/>
        <w:numPr>
          <w:ilvl w:val="0"/>
          <w:numId w:val="23"/>
        </w:numPr>
        <w:autoSpaceDE/>
        <w:autoSpaceDN/>
        <w:adjustRightInd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обеспечения стабильной загрузки гостиницы, поэтому в основе каждой гостиничной цепи лежит собственная система бронирования, ориентированная на первоочередную загрузку входящих в цепь гостиниц;</w:t>
      </w:r>
    </w:p>
    <w:p w:rsidR="00401019" w:rsidRPr="00E54D8F" w:rsidRDefault="00401019" w:rsidP="00401019">
      <w:pPr>
        <w:pStyle w:val="2"/>
        <w:widowControl/>
        <w:numPr>
          <w:ilvl w:val="0"/>
          <w:numId w:val="23"/>
        </w:numPr>
        <w:autoSpaceDE/>
        <w:autoSpaceDN/>
        <w:adjustRightInd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формирование качественной гостиничной услуги, что зависит от цел</w:t>
      </w:r>
      <w:r w:rsidRPr="00E54D8F">
        <w:rPr>
          <w:color w:val="000000"/>
          <w:sz w:val="28"/>
          <w:szCs w:val="28"/>
        </w:rPr>
        <w:t>о</w:t>
      </w:r>
      <w:r w:rsidRPr="00E54D8F">
        <w:rPr>
          <w:color w:val="000000"/>
          <w:sz w:val="28"/>
          <w:szCs w:val="28"/>
        </w:rPr>
        <w:t>го ряда факторов: оформление интерьера, качество оборудования, квалифик</w:t>
      </w:r>
      <w:r w:rsidRPr="00E54D8F">
        <w:rPr>
          <w:color w:val="000000"/>
          <w:sz w:val="28"/>
          <w:szCs w:val="28"/>
        </w:rPr>
        <w:t>а</w:t>
      </w:r>
      <w:r w:rsidRPr="00E54D8F">
        <w:rPr>
          <w:color w:val="000000"/>
          <w:sz w:val="28"/>
          <w:szCs w:val="28"/>
        </w:rPr>
        <w:t>ция персонала, обеспечение безопасности проживающих и их имущества.</w:t>
      </w:r>
    </w:p>
    <w:p w:rsidR="00401019" w:rsidRPr="00E54D8F" w:rsidRDefault="00401019" w:rsidP="00401019">
      <w:pPr>
        <w:pStyle w:val="2"/>
        <w:widowControl/>
        <w:numPr>
          <w:ilvl w:val="0"/>
          <w:numId w:val="23"/>
        </w:numPr>
        <w:autoSpaceDE/>
        <w:autoSpaceDN/>
        <w:adjustRightInd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стремление к повышению уровня загрузки гостиницы, поиск новых клиентов и сохранение имеющихся заставляет гостиницы проводить глубокий анализ рынка, клиентуры, гостиниц-конкурентов, поставщиков и т.д., вести собственную рекламную и сбытовую политику, требующую концентрацию значительных финансовых, информационных и человеческих ресурсов;</w:t>
      </w:r>
    </w:p>
    <w:p w:rsidR="00401019" w:rsidRPr="00E54D8F" w:rsidRDefault="00401019" w:rsidP="00401019">
      <w:pPr>
        <w:pStyle w:val="2"/>
        <w:widowControl/>
        <w:numPr>
          <w:ilvl w:val="0"/>
          <w:numId w:val="23"/>
        </w:numPr>
        <w:autoSpaceDE/>
        <w:autoSpaceDN/>
        <w:adjustRightInd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совершенствование профессионализма персонала гостиниц, что сущ</w:t>
      </w:r>
      <w:r w:rsidRPr="00E54D8F">
        <w:rPr>
          <w:color w:val="000000"/>
          <w:sz w:val="28"/>
          <w:szCs w:val="28"/>
        </w:rPr>
        <w:t>е</w:t>
      </w:r>
      <w:r w:rsidRPr="00E54D8F">
        <w:rPr>
          <w:color w:val="000000"/>
          <w:sz w:val="28"/>
          <w:szCs w:val="28"/>
        </w:rPr>
        <w:t>ственно влияет на качество обслуживания гостя в отеле. Подавляющее бол</w:t>
      </w:r>
      <w:r w:rsidRPr="00E54D8F">
        <w:rPr>
          <w:color w:val="000000"/>
          <w:sz w:val="28"/>
          <w:szCs w:val="28"/>
        </w:rPr>
        <w:t>ь</w:t>
      </w:r>
      <w:r w:rsidRPr="00E54D8F">
        <w:rPr>
          <w:color w:val="000000"/>
          <w:sz w:val="28"/>
          <w:szCs w:val="28"/>
        </w:rPr>
        <w:t>шинство крупных гостиниц не ограничиваются возможностями подготовки кадров в государственных или коммерческих учебных заведениях и создают свою собственную систему подготовки и повышения квалификации персонала, затрачивая на эти цели значительные средства.</w:t>
      </w:r>
    </w:p>
    <w:p w:rsidR="00401019" w:rsidRPr="00E54D8F" w:rsidRDefault="00401019" w:rsidP="00E54D8F">
      <w:pPr>
        <w:pStyle w:val="2"/>
        <w:spacing w:after="0" w:line="360" w:lineRule="auto"/>
        <w:ind w:firstLine="708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lastRenderedPageBreak/>
        <w:t>Существующее законодательство и нормативная база функционирования гостиничного хозяйства довольно противоречива, что создает трудности и пр</w:t>
      </w:r>
      <w:r w:rsidRPr="00E54D8F">
        <w:rPr>
          <w:color w:val="000000"/>
          <w:sz w:val="28"/>
          <w:szCs w:val="28"/>
        </w:rPr>
        <w:t>о</w:t>
      </w:r>
      <w:r w:rsidRPr="00E54D8F">
        <w:rPr>
          <w:color w:val="000000"/>
          <w:sz w:val="28"/>
          <w:szCs w:val="28"/>
        </w:rPr>
        <w:t>блемы в вопросах лицензирования, стандартизации и сертификации услуг го</w:t>
      </w:r>
      <w:r w:rsidRPr="00E54D8F">
        <w:rPr>
          <w:color w:val="000000"/>
          <w:sz w:val="28"/>
          <w:szCs w:val="28"/>
        </w:rPr>
        <w:t>с</w:t>
      </w:r>
      <w:r w:rsidRPr="00E54D8F">
        <w:rPr>
          <w:color w:val="000000"/>
          <w:sz w:val="28"/>
          <w:szCs w:val="28"/>
        </w:rPr>
        <w:t>тиниц.</w:t>
      </w:r>
    </w:p>
    <w:p w:rsidR="00401019" w:rsidRPr="00E54D8F" w:rsidRDefault="00401019" w:rsidP="00E54D8F">
      <w:pPr>
        <w:pStyle w:val="2"/>
        <w:spacing w:after="0" w:line="360" w:lineRule="auto"/>
        <w:ind w:firstLine="708"/>
        <w:rPr>
          <w:color w:val="000000"/>
          <w:sz w:val="28"/>
          <w:szCs w:val="28"/>
        </w:rPr>
      </w:pPr>
      <w:r w:rsidRPr="00E54D8F">
        <w:rPr>
          <w:color w:val="000000"/>
          <w:sz w:val="28"/>
          <w:szCs w:val="28"/>
        </w:rPr>
        <w:t>Представляется, что новая государственная система классификации го</w:t>
      </w:r>
      <w:r w:rsidRPr="00E54D8F">
        <w:rPr>
          <w:color w:val="000000"/>
          <w:sz w:val="28"/>
          <w:szCs w:val="28"/>
        </w:rPr>
        <w:t>с</w:t>
      </w:r>
      <w:r w:rsidRPr="00E54D8F">
        <w:rPr>
          <w:color w:val="000000"/>
          <w:sz w:val="28"/>
          <w:szCs w:val="28"/>
        </w:rPr>
        <w:t>тиниц и других средств размещения внесет вклад в упорядочение стандартиз</w:t>
      </w:r>
      <w:r w:rsidRPr="00E54D8F">
        <w:rPr>
          <w:color w:val="000000"/>
          <w:sz w:val="28"/>
          <w:szCs w:val="28"/>
        </w:rPr>
        <w:t>а</w:t>
      </w:r>
      <w:r w:rsidRPr="00E54D8F">
        <w:rPr>
          <w:color w:val="000000"/>
          <w:sz w:val="28"/>
          <w:szCs w:val="28"/>
        </w:rPr>
        <w:t>ции услуг и сыграет прогрессивную роль в создании современного гостиничн</w:t>
      </w:r>
      <w:r w:rsidRPr="00E54D8F">
        <w:rPr>
          <w:color w:val="000000"/>
          <w:sz w:val="28"/>
          <w:szCs w:val="28"/>
        </w:rPr>
        <w:t>о</w:t>
      </w:r>
      <w:r w:rsidRPr="00E54D8F">
        <w:rPr>
          <w:color w:val="000000"/>
          <w:sz w:val="28"/>
          <w:szCs w:val="28"/>
        </w:rPr>
        <w:t>го хозяйства. Вместе с тем, для развития въездного туризма потребуется бол</w:t>
      </w:r>
      <w:r w:rsidRPr="00E54D8F">
        <w:rPr>
          <w:color w:val="000000"/>
          <w:sz w:val="28"/>
          <w:szCs w:val="28"/>
        </w:rPr>
        <w:t>ь</w:t>
      </w:r>
      <w:r w:rsidRPr="00E54D8F">
        <w:rPr>
          <w:color w:val="000000"/>
          <w:sz w:val="28"/>
          <w:szCs w:val="28"/>
        </w:rPr>
        <w:t>шая согласованность в стандартизации средств размещения и предоставления услуг с учетом сложившейся практики транснациональных гостиничных цепей и консорциумов.</w:t>
      </w:r>
    </w:p>
    <w:p w:rsidR="00401019" w:rsidRPr="00E54D8F" w:rsidRDefault="00401019" w:rsidP="00401019">
      <w:pPr>
        <w:shd w:val="clear" w:color="auto" w:fill="FFFFFF"/>
        <w:spacing w:after="0" w:line="360" w:lineRule="auto"/>
        <w:ind w:firstLine="709"/>
        <w:jc w:val="both"/>
        <w:rPr>
          <w:color w:val="000000"/>
        </w:rPr>
      </w:pPr>
      <w:r w:rsidRPr="00E54D8F">
        <w:rPr>
          <w:color w:val="000000"/>
        </w:rPr>
        <w:t>В данном дипломном исследовании обосновывается создание дополн</w:t>
      </w:r>
      <w:r w:rsidRPr="00E54D8F">
        <w:rPr>
          <w:color w:val="000000"/>
        </w:rPr>
        <w:t>и</w:t>
      </w:r>
      <w:r w:rsidRPr="00E54D8F">
        <w:rPr>
          <w:color w:val="000000"/>
        </w:rPr>
        <w:t>тельной услуги в виде СПА. Для реализации проекта привлекаются частные инвестиционные ресурсы в сумме 850 тыс. рублей. Проект реализуется на базе вновь создаваемого предприятия.</w:t>
      </w:r>
    </w:p>
    <w:p w:rsidR="00401019" w:rsidRPr="00E54D8F" w:rsidRDefault="00401019" w:rsidP="00401019">
      <w:pPr>
        <w:spacing w:after="0" w:line="360" w:lineRule="auto"/>
        <w:ind w:firstLine="709"/>
        <w:jc w:val="both"/>
        <w:rPr>
          <w:color w:val="000000"/>
        </w:rPr>
      </w:pPr>
      <w:r w:rsidRPr="00E54D8F">
        <w:rPr>
          <w:color w:val="000000"/>
        </w:rPr>
        <w:t>В работе проведена оценка экономической эффективности инвестицио</w:t>
      </w:r>
      <w:r w:rsidRPr="00E54D8F">
        <w:rPr>
          <w:color w:val="000000"/>
        </w:rPr>
        <w:t>н</w:t>
      </w:r>
      <w:r w:rsidRPr="00E54D8F">
        <w:rPr>
          <w:color w:val="000000"/>
        </w:rPr>
        <w:t>ного проекта. Методически данная оценка основана на расчете дисконтирова</w:t>
      </w:r>
      <w:r w:rsidRPr="00E54D8F">
        <w:rPr>
          <w:color w:val="000000"/>
        </w:rPr>
        <w:t>н</w:t>
      </w:r>
      <w:r w:rsidRPr="00E54D8F">
        <w:rPr>
          <w:color w:val="000000"/>
        </w:rPr>
        <w:t xml:space="preserve">ной величины денежного потока. В соответствии с полученными выводами, проект экономически эффективен. Чистый дисконтированный доход по проекту составляет </w:t>
      </w:r>
      <w:r w:rsidR="00CD7FBF">
        <w:t>873980</w:t>
      </w:r>
      <w:r w:rsidRPr="00E54D8F">
        <w:rPr>
          <w:color w:val="000000"/>
        </w:rPr>
        <w:t xml:space="preserve"> руб., внутренняя норма доходности – 932,5%, срок окупа</w:t>
      </w:r>
      <w:r w:rsidRPr="00E54D8F">
        <w:rPr>
          <w:color w:val="000000"/>
        </w:rPr>
        <w:t>е</w:t>
      </w:r>
      <w:r w:rsidRPr="00E54D8F">
        <w:rPr>
          <w:color w:val="000000"/>
        </w:rPr>
        <w:t xml:space="preserve">мости – </w:t>
      </w:r>
      <w:r w:rsidR="00CD7FBF">
        <w:rPr>
          <w:color w:val="000000"/>
        </w:rPr>
        <w:t>2 года</w:t>
      </w:r>
      <w:r w:rsidRPr="00E54D8F">
        <w:rPr>
          <w:color w:val="000000"/>
        </w:rPr>
        <w:t>.</w:t>
      </w:r>
    </w:p>
    <w:p w:rsidR="00401019" w:rsidRPr="00E54D8F" w:rsidRDefault="00401019" w:rsidP="00401019">
      <w:pPr>
        <w:shd w:val="clear" w:color="auto" w:fill="FFFFFF"/>
        <w:spacing w:after="0" w:line="360" w:lineRule="auto"/>
        <w:ind w:firstLine="709"/>
        <w:jc w:val="both"/>
        <w:rPr>
          <w:color w:val="000000"/>
        </w:rPr>
      </w:pPr>
      <w:r w:rsidRPr="00E54D8F">
        <w:rPr>
          <w:color w:val="000000"/>
        </w:rPr>
        <w:t>Точка безубыточности проходится через два года функционирования СПА.</w:t>
      </w:r>
    </w:p>
    <w:p w:rsidR="00401019" w:rsidRPr="00E54D8F" w:rsidRDefault="00401019" w:rsidP="00401019">
      <w:pPr>
        <w:shd w:val="clear" w:color="auto" w:fill="FFFFFF"/>
        <w:spacing w:after="0" w:line="360" w:lineRule="auto"/>
        <w:ind w:firstLine="709"/>
        <w:jc w:val="both"/>
        <w:rPr>
          <w:color w:val="000000"/>
        </w:rPr>
      </w:pPr>
      <w:r w:rsidRPr="00E54D8F">
        <w:rPr>
          <w:color w:val="000000"/>
        </w:rPr>
        <w:t>Оценка результатов проекта базируется на прогнозе объемов реализации по отдельным ассортиментным позициям. Следует отметить, что данный пр</w:t>
      </w:r>
      <w:r w:rsidRPr="00E54D8F">
        <w:rPr>
          <w:color w:val="000000"/>
        </w:rPr>
        <w:t>о</w:t>
      </w:r>
      <w:r w:rsidRPr="00E54D8F">
        <w:rPr>
          <w:color w:val="000000"/>
        </w:rPr>
        <w:t>гноз является пессимистическим и предполагает незначительный объем спроса. Вместе с тем в работе предложен ряд мероприятий, направленных на формир</w:t>
      </w:r>
      <w:r w:rsidRPr="00E54D8F">
        <w:rPr>
          <w:color w:val="000000"/>
        </w:rPr>
        <w:t>о</w:t>
      </w:r>
      <w:r w:rsidRPr="00E54D8F">
        <w:rPr>
          <w:color w:val="000000"/>
        </w:rPr>
        <w:t>вание спроса и стимулирование сбыта.</w:t>
      </w:r>
    </w:p>
    <w:p w:rsidR="00401019" w:rsidRPr="00E54D8F" w:rsidRDefault="00401019" w:rsidP="00401019">
      <w:pPr>
        <w:shd w:val="clear" w:color="auto" w:fill="FFFFFF"/>
        <w:spacing w:after="0" w:line="360" w:lineRule="auto"/>
        <w:ind w:firstLine="709"/>
        <w:jc w:val="both"/>
        <w:rPr>
          <w:color w:val="000000"/>
        </w:rPr>
      </w:pPr>
      <w:r w:rsidRPr="00E54D8F">
        <w:rPr>
          <w:color w:val="000000"/>
        </w:rPr>
        <w:t xml:space="preserve">При реализации инвестиционного проекта, возрастает основной капитал предприятия, наблюдается рост в части оборотного капитала. Это формирует </w:t>
      </w:r>
      <w:r w:rsidRPr="00E54D8F">
        <w:rPr>
          <w:color w:val="000000"/>
        </w:rPr>
        <w:lastRenderedPageBreak/>
        <w:t>основу для реинвестирования и расширения предприятия, создания сети подо</w:t>
      </w:r>
      <w:r w:rsidRPr="00E54D8F">
        <w:rPr>
          <w:color w:val="000000"/>
        </w:rPr>
        <w:t>б</w:t>
      </w:r>
      <w:r w:rsidRPr="00E54D8F">
        <w:rPr>
          <w:color w:val="000000"/>
        </w:rPr>
        <w:t>ных предприятий в городе и регионе, либо для организации инвестиционной деятельности в смежных и иных отраслях, что приведет к увеличению фина</w:t>
      </w:r>
      <w:r w:rsidRPr="00E54D8F">
        <w:rPr>
          <w:color w:val="000000"/>
        </w:rPr>
        <w:t>н</w:t>
      </w:r>
      <w:r w:rsidRPr="00E54D8F">
        <w:rPr>
          <w:color w:val="000000"/>
        </w:rPr>
        <w:t>совых результатов инвестора.</w:t>
      </w:r>
    </w:p>
    <w:p w:rsidR="00401019" w:rsidRPr="00E54D8F" w:rsidRDefault="00401019" w:rsidP="00401019">
      <w:pPr>
        <w:shd w:val="clear" w:color="auto" w:fill="FFFFFF"/>
        <w:spacing w:after="0" w:line="360" w:lineRule="auto"/>
        <w:ind w:firstLine="709"/>
        <w:jc w:val="both"/>
        <w:rPr>
          <w:color w:val="000000"/>
        </w:rPr>
      </w:pPr>
    </w:p>
    <w:p w:rsidR="00AC69A9" w:rsidRPr="00E54D8F" w:rsidRDefault="00AC69A9" w:rsidP="00AC69A9">
      <w:pPr>
        <w:spacing w:after="0" w:line="360" w:lineRule="auto"/>
        <w:ind w:left="-142" w:firstLine="142"/>
        <w:jc w:val="both"/>
      </w:pPr>
    </w:p>
    <w:p w:rsidR="00AC69A9" w:rsidRPr="0049432F" w:rsidRDefault="00AC69A9" w:rsidP="00AC69A9">
      <w:pPr>
        <w:spacing w:after="0" w:line="360" w:lineRule="auto"/>
        <w:jc w:val="both"/>
      </w:pPr>
    </w:p>
    <w:p w:rsidR="00AC69A9" w:rsidRDefault="00AC69A9" w:rsidP="00680F04">
      <w:pPr>
        <w:spacing w:line="360" w:lineRule="auto"/>
        <w:ind w:left="-142" w:firstLine="142"/>
        <w:jc w:val="both"/>
      </w:pPr>
    </w:p>
    <w:p w:rsidR="00E54D8F" w:rsidRDefault="00E54D8F" w:rsidP="00680F04">
      <w:pPr>
        <w:spacing w:line="360" w:lineRule="auto"/>
        <w:ind w:left="-142" w:firstLine="142"/>
        <w:jc w:val="both"/>
      </w:pPr>
    </w:p>
    <w:p w:rsidR="00E54D8F" w:rsidRDefault="00E54D8F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680F04">
      <w:pPr>
        <w:spacing w:line="360" w:lineRule="auto"/>
        <w:ind w:left="-142" w:firstLine="142"/>
        <w:jc w:val="both"/>
      </w:pPr>
    </w:p>
    <w:p w:rsidR="00E01760" w:rsidRDefault="00E01760" w:rsidP="00E01760">
      <w:pPr>
        <w:spacing w:line="360" w:lineRule="auto"/>
        <w:ind w:left="709"/>
        <w:jc w:val="center"/>
        <w:rPr>
          <w:color w:val="000000"/>
        </w:rPr>
      </w:pPr>
      <w:r>
        <w:rPr>
          <w:color w:val="000000"/>
        </w:rPr>
        <w:lastRenderedPageBreak/>
        <w:t>СПИСОК ИСПОЛЬЗОВАННЫХ ИСТОЧНИКОВ</w:t>
      </w:r>
    </w:p>
    <w:p w:rsidR="00E01760" w:rsidRDefault="00E01760" w:rsidP="00E01760">
      <w:pPr>
        <w:spacing w:after="0" w:line="360" w:lineRule="auto"/>
        <w:ind w:left="709"/>
        <w:jc w:val="center"/>
        <w:rPr>
          <w:color w:val="000000"/>
        </w:rPr>
      </w:pPr>
    </w:p>
    <w:p w:rsidR="00E01760" w:rsidRPr="0008383F" w:rsidRDefault="00E01760" w:rsidP="00E01760">
      <w:pPr>
        <w:pStyle w:val="a3"/>
        <w:numPr>
          <w:ilvl w:val="0"/>
          <w:numId w:val="24"/>
        </w:numPr>
        <w:tabs>
          <w:tab w:val="clear" w:pos="1035"/>
        </w:tabs>
        <w:spacing w:after="0" w:line="360" w:lineRule="auto"/>
        <w:ind w:left="567" w:hanging="567"/>
        <w:jc w:val="both"/>
      </w:pPr>
      <w:r>
        <w:t>Агафонова Л. В. Туризм, гостиничный и ресторанный бизнес: ценообраз</w:t>
      </w:r>
      <w:r>
        <w:t>о</w:t>
      </w:r>
      <w:r>
        <w:t>вание, конкуренция, государственное регулирование: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Л. В. Агафонова, А. С. Агафонова. – К.: Знание Украины, 2008.-351 </w:t>
      </w:r>
      <w:proofErr w:type="gramStart"/>
      <w:r>
        <w:t>с</w:t>
      </w:r>
      <w:proofErr w:type="gramEnd"/>
      <w:r>
        <w:t xml:space="preserve">. </w:t>
      </w:r>
    </w:p>
    <w:p w:rsidR="00E01760" w:rsidRDefault="00E01760" w:rsidP="00E01760">
      <w:pPr>
        <w:pStyle w:val="ac"/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  <w:sz w:val="28"/>
        </w:rPr>
      </w:pPr>
      <w:r>
        <w:rPr>
          <w:bCs/>
          <w:color w:val="000000"/>
        </w:rPr>
        <w:t>Александрова, А.Ю. </w:t>
      </w:r>
      <w:r>
        <w:rPr>
          <w:color w:val="000000"/>
        </w:rPr>
        <w:t>Международный туризм [Текст]: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особие для вузов / А.Ю. Александрова. – М.: Аспект Пресс, 2001. – 464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gramStart"/>
      <w:r>
        <w:rPr>
          <w:color w:val="000000"/>
        </w:rPr>
        <w:t>Алешина</w:t>
      </w:r>
      <w:proofErr w:type="gramEnd"/>
      <w:r>
        <w:rPr>
          <w:color w:val="000000"/>
        </w:rPr>
        <w:t>, И. Корпоративный имидж [Текст] / И. Алешина. – М.: Марк</w:t>
      </w:r>
      <w:r>
        <w:rPr>
          <w:color w:val="000000"/>
        </w:rPr>
        <w:t>е</w:t>
      </w:r>
      <w:r>
        <w:rPr>
          <w:color w:val="000000"/>
        </w:rPr>
        <w:t>тинг. -2003, – №1. – С. 50–54.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Апатовская</w:t>
      </w:r>
      <w:proofErr w:type="spellEnd"/>
      <w:r>
        <w:rPr>
          <w:color w:val="000000"/>
        </w:rPr>
        <w:t>, Т. </w:t>
      </w:r>
      <w:proofErr w:type="spellStart"/>
      <w:r>
        <w:rPr>
          <w:color w:val="000000"/>
        </w:rPr>
        <w:t>Брендинг</w:t>
      </w:r>
      <w:proofErr w:type="spellEnd"/>
      <w:r>
        <w:rPr>
          <w:color w:val="000000"/>
        </w:rPr>
        <w:t xml:space="preserve"> в индустрии гостеприимства как метод конк</w:t>
      </w:r>
      <w:r>
        <w:rPr>
          <w:color w:val="000000"/>
        </w:rPr>
        <w:t>у</w:t>
      </w:r>
      <w:r>
        <w:rPr>
          <w:color w:val="000000"/>
        </w:rPr>
        <w:t>рентной борьбы малых гостиниц с глобальными цепочками [Текст] / Т. </w:t>
      </w:r>
      <w:proofErr w:type="spellStart"/>
      <w:r>
        <w:rPr>
          <w:color w:val="000000"/>
        </w:rPr>
        <w:t>Апатовская</w:t>
      </w:r>
      <w:proofErr w:type="spellEnd"/>
      <w:r>
        <w:rPr>
          <w:color w:val="000000"/>
        </w:rPr>
        <w:t> // Бренд-менеджмент. – 2004, – №3. – С. 34–38.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Аржаных, Е.А. Организация рекламной деятельности на предприятиях го</w:t>
      </w:r>
      <w:r>
        <w:rPr>
          <w:color w:val="000000"/>
        </w:rPr>
        <w:t>с</w:t>
      </w:r>
      <w:r>
        <w:rPr>
          <w:color w:val="000000"/>
        </w:rPr>
        <w:t>тиничного комплекса [Текст] / Е.А. Аржаных // Гостиничное дело. – 2006. – №3. – С. 32–35.</w:t>
      </w:r>
    </w:p>
    <w:p w:rsidR="00E01760" w:rsidRDefault="00E01760" w:rsidP="00E01760">
      <w:pPr>
        <w:pStyle w:val="ac"/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  <w:sz w:val="28"/>
        </w:rPr>
      </w:pPr>
      <w:bookmarkStart w:id="6" w:name="_Toc227543641"/>
      <w:bookmarkStart w:id="7" w:name="_Toc227542787"/>
      <w:r>
        <w:rPr>
          <w:bCs/>
          <w:color w:val="000000"/>
        </w:rPr>
        <w:t>Балабанов, И.Т. </w:t>
      </w:r>
      <w:r>
        <w:rPr>
          <w:color w:val="000000"/>
        </w:rPr>
        <w:t>Экономика туризма [Текст]: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особие / И.Т. Балабанов, А.И. Балабанов. – М.: Финансы и статистика, 2001. – 176 с.: ил.</w:t>
      </w:r>
    </w:p>
    <w:bookmarkEnd w:id="6"/>
    <w:bookmarkEnd w:id="7"/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Биржаков</w:t>
      </w:r>
      <w:proofErr w:type="spellEnd"/>
      <w:r>
        <w:rPr>
          <w:color w:val="000000"/>
        </w:rPr>
        <w:t>, М.Б. Введение в туризм [Текст]: Учебник / М.Б. </w:t>
      </w:r>
      <w:proofErr w:type="spellStart"/>
      <w:r>
        <w:rPr>
          <w:color w:val="000000"/>
        </w:rPr>
        <w:t>Биржаков</w:t>
      </w:r>
      <w:proofErr w:type="spellEnd"/>
      <w:r>
        <w:rPr>
          <w:color w:val="000000"/>
        </w:rPr>
        <w:t xml:space="preserve">. – 9-е изд., </w:t>
      </w:r>
      <w:proofErr w:type="spellStart"/>
      <w:r>
        <w:rPr>
          <w:color w:val="000000"/>
        </w:rPr>
        <w:t>перераб</w:t>
      </w:r>
      <w:proofErr w:type="spellEnd"/>
      <w:r>
        <w:rPr>
          <w:color w:val="000000"/>
        </w:rPr>
        <w:t>. и доп. М.: Герда, 2007. – 576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Большая советская энциклопедия: Т.20. Плата – Проб </w:t>
      </w:r>
      <w:r w:rsidRPr="00E36B1D">
        <w:rPr>
          <w:color w:val="000000"/>
        </w:rPr>
        <w:t>[</w:t>
      </w:r>
      <w:r>
        <w:rPr>
          <w:color w:val="000000"/>
        </w:rPr>
        <w:t>Текст</w:t>
      </w:r>
      <w:r w:rsidRPr="00E36B1D">
        <w:rPr>
          <w:color w:val="000000"/>
        </w:rPr>
        <w:t>]</w:t>
      </w:r>
      <w:r>
        <w:rPr>
          <w:color w:val="000000"/>
        </w:rPr>
        <w:t xml:space="preserve"> / - 3-е изд. – М.: Советская энциклопедия, 1975. – 608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Браймер</w:t>
      </w:r>
      <w:proofErr w:type="spellEnd"/>
      <w:r>
        <w:rPr>
          <w:color w:val="000000"/>
        </w:rPr>
        <w:t>, Р.А. Основы управления в индустрии гостеприимства [Текст] / Р.А. </w:t>
      </w:r>
      <w:proofErr w:type="spellStart"/>
      <w:r>
        <w:rPr>
          <w:color w:val="000000"/>
        </w:rPr>
        <w:t>Браймер</w:t>
      </w:r>
      <w:proofErr w:type="spellEnd"/>
      <w:r>
        <w:rPr>
          <w:color w:val="000000"/>
        </w:rPr>
        <w:t>. Пер. с англ. – М.: Аспект-Пресс, 2005. – 254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Булаев</w:t>
      </w:r>
      <w:proofErr w:type="spellEnd"/>
      <w:r>
        <w:rPr>
          <w:color w:val="000000"/>
        </w:rPr>
        <w:t>, С.В. Дополнительные услуги в гостиничном бизнесе [Текст] / С.В. </w:t>
      </w:r>
      <w:proofErr w:type="spellStart"/>
      <w:r>
        <w:rPr>
          <w:color w:val="000000"/>
        </w:rPr>
        <w:t>Булаев</w:t>
      </w:r>
      <w:proofErr w:type="spellEnd"/>
      <w:r>
        <w:rPr>
          <w:color w:val="000000"/>
        </w:rPr>
        <w:t> // Туристические и гостиничные услуги: бухгалтерский учет и н</w:t>
      </w:r>
      <w:r>
        <w:rPr>
          <w:color w:val="000000"/>
        </w:rPr>
        <w:t>а</w:t>
      </w:r>
      <w:r>
        <w:rPr>
          <w:color w:val="000000"/>
        </w:rPr>
        <w:t>логообложение. – 2006, – №4. – С. 45–48.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Виханский</w:t>
      </w:r>
      <w:proofErr w:type="spellEnd"/>
      <w:r>
        <w:rPr>
          <w:color w:val="000000"/>
        </w:rPr>
        <w:t>, О.С. Стратегическое управление [Текст] / О.С. </w:t>
      </w:r>
      <w:proofErr w:type="spellStart"/>
      <w:r>
        <w:rPr>
          <w:color w:val="000000"/>
        </w:rPr>
        <w:t>Виханский</w:t>
      </w:r>
      <w:proofErr w:type="spellEnd"/>
      <w:r>
        <w:rPr>
          <w:color w:val="000000"/>
        </w:rPr>
        <w:t xml:space="preserve">. Учебник – 2-е изд., </w:t>
      </w:r>
      <w:proofErr w:type="spellStart"/>
      <w:r>
        <w:rPr>
          <w:color w:val="000000"/>
        </w:rPr>
        <w:t>перераб</w:t>
      </w:r>
      <w:proofErr w:type="spellEnd"/>
      <w:r>
        <w:rPr>
          <w:color w:val="000000"/>
        </w:rPr>
        <w:t xml:space="preserve">. и доп. – М.: </w:t>
      </w:r>
      <w:proofErr w:type="spellStart"/>
      <w:r>
        <w:rPr>
          <w:color w:val="000000"/>
        </w:rPr>
        <w:t>Гардарики</w:t>
      </w:r>
      <w:proofErr w:type="spellEnd"/>
      <w:r>
        <w:rPr>
          <w:color w:val="000000"/>
        </w:rPr>
        <w:t>, 2000. – 296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Волков, Ю.Ф. Введение в гостиничный и туристический бизнес [Текст] / Ю.Ф. Волков. – Ростов-на-Дону: Феникс, 2004. – 237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gramStart"/>
      <w:r>
        <w:rPr>
          <w:color w:val="000000"/>
        </w:rPr>
        <w:lastRenderedPageBreak/>
        <w:t>Володькина</w:t>
      </w:r>
      <w:proofErr w:type="gramEnd"/>
      <w:r>
        <w:rPr>
          <w:color w:val="000000"/>
        </w:rPr>
        <w:t>, М.В. Стратегический менеджмент [Текст]: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 xml:space="preserve">особие / М.В. Володькина. – К.: </w:t>
      </w:r>
      <w:proofErr w:type="spellStart"/>
      <w:r>
        <w:rPr>
          <w:color w:val="000000"/>
        </w:rPr>
        <w:t>Знания-Прес</w:t>
      </w:r>
      <w:proofErr w:type="spellEnd"/>
      <w:r>
        <w:rPr>
          <w:color w:val="000000"/>
        </w:rPr>
        <w:t>, 2002. – 149 с.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gramStart"/>
      <w:r>
        <w:rPr>
          <w:color w:val="000000"/>
        </w:rPr>
        <w:t>Воронкова, Л.П. Туризм, гостеприимство, сервис: словарь-справочник [Текст]/ Л.П. Воронкова.</w:t>
      </w:r>
      <w:proofErr w:type="gramEnd"/>
      <w:r>
        <w:rPr>
          <w:color w:val="000000"/>
        </w:rPr>
        <w:t xml:space="preserve"> – М.: Финансы и статистика, 2000. – 354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Все гостиницы России [электронный ресурс]. – Режим доступа http://www.all-hotels.ru.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Гаранина, Ю.А., Зуева Л.А., Тарасова Г.И., Родигина В.В., </w:t>
      </w:r>
      <w:proofErr w:type="spellStart"/>
      <w:r>
        <w:rPr>
          <w:color w:val="000000"/>
        </w:rPr>
        <w:t>Сесе</w:t>
      </w:r>
      <w:r>
        <w:rPr>
          <w:color w:val="000000"/>
        </w:rPr>
        <w:t>л</w:t>
      </w:r>
      <w:r>
        <w:rPr>
          <w:color w:val="000000"/>
        </w:rPr>
        <w:t>кин</w:t>
      </w:r>
      <w:proofErr w:type="spellEnd"/>
      <w:r>
        <w:rPr>
          <w:color w:val="000000"/>
        </w:rPr>
        <w:t> А.И. Информационные системы оперативного управления туристской фирмой [Текст]: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особие. / А.И. </w:t>
      </w:r>
      <w:proofErr w:type="spellStart"/>
      <w:r>
        <w:rPr>
          <w:color w:val="000000"/>
        </w:rPr>
        <w:t>Сеселкин</w:t>
      </w:r>
      <w:proofErr w:type="spellEnd"/>
      <w:r>
        <w:rPr>
          <w:color w:val="000000"/>
        </w:rPr>
        <w:t xml:space="preserve"> [и др.]. – М.: Турист, 2002. – 330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bookmarkStart w:id="8" w:name="_Toc227543643"/>
      <w:bookmarkStart w:id="9" w:name="_Toc227542791"/>
      <w:proofErr w:type="spellStart"/>
      <w:r>
        <w:rPr>
          <w:color w:val="000000"/>
        </w:rPr>
        <w:t>Герчикова</w:t>
      </w:r>
      <w:proofErr w:type="spellEnd"/>
      <w:r>
        <w:rPr>
          <w:color w:val="000000"/>
        </w:rPr>
        <w:t>, И.Н. Менеджмент [Текст] / И.Н. </w:t>
      </w:r>
      <w:proofErr w:type="spellStart"/>
      <w:r>
        <w:rPr>
          <w:color w:val="000000"/>
        </w:rPr>
        <w:t>Герчикова</w:t>
      </w:r>
      <w:proofErr w:type="spellEnd"/>
      <w:r>
        <w:rPr>
          <w:color w:val="000000"/>
        </w:rPr>
        <w:t>. – М.: Банки и би</w:t>
      </w:r>
      <w:r>
        <w:rPr>
          <w:color w:val="000000"/>
        </w:rPr>
        <w:t>р</w:t>
      </w:r>
      <w:r>
        <w:rPr>
          <w:color w:val="000000"/>
        </w:rPr>
        <w:t>жи, ЮНИТИ, 2005. – 290 </w:t>
      </w:r>
      <w:bookmarkEnd w:id="8"/>
      <w:bookmarkEnd w:id="9"/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Гончару, Н. Гостиничные муки [Текст] / Н. Гончару // Индустрия гост</w:t>
      </w:r>
      <w:r>
        <w:rPr>
          <w:color w:val="000000"/>
        </w:rPr>
        <w:t>е</w:t>
      </w:r>
      <w:r>
        <w:rPr>
          <w:color w:val="000000"/>
        </w:rPr>
        <w:t>приимства. – 2006. – №2. – С. 15–17.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Гончарук, В.С. Эффективный рынок управления [Текст] / В.С. Гончарук // Гостиничное дело. – 2006. – №5. С. 51–54.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Гостиничный рынок Московской области [электронный ресурс]. – Режим доступа http://www.moga.ru.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Гуляев, В.Г. Организация туристской деятельности [Текст]: Учебное пос</w:t>
      </w:r>
      <w:r>
        <w:rPr>
          <w:color w:val="000000"/>
        </w:rPr>
        <w:t>о</w:t>
      </w:r>
      <w:r>
        <w:rPr>
          <w:color w:val="000000"/>
        </w:rPr>
        <w:t xml:space="preserve">бие / В.Г. Гуляев. – М.: </w:t>
      </w:r>
      <w:proofErr w:type="spellStart"/>
      <w:r>
        <w:rPr>
          <w:color w:val="000000"/>
        </w:rPr>
        <w:t>Нолидж</w:t>
      </w:r>
      <w:proofErr w:type="spellEnd"/>
      <w:r>
        <w:rPr>
          <w:color w:val="000000"/>
        </w:rPr>
        <w:t>, 2006. – 253 с.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Демидов, Л. Основные тенденции в развитии гостиничного бизнеса / Л. Демидова // Отель. – 2007. – №13. – С. 42–43.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bookmarkStart w:id="10" w:name="_Toc227543644"/>
      <w:bookmarkStart w:id="11" w:name="_Toc227542792"/>
      <w:proofErr w:type="spellStart"/>
      <w:r>
        <w:rPr>
          <w:color w:val="000000"/>
        </w:rPr>
        <w:t>Джанджугазова</w:t>
      </w:r>
      <w:proofErr w:type="spellEnd"/>
      <w:r>
        <w:rPr>
          <w:color w:val="000000"/>
        </w:rPr>
        <w:t>, Е.А. Маркетинг в индустрии гостеприимства [Текст] / Е.А. </w:t>
      </w:r>
      <w:proofErr w:type="spellStart"/>
      <w:r>
        <w:rPr>
          <w:color w:val="000000"/>
        </w:rPr>
        <w:t>Джанжугазова</w:t>
      </w:r>
      <w:proofErr w:type="spellEnd"/>
      <w:r>
        <w:rPr>
          <w:color w:val="000000"/>
        </w:rPr>
        <w:t xml:space="preserve">. – М.: </w:t>
      </w:r>
      <w:proofErr w:type="spellStart"/>
      <w:r>
        <w:rPr>
          <w:color w:val="000000"/>
        </w:rPr>
        <w:t>Academia</w:t>
      </w:r>
      <w:proofErr w:type="spellEnd"/>
      <w:r>
        <w:rPr>
          <w:color w:val="000000"/>
        </w:rPr>
        <w:t>, 2005. – 185 с.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Дойль</w:t>
      </w:r>
      <w:proofErr w:type="spellEnd"/>
      <w:r>
        <w:rPr>
          <w:color w:val="000000"/>
        </w:rPr>
        <w:t>, П. Маркетинг, ориентированный на стоимость [Текст] / П. </w:t>
      </w:r>
      <w:proofErr w:type="spellStart"/>
      <w:r>
        <w:rPr>
          <w:color w:val="000000"/>
        </w:rPr>
        <w:t>Дойль</w:t>
      </w:r>
      <w:proofErr w:type="spellEnd"/>
      <w:r>
        <w:rPr>
          <w:color w:val="000000"/>
        </w:rPr>
        <w:t>. – СПб.: Питер, 2005. 186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Дурович</w:t>
      </w:r>
      <w:proofErr w:type="spellEnd"/>
      <w:r>
        <w:rPr>
          <w:color w:val="000000"/>
        </w:rPr>
        <w:t>, А.П. Маркетинг гостиниц и ресторанов [Текст] / А.П. </w:t>
      </w:r>
      <w:proofErr w:type="spellStart"/>
      <w:r>
        <w:rPr>
          <w:color w:val="000000"/>
        </w:rPr>
        <w:t>Дурович</w:t>
      </w:r>
      <w:proofErr w:type="spellEnd"/>
      <w:r>
        <w:rPr>
          <w:color w:val="000000"/>
        </w:rPr>
        <w:t>. – М.: «Новое знание», 2005. – 232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Дурович</w:t>
      </w:r>
      <w:proofErr w:type="spellEnd"/>
      <w:r>
        <w:rPr>
          <w:color w:val="000000"/>
        </w:rPr>
        <w:t xml:space="preserve">, А.П., </w:t>
      </w:r>
      <w:proofErr w:type="spellStart"/>
      <w:r>
        <w:rPr>
          <w:color w:val="000000"/>
        </w:rPr>
        <w:t>Копанев</w:t>
      </w:r>
      <w:proofErr w:type="spellEnd"/>
      <w:r>
        <w:rPr>
          <w:color w:val="000000"/>
        </w:rPr>
        <w:t>, А.С. Маркетинг в туризме [Текст]: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особие. / А.П. </w:t>
      </w:r>
      <w:proofErr w:type="spellStart"/>
      <w:r>
        <w:rPr>
          <w:color w:val="000000"/>
        </w:rPr>
        <w:t>Дурович</w:t>
      </w:r>
      <w:proofErr w:type="spellEnd"/>
      <w:r>
        <w:rPr>
          <w:color w:val="000000"/>
        </w:rPr>
        <w:t>, А.С. </w:t>
      </w:r>
      <w:proofErr w:type="spellStart"/>
      <w:r>
        <w:rPr>
          <w:color w:val="000000"/>
        </w:rPr>
        <w:t>Копанев</w:t>
      </w:r>
      <w:proofErr w:type="spellEnd"/>
      <w:r>
        <w:rPr>
          <w:color w:val="000000"/>
        </w:rPr>
        <w:t>. – Мн.:, 2002. – 143 с.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lastRenderedPageBreak/>
        <w:t>Дымшиц, М.Н. Манипулирование покупателем [Текст] / М.Н. Дымшиц. – М.: Омега-Л, 2004. – 241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bookmarkEnd w:id="10"/>
    <w:bookmarkEnd w:id="11"/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Жукова, М.А. Менеджмент в туристском бизнесе [Текст]: Учебное пос</w:t>
      </w:r>
      <w:r>
        <w:rPr>
          <w:color w:val="000000"/>
        </w:rPr>
        <w:t>о</w:t>
      </w:r>
      <w:r>
        <w:rPr>
          <w:color w:val="000000"/>
        </w:rPr>
        <w:t xml:space="preserve">бие. – 2-е изд., / М.А. Жукова. – М.: </w:t>
      </w:r>
      <w:proofErr w:type="spellStart"/>
      <w:r>
        <w:rPr>
          <w:color w:val="000000"/>
        </w:rPr>
        <w:t>Кнорус</w:t>
      </w:r>
      <w:proofErr w:type="spellEnd"/>
      <w:r>
        <w:rPr>
          <w:color w:val="000000"/>
        </w:rPr>
        <w:t>, 2008. – 192 с.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Жулевич</w:t>
      </w:r>
      <w:proofErr w:type="spellEnd"/>
      <w:r>
        <w:rPr>
          <w:color w:val="000000"/>
        </w:rPr>
        <w:t xml:space="preserve">, Е.В., </w:t>
      </w:r>
      <w:proofErr w:type="spellStart"/>
      <w:r>
        <w:rPr>
          <w:color w:val="000000"/>
        </w:rPr>
        <w:t>Копанев</w:t>
      </w:r>
      <w:proofErr w:type="spellEnd"/>
      <w:r>
        <w:rPr>
          <w:color w:val="000000"/>
        </w:rPr>
        <w:t>, А.С. Организация туризма [Текст] / Е.В. </w:t>
      </w:r>
      <w:proofErr w:type="spellStart"/>
      <w:r>
        <w:rPr>
          <w:color w:val="000000"/>
        </w:rPr>
        <w:t>Жулевич</w:t>
      </w:r>
      <w:proofErr w:type="spellEnd"/>
      <w:r>
        <w:rPr>
          <w:color w:val="000000"/>
        </w:rPr>
        <w:t>, А.С. </w:t>
      </w:r>
      <w:proofErr w:type="spellStart"/>
      <w:r>
        <w:rPr>
          <w:color w:val="000000"/>
        </w:rPr>
        <w:t>Копанев</w:t>
      </w:r>
      <w:proofErr w:type="spellEnd"/>
      <w:r>
        <w:rPr>
          <w:color w:val="000000"/>
        </w:rPr>
        <w:t>. – М.:, 2001. – 220 с.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Зорин, Е.В., Виноградов, П.А. Туризм и отраслевые системы [Текст]: Учебник. / Е.В. Зорин, П.А. Виноградов. – М.: Финансы и статистика, 2001. – 178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bookmarkStart w:id="12" w:name="_Toc227543645"/>
      <w:bookmarkStart w:id="13" w:name="_Toc227542788"/>
      <w:r>
        <w:rPr>
          <w:color w:val="000000"/>
        </w:rPr>
        <w:t>Зорин, И.В., Квартальнов, В.А. Туристический бизнес и гостиничное х</w:t>
      </w:r>
      <w:r>
        <w:rPr>
          <w:color w:val="000000"/>
        </w:rPr>
        <w:t>о</w:t>
      </w:r>
      <w:r>
        <w:rPr>
          <w:color w:val="000000"/>
        </w:rPr>
        <w:t>зяйство [Текст] / И.В. Зорин, В.А. Квартальнов. – М.: Финансы и статистика, 2002. – 401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pStyle w:val="ac"/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  <w:sz w:val="28"/>
        </w:rPr>
      </w:pPr>
      <w:r>
        <w:rPr>
          <w:bCs/>
          <w:color w:val="000000"/>
        </w:rPr>
        <w:t>Ильина, Е.Н. </w:t>
      </w:r>
      <w:proofErr w:type="spellStart"/>
      <w:r>
        <w:rPr>
          <w:color w:val="000000"/>
        </w:rPr>
        <w:t>Туроперейтинг</w:t>
      </w:r>
      <w:proofErr w:type="spellEnd"/>
      <w:r>
        <w:rPr>
          <w:color w:val="000000"/>
        </w:rPr>
        <w:t>: организация деятельности [Текст]: учебник / Е.Н. Ильина – М.: Финансы и статистика, 2001. – 380 с.: ил.</w:t>
      </w:r>
    </w:p>
    <w:bookmarkEnd w:id="12"/>
    <w:bookmarkEnd w:id="13"/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Кабушкин</w:t>
      </w:r>
      <w:proofErr w:type="spellEnd"/>
      <w:r>
        <w:rPr>
          <w:color w:val="000000"/>
        </w:rPr>
        <w:t>, Н.И. Менеджмент туризма [Текст] / Н.И. </w:t>
      </w:r>
      <w:proofErr w:type="spellStart"/>
      <w:r>
        <w:rPr>
          <w:color w:val="000000"/>
        </w:rPr>
        <w:t>Кабушкин</w:t>
      </w:r>
      <w:proofErr w:type="spellEnd"/>
      <w:r>
        <w:rPr>
          <w:color w:val="000000"/>
        </w:rPr>
        <w:t>. – Минск, 2004. – 304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Кабушкин</w:t>
      </w:r>
      <w:proofErr w:type="spellEnd"/>
      <w:r>
        <w:rPr>
          <w:color w:val="000000"/>
        </w:rPr>
        <w:t>, Н.И., Бондаренко, Г.А. Менеджмент гостиниц и ресторанов [Текст]: Учеб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особие / Н.И. </w:t>
      </w:r>
      <w:proofErr w:type="spellStart"/>
      <w:r>
        <w:rPr>
          <w:color w:val="000000"/>
        </w:rPr>
        <w:t>Кабушкин</w:t>
      </w:r>
      <w:proofErr w:type="spellEnd"/>
      <w:r>
        <w:rPr>
          <w:color w:val="000000"/>
        </w:rPr>
        <w:t>, Бондаренко Г.А. – Минск: ООО «Новое знание», 2005. – 180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P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Каталог отелей [электронный ресурс]. – Режим доступа http://www.rha.ru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Качество гостиничного обслуживания [электронный ресурс]. – Режим до</w:t>
      </w:r>
      <w:r>
        <w:rPr>
          <w:color w:val="000000"/>
        </w:rPr>
        <w:t>с</w:t>
      </w:r>
      <w:r>
        <w:rPr>
          <w:color w:val="000000"/>
        </w:rPr>
        <w:t xml:space="preserve">тупа </w:t>
      </w:r>
      <w:proofErr w:type="spellStart"/>
      <w:r>
        <w:rPr>
          <w:color w:val="000000"/>
        </w:rPr>
        <w:t>www.gostinnica.info</w:t>
      </w:r>
      <w:proofErr w:type="spellEnd"/>
      <w:r>
        <w:rPr>
          <w:color w:val="000000"/>
        </w:rPr>
        <w:t>/13.html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Квартальнов, В.А., Колесник, Н.В. Менеджмент иностранного туризма [Текст] / В.А. Квартальнов, Н.В. Колесник. – М.: ПРИОР, 2006. – 251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Коламников</w:t>
      </w:r>
      <w:proofErr w:type="spellEnd"/>
      <w:r>
        <w:rPr>
          <w:color w:val="000000"/>
        </w:rPr>
        <w:t>, Г. </w:t>
      </w:r>
      <w:proofErr w:type="spellStart"/>
      <w:r>
        <w:rPr>
          <w:color w:val="000000"/>
        </w:rPr>
        <w:t>Франчайзинг</w:t>
      </w:r>
      <w:proofErr w:type="spellEnd"/>
      <w:r>
        <w:rPr>
          <w:color w:val="000000"/>
        </w:rPr>
        <w:t xml:space="preserve"> управления гостиницей [Текст] / Г. </w:t>
      </w:r>
      <w:proofErr w:type="spellStart"/>
      <w:r>
        <w:rPr>
          <w:color w:val="000000"/>
        </w:rPr>
        <w:t>Коламников</w:t>
      </w:r>
      <w:proofErr w:type="spellEnd"/>
      <w:r>
        <w:rPr>
          <w:color w:val="000000"/>
        </w:rPr>
        <w:t> // Отель. – 2006. – №6. С. 23–25.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bookmarkStart w:id="14" w:name="_Toc227543650"/>
      <w:bookmarkStart w:id="15" w:name="_Toc227543648"/>
      <w:bookmarkStart w:id="16" w:name="_Toc227542795"/>
      <w:r>
        <w:rPr>
          <w:color w:val="000000"/>
        </w:rPr>
        <w:t xml:space="preserve">Косолапов, А.Б., Елисеева, Т.И. Практикум по организации и менеджменту туризма и гостиничного хозяйства [Текст]: Учебное пособие для вузов. – 2-е изд. / А.Б. Косолапов, Т.И. Елисеева. – М.: </w:t>
      </w:r>
      <w:proofErr w:type="spellStart"/>
      <w:r>
        <w:rPr>
          <w:color w:val="000000"/>
        </w:rPr>
        <w:t>Кнорус</w:t>
      </w:r>
      <w:proofErr w:type="spellEnd"/>
      <w:r>
        <w:rPr>
          <w:color w:val="000000"/>
        </w:rPr>
        <w:t>, 2007. – 208 с.</w:t>
      </w:r>
      <w:bookmarkEnd w:id="14"/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lastRenderedPageBreak/>
        <w:t>Котлер</w:t>
      </w:r>
      <w:proofErr w:type="spellEnd"/>
      <w:r>
        <w:rPr>
          <w:color w:val="000000"/>
        </w:rPr>
        <w:t xml:space="preserve">, Ф., </w:t>
      </w:r>
      <w:proofErr w:type="spellStart"/>
      <w:r>
        <w:rPr>
          <w:color w:val="000000"/>
        </w:rPr>
        <w:t>Армстронг</w:t>
      </w:r>
      <w:proofErr w:type="spellEnd"/>
      <w:r>
        <w:rPr>
          <w:color w:val="000000"/>
        </w:rPr>
        <w:t xml:space="preserve">, Г., </w:t>
      </w:r>
      <w:proofErr w:type="spellStart"/>
      <w:r>
        <w:rPr>
          <w:color w:val="000000"/>
        </w:rPr>
        <w:t>Сондерс</w:t>
      </w:r>
      <w:proofErr w:type="spellEnd"/>
      <w:r>
        <w:rPr>
          <w:color w:val="000000"/>
        </w:rPr>
        <w:t xml:space="preserve">, Д., </w:t>
      </w:r>
      <w:proofErr w:type="spellStart"/>
      <w:r>
        <w:rPr>
          <w:color w:val="000000"/>
        </w:rPr>
        <w:t>Вонг</w:t>
      </w:r>
      <w:proofErr w:type="spellEnd"/>
      <w:r>
        <w:rPr>
          <w:color w:val="000000"/>
        </w:rPr>
        <w:t xml:space="preserve">, В. Основы маркетинга [Текст]: Пер. с англ.; 2-е </w:t>
      </w:r>
      <w:proofErr w:type="spellStart"/>
      <w:r>
        <w:rPr>
          <w:color w:val="000000"/>
        </w:rPr>
        <w:t>европ</w:t>
      </w:r>
      <w:proofErr w:type="spellEnd"/>
      <w:r>
        <w:rPr>
          <w:color w:val="000000"/>
        </w:rPr>
        <w:t>. изд. / Ф. </w:t>
      </w:r>
      <w:proofErr w:type="spellStart"/>
      <w:r>
        <w:rPr>
          <w:color w:val="000000"/>
        </w:rPr>
        <w:t>Котлер</w:t>
      </w:r>
      <w:proofErr w:type="spellEnd"/>
      <w:r>
        <w:rPr>
          <w:color w:val="000000"/>
        </w:rPr>
        <w:t xml:space="preserve"> [и </w:t>
      </w:r>
      <w:proofErr w:type="spellStart"/>
      <w:proofErr w:type="gramStart"/>
      <w:r>
        <w:rPr>
          <w:color w:val="000000"/>
        </w:rPr>
        <w:t>др</w:t>
      </w:r>
      <w:proofErr w:type="spellEnd"/>
      <w:proofErr w:type="gramEnd"/>
      <w:r>
        <w:rPr>
          <w:color w:val="000000"/>
        </w:rPr>
        <w:t>]. – СПб.: Издательский дом «Вильямс», 2006. – 580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Котлер</w:t>
      </w:r>
      <w:proofErr w:type="spellEnd"/>
      <w:r>
        <w:rPr>
          <w:color w:val="000000"/>
        </w:rPr>
        <w:t xml:space="preserve">, Ф., </w:t>
      </w:r>
      <w:proofErr w:type="spellStart"/>
      <w:r>
        <w:rPr>
          <w:color w:val="000000"/>
        </w:rPr>
        <w:t>Боуэн</w:t>
      </w:r>
      <w:proofErr w:type="spellEnd"/>
      <w:r>
        <w:rPr>
          <w:color w:val="000000"/>
        </w:rPr>
        <w:t xml:space="preserve">, Д., </w:t>
      </w:r>
      <w:proofErr w:type="spellStart"/>
      <w:r>
        <w:rPr>
          <w:color w:val="000000"/>
        </w:rPr>
        <w:t>Мейкенз</w:t>
      </w:r>
      <w:proofErr w:type="spellEnd"/>
      <w:r>
        <w:rPr>
          <w:color w:val="000000"/>
        </w:rPr>
        <w:t>, Д., Маркетинг гостеприимства и туризма [Текст] / Ф. </w:t>
      </w:r>
      <w:proofErr w:type="spellStart"/>
      <w:r>
        <w:rPr>
          <w:color w:val="000000"/>
        </w:rPr>
        <w:t>Котлер</w:t>
      </w:r>
      <w:proofErr w:type="spellEnd"/>
      <w:r>
        <w:rPr>
          <w:color w:val="000000"/>
        </w:rPr>
        <w:t>, Д. </w:t>
      </w:r>
      <w:proofErr w:type="spellStart"/>
      <w:r>
        <w:rPr>
          <w:color w:val="000000"/>
        </w:rPr>
        <w:t>Боуэн</w:t>
      </w:r>
      <w:proofErr w:type="spellEnd"/>
      <w:r>
        <w:rPr>
          <w:color w:val="000000"/>
        </w:rPr>
        <w:t>, Д. </w:t>
      </w:r>
      <w:proofErr w:type="spellStart"/>
      <w:r>
        <w:rPr>
          <w:color w:val="000000"/>
        </w:rPr>
        <w:t>Мейкенз</w:t>
      </w:r>
      <w:proofErr w:type="spellEnd"/>
      <w:r>
        <w:rPr>
          <w:color w:val="000000"/>
        </w:rPr>
        <w:t>. – М.: «</w:t>
      </w:r>
      <w:proofErr w:type="spellStart"/>
      <w:r>
        <w:rPr>
          <w:color w:val="000000"/>
        </w:rPr>
        <w:t>Юнит</w:t>
      </w:r>
      <w:proofErr w:type="spellEnd"/>
      <w:r>
        <w:rPr>
          <w:color w:val="000000"/>
        </w:rPr>
        <w:t>», 2005 г. – 323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bookmarkEnd w:id="15"/>
    <w:bookmarkEnd w:id="16"/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О бухгалтерском учете [Текст]: </w:t>
      </w:r>
      <w:proofErr w:type="spellStart"/>
      <w:r>
        <w:rPr>
          <w:color w:val="000000"/>
        </w:rPr>
        <w:t>федер</w:t>
      </w:r>
      <w:proofErr w:type="spellEnd"/>
      <w:r>
        <w:rPr>
          <w:color w:val="000000"/>
        </w:rPr>
        <w:t>. закон от 21.11.1996 г. №129-ФЗ: [принят ГД ФС РФ 01.11.1996: ред. 05.02.2007] // СЗ РФ. – 2007. – №49. – Ст. 5467.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О защите прав потребителей [Текст]: </w:t>
      </w:r>
      <w:proofErr w:type="spellStart"/>
      <w:r>
        <w:rPr>
          <w:color w:val="000000"/>
        </w:rPr>
        <w:t>федер</w:t>
      </w:r>
      <w:proofErr w:type="spellEnd"/>
      <w:r>
        <w:rPr>
          <w:color w:val="000000"/>
        </w:rPr>
        <w:t>. закон от 07.02.1992 г. №2300-ФЗ: [принят ГД ФС РФ 01.02.1992: ред. 25.10.2007] // СЗ РФ. – 2007. – №51. – Ст. 5469.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О лицензировании отдельных видов деятельности [Текст]: </w:t>
      </w:r>
      <w:proofErr w:type="spellStart"/>
      <w:r>
        <w:rPr>
          <w:color w:val="000000"/>
        </w:rPr>
        <w:t>федер</w:t>
      </w:r>
      <w:proofErr w:type="spellEnd"/>
      <w:r>
        <w:rPr>
          <w:color w:val="000000"/>
        </w:rPr>
        <w:t>. закон от 10.05.1992 г. №15-ФЗ: [принят ГД ФС РФ 01.05.1992: ред. 25.04.2005] // СЗ РФ. – 2005. – №21. – Ст. 5132.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Об основах туристической деятельности в Российской Федерации [Текст]: </w:t>
      </w:r>
      <w:proofErr w:type="spellStart"/>
      <w:r>
        <w:rPr>
          <w:color w:val="000000"/>
        </w:rPr>
        <w:t>федер</w:t>
      </w:r>
      <w:proofErr w:type="spellEnd"/>
      <w:r>
        <w:rPr>
          <w:color w:val="000000"/>
        </w:rPr>
        <w:t>. закон от 24.11.1996 г. №132-ФЗ: [принят ГД ФС РФ 04.10.1996: ред. 05.02.2007] // СЗ РФ. – 2007. – №49. – Ст. 5491.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Ожегов С. И. Словарь русского языка: Около 53000 слов </w:t>
      </w:r>
      <w:r w:rsidRPr="00E36B1D">
        <w:rPr>
          <w:color w:val="000000"/>
        </w:rPr>
        <w:t>[</w:t>
      </w:r>
      <w:r>
        <w:rPr>
          <w:color w:val="000000"/>
        </w:rPr>
        <w:t>Текст</w:t>
      </w:r>
      <w:r w:rsidRPr="00E36B1D">
        <w:rPr>
          <w:color w:val="000000"/>
        </w:rPr>
        <w:t>]</w:t>
      </w:r>
      <w:r>
        <w:rPr>
          <w:color w:val="000000"/>
        </w:rPr>
        <w:t xml:space="preserve"> / С. И. Ожегов – 25-е изд. – М.: «АЗЪ», 2001. – 763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Туристские услуги [Текст].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50690–2000. – </w:t>
      </w:r>
      <w:proofErr w:type="spellStart"/>
      <w:r>
        <w:rPr>
          <w:color w:val="000000"/>
        </w:rPr>
        <w:t>Введ</w:t>
      </w:r>
      <w:proofErr w:type="spellEnd"/>
      <w:r>
        <w:rPr>
          <w:color w:val="000000"/>
        </w:rPr>
        <w:t>. 01.07.2001. – М.: Стандарт, 2001. – 50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Туристские услуги. Средства размещения. Общие требования [Текст]: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51185–98. – </w:t>
      </w:r>
      <w:proofErr w:type="spellStart"/>
      <w:r>
        <w:rPr>
          <w:color w:val="000000"/>
        </w:rPr>
        <w:t>Введ</w:t>
      </w:r>
      <w:proofErr w:type="spellEnd"/>
      <w:r>
        <w:rPr>
          <w:color w:val="000000"/>
        </w:rPr>
        <w:t>. 01.01.1999. – М.: Стандарт, 1999. – 45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Туристско-экскурсионное обслуживание. Классификация гостиниц [Текст].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50645–94. – </w:t>
      </w:r>
      <w:proofErr w:type="spellStart"/>
      <w:r>
        <w:rPr>
          <w:color w:val="000000"/>
        </w:rPr>
        <w:t>Введ</w:t>
      </w:r>
      <w:proofErr w:type="spellEnd"/>
      <w:r>
        <w:rPr>
          <w:color w:val="000000"/>
        </w:rPr>
        <w:t>. 01.01.1995. – М.: Стандарт, 1995. – 53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E01760" w:rsidRDefault="00E01760" w:rsidP="00E01760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Храмцова Т. Г. Методология исследований социально – экономического потенциала потребительской кооперации: </w:t>
      </w:r>
      <w:proofErr w:type="spellStart"/>
      <w:r>
        <w:rPr>
          <w:color w:val="000000"/>
        </w:rPr>
        <w:t>Дис</w:t>
      </w:r>
      <w:proofErr w:type="spellEnd"/>
      <w:r>
        <w:rPr>
          <w:color w:val="000000"/>
        </w:rPr>
        <w:t>. д-ра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э</w:t>
      </w:r>
      <w:proofErr w:type="gramEnd"/>
      <w:r>
        <w:rPr>
          <w:color w:val="000000"/>
        </w:rPr>
        <w:t>кон</w:t>
      </w:r>
      <w:proofErr w:type="spellEnd"/>
      <w:r>
        <w:rPr>
          <w:color w:val="000000"/>
        </w:rPr>
        <w:t xml:space="preserve">. наук. </w:t>
      </w:r>
      <w:r w:rsidRPr="0008383F">
        <w:rPr>
          <w:color w:val="000000"/>
        </w:rPr>
        <w:t>[</w:t>
      </w:r>
      <w:r>
        <w:rPr>
          <w:color w:val="000000"/>
        </w:rPr>
        <w:t>Текст</w:t>
      </w:r>
      <w:r w:rsidRPr="0008383F">
        <w:rPr>
          <w:color w:val="000000"/>
        </w:rPr>
        <w:t>]</w:t>
      </w:r>
      <w:r>
        <w:rPr>
          <w:color w:val="000000"/>
        </w:rPr>
        <w:t xml:space="preserve"> / Т. Г. Храмцова – Новосибирск. </w:t>
      </w:r>
      <w:proofErr w:type="spellStart"/>
      <w:r>
        <w:rPr>
          <w:color w:val="000000"/>
        </w:rPr>
        <w:t>СибУГПС</w:t>
      </w:r>
      <w:proofErr w:type="spellEnd"/>
      <w:r>
        <w:rPr>
          <w:color w:val="000000"/>
        </w:rPr>
        <w:t>, 2002. – 374 с.</w:t>
      </w:r>
    </w:p>
    <w:p w:rsidR="00E54D8F" w:rsidRDefault="00E01760" w:rsidP="00680F04">
      <w:pPr>
        <w:numPr>
          <w:ilvl w:val="0"/>
          <w:numId w:val="24"/>
        </w:numPr>
        <w:tabs>
          <w:tab w:val="num" w:pos="540"/>
        </w:tabs>
        <w:spacing w:after="0" w:line="360" w:lineRule="auto"/>
        <w:ind w:left="-142" w:firstLine="142"/>
        <w:jc w:val="both"/>
      </w:pPr>
      <w:r w:rsidRPr="00E01760">
        <w:rPr>
          <w:color w:val="000000"/>
        </w:rPr>
        <w:t>Гостиница «Таврия» [электронный ресурс]. – Режим доступа http://tavriya.krymtur.com/nomera_2.shtml</w:t>
      </w:r>
    </w:p>
    <w:sectPr w:rsidR="00E54D8F" w:rsidSect="00AC69A9">
      <w:footerReference w:type="default" r:id="rId18"/>
      <w:pgSz w:w="11906" w:h="16838" w:code="9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2D" w:rsidRDefault="008D572D" w:rsidP="00FC73C8">
      <w:pPr>
        <w:spacing w:after="0" w:line="240" w:lineRule="auto"/>
      </w:pPr>
      <w:r>
        <w:separator/>
      </w:r>
    </w:p>
  </w:endnote>
  <w:endnote w:type="continuationSeparator" w:id="0">
    <w:p w:rsidR="008D572D" w:rsidRDefault="008D572D" w:rsidP="00FC7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36021"/>
      <w:docPartObj>
        <w:docPartGallery w:val="Page Numbers (Bottom of Page)"/>
        <w:docPartUnique/>
      </w:docPartObj>
    </w:sdtPr>
    <w:sdtContent>
      <w:p w:rsidR="00926D07" w:rsidRPr="00E245A5" w:rsidRDefault="00B77169">
        <w:pPr>
          <w:pStyle w:val="a6"/>
          <w:jc w:val="right"/>
        </w:pPr>
        <w:fldSimple w:instr=" PAGE   \* MERGEFORMAT ">
          <w:r w:rsidR="00023CD8">
            <w:rPr>
              <w:noProof/>
            </w:rPr>
            <w:t>61</w:t>
          </w:r>
        </w:fldSimple>
      </w:p>
    </w:sdtContent>
  </w:sdt>
  <w:p w:rsidR="00926D07" w:rsidRDefault="00926D0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2D" w:rsidRDefault="008D572D" w:rsidP="00FC73C8">
      <w:pPr>
        <w:spacing w:after="0" w:line="240" w:lineRule="auto"/>
      </w:pPr>
      <w:r>
        <w:separator/>
      </w:r>
    </w:p>
  </w:footnote>
  <w:footnote w:type="continuationSeparator" w:id="0">
    <w:p w:rsidR="008D572D" w:rsidRDefault="008D572D" w:rsidP="00FC7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A8C"/>
    <w:multiLevelType w:val="hybridMultilevel"/>
    <w:tmpl w:val="B686ADD6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71CF8"/>
    <w:multiLevelType w:val="hybridMultilevel"/>
    <w:tmpl w:val="EF286764"/>
    <w:lvl w:ilvl="0" w:tplc="9B28FD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9A215F"/>
    <w:multiLevelType w:val="hybridMultilevel"/>
    <w:tmpl w:val="CF2ECB7A"/>
    <w:lvl w:ilvl="0" w:tplc="4F26B9D6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5C409A"/>
    <w:multiLevelType w:val="hybridMultilevel"/>
    <w:tmpl w:val="00200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23066"/>
    <w:multiLevelType w:val="hybridMultilevel"/>
    <w:tmpl w:val="0FDCEBC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370606E"/>
    <w:multiLevelType w:val="hybridMultilevel"/>
    <w:tmpl w:val="3BA48F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550E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C2F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BAC7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AC2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8BA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4CC4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06D3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589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1B5D4F"/>
    <w:multiLevelType w:val="hybridMultilevel"/>
    <w:tmpl w:val="CD14F24A"/>
    <w:lvl w:ilvl="0" w:tplc="7390CC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1D12C5"/>
    <w:multiLevelType w:val="multilevel"/>
    <w:tmpl w:val="B09CC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3E434B"/>
    <w:multiLevelType w:val="hybridMultilevel"/>
    <w:tmpl w:val="C25AA0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5CC6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36F1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024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BEB4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6873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00F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4ED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F69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2A3242"/>
    <w:multiLevelType w:val="hybridMultilevel"/>
    <w:tmpl w:val="F744A606"/>
    <w:lvl w:ilvl="0" w:tplc="C9CAFB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6E1A51"/>
    <w:multiLevelType w:val="hybridMultilevel"/>
    <w:tmpl w:val="881884A6"/>
    <w:lvl w:ilvl="0" w:tplc="F60A6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B329B0"/>
    <w:multiLevelType w:val="hybridMultilevel"/>
    <w:tmpl w:val="13089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E15487"/>
    <w:multiLevelType w:val="multilevel"/>
    <w:tmpl w:val="A1E8C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95211A"/>
    <w:multiLevelType w:val="hybridMultilevel"/>
    <w:tmpl w:val="F9EEBFCE"/>
    <w:lvl w:ilvl="0" w:tplc="63E4A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22F39F7"/>
    <w:multiLevelType w:val="hybridMultilevel"/>
    <w:tmpl w:val="0936AC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096F5D"/>
    <w:multiLevelType w:val="hybridMultilevel"/>
    <w:tmpl w:val="D9C4CCC4"/>
    <w:lvl w:ilvl="0" w:tplc="940E78A8">
      <w:start w:val="1"/>
      <w:numFmt w:val="decimal"/>
      <w:lvlText w:val="%1."/>
      <w:lvlJc w:val="left"/>
      <w:pPr>
        <w:ind w:left="7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>
    <w:nsid w:val="4A8B0325"/>
    <w:multiLevelType w:val="hybridMultilevel"/>
    <w:tmpl w:val="11B0F9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5FA9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6AC1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66B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E689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08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672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6E4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2A05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D82842"/>
    <w:multiLevelType w:val="hybridMultilevel"/>
    <w:tmpl w:val="31E6A66E"/>
    <w:lvl w:ilvl="0" w:tplc="018471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8353BAE"/>
    <w:multiLevelType w:val="hybridMultilevel"/>
    <w:tmpl w:val="3B802006"/>
    <w:lvl w:ilvl="0" w:tplc="CCA8C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517745"/>
    <w:multiLevelType w:val="hybridMultilevel"/>
    <w:tmpl w:val="AB205C52"/>
    <w:lvl w:ilvl="0" w:tplc="03400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FD6600C"/>
    <w:multiLevelType w:val="hybridMultilevel"/>
    <w:tmpl w:val="9BE06F36"/>
    <w:lvl w:ilvl="0" w:tplc="364C76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2771373"/>
    <w:multiLevelType w:val="multilevel"/>
    <w:tmpl w:val="575CD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96906A4"/>
    <w:multiLevelType w:val="hybridMultilevel"/>
    <w:tmpl w:val="D26E4EE2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3">
    <w:nsid w:val="7AF566CC"/>
    <w:multiLevelType w:val="hybridMultilevel"/>
    <w:tmpl w:val="FC1C70B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19"/>
  </w:num>
  <w:num w:numId="4">
    <w:abstractNumId w:val="10"/>
  </w:num>
  <w:num w:numId="5">
    <w:abstractNumId w:val="7"/>
  </w:num>
  <w:num w:numId="6">
    <w:abstractNumId w:val="9"/>
  </w:num>
  <w:num w:numId="7">
    <w:abstractNumId w:val="20"/>
  </w:num>
  <w:num w:numId="8">
    <w:abstractNumId w:val="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18"/>
  </w:num>
  <w:num w:numId="20">
    <w:abstractNumId w:val="17"/>
  </w:num>
  <w:num w:numId="21">
    <w:abstractNumId w:val="22"/>
  </w:num>
  <w:num w:numId="22">
    <w:abstractNumId w:val="15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680F04"/>
    <w:rsid w:val="0000205D"/>
    <w:rsid w:val="00004984"/>
    <w:rsid w:val="0000503E"/>
    <w:rsid w:val="000075FC"/>
    <w:rsid w:val="00010B56"/>
    <w:rsid w:val="00010C9E"/>
    <w:rsid w:val="00023CD8"/>
    <w:rsid w:val="0002401F"/>
    <w:rsid w:val="000243EB"/>
    <w:rsid w:val="0002606C"/>
    <w:rsid w:val="00050E13"/>
    <w:rsid w:val="00071028"/>
    <w:rsid w:val="00083558"/>
    <w:rsid w:val="000845D6"/>
    <w:rsid w:val="00090BC5"/>
    <w:rsid w:val="00092383"/>
    <w:rsid w:val="0009560C"/>
    <w:rsid w:val="000A4B1C"/>
    <w:rsid w:val="000B2B07"/>
    <w:rsid w:val="000B365E"/>
    <w:rsid w:val="000C7859"/>
    <w:rsid w:val="000D62DB"/>
    <w:rsid w:val="000E2603"/>
    <w:rsid w:val="000E529A"/>
    <w:rsid w:val="000F30DC"/>
    <w:rsid w:val="001022F4"/>
    <w:rsid w:val="00126CBE"/>
    <w:rsid w:val="00130DF8"/>
    <w:rsid w:val="0014514E"/>
    <w:rsid w:val="00150A68"/>
    <w:rsid w:val="00152511"/>
    <w:rsid w:val="00153D72"/>
    <w:rsid w:val="00157814"/>
    <w:rsid w:val="001648A2"/>
    <w:rsid w:val="00172ABF"/>
    <w:rsid w:val="00183309"/>
    <w:rsid w:val="00187C77"/>
    <w:rsid w:val="00190EC2"/>
    <w:rsid w:val="001A5D52"/>
    <w:rsid w:val="001B5E54"/>
    <w:rsid w:val="001D0D94"/>
    <w:rsid w:val="001D2504"/>
    <w:rsid w:val="001E35F3"/>
    <w:rsid w:val="00203299"/>
    <w:rsid w:val="00207800"/>
    <w:rsid w:val="00226A9C"/>
    <w:rsid w:val="00240624"/>
    <w:rsid w:val="00242D81"/>
    <w:rsid w:val="00246020"/>
    <w:rsid w:val="00247EA2"/>
    <w:rsid w:val="002708B1"/>
    <w:rsid w:val="00277BBA"/>
    <w:rsid w:val="00281DD2"/>
    <w:rsid w:val="00282D45"/>
    <w:rsid w:val="002A78CC"/>
    <w:rsid w:val="002B3AC0"/>
    <w:rsid w:val="002C07DB"/>
    <w:rsid w:val="002C7231"/>
    <w:rsid w:val="002D5677"/>
    <w:rsid w:val="002E2D7A"/>
    <w:rsid w:val="002E6DB7"/>
    <w:rsid w:val="002F4F6B"/>
    <w:rsid w:val="002F5C74"/>
    <w:rsid w:val="00305F6B"/>
    <w:rsid w:val="003148E9"/>
    <w:rsid w:val="00321E87"/>
    <w:rsid w:val="00343752"/>
    <w:rsid w:val="00347071"/>
    <w:rsid w:val="0035295A"/>
    <w:rsid w:val="003535F2"/>
    <w:rsid w:val="00364C4B"/>
    <w:rsid w:val="00373EA0"/>
    <w:rsid w:val="0037727D"/>
    <w:rsid w:val="00382272"/>
    <w:rsid w:val="003A1FB6"/>
    <w:rsid w:val="003A4D8F"/>
    <w:rsid w:val="003A7BEA"/>
    <w:rsid w:val="003B1DC4"/>
    <w:rsid w:val="003B3031"/>
    <w:rsid w:val="003C77E6"/>
    <w:rsid w:val="003D1445"/>
    <w:rsid w:val="003E1512"/>
    <w:rsid w:val="003E20DA"/>
    <w:rsid w:val="003F029D"/>
    <w:rsid w:val="003F08CD"/>
    <w:rsid w:val="003F75DD"/>
    <w:rsid w:val="003F77F7"/>
    <w:rsid w:val="00401019"/>
    <w:rsid w:val="00410A3D"/>
    <w:rsid w:val="00415D49"/>
    <w:rsid w:val="00422A76"/>
    <w:rsid w:val="004372F4"/>
    <w:rsid w:val="00440480"/>
    <w:rsid w:val="00443C1F"/>
    <w:rsid w:val="0046230C"/>
    <w:rsid w:val="0046273D"/>
    <w:rsid w:val="00466405"/>
    <w:rsid w:val="004767D8"/>
    <w:rsid w:val="00480DA1"/>
    <w:rsid w:val="00481A05"/>
    <w:rsid w:val="00483194"/>
    <w:rsid w:val="00483764"/>
    <w:rsid w:val="00496AA9"/>
    <w:rsid w:val="004A322C"/>
    <w:rsid w:val="004E0CF9"/>
    <w:rsid w:val="004E1407"/>
    <w:rsid w:val="004E52E1"/>
    <w:rsid w:val="004E6DDD"/>
    <w:rsid w:val="00505D13"/>
    <w:rsid w:val="00507240"/>
    <w:rsid w:val="00513828"/>
    <w:rsid w:val="00513911"/>
    <w:rsid w:val="005167B4"/>
    <w:rsid w:val="00520D87"/>
    <w:rsid w:val="00526332"/>
    <w:rsid w:val="005365D8"/>
    <w:rsid w:val="00542676"/>
    <w:rsid w:val="00556788"/>
    <w:rsid w:val="00564626"/>
    <w:rsid w:val="00564951"/>
    <w:rsid w:val="0057427C"/>
    <w:rsid w:val="0058082E"/>
    <w:rsid w:val="0058132F"/>
    <w:rsid w:val="00581948"/>
    <w:rsid w:val="00584C49"/>
    <w:rsid w:val="00585A3E"/>
    <w:rsid w:val="005A007C"/>
    <w:rsid w:val="005A2F67"/>
    <w:rsid w:val="005A7587"/>
    <w:rsid w:val="005C3977"/>
    <w:rsid w:val="005D69BB"/>
    <w:rsid w:val="005E47FB"/>
    <w:rsid w:val="005E5BC0"/>
    <w:rsid w:val="0060575D"/>
    <w:rsid w:val="00606F89"/>
    <w:rsid w:val="00607071"/>
    <w:rsid w:val="0061090A"/>
    <w:rsid w:val="006121C0"/>
    <w:rsid w:val="006142FA"/>
    <w:rsid w:val="0062194F"/>
    <w:rsid w:val="00630449"/>
    <w:rsid w:val="00631DDA"/>
    <w:rsid w:val="00637CDD"/>
    <w:rsid w:val="0064124C"/>
    <w:rsid w:val="00641A34"/>
    <w:rsid w:val="00644AB0"/>
    <w:rsid w:val="0064526C"/>
    <w:rsid w:val="00651AA7"/>
    <w:rsid w:val="00660845"/>
    <w:rsid w:val="006608F1"/>
    <w:rsid w:val="006643B2"/>
    <w:rsid w:val="00664E74"/>
    <w:rsid w:val="00667FA6"/>
    <w:rsid w:val="006719C7"/>
    <w:rsid w:val="006807D7"/>
    <w:rsid w:val="00680F04"/>
    <w:rsid w:val="00680F39"/>
    <w:rsid w:val="00684909"/>
    <w:rsid w:val="0068720A"/>
    <w:rsid w:val="00687478"/>
    <w:rsid w:val="006928ED"/>
    <w:rsid w:val="006A15EB"/>
    <w:rsid w:val="006A243B"/>
    <w:rsid w:val="006B1449"/>
    <w:rsid w:val="006B7498"/>
    <w:rsid w:val="006B7DFC"/>
    <w:rsid w:val="006D0CA8"/>
    <w:rsid w:val="006D520D"/>
    <w:rsid w:val="006F11BC"/>
    <w:rsid w:val="006F5D24"/>
    <w:rsid w:val="007015E4"/>
    <w:rsid w:val="00714D14"/>
    <w:rsid w:val="007209D7"/>
    <w:rsid w:val="00723927"/>
    <w:rsid w:val="00742207"/>
    <w:rsid w:val="0074479C"/>
    <w:rsid w:val="007506BD"/>
    <w:rsid w:val="0075414F"/>
    <w:rsid w:val="00754A09"/>
    <w:rsid w:val="00754F36"/>
    <w:rsid w:val="00763055"/>
    <w:rsid w:val="00770560"/>
    <w:rsid w:val="007771D4"/>
    <w:rsid w:val="007853E5"/>
    <w:rsid w:val="00791003"/>
    <w:rsid w:val="00793B9A"/>
    <w:rsid w:val="007967B1"/>
    <w:rsid w:val="007B4C9A"/>
    <w:rsid w:val="007B73D9"/>
    <w:rsid w:val="007C05B5"/>
    <w:rsid w:val="007C20F1"/>
    <w:rsid w:val="007C2C18"/>
    <w:rsid w:val="007C4227"/>
    <w:rsid w:val="007C7208"/>
    <w:rsid w:val="007D3B9D"/>
    <w:rsid w:val="007E01BB"/>
    <w:rsid w:val="007E75FA"/>
    <w:rsid w:val="0080007A"/>
    <w:rsid w:val="00805D51"/>
    <w:rsid w:val="008178D6"/>
    <w:rsid w:val="00826D3A"/>
    <w:rsid w:val="0083398E"/>
    <w:rsid w:val="00844DB1"/>
    <w:rsid w:val="00847E4F"/>
    <w:rsid w:val="00852D81"/>
    <w:rsid w:val="00855D4C"/>
    <w:rsid w:val="00861C7A"/>
    <w:rsid w:val="00862090"/>
    <w:rsid w:val="008644D1"/>
    <w:rsid w:val="0088765F"/>
    <w:rsid w:val="008927D3"/>
    <w:rsid w:val="00895195"/>
    <w:rsid w:val="008A568E"/>
    <w:rsid w:val="008A70E2"/>
    <w:rsid w:val="008B0628"/>
    <w:rsid w:val="008D0281"/>
    <w:rsid w:val="008D572D"/>
    <w:rsid w:val="008D7A6F"/>
    <w:rsid w:val="008F4F41"/>
    <w:rsid w:val="008F7E83"/>
    <w:rsid w:val="00901AA8"/>
    <w:rsid w:val="0092048C"/>
    <w:rsid w:val="00926D07"/>
    <w:rsid w:val="0092766D"/>
    <w:rsid w:val="0094213A"/>
    <w:rsid w:val="0094289A"/>
    <w:rsid w:val="00946967"/>
    <w:rsid w:val="00952A7E"/>
    <w:rsid w:val="00961525"/>
    <w:rsid w:val="00977A72"/>
    <w:rsid w:val="009958E1"/>
    <w:rsid w:val="0099748C"/>
    <w:rsid w:val="009B0D73"/>
    <w:rsid w:val="009B6719"/>
    <w:rsid w:val="009B7ED9"/>
    <w:rsid w:val="009C528E"/>
    <w:rsid w:val="009C5CD0"/>
    <w:rsid w:val="009E7996"/>
    <w:rsid w:val="009F1078"/>
    <w:rsid w:val="00A02F8A"/>
    <w:rsid w:val="00A03F3C"/>
    <w:rsid w:val="00A04852"/>
    <w:rsid w:val="00A15376"/>
    <w:rsid w:val="00A21596"/>
    <w:rsid w:val="00A225D1"/>
    <w:rsid w:val="00A26FE3"/>
    <w:rsid w:val="00A51EAA"/>
    <w:rsid w:val="00A65F98"/>
    <w:rsid w:val="00A70C0D"/>
    <w:rsid w:val="00A74697"/>
    <w:rsid w:val="00A75BC4"/>
    <w:rsid w:val="00A76DE8"/>
    <w:rsid w:val="00A8363E"/>
    <w:rsid w:val="00A85D03"/>
    <w:rsid w:val="00A92ABD"/>
    <w:rsid w:val="00A97DC5"/>
    <w:rsid w:val="00AB00FF"/>
    <w:rsid w:val="00AC44AB"/>
    <w:rsid w:val="00AC69A9"/>
    <w:rsid w:val="00AC6D1B"/>
    <w:rsid w:val="00AD6CB5"/>
    <w:rsid w:val="00AE6BCB"/>
    <w:rsid w:val="00AF21AB"/>
    <w:rsid w:val="00AF4C5C"/>
    <w:rsid w:val="00B024F1"/>
    <w:rsid w:val="00B05C4D"/>
    <w:rsid w:val="00B155EC"/>
    <w:rsid w:val="00B262F7"/>
    <w:rsid w:val="00B30CC5"/>
    <w:rsid w:val="00B37C93"/>
    <w:rsid w:val="00B43772"/>
    <w:rsid w:val="00B46628"/>
    <w:rsid w:val="00B518A8"/>
    <w:rsid w:val="00B60590"/>
    <w:rsid w:val="00B65C92"/>
    <w:rsid w:val="00B71CBA"/>
    <w:rsid w:val="00B74976"/>
    <w:rsid w:val="00B77169"/>
    <w:rsid w:val="00B809A1"/>
    <w:rsid w:val="00B82769"/>
    <w:rsid w:val="00B92D8B"/>
    <w:rsid w:val="00B93711"/>
    <w:rsid w:val="00BA047F"/>
    <w:rsid w:val="00BA4518"/>
    <w:rsid w:val="00BA49BB"/>
    <w:rsid w:val="00BA565F"/>
    <w:rsid w:val="00BB243A"/>
    <w:rsid w:val="00BB4B58"/>
    <w:rsid w:val="00BD4FD9"/>
    <w:rsid w:val="00BE4A9F"/>
    <w:rsid w:val="00BF3E2B"/>
    <w:rsid w:val="00BF6C00"/>
    <w:rsid w:val="00C02E03"/>
    <w:rsid w:val="00C27BF5"/>
    <w:rsid w:val="00C448A7"/>
    <w:rsid w:val="00C4680A"/>
    <w:rsid w:val="00C54DB4"/>
    <w:rsid w:val="00C662CD"/>
    <w:rsid w:val="00C7192C"/>
    <w:rsid w:val="00C738AC"/>
    <w:rsid w:val="00C77C5F"/>
    <w:rsid w:val="00C86B84"/>
    <w:rsid w:val="00C90168"/>
    <w:rsid w:val="00CA1A26"/>
    <w:rsid w:val="00CA3AAA"/>
    <w:rsid w:val="00CA4418"/>
    <w:rsid w:val="00CA46DC"/>
    <w:rsid w:val="00CC35C5"/>
    <w:rsid w:val="00CC5FDF"/>
    <w:rsid w:val="00CD7FBF"/>
    <w:rsid w:val="00D11195"/>
    <w:rsid w:val="00D169E3"/>
    <w:rsid w:val="00D1745B"/>
    <w:rsid w:val="00D21C06"/>
    <w:rsid w:val="00D22477"/>
    <w:rsid w:val="00D22E00"/>
    <w:rsid w:val="00D312AF"/>
    <w:rsid w:val="00D50397"/>
    <w:rsid w:val="00D5248E"/>
    <w:rsid w:val="00D52903"/>
    <w:rsid w:val="00D603CE"/>
    <w:rsid w:val="00D61011"/>
    <w:rsid w:val="00D70846"/>
    <w:rsid w:val="00D8529B"/>
    <w:rsid w:val="00DA4B8F"/>
    <w:rsid w:val="00DA6748"/>
    <w:rsid w:val="00DD71C2"/>
    <w:rsid w:val="00DE0EFB"/>
    <w:rsid w:val="00DE47A7"/>
    <w:rsid w:val="00DE7949"/>
    <w:rsid w:val="00DF193F"/>
    <w:rsid w:val="00DF46A3"/>
    <w:rsid w:val="00E00A40"/>
    <w:rsid w:val="00E01760"/>
    <w:rsid w:val="00E15A9C"/>
    <w:rsid w:val="00E2411B"/>
    <w:rsid w:val="00E245A5"/>
    <w:rsid w:val="00E24B7E"/>
    <w:rsid w:val="00E30783"/>
    <w:rsid w:val="00E42460"/>
    <w:rsid w:val="00E54D8F"/>
    <w:rsid w:val="00E55FFD"/>
    <w:rsid w:val="00E57625"/>
    <w:rsid w:val="00E6308A"/>
    <w:rsid w:val="00E839DD"/>
    <w:rsid w:val="00EA2901"/>
    <w:rsid w:val="00EA2B9A"/>
    <w:rsid w:val="00EA3546"/>
    <w:rsid w:val="00EB0DEB"/>
    <w:rsid w:val="00EB5E0B"/>
    <w:rsid w:val="00EC0B57"/>
    <w:rsid w:val="00EC57C7"/>
    <w:rsid w:val="00ED197C"/>
    <w:rsid w:val="00ED1E2E"/>
    <w:rsid w:val="00ED2FFD"/>
    <w:rsid w:val="00EE3BE7"/>
    <w:rsid w:val="00EF7A8C"/>
    <w:rsid w:val="00F07CC2"/>
    <w:rsid w:val="00F1764B"/>
    <w:rsid w:val="00F26F6F"/>
    <w:rsid w:val="00F370C7"/>
    <w:rsid w:val="00F5153E"/>
    <w:rsid w:val="00F52914"/>
    <w:rsid w:val="00F82DB2"/>
    <w:rsid w:val="00F96425"/>
    <w:rsid w:val="00FA2A00"/>
    <w:rsid w:val="00FA39A7"/>
    <w:rsid w:val="00FA3B62"/>
    <w:rsid w:val="00FA50BF"/>
    <w:rsid w:val="00FA7CD5"/>
    <w:rsid w:val="00FC73C8"/>
    <w:rsid w:val="00FE1237"/>
    <w:rsid w:val="00FE503E"/>
    <w:rsid w:val="00FE6B9A"/>
    <w:rsid w:val="00FF5B51"/>
    <w:rsid w:val="00FF6E51"/>
    <w:rsid w:val="00FF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  <o:rules v:ext="edit">
        <o:r id="V:Rule5" type="connector" idref="#_x0000_s1058"/>
        <o:r id="V:Rule6" type="connector" idref="#_x0000_s1060"/>
        <o:r id="V:Rule7" type="connector" idref="#_x0000_s1061"/>
        <o:r id="V:Rule8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04"/>
  </w:style>
  <w:style w:type="paragraph" w:styleId="1">
    <w:name w:val="heading 1"/>
    <w:basedOn w:val="a"/>
    <w:next w:val="a"/>
    <w:link w:val="10"/>
    <w:qFormat/>
    <w:rsid w:val="00961525"/>
    <w:pPr>
      <w:keepNext/>
      <w:spacing w:after="0" w:line="240" w:lineRule="auto"/>
      <w:jc w:val="center"/>
      <w:outlineLvl w:val="0"/>
    </w:pPr>
    <w:rPr>
      <w:rFonts w:eastAsia="Times New Roman"/>
      <w:b/>
      <w:kern w:val="28"/>
      <w:sz w:val="20"/>
      <w:szCs w:val="20"/>
      <w:u w:val="single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F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C7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73C8"/>
  </w:style>
  <w:style w:type="paragraph" w:styleId="a6">
    <w:name w:val="footer"/>
    <w:basedOn w:val="a"/>
    <w:link w:val="a7"/>
    <w:uiPriority w:val="99"/>
    <w:unhideWhenUsed/>
    <w:rsid w:val="00FC7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3C8"/>
  </w:style>
  <w:style w:type="paragraph" w:styleId="a8">
    <w:name w:val="Balloon Text"/>
    <w:basedOn w:val="a"/>
    <w:link w:val="a9"/>
    <w:uiPriority w:val="99"/>
    <w:semiHidden/>
    <w:unhideWhenUsed/>
    <w:rsid w:val="00861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1C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3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9C528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1449"/>
  </w:style>
  <w:style w:type="character" w:customStyle="1" w:styleId="10">
    <w:name w:val="Заголовок 1 Знак"/>
    <w:basedOn w:val="a0"/>
    <w:link w:val="1"/>
    <w:rsid w:val="00961525"/>
    <w:rPr>
      <w:rFonts w:ascii="Times New Roman" w:eastAsia="Times New Roman" w:hAnsi="Times New Roman" w:cs="Times New Roman"/>
      <w:b/>
      <w:kern w:val="28"/>
      <w:sz w:val="20"/>
      <w:szCs w:val="20"/>
      <w:u w:val="single"/>
      <w:lang w:val="en-GB"/>
    </w:rPr>
  </w:style>
  <w:style w:type="paragraph" w:styleId="ac">
    <w:name w:val="Body Text Indent"/>
    <w:basedOn w:val="a"/>
    <w:link w:val="ad"/>
    <w:uiPriority w:val="99"/>
    <w:semiHidden/>
    <w:unhideWhenUsed/>
    <w:rsid w:val="00961525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615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961525"/>
    <w:pPr>
      <w:widowControl w:val="0"/>
      <w:autoSpaceDE w:val="0"/>
      <w:autoSpaceDN w:val="0"/>
      <w:adjustRightInd w:val="0"/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61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61525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615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uiPriority w:val="99"/>
    <w:rsid w:val="00961525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ae">
    <w:name w:val="Дипломный"/>
    <w:basedOn w:val="a"/>
    <w:uiPriority w:val="99"/>
    <w:rsid w:val="00961525"/>
    <w:pPr>
      <w:spacing w:after="0" w:line="360" w:lineRule="auto"/>
      <w:ind w:firstLine="720"/>
      <w:jc w:val="both"/>
    </w:pPr>
    <w:rPr>
      <w:rFonts w:ascii="TimesDL" w:eastAsia="Times New Roman" w:hAnsi="TimesDL"/>
      <w:szCs w:val="20"/>
      <w:lang w:val="en-GB" w:eastAsia="ru-RU"/>
    </w:rPr>
  </w:style>
  <w:style w:type="paragraph" w:customStyle="1" w:styleId="23">
    <w:name w:val="заголовок 2"/>
    <w:basedOn w:val="a"/>
    <w:next w:val="a"/>
    <w:uiPriority w:val="99"/>
    <w:rsid w:val="00961525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961525"/>
    <w:pPr>
      <w:keepNext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styleId="af">
    <w:name w:val="Emphasis"/>
    <w:basedOn w:val="a0"/>
    <w:uiPriority w:val="20"/>
    <w:qFormat/>
    <w:rsid w:val="00240624"/>
    <w:rPr>
      <w:i/>
      <w:iCs/>
    </w:rPr>
  </w:style>
  <w:style w:type="character" w:styleId="af0">
    <w:name w:val="Strong"/>
    <w:basedOn w:val="a0"/>
    <w:uiPriority w:val="22"/>
    <w:qFormat/>
    <w:rsid w:val="007209D7"/>
    <w:rPr>
      <w:b/>
      <w:bCs/>
    </w:rPr>
  </w:style>
  <w:style w:type="character" w:styleId="af1">
    <w:name w:val="Hyperlink"/>
    <w:basedOn w:val="a0"/>
    <w:uiPriority w:val="99"/>
    <w:unhideWhenUsed/>
    <w:rsid w:val="00E01760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E017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5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/>
      <c:pie3DChart>
        <c:varyColors val="1"/>
        <c:ser>
          <c:idx val="0"/>
          <c:order val="0"/>
          <c:spPr>
            <a:solidFill>
              <a:srgbClr val="9999FF"/>
            </a:solidFill>
            <a:ln w="12647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33%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Лист1!$B$2:$B$6</c:f>
              <c:numCache>
                <c:formatCode>General</c:formatCode>
                <c:ptCount val="5"/>
                <c:pt idx="0">
                  <c:v>49</c:v>
                </c:pt>
                <c:pt idx="1">
                  <c:v>10</c:v>
                </c:pt>
                <c:pt idx="2">
                  <c:v>30</c:v>
                </c:pt>
                <c:pt idx="3">
                  <c:v>3</c:v>
                </c:pt>
                <c:pt idx="4">
                  <c:v>8</c:v>
                </c:pt>
              </c:numCache>
            </c:numRef>
          </c:val>
        </c:ser>
        <c:ser>
          <c:idx val="1"/>
          <c:order val="1"/>
          <c:spPr>
            <a:solidFill>
              <a:srgbClr val="993366"/>
            </a:solidFill>
            <a:ln w="12647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47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  <c:showLeaderLines val="1"/>
          </c:dLbls>
          <c:val>
            <c:numRef>
              <c:f>Лист1!$C$2:$C$6</c:f>
              <c:numCache>
                <c:formatCode>General</c:formatCode>
                <c:ptCount val="5"/>
                <c:pt idx="0">
                  <c:v>39</c:v>
                </c:pt>
                <c:pt idx="1">
                  <c:v>8</c:v>
                </c:pt>
                <c:pt idx="2">
                  <c:v>24</c:v>
                </c:pt>
                <c:pt idx="3">
                  <c:v>2</c:v>
                </c:pt>
                <c:pt idx="4">
                  <c:v>6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293">
          <a:noFill/>
        </a:ln>
      </c:spPr>
    </c:plotArea>
    <c:plotVisOnly val="1"/>
    <c:dispBlanksAs val="zero"/>
  </c:chart>
  <c:spPr>
    <a:solidFill>
      <a:srgbClr val="FFFFFF"/>
    </a:solidFill>
    <a:ln w="3162">
      <a:solidFill>
        <a:srgbClr val="000000"/>
      </a:solidFill>
      <a:prstDash val="solid"/>
    </a:ln>
  </c:spPr>
  <c:txPr>
    <a:bodyPr/>
    <a:lstStyle/>
    <a:p>
      <a:pPr>
        <a:defRPr sz="114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1F20C-0E90-462B-B33A-24288B6D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76</Pages>
  <Words>18090</Words>
  <Characters>103115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dcterms:created xsi:type="dcterms:W3CDTF">2016-05-17T19:52:00Z</dcterms:created>
  <dcterms:modified xsi:type="dcterms:W3CDTF">2016-05-17T19:52:00Z</dcterms:modified>
</cp:coreProperties>
</file>