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</w:rPr>
        <w:id w:val="25562863"/>
        <w:docPartObj>
          <w:docPartGallery w:val="Table of Contents"/>
          <w:docPartUnique/>
        </w:docPartObj>
      </w:sdtPr>
      <w:sdtContent>
        <w:p w:rsidR="003D00EE" w:rsidRDefault="00F97913" w:rsidP="003D00EE">
          <w:pPr>
            <w:pStyle w:val="af"/>
            <w:jc w:val="center"/>
            <w:rPr>
              <w:rFonts w:ascii="Times New Roman" w:hAnsi="Times New Roman" w:cs="Times New Roman"/>
              <w:color w:val="auto"/>
              <w:sz w:val="32"/>
              <w:szCs w:val="32"/>
              <w:lang w:val="en-US"/>
            </w:rPr>
          </w:pPr>
          <w:r w:rsidRPr="00F97913"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:rsidR="00EC5566" w:rsidRPr="00EC5566" w:rsidRDefault="00EC5566" w:rsidP="00EC5566">
          <w:pPr>
            <w:rPr>
              <w:lang w:val="en-US"/>
            </w:rPr>
          </w:pPr>
        </w:p>
        <w:p w:rsidR="003D00EE" w:rsidRPr="003D00EE" w:rsidRDefault="00507A5F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r w:rsidRPr="003D00EE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3D00EE" w:rsidRPr="003D00EE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3D00EE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292718548" w:history="1">
            <w:r w:rsidR="003D00EE" w:rsidRPr="003D00EE">
              <w:rPr>
                <w:rStyle w:val="af0"/>
                <w:rFonts w:ascii="Times New Roman" w:hAnsi="Times New Roman"/>
                <w:noProof/>
                <w:sz w:val="28"/>
                <w:szCs w:val="28"/>
              </w:rPr>
              <w:t>Введение</w:t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_Toc292718548 \h </w:instrText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00EE" w:rsidRPr="003D00EE" w:rsidRDefault="00507A5F">
          <w:pPr>
            <w:pStyle w:val="11"/>
            <w:tabs>
              <w:tab w:val="left" w:pos="440"/>
              <w:tab w:val="right" w:leader="dot" w:pos="9344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92718549" w:history="1">
            <w:r w:rsidR="003D00EE" w:rsidRPr="003D00EE">
              <w:rPr>
                <w:rStyle w:val="af0"/>
                <w:rFonts w:ascii="Times New Roman" w:hAnsi="Times New Roman"/>
                <w:noProof/>
                <w:sz w:val="28"/>
                <w:szCs w:val="28"/>
              </w:rPr>
              <w:t>1.</w:t>
            </w:r>
            <w:r w:rsidR="003D00EE" w:rsidRPr="003D00EE">
              <w:rPr>
                <w:rFonts w:ascii="Times New Roman" w:eastAsiaTheme="minorEastAsia" w:hAnsi="Times New Roman"/>
                <w:noProof/>
                <w:sz w:val="28"/>
                <w:szCs w:val="28"/>
                <w:lang w:eastAsia="ru-RU"/>
              </w:rPr>
              <w:tab/>
            </w:r>
            <w:r w:rsidR="003D00EE" w:rsidRPr="003D00EE">
              <w:rPr>
                <w:rStyle w:val="af0"/>
                <w:rFonts w:ascii="Times New Roman" w:hAnsi="Times New Roman"/>
                <w:noProof/>
                <w:sz w:val="28"/>
                <w:szCs w:val="28"/>
              </w:rPr>
              <w:t>Термодинамическая работа выхода в полупроводниках</w:t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_Toc292718549 \h </w:instrText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00EE" w:rsidRPr="003D00EE" w:rsidRDefault="00507A5F">
          <w:pPr>
            <w:pStyle w:val="11"/>
            <w:tabs>
              <w:tab w:val="left" w:pos="440"/>
              <w:tab w:val="right" w:leader="dot" w:pos="9344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92718550" w:history="1">
            <w:r w:rsidR="003D00EE" w:rsidRPr="003D00EE">
              <w:rPr>
                <w:rStyle w:val="af0"/>
                <w:rFonts w:ascii="Times New Roman" w:hAnsi="Times New Roman"/>
                <w:noProof/>
                <w:sz w:val="28"/>
                <w:szCs w:val="28"/>
              </w:rPr>
              <w:t>2.</w:t>
            </w:r>
            <w:r w:rsidR="003D00EE" w:rsidRPr="003D00EE">
              <w:rPr>
                <w:rFonts w:ascii="Times New Roman" w:eastAsiaTheme="minorEastAsia" w:hAnsi="Times New Roman"/>
                <w:noProof/>
                <w:sz w:val="28"/>
                <w:szCs w:val="28"/>
                <w:lang w:eastAsia="ru-RU"/>
              </w:rPr>
              <w:tab/>
            </w:r>
            <w:r w:rsidR="003D00EE" w:rsidRPr="003D00EE">
              <w:rPr>
                <w:rStyle w:val="af0"/>
                <w:rFonts w:ascii="Times New Roman" w:hAnsi="Times New Roman"/>
                <w:noProof/>
                <w:sz w:val="28"/>
                <w:szCs w:val="28"/>
              </w:rPr>
              <w:t>Эффект поля</w:t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_Toc292718550 \h </w:instrText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00EE" w:rsidRPr="003D00EE" w:rsidRDefault="00507A5F">
          <w:pPr>
            <w:pStyle w:val="11"/>
            <w:tabs>
              <w:tab w:val="left" w:pos="440"/>
              <w:tab w:val="right" w:leader="dot" w:pos="9344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92718551" w:history="1">
            <w:r w:rsidR="003D00EE" w:rsidRPr="003D00EE">
              <w:rPr>
                <w:rStyle w:val="af0"/>
                <w:rFonts w:ascii="Times New Roman" w:eastAsia="Arial Unicode MS" w:hAnsi="Times New Roman"/>
                <w:noProof/>
                <w:sz w:val="28"/>
                <w:szCs w:val="28"/>
              </w:rPr>
              <w:t>3.</w:t>
            </w:r>
            <w:r w:rsidR="003D00EE" w:rsidRPr="003D00EE">
              <w:rPr>
                <w:rFonts w:ascii="Times New Roman" w:eastAsiaTheme="minorEastAsia" w:hAnsi="Times New Roman"/>
                <w:noProof/>
                <w:sz w:val="28"/>
                <w:szCs w:val="28"/>
                <w:lang w:eastAsia="ru-RU"/>
              </w:rPr>
              <w:tab/>
            </w:r>
            <w:r w:rsidR="003D00EE" w:rsidRPr="003D00EE">
              <w:rPr>
                <w:rStyle w:val="af0"/>
                <w:rFonts w:ascii="Times New Roman" w:eastAsia="Arial Unicode MS" w:hAnsi="Times New Roman"/>
                <w:noProof/>
                <w:sz w:val="28"/>
                <w:szCs w:val="28"/>
              </w:rPr>
              <w:t>Поверхностная концентрация электронов и дырок</w:t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_Toc292718551 \h </w:instrText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00EE" w:rsidRPr="003D00EE" w:rsidRDefault="00507A5F">
          <w:pPr>
            <w:pStyle w:val="11"/>
            <w:tabs>
              <w:tab w:val="left" w:pos="440"/>
              <w:tab w:val="right" w:leader="dot" w:pos="9344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92718552" w:history="1">
            <w:r w:rsidR="003D00EE" w:rsidRPr="003D00EE">
              <w:rPr>
                <w:rStyle w:val="af0"/>
                <w:rFonts w:ascii="Times New Roman" w:eastAsia="Arial Unicode MS" w:hAnsi="Times New Roman"/>
                <w:noProof/>
                <w:sz w:val="28"/>
                <w:szCs w:val="28"/>
              </w:rPr>
              <w:t>4.</w:t>
            </w:r>
            <w:r w:rsidR="003D00EE" w:rsidRPr="003D00EE">
              <w:rPr>
                <w:rFonts w:ascii="Times New Roman" w:eastAsiaTheme="minorEastAsia" w:hAnsi="Times New Roman"/>
                <w:noProof/>
                <w:sz w:val="28"/>
                <w:szCs w:val="28"/>
                <w:lang w:eastAsia="ru-RU"/>
              </w:rPr>
              <w:tab/>
            </w:r>
            <w:r w:rsidR="003D00EE" w:rsidRPr="003D00EE">
              <w:rPr>
                <w:rStyle w:val="af0"/>
                <w:rFonts w:ascii="Times New Roman" w:eastAsia="Arial Unicode MS" w:hAnsi="Times New Roman"/>
                <w:noProof/>
                <w:sz w:val="28"/>
                <w:szCs w:val="28"/>
              </w:rPr>
              <w:t>Барьер Шоттки</w:t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_Toc292718552 \h </w:instrText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00EE" w:rsidRPr="003D00EE" w:rsidRDefault="00507A5F">
          <w:pPr>
            <w:pStyle w:val="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292718553" w:history="1">
            <w:r w:rsidR="003D00EE" w:rsidRPr="003D00EE">
              <w:rPr>
                <w:rStyle w:val="af0"/>
                <w:rFonts w:ascii="Times New Roman" w:eastAsia="Arial Unicode MS" w:hAnsi="Times New Roman" w:cs="Times New Roman"/>
                <w:noProof/>
                <w:sz w:val="28"/>
                <w:szCs w:val="28"/>
              </w:rPr>
              <w:t>4.1 Барьер Шоттки в состоянии термодинамического равновесия</w:t>
            </w:r>
            <w:r w:rsidR="003D00EE" w:rsidRPr="003D00E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D00E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D00EE" w:rsidRPr="003D00E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_Toc292718553 \h </w:instrText>
            </w:r>
            <w:r w:rsidRPr="003D00E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D00E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D00EE" w:rsidRPr="003D00E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3D00E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00EE" w:rsidRPr="003D00EE" w:rsidRDefault="00507A5F">
          <w:pPr>
            <w:pStyle w:val="2"/>
            <w:tabs>
              <w:tab w:val="left" w:pos="880"/>
              <w:tab w:val="right" w:leader="dot" w:pos="9344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292718554" w:history="1">
            <w:r w:rsidR="003D00EE" w:rsidRPr="003D00EE">
              <w:rPr>
                <w:rStyle w:val="af0"/>
                <w:rFonts w:ascii="Times New Roman" w:eastAsia="TimesNewRoman" w:hAnsi="Times New Roman" w:cs="Times New Roman"/>
                <w:noProof/>
                <w:sz w:val="28"/>
                <w:szCs w:val="28"/>
                <w:lang w:eastAsia="ru-RU"/>
              </w:rPr>
              <w:t>4.2</w:t>
            </w:r>
            <w:r w:rsidR="00F2608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="003D00EE" w:rsidRPr="003D00EE">
              <w:rPr>
                <w:rStyle w:val="af0"/>
                <w:rFonts w:ascii="Times New Roman" w:eastAsia="TimesNewRoman" w:hAnsi="Times New Roman" w:cs="Times New Roman"/>
                <w:noProof/>
                <w:sz w:val="28"/>
                <w:szCs w:val="28"/>
                <w:lang w:eastAsia="ru-RU"/>
              </w:rPr>
              <w:t>Зонная диаграмма барьера Шоттки при внешнем напряжении</w:t>
            </w:r>
            <w:r w:rsidR="003D00EE" w:rsidRPr="003D00E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D00E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D00EE" w:rsidRPr="003D00E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_Toc292718554 \h </w:instrText>
            </w:r>
            <w:r w:rsidRPr="003D00E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D00E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D00EE" w:rsidRPr="003D00E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Pr="003D00E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00EE" w:rsidRPr="003D00EE" w:rsidRDefault="00507A5F">
          <w:pPr>
            <w:pStyle w:val="2"/>
            <w:tabs>
              <w:tab w:val="left" w:pos="880"/>
              <w:tab w:val="right" w:leader="dot" w:pos="9344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292718555" w:history="1">
            <w:r w:rsidR="00F2608F">
              <w:rPr>
                <w:rStyle w:val="af0"/>
                <w:rFonts w:ascii="Times New Roman" w:eastAsia="TimesNewRoman,Bold" w:hAnsi="Times New Roman" w:cs="Times New Roman"/>
                <w:bCs/>
                <w:noProof/>
                <w:sz w:val="28"/>
                <w:szCs w:val="28"/>
                <w:lang w:eastAsia="ru-RU"/>
              </w:rPr>
              <w:t>4.3</w:t>
            </w:r>
            <w:r w:rsidR="00F2608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="003D00EE" w:rsidRPr="003D00EE">
              <w:rPr>
                <w:rStyle w:val="af0"/>
                <w:rFonts w:ascii="Times New Roman" w:eastAsia="TimesNewRoman,Bold" w:hAnsi="Times New Roman" w:cs="Times New Roman"/>
                <w:bCs/>
                <w:noProof/>
                <w:sz w:val="28"/>
                <w:szCs w:val="28"/>
                <w:lang w:eastAsia="ru-RU"/>
              </w:rPr>
              <w:t>Вольт-амперная характеристика барьера Шоттки</w:t>
            </w:r>
            <w:r w:rsidR="003D00EE" w:rsidRPr="003D00E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D00E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D00EE" w:rsidRPr="003D00E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_Toc292718555 \h </w:instrText>
            </w:r>
            <w:r w:rsidRPr="003D00E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D00E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D00EE" w:rsidRPr="003D00E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Pr="003D00E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00EE" w:rsidRPr="003D00EE" w:rsidRDefault="00507A5F">
          <w:pPr>
            <w:pStyle w:val="11"/>
            <w:tabs>
              <w:tab w:val="left" w:pos="440"/>
              <w:tab w:val="right" w:leader="dot" w:pos="9344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92718556" w:history="1">
            <w:r w:rsidR="003D00EE" w:rsidRPr="003D00EE">
              <w:rPr>
                <w:rStyle w:val="af0"/>
                <w:rFonts w:ascii="Times New Roman" w:eastAsia="Arial Unicode MS" w:hAnsi="Times New Roman"/>
                <w:noProof/>
                <w:sz w:val="28"/>
                <w:szCs w:val="28"/>
              </w:rPr>
              <w:t>5.</w:t>
            </w:r>
            <w:r w:rsidR="003D00EE" w:rsidRPr="003D00EE">
              <w:rPr>
                <w:rFonts w:ascii="Times New Roman" w:eastAsiaTheme="minorEastAsia" w:hAnsi="Times New Roman"/>
                <w:noProof/>
                <w:sz w:val="28"/>
                <w:szCs w:val="28"/>
                <w:lang w:eastAsia="ru-RU"/>
              </w:rPr>
              <w:tab/>
            </w:r>
            <w:r w:rsidR="003D00EE" w:rsidRPr="003D00EE">
              <w:rPr>
                <w:rStyle w:val="af0"/>
                <w:rFonts w:ascii="Times New Roman" w:eastAsia="Arial Unicode MS" w:hAnsi="Times New Roman"/>
                <w:noProof/>
                <w:sz w:val="28"/>
                <w:szCs w:val="28"/>
              </w:rPr>
              <w:t>ОПЗ в равновесных условиях. Виды ОПЗ</w:t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_Toc292718556 \h </w:instrText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17</w:t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00EE" w:rsidRPr="003D00EE" w:rsidRDefault="00507A5F">
          <w:pPr>
            <w:pStyle w:val="11"/>
            <w:tabs>
              <w:tab w:val="left" w:pos="440"/>
              <w:tab w:val="right" w:leader="dot" w:pos="9344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92718557" w:history="1">
            <w:r w:rsidR="003D00EE" w:rsidRPr="003D00EE">
              <w:rPr>
                <w:rStyle w:val="af0"/>
                <w:rFonts w:ascii="Times New Roman" w:eastAsia="Arial Unicode MS" w:hAnsi="Times New Roman"/>
                <w:noProof/>
                <w:sz w:val="28"/>
                <w:szCs w:val="28"/>
              </w:rPr>
              <w:t>6.</w:t>
            </w:r>
            <w:r w:rsidR="003D00EE" w:rsidRPr="003D00EE">
              <w:rPr>
                <w:rFonts w:ascii="Times New Roman" w:eastAsiaTheme="minorEastAsia" w:hAnsi="Times New Roman"/>
                <w:noProof/>
                <w:sz w:val="28"/>
                <w:szCs w:val="28"/>
                <w:lang w:eastAsia="ru-RU"/>
              </w:rPr>
              <w:tab/>
            </w:r>
            <w:r w:rsidR="003D00EE" w:rsidRPr="003D00EE">
              <w:rPr>
                <w:rStyle w:val="af0"/>
                <w:rFonts w:ascii="Times New Roman" w:eastAsia="Arial Unicode MS" w:hAnsi="Times New Roman"/>
                <w:noProof/>
                <w:sz w:val="28"/>
                <w:szCs w:val="28"/>
              </w:rPr>
              <w:t>Зонные диаграммы гетеропереходов</w:t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_Toc292718557 \h </w:instrText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20</w:t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00EE" w:rsidRPr="003D00EE" w:rsidRDefault="00507A5F">
          <w:pPr>
            <w:pStyle w:val="11"/>
            <w:tabs>
              <w:tab w:val="left" w:pos="440"/>
              <w:tab w:val="right" w:leader="dot" w:pos="9344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92718558" w:history="1">
            <w:r w:rsidR="003D00EE" w:rsidRPr="003D00EE">
              <w:rPr>
                <w:rStyle w:val="af0"/>
                <w:rFonts w:ascii="Times New Roman" w:eastAsia="TimesNewRoman" w:hAnsi="Times New Roman"/>
                <w:noProof/>
                <w:sz w:val="28"/>
                <w:szCs w:val="28"/>
                <w:lang w:eastAsia="ru-RU"/>
              </w:rPr>
              <w:t>7.</w:t>
            </w:r>
            <w:r w:rsidR="003D00EE" w:rsidRPr="003D00EE">
              <w:rPr>
                <w:rFonts w:ascii="Times New Roman" w:eastAsiaTheme="minorEastAsia" w:hAnsi="Times New Roman"/>
                <w:noProof/>
                <w:sz w:val="28"/>
                <w:szCs w:val="28"/>
                <w:lang w:eastAsia="ru-RU"/>
              </w:rPr>
              <w:tab/>
            </w:r>
            <w:r w:rsidR="003D00EE" w:rsidRPr="003D00EE">
              <w:rPr>
                <w:rStyle w:val="af0"/>
                <w:rFonts w:ascii="Times New Roman" w:eastAsia="TimesNewRoman" w:hAnsi="Times New Roman"/>
                <w:noProof/>
                <w:sz w:val="28"/>
                <w:szCs w:val="28"/>
                <w:lang w:eastAsia="ru-RU"/>
              </w:rPr>
              <w:t>Емкость области пространственного заряда</w:t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_Toc292718558 \h </w:instrText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24</w:t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00EE" w:rsidRPr="003D00EE" w:rsidRDefault="00507A5F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92718559" w:history="1">
            <w:r w:rsidR="003D00EE" w:rsidRPr="003D00EE">
              <w:rPr>
                <w:rStyle w:val="af0"/>
                <w:rFonts w:ascii="Times New Roman" w:eastAsia="TimesNewRoman" w:hAnsi="Times New Roman"/>
                <w:noProof/>
                <w:sz w:val="28"/>
                <w:szCs w:val="28"/>
                <w:lang w:eastAsia="ru-RU"/>
              </w:rPr>
              <w:t>Заключение</w:t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_Toc292718559 \h </w:instrText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27</w:t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00EE" w:rsidRPr="003D00EE" w:rsidRDefault="00507A5F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92718560" w:history="1">
            <w:r w:rsidR="003D00EE" w:rsidRPr="003D00EE">
              <w:rPr>
                <w:rStyle w:val="af0"/>
                <w:rFonts w:ascii="Times New Roman" w:hAnsi="Times New Roman"/>
                <w:noProof/>
                <w:sz w:val="28"/>
                <w:szCs w:val="28"/>
              </w:rPr>
              <w:t>Список литературы</w:t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_Toc292718560 \h </w:instrText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28</w:t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00EE" w:rsidRPr="003D00EE" w:rsidRDefault="00507A5F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92718561" w:history="1">
            <w:r w:rsidR="003D00EE" w:rsidRPr="003D00EE">
              <w:rPr>
                <w:rStyle w:val="af0"/>
                <w:rFonts w:ascii="Times New Roman" w:hAnsi="Times New Roman"/>
                <w:noProof/>
                <w:sz w:val="28"/>
                <w:szCs w:val="28"/>
              </w:rPr>
              <w:t>Приложение А</w:t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_Toc292718561 \h </w:instrText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29</w:t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00EE" w:rsidRPr="003D00EE" w:rsidRDefault="00507A5F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92718562" w:history="1">
            <w:r w:rsidR="003D00EE" w:rsidRPr="003D00EE">
              <w:rPr>
                <w:rStyle w:val="af0"/>
                <w:rFonts w:ascii="Times New Roman" w:hAnsi="Times New Roman"/>
                <w:noProof/>
                <w:sz w:val="28"/>
                <w:szCs w:val="28"/>
              </w:rPr>
              <w:t>Приложение Б</w:t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_Toc292718562 \h </w:instrText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D00EE"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30</w:t>
            </w:r>
            <w:r w:rsidRPr="003D00EE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00EE" w:rsidRPr="003D00EE" w:rsidRDefault="00507A5F">
          <w:pPr>
            <w:rPr>
              <w:rFonts w:ascii="Times New Roman" w:hAnsi="Times New Roman"/>
              <w:sz w:val="28"/>
              <w:szCs w:val="28"/>
            </w:rPr>
          </w:pPr>
          <w:r w:rsidRPr="003D00EE">
            <w:rPr>
              <w:rFonts w:ascii="Times New Roman" w:hAnsi="Times New Roman"/>
              <w:sz w:val="28"/>
              <w:szCs w:val="28"/>
            </w:rPr>
            <w:fldChar w:fldCharType="end"/>
          </w:r>
        </w:p>
      </w:sdtContent>
    </w:sdt>
    <w:p w:rsidR="00F2136F" w:rsidRPr="003D00EE" w:rsidRDefault="00F2136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D00EE">
        <w:rPr>
          <w:rFonts w:ascii="Times New Roman" w:hAnsi="Times New Roman"/>
          <w:sz w:val="28"/>
          <w:szCs w:val="28"/>
        </w:rPr>
        <w:br w:type="page"/>
      </w:r>
    </w:p>
    <w:p w:rsidR="00F6631D" w:rsidRPr="006A6118" w:rsidRDefault="003446AD" w:rsidP="003446AD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0" w:name="_Toc292718548"/>
      <w:r w:rsidRPr="003D00EE">
        <w:rPr>
          <w:rFonts w:ascii="Times New Roman" w:hAnsi="Times New Roman" w:cs="Times New Roman"/>
          <w:color w:val="auto"/>
          <w:sz w:val="32"/>
          <w:szCs w:val="32"/>
        </w:rPr>
        <w:lastRenderedPageBreak/>
        <w:t>ВВЕДЕНИЕ</w:t>
      </w:r>
      <w:bookmarkEnd w:id="0"/>
    </w:p>
    <w:p w:rsidR="00F97913" w:rsidRPr="006A6118" w:rsidRDefault="00F97913" w:rsidP="00184B65">
      <w:pPr>
        <w:spacing w:line="30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84B65" w:rsidRDefault="00766337" w:rsidP="00184B65">
      <w:pPr>
        <w:spacing w:line="300" w:lineRule="auto"/>
        <w:ind w:firstLine="567"/>
        <w:jc w:val="both"/>
        <w:rPr>
          <w:rFonts w:ascii="Times New Roman" w:eastAsia="TimesNewRoman" w:hAnsi="Times New Roman"/>
          <w:sz w:val="28"/>
          <w:szCs w:val="28"/>
        </w:rPr>
      </w:pPr>
      <w:r w:rsidRPr="003D00EE">
        <w:rPr>
          <w:rFonts w:ascii="Times New Roman" w:hAnsi="Times New Roman"/>
          <w:sz w:val="28"/>
          <w:szCs w:val="28"/>
        </w:rPr>
        <w:t xml:space="preserve">Физические процессы, протекающие на границе соприкасающихся тел и в их объеме, значительно отличаются </w:t>
      </w:r>
      <w:r w:rsidR="000D6E62" w:rsidRPr="003D00EE">
        <w:rPr>
          <w:rFonts w:ascii="Times New Roman" w:hAnsi="Times New Roman"/>
          <w:sz w:val="28"/>
          <w:szCs w:val="28"/>
        </w:rPr>
        <w:t xml:space="preserve">друг </w:t>
      </w:r>
      <w:r w:rsidRPr="003D00EE">
        <w:rPr>
          <w:rFonts w:ascii="Times New Roman" w:hAnsi="Times New Roman"/>
          <w:sz w:val="28"/>
          <w:szCs w:val="28"/>
        </w:rPr>
        <w:t>от</w:t>
      </w:r>
      <w:r w:rsidR="000D6E62" w:rsidRPr="003D00EE">
        <w:rPr>
          <w:rFonts w:ascii="Times New Roman" w:hAnsi="Times New Roman"/>
          <w:sz w:val="28"/>
          <w:szCs w:val="28"/>
        </w:rPr>
        <w:t xml:space="preserve"> друга.</w:t>
      </w:r>
      <w:r w:rsidR="00D52F87" w:rsidRPr="003D00EE">
        <w:rPr>
          <w:rFonts w:ascii="Times New Roman" w:hAnsi="Times New Roman"/>
          <w:sz w:val="28"/>
          <w:szCs w:val="28"/>
        </w:rPr>
        <w:t xml:space="preserve"> Так </w:t>
      </w:r>
      <w:r w:rsidR="00D52F87" w:rsidRPr="003D00EE">
        <w:rPr>
          <w:rFonts w:ascii="Times New Roman" w:eastAsia="TimesNewRoman" w:hAnsi="Times New Roman"/>
          <w:sz w:val="28"/>
          <w:szCs w:val="28"/>
        </w:rPr>
        <w:t>на границе происходит изменение свойств материала: структуры энергетич</w:t>
      </w:r>
      <w:r w:rsidR="005C6B4D" w:rsidRPr="003D00EE">
        <w:rPr>
          <w:rFonts w:ascii="Times New Roman" w:eastAsia="TimesNewRoman" w:hAnsi="Times New Roman"/>
          <w:sz w:val="28"/>
          <w:szCs w:val="28"/>
        </w:rPr>
        <w:t>еских</w:t>
      </w:r>
      <w:r w:rsidR="00876EB4" w:rsidRPr="003D00EE">
        <w:rPr>
          <w:rFonts w:ascii="Times New Roman" w:eastAsia="TimesNewRoman" w:hAnsi="Times New Roman"/>
          <w:sz w:val="28"/>
          <w:szCs w:val="28"/>
        </w:rPr>
        <w:t xml:space="preserve"> зон, ширины запрещённой зоны</w:t>
      </w:r>
      <w:r w:rsidR="00D52F87" w:rsidRPr="003D00EE">
        <w:rPr>
          <w:rFonts w:ascii="Times New Roman" w:eastAsia="TimesNewRoman" w:hAnsi="Times New Roman"/>
          <w:sz w:val="28"/>
          <w:szCs w:val="28"/>
        </w:rPr>
        <w:t>, эффективных масс носителей заряда, их подвижности и т. д.</w:t>
      </w:r>
    </w:p>
    <w:p w:rsidR="00184B65" w:rsidRPr="003D00EE" w:rsidRDefault="00184B65" w:rsidP="00184B65">
      <w:pPr>
        <w:spacing w:line="300" w:lineRule="auto"/>
        <w:ind w:firstLine="567"/>
        <w:jc w:val="both"/>
        <w:rPr>
          <w:rFonts w:ascii="Times New Roman" w:eastAsia="TimesNewRoman" w:hAnsi="Times New Roman"/>
          <w:sz w:val="28"/>
          <w:szCs w:val="28"/>
        </w:rPr>
      </w:pPr>
      <w:r w:rsidRPr="003D00EE">
        <w:rPr>
          <w:rFonts w:ascii="Times New Roman" w:eastAsia="TimesNewRoman" w:hAnsi="Times New Roman"/>
          <w:sz w:val="28"/>
          <w:szCs w:val="28"/>
        </w:rPr>
        <w:t xml:space="preserve">Контакт двух различных по химическому составу и физическим параметрам тел называется гетеропереходом. Главными условиями его формирования являются разные значения ширины запрещенной зоны и энергии электронного </w:t>
      </w:r>
      <w:proofErr w:type="gramStart"/>
      <w:r w:rsidRPr="003D00EE">
        <w:rPr>
          <w:rFonts w:ascii="Times New Roman" w:eastAsia="TimesNewRoman" w:hAnsi="Times New Roman"/>
          <w:sz w:val="28"/>
          <w:szCs w:val="28"/>
        </w:rPr>
        <w:t>сродства</w:t>
      </w:r>
      <w:proofErr w:type="gramEnd"/>
      <w:r w:rsidRPr="003D00EE">
        <w:rPr>
          <w:rFonts w:ascii="Times New Roman" w:eastAsia="TimesNewRoman" w:hAnsi="Times New Roman"/>
          <w:sz w:val="28"/>
          <w:szCs w:val="28"/>
        </w:rPr>
        <w:t xml:space="preserve"> контактирующих тел. Поэтому гетеропереход может быть</w:t>
      </w:r>
      <w:r w:rsidR="00F97913">
        <w:rPr>
          <w:rFonts w:ascii="Times New Roman" w:eastAsia="TimesNewRoman" w:hAnsi="Times New Roman"/>
          <w:sz w:val="28"/>
          <w:szCs w:val="28"/>
        </w:rPr>
        <w:t xml:space="preserve"> образован между двумя твердыми </w:t>
      </w:r>
      <w:r w:rsidRPr="003D00EE">
        <w:rPr>
          <w:rFonts w:ascii="Times New Roman" w:eastAsia="TimesNewRoman" w:hAnsi="Times New Roman"/>
          <w:sz w:val="28"/>
          <w:szCs w:val="28"/>
        </w:rPr>
        <w:t xml:space="preserve">телами, между твердым </w:t>
      </w:r>
      <w:r w:rsidR="00080983">
        <w:rPr>
          <w:rFonts w:ascii="Times New Roman" w:eastAsia="TimesNewRoman" w:hAnsi="Times New Roman"/>
          <w:sz w:val="28"/>
          <w:szCs w:val="28"/>
        </w:rPr>
        <w:t xml:space="preserve">телом </w:t>
      </w:r>
      <w:r w:rsidR="00BB4DEC">
        <w:rPr>
          <w:rFonts w:ascii="Times New Roman" w:eastAsia="TimesNewRoman" w:hAnsi="Times New Roman"/>
          <w:sz w:val="28"/>
          <w:szCs w:val="28"/>
        </w:rPr>
        <w:t xml:space="preserve">и </w:t>
      </w:r>
      <w:r w:rsidR="00F97913">
        <w:rPr>
          <w:rFonts w:ascii="Times New Roman" w:eastAsia="TimesNewRoman" w:hAnsi="Times New Roman"/>
          <w:sz w:val="28"/>
          <w:szCs w:val="28"/>
        </w:rPr>
        <w:t>жидк</w:t>
      </w:r>
      <w:r w:rsidR="00080983">
        <w:rPr>
          <w:rFonts w:ascii="Times New Roman" w:eastAsia="TimesNewRoman" w:hAnsi="Times New Roman"/>
          <w:sz w:val="28"/>
          <w:szCs w:val="28"/>
        </w:rPr>
        <w:t>остью</w:t>
      </w:r>
      <w:r w:rsidRPr="003D00EE">
        <w:rPr>
          <w:rFonts w:ascii="Times New Roman" w:eastAsia="TimesNewRoman" w:hAnsi="Times New Roman"/>
          <w:sz w:val="28"/>
          <w:szCs w:val="28"/>
        </w:rPr>
        <w:t>, а также между двумя жидкостями.</w:t>
      </w:r>
    </w:p>
    <w:p w:rsidR="00B355F8" w:rsidRPr="003D00EE" w:rsidRDefault="00184B65" w:rsidP="00B355F8">
      <w:pPr>
        <w:spacing w:line="30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00EE">
        <w:rPr>
          <w:rFonts w:ascii="Times New Roman" w:hAnsi="Times New Roman"/>
          <w:sz w:val="28"/>
          <w:szCs w:val="28"/>
        </w:rPr>
        <w:t>С</w:t>
      </w:r>
      <w:r w:rsidR="0007491E" w:rsidRPr="003D00EE">
        <w:rPr>
          <w:rFonts w:ascii="Times New Roman" w:hAnsi="Times New Roman"/>
          <w:sz w:val="28"/>
          <w:szCs w:val="28"/>
        </w:rPr>
        <w:t>овокупность нескольких</w:t>
      </w:r>
      <w:r w:rsidR="005A6FFD" w:rsidRPr="003D00EE">
        <w:rPr>
          <w:rFonts w:ascii="Times New Roman" w:hAnsi="Times New Roman"/>
          <w:sz w:val="28"/>
          <w:szCs w:val="28"/>
        </w:rPr>
        <w:t xml:space="preserve"> гетеропереход</w:t>
      </w:r>
      <w:r w:rsidR="00876EB4" w:rsidRPr="003D00EE">
        <w:rPr>
          <w:rFonts w:ascii="Times New Roman" w:hAnsi="Times New Roman"/>
          <w:sz w:val="28"/>
          <w:szCs w:val="28"/>
        </w:rPr>
        <w:t>ов</w:t>
      </w:r>
      <w:r w:rsidRPr="003D00EE">
        <w:rPr>
          <w:rFonts w:ascii="Times New Roman" w:hAnsi="Times New Roman"/>
          <w:sz w:val="28"/>
          <w:szCs w:val="28"/>
        </w:rPr>
        <w:t xml:space="preserve"> представляет собой</w:t>
      </w:r>
      <w:r w:rsidR="00973959" w:rsidRPr="003D00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73959" w:rsidRPr="003D00EE">
        <w:rPr>
          <w:rFonts w:ascii="Times New Roman" w:hAnsi="Times New Roman"/>
          <w:sz w:val="28"/>
          <w:szCs w:val="28"/>
        </w:rPr>
        <w:t>гетероструктуру</w:t>
      </w:r>
      <w:proofErr w:type="spellEnd"/>
      <w:r w:rsidR="003446AD">
        <w:rPr>
          <w:rFonts w:ascii="Times New Roman" w:hAnsi="Times New Roman"/>
          <w:sz w:val="28"/>
          <w:szCs w:val="28"/>
        </w:rPr>
        <w:t xml:space="preserve"> </w:t>
      </w:r>
      <w:r w:rsidR="003C29CC" w:rsidRPr="003D00EE">
        <w:rPr>
          <w:rFonts w:ascii="Times New Roman" w:hAnsi="Times New Roman"/>
          <w:sz w:val="28"/>
          <w:szCs w:val="28"/>
        </w:rPr>
        <w:t>[1]</w:t>
      </w:r>
      <w:r w:rsidR="005A6FFD" w:rsidRPr="003D00EE">
        <w:rPr>
          <w:rFonts w:ascii="Times New Roman" w:hAnsi="Times New Roman"/>
          <w:sz w:val="28"/>
          <w:szCs w:val="28"/>
        </w:rPr>
        <w:t xml:space="preserve">. </w:t>
      </w:r>
      <w:r w:rsidR="00280DA2">
        <w:rPr>
          <w:rFonts w:ascii="Times New Roman" w:hAnsi="Times New Roman"/>
          <w:sz w:val="28"/>
          <w:szCs w:val="28"/>
        </w:rPr>
        <w:t>П</w:t>
      </w:r>
      <w:r w:rsidR="003E33E1">
        <w:rPr>
          <w:rFonts w:ascii="Times New Roman" w:hAnsi="Times New Roman"/>
          <w:sz w:val="28"/>
          <w:szCs w:val="28"/>
        </w:rPr>
        <w:t>ример</w:t>
      </w:r>
      <w:r w:rsidR="00B355F8">
        <w:rPr>
          <w:rFonts w:ascii="Times New Roman" w:hAnsi="Times New Roman"/>
          <w:sz w:val="28"/>
          <w:szCs w:val="28"/>
        </w:rPr>
        <w:t>ом</w:t>
      </w:r>
      <w:r w:rsidR="003E33E1">
        <w:rPr>
          <w:rFonts w:ascii="Times New Roman" w:hAnsi="Times New Roman"/>
          <w:sz w:val="28"/>
          <w:szCs w:val="28"/>
        </w:rPr>
        <w:t xml:space="preserve"> </w:t>
      </w:r>
      <w:r w:rsidR="00B355F8">
        <w:rPr>
          <w:rFonts w:ascii="Times New Roman" w:hAnsi="Times New Roman"/>
          <w:sz w:val="28"/>
          <w:szCs w:val="28"/>
        </w:rPr>
        <w:t xml:space="preserve">может служить </w:t>
      </w:r>
      <w:r w:rsidR="003E33E1">
        <w:rPr>
          <w:rFonts w:ascii="Times New Roman" w:hAnsi="Times New Roman"/>
          <w:sz w:val="28"/>
          <w:szCs w:val="28"/>
        </w:rPr>
        <w:t>структура металл</w:t>
      </w:r>
      <w:r w:rsidR="00280DA2">
        <w:rPr>
          <w:rFonts w:ascii="Times New Roman" w:hAnsi="Times New Roman"/>
          <w:sz w:val="28"/>
          <w:szCs w:val="28"/>
        </w:rPr>
        <w:t xml:space="preserve"> – </w:t>
      </w:r>
      <w:r w:rsidR="003E33E1">
        <w:rPr>
          <w:rFonts w:ascii="Times New Roman" w:hAnsi="Times New Roman"/>
          <w:sz w:val="28"/>
          <w:szCs w:val="28"/>
        </w:rPr>
        <w:t xml:space="preserve">диэлектрик </w:t>
      </w:r>
      <w:r w:rsidR="00280DA2">
        <w:rPr>
          <w:rFonts w:ascii="Times New Roman" w:hAnsi="Times New Roman"/>
          <w:sz w:val="28"/>
          <w:szCs w:val="28"/>
        </w:rPr>
        <w:t xml:space="preserve">– </w:t>
      </w:r>
      <w:r w:rsidR="003E33E1">
        <w:rPr>
          <w:rFonts w:ascii="Times New Roman" w:hAnsi="Times New Roman"/>
          <w:sz w:val="28"/>
          <w:szCs w:val="28"/>
        </w:rPr>
        <w:t>полупроводник</w:t>
      </w:r>
      <w:r w:rsidR="00280DA2">
        <w:rPr>
          <w:rFonts w:ascii="Times New Roman" w:hAnsi="Times New Roman"/>
          <w:sz w:val="28"/>
          <w:szCs w:val="28"/>
        </w:rPr>
        <w:t xml:space="preserve"> </w:t>
      </w:r>
      <w:r w:rsidR="003E33E1">
        <w:rPr>
          <w:rFonts w:ascii="Times New Roman" w:hAnsi="Times New Roman"/>
          <w:sz w:val="28"/>
          <w:szCs w:val="28"/>
        </w:rPr>
        <w:t>(</w:t>
      </w:r>
      <w:proofErr w:type="spellStart"/>
      <w:r w:rsidR="003E33E1">
        <w:rPr>
          <w:rFonts w:ascii="Times New Roman" w:hAnsi="Times New Roman"/>
          <w:sz w:val="28"/>
          <w:szCs w:val="28"/>
        </w:rPr>
        <w:t>МДП-структура</w:t>
      </w:r>
      <w:proofErr w:type="spellEnd"/>
      <w:r w:rsidR="00B355F8">
        <w:rPr>
          <w:rFonts w:ascii="Times New Roman" w:hAnsi="Times New Roman"/>
          <w:sz w:val="28"/>
          <w:szCs w:val="28"/>
        </w:rPr>
        <w:t>)</w:t>
      </w:r>
      <w:r w:rsidR="00280DA2" w:rsidRPr="00280DA2">
        <w:rPr>
          <w:rFonts w:ascii="Times New Roman" w:hAnsi="Times New Roman"/>
          <w:sz w:val="28"/>
          <w:szCs w:val="28"/>
        </w:rPr>
        <w:t xml:space="preserve"> на основе </w:t>
      </w:r>
      <w:proofErr w:type="spellStart"/>
      <w:r w:rsidR="00280DA2" w:rsidRPr="00280DA2">
        <w:rPr>
          <w:rFonts w:ascii="Times New Roman" w:hAnsi="Times New Roman"/>
          <w:sz w:val="28"/>
          <w:szCs w:val="28"/>
        </w:rPr>
        <w:t>Ge</w:t>
      </w:r>
      <w:proofErr w:type="spellEnd"/>
      <w:r w:rsidR="00280DA2" w:rsidRPr="00280DA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280DA2" w:rsidRPr="00280DA2">
        <w:rPr>
          <w:rFonts w:ascii="Times New Roman" w:hAnsi="Times New Roman"/>
          <w:sz w:val="28"/>
          <w:szCs w:val="28"/>
        </w:rPr>
        <w:t>InSb</w:t>
      </w:r>
      <w:proofErr w:type="spellEnd"/>
      <w:r w:rsidR="00280DA2" w:rsidRPr="00280DA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280DA2" w:rsidRPr="00280DA2">
        <w:rPr>
          <w:rFonts w:ascii="Times New Roman" w:hAnsi="Times New Roman"/>
          <w:sz w:val="28"/>
          <w:szCs w:val="28"/>
        </w:rPr>
        <w:t>GaAs</w:t>
      </w:r>
      <w:proofErr w:type="spellEnd"/>
      <w:r w:rsidR="00280DA2" w:rsidRPr="00280DA2">
        <w:rPr>
          <w:rFonts w:ascii="Times New Roman" w:hAnsi="Times New Roman"/>
          <w:sz w:val="28"/>
          <w:szCs w:val="28"/>
        </w:rPr>
        <w:t xml:space="preserve"> и др</w:t>
      </w:r>
      <w:r w:rsidR="00280DA2">
        <w:rPr>
          <w:rFonts w:ascii="Times New Roman" w:hAnsi="Times New Roman"/>
          <w:sz w:val="28"/>
          <w:szCs w:val="28"/>
        </w:rPr>
        <w:t xml:space="preserve">угих материалов, а также кремниевая </w:t>
      </w:r>
      <w:proofErr w:type="spellStart"/>
      <w:r w:rsidR="00280DA2">
        <w:rPr>
          <w:rFonts w:ascii="Times New Roman" w:hAnsi="Times New Roman"/>
          <w:sz w:val="28"/>
          <w:szCs w:val="28"/>
        </w:rPr>
        <w:t>МОП-структура</w:t>
      </w:r>
      <w:proofErr w:type="spellEnd"/>
      <w:r w:rsidR="00280DA2">
        <w:rPr>
          <w:rFonts w:ascii="Times New Roman" w:hAnsi="Times New Roman"/>
          <w:sz w:val="28"/>
          <w:szCs w:val="28"/>
        </w:rPr>
        <w:t xml:space="preserve"> (</w:t>
      </w:r>
      <w:r w:rsidR="00280DA2" w:rsidRPr="00280DA2">
        <w:rPr>
          <w:rFonts w:ascii="Times New Roman" w:hAnsi="Times New Roman"/>
          <w:sz w:val="28"/>
          <w:szCs w:val="28"/>
        </w:rPr>
        <w:t xml:space="preserve">металл </w:t>
      </w:r>
      <w:r w:rsidR="00280DA2">
        <w:rPr>
          <w:rFonts w:ascii="Times New Roman" w:hAnsi="Times New Roman"/>
          <w:sz w:val="28"/>
          <w:szCs w:val="28"/>
        </w:rPr>
        <w:t>–</w:t>
      </w:r>
      <w:r w:rsidR="00280DA2" w:rsidRPr="00280DA2">
        <w:rPr>
          <w:rFonts w:ascii="Times New Roman" w:hAnsi="Times New Roman"/>
          <w:sz w:val="28"/>
          <w:szCs w:val="28"/>
        </w:rPr>
        <w:t xml:space="preserve"> окисел </w:t>
      </w:r>
      <w:r w:rsidR="00280DA2">
        <w:rPr>
          <w:rFonts w:ascii="Times New Roman" w:hAnsi="Times New Roman"/>
          <w:sz w:val="28"/>
          <w:szCs w:val="28"/>
        </w:rPr>
        <w:t>–</w:t>
      </w:r>
      <w:r w:rsidR="00280DA2" w:rsidRPr="00280DA2">
        <w:rPr>
          <w:rFonts w:ascii="Times New Roman" w:hAnsi="Times New Roman"/>
          <w:sz w:val="28"/>
          <w:szCs w:val="28"/>
        </w:rPr>
        <w:t xml:space="preserve"> полупроводник</w:t>
      </w:r>
      <w:r w:rsidR="00280DA2">
        <w:rPr>
          <w:rFonts w:ascii="Times New Roman" w:hAnsi="Times New Roman"/>
          <w:sz w:val="28"/>
          <w:szCs w:val="28"/>
        </w:rPr>
        <w:t>)</w:t>
      </w:r>
      <w:r w:rsidR="00B355F8">
        <w:rPr>
          <w:rFonts w:ascii="Times New Roman" w:hAnsi="Times New Roman"/>
          <w:sz w:val="28"/>
          <w:szCs w:val="28"/>
        </w:rPr>
        <w:t>,</w:t>
      </w:r>
      <w:r w:rsidR="00B355F8" w:rsidRPr="00280DA2">
        <w:rPr>
          <w:rFonts w:ascii="Times New Roman" w:hAnsi="Times New Roman"/>
          <w:sz w:val="28"/>
          <w:szCs w:val="28"/>
        </w:rPr>
        <w:t xml:space="preserve"> </w:t>
      </w:r>
      <w:r w:rsidR="00280DA2" w:rsidRPr="00280DA2">
        <w:rPr>
          <w:rFonts w:ascii="Times New Roman" w:hAnsi="Times New Roman"/>
          <w:sz w:val="28"/>
          <w:szCs w:val="28"/>
        </w:rPr>
        <w:t xml:space="preserve">являющаяся основой </w:t>
      </w:r>
      <w:proofErr w:type="spellStart"/>
      <w:r w:rsidR="00280DA2" w:rsidRPr="00280DA2">
        <w:rPr>
          <w:rFonts w:ascii="Times New Roman" w:hAnsi="Times New Roman"/>
          <w:sz w:val="28"/>
          <w:szCs w:val="28"/>
        </w:rPr>
        <w:t>МОП-транзисторов</w:t>
      </w:r>
      <w:proofErr w:type="spellEnd"/>
      <w:r w:rsidR="001B745A">
        <w:rPr>
          <w:rFonts w:ascii="Times New Roman" w:hAnsi="Times New Roman"/>
          <w:sz w:val="28"/>
          <w:szCs w:val="28"/>
        </w:rPr>
        <w:t xml:space="preserve"> </w:t>
      </w:r>
      <w:r w:rsidR="001B745A" w:rsidRPr="00EC5566">
        <w:rPr>
          <w:rFonts w:ascii="Times New Roman" w:eastAsia="TimesNewRoman" w:hAnsi="Times New Roman"/>
          <w:sz w:val="28"/>
          <w:szCs w:val="28"/>
        </w:rPr>
        <w:t>[</w:t>
      </w:r>
      <w:r w:rsidR="001B745A">
        <w:rPr>
          <w:rFonts w:ascii="Times New Roman" w:eastAsia="TimesNewRoman" w:hAnsi="Times New Roman"/>
          <w:sz w:val="28"/>
          <w:szCs w:val="28"/>
        </w:rPr>
        <w:t>2</w:t>
      </w:r>
      <w:r w:rsidR="001B745A" w:rsidRPr="00EC5566">
        <w:rPr>
          <w:rFonts w:ascii="Times New Roman" w:eastAsia="TimesNewRoman" w:hAnsi="Times New Roman"/>
          <w:sz w:val="28"/>
          <w:szCs w:val="28"/>
        </w:rPr>
        <w:t>]</w:t>
      </w:r>
      <w:r w:rsidR="00280DA2">
        <w:rPr>
          <w:rFonts w:ascii="Times New Roman" w:hAnsi="Times New Roman"/>
          <w:sz w:val="28"/>
          <w:szCs w:val="28"/>
        </w:rPr>
        <w:t>.</w:t>
      </w:r>
    </w:p>
    <w:p w:rsidR="001B745A" w:rsidRDefault="00876EB4" w:rsidP="001B745A">
      <w:pPr>
        <w:spacing w:line="30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00EE">
        <w:rPr>
          <w:rFonts w:ascii="Times New Roman" w:hAnsi="Times New Roman"/>
          <w:sz w:val="28"/>
          <w:szCs w:val="28"/>
        </w:rPr>
        <w:t>В данной работе рассм</w:t>
      </w:r>
      <w:r w:rsidR="00484B65">
        <w:rPr>
          <w:rFonts w:ascii="Times New Roman" w:hAnsi="Times New Roman"/>
          <w:sz w:val="28"/>
          <w:szCs w:val="28"/>
        </w:rPr>
        <w:t>отрен</w:t>
      </w:r>
      <w:r w:rsidRPr="003D00EE">
        <w:rPr>
          <w:rFonts w:ascii="Times New Roman" w:hAnsi="Times New Roman"/>
          <w:sz w:val="28"/>
          <w:szCs w:val="28"/>
        </w:rPr>
        <w:t xml:space="preserve"> процесс формирования бинарных </w:t>
      </w:r>
      <w:proofErr w:type="spellStart"/>
      <w:r w:rsidRPr="003D00EE">
        <w:rPr>
          <w:rFonts w:ascii="Times New Roman" w:hAnsi="Times New Roman"/>
          <w:sz w:val="28"/>
          <w:szCs w:val="28"/>
        </w:rPr>
        <w:t>гетерострук</w:t>
      </w:r>
      <w:r w:rsidR="00973959" w:rsidRPr="003D00EE">
        <w:rPr>
          <w:rFonts w:ascii="Times New Roman" w:hAnsi="Times New Roman"/>
          <w:sz w:val="28"/>
          <w:szCs w:val="28"/>
        </w:rPr>
        <w:t>тур</w:t>
      </w:r>
      <w:proofErr w:type="spellEnd"/>
      <w:r w:rsidR="00973959" w:rsidRPr="003D00EE">
        <w:rPr>
          <w:rFonts w:ascii="Times New Roman" w:hAnsi="Times New Roman"/>
          <w:sz w:val="28"/>
          <w:szCs w:val="28"/>
        </w:rPr>
        <w:t xml:space="preserve"> и их основных характеристик</w:t>
      </w:r>
      <w:r w:rsidR="00484B65">
        <w:rPr>
          <w:rFonts w:ascii="Times New Roman" w:hAnsi="Times New Roman"/>
          <w:sz w:val="28"/>
          <w:szCs w:val="28"/>
        </w:rPr>
        <w:t xml:space="preserve">. Основное внимание уделено </w:t>
      </w:r>
      <w:r w:rsidR="006273CF" w:rsidRPr="003D00EE">
        <w:rPr>
          <w:rFonts w:ascii="Times New Roman" w:hAnsi="Times New Roman"/>
          <w:sz w:val="28"/>
          <w:szCs w:val="28"/>
        </w:rPr>
        <w:t xml:space="preserve">преимущественно </w:t>
      </w:r>
      <w:r w:rsidR="00484B65">
        <w:rPr>
          <w:rFonts w:ascii="Times New Roman" w:hAnsi="Times New Roman"/>
          <w:sz w:val="28"/>
          <w:szCs w:val="28"/>
        </w:rPr>
        <w:t xml:space="preserve">контактам с участием </w:t>
      </w:r>
      <w:r w:rsidR="006273CF" w:rsidRPr="003D00EE">
        <w:rPr>
          <w:rFonts w:ascii="Times New Roman" w:hAnsi="Times New Roman"/>
          <w:sz w:val="28"/>
          <w:szCs w:val="28"/>
        </w:rPr>
        <w:t>полупроводниковы</w:t>
      </w:r>
      <w:r w:rsidR="00973959" w:rsidRPr="003D00EE">
        <w:rPr>
          <w:rFonts w:ascii="Times New Roman" w:hAnsi="Times New Roman"/>
          <w:sz w:val="28"/>
          <w:szCs w:val="28"/>
        </w:rPr>
        <w:t>х</w:t>
      </w:r>
      <w:r w:rsidR="006273CF" w:rsidRPr="003D00EE">
        <w:rPr>
          <w:rFonts w:ascii="Times New Roman" w:hAnsi="Times New Roman"/>
          <w:sz w:val="28"/>
          <w:szCs w:val="28"/>
        </w:rPr>
        <w:t xml:space="preserve"> материал</w:t>
      </w:r>
      <w:r w:rsidR="00973959" w:rsidRPr="003D00EE">
        <w:rPr>
          <w:rFonts w:ascii="Times New Roman" w:hAnsi="Times New Roman"/>
          <w:sz w:val="28"/>
          <w:szCs w:val="28"/>
        </w:rPr>
        <w:t>ов</w:t>
      </w:r>
      <w:r w:rsidR="006273CF" w:rsidRPr="003D00EE">
        <w:rPr>
          <w:rFonts w:ascii="Times New Roman" w:hAnsi="Times New Roman"/>
          <w:sz w:val="28"/>
          <w:szCs w:val="28"/>
        </w:rPr>
        <w:t>, поскольку о</w:t>
      </w:r>
      <w:r w:rsidR="005C6B4D" w:rsidRPr="003D00EE">
        <w:rPr>
          <w:rFonts w:ascii="Times New Roman" w:hAnsi="Times New Roman"/>
          <w:sz w:val="28"/>
          <w:szCs w:val="28"/>
        </w:rPr>
        <w:t>собенности зонных диаграмм и связанные с ними процессы делают гетеропереходы мощным средством управления потоками носителей в полупроводниках</w:t>
      </w:r>
      <w:r w:rsidR="006273CF" w:rsidRPr="003D00EE">
        <w:rPr>
          <w:rFonts w:ascii="Times New Roman" w:hAnsi="Times New Roman"/>
          <w:sz w:val="28"/>
          <w:szCs w:val="28"/>
        </w:rPr>
        <w:t xml:space="preserve"> (например </w:t>
      </w:r>
      <w:r w:rsidR="006273CF" w:rsidRPr="003D00EE">
        <w:rPr>
          <w:rFonts w:ascii="Times New Roman" w:eastAsia="TimesNewRoman" w:hAnsi="Times New Roman"/>
          <w:sz w:val="28"/>
          <w:szCs w:val="28"/>
        </w:rPr>
        <w:t>эффект выпрямления тока контакт</w:t>
      </w:r>
      <w:r w:rsidR="00972A5C" w:rsidRPr="003D00EE">
        <w:rPr>
          <w:rFonts w:ascii="Times New Roman" w:eastAsia="TimesNewRoman" w:hAnsi="Times New Roman"/>
          <w:sz w:val="28"/>
          <w:szCs w:val="28"/>
        </w:rPr>
        <w:t>ом</w:t>
      </w:r>
      <w:r w:rsidR="006273CF" w:rsidRPr="003D00EE">
        <w:rPr>
          <w:rFonts w:ascii="Times New Roman" w:eastAsia="TimesNewRoman" w:hAnsi="Times New Roman"/>
          <w:sz w:val="28"/>
          <w:szCs w:val="28"/>
        </w:rPr>
        <w:t xml:space="preserve"> </w:t>
      </w:r>
      <w:r w:rsidR="00972A5C" w:rsidRPr="003D00EE">
        <w:rPr>
          <w:rFonts w:ascii="Times New Roman" w:eastAsia="TimesNewRoman" w:hAnsi="Times New Roman"/>
          <w:sz w:val="28"/>
          <w:szCs w:val="28"/>
        </w:rPr>
        <w:t>«</w:t>
      </w:r>
      <w:r w:rsidR="006273CF" w:rsidRPr="003D00EE">
        <w:rPr>
          <w:rFonts w:ascii="Times New Roman" w:eastAsia="TimesNewRoman" w:hAnsi="Times New Roman"/>
          <w:sz w:val="28"/>
          <w:szCs w:val="28"/>
        </w:rPr>
        <w:t>металл-полупроводник</w:t>
      </w:r>
      <w:r w:rsidR="00972A5C" w:rsidRPr="003D00EE">
        <w:rPr>
          <w:rFonts w:ascii="Times New Roman" w:eastAsia="TimesNewRoman" w:hAnsi="Times New Roman"/>
          <w:sz w:val="28"/>
          <w:szCs w:val="28"/>
        </w:rPr>
        <w:t>»,</w:t>
      </w:r>
      <w:r w:rsidRPr="003D00EE">
        <w:rPr>
          <w:rFonts w:ascii="Times New Roman" w:eastAsia="TimesNewRoman" w:hAnsi="Times New Roman"/>
          <w:sz w:val="28"/>
          <w:szCs w:val="28"/>
        </w:rPr>
        <w:t xml:space="preserve"> </w:t>
      </w:r>
      <w:r w:rsidR="00972A5C" w:rsidRPr="003D00EE">
        <w:rPr>
          <w:rFonts w:ascii="Times New Roman" w:eastAsia="TimesNewRoman" w:hAnsi="Times New Roman"/>
          <w:sz w:val="28"/>
          <w:szCs w:val="28"/>
        </w:rPr>
        <w:t>применяемый при проектировании и изготовлении диодов и в частности</w:t>
      </w:r>
      <w:r w:rsidR="006273CF" w:rsidRPr="003D00EE">
        <w:rPr>
          <w:rFonts w:ascii="Times New Roman" w:eastAsia="TimesNewRoman" w:hAnsi="Times New Roman"/>
          <w:sz w:val="28"/>
          <w:szCs w:val="28"/>
        </w:rPr>
        <w:t xml:space="preserve"> </w:t>
      </w:r>
      <w:r w:rsidR="00972A5C" w:rsidRPr="003D00EE">
        <w:rPr>
          <w:rFonts w:ascii="Times New Roman" w:eastAsia="TimesNewRoman" w:hAnsi="Times New Roman"/>
          <w:sz w:val="28"/>
          <w:szCs w:val="28"/>
        </w:rPr>
        <w:t xml:space="preserve">– </w:t>
      </w:r>
      <w:r w:rsidR="006273CF" w:rsidRPr="003D00EE">
        <w:rPr>
          <w:rFonts w:ascii="Times New Roman" w:eastAsia="TimesNewRoman" w:hAnsi="Times New Roman"/>
          <w:sz w:val="28"/>
          <w:szCs w:val="28"/>
        </w:rPr>
        <w:t>д</w:t>
      </w:r>
      <w:r w:rsidR="00972A5C" w:rsidRPr="003D00EE">
        <w:rPr>
          <w:rFonts w:ascii="Times New Roman" w:eastAsia="TimesNewRoman" w:hAnsi="Times New Roman"/>
          <w:sz w:val="28"/>
          <w:szCs w:val="28"/>
        </w:rPr>
        <w:t>иодов</w:t>
      </w:r>
      <w:r w:rsidR="006273CF" w:rsidRPr="003D00EE">
        <w:rPr>
          <w:rFonts w:ascii="Times New Roman" w:eastAsia="TimesNewRoman" w:hAnsi="Times New Roman"/>
          <w:sz w:val="28"/>
          <w:szCs w:val="28"/>
        </w:rPr>
        <w:t xml:space="preserve"> </w:t>
      </w:r>
      <w:proofErr w:type="spellStart"/>
      <w:r w:rsidR="006273CF" w:rsidRPr="003D00EE">
        <w:rPr>
          <w:rFonts w:ascii="Times New Roman" w:eastAsia="TimesNewRoman" w:hAnsi="Times New Roman"/>
          <w:sz w:val="28"/>
          <w:szCs w:val="28"/>
        </w:rPr>
        <w:t>Шоттки</w:t>
      </w:r>
      <w:proofErr w:type="spellEnd"/>
      <w:r w:rsidR="00EC5566" w:rsidRPr="00EC5566">
        <w:rPr>
          <w:rFonts w:ascii="Times New Roman" w:eastAsia="TimesNewRoman" w:hAnsi="Times New Roman"/>
          <w:sz w:val="28"/>
          <w:szCs w:val="28"/>
        </w:rPr>
        <w:t xml:space="preserve"> [</w:t>
      </w:r>
      <w:r w:rsidR="001B745A">
        <w:rPr>
          <w:rFonts w:ascii="Times New Roman" w:eastAsia="TimesNewRoman" w:hAnsi="Times New Roman"/>
          <w:sz w:val="28"/>
          <w:szCs w:val="28"/>
        </w:rPr>
        <w:t>3</w:t>
      </w:r>
      <w:r w:rsidR="00EC5566" w:rsidRPr="00EC5566">
        <w:rPr>
          <w:rFonts w:ascii="Times New Roman" w:eastAsia="TimesNewRoman" w:hAnsi="Times New Roman"/>
          <w:sz w:val="28"/>
          <w:szCs w:val="28"/>
        </w:rPr>
        <w:t>]</w:t>
      </w:r>
      <w:r w:rsidR="006273CF" w:rsidRPr="003D00EE">
        <w:rPr>
          <w:rFonts w:ascii="Times New Roman" w:hAnsi="Times New Roman"/>
          <w:sz w:val="28"/>
          <w:szCs w:val="28"/>
        </w:rPr>
        <w:t>)</w:t>
      </w:r>
      <w:r w:rsidR="005C6B4D" w:rsidRPr="003D00EE">
        <w:rPr>
          <w:rFonts w:ascii="Times New Roman" w:hAnsi="Times New Roman"/>
          <w:sz w:val="28"/>
          <w:szCs w:val="28"/>
        </w:rPr>
        <w:t xml:space="preserve">. Благодаря этому электрические характеристики полупроводниковых приборов на основе гетеропереходов лучше, чем у аналогичных приборов на основе </w:t>
      </w:r>
      <w:proofErr w:type="spellStart"/>
      <w:r w:rsidR="005C6B4D" w:rsidRPr="003D00EE">
        <w:rPr>
          <w:rFonts w:ascii="Times New Roman" w:hAnsi="Times New Roman"/>
          <w:sz w:val="28"/>
          <w:szCs w:val="28"/>
        </w:rPr>
        <w:t>р-</w:t>
      </w:r>
      <w:proofErr w:type="gramStart"/>
      <w:r w:rsidR="005C6B4D" w:rsidRPr="003D00EE">
        <w:rPr>
          <w:rFonts w:ascii="Times New Roman" w:hAnsi="Times New Roman"/>
          <w:sz w:val="28"/>
          <w:szCs w:val="28"/>
        </w:rPr>
        <w:t>n</w:t>
      </w:r>
      <w:proofErr w:type="gramEnd"/>
      <w:r w:rsidR="005C6B4D" w:rsidRPr="003D00EE">
        <w:rPr>
          <w:rFonts w:ascii="Times New Roman" w:hAnsi="Times New Roman"/>
          <w:sz w:val="28"/>
          <w:szCs w:val="28"/>
        </w:rPr>
        <w:t>-переходов</w:t>
      </w:r>
      <w:proofErr w:type="spellEnd"/>
      <w:r w:rsidRPr="003D00EE">
        <w:rPr>
          <w:rFonts w:ascii="Times New Roman" w:hAnsi="Times New Roman"/>
          <w:sz w:val="28"/>
          <w:szCs w:val="28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</w:rPr>
        <w:t>[</w:t>
      </w:r>
      <w:r w:rsidR="001B745A">
        <w:rPr>
          <w:rFonts w:ascii="Times New Roman" w:eastAsia="TimesNewRoman" w:hAnsi="Times New Roman"/>
          <w:sz w:val="28"/>
          <w:szCs w:val="28"/>
        </w:rPr>
        <w:t>4</w:t>
      </w:r>
      <w:r w:rsidRPr="003D00EE">
        <w:rPr>
          <w:rFonts w:ascii="Times New Roman" w:eastAsia="TimesNewRoman" w:hAnsi="Times New Roman"/>
          <w:sz w:val="28"/>
          <w:szCs w:val="28"/>
        </w:rPr>
        <w:t>]</w:t>
      </w:r>
      <w:r w:rsidR="005C6B4D" w:rsidRPr="003D00EE">
        <w:rPr>
          <w:rFonts w:ascii="Times New Roman" w:hAnsi="Times New Roman"/>
          <w:sz w:val="28"/>
          <w:szCs w:val="28"/>
        </w:rPr>
        <w:t>.</w:t>
      </w:r>
      <w:r w:rsidR="001B745A">
        <w:rPr>
          <w:rFonts w:ascii="Times New Roman" w:hAnsi="Times New Roman"/>
          <w:sz w:val="28"/>
          <w:szCs w:val="28"/>
        </w:rPr>
        <w:t xml:space="preserve"> </w:t>
      </w:r>
    </w:p>
    <w:p w:rsidR="00955D24" w:rsidRPr="001B745A" w:rsidRDefault="00955D24" w:rsidP="001B745A">
      <w:pPr>
        <w:spacing w:line="300" w:lineRule="auto"/>
        <w:ind w:firstLine="567"/>
        <w:jc w:val="both"/>
        <w:rPr>
          <w:rFonts w:ascii="Times New Roman" w:eastAsia="TimesNewRoman" w:hAnsi="Times New Roman"/>
          <w:sz w:val="28"/>
          <w:szCs w:val="28"/>
        </w:rPr>
      </w:pPr>
      <w:r w:rsidRPr="003D00EE">
        <w:rPr>
          <w:rFonts w:ascii="Times New Roman" w:hAnsi="Times New Roman"/>
          <w:sz w:val="28"/>
          <w:szCs w:val="28"/>
        </w:rPr>
        <w:br w:type="page"/>
      </w:r>
    </w:p>
    <w:p w:rsidR="007A359C" w:rsidRPr="003D00EE" w:rsidRDefault="003446AD" w:rsidP="003446AD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300" w:lineRule="auto"/>
        <w:ind w:left="993" w:hanging="284"/>
        <w:jc w:val="both"/>
        <w:outlineLvl w:val="0"/>
        <w:rPr>
          <w:rFonts w:ascii="Times New Roman" w:hAnsi="Times New Roman"/>
          <w:b/>
          <w:sz w:val="32"/>
          <w:szCs w:val="32"/>
        </w:rPr>
      </w:pPr>
      <w:bookmarkStart w:id="1" w:name="_Toc292718549"/>
      <w:r w:rsidRPr="003D00EE">
        <w:rPr>
          <w:rFonts w:ascii="Times New Roman" w:hAnsi="Times New Roman"/>
          <w:b/>
          <w:sz w:val="32"/>
          <w:szCs w:val="32"/>
        </w:rPr>
        <w:lastRenderedPageBreak/>
        <w:t>ТЕРМОДИНАМИЧЕСКАЯ РАБОТА ВЫХОДА В ПОЛУПРОВОДНИКАХ</w:t>
      </w:r>
      <w:bookmarkEnd w:id="1"/>
    </w:p>
    <w:p w:rsidR="007A359C" w:rsidRPr="003D00EE" w:rsidRDefault="007A359C" w:rsidP="007A359C">
      <w:pPr>
        <w:pStyle w:val="a3"/>
        <w:autoSpaceDE w:val="0"/>
        <w:autoSpaceDN w:val="0"/>
        <w:adjustRightInd w:val="0"/>
        <w:spacing w:after="0" w:line="300" w:lineRule="auto"/>
        <w:ind w:left="1494"/>
        <w:jc w:val="both"/>
        <w:rPr>
          <w:rFonts w:ascii="Times New Roman" w:eastAsia="TimesNewRoman,Bold" w:hAnsi="Times New Roman"/>
          <w:bCs/>
          <w:sz w:val="28"/>
          <w:szCs w:val="28"/>
          <w:lang w:eastAsia="ru-RU"/>
        </w:rPr>
      </w:pPr>
    </w:p>
    <w:p w:rsidR="006C3EBB" w:rsidRPr="003D00EE" w:rsidRDefault="006C3EBB" w:rsidP="00BC7C1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Рассмотрим зонную диаграмму полупроводников </w:t>
      </w:r>
      <w:proofErr w:type="spellStart"/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p</w:t>
      </w:r>
      <w:proofErr w:type="spellEnd"/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 xml:space="preserve">-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и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n-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типов.</w:t>
      </w:r>
    </w:p>
    <w:p w:rsidR="00AB47BA" w:rsidRDefault="006C3EBB" w:rsidP="00BC7C1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На рисунке 1 использованы следующие обозначения:</w:t>
      </w:r>
      <w:r w:rsidR="00F2608F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</w:p>
    <w:p w:rsidR="00AB47BA" w:rsidRDefault="006C3EBB" w:rsidP="00BC7C1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 xml:space="preserve">χ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–</w:t>
      </w:r>
      <w:r w:rsidR="00BC7C17">
        <w:rPr>
          <w:rFonts w:ascii="Times New Roman" w:eastAsia="TimesNewRoman" w:hAnsi="Times New Roman"/>
          <w:sz w:val="28"/>
          <w:szCs w:val="28"/>
          <w:lang w:eastAsia="ru-RU"/>
        </w:rPr>
        <w:t xml:space="preserve"> энергия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элек</w:t>
      </w:r>
      <w:r w:rsidR="003573D1">
        <w:rPr>
          <w:rFonts w:ascii="Times New Roman" w:eastAsia="TimesNewRoman" w:hAnsi="Times New Roman"/>
          <w:sz w:val="28"/>
          <w:szCs w:val="28"/>
          <w:lang w:eastAsia="ru-RU"/>
        </w:rPr>
        <w:t>тронно</w:t>
      </w:r>
      <w:r w:rsidR="00BC7C17">
        <w:rPr>
          <w:rFonts w:ascii="Times New Roman" w:eastAsia="TimesNewRoman" w:hAnsi="Times New Roman"/>
          <w:sz w:val="28"/>
          <w:szCs w:val="28"/>
          <w:lang w:eastAsia="ru-RU"/>
        </w:rPr>
        <w:t>го сродства (численно равная работе, необходимо</w:t>
      </w:r>
      <w:r w:rsidR="00136E27">
        <w:rPr>
          <w:rFonts w:ascii="Times New Roman" w:eastAsia="TimesNewRoman" w:hAnsi="Times New Roman"/>
          <w:sz w:val="28"/>
          <w:szCs w:val="28"/>
          <w:lang w:eastAsia="ru-RU"/>
        </w:rPr>
        <w:t>й</w:t>
      </w:r>
      <w:r w:rsidR="00BC7C17">
        <w:rPr>
          <w:rFonts w:ascii="Times New Roman" w:eastAsia="TimesNewRoman" w:hAnsi="Times New Roman"/>
          <w:sz w:val="28"/>
          <w:szCs w:val="28"/>
          <w:lang w:eastAsia="ru-RU"/>
        </w:rPr>
        <w:t xml:space="preserve"> д</w:t>
      </w:r>
      <w:r w:rsidR="00136E27">
        <w:rPr>
          <w:rFonts w:ascii="Times New Roman" w:eastAsia="TimesNewRoman" w:hAnsi="Times New Roman"/>
          <w:sz w:val="28"/>
          <w:szCs w:val="28"/>
          <w:lang w:eastAsia="ru-RU"/>
        </w:rPr>
        <w:t xml:space="preserve">ля перевода электрона со дна зоны проводимости в вакуум без сообщения ему кинетической энергии </w:t>
      </w:r>
      <w:r w:rsidR="00136E27" w:rsidRPr="00136E27">
        <w:rPr>
          <w:rFonts w:ascii="Times New Roman" w:eastAsia="TimesNewRoman" w:hAnsi="Times New Roman"/>
          <w:sz w:val="28"/>
          <w:szCs w:val="28"/>
          <w:lang w:eastAsia="ru-RU"/>
        </w:rPr>
        <w:t>[5]</w:t>
      </w:r>
      <w:r w:rsidR="00BC7C17">
        <w:rPr>
          <w:rFonts w:ascii="Times New Roman" w:eastAsia="TimesNewRoman" w:hAnsi="Times New Roman"/>
          <w:sz w:val="28"/>
          <w:szCs w:val="28"/>
          <w:lang w:eastAsia="ru-RU"/>
        </w:rPr>
        <w:t>)</w:t>
      </w:r>
      <w:r w:rsidR="003573D1">
        <w:rPr>
          <w:rFonts w:ascii="Times New Roman" w:eastAsia="TimesNewRoman" w:hAnsi="Times New Roman"/>
          <w:sz w:val="28"/>
          <w:szCs w:val="28"/>
          <w:lang w:eastAsia="ru-RU"/>
        </w:rPr>
        <w:t>;</w:t>
      </w:r>
      <w:r w:rsidR="00F2608F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</w:p>
    <w:p w:rsidR="00AB47BA" w:rsidRDefault="00051CA5" w:rsidP="00BC7C1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051CA5">
        <w:rPr>
          <w:rFonts w:ascii="Times New Roman" w:eastAsia="TimesNewRoman" w:hAnsi="Times New Roman"/>
          <w:position w:val="-16"/>
          <w:sz w:val="28"/>
          <w:szCs w:val="28"/>
          <w:lang w:eastAsia="ru-RU"/>
        </w:rPr>
        <w:object w:dxaOrig="34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21pt" o:ole="">
            <v:imagedata r:id="rId8" o:title=""/>
          </v:shape>
          <o:OLEObject Type="Embed" ProgID="Equation.DSMT4" ShapeID="_x0000_i1025" DrawAspect="Content" ObjectID="_1367971197" r:id="rId9"/>
        </w:object>
      </w:r>
      <w:r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="00F2608F">
        <w:rPr>
          <w:rFonts w:ascii="Times New Roman" w:eastAsia="TimesNewRoman" w:hAnsi="Times New Roman"/>
          <w:sz w:val="28"/>
          <w:szCs w:val="28"/>
          <w:lang w:eastAsia="ru-RU"/>
        </w:rPr>
        <w:t>– ширина запрещенной зоны;</w:t>
      </w:r>
      <w:r w:rsidR="006C3EBB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</w:p>
    <w:p w:rsidR="00AB47BA" w:rsidRDefault="00AB13CB" w:rsidP="00BC7C1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position w:val="-26"/>
          <w:sz w:val="28"/>
          <w:szCs w:val="28"/>
          <w:lang w:eastAsia="ru-RU"/>
        </w:rPr>
        <w:object w:dxaOrig="1920" w:dyaOrig="700">
          <v:shape id="_x0000_i1026" type="#_x0000_t75" style="width:96pt;height:35.25pt" o:ole="">
            <v:imagedata r:id="rId10" o:title=""/>
          </v:shape>
          <o:OLEObject Type="Embed" ProgID="Equation.DSMT4" ShapeID="_x0000_i1026" DrawAspect="Content" ObjectID="_1367971198" r:id="rId11"/>
        </w:objec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– эн</w:t>
      </w:r>
      <w:r w:rsidR="00F2608F">
        <w:rPr>
          <w:rFonts w:ascii="Times New Roman" w:eastAsia="TimesNewRoman" w:hAnsi="Times New Roman"/>
          <w:sz w:val="28"/>
          <w:szCs w:val="28"/>
          <w:lang w:eastAsia="ru-RU"/>
        </w:rPr>
        <w:t>ергия середины запрещенной зоны;</w:t>
      </w:r>
      <w:r w:rsidR="00E24745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</w:p>
    <w:p w:rsidR="00AB47BA" w:rsidRDefault="00AB47BA" w:rsidP="00BC7C1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/>
          <w:sz w:val="28"/>
          <w:szCs w:val="28"/>
          <w:lang w:eastAsia="ru-RU"/>
        </w:rPr>
      </w:pPr>
      <w:r w:rsidRPr="00AB47BA">
        <w:rPr>
          <w:rFonts w:ascii="Times New Roman" w:eastAsia="TimesNewRoman" w:hAnsi="Times New Roman"/>
          <w:position w:val="-12"/>
          <w:sz w:val="28"/>
          <w:szCs w:val="28"/>
          <w:lang w:eastAsia="ru-RU"/>
        </w:rPr>
        <w:object w:dxaOrig="360" w:dyaOrig="380">
          <v:shape id="_x0000_i1027" type="#_x0000_t75" style="width:18pt;height:18.75pt" o:ole="">
            <v:imagedata r:id="rId12" o:title=""/>
          </v:shape>
          <o:OLEObject Type="Embed" ProgID="Equation.DSMT4" ShapeID="_x0000_i1027" DrawAspect="Content" ObjectID="_1367971199" r:id="rId13"/>
        </w:object>
      </w:r>
      <w:r w:rsidR="00051CA5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="00E24745" w:rsidRPr="003D00EE">
        <w:rPr>
          <w:rFonts w:ascii="Times New Roman" w:eastAsia="TimesNewRoman" w:hAnsi="Times New Roman"/>
          <w:sz w:val="28"/>
          <w:szCs w:val="28"/>
          <w:lang w:eastAsia="ru-RU"/>
        </w:rPr>
        <w:t>– дно зоны проводимости</w:t>
      </w:r>
      <w:r w:rsidR="00F2608F">
        <w:rPr>
          <w:rFonts w:ascii="Times New Roman" w:eastAsia="TimesNewRoman" w:hAnsi="Times New Roman"/>
          <w:sz w:val="28"/>
          <w:szCs w:val="28"/>
          <w:lang w:eastAsia="ru-RU"/>
        </w:rPr>
        <w:t>;</w:t>
      </w:r>
      <w:r w:rsidR="00E24745" w:rsidRPr="003D00EE">
        <w:rPr>
          <w:rFonts w:ascii="Times New Roman" w:eastAsia="TimesNewRoman" w:hAnsi="Times New Roman"/>
          <w:i/>
          <w:sz w:val="28"/>
          <w:szCs w:val="28"/>
          <w:lang w:eastAsia="ru-RU"/>
        </w:rPr>
        <w:t xml:space="preserve"> </w:t>
      </w:r>
    </w:p>
    <w:p w:rsidR="00AB47BA" w:rsidRDefault="00AB47BA" w:rsidP="00BC7C1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AB47BA">
        <w:rPr>
          <w:rFonts w:ascii="Times New Roman" w:eastAsia="TimesNewRoman" w:hAnsi="Times New Roman"/>
          <w:position w:val="-12"/>
          <w:sz w:val="28"/>
          <w:szCs w:val="28"/>
          <w:lang w:eastAsia="ru-RU"/>
        </w:rPr>
        <w:object w:dxaOrig="380" w:dyaOrig="380">
          <v:shape id="_x0000_i1028" type="#_x0000_t75" style="width:18.75pt;height:18.75pt" o:ole="">
            <v:imagedata r:id="rId14" o:title=""/>
          </v:shape>
          <o:OLEObject Type="Embed" ProgID="Equation.DSMT4" ShapeID="_x0000_i1028" DrawAspect="Content" ObjectID="_1367971200" r:id="rId15"/>
        </w:object>
      </w:r>
      <w:r w:rsidR="00F2608F">
        <w:rPr>
          <w:rFonts w:ascii="Times New Roman" w:eastAsia="TimesNewRoman" w:hAnsi="Times New Roman"/>
          <w:sz w:val="28"/>
          <w:szCs w:val="28"/>
          <w:lang w:eastAsia="ru-RU"/>
        </w:rPr>
        <w:t xml:space="preserve"> – потолок валентной зоны;</w:t>
      </w:r>
      <w:r w:rsidR="00E24745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</w:p>
    <w:p w:rsidR="00AB47BA" w:rsidRDefault="00051CA5" w:rsidP="00BC7C1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051CA5">
        <w:rPr>
          <w:rFonts w:ascii="Times New Roman" w:eastAsia="TimesNewRoman" w:hAnsi="Times New Roman"/>
          <w:position w:val="-12"/>
          <w:sz w:val="28"/>
          <w:szCs w:val="28"/>
          <w:lang w:eastAsia="ru-RU"/>
        </w:rPr>
        <w:object w:dxaOrig="400" w:dyaOrig="380">
          <v:shape id="_x0000_i1029" type="#_x0000_t75" style="width:20.25pt;height:18.75pt" o:ole="">
            <v:imagedata r:id="rId16" o:title=""/>
          </v:shape>
          <o:OLEObject Type="Embed" ProgID="Equation.DSMT4" ShapeID="_x0000_i1029" DrawAspect="Content" ObjectID="_1367971201" r:id="rId17"/>
        </w:object>
      </w:r>
      <w:r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="006C3EBB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– объемное положение уровня Ферми в полупроводнике </w:t>
      </w:r>
      <w:r w:rsidR="006C3EBB"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n-</w:t>
      </w:r>
      <w:r w:rsidR="00F2608F">
        <w:rPr>
          <w:rFonts w:ascii="Times New Roman" w:eastAsia="TimesNewRoman" w:hAnsi="Times New Roman"/>
          <w:sz w:val="28"/>
          <w:szCs w:val="28"/>
          <w:lang w:eastAsia="ru-RU"/>
        </w:rPr>
        <w:t>типа;</w:t>
      </w:r>
      <w:r w:rsidR="006C3EBB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</w:p>
    <w:p w:rsidR="00051CA5" w:rsidRDefault="00051CA5" w:rsidP="00BC7C1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051CA5">
        <w:rPr>
          <w:rFonts w:ascii="Times New Roman" w:eastAsia="TimesNewRoman" w:hAnsi="Times New Roman"/>
          <w:position w:val="-16"/>
          <w:sz w:val="28"/>
          <w:szCs w:val="28"/>
          <w:lang w:eastAsia="ru-RU"/>
        </w:rPr>
        <w:object w:dxaOrig="420" w:dyaOrig="420">
          <v:shape id="_x0000_i1030" type="#_x0000_t75" style="width:21pt;height:21pt" o:ole="">
            <v:imagedata r:id="rId18" o:title=""/>
          </v:shape>
          <o:OLEObject Type="Embed" ProgID="Equation.DSMT4" ShapeID="_x0000_i1030" DrawAspect="Content" ObjectID="_1367971202" r:id="rId19"/>
        </w:object>
      </w:r>
      <w:r w:rsidR="006C3EBB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– объемное положение уровня Ферми в полупроводнике </w:t>
      </w:r>
      <w:r w:rsidR="006C3EBB"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p</w:t>
      </w:r>
      <w:r w:rsidR="006C3EBB" w:rsidRPr="003D00EE">
        <w:rPr>
          <w:rFonts w:ascii="Times New Roman" w:eastAsia="TimesNewRoman" w:hAnsi="Times New Roman"/>
          <w:sz w:val="28"/>
          <w:szCs w:val="28"/>
          <w:lang w:eastAsia="ru-RU"/>
        </w:rPr>
        <w:t>-типа</w:t>
      </w:r>
      <w:r w:rsidR="00F2608F">
        <w:rPr>
          <w:rFonts w:ascii="Times New Roman" w:eastAsia="TimesNewRoman" w:hAnsi="Times New Roman"/>
          <w:sz w:val="28"/>
          <w:szCs w:val="28"/>
          <w:lang w:eastAsia="ru-RU"/>
        </w:rPr>
        <w:t>;</w:t>
      </w:r>
      <w:r w:rsidR="009C7016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</w:p>
    <w:p w:rsidR="006C3EBB" w:rsidRPr="003D00EE" w:rsidRDefault="00AB13CB" w:rsidP="00BC7C1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,Italic" w:hAnsi="Times New Roman"/>
          <w:i/>
          <w:iCs/>
          <w:position w:val="-12"/>
          <w:sz w:val="28"/>
          <w:szCs w:val="28"/>
          <w:lang w:eastAsia="ru-RU"/>
        </w:rPr>
        <w:object w:dxaOrig="760" w:dyaOrig="380">
          <v:shape id="_x0000_i1031" type="#_x0000_t75" style="width:38.25pt;height:18.75pt" o:ole="">
            <v:imagedata r:id="rId20" o:title=""/>
          </v:shape>
          <o:OLEObject Type="Embed" ProgID="Equation.DSMT4" ShapeID="_x0000_i1031" DrawAspect="Content" ObjectID="_1367971203" r:id="rId21"/>
        </w:objec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 xml:space="preserve"> </w:t>
      </w:r>
      <w:r w:rsidR="009C7016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– уровень </w:t>
      </w:r>
      <w:r w:rsidR="00861B31" w:rsidRPr="003D00EE">
        <w:rPr>
          <w:rFonts w:ascii="Times New Roman" w:eastAsia="TimesNewRoman" w:hAnsi="Times New Roman"/>
          <w:sz w:val="28"/>
          <w:szCs w:val="28"/>
          <w:lang w:eastAsia="ru-RU"/>
        </w:rPr>
        <w:t>вакуума (энергия электрона</w:t>
      </w:r>
      <w:r w:rsidR="009C7016" w:rsidRPr="003D00EE">
        <w:rPr>
          <w:rFonts w:ascii="Times New Roman" w:eastAsia="TimesNewRoman" w:hAnsi="Times New Roman"/>
          <w:sz w:val="28"/>
          <w:szCs w:val="28"/>
          <w:lang w:eastAsia="ru-RU"/>
        </w:rPr>
        <w:t>, находящегося в вакууме и не испытывающег</w:t>
      </w:r>
      <w:r w:rsidR="00861B31" w:rsidRPr="003D00EE">
        <w:rPr>
          <w:rFonts w:ascii="Times New Roman" w:eastAsia="TimesNewRoman" w:hAnsi="Times New Roman"/>
          <w:sz w:val="28"/>
          <w:szCs w:val="28"/>
          <w:lang w:eastAsia="ru-RU"/>
        </w:rPr>
        <w:t>о никакого силового воздействия)</w:t>
      </w:r>
      <w:r w:rsidR="00E24745" w:rsidRPr="003D00EE">
        <w:rPr>
          <w:rFonts w:ascii="Times New Roman" w:eastAsia="TimesNewRoman" w:hAnsi="Times New Roman"/>
          <w:sz w:val="28"/>
          <w:szCs w:val="28"/>
          <w:lang w:eastAsia="ru-RU"/>
        </w:rPr>
        <w:t>.</w:t>
      </w:r>
    </w:p>
    <w:p w:rsidR="008B7FFC" w:rsidRPr="003D00EE" w:rsidRDefault="008B7FFC" w:rsidP="00AB13CB">
      <w:pPr>
        <w:autoSpaceDE w:val="0"/>
        <w:autoSpaceDN w:val="0"/>
        <w:adjustRightInd w:val="0"/>
        <w:spacing w:after="0" w:line="30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8B7FFC" w:rsidRDefault="008B7FFC" w:rsidP="00AB13CB">
      <w:pPr>
        <w:autoSpaceDE w:val="0"/>
        <w:autoSpaceDN w:val="0"/>
        <w:adjustRightInd w:val="0"/>
        <w:spacing w:after="0" w:line="30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en-US" w:eastAsia="ru-RU"/>
        </w:rPr>
      </w:pPr>
      <w:r w:rsidRPr="003D00EE">
        <w:rPr>
          <w:rFonts w:ascii="Times New Roman" w:eastAsia="TimesNew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953000" cy="3212302"/>
            <wp:effectExtent l="19050" t="0" r="0" b="0"/>
            <wp:docPr id="3" name="Рисунок 3" descr="D:\Учеба\КУРСАЧ!!!\Курсач МОЙ\Снимок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Учеба\КУРСАЧ!!!\Курсач МОЙ\Снимок3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lum contrast="30000"/>
                    </a:blip>
                    <a:srcRect l="3207" t="2025" r="2352" b="12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3212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3D1" w:rsidRPr="003573D1" w:rsidRDefault="003573D1" w:rsidP="00BC7C1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" w:hAnsi="Times New Roman"/>
          <w:sz w:val="28"/>
          <w:szCs w:val="28"/>
          <w:lang w:val="en-US" w:eastAsia="ru-RU"/>
        </w:rPr>
      </w:pPr>
    </w:p>
    <w:p w:rsidR="008B7FFC" w:rsidRPr="003D00EE" w:rsidRDefault="008B7FFC" w:rsidP="00BC7C17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Рис</w:t>
      </w:r>
      <w:r w:rsidR="003573D1">
        <w:rPr>
          <w:rFonts w:ascii="Times New Roman" w:eastAsia="TimesNewRoman" w:hAnsi="Times New Roman"/>
          <w:sz w:val="28"/>
          <w:szCs w:val="28"/>
          <w:lang w:eastAsia="ru-RU"/>
        </w:rPr>
        <w:t>унок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1 Зонная диаграмма полупроводников:</w:t>
      </w:r>
      <w:r w:rsidR="00C6508F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а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)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n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-типа;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б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)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p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-типа</w:t>
      </w:r>
    </w:p>
    <w:p w:rsidR="008B7FFC" w:rsidRPr="003D00EE" w:rsidRDefault="008B7FFC" w:rsidP="00BC7C1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956721" w:rsidRDefault="00956721" w:rsidP="00BC7C1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lastRenderedPageBreak/>
        <w:t xml:space="preserve">Поскольку энергия Ферми отрицательна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 xml:space="preserve">F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&lt; 0, то расстояние до уровня Ферми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F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, отсчитанное от уровня вакуума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Е</w:t>
      </w:r>
      <w:proofErr w:type="gramStart"/>
      <w:r w:rsidRPr="003D00EE">
        <w:rPr>
          <w:rFonts w:ascii="Times New Roman" w:eastAsia="TimesNewRoman,Italic" w:hAnsi="Times New Roman"/>
          <w:iCs/>
          <w:sz w:val="28"/>
          <w:szCs w:val="28"/>
          <w:vertAlign w:val="subscript"/>
          <w:lang w:eastAsia="ru-RU"/>
        </w:rPr>
        <w:t>0</w:t>
      </w:r>
      <w:proofErr w:type="gramEnd"/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= 0, будет положительным. Обозначим его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 xml:space="preserve">Ф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и назовем термодинамической работой выхода:</w:t>
      </w:r>
    </w:p>
    <w:p w:rsidR="00956721" w:rsidRDefault="00E160E8" w:rsidP="00DD491F">
      <w:pPr>
        <w:autoSpaceDE w:val="0"/>
        <w:autoSpaceDN w:val="0"/>
        <w:adjustRightInd w:val="0"/>
        <w:spacing w:before="240"/>
        <w:ind w:firstLine="709"/>
        <w:jc w:val="right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position w:val="-4"/>
          <w:sz w:val="28"/>
          <w:szCs w:val="28"/>
          <w:lang w:eastAsia="ru-RU"/>
        </w:rPr>
        <w:object w:dxaOrig="940" w:dyaOrig="279">
          <v:shape id="_x0000_i1032" type="#_x0000_t75" style="width:47.25pt;height:14.25pt" o:ole="">
            <v:imagedata r:id="rId23" o:title=""/>
          </v:shape>
          <o:OLEObject Type="Embed" ProgID="Equation.DSMT4" ShapeID="_x0000_i1032" DrawAspect="Content" ObjectID="_1367971204" r:id="rId24"/>
        </w:objec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="00956721" w:rsidRPr="003D00EE">
        <w:rPr>
          <w:rFonts w:ascii="Times New Roman" w:eastAsia="TimesNewRoman" w:hAnsi="Times New Roman"/>
          <w:sz w:val="28"/>
          <w:szCs w:val="28"/>
          <w:lang w:eastAsia="ru-RU"/>
        </w:rPr>
        <w:t>(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1</w:t>
      </w:r>
      <w:r w:rsidR="00956721" w:rsidRPr="003D00EE">
        <w:rPr>
          <w:rFonts w:ascii="Times New Roman" w:eastAsia="TimesNewRoman" w:hAnsi="Times New Roman"/>
          <w:sz w:val="28"/>
          <w:szCs w:val="28"/>
          <w:lang w:eastAsia="ru-RU"/>
        </w:rPr>
        <w:t>)</w:t>
      </w:r>
    </w:p>
    <w:p w:rsidR="00956721" w:rsidRPr="003D00EE" w:rsidRDefault="00956721" w:rsidP="00DD491F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Здесь речь идет о внешней работе выхода – минимальн</w:t>
      </w:r>
      <w:r w:rsidR="00C6508F" w:rsidRPr="003D00EE">
        <w:rPr>
          <w:rFonts w:ascii="Times New Roman" w:eastAsia="TimesNewRoman" w:hAnsi="Times New Roman"/>
          <w:sz w:val="28"/>
          <w:szCs w:val="28"/>
          <w:lang w:eastAsia="ru-RU"/>
        </w:rPr>
        <w:t>ой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энерги</w:t>
      </w:r>
      <w:r w:rsidR="00C6508F" w:rsidRPr="003D00EE">
        <w:rPr>
          <w:rFonts w:ascii="Times New Roman" w:eastAsia="TimesNewRoman" w:hAnsi="Times New Roman"/>
          <w:sz w:val="28"/>
          <w:szCs w:val="28"/>
          <w:lang w:eastAsia="ru-RU"/>
        </w:rPr>
        <w:t>и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, которую нужно затратить для перемещения электрона с уровня Ферми твердого тела в вакуум.</w:t>
      </w:r>
    </w:p>
    <w:p w:rsidR="00E160E8" w:rsidRPr="003D00EE" w:rsidRDefault="00861B31" w:rsidP="00BC7C1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П</w:t>
      </w:r>
      <w:r w:rsidR="008B7FFC" w:rsidRPr="003D00EE">
        <w:rPr>
          <w:rFonts w:ascii="Times New Roman" w:eastAsia="TimesNewRoman" w:hAnsi="Times New Roman"/>
          <w:sz w:val="28"/>
          <w:szCs w:val="28"/>
          <w:lang w:eastAsia="ru-RU"/>
        </w:rPr>
        <w:t>олучаем следующ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и</w:t>
      </w:r>
      <w:r w:rsidR="008B7FFC" w:rsidRPr="003D00EE">
        <w:rPr>
          <w:rFonts w:ascii="Times New Roman" w:eastAsia="TimesNewRoman" w:hAnsi="Times New Roman"/>
          <w:sz w:val="28"/>
          <w:szCs w:val="28"/>
          <w:lang w:eastAsia="ru-RU"/>
        </w:rPr>
        <w:t>е выражени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я</w:t>
      </w:r>
      <w:r w:rsidR="008B7FFC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для термодинамической работы выхода в полупроводниках </w:t>
      </w:r>
      <w:r w:rsidR="008B7FFC"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n</w:t>
      </w:r>
      <w:r w:rsidR="008B7FFC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-типа </w:t>
      </w:r>
      <w:proofErr w:type="spellStart"/>
      <w:r w:rsidR="008B7FFC"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Ф</w:t>
      </w:r>
      <w:proofErr w:type="gramStart"/>
      <w:r w:rsidR="008B7FFC" w:rsidRPr="003D00EE">
        <w:rPr>
          <w:rFonts w:ascii="Times New Roman" w:eastAsia="TimesNewRoman" w:hAnsi="Times New Roman"/>
          <w:i/>
          <w:sz w:val="28"/>
          <w:szCs w:val="28"/>
          <w:vertAlign w:val="subscript"/>
          <w:lang w:eastAsia="ru-RU"/>
        </w:rPr>
        <w:t>n</w:t>
      </w:r>
      <w:proofErr w:type="spellEnd"/>
      <w:proofErr w:type="gramEnd"/>
      <w:r w:rsidR="008B7FFC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и </w:t>
      </w:r>
      <w:r w:rsidR="008B7FFC"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p</w:t>
      </w:r>
      <w:r w:rsidR="008B7FFC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-типа </w:t>
      </w:r>
      <w:proofErr w:type="spellStart"/>
      <w:r w:rsidR="008B7FFC"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Ф</w:t>
      </w:r>
      <w:r w:rsidR="008B7FFC" w:rsidRPr="003D00EE">
        <w:rPr>
          <w:rFonts w:ascii="Times New Roman" w:eastAsia="TimesNewRoman" w:hAnsi="Times New Roman"/>
          <w:i/>
          <w:sz w:val="28"/>
          <w:szCs w:val="28"/>
          <w:vertAlign w:val="subscript"/>
          <w:lang w:eastAsia="ru-RU"/>
        </w:rPr>
        <w:t>p</w:t>
      </w:r>
      <w:proofErr w:type="spellEnd"/>
      <w:r w:rsidR="008B7FFC" w:rsidRPr="003D00EE">
        <w:rPr>
          <w:rFonts w:ascii="Times New Roman" w:eastAsia="TimesNewRoman" w:hAnsi="Times New Roman"/>
          <w:sz w:val="28"/>
          <w:szCs w:val="28"/>
          <w:lang w:eastAsia="ru-RU"/>
        </w:rPr>
        <w:t>:</w:t>
      </w:r>
    </w:p>
    <w:p w:rsidR="00182353" w:rsidRPr="003D00EE" w:rsidRDefault="00E160E8" w:rsidP="00DD491F">
      <w:pPr>
        <w:autoSpaceDE w:val="0"/>
        <w:autoSpaceDN w:val="0"/>
        <w:adjustRightInd w:val="0"/>
        <w:spacing w:before="240"/>
        <w:ind w:firstLine="709"/>
        <w:jc w:val="right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position w:val="-26"/>
          <w:sz w:val="28"/>
          <w:szCs w:val="28"/>
          <w:lang w:eastAsia="ru-RU"/>
        </w:rPr>
        <w:object w:dxaOrig="2980" w:dyaOrig="740">
          <v:shape id="_x0000_i1033" type="#_x0000_t75" style="width:149.25pt;height:36.75pt" o:ole="">
            <v:imagedata r:id="rId25" o:title=""/>
          </v:shape>
          <o:OLEObject Type="Embed" ProgID="Equation.DSMT4" ShapeID="_x0000_i1033" DrawAspect="Content" ObjectID="_1367971205" r:id="rId26"/>
        </w:object>
      </w:r>
      <w:r w:rsidR="00E24745" w:rsidRPr="003D00EE">
        <w:rPr>
          <w:rFonts w:ascii="Times New Roman" w:eastAsia="TimesNewRoman" w:hAnsi="Times New Roman"/>
          <w:i/>
          <w:sz w:val="28"/>
          <w:szCs w:val="28"/>
          <w:lang w:eastAsia="ru-RU"/>
        </w:rPr>
        <w:tab/>
      </w:r>
      <w:r w:rsidR="00182353" w:rsidRPr="003D00EE">
        <w:rPr>
          <w:rFonts w:ascii="Times New Roman" w:eastAsia="TimesNewRoman" w:hAnsi="Times New Roman"/>
          <w:i/>
          <w:sz w:val="28"/>
          <w:szCs w:val="28"/>
          <w:lang w:eastAsia="ru-RU"/>
        </w:rPr>
        <w:tab/>
      </w:r>
      <w:r w:rsidR="00182353" w:rsidRPr="003D00EE">
        <w:rPr>
          <w:rFonts w:ascii="Times New Roman" w:eastAsia="TimesNewRoman" w:hAnsi="Times New Roman"/>
          <w:i/>
          <w:sz w:val="28"/>
          <w:szCs w:val="28"/>
          <w:lang w:eastAsia="ru-RU"/>
        </w:rPr>
        <w:tab/>
      </w:r>
      <w:r w:rsidR="00182353" w:rsidRPr="003D00EE">
        <w:rPr>
          <w:rFonts w:ascii="Times New Roman" w:eastAsia="TimesNewRoman" w:hAnsi="Times New Roman"/>
          <w:i/>
          <w:sz w:val="28"/>
          <w:szCs w:val="28"/>
          <w:lang w:eastAsia="ru-RU"/>
        </w:rPr>
        <w:tab/>
      </w:r>
      <w:r w:rsidR="00B66708" w:rsidRPr="003D00EE">
        <w:rPr>
          <w:rFonts w:ascii="Times New Roman" w:eastAsia="TimesNewRoman" w:hAnsi="Times New Roman"/>
          <w:sz w:val="28"/>
          <w:szCs w:val="28"/>
          <w:lang w:eastAsia="ru-RU"/>
        </w:rPr>
        <w:t>(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2</w:t>
      </w:r>
      <w:r w:rsidR="00B66708" w:rsidRPr="003D00EE">
        <w:rPr>
          <w:rFonts w:ascii="Times New Roman" w:eastAsia="TimesNewRoman" w:hAnsi="Times New Roman"/>
          <w:sz w:val="28"/>
          <w:szCs w:val="28"/>
          <w:lang w:eastAsia="ru-RU"/>
        </w:rPr>
        <w:t>)</w:t>
      </w:r>
    </w:p>
    <w:p w:rsidR="00FA7D83" w:rsidRPr="003D00EE" w:rsidRDefault="00FA7D83" w:rsidP="00DD491F">
      <w:pPr>
        <w:autoSpaceDE w:val="0"/>
        <w:autoSpaceDN w:val="0"/>
        <w:adjustRightInd w:val="0"/>
        <w:spacing w:before="240"/>
        <w:ind w:firstLine="709"/>
        <w:jc w:val="right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position w:val="-26"/>
          <w:sz w:val="28"/>
          <w:szCs w:val="28"/>
          <w:lang w:eastAsia="ru-RU"/>
        </w:rPr>
        <w:object w:dxaOrig="3019" w:dyaOrig="740">
          <v:shape id="_x0000_i1034" type="#_x0000_t75" style="width:150.75pt;height:36.75pt" o:ole="">
            <v:imagedata r:id="rId27" o:title=""/>
          </v:shape>
          <o:OLEObject Type="Embed" ProgID="Equation.DSMT4" ShapeID="_x0000_i1034" DrawAspect="Content" ObjectID="_1367971206" r:id="rId28"/>
        </w:object>
      </w:r>
      <w:r w:rsidR="00E24745"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  <w:t>(3)</w:t>
      </w:r>
    </w:p>
    <w:p w:rsidR="00FA7D83" w:rsidRPr="003D00EE" w:rsidRDefault="00182353" w:rsidP="00BC7C1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(При рассмотрении предполагается, что уровень Ферми в собственном полупроводнике находится пос</w:t>
      </w:r>
      <w:r w:rsidR="00861B31" w:rsidRPr="003D00EE">
        <w:rPr>
          <w:rFonts w:ascii="Times New Roman" w:eastAsia="TimesNewRoman" w:hAnsi="Times New Roman"/>
          <w:sz w:val="28"/>
          <w:szCs w:val="28"/>
          <w:lang w:eastAsia="ru-RU"/>
        </w:rPr>
        <w:t>е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редине запрещенной зоны).</w:t>
      </w:r>
    </w:p>
    <w:p w:rsidR="00B66708" w:rsidRPr="003D00EE" w:rsidRDefault="00182353" w:rsidP="00BC7C1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Из соотношений (2) и (</w:t>
      </w:r>
      <w:r w:rsidR="00EA067A" w:rsidRPr="003D00EE">
        <w:rPr>
          <w:rFonts w:ascii="Times New Roman" w:eastAsia="TimesNewRoman" w:hAnsi="Times New Roman"/>
          <w:sz w:val="28"/>
          <w:szCs w:val="28"/>
          <w:lang w:eastAsia="ru-RU"/>
        </w:rPr>
        <w:t>3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) следует, что термодинамическая работа</w:t>
      </w:r>
      <w:r w:rsidR="00B66708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выхода из полупроводника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p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-типа всегда будет больше, чем из полупроводника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n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-типа, </w:t>
      </w:r>
      <w:proofErr w:type="gramStart"/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а</w:t>
      </w:r>
      <w:proofErr w:type="gramEnd"/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следовательно, ток термоэлектронной эмиссии</w:t>
      </w:r>
      <w:r w:rsidR="001E1C53" w:rsidRPr="003D00EE">
        <w:rPr>
          <w:rFonts w:ascii="Times New Roman" w:eastAsia="TimesNewRoman" w:hAnsi="Times New Roman"/>
          <w:sz w:val="28"/>
          <w:szCs w:val="28"/>
          <w:lang w:eastAsia="ru-RU"/>
        </w:rPr>
        <w:t>, обусловленный электронами, способными покидать поверхность тела</w:t>
      </w:r>
      <w:r w:rsidR="006D54A2">
        <w:rPr>
          <w:rFonts w:ascii="Times New Roman" w:eastAsia="TimesNewRoman" w:hAnsi="Times New Roman"/>
          <w:sz w:val="28"/>
          <w:szCs w:val="28"/>
          <w:lang w:eastAsia="ru-RU"/>
        </w:rPr>
        <w:t xml:space="preserve"> вследствие теплового возбуждения</w:t>
      </w:r>
      <w:r w:rsidR="001E1C53" w:rsidRPr="003D00EE">
        <w:rPr>
          <w:rFonts w:ascii="Times New Roman" w:eastAsia="TimesNewRoman" w:hAnsi="Times New Roman"/>
          <w:sz w:val="28"/>
          <w:szCs w:val="28"/>
          <w:lang w:eastAsia="ru-RU"/>
        </w:rPr>
        <w:t>,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с полупроводника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n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-типа будет больше, чем с полупроводника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p-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типа.</w:t>
      </w:r>
    </w:p>
    <w:p w:rsidR="00EA067A" w:rsidRPr="003D00EE" w:rsidRDefault="00EA067A" w:rsidP="00BC7C1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Выражение для тока термоэлектронной эмиссии</w:t>
      </w:r>
      <w:r w:rsidR="00BC2A5D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задается известным </w:t>
      </w:r>
      <w:r w:rsidR="004729BE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уравнением </w:t>
      </w:r>
      <w:proofErr w:type="spellStart"/>
      <w:r w:rsidR="004729BE" w:rsidRPr="003D00EE">
        <w:rPr>
          <w:rFonts w:ascii="Times New Roman" w:eastAsia="TimesNewRoman" w:hAnsi="Times New Roman"/>
          <w:sz w:val="28"/>
          <w:szCs w:val="28"/>
          <w:lang w:eastAsia="ru-RU"/>
        </w:rPr>
        <w:t>Ричардсона-Дашмена</w:t>
      </w:r>
      <w:proofErr w:type="spellEnd"/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:</w:t>
      </w:r>
    </w:p>
    <w:p w:rsidR="00B66708" w:rsidRPr="003D00EE" w:rsidRDefault="00EA067A" w:rsidP="00DD491F">
      <w:pPr>
        <w:autoSpaceDE w:val="0"/>
        <w:autoSpaceDN w:val="0"/>
        <w:adjustRightInd w:val="0"/>
        <w:spacing w:before="240"/>
        <w:ind w:firstLine="709"/>
        <w:jc w:val="right"/>
        <w:rPr>
          <w:rFonts w:ascii="Times New Roman" w:hAnsi="Times New Roman"/>
          <w:sz w:val="28"/>
          <w:szCs w:val="28"/>
        </w:rPr>
      </w:pPr>
      <w:r w:rsidRPr="003D00EE">
        <w:rPr>
          <w:rFonts w:ascii="Times New Roman" w:hAnsi="Times New Roman"/>
          <w:position w:val="-12"/>
          <w:sz w:val="28"/>
          <w:szCs w:val="28"/>
        </w:rPr>
        <w:object w:dxaOrig="1560" w:dyaOrig="600">
          <v:shape id="_x0000_i1035" type="#_x0000_t75" style="width:78pt;height:30pt" o:ole="">
            <v:imagedata r:id="rId29" o:title=""/>
          </v:shape>
          <o:OLEObject Type="Embed" ProgID="Equation.DSMT4" ShapeID="_x0000_i1035" DrawAspect="Content" ObjectID="_1367971207" r:id="rId30"/>
        </w:object>
      </w:r>
      <w:r w:rsidR="00E24745" w:rsidRPr="003D00EE">
        <w:rPr>
          <w:rFonts w:ascii="Times New Roman" w:hAnsi="Times New Roman"/>
          <w:sz w:val="28"/>
          <w:szCs w:val="28"/>
        </w:rPr>
        <w:tab/>
      </w:r>
      <w:r w:rsidR="007E53B3" w:rsidRPr="003D00EE">
        <w:rPr>
          <w:rFonts w:ascii="Times New Roman" w:hAnsi="Times New Roman"/>
          <w:sz w:val="28"/>
          <w:szCs w:val="28"/>
        </w:rPr>
        <w:tab/>
      </w:r>
      <w:r w:rsidR="007E53B3" w:rsidRPr="003D00EE">
        <w:rPr>
          <w:rFonts w:ascii="Times New Roman" w:hAnsi="Times New Roman"/>
          <w:sz w:val="28"/>
          <w:szCs w:val="28"/>
        </w:rPr>
        <w:tab/>
      </w:r>
      <w:r w:rsidR="007E53B3" w:rsidRPr="003D00EE">
        <w:rPr>
          <w:rFonts w:ascii="Times New Roman" w:hAnsi="Times New Roman"/>
          <w:sz w:val="28"/>
          <w:szCs w:val="28"/>
        </w:rPr>
        <w:tab/>
      </w:r>
      <w:r w:rsidR="007E53B3" w:rsidRPr="003D00EE">
        <w:rPr>
          <w:rFonts w:ascii="Times New Roman" w:hAnsi="Times New Roman"/>
          <w:sz w:val="28"/>
          <w:szCs w:val="28"/>
        </w:rPr>
        <w:tab/>
        <w:t>(4)</w:t>
      </w:r>
    </w:p>
    <w:p w:rsidR="00FA7D83" w:rsidRPr="003D00EE" w:rsidRDefault="007E53B3" w:rsidP="00BC7C1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3D00EE">
        <w:rPr>
          <w:rFonts w:ascii="Times New Roman" w:eastAsia="TimesNewRoman,Italic" w:hAnsi="Times New Roman"/>
          <w:iCs/>
          <w:sz w:val="28"/>
          <w:szCs w:val="28"/>
          <w:lang w:eastAsia="ru-RU"/>
        </w:rPr>
        <w:t xml:space="preserve">где  </w:t>
      </w:r>
      <w:r w:rsidR="00E91E88" w:rsidRPr="003D00EE">
        <w:rPr>
          <w:rFonts w:ascii="Times New Roman" w:eastAsia="TimesNewRoman,Italic" w:hAnsi="Times New Roman"/>
          <w:iCs/>
          <w:position w:val="-28"/>
          <w:sz w:val="28"/>
          <w:szCs w:val="28"/>
          <w:lang w:eastAsia="ru-RU"/>
        </w:rPr>
        <w:object w:dxaOrig="1900" w:dyaOrig="720">
          <v:shape id="_x0000_i1036" type="#_x0000_t75" style="width:95.25pt;height:36pt" o:ole="">
            <v:imagedata r:id="rId31" o:title=""/>
          </v:shape>
          <o:OLEObject Type="Embed" ProgID="Equation.DSMT4" ShapeID="_x0000_i1036" DrawAspect="Content" ObjectID="_1367971208" r:id="rId32"/>
        </w:objec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– </w:t>
      </w:r>
      <w:proofErr w:type="gramStart"/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постоянная</w:t>
      </w:r>
      <w:proofErr w:type="gramEnd"/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Ричардсона.</w:t>
      </w:r>
    </w:p>
    <w:p w:rsidR="00FA7D83" w:rsidRPr="003D00EE" w:rsidRDefault="00FA7D83" w:rsidP="00BC7C1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2A5D" w:rsidRPr="003D00EE" w:rsidRDefault="00BC2A5D" w:rsidP="00F2608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3D00EE">
        <w:rPr>
          <w:rFonts w:ascii="Times New Roman" w:hAnsi="Times New Roman"/>
          <w:sz w:val="28"/>
          <w:szCs w:val="28"/>
        </w:rPr>
        <w:br w:type="page"/>
      </w:r>
    </w:p>
    <w:p w:rsidR="00955D24" w:rsidRPr="009E47BE" w:rsidRDefault="00F2608F" w:rsidP="00F2608F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300" w:lineRule="auto"/>
        <w:ind w:left="993" w:hanging="284"/>
        <w:outlineLvl w:val="0"/>
        <w:rPr>
          <w:rFonts w:ascii="Times New Roman" w:hAnsi="Times New Roman"/>
          <w:b/>
          <w:sz w:val="32"/>
          <w:szCs w:val="32"/>
        </w:rPr>
      </w:pPr>
      <w:bookmarkStart w:id="2" w:name="_Toc292718550"/>
      <w:r w:rsidRPr="009E47BE">
        <w:rPr>
          <w:rFonts w:ascii="Times New Roman" w:hAnsi="Times New Roman"/>
          <w:b/>
          <w:sz w:val="32"/>
          <w:szCs w:val="32"/>
        </w:rPr>
        <w:lastRenderedPageBreak/>
        <w:t>ЭФФЕКТ ПОЛЯ</w:t>
      </w:r>
      <w:bookmarkEnd w:id="2"/>
    </w:p>
    <w:p w:rsidR="00913C38" w:rsidRPr="003446AD" w:rsidRDefault="00913C38" w:rsidP="00F2608F">
      <w:pPr>
        <w:pStyle w:val="a3"/>
        <w:autoSpaceDE w:val="0"/>
        <w:autoSpaceDN w:val="0"/>
        <w:adjustRightInd w:val="0"/>
        <w:spacing w:after="0" w:line="300" w:lineRule="auto"/>
        <w:ind w:left="927" w:firstLine="709"/>
        <w:jc w:val="both"/>
        <w:rPr>
          <w:rFonts w:ascii="Times New Roman" w:hAnsi="Times New Roman"/>
          <w:sz w:val="28"/>
          <w:szCs w:val="28"/>
        </w:rPr>
      </w:pPr>
    </w:p>
    <w:p w:rsidR="00955D24" w:rsidRPr="003D00EE" w:rsidRDefault="00955D24" w:rsidP="00E622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3D00EE">
        <w:rPr>
          <w:rFonts w:ascii="Times New Roman" w:eastAsia="TimesNewRoman" w:hAnsi="Times New Roman"/>
          <w:sz w:val="28"/>
          <w:szCs w:val="28"/>
        </w:rPr>
        <w:t xml:space="preserve">Рассмотрим, как будет меняться концентрация свободных носителей в приповерхностной области полупроводника, когда вблизи этой поверхности создается электрическое поле. Для примера будем считать, что электрическое поле создается заряженной металлической плоскостью с поверхностной плотностью зарядов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</w:rPr>
        <w:t>σ</w:t>
      </w:r>
      <w:r w:rsidRPr="003D00EE">
        <w:rPr>
          <w:rFonts w:ascii="Times New Roman" w:eastAsia="TimesNewRoman" w:hAnsi="Times New Roman"/>
          <w:sz w:val="28"/>
          <w:szCs w:val="28"/>
        </w:rPr>
        <w:t>. Поскольку силовые линии электрического поля должны быть замкнуты, то на поверхности полупроводника возникает равный по величине, но противоположный по знаку электрический заряд. В зависимости от знака заряда на металлической плоскости (положительной или отрицательной) экранирующий это поле заряд в</w:t>
      </w:r>
      <w:r w:rsidR="00681504" w:rsidRPr="003D00EE">
        <w:rPr>
          <w:rFonts w:ascii="Times New Roman" w:eastAsia="TimesNewRoman" w:hAnsi="Times New Roman"/>
          <w:sz w:val="28"/>
          <w:szCs w:val="28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</w:rPr>
        <w:t>приповерхностной области полупроводника также будет различных знаков.</w:t>
      </w:r>
      <w:r w:rsidR="00681504" w:rsidRPr="003D00EE">
        <w:rPr>
          <w:rFonts w:ascii="Times New Roman" w:eastAsia="TimesNewRoman" w:hAnsi="Times New Roman"/>
          <w:sz w:val="28"/>
          <w:szCs w:val="28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</w:rPr>
        <w:t>На рисунке 2 приведены ситуации положительно и отрицательно заряженной плоскости.</w:t>
      </w:r>
    </w:p>
    <w:p w:rsidR="00E24745" w:rsidRPr="003D00EE" w:rsidRDefault="00E24745" w:rsidP="00E622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3D00EE">
        <w:rPr>
          <w:rFonts w:ascii="Times New Roman" w:eastAsia="TimesNewRoman" w:hAnsi="Times New Roman"/>
          <w:sz w:val="28"/>
          <w:szCs w:val="28"/>
        </w:rPr>
        <w:t xml:space="preserve">Случай, когда в приповерхностной области возрастает концентрация свободных носителей, носит название </w:t>
      </w:r>
      <w:r w:rsidRPr="00BC7C17">
        <w:rPr>
          <w:rFonts w:ascii="Times New Roman" w:eastAsia="TimesNewRoman,BoldItalic" w:hAnsi="Times New Roman"/>
          <w:b/>
          <w:bCs/>
          <w:i/>
          <w:iCs/>
          <w:sz w:val="28"/>
          <w:szCs w:val="28"/>
        </w:rPr>
        <w:t>обогащение</w:t>
      </w:r>
      <w:r w:rsidRPr="003D00EE">
        <w:rPr>
          <w:rFonts w:ascii="Times New Roman" w:eastAsia="TimesNewRoman" w:hAnsi="Times New Roman"/>
          <w:sz w:val="28"/>
          <w:szCs w:val="28"/>
        </w:rPr>
        <w:t xml:space="preserve">, а когда в приповерхностной области уменьшается концентрация  свободных  носителей – </w:t>
      </w:r>
      <w:r w:rsidRPr="00BC7C17">
        <w:rPr>
          <w:rFonts w:ascii="Times New Roman" w:eastAsia="TimesNewRoman,BoldItalic" w:hAnsi="Times New Roman"/>
          <w:b/>
          <w:bCs/>
          <w:i/>
          <w:iCs/>
          <w:sz w:val="28"/>
          <w:szCs w:val="28"/>
        </w:rPr>
        <w:t>обеднение</w:t>
      </w:r>
      <w:r w:rsidRPr="003D00EE">
        <w:rPr>
          <w:rFonts w:ascii="Times New Roman" w:eastAsia="TimesNewRoman" w:hAnsi="Times New Roman"/>
          <w:sz w:val="28"/>
          <w:szCs w:val="28"/>
        </w:rPr>
        <w:t>.</w:t>
      </w:r>
    </w:p>
    <w:p w:rsidR="00E24745" w:rsidRPr="003D00EE" w:rsidRDefault="00E24745" w:rsidP="00F2608F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</w:p>
    <w:p w:rsidR="00681504" w:rsidRDefault="0072499D" w:rsidP="00F2608F">
      <w:pPr>
        <w:autoSpaceDE w:val="0"/>
        <w:autoSpaceDN w:val="0"/>
        <w:adjustRightInd w:val="0"/>
        <w:spacing w:after="0" w:line="300" w:lineRule="auto"/>
        <w:ind w:firstLine="709"/>
        <w:jc w:val="center"/>
        <w:rPr>
          <w:rFonts w:ascii="Times New Roman" w:eastAsia="TimesNewRoman" w:hAnsi="Times New Roman"/>
          <w:sz w:val="28"/>
          <w:szCs w:val="28"/>
        </w:rPr>
      </w:pPr>
      <w:r w:rsidRPr="003D00EE">
        <w:rPr>
          <w:rFonts w:ascii="Times New Roman" w:eastAsia="TimesNew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038725" cy="1286294"/>
            <wp:effectExtent l="19050" t="0" r="9525" b="0"/>
            <wp:docPr id="1" name="Рисунок 0" descr="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Снимок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lum bright="-20000" contrast="30000"/>
                    </a:blip>
                    <a:srcRect l="1924" t="4909" r="6999" b="61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639" cy="1289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C17" w:rsidRPr="003D00EE" w:rsidRDefault="00BC7C17" w:rsidP="00F2608F">
      <w:pPr>
        <w:autoSpaceDE w:val="0"/>
        <w:autoSpaceDN w:val="0"/>
        <w:adjustRightInd w:val="0"/>
        <w:spacing w:after="0" w:line="300" w:lineRule="auto"/>
        <w:ind w:firstLine="709"/>
        <w:jc w:val="center"/>
        <w:rPr>
          <w:rFonts w:ascii="Times New Roman" w:eastAsia="TimesNewRoman" w:hAnsi="Times New Roman"/>
          <w:sz w:val="28"/>
          <w:szCs w:val="28"/>
        </w:rPr>
      </w:pPr>
    </w:p>
    <w:p w:rsidR="00681504" w:rsidRPr="003D00EE" w:rsidRDefault="00681504" w:rsidP="00E6222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NewRoman" w:hAnsi="Times New Roman"/>
          <w:sz w:val="28"/>
          <w:szCs w:val="28"/>
        </w:rPr>
      </w:pPr>
      <w:r w:rsidRPr="003D00EE">
        <w:rPr>
          <w:rFonts w:ascii="Times New Roman" w:eastAsia="TimesNewRoman" w:hAnsi="Times New Roman"/>
          <w:sz w:val="28"/>
          <w:szCs w:val="28"/>
        </w:rPr>
        <w:t>Рис</w:t>
      </w:r>
      <w:r w:rsidR="00BC7C17">
        <w:rPr>
          <w:rFonts w:ascii="Times New Roman" w:eastAsia="TimesNewRoman" w:hAnsi="Times New Roman"/>
          <w:sz w:val="28"/>
          <w:szCs w:val="28"/>
        </w:rPr>
        <w:t>унок</w:t>
      </w:r>
      <w:r w:rsidRPr="003D00EE">
        <w:rPr>
          <w:rFonts w:ascii="Times New Roman" w:eastAsia="TimesNewRoman" w:hAnsi="Times New Roman"/>
          <w:sz w:val="28"/>
          <w:szCs w:val="28"/>
        </w:rPr>
        <w:t xml:space="preserve"> 2 Изменение концентрации</w:t>
      </w:r>
      <w:r w:rsidR="00E20546" w:rsidRPr="003D00EE">
        <w:rPr>
          <w:rFonts w:ascii="Times New Roman" w:eastAsia="TimesNewRoman" w:hAnsi="Times New Roman"/>
          <w:sz w:val="28"/>
          <w:szCs w:val="28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</w:rPr>
        <w:t>свободных</w:t>
      </w:r>
      <w:r w:rsidR="00E20546" w:rsidRPr="003D00EE">
        <w:rPr>
          <w:rFonts w:ascii="Times New Roman" w:eastAsia="TimesNewRoman" w:hAnsi="Times New Roman"/>
          <w:sz w:val="28"/>
          <w:szCs w:val="28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</w:rPr>
        <w:t>носителей</w:t>
      </w:r>
      <w:r w:rsidR="00E20546" w:rsidRPr="003D00EE">
        <w:rPr>
          <w:rFonts w:ascii="Times New Roman" w:eastAsia="TimesNewRoman" w:hAnsi="Times New Roman"/>
          <w:sz w:val="28"/>
          <w:szCs w:val="28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</w:rPr>
        <w:t xml:space="preserve">в приповерхностной области полупроводника </w:t>
      </w:r>
      <w:r w:rsidRPr="003D00EE">
        <w:rPr>
          <w:rFonts w:ascii="Times New Roman" w:eastAsia="TimesNewRoman" w:hAnsi="Times New Roman"/>
          <w:i/>
          <w:sz w:val="28"/>
          <w:szCs w:val="28"/>
        </w:rPr>
        <w:t>n</w:t>
      </w:r>
      <w:r w:rsidRPr="003D00EE">
        <w:rPr>
          <w:rFonts w:ascii="Times New Roman" w:eastAsia="TimesNewRoman" w:hAnsi="Times New Roman"/>
          <w:sz w:val="28"/>
          <w:szCs w:val="28"/>
        </w:rPr>
        <w:t>-типа при наличии вблизи поверхности заряженной металлической плоскости</w:t>
      </w:r>
    </w:p>
    <w:p w:rsidR="00913C38" w:rsidRPr="003D00EE" w:rsidRDefault="00913C38" w:rsidP="00E622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</w:p>
    <w:p w:rsidR="007B2765" w:rsidRPr="003D00EE" w:rsidRDefault="007B2765" w:rsidP="00E622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3D00EE">
        <w:rPr>
          <w:rFonts w:ascii="Times New Roman" w:eastAsia="TimesNewRoman" w:hAnsi="Times New Roman"/>
          <w:sz w:val="28"/>
          <w:szCs w:val="28"/>
        </w:rPr>
        <w:t xml:space="preserve">Изменение концентрации свободных носителей в приповерхностной области полупроводника под действием внешнего электрического поля получило название </w:t>
      </w:r>
      <w:r w:rsidRPr="00065771">
        <w:rPr>
          <w:rFonts w:ascii="Times New Roman" w:eastAsia="TimesNewRoman,BoldItalic" w:hAnsi="Times New Roman"/>
          <w:b/>
          <w:bCs/>
          <w:i/>
          <w:iCs/>
          <w:sz w:val="28"/>
          <w:szCs w:val="28"/>
        </w:rPr>
        <w:t>эффекта поля</w:t>
      </w:r>
      <w:r w:rsidRPr="003D00EE">
        <w:rPr>
          <w:rFonts w:ascii="Times New Roman" w:eastAsia="TimesNewRoman" w:hAnsi="Times New Roman"/>
          <w:sz w:val="28"/>
          <w:szCs w:val="28"/>
        </w:rPr>
        <w:t>.</w:t>
      </w:r>
    </w:p>
    <w:p w:rsidR="00281F41" w:rsidRPr="003D00EE" w:rsidRDefault="007B2765" w:rsidP="00E622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3D00EE">
        <w:rPr>
          <w:rFonts w:ascii="Times New Roman" w:eastAsia="TimesNewRoman" w:hAnsi="Times New Roman"/>
          <w:sz w:val="28"/>
          <w:szCs w:val="28"/>
        </w:rPr>
        <w:t xml:space="preserve">При наличии внешнего поля приповерхностная область в полупроводнике не будет </w:t>
      </w:r>
      <w:proofErr w:type="spellStart"/>
      <w:r w:rsidRPr="003D00EE">
        <w:rPr>
          <w:rFonts w:ascii="Times New Roman" w:eastAsia="TimesNewRoman" w:hAnsi="Times New Roman"/>
          <w:sz w:val="28"/>
          <w:szCs w:val="28"/>
        </w:rPr>
        <w:t>электронейтральной</w:t>
      </w:r>
      <w:proofErr w:type="spellEnd"/>
      <w:r w:rsidRPr="003D00EE">
        <w:rPr>
          <w:rFonts w:ascii="Times New Roman" w:eastAsia="TimesNewRoman" w:hAnsi="Times New Roman"/>
          <w:sz w:val="28"/>
          <w:szCs w:val="28"/>
        </w:rPr>
        <w:t xml:space="preserve">. Заряд, возникший в этой области, обычно называется пространственным зарядом, а сама область – </w:t>
      </w:r>
      <w:r w:rsidRPr="00065771">
        <w:rPr>
          <w:rFonts w:ascii="Times New Roman" w:eastAsia="TimesNewRoman,BoldItalic" w:hAnsi="Times New Roman"/>
          <w:b/>
          <w:bCs/>
          <w:i/>
          <w:iCs/>
          <w:sz w:val="28"/>
          <w:szCs w:val="28"/>
        </w:rPr>
        <w:t>областью пространственного заряда</w:t>
      </w:r>
      <w:r w:rsidRPr="003D00EE">
        <w:rPr>
          <w:rFonts w:ascii="Times New Roman" w:eastAsia="TimesNewRoman,BoldItalic" w:hAnsi="Times New Roman"/>
          <w:bCs/>
          <w:i/>
          <w:iCs/>
          <w:sz w:val="28"/>
          <w:szCs w:val="28"/>
        </w:rPr>
        <w:t xml:space="preserve"> </w:t>
      </w:r>
      <w:r w:rsidR="00281F41" w:rsidRPr="003D00EE">
        <w:rPr>
          <w:rFonts w:ascii="Times New Roman" w:eastAsia="TimesNewRoman" w:hAnsi="Times New Roman"/>
          <w:sz w:val="28"/>
          <w:szCs w:val="28"/>
        </w:rPr>
        <w:t>(ОПЗ).</w:t>
      </w:r>
    </w:p>
    <w:p w:rsidR="00281F41" w:rsidRPr="003D00EE" w:rsidRDefault="00281F41" w:rsidP="00E622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Отметим, что в случае реализации эффекта поля источником внешнего электрического поля могут быть заряды на металлических пластинах вблизи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lastRenderedPageBreak/>
        <w:t>поверхности полупроводника, заряды на границе и в объеме диэлектрического покрытия и т.д.</w:t>
      </w:r>
    </w:p>
    <w:p w:rsidR="0072499D" w:rsidRPr="003D00EE" w:rsidRDefault="007B2765" w:rsidP="00E622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3D00EE">
        <w:rPr>
          <w:rFonts w:ascii="Times New Roman" w:eastAsia="TimesNewRoman" w:hAnsi="Times New Roman"/>
          <w:sz w:val="28"/>
          <w:szCs w:val="28"/>
        </w:rPr>
        <w:t xml:space="preserve">Наличие электрического поля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</w:rPr>
        <w:t>E</w:t>
      </w:r>
      <w:r w:rsidRPr="003D00EE">
        <w:rPr>
          <w:rFonts w:ascii="Times New Roman" w:eastAsia="TimesNewRoman" w:hAnsi="Times New Roman"/>
          <w:sz w:val="28"/>
          <w:szCs w:val="28"/>
        </w:rPr>
        <w:t>(</w:t>
      </w:r>
      <w:r w:rsidR="00281F41" w:rsidRPr="003D00EE">
        <w:rPr>
          <w:rFonts w:ascii="Times New Roman" w:eastAsia="TimesNewRoman,Italic" w:hAnsi="Times New Roman"/>
          <w:i/>
          <w:iCs/>
          <w:sz w:val="28"/>
          <w:szCs w:val="28"/>
          <w:lang w:val="en-US"/>
        </w:rPr>
        <w:t>x</w:t>
      </w:r>
      <w:r w:rsidRPr="003D00EE">
        <w:rPr>
          <w:rFonts w:ascii="Times New Roman" w:eastAsia="TimesNewRoman" w:hAnsi="Times New Roman"/>
          <w:sz w:val="28"/>
          <w:szCs w:val="28"/>
        </w:rPr>
        <w:t>) в ОПЗ меняет величину потенциальной энергии электрона. Если поле направлено от поверхности вглубь полупроводника, то электроны в этом случае будут иметь минимальную энергию у поверхности, что соответствует наличию потенциальной ямы для электронов там же.</w:t>
      </w:r>
    </w:p>
    <w:p w:rsidR="00E968BB" w:rsidRPr="003D00EE" w:rsidRDefault="0072499D" w:rsidP="00E622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Изменение потенциальной энергии электронов:</w:t>
      </w:r>
    </w:p>
    <w:p w:rsidR="00D808E2" w:rsidRPr="003D00EE" w:rsidRDefault="00D808E2" w:rsidP="00DD491F">
      <w:pPr>
        <w:autoSpaceDE w:val="0"/>
        <w:autoSpaceDN w:val="0"/>
        <w:adjustRightInd w:val="0"/>
        <w:spacing w:before="240"/>
        <w:ind w:firstLine="709"/>
        <w:jc w:val="right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position w:val="-36"/>
          <w:sz w:val="28"/>
          <w:szCs w:val="28"/>
          <w:lang w:eastAsia="ru-RU"/>
        </w:rPr>
        <w:object w:dxaOrig="3480" w:dyaOrig="859">
          <v:shape id="_x0000_i1037" type="#_x0000_t75" style="width:174pt;height:42.75pt" o:ole="">
            <v:imagedata r:id="rId34" o:title=""/>
          </v:shape>
          <o:OLEObject Type="Embed" ProgID="Equation.DSMT4" ShapeID="_x0000_i1037" DrawAspect="Content" ObjectID="_1367971209" r:id="rId35"/>
        </w:objec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  <w:t>(5)</w:t>
      </w:r>
    </w:p>
    <w:p w:rsidR="0072499D" w:rsidRPr="003D00EE" w:rsidRDefault="0072499D" w:rsidP="00E622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где </w:t>
      </w:r>
      <w:r w:rsidR="00D808E2" w:rsidRPr="003D00EE">
        <w:rPr>
          <w:rFonts w:ascii="Times New Roman" w:eastAsia="TimesNewRoman" w:hAnsi="Times New Roman"/>
          <w:position w:val="-12"/>
          <w:sz w:val="28"/>
          <w:szCs w:val="28"/>
          <w:lang w:eastAsia="ru-RU"/>
        </w:rPr>
        <w:object w:dxaOrig="680" w:dyaOrig="360">
          <v:shape id="_x0000_i1038" type="#_x0000_t75" style="width:33.75pt;height:18pt" o:ole="">
            <v:imagedata r:id="rId36" o:title=""/>
          </v:shape>
          <o:OLEObject Type="Embed" ProgID="Equation.DSMT4" ShapeID="_x0000_i1038" DrawAspect="Content" ObjectID="_1367971210" r:id="rId37"/>
        </w:object>
      </w:r>
      <w:r w:rsidR="00D808E2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– потенциальная энергия электронов в квазинейтральном объеме</w:t>
      </w:r>
      <w:r w:rsidR="00E968BB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полупроводника. Поскольку на дне зоны проводимости кинетическая энергия</w:t>
      </w:r>
      <w:r w:rsidR="00E968BB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электронов равна нулю (</w:t>
      </w:r>
      <w:r w:rsidR="009B4112" w:rsidRPr="003D00EE">
        <w:rPr>
          <w:rFonts w:ascii="Times New Roman" w:eastAsia="TimesNewRoman" w:hAnsi="Times New Roman"/>
          <w:position w:val="-28"/>
          <w:sz w:val="28"/>
          <w:szCs w:val="28"/>
          <w:lang w:eastAsia="ru-RU"/>
        </w:rPr>
        <w:object w:dxaOrig="2140" w:dyaOrig="760">
          <v:shape id="_x0000_i1039" type="#_x0000_t75" style="width:107.25pt;height:38.25pt" o:ole="">
            <v:imagedata r:id="rId38" o:title=""/>
          </v:shape>
          <o:OLEObject Type="Embed" ProgID="Equation.DSMT4" ShapeID="_x0000_i1039" DrawAspect="Content" ObjectID="_1367971211" r:id="rId39"/>
        </w:object>
      </w:r>
      <w:r w:rsidR="009B4112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, где </w:t>
      </w:r>
      <w:r w:rsidR="009B4112" w:rsidRPr="003D00EE">
        <w:rPr>
          <w:rFonts w:ascii="Times New Roman" w:eastAsia="TimesNewRoman" w:hAnsi="Times New Roman"/>
          <w:position w:val="-6"/>
          <w:sz w:val="28"/>
          <w:szCs w:val="28"/>
          <w:lang w:eastAsia="ru-RU"/>
        </w:rPr>
        <w:object w:dxaOrig="360" w:dyaOrig="360">
          <v:shape id="_x0000_i1040" type="#_x0000_t75" style="width:18pt;height:18pt" o:ole="">
            <v:imagedata r:id="rId40" o:title=""/>
          </v:shape>
          <o:OLEObject Type="Embed" ProgID="Equation.DSMT4" ShapeID="_x0000_i1040" DrawAspect="Content" ObjectID="_1367971212" r:id="rId41"/>
        </w:object>
      </w:r>
      <w:r w:rsidR="009B4112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– эффективная масса</w:t>
      </w:r>
      <w:proofErr w:type="gramStart"/>
      <w:r w:rsidR="009B4112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)</w:t>
      </w:r>
      <w:proofErr w:type="gramEnd"/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, то изменение потенциальной</w:t>
      </w:r>
      <w:r w:rsidR="000836EB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энергии по координате должно точно так же изменить энергетическое положение дна зоны проводимости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E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C</w:t>
      </w:r>
      <w:r w:rsidR="00443532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(а соответственно и вершины валентной</w:t>
      </w:r>
      <w:r w:rsidR="000836EB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зоны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E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V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). На зонных диаграммах это выражается в изгибе энергетических</w:t>
      </w:r>
      <w:r w:rsidR="000836EB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зон.</w:t>
      </w:r>
      <w:r w:rsidR="000836EB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Величина разности потенциалов между квазинейтральным объемом и</w:t>
      </w:r>
      <w:r w:rsidR="000836EB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произвольной точкой ОПЗ получила название </w:t>
      </w:r>
      <w:r w:rsidRPr="0088150D">
        <w:rPr>
          <w:rFonts w:ascii="Times New Roman" w:eastAsia="TimesNewRoman,BoldItalic" w:hAnsi="Times New Roman"/>
          <w:b/>
          <w:bCs/>
          <w:i/>
          <w:iCs/>
          <w:sz w:val="28"/>
          <w:szCs w:val="28"/>
          <w:lang w:eastAsia="ru-RU"/>
        </w:rPr>
        <w:t>электростатического потенциала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:</w:t>
      </w:r>
    </w:p>
    <w:p w:rsidR="005500CE" w:rsidRPr="003D00EE" w:rsidRDefault="005500CE" w:rsidP="00DD491F">
      <w:pPr>
        <w:autoSpaceDE w:val="0"/>
        <w:autoSpaceDN w:val="0"/>
        <w:adjustRightInd w:val="0"/>
        <w:spacing w:before="240"/>
        <w:ind w:firstLine="709"/>
        <w:jc w:val="right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position w:val="-36"/>
          <w:sz w:val="28"/>
          <w:szCs w:val="28"/>
          <w:lang w:eastAsia="ru-RU"/>
        </w:rPr>
        <w:object w:dxaOrig="1780" w:dyaOrig="859">
          <v:shape id="_x0000_i1041" type="#_x0000_t75" style="width:89.25pt;height:42.75pt" o:ole="">
            <v:imagedata r:id="rId42" o:title=""/>
          </v:shape>
          <o:OLEObject Type="Embed" ProgID="Equation.DSMT4" ShapeID="_x0000_i1041" DrawAspect="Content" ObjectID="_1367971213" r:id="rId43"/>
        </w:objec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  <w:t>(6)</w:t>
      </w:r>
    </w:p>
    <w:p w:rsidR="00CE7116" w:rsidRPr="003D00EE" w:rsidRDefault="0072499D" w:rsidP="00E62220">
      <w:pPr>
        <w:autoSpaceDE w:val="0"/>
        <w:autoSpaceDN w:val="0"/>
        <w:adjustRightInd w:val="0"/>
        <w:spacing w:after="0"/>
        <w:ind w:firstLine="709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Значение электростатического потенциала на поверхности полупроводника</w:t>
      </w:r>
      <w:r w:rsidR="00443532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называется </w:t>
      </w:r>
      <w:r w:rsidRPr="0088150D">
        <w:rPr>
          <w:rFonts w:ascii="Times New Roman" w:eastAsia="TimesNewRoman,BoldItalic" w:hAnsi="Times New Roman"/>
          <w:b/>
          <w:bCs/>
          <w:i/>
          <w:iCs/>
          <w:sz w:val="28"/>
          <w:szCs w:val="28"/>
          <w:lang w:eastAsia="ru-RU"/>
        </w:rPr>
        <w:t>поверхностным потенциалом</w:t>
      </w:r>
      <w:r w:rsidRPr="003D00EE">
        <w:rPr>
          <w:rFonts w:ascii="Times New Roman" w:eastAsia="TimesNewRoman,BoldItalic" w:hAnsi="Times New Roman"/>
          <w:bCs/>
          <w:i/>
          <w:iCs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и обозначается символом ψ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s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.</w:t>
      </w:r>
      <w:r w:rsidR="00CE7116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="005500CE" w:rsidRPr="003D00EE">
        <w:rPr>
          <w:rFonts w:ascii="Times New Roman" w:eastAsia="TimesNewRoman" w:hAnsi="Times New Roman"/>
          <w:sz w:val="28"/>
          <w:szCs w:val="28"/>
          <w:lang w:eastAsia="ru-RU"/>
        </w:rPr>
        <w:t>На зонной диаграмме (рис</w:t>
      </w:r>
      <w:r w:rsidR="00391FDC">
        <w:rPr>
          <w:rFonts w:ascii="Times New Roman" w:eastAsia="TimesNewRoman" w:hAnsi="Times New Roman"/>
          <w:sz w:val="28"/>
          <w:szCs w:val="28"/>
          <w:lang w:eastAsia="ru-RU"/>
        </w:rPr>
        <w:t>унок</w:t>
      </w:r>
      <w:r w:rsidR="005500CE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="0034599D" w:rsidRPr="003D00EE">
        <w:rPr>
          <w:rFonts w:ascii="Times New Roman" w:eastAsia="TimesNewRoman" w:hAnsi="Times New Roman"/>
          <w:sz w:val="28"/>
          <w:szCs w:val="28"/>
          <w:lang w:eastAsia="ru-RU"/>
        </w:rPr>
        <w:t>3</w:t>
      </w:r>
      <w:r w:rsidR="005500CE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) величина </w:t>
      </w:r>
      <w:r w:rsidR="005500CE"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ψ</w:t>
      </w:r>
      <w:r w:rsidR="005500CE"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s</w:t>
      </w:r>
      <w:r w:rsidR="005500CE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отрицательна.</w:t>
      </w:r>
    </w:p>
    <w:p w:rsidR="001E1C53" w:rsidRPr="003D00EE" w:rsidRDefault="001E1C53" w:rsidP="00E622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281F41" w:rsidRPr="003D00EE" w:rsidRDefault="00281F41" w:rsidP="00F2608F">
      <w:pPr>
        <w:autoSpaceDE w:val="0"/>
        <w:autoSpaceDN w:val="0"/>
        <w:adjustRightInd w:val="0"/>
        <w:spacing w:after="0" w:line="300" w:lineRule="auto"/>
        <w:ind w:firstLine="709"/>
        <w:jc w:val="center"/>
        <w:rPr>
          <w:rFonts w:ascii="Times New Roman" w:eastAsia="TimesNewRoman" w:hAnsi="Times New Roman"/>
          <w:sz w:val="28"/>
          <w:szCs w:val="28"/>
          <w:lang w:val="en-US" w:eastAsia="ru-RU"/>
        </w:rPr>
      </w:pPr>
      <w:r w:rsidRPr="003D00EE">
        <w:rPr>
          <w:rFonts w:ascii="Times New Roman" w:eastAsia="TimesNew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210050" cy="4005513"/>
            <wp:effectExtent l="19050" t="0" r="0" b="0"/>
            <wp:docPr id="7" name="Рисунок 6" descr="D:\Учеба\КУРСАЧ!!!\Курсач МОЙ\Снимок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Учеба\КУРСАЧ!!!\Курсач МОЙ\Снимок6.PNG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4005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41" w:rsidRPr="003D00EE" w:rsidRDefault="00281F41" w:rsidP="00BC7C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Рис</w:t>
      </w:r>
      <w:r w:rsidR="00F2608F">
        <w:rPr>
          <w:rFonts w:ascii="Times New Roman" w:eastAsia="TimesNewRoman" w:hAnsi="Times New Roman"/>
          <w:sz w:val="28"/>
          <w:szCs w:val="28"/>
          <w:lang w:eastAsia="ru-RU"/>
        </w:rPr>
        <w:t>унок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="00E24745" w:rsidRPr="003D00EE">
        <w:rPr>
          <w:rFonts w:ascii="Times New Roman" w:eastAsia="TimesNewRoman" w:hAnsi="Times New Roman"/>
          <w:sz w:val="28"/>
          <w:szCs w:val="28"/>
          <w:lang w:eastAsia="ru-RU"/>
        </w:rPr>
        <w:t>3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Зонная диаграмма приповерхностной</w:t>
      </w:r>
      <w:r w:rsidR="00E20546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области полупроводника</w:t>
      </w:r>
      <w:r w:rsidR="00E20546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n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-типа</w:t>
      </w:r>
    </w:p>
    <w:p w:rsidR="00281F41" w:rsidRPr="003D00EE" w:rsidRDefault="00281F41" w:rsidP="00F2608F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BC2A5D" w:rsidRPr="003D00EE" w:rsidRDefault="00BC2A5D">
      <w:pPr>
        <w:spacing w:after="0" w:line="240" w:lineRule="auto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br w:type="page"/>
      </w:r>
    </w:p>
    <w:p w:rsidR="002670BA" w:rsidRPr="003446AD" w:rsidRDefault="003446AD" w:rsidP="003446AD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300" w:lineRule="auto"/>
        <w:ind w:left="993" w:hanging="284"/>
        <w:outlineLvl w:val="0"/>
        <w:rPr>
          <w:rFonts w:ascii="Times New Roman" w:eastAsia="Arial Unicode MS" w:hAnsi="Times New Roman"/>
          <w:b/>
          <w:sz w:val="32"/>
          <w:szCs w:val="32"/>
        </w:rPr>
      </w:pPr>
      <w:bookmarkStart w:id="3" w:name="_Toc292718551"/>
      <w:r w:rsidRPr="003446AD">
        <w:rPr>
          <w:rFonts w:ascii="Times New Roman" w:eastAsia="Arial Unicode MS" w:hAnsi="Times New Roman"/>
          <w:b/>
          <w:sz w:val="32"/>
          <w:szCs w:val="32"/>
        </w:rPr>
        <w:lastRenderedPageBreak/>
        <w:t>ПОВЕРХНОСТНАЯ КОНЦЕНТРАЦИЯ ЭЛЕКТРОНОВ И ДЫРОК</w:t>
      </w:r>
      <w:bookmarkEnd w:id="3"/>
    </w:p>
    <w:p w:rsidR="00F576F1" w:rsidRPr="003D00EE" w:rsidRDefault="00F576F1" w:rsidP="00DD491F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Arial Unicode MS" w:hAnsi="Times New Roman"/>
          <w:sz w:val="28"/>
          <w:szCs w:val="28"/>
        </w:rPr>
      </w:pPr>
    </w:p>
    <w:p w:rsidR="000E7806" w:rsidRPr="003D00EE" w:rsidRDefault="000E7806" w:rsidP="00DD49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</w:rPr>
        <w:t>Рассмотрим зонную диаграмму приповерхностной области полупроводников в равновесных условиях.</w:t>
      </w:r>
    </w:p>
    <w:p w:rsidR="000E7806" w:rsidRPr="003D00EE" w:rsidRDefault="000E7806" w:rsidP="00DD49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Знак поверхностного потенциала ψ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s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соответствует знаку заряда на металлическом электроде, вызывающего изгиб энергетических зон.</w:t>
      </w:r>
    </w:p>
    <w:p w:rsidR="000E7806" w:rsidRDefault="000E7806" w:rsidP="00DD49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При ψ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s</w:t>
      </w:r>
      <w:r w:rsidRPr="003D00EE">
        <w:rPr>
          <w:rFonts w:ascii="Times New Roman" w:eastAsia="TimesNewRoman" w:hAnsi="Times New Roman"/>
          <w:i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&gt; 0 зоны изогнуты вниз, при ψ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s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&lt; 0 зоны изогнуты вверх (рис</w:t>
      </w:r>
      <w:r w:rsidR="00DD491F">
        <w:rPr>
          <w:rFonts w:ascii="Times New Roman" w:eastAsia="TimesNewRoman" w:hAnsi="Times New Roman"/>
          <w:sz w:val="28"/>
          <w:szCs w:val="28"/>
          <w:lang w:eastAsia="ru-RU"/>
        </w:rPr>
        <w:t>унок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="0034599D" w:rsidRPr="003D00EE">
        <w:rPr>
          <w:rFonts w:ascii="Times New Roman" w:eastAsia="TimesNewRoman" w:hAnsi="Times New Roman"/>
          <w:sz w:val="28"/>
          <w:szCs w:val="28"/>
          <w:lang w:eastAsia="ru-RU"/>
        </w:rPr>
        <w:t>4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).</w:t>
      </w:r>
    </w:p>
    <w:p w:rsidR="000E7806" w:rsidRDefault="000E7806" w:rsidP="00BA4124">
      <w:pPr>
        <w:autoSpaceDE w:val="0"/>
        <w:autoSpaceDN w:val="0"/>
        <w:adjustRightInd w:val="0"/>
        <w:spacing w:before="240" w:line="300" w:lineRule="auto"/>
        <w:jc w:val="center"/>
        <w:rPr>
          <w:rFonts w:ascii="Times New Roman" w:eastAsia="TimesNewRoman" w:hAnsi="Times New Roman"/>
          <w:sz w:val="28"/>
          <w:szCs w:val="28"/>
        </w:rPr>
      </w:pPr>
      <w:r w:rsidRPr="003D00EE">
        <w:rPr>
          <w:rFonts w:ascii="Times New Roman" w:eastAsia="TimesNew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257800" cy="3312325"/>
            <wp:effectExtent l="19050" t="0" r="0" b="0"/>
            <wp:docPr id="9" name="Рисунок 2" descr="D:\Учеба\КУРСАЧ!!!\Курсач МОЙ\Сним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Учеба\КУРСАЧ!!!\Курсач МОЙ\Снимок2.PNG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lum contrast="30000"/>
                    </a:blip>
                    <a:srcRect l="4810" t="15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31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806" w:rsidRPr="003D00EE" w:rsidRDefault="000E7806" w:rsidP="00DD491F">
      <w:pPr>
        <w:autoSpaceDE w:val="0"/>
        <w:autoSpaceDN w:val="0"/>
        <w:adjustRightInd w:val="0"/>
        <w:spacing w:after="0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</w:rPr>
        <w:t>Рис</w:t>
      </w:r>
      <w:r w:rsidR="003446AD">
        <w:rPr>
          <w:rFonts w:ascii="Times New Roman" w:eastAsia="TimesNewRoman" w:hAnsi="Times New Roman"/>
          <w:sz w:val="28"/>
          <w:szCs w:val="28"/>
        </w:rPr>
        <w:t>унок</w:t>
      </w:r>
      <w:r w:rsidRPr="003D00EE">
        <w:rPr>
          <w:rFonts w:ascii="Times New Roman" w:eastAsia="TimesNewRoman" w:hAnsi="Times New Roman"/>
          <w:sz w:val="28"/>
          <w:szCs w:val="28"/>
        </w:rPr>
        <w:t xml:space="preserve"> </w:t>
      </w:r>
      <w:r w:rsidR="0034599D" w:rsidRPr="003D00EE">
        <w:rPr>
          <w:rFonts w:ascii="Times New Roman" w:eastAsia="TimesNewRoman" w:hAnsi="Times New Roman"/>
          <w:sz w:val="28"/>
          <w:szCs w:val="28"/>
        </w:rPr>
        <w:t>4</w:t>
      </w:r>
      <w:r w:rsidRPr="003D00EE">
        <w:rPr>
          <w:rFonts w:ascii="Times New Roman" w:eastAsia="TimesNewRoman" w:hAnsi="Times New Roman"/>
          <w:sz w:val="28"/>
          <w:szCs w:val="28"/>
        </w:rPr>
        <w:t xml:space="preserve"> </w:t>
      </w:r>
      <w:r w:rsidRPr="003D00EE">
        <w:rPr>
          <w:rFonts w:ascii="Times New Roman" w:eastAsia="Arial Unicode MS" w:hAnsi="Times New Roman"/>
          <w:sz w:val="28"/>
          <w:szCs w:val="28"/>
          <w:lang w:eastAsia="ru-RU"/>
        </w:rPr>
        <w:t xml:space="preserve">Энергетические зоны на поверхности полупроводника </w:t>
      </w:r>
      <w:r w:rsidRPr="003D00EE">
        <w:rPr>
          <w:rFonts w:ascii="Times New Roman" w:eastAsia="Arial Unicode MS" w:hAnsi="Times New Roman"/>
          <w:i/>
          <w:iCs/>
          <w:sz w:val="28"/>
          <w:szCs w:val="28"/>
          <w:lang w:eastAsia="ru-RU"/>
        </w:rPr>
        <w:t>n</w:t>
      </w:r>
      <w:r w:rsidRPr="003D00EE">
        <w:rPr>
          <w:rFonts w:ascii="Times New Roman" w:eastAsia="Arial Unicode MS" w:hAnsi="Times New Roman"/>
          <w:sz w:val="28"/>
          <w:szCs w:val="28"/>
          <w:lang w:eastAsia="ru-RU"/>
        </w:rPr>
        <w:t>-типа:</w:t>
      </w:r>
    </w:p>
    <w:p w:rsidR="000E7806" w:rsidRPr="003D00EE" w:rsidRDefault="000E7806" w:rsidP="00DD491F">
      <w:pPr>
        <w:autoSpaceDE w:val="0"/>
        <w:autoSpaceDN w:val="0"/>
        <w:adjustRightInd w:val="0"/>
        <w:spacing w:after="0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 w:rsidRPr="003D00EE">
        <w:rPr>
          <w:rFonts w:ascii="Times New Roman" w:eastAsia="Arial Unicode MS" w:hAnsi="Times New Roman"/>
          <w:i/>
          <w:iCs/>
          <w:sz w:val="28"/>
          <w:szCs w:val="28"/>
          <w:lang w:eastAsia="ru-RU"/>
        </w:rPr>
        <w:t>а</w:t>
      </w:r>
      <w:r w:rsidRPr="003D00EE">
        <w:rPr>
          <w:rFonts w:ascii="Times New Roman" w:eastAsia="Arial Unicode MS" w:hAnsi="Times New Roman"/>
          <w:sz w:val="28"/>
          <w:szCs w:val="28"/>
          <w:lang w:eastAsia="ru-RU"/>
        </w:rPr>
        <w:t xml:space="preserve">) в случае обеднения; </w:t>
      </w:r>
      <w:r w:rsidRPr="003D00EE">
        <w:rPr>
          <w:rFonts w:ascii="Times New Roman" w:eastAsia="Arial Unicode MS" w:hAnsi="Times New Roman"/>
          <w:i/>
          <w:iCs/>
          <w:sz w:val="28"/>
          <w:szCs w:val="28"/>
          <w:lang w:eastAsia="ru-RU"/>
        </w:rPr>
        <w:t>б</w:t>
      </w:r>
      <w:r w:rsidRPr="003D00EE">
        <w:rPr>
          <w:rFonts w:ascii="Times New Roman" w:eastAsia="Arial Unicode MS" w:hAnsi="Times New Roman"/>
          <w:sz w:val="28"/>
          <w:szCs w:val="28"/>
          <w:lang w:eastAsia="ru-RU"/>
        </w:rPr>
        <w:t>) в случае обогащения</w:t>
      </w:r>
    </w:p>
    <w:p w:rsidR="002670BA" w:rsidRPr="003D00EE" w:rsidRDefault="002670BA" w:rsidP="00BA4124">
      <w:pPr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Рассчитаем, как меняется концентрация электронов и дырок в области</w:t>
      </w:r>
      <w:r w:rsidR="00D6595D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пространственного заряда. Для определенности рассмотрим полупроводник</w:t>
      </w:r>
      <w:r w:rsidR="00D6595D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n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-типа. В условиях термодинамического равновесия концентрация основных</w:t>
      </w:r>
      <w:r w:rsidR="00D6595D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n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n0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и неосновных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p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n0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носителей выражается следующим образом:</w:t>
      </w:r>
    </w:p>
    <w:p w:rsidR="001E7289" w:rsidRDefault="00C57DBA" w:rsidP="00BA4124">
      <w:pPr>
        <w:autoSpaceDE w:val="0"/>
        <w:autoSpaceDN w:val="0"/>
        <w:adjustRightInd w:val="0"/>
        <w:spacing w:before="240" w:after="0"/>
        <w:ind w:firstLine="284"/>
        <w:jc w:val="right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Arial Unicode MS" w:hAnsi="Times New Roman"/>
          <w:i/>
          <w:position w:val="-12"/>
          <w:sz w:val="28"/>
          <w:szCs w:val="28"/>
          <w:lang w:val="en-US"/>
        </w:rPr>
        <w:object w:dxaOrig="7540" w:dyaOrig="600">
          <v:shape id="_x0000_i1042" type="#_x0000_t75" style="width:444pt;height:35.25pt" o:ole="">
            <v:imagedata r:id="rId46" o:title=""/>
          </v:shape>
          <o:OLEObject Type="Embed" ProgID="Equation.DSMT4" ShapeID="_x0000_i1042" DrawAspect="Content" ObjectID="_1367971214" r:id="rId47"/>
        </w:object>
      </w:r>
      <w:r w:rsidR="001E7289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="000E7806" w:rsidRPr="003D00EE">
        <w:rPr>
          <w:rFonts w:ascii="Times New Roman" w:eastAsia="TimesNewRoman" w:hAnsi="Times New Roman"/>
          <w:sz w:val="28"/>
          <w:szCs w:val="28"/>
          <w:lang w:eastAsia="ru-RU"/>
        </w:rPr>
        <w:t>(7)</w:t>
      </w:r>
    </w:p>
    <w:p w:rsidR="00C57DBA" w:rsidRDefault="001E7289" w:rsidP="007327B6">
      <w:pPr>
        <w:autoSpaceDE w:val="0"/>
        <w:autoSpaceDN w:val="0"/>
        <w:adjustRightInd w:val="0"/>
        <w:spacing w:before="240" w:after="0"/>
        <w:rPr>
          <w:rFonts w:ascii="Times New Roman" w:eastAsia="TimesNewRoman" w:hAnsi="Times New Roman"/>
          <w:sz w:val="28"/>
          <w:szCs w:val="28"/>
          <w:lang w:eastAsia="ru-RU"/>
        </w:rPr>
      </w:pPr>
      <w:r>
        <w:rPr>
          <w:rFonts w:ascii="Times New Roman" w:eastAsia="TimesNewRoman" w:hAnsi="Times New Roman"/>
          <w:sz w:val="28"/>
          <w:szCs w:val="28"/>
          <w:lang w:eastAsia="ru-RU"/>
        </w:rPr>
        <w:lastRenderedPageBreak/>
        <w:t xml:space="preserve">где </w:t>
      </w:r>
      <w:r w:rsidR="00C57DBA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1E7289">
        <w:rPr>
          <w:rFonts w:ascii="Times New Roman" w:eastAsia="TimesNewRoman" w:hAnsi="Times New Roman"/>
          <w:position w:val="-32"/>
          <w:sz w:val="28"/>
          <w:szCs w:val="28"/>
          <w:lang w:eastAsia="ru-RU"/>
        </w:rPr>
        <w:object w:dxaOrig="2439" w:dyaOrig="880">
          <v:shape id="_x0000_i1043" type="#_x0000_t75" style="width:122.25pt;height:44.25pt" o:ole="">
            <v:imagedata r:id="rId48" o:title=""/>
          </v:shape>
          <o:OLEObject Type="Embed" ProgID="Equation.DSMT4" ShapeID="_x0000_i1043" DrawAspect="Content" ObjectID="_1367971215" r:id="rId49"/>
        </w:object>
      </w:r>
      <w:r>
        <w:rPr>
          <w:rFonts w:ascii="Times New Roman" w:eastAsia="TimesNewRoman" w:hAnsi="Times New Roman"/>
          <w:sz w:val="28"/>
          <w:szCs w:val="28"/>
          <w:lang w:eastAsia="ru-RU"/>
        </w:rPr>
        <w:t xml:space="preserve"> эффективная плотность состояний в зоне</w:t>
      </w:r>
      <w:r w:rsidR="00C57DBA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NewRoman" w:hAnsi="Times New Roman"/>
          <w:sz w:val="28"/>
          <w:szCs w:val="28"/>
          <w:lang w:eastAsia="ru-RU"/>
        </w:rPr>
        <w:t>проводимости</w:t>
      </w:r>
      <w:r w:rsidR="00C57DBA">
        <w:rPr>
          <w:rFonts w:ascii="Times New Roman" w:eastAsia="TimesNewRoman" w:hAnsi="Times New Roman"/>
          <w:sz w:val="28"/>
          <w:szCs w:val="28"/>
          <w:lang w:eastAsia="ru-RU"/>
        </w:rPr>
        <w:t>;</w:t>
      </w:r>
    </w:p>
    <w:p w:rsidR="001E7289" w:rsidRPr="003D00EE" w:rsidRDefault="00C57DBA" w:rsidP="00BA4124">
      <w:pPr>
        <w:autoSpaceDE w:val="0"/>
        <w:autoSpaceDN w:val="0"/>
        <w:adjustRightInd w:val="0"/>
        <w:spacing w:after="0"/>
        <w:rPr>
          <w:rFonts w:ascii="Times New Roman" w:eastAsia="TimesNewRoman" w:hAnsi="Times New Roman"/>
          <w:sz w:val="28"/>
          <w:szCs w:val="28"/>
          <w:lang w:eastAsia="ru-RU"/>
        </w:rPr>
      </w:pPr>
      <w:r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="001E7289" w:rsidRPr="001E7289">
        <w:rPr>
          <w:rFonts w:ascii="Times New Roman" w:eastAsia="TimesNewRoman" w:hAnsi="Times New Roman"/>
          <w:position w:val="-12"/>
          <w:sz w:val="28"/>
          <w:szCs w:val="28"/>
          <w:lang w:eastAsia="ru-RU"/>
        </w:rPr>
        <w:object w:dxaOrig="260" w:dyaOrig="380">
          <v:shape id="_x0000_i1044" type="#_x0000_t75" style="width:12.75pt;height:18.75pt" o:ole="">
            <v:imagedata r:id="rId50" o:title=""/>
          </v:shape>
          <o:OLEObject Type="Embed" ProgID="Equation.DSMT4" ShapeID="_x0000_i1044" DrawAspect="Content" ObjectID="_1367971216" r:id="rId51"/>
        </w:object>
      </w:r>
      <w:r>
        <w:rPr>
          <w:rFonts w:ascii="Times New Roman" w:eastAsia="TimesNewRoman" w:hAnsi="Times New Roman"/>
          <w:sz w:val="28"/>
          <w:szCs w:val="28"/>
          <w:lang w:eastAsia="ru-RU"/>
        </w:rPr>
        <w:t xml:space="preserve"> - </w:t>
      </w:r>
      <w:r w:rsidR="001E7289" w:rsidRPr="001E7289">
        <w:rPr>
          <w:rFonts w:ascii="Times New Roman" w:eastAsia="TimesNewRoman" w:hAnsi="Times New Roman"/>
          <w:sz w:val="28"/>
          <w:szCs w:val="28"/>
          <w:lang w:eastAsia="ru-RU"/>
        </w:rPr>
        <w:t>концентраци</w:t>
      </w:r>
      <w:r>
        <w:rPr>
          <w:rFonts w:ascii="Times New Roman" w:eastAsia="TimesNewRoman" w:hAnsi="Times New Roman"/>
          <w:sz w:val="28"/>
          <w:szCs w:val="28"/>
          <w:lang w:eastAsia="ru-RU"/>
        </w:rPr>
        <w:t>я</w:t>
      </w:r>
      <w:r w:rsidR="001E7289" w:rsidRPr="001E7289">
        <w:rPr>
          <w:rFonts w:ascii="Times New Roman" w:eastAsia="TimesNewRoman" w:hAnsi="Times New Roman"/>
          <w:sz w:val="28"/>
          <w:szCs w:val="28"/>
          <w:lang w:eastAsia="ru-RU"/>
        </w:rPr>
        <w:t xml:space="preserve"> собственных носителей заряда в зоне проводимости и в валентной зоне.</w:t>
      </w:r>
    </w:p>
    <w:p w:rsidR="009A4992" w:rsidRPr="003D00EE" w:rsidRDefault="00D6595D" w:rsidP="00BA412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Обозначим </w:t>
      </w:r>
      <w:r w:rsidR="00B637D3" w:rsidRPr="003D00EE">
        <w:rPr>
          <w:rFonts w:ascii="Times New Roman" w:eastAsia="TimesNewRoman" w:hAnsi="Times New Roman"/>
          <w:position w:val="-28"/>
          <w:sz w:val="28"/>
          <w:szCs w:val="28"/>
          <w:lang w:eastAsia="ru-RU"/>
        </w:rPr>
        <w:object w:dxaOrig="900" w:dyaOrig="720">
          <v:shape id="_x0000_i1045" type="#_x0000_t75" style="width:45pt;height:36pt" o:ole="">
            <v:imagedata r:id="rId52" o:title=""/>
          </v:shape>
          <o:OLEObject Type="Embed" ProgID="Equation.DSMT4" ShapeID="_x0000_i1045" DrawAspect="Content" ObjectID="_1367971217" r:id="rId53"/>
        </w:objec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, тогда</w:t>
      </w:r>
      <w:r w:rsidR="009A4992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</w:p>
    <w:p w:rsidR="00D6595D" w:rsidRPr="003D00EE" w:rsidRDefault="00C874EC" w:rsidP="00BA4124">
      <w:pPr>
        <w:autoSpaceDE w:val="0"/>
        <w:autoSpaceDN w:val="0"/>
        <w:adjustRightInd w:val="0"/>
        <w:ind w:firstLine="709"/>
        <w:jc w:val="right"/>
        <w:rPr>
          <w:rFonts w:ascii="Times New Roman" w:eastAsia="Arial Unicode MS" w:hAnsi="Times New Roman"/>
          <w:i/>
          <w:sz w:val="28"/>
          <w:szCs w:val="28"/>
        </w:rPr>
      </w:pPr>
      <w:r w:rsidRPr="003D00EE">
        <w:rPr>
          <w:rFonts w:ascii="Times New Roman" w:eastAsia="Arial Unicode MS" w:hAnsi="Times New Roman"/>
          <w:i/>
          <w:position w:val="-12"/>
          <w:sz w:val="28"/>
          <w:szCs w:val="28"/>
          <w:lang w:val="en-US"/>
        </w:rPr>
        <w:object w:dxaOrig="1579" w:dyaOrig="420">
          <v:shape id="_x0000_i1046" type="#_x0000_t75" style="width:101.25pt;height:26.25pt" o:ole="">
            <v:imagedata r:id="rId54" o:title=""/>
          </v:shape>
          <o:OLEObject Type="Embed" ProgID="Equation.DSMT4" ShapeID="_x0000_i1046" DrawAspect="Content" ObjectID="_1367971218" r:id="rId55"/>
        </w:object>
      </w:r>
      <w:r w:rsidR="009A4992" w:rsidRPr="003D00EE">
        <w:rPr>
          <w:rFonts w:ascii="Times New Roman" w:eastAsia="Arial Unicode MS" w:hAnsi="Times New Roman"/>
          <w:i/>
          <w:sz w:val="28"/>
          <w:szCs w:val="28"/>
        </w:rPr>
        <w:tab/>
      </w:r>
      <w:r w:rsidR="00CB0DCF" w:rsidRPr="003D00EE">
        <w:rPr>
          <w:rFonts w:ascii="Times New Roman" w:eastAsia="Arial Unicode MS" w:hAnsi="Times New Roman"/>
          <w:i/>
          <w:sz w:val="28"/>
          <w:szCs w:val="28"/>
        </w:rPr>
        <w:tab/>
      </w:r>
      <w:r w:rsidR="00CB0DCF" w:rsidRPr="003D00EE">
        <w:rPr>
          <w:rFonts w:ascii="Times New Roman" w:eastAsia="Arial Unicode MS" w:hAnsi="Times New Roman"/>
          <w:i/>
          <w:sz w:val="28"/>
          <w:szCs w:val="28"/>
        </w:rPr>
        <w:tab/>
      </w:r>
      <w:r w:rsidR="00CB0DCF" w:rsidRPr="003D00EE">
        <w:rPr>
          <w:rFonts w:ascii="Times New Roman" w:eastAsia="Arial Unicode MS" w:hAnsi="Times New Roman"/>
          <w:i/>
          <w:sz w:val="28"/>
          <w:szCs w:val="28"/>
        </w:rPr>
        <w:tab/>
      </w:r>
      <w:r w:rsidR="009A4992" w:rsidRPr="003D00EE">
        <w:rPr>
          <w:rFonts w:ascii="Times New Roman" w:eastAsia="Arial Unicode MS" w:hAnsi="Times New Roman"/>
          <w:i/>
          <w:sz w:val="28"/>
          <w:szCs w:val="28"/>
        </w:rPr>
        <w:tab/>
      </w:r>
      <w:r w:rsidR="000E7806" w:rsidRPr="003D00EE">
        <w:rPr>
          <w:rFonts w:ascii="Times New Roman" w:eastAsia="Arial Unicode MS" w:hAnsi="Times New Roman"/>
          <w:sz w:val="28"/>
          <w:szCs w:val="28"/>
        </w:rPr>
        <w:t>(8)</w:t>
      </w:r>
    </w:p>
    <w:p w:rsidR="00DA4893" w:rsidRPr="003D00EE" w:rsidRDefault="00DA4893" w:rsidP="00BA412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Для области пространственного заряда объемное положение уровня Ферми относительно середины запрещенной зоны </w:t>
      </w:r>
      <w:r w:rsidR="000E7806" w:rsidRPr="003D00EE">
        <w:rPr>
          <w:rFonts w:ascii="Times New Roman" w:eastAsia="TimesNewRoman" w:hAnsi="Times New Roman"/>
          <w:i/>
          <w:position w:val="-12"/>
          <w:sz w:val="28"/>
          <w:szCs w:val="28"/>
          <w:lang w:eastAsia="ru-RU"/>
        </w:rPr>
        <w:object w:dxaOrig="620" w:dyaOrig="380">
          <v:shape id="_x0000_i1047" type="#_x0000_t75" style="width:30.75pt;height:18.75pt" o:ole="">
            <v:imagedata r:id="rId56" o:title=""/>
          </v:shape>
          <o:OLEObject Type="Embed" ProgID="Equation.DSMT4" ShapeID="_x0000_i1047" DrawAspect="Content" ObjectID="_1367971219" r:id="rId57"/>
        </w:objec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меняется от точки к точке: </w:t>
      </w:r>
      <w:r w:rsidR="00B637D3" w:rsidRPr="003D00EE">
        <w:rPr>
          <w:rFonts w:ascii="Times New Roman" w:eastAsia="TimesNewRoman" w:hAnsi="Times New Roman"/>
          <w:position w:val="-12"/>
          <w:sz w:val="28"/>
          <w:szCs w:val="28"/>
          <w:lang w:eastAsia="ru-RU"/>
        </w:rPr>
        <w:object w:dxaOrig="2120" w:dyaOrig="380">
          <v:shape id="_x0000_i1048" type="#_x0000_t75" style="width:105.75pt;height:18.75pt" o:ole="">
            <v:imagedata r:id="rId58" o:title=""/>
          </v:shape>
          <o:OLEObject Type="Embed" ProgID="Equation.DSMT4" ShapeID="_x0000_i1048" DrawAspect="Content" ObjectID="_1367971220" r:id="rId59"/>
        </w:objec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 xml:space="preserve">,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как и концентрация основных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n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n0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(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x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) и неосновных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p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0n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(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x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) носителей. В предыдущем </w:t>
      </w:r>
      <w:r w:rsidR="0034599D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выражении </w:t>
      </w:r>
      <w:proofErr w:type="gramStart"/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для</w:t>
      </w:r>
      <w:proofErr w:type="gramEnd"/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="000E7806" w:rsidRPr="003D00EE">
        <w:rPr>
          <w:rFonts w:ascii="Times New Roman" w:eastAsia="TimesNewRoman,Italic" w:hAnsi="Times New Roman"/>
          <w:i/>
          <w:iCs/>
          <w:position w:val="-12"/>
          <w:sz w:val="28"/>
          <w:szCs w:val="28"/>
          <w:lang w:eastAsia="ru-RU"/>
        </w:rPr>
        <w:object w:dxaOrig="620" w:dyaOrig="380">
          <v:shape id="_x0000_i1049" type="#_x0000_t75" style="width:30.75pt;height:18.75pt" o:ole="">
            <v:imagedata r:id="rId60" o:title=""/>
          </v:shape>
          <o:OLEObject Type="Embed" ProgID="Equation.DSMT4" ShapeID="_x0000_i1049" DrawAspect="Content" ObjectID="_1367971221" r:id="rId61"/>
        </w:objec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, как </w:t>
      </w:r>
      <w:r w:rsidR="0034599D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видно</w:t>
      </w:r>
      <w:r w:rsidR="0034599D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proofErr w:type="gramStart"/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из</w:t>
      </w:r>
      <w:proofErr w:type="gramEnd"/>
      <w:r w:rsidR="0034599D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рисунка </w:t>
      </w:r>
      <w:r w:rsidR="0034599D" w:rsidRPr="003D00EE">
        <w:rPr>
          <w:rFonts w:ascii="Times New Roman" w:eastAsia="TimesNewRoman" w:hAnsi="Times New Roman"/>
          <w:sz w:val="28"/>
          <w:szCs w:val="28"/>
          <w:lang w:eastAsia="ru-RU"/>
        </w:rPr>
        <w:t>4</w:t>
      </w:r>
      <w:r w:rsidR="00DD491F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а, используются модули значений объемного положения уровня Ферми </w:t>
      </w:r>
      <w:r w:rsidR="0034599D" w:rsidRPr="003D00EE">
        <w:rPr>
          <w:rFonts w:ascii="Times New Roman" w:eastAsia="TimesNewRoman" w:hAnsi="Times New Roman"/>
          <w:i/>
          <w:position w:val="-12"/>
          <w:sz w:val="28"/>
          <w:szCs w:val="28"/>
          <w:lang w:eastAsia="ru-RU"/>
        </w:rPr>
        <w:object w:dxaOrig="420" w:dyaOrig="380">
          <v:shape id="_x0000_i1050" type="#_x0000_t75" style="width:21pt;height:18.75pt" o:ole="">
            <v:imagedata r:id="rId62" o:title=""/>
          </v:shape>
          <o:OLEObject Type="Embed" ProgID="Equation.DSMT4" ShapeID="_x0000_i1050" DrawAspect="Content" ObjectID="_1367971222" r:id="rId63"/>
        </w:objec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.</w:t>
      </w:r>
    </w:p>
    <w:p w:rsidR="00250584" w:rsidRPr="003D00EE" w:rsidRDefault="00DA4893" w:rsidP="00BA412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С учетом зависимости </w:t>
      </w:r>
      <w:r w:rsidR="00B637D3" w:rsidRPr="003D00EE">
        <w:rPr>
          <w:rFonts w:ascii="Times New Roman" w:eastAsia="TimesNewRoman" w:hAnsi="Times New Roman"/>
          <w:position w:val="-12"/>
          <w:sz w:val="28"/>
          <w:szCs w:val="28"/>
          <w:lang w:eastAsia="ru-RU"/>
        </w:rPr>
        <w:object w:dxaOrig="2120" w:dyaOrig="380">
          <v:shape id="_x0000_i1051" type="#_x0000_t75" style="width:105.75pt;height:18.75pt" o:ole="">
            <v:imagedata r:id="rId64" o:title=""/>
          </v:shape>
          <o:OLEObject Type="Embed" ProgID="Equation.DSMT4" ShapeID="_x0000_i1051" DrawAspect="Content" ObjectID="_1367971223" r:id="rId65"/>
        </w:objec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выражения для концентраций будут:</w:t>
      </w:r>
    </w:p>
    <w:p w:rsidR="00E42668" w:rsidRPr="003D00EE" w:rsidRDefault="00870B66" w:rsidP="00BA4124">
      <w:pPr>
        <w:autoSpaceDE w:val="0"/>
        <w:autoSpaceDN w:val="0"/>
        <w:adjustRightInd w:val="0"/>
        <w:ind w:firstLine="709"/>
        <w:jc w:val="right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position w:val="-12"/>
          <w:sz w:val="28"/>
          <w:szCs w:val="28"/>
          <w:lang w:val="en-US" w:eastAsia="ru-RU"/>
        </w:rPr>
        <w:object w:dxaOrig="1939" w:dyaOrig="420">
          <v:shape id="_x0000_i1052" type="#_x0000_t75" style="width:107.25pt;height:23.25pt" o:ole="">
            <v:imagedata r:id="rId66" o:title=""/>
          </v:shape>
          <o:OLEObject Type="Embed" ProgID="Equation.DSMT4" ShapeID="_x0000_i1052" DrawAspect="Content" ObjectID="_1367971224" r:id="rId67"/>
        </w:object>
      </w:r>
      <w:r w:rsidR="00250584"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="00250584"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="0034599D"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="00250584"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="0034599D" w:rsidRPr="003D00EE">
        <w:rPr>
          <w:rFonts w:ascii="Times New Roman" w:eastAsia="TimesNewRoman" w:hAnsi="Times New Roman"/>
          <w:sz w:val="28"/>
          <w:szCs w:val="28"/>
          <w:lang w:eastAsia="ru-RU"/>
        </w:rPr>
        <w:t>(</w:t>
      </w:r>
      <w:r w:rsidR="009A714E" w:rsidRPr="003D00EE">
        <w:rPr>
          <w:rFonts w:ascii="Times New Roman" w:eastAsia="TimesNewRoman" w:hAnsi="Times New Roman"/>
          <w:sz w:val="28"/>
          <w:szCs w:val="28"/>
          <w:lang w:eastAsia="ru-RU"/>
        </w:rPr>
        <w:t>9)</w:t>
      </w:r>
    </w:p>
    <w:p w:rsidR="005A7764" w:rsidRPr="003D00EE" w:rsidRDefault="00DA4893" w:rsidP="00BA412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Учитывая (8), получим для координатной зависимости основных носителей для полупроводника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n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-типа:</w:t>
      </w:r>
    </w:p>
    <w:p w:rsidR="00DA4893" w:rsidRPr="003D00EE" w:rsidRDefault="00261304" w:rsidP="00BA4124">
      <w:pPr>
        <w:autoSpaceDE w:val="0"/>
        <w:autoSpaceDN w:val="0"/>
        <w:adjustRightInd w:val="0"/>
        <w:ind w:firstLine="709"/>
        <w:jc w:val="right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position w:val="-12"/>
          <w:sz w:val="28"/>
          <w:szCs w:val="28"/>
          <w:lang w:val="en-US" w:eastAsia="ru-RU"/>
        </w:rPr>
        <w:object w:dxaOrig="3840" w:dyaOrig="460">
          <v:shape id="_x0000_i1053" type="#_x0000_t75" style="width:233.25pt;height:27.75pt" o:ole="">
            <v:imagedata r:id="rId68" o:title=""/>
          </v:shape>
          <o:OLEObject Type="Embed" ProgID="Equation.DSMT4" ShapeID="_x0000_i1053" DrawAspect="Content" ObjectID="_1367971225" r:id="rId69"/>
        </w:object>
      </w:r>
      <w:r w:rsidR="00E42668"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="00E42668"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="009A714E" w:rsidRPr="003D00EE">
        <w:rPr>
          <w:rFonts w:ascii="Times New Roman" w:eastAsia="TimesNewRoman" w:hAnsi="Times New Roman"/>
          <w:sz w:val="28"/>
          <w:szCs w:val="28"/>
          <w:lang w:eastAsia="ru-RU"/>
        </w:rPr>
        <w:t>(</w:t>
      </w:r>
      <w:r w:rsidR="0034599D" w:rsidRPr="003D00EE">
        <w:rPr>
          <w:rFonts w:ascii="Times New Roman" w:eastAsia="TimesNewRoman" w:hAnsi="Times New Roman"/>
          <w:sz w:val="28"/>
          <w:szCs w:val="28"/>
          <w:lang w:eastAsia="ru-RU"/>
        </w:rPr>
        <w:t>1</w:t>
      </w:r>
      <w:r w:rsidR="009A714E" w:rsidRPr="003D00EE">
        <w:rPr>
          <w:rFonts w:ascii="Times New Roman" w:eastAsia="TimesNewRoman" w:hAnsi="Times New Roman"/>
          <w:sz w:val="28"/>
          <w:szCs w:val="28"/>
          <w:lang w:eastAsia="ru-RU"/>
        </w:rPr>
        <w:t>0)</w:t>
      </w:r>
    </w:p>
    <w:p w:rsidR="00250584" w:rsidRPr="003D00EE" w:rsidRDefault="00250584" w:rsidP="00BA412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Для координатной зависимости в области пространственного заряда концентрации неосновных носителей получаем:</w:t>
      </w:r>
    </w:p>
    <w:p w:rsidR="00250584" w:rsidRPr="003D00EE" w:rsidRDefault="00261304" w:rsidP="00BA4124">
      <w:pPr>
        <w:autoSpaceDE w:val="0"/>
        <w:autoSpaceDN w:val="0"/>
        <w:adjustRightInd w:val="0"/>
        <w:spacing w:before="240"/>
        <w:ind w:firstLine="709"/>
        <w:jc w:val="right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position w:val="-12"/>
          <w:sz w:val="28"/>
          <w:szCs w:val="28"/>
          <w:lang w:eastAsia="ru-RU"/>
        </w:rPr>
        <w:object w:dxaOrig="4740" w:dyaOrig="460">
          <v:shape id="_x0000_i1054" type="#_x0000_t75" style="width:267pt;height:25.5pt" o:ole="">
            <v:imagedata r:id="rId70" o:title=""/>
          </v:shape>
          <o:OLEObject Type="Embed" ProgID="Equation.DSMT4" ShapeID="_x0000_i1054" DrawAspect="Content" ObjectID="_1367971226" r:id="rId71"/>
        </w:object>
      </w:r>
      <w:r w:rsidR="009A714E"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="00DD491F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="009A714E" w:rsidRPr="003D00EE">
        <w:rPr>
          <w:rFonts w:ascii="Times New Roman" w:eastAsia="TimesNewRoman" w:hAnsi="Times New Roman"/>
          <w:sz w:val="28"/>
          <w:szCs w:val="28"/>
          <w:lang w:eastAsia="ru-RU"/>
        </w:rPr>
        <w:t>(</w:t>
      </w:r>
      <w:r w:rsidR="00622C45" w:rsidRPr="003D00EE">
        <w:rPr>
          <w:rFonts w:ascii="Times New Roman" w:eastAsia="TimesNewRoman" w:hAnsi="Times New Roman"/>
          <w:sz w:val="28"/>
          <w:szCs w:val="28"/>
          <w:lang w:eastAsia="ru-RU"/>
        </w:rPr>
        <w:t>1</w:t>
      </w:r>
      <w:r w:rsidR="009A714E" w:rsidRPr="003D00EE">
        <w:rPr>
          <w:rFonts w:ascii="Times New Roman" w:eastAsia="TimesNewRoman" w:hAnsi="Times New Roman"/>
          <w:sz w:val="28"/>
          <w:szCs w:val="28"/>
          <w:lang w:eastAsia="ru-RU"/>
        </w:rPr>
        <w:t>1)</w:t>
      </w:r>
    </w:p>
    <w:p w:rsidR="003979C9" w:rsidRPr="003D00EE" w:rsidRDefault="00622C45" w:rsidP="00BA412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Величины концентраций электронов </w:t>
      </w:r>
      <w:r w:rsidR="00870B66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n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s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и дырок</w:t>
      </w:r>
      <w:r w:rsidR="00870B66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p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s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на поверхности носят название </w:t>
      </w:r>
      <w:r w:rsidRPr="003446AD">
        <w:rPr>
          <w:rFonts w:ascii="Times New Roman" w:eastAsia="TimesNewRoman,BoldItalic" w:hAnsi="Times New Roman"/>
          <w:b/>
          <w:bCs/>
          <w:i/>
          <w:iCs/>
          <w:sz w:val="28"/>
          <w:szCs w:val="28"/>
          <w:lang w:eastAsia="ru-RU"/>
        </w:rPr>
        <w:t>поверхностной концентрации</w:t>
      </w:r>
      <w:r w:rsidRPr="003D00EE">
        <w:rPr>
          <w:rFonts w:ascii="Times New Roman" w:eastAsia="TimesNewRoman,BoldItalic" w:hAnsi="Times New Roman"/>
          <w:bCs/>
          <w:i/>
          <w:iCs/>
          <w:sz w:val="28"/>
          <w:szCs w:val="28"/>
          <w:lang w:eastAsia="ru-RU"/>
        </w:rPr>
        <w:t xml:space="preserve"> </w:t>
      </w:r>
      <w:r w:rsidR="003979C9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и в равновесном случае определяются через значения концентраций основных носителей в </w:t>
      </w:r>
      <w:proofErr w:type="spellStart"/>
      <w:r w:rsidR="003979C9" w:rsidRPr="003D00EE">
        <w:rPr>
          <w:rFonts w:ascii="Times New Roman" w:eastAsia="TimesNewRoman" w:hAnsi="Times New Roman"/>
          <w:sz w:val="28"/>
          <w:szCs w:val="28"/>
          <w:lang w:eastAsia="ru-RU"/>
        </w:rPr>
        <w:t>квазинейтральном</w:t>
      </w:r>
      <w:proofErr w:type="spellEnd"/>
      <w:r w:rsidR="003979C9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объеме </w:t>
      </w:r>
      <w:r w:rsidR="00261304" w:rsidRPr="003D00EE">
        <w:rPr>
          <w:rFonts w:ascii="Times New Roman" w:eastAsia="TimesNewRoman" w:hAnsi="Times New Roman"/>
          <w:position w:val="-12"/>
          <w:sz w:val="28"/>
          <w:szCs w:val="28"/>
          <w:lang w:eastAsia="ru-RU"/>
        </w:rPr>
        <w:object w:dxaOrig="380" w:dyaOrig="380">
          <v:shape id="_x0000_i1055" type="#_x0000_t75" style="width:21.75pt;height:21.75pt" o:ole="">
            <v:imagedata r:id="rId72" o:title=""/>
          </v:shape>
          <o:OLEObject Type="Embed" ProgID="Equation.DSMT4" ShapeID="_x0000_i1055" DrawAspect="Content" ObjectID="_1367971227" r:id="rId73"/>
        </w:object>
      </w:r>
      <w:r w:rsidR="003979C9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и поверхностный потенциал следующим образом:</w:t>
      </w:r>
    </w:p>
    <w:p w:rsidR="003979C9" w:rsidRDefault="00C874EC" w:rsidP="00BA4124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Arial Unicode MS" w:hAnsi="Times New Roman"/>
          <w:sz w:val="28"/>
          <w:szCs w:val="28"/>
        </w:rPr>
      </w:pPr>
      <w:r w:rsidRPr="003D00EE">
        <w:rPr>
          <w:rFonts w:ascii="Times New Roman" w:eastAsia="Arial Unicode MS" w:hAnsi="Times New Roman"/>
          <w:position w:val="-12"/>
          <w:sz w:val="28"/>
          <w:szCs w:val="28"/>
        </w:rPr>
        <w:object w:dxaOrig="3640" w:dyaOrig="440">
          <v:shape id="_x0000_i1056" type="#_x0000_t75" style="width:232.5pt;height:27pt" o:ole="">
            <v:imagedata r:id="rId74" o:title=""/>
          </v:shape>
          <o:OLEObject Type="Embed" ProgID="Equation.DSMT4" ShapeID="_x0000_i1056" DrawAspect="Content" ObjectID="_1367971228" r:id="rId75"/>
        </w:object>
      </w:r>
      <w:r w:rsidR="003979C9" w:rsidRPr="003D00EE">
        <w:rPr>
          <w:rFonts w:ascii="Times New Roman" w:eastAsia="Arial Unicode MS" w:hAnsi="Times New Roman"/>
          <w:sz w:val="28"/>
          <w:szCs w:val="28"/>
        </w:rPr>
        <w:tab/>
      </w:r>
      <w:r w:rsidR="003979C9" w:rsidRPr="003D00EE">
        <w:rPr>
          <w:rFonts w:ascii="Times New Roman" w:eastAsia="Arial Unicode MS" w:hAnsi="Times New Roman"/>
          <w:sz w:val="28"/>
          <w:szCs w:val="28"/>
        </w:rPr>
        <w:tab/>
      </w:r>
      <w:r w:rsidR="009A714E" w:rsidRPr="003D00EE">
        <w:rPr>
          <w:rFonts w:ascii="Times New Roman" w:eastAsia="Arial Unicode MS" w:hAnsi="Times New Roman"/>
          <w:sz w:val="28"/>
          <w:szCs w:val="28"/>
        </w:rPr>
        <w:t>(</w:t>
      </w:r>
      <w:r w:rsidR="00622C45" w:rsidRPr="003D00EE">
        <w:rPr>
          <w:rFonts w:ascii="Times New Roman" w:eastAsia="Arial Unicode MS" w:hAnsi="Times New Roman"/>
          <w:sz w:val="28"/>
          <w:szCs w:val="28"/>
        </w:rPr>
        <w:t>12</w:t>
      </w:r>
      <w:r w:rsidR="009A714E" w:rsidRPr="003D00EE">
        <w:rPr>
          <w:rFonts w:ascii="Times New Roman" w:eastAsia="Arial Unicode MS" w:hAnsi="Times New Roman"/>
          <w:sz w:val="28"/>
          <w:szCs w:val="28"/>
        </w:rPr>
        <w:t>)</w:t>
      </w:r>
    </w:p>
    <w:p w:rsidR="00BC2A5D" w:rsidRPr="003D00EE" w:rsidRDefault="003979C9" w:rsidP="00BA412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В выражениях (</w:t>
      </w:r>
      <w:r w:rsidR="00622C45" w:rsidRPr="003D00EE">
        <w:rPr>
          <w:rFonts w:ascii="Times New Roman" w:eastAsia="TimesNewRoman" w:hAnsi="Times New Roman"/>
          <w:sz w:val="28"/>
          <w:szCs w:val="28"/>
          <w:lang w:eastAsia="ru-RU"/>
        </w:rPr>
        <w:t>1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0 – </w:t>
      </w:r>
      <w:r w:rsidR="00622C45" w:rsidRPr="003D00EE">
        <w:rPr>
          <w:rFonts w:ascii="Times New Roman" w:eastAsia="TimesNewRoman" w:hAnsi="Times New Roman"/>
          <w:sz w:val="28"/>
          <w:szCs w:val="28"/>
          <w:lang w:eastAsia="ru-RU"/>
        </w:rPr>
        <w:t>1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2) используется поверхностный потенциал с учетом знака.</w:t>
      </w:r>
      <w:r w:rsidR="00BC2A5D" w:rsidRPr="003D00EE">
        <w:rPr>
          <w:rFonts w:ascii="Times New Roman" w:eastAsia="TimesNewRoman" w:hAnsi="Times New Roman"/>
          <w:sz w:val="28"/>
          <w:szCs w:val="28"/>
          <w:lang w:eastAsia="ru-RU"/>
        </w:rPr>
        <w:br w:type="page"/>
      </w:r>
    </w:p>
    <w:p w:rsidR="00FC66BC" w:rsidRPr="003446AD" w:rsidRDefault="003446AD" w:rsidP="003446AD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300" w:lineRule="auto"/>
        <w:outlineLvl w:val="0"/>
        <w:rPr>
          <w:rFonts w:ascii="Times New Roman" w:eastAsia="Arial Unicode MS" w:hAnsi="Times New Roman"/>
          <w:b/>
          <w:sz w:val="32"/>
          <w:szCs w:val="32"/>
        </w:rPr>
      </w:pPr>
      <w:bookmarkStart w:id="4" w:name="_Toc292718552"/>
      <w:r w:rsidRPr="003446AD">
        <w:rPr>
          <w:rFonts w:ascii="Times New Roman" w:eastAsia="Arial Unicode MS" w:hAnsi="Times New Roman"/>
          <w:b/>
          <w:sz w:val="32"/>
          <w:szCs w:val="32"/>
        </w:rPr>
        <w:lastRenderedPageBreak/>
        <w:t>БАРЬЕР ШОТТКИ</w:t>
      </w:r>
      <w:bookmarkEnd w:id="4"/>
    </w:p>
    <w:p w:rsidR="00FC66BC" w:rsidRPr="003D00EE" w:rsidRDefault="00FC66BC" w:rsidP="007F0DA5">
      <w:pPr>
        <w:pStyle w:val="a3"/>
        <w:autoSpaceDE w:val="0"/>
        <w:autoSpaceDN w:val="0"/>
        <w:adjustRightInd w:val="0"/>
        <w:spacing w:after="0" w:line="300" w:lineRule="auto"/>
        <w:jc w:val="center"/>
        <w:outlineLvl w:val="1"/>
        <w:rPr>
          <w:rFonts w:ascii="Times New Roman" w:eastAsia="Arial Unicode MS" w:hAnsi="Times New Roman"/>
          <w:sz w:val="28"/>
          <w:szCs w:val="28"/>
        </w:rPr>
      </w:pPr>
    </w:p>
    <w:p w:rsidR="00100DC8" w:rsidRPr="003446AD" w:rsidRDefault="00FC66BC" w:rsidP="00D2060C">
      <w:pPr>
        <w:pStyle w:val="a3"/>
        <w:autoSpaceDE w:val="0"/>
        <w:autoSpaceDN w:val="0"/>
        <w:adjustRightInd w:val="0"/>
        <w:spacing w:after="0" w:line="300" w:lineRule="auto"/>
        <w:ind w:left="709"/>
        <w:outlineLvl w:val="1"/>
        <w:rPr>
          <w:rFonts w:ascii="Times New Roman" w:eastAsia="Arial Unicode MS" w:hAnsi="Times New Roman"/>
          <w:b/>
          <w:sz w:val="28"/>
          <w:szCs w:val="28"/>
        </w:rPr>
      </w:pPr>
      <w:bookmarkStart w:id="5" w:name="_Toc292718553"/>
      <w:r w:rsidRPr="003446AD">
        <w:rPr>
          <w:rFonts w:ascii="Times New Roman" w:eastAsia="Arial Unicode MS" w:hAnsi="Times New Roman"/>
          <w:b/>
          <w:sz w:val="28"/>
          <w:szCs w:val="28"/>
        </w:rPr>
        <w:t xml:space="preserve">4.1 </w:t>
      </w:r>
      <w:r w:rsidR="005C0F64" w:rsidRPr="003446AD">
        <w:rPr>
          <w:rFonts w:ascii="Times New Roman" w:eastAsia="Arial Unicode MS" w:hAnsi="Times New Roman"/>
          <w:b/>
          <w:sz w:val="28"/>
          <w:szCs w:val="28"/>
        </w:rPr>
        <w:t>Барьер Шоттки</w:t>
      </w:r>
      <w:r w:rsidRPr="003446AD">
        <w:rPr>
          <w:rFonts w:ascii="Times New Roman" w:eastAsia="Arial Unicode MS" w:hAnsi="Times New Roman"/>
          <w:b/>
          <w:sz w:val="28"/>
          <w:szCs w:val="28"/>
        </w:rPr>
        <w:t xml:space="preserve"> в состоянии термодинамического равновесия</w:t>
      </w:r>
      <w:bookmarkEnd w:id="5"/>
    </w:p>
    <w:p w:rsidR="005C0F64" w:rsidRPr="003D00EE" w:rsidRDefault="005C0F64" w:rsidP="008E69F7">
      <w:pPr>
        <w:pStyle w:val="a3"/>
        <w:autoSpaceDE w:val="0"/>
        <w:autoSpaceDN w:val="0"/>
        <w:adjustRightInd w:val="0"/>
        <w:spacing w:after="0" w:line="300" w:lineRule="auto"/>
        <w:ind w:left="927"/>
        <w:jc w:val="both"/>
        <w:rPr>
          <w:rFonts w:ascii="Times New Roman" w:eastAsia="Arial Unicode MS" w:hAnsi="Times New Roman"/>
          <w:sz w:val="28"/>
          <w:szCs w:val="28"/>
        </w:rPr>
      </w:pPr>
    </w:p>
    <w:p w:rsidR="008E69F7" w:rsidRPr="003D00EE" w:rsidRDefault="008E69F7" w:rsidP="00B35B2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Рассмотрим контакт металл – полупроводник. В случае контакта возможны различные комбинации (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 xml:space="preserve">p-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и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n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-типы полупроводника) и соотношения термодинамических работ выхода из металла и полупроводника. В зависимости от этих соотношений в области контакта могут реализоваться три состояния. Первое состояние соответствует условию плоских зон в полупроводнике, в этом случае реализуется нейтральный контакт. Второе состояние соответствует условию обогащения приповерхностной области полупроводника (дырками в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p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-типе и электронами в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n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-типе), в этом случае реализуется омический контакт. И, наконец, в третьем состоянии приповерхностная область полупроводника обеднена основными носителями, в этом случае в области контакта со стороны полупроводника формируется область пространственного заряда ионизованных доноров или акцепторов и реализуется блокирующий контакт, или барьер Шоттки.</w:t>
      </w:r>
    </w:p>
    <w:p w:rsidR="005C0F64" w:rsidRPr="003D00EE" w:rsidRDefault="008E69F7" w:rsidP="00B35B2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Рассмотрим условие возникновения барьера Шоттки. Ранее было показано, что ток термоэлектронной эмиссии с поверхности любого твердого тела определяется уравнением Ричардсона-Дашмена:</w:t>
      </w:r>
    </w:p>
    <w:p w:rsidR="008E69F7" w:rsidRPr="003D00EE" w:rsidRDefault="008E69F7" w:rsidP="00B35B2C">
      <w:pPr>
        <w:autoSpaceDE w:val="0"/>
        <w:autoSpaceDN w:val="0"/>
        <w:adjustRightInd w:val="0"/>
        <w:ind w:firstLine="709"/>
        <w:jc w:val="right"/>
        <w:rPr>
          <w:rFonts w:ascii="Times New Roman" w:eastAsia="Arial Unicode MS" w:hAnsi="Times New Roman"/>
          <w:sz w:val="28"/>
          <w:szCs w:val="28"/>
        </w:rPr>
      </w:pPr>
      <w:r w:rsidRPr="003D00EE">
        <w:rPr>
          <w:rFonts w:ascii="Times New Roman" w:eastAsia="Arial Unicode MS" w:hAnsi="Times New Roman"/>
          <w:position w:val="-22"/>
          <w:sz w:val="28"/>
          <w:szCs w:val="28"/>
        </w:rPr>
        <w:object w:dxaOrig="1960" w:dyaOrig="960">
          <v:shape id="_x0000_i1057" type="#_x0000_t75" style="width:98.25pt;height:48pt" o:ole="">
            <v:imagedata r:id="rId76" o:title=""/>
          </v:shape>
          <o:OLEObject Type="Embed" ProgID="Equation.DSMT4" ShapeID="_x0000_i1057" DrawAspect="Content" ObjectID="_1367971229" r:id="rId77"/>
        </w:object>
      </w:r>
      <w:r w:rsidRPr="003D00EE">
        <w:rPr>
          <w:rFonts w:ascii="Times New Roman" w:eastAsia="Arial Unicode MS" w:hAnsi="Times New Roman"/>
          <w:sz w:val="28"/>
          <w:szCs w:val="28"/>
        </w:rPr>
        <w:tab/>
      </w:r>
      <w:r w:rsidRPr="003D00EE">
        <w:rPr>
          <w:rFonts w:ascii="Times New Roman" w:eastAsia="Arial Unicode MS" w:hAnsi="Times New Roman"/>
          <w:sz w:val="28"/>
          <w:szCs w:val="28"/>
        </w:rPr>
        <w:tab/>
      </w:r>
      <w:r w:rsidRPr="003D00EE">
        <w:rPr>
          <w:rFonts w:ascii="Times New Roman" w:eastAsia="Arial Unicode MS" w:hAnsi="Times New Roman"/>
          <w:sz w:val="28"/>
          <w:szCs w:val="28"/>
        </w:rPr>
        <w:tab/>
      </w:r>
      <w:r w:rsidRPr="003D00EE">
        <w:rPr>
          <w:rFonts w:ascii="Times New Roman" w:eastAsia="Arial Unicode MS" w:hAnsi="Times New Roman"/>
          <w:sz w:val="28"/>
          <w:szCs w:val="28"/>
        </w:rPr>
        <w:tab/>
      </w:r>
      <w:r w:rsidRPr="003D00EE">
        <w:rPr>
          <w:rFonts w:ascii="Times New Roman" w:eastAsia="Arial Unicode MS" w:hAnsi="Times New Roman"/>
          <w:sz w:val="28"/>
          <w:szCs w:val="28"/>
        </w:rPr>
        <w:tab/>
        <w:t>(</w:t>
      </w:r>
      <w:r w:rsidR="0016138A" w:rsidRPr="003D00EE">
        <w:rPr>
          <w:rFonts w:ascii="Times New Roman" w:eastAsia="Arial Unicode MS" w:hAnsi="Times New Roman"/>
          <w:sz w:val="28"/>
          <w:szCs w:val="28"/>
        </w:rPr>
        <w:t>13</w:t>
      </w:r>
      <w:r w:rsidRPr="003D00EE">
        <w:rPr>
          <w:rFonts w:ascii="Times New Roman" w:eastAsia="Arial Unicode MS" w:hAnsi="Times New Roman"/>
          <w:sz w:val="28"/>
          <w:szCs w:val="28"/>
        </w:rPr>
        <w:t>)</w:t>
      </w:r>
    </w:p>
    <w:p w:rsidR="008E69F7" w:rsidRPr="003D00EE" w:rsidRDefault="008E69F7" w:rsidP="00B35B2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Для контакта металл – полупроводник </w:t>
      </w:r>
      <w:r w:rsidRPr="003D00EE">
        <w:rPr>
          <w:rFonts w:ascii="Times New Roman" w:eastAsia="TimesNewRoman" w:hAnsi="Times New Roman"/>
          <w:i/>
          <w:sz w:val="28"/>
          <w:szCs w:val="28"/>
          <w:lang w:eastAsia="ru-RU"/>
        </w:rPr>
        <w:t>n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-типа выберем условие, чтобы термодинамическая работа выхода из полупроводника </w:t>
      </w:r>
      <w:r w:rsidRPr="003D00EE">
        <w:rPr>
          <w:rFonts w:ascii="Times New Roman" w:eastAsia="TimesNewRoman" w:hAnsi="Times New Roman"/>
          <w:i/>
          <w:sz w:val="28"/>
          <w:szCs w:val="28"/>
          <w:lang w:eastAsia="ru-RU"/>
        </w:rPr>
        <w:t>Ф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п/</w:t>
      </w:r>
      <w:proofErr w:type="gramStart"/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п</w:t>
      </w:r>
      <w:proofErr w:type="gramEnd"/>
      <w:r w:rsidR="00FC66BC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была меньше чем термодинамическая работа выхода из металла </w:t>
      </w:r>
      <w:r w:rsidRPr="003D00EE">
        <w:rPr>
          <w:rFonts w:ascii="Times New Roman" w:eastAsia="TimesNewRoman" w:hAnsi="Times New Roman"/>
          <w:i/>
          <w:sz w:val="28"/>
          <w:szCs w:val="28"/>
          <w:lang w:eastAsia="ru-RU"/>
        </w:rPr>
        <w:t>Ф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Ме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. В этом случае согласно уравнению (</w:t>
      </w:r>
      <w:r w:rsidR="0016138A" w:rsidRPr="003D00EE">
        <w:rPr>
          <w:rFonts w:ascii="Times New Roman" w:eastAsia="TimesNewRoman" w:hAnsi="Times New Roman"/>
          <w:sz w:val="28"/>
          <w:szCs w:val="28"/>
          <w:lang w:eastAsia="ru-RU"/>
        </w:rPr>
        <w:t>13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) ток термоэлектронной эмиссии с поверхности полупроводника </w:t>
      </w:r>
      <w:r w:rsidRPr="003D00EE">
        <w:rPr>
          <w:rFonts w:ascii="Times New Roman" w:eastAsia="TimesNewRoman" w:hAnsi="Times New Roman"/>
          <w:i/>
          <w:sz w:val="28"/>
          <w:szCs w:val="28"/>
          <w:lang w:eastAsia="ru-RU"/>
        </w:rPr>
        <w:t>j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п/п</w:t>
      </w:r>
      <w:r w:rsidR="0016138A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будет больше, чем ток термоэлектронной эмиссии с поверхности металла:</w:t>
      </w:r>
    </w:p>
    <w:p w:rsidR="008E69F7" w:rsidRPr="003D00EE" w:rsidRDefault="008E69F7" w:rsidP="00EC4EA3">
      <w:pPr>
        <w:autoSpaceDE w:val="0"/>
        <w:autoSpaceDN w:val="0"/>
        <w:adjustRightInd w:val="0"/>
        <w:spacing w:before="240"/>
        <w:ind w:firstLine="709"/>
        <w:jc w:val="right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position w:val="-12"/>
          <w:sz w:val="28"/>
          <w:szCs w:val="28"/>
          <w:lang w:eastAsia="ru-RU"/>
        </w:rPr>
        <w:object w:dxaOrig="2480" w:dyaOrig="380">
          <v:shape id="_x0000_i1058" type="#_x0000_t75" style="width:123.75pt;height:18.75pt" o:ole="">
            <v:imagedata r:id="rId78" o:title=""/>
          </v:shape>
          <o:OLEObject Type="Embed" ProgID="Equation.DSMT4" ShapeID="_x0000_i1058" DrawAspect="Content" ObjectID="_1367971230" r:id="rId79"/>
        </w:object>
      </w:r>
      <w:r w:rsidR="0016138A"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="0016138A"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="004961E8"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="004961E8"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="00843B4C" w:rsidRPr="003D00EE">
        <w:rPr>
          <w:rFonts w:ascii="Times New Roman" w:eastAsia="TimesNewRoman" w:hAnsi="Times New Roman"/>
          <w:sz w:val="28"/>
          <w:szCs w:val="28"/>
          <w:lang w:eastAsia="ru-RU"/>
        </w:rPr>
        <w:t>(</w:t>
      </w:r>
      <w:r w:rsidR="0016138A" w:rsidRPr="003D00EE">
        <w:rPr>
          <w:rFonts w:ascii="Times New Roman" w:eastAsia="TimesNewRoman" w:hAnsi="Times New Roman"/>
          <w:sz w:val="28"/>
          <w:szCs w:val="28"/>
          <w:lang w:eastAsia="ru-RU"/>
        </w:rPr>
        <w:t>14</w:t>
      </w:r>
      <w:r w:rsidR="00843B4C" w:rsidRPr="003D00EE">
        <w:rPr>
          <w:rFonts w:ascii="Times New Roman" w:eastAsia="TimesNewRoman" w:hAnsi="Times New Roman"/>
          <w:sz w:val="28"/>
          <w:szCs w:val="28"/>
          <w:lang w:eastAsia="ru-RU"/>
        </w:rPr>
        <w:t>)</w:t>
      </w:r>
    </w:p>
    <w:p w:rsidR="008E69F7" w:rsidRPr="003D00EE" w:rsidRDefault="008E69F7" w:rsidP="00EC4E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При контакте таких материалов в начальный момент времени ток из полупроводника в металл будет превышать обратный ток из металла в полупроводник и в приповерхностных областях полупроводника и металла будут накапливаться объемные заряды </w:t>
      </w:r>
      <w:r w:rsidR="004961E8" w:rsidRPr="003D00EE">
        <w:rPr>
          <w:rFonts w:ascii="Times New Roman" w:eastAsia="TimesNewRoman" w:hAnsi="Times New Roman"/>
          <w:sz w:val="28"/>
          <w:szCs w:val="28"/>
          <w:lang w:eastAsia="ru-RU"/>
        </w:rPr>
        <w:t>–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отрицательные в металле и положительные в полупроводнике. В области контакта возникнет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lastRenderedPageBreak/>
        <w:t xml:space="preserve">электрическое поле, в результате чего произойдет изгиб энергетических зон. Вследствие эффекта поля термодинамическая работа выхода на поверхности полупроводника возрастет. Этот процесс будет проходить до тех пор, пока в области контакта не </w:t>
      </w:r>
      <w:r w:rsidR="00544F42" w:rsidRPr="003D00EE">
        <w:rPr>
          <w:rFonts w:ascii="Times New Roman" w:eastAsia="TimesNewRoman" w:hAnsi="Times New Roman"/>
          <w:sz w:val="28"/>
          <w:szCs w:val="28"/>
          <w:lang w:eastAsia="ru-RU"/>
        </w:rPr>
        <w:t>выровняются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токи термоэлектронной эмиссии и соответственно значения термодинамических работ выхода на поверхности.</w:t>
      </w:r>
    </w:p>
    <w:p w:rsidR="008E69F7" w:rsidRPr="003D00EE" w:rsidRDefault="008E69F7" w:rsidP="00B35B2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На рисунке </w:t>
      </w:r>
      <w:r w:rsidR="0016138A" w:rsidRPr="003D00EE">
        <w:rPr>
          <w:rFonts w:ascii="Times New Roman" w:eastAsia="TimesNewRoman" w:hAnsi="Times New Roman"/>
          <w:sz w:val="28"/>
          <w:szCs w:val="28"/>
          <w:lang w:eastAsia="ru-RU"/>
        </w:rPr>
        <w:t>5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показаны зонные диаграммы различных этапов формирования контакта металл </w:t>
      </w:r>
      <w:r w:rsidR="0016138A" w:rsidRPr="003D00EE">
        <w:rPr>
          <w:rFonts w:ascii="Times New Roman" w:eastAsia="TimesNewRoman" w:hAnsi="Times New Roman"/>
          <w:sz w:val="28"/>
          <w:szCs w:val="28"/>
          <w:lang w:eastAsia="ru-RU"/>
        </w:rPr>
        <w:t>–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полупроводник. В условиях равновесия в области контакта токи термоэлектронной эмиссии </w:t>
      </w:r>
      <w:r w:rsidR="00544F42" w:rsidRPr="003D00EE">
        <w:rPr>
          <w:rFonts w:ascii="Times New Roman" w:eastAsia="TimesNewRoman" w:hAnsi="Times New Roman"/>
          <w:sz w:val="28"/>
          <w:szCs w:val="28"/>
          <w:lang w:eastAsia="ru-RU"/>
        </w:rPr>
        <w:t>выровнялись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, вследствие эффекта поля возник потенциальный барьер, высота которого равна разности термодинамических работ выхода: </w:t>
      </w:r>
      <w:r w:rsidR="00386056" w:rsidRPr="003D00EE">
        <w:rPr>
          <w:rFonts w:ascii="Times New Roman" w:eastAsia="TimesNewRoman" w:hAnsi="Times New Roman"/>
          <w:position w:val="-12"/>
          <w:sz w:val="28"/>
          <w:szCs w:val="28"/>
          <w:lang w:eastAsia="ru-RU"/>
        </w:rPr>
        <w:object w:dxaOrig="2160" w:dyaOrig="380">
          <v:shape id="_x0000_i1059" type="#_x0000_t75" style="width:108pt;height:18.75pt" o:ole="">
            <v:imagedata r:id="rId80" o:title=""/>
          </v:shape>
          <o:OLEObject Type="Embed" ProgID="Equation.DSMT4" ShapeID="_x0000_i1059" DrawAspect="Content" ObjectID="_1367971231" r:id="rId81"/>
        </w:object>
      </w:r>
      <w:r w:rsidR="00386056" w:rsidRPr="003D00EE">
        <w:rPr>
          <w:rFonts w:ascii="Times New Roman" w:eastAsia="TimesNewRoman" w:hAnsi="Times New Roman"/>
          <w:sz w:val="28"/>
          <w:szCs w:val="28"/>
          <w:lang w:eastAsia="ru-RU"/>
        </w:rPr>
        <w:t>.</w:t>
      </w:r>
    </w:p>
    <w:p w:rsidR="008E69F7" w:rsidRPr="003D00EE" w:rsidRDefault="00544F42" w:rsidP="00B35B2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Для контакта металл</w:t>
      </w:r>
      <w:r w:rsidR="007F567E" w:rsidRPr="003D00EE">
        <w:rPr>
          <w:rFonts w:ascii="Times New Roman" w:eastAsia="TimesNewRoman" w:hAnsi="Times New Roman"/>
          <w:sz w:val="28"/>
          <w:szCs w:val="28"/>
          <w:lang w:eastAsia="ru-RU"/>
        </w:rPr>
        <w:t>–</w:t>
      </w:r>
      <w:r w:rsidR="008E69F7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полупроводник </w:t>
      </w:r>
      <w:r w:rsidR="008E69F7" w:rsidRPr="003D00EE">
        <w:rPr>
          <w:rFonts w:ascii="Times New Roman" w:eastAsia="TimesNewRoman" w:hAnsi="Times New Roman"/>
          <w:i/>
          <w:sz w:val="28"/>
          <w:szCs w:val="28"/>
          <w:lang w:eastAsia="ru-RU"/>
        </w:rPr>
        <w:t>p</w:t>
      </w:r>
      <w:r w:rsidR="008E69F7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-типа выберем условие, чтобы термодинамическая работа выхода из полупроводника </w:t>
      </w:r>
      <w:r w:rsidR="008E69F7" w:rsidRPr="003D00EE">
        <w:rPr>
          <w:rFonts w:ascii="Times New Roman" w:eastAsia="TimesNewRoman" w:hAnsi="Times New Roman"/>
          <w:i/>
          <w:sz w:val="28"/>
          <w:szCs w:val="28"/>
          <w:lang w:eastAsia="ru-RU"/>
        </w:rPr>
        <w:t>Ф</w:t>
      </w:r>
      <w:r w:rsidR="008E69F7"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п/п </w:t>
      </w:r>
      <w:r w:rsidR="008E69F7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была больше, чем термодинамическая работа выхода из металла </w:t>
      </w:r>
      <w:r w:rsidR="008E69F7" w:rsidRPr="003D00EE">
        <w:rPr>
          <w:rFonts w:ascii="Times New Roman" w:eastAsia="TimesNewRoman" w:hAnsi="Times New Roman"/>
          <w:i/>
          <w:sz w:val="28"/>
          <w:szCs w:val="28"/>
          <w:lang w:eastAsia="ru-RU"/>
        </w:rPr>
        <w:t>Ф</w:t>
      </w:r>
      <w:r w:rsidR="008E69F7"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Ме</w:t>
      </w:r>
      <w:r w:rsidR="008E69F7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. В этом случае ток термоэлектронной эмиссии с поверхности полупроводника </w:t>
      </w:r>
      <w:r w:rsidR="008E69F7" w:rsidRPr="003D00EE">
        <w:rPr>
          <w:rFonts w:ascii="Times New Roman" w:eastAsia="TimesNewRoman" w:hAnsi="Times New Roman"/>
          <w:i/>
          <w:sz w:val="28"/>
          <w:szCs w:val="28"/>
          <w:lang w:eastAsia="ru-RU"/>
        </w:rPr>
        <w:t>j</w:t>
      </w:r>
      <w:r w:rsidR="008E69F7"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п/п </w:t>
      </w:r>
      <w:r w:rsidR="008E69F7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будет меньше, чем ток термоэлектронной эмиссии с поверхности </w:t>
      </w:r>
      <w:r w:rsidR="007F567E" w:rsidRPr="003D00EE">
        <w:rPr>
          <w:rFonts w:ascii="Times New Roman" w:eastAsia="TimesNewRoman" w:hAnsi="Times New Roman"/>
          <w:sz w:val="28"/>
          <w:szCs w:val="28"/>
          <w:lang w:eastAsia="ru-RU"/>
        </w:rPr>
        <w:t>металла согласно уравнению (</w:t>
      </w:r>
      <w:r w:rsidR="0016138A" w:rsidRPr="003D00EE">
        <w:rPr>
          <w:rFonts w:ascii="Times New Roman" w:eastAsia="TimesNewRoman" w:hAnsi="Times New Roman"/>
          <w:sz w:val="28"/>
          <w:szCs w:val="28"/>
          <w:lang w:eastAsia="ru-RU"/>
        </w:rPr>
        <w:t>13</w:t>
      </w:r>
      <w:r w:rsidR="008E69F7" w:rsidRPr="003D00EE">
        <w:rPr>
          <w:rFonts w:ascii="Times New Roman" w:eastAsia="TimesNewRoman" w:hAnsi="Times New Roman"/>
          <w:sz w:val="28"/>
          <w:szCs w:val="28"/>
          <w:lang w:eastAsia="ru-RU"/>
        </w:rPr>
        <w:t>).</w:t>
      </w:r>
    </w:p>
    <w:p w:rsidR="008E69F7" w:rsidRPr="003D00EE" w:rsidRDefault="008E69F7" w:rsidP="00B35B2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При контакте таких материалов в начальный момент времени ток из металла в полупроводник </w:t>
      </w:r>
      <w:r w:rsidRPr="003D00EE">
        <w:rPr>
          <w:rFonts w:ascii="Times New Roman" w:eastAsia="TimesNewRoman" w:hAnsi="Times New Roman"/>
          <w:i/>
          <w:sz w:val="28"/>
          <w:szCs w:val="28"/>
          <w:lang w:eastAsia="ru-RU"/>
        </w:rPr>
        <w:t>p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-типа будет превышать обратный ток из полупроводника в металла, и в приповерхностных областях полупроводника и металла будут накапливаться объемные заряды </w:t>
      </w:r>
      <w:r w:rsidR="007F567E" w:rsidRPr="003D00EE">
        <w:rPr>
          <w:rFonts w:ascii="Times New Roman" w:eastAsia="TimesNewRoman" w:hAnsi="Times New Roman"/>
          <w:sz w:val="28"/>
          <w:szCs w:val="28"/>
          <w:lang w:eastAsia="ru-RU"/>
        </w:rPr>
        <w:t>–</w:t>
      </w:r>
      <w:r w:rsidR="00544F42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положительные в металле и отрицательные в полупроводнике.</w:t>
      </w:r>
    </w:p>
    <w:p w:rsidR="00C42C73" w:rsidRPr="003D00EE" w:rsidRDefault="00C42C73" w:rsidP="00B35B2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В дальнейшем картина перехода к равновесному состоянию и формирования потенциальн</w:t>
      </w:r>
      <w:r w:rsidR="00544F42" w:rsidRPr="003D00EE">
        <w:rPr>
          <w:rFonts w:ascii="Times New Roman" w:eastAsia="TimesNewRoman" w:hAnsi="Times New Roman"/>
          <w:sz w:val="28"/>
          <w:szCs w:val="28"/>
          <w:lang w:eastAsia="ru-RU"/>
        </w:rPr>
        <w:t>ого барьера для контакта металл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– полупроводник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p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-типа аналогична рассмотренной </w:t>
      </w:r>
      <w:r w:rsidR="00544F42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выше для контакта  </w:t>
      </w:r>
      <w:r w:rsidR="00544F42" w:rsidRPr="003D00EE">
        <w:rPr>
          <w:rFonts w:ascii="Times New Roman" w:eastAsia="TimesNewRoman" w:hAnsi="Times New Roman"/>
          <w:sz w:val="28"/>
          <w:szCs w:val="28"/>
          <w:lang w:eastAsia="ru-RU"/>
        </w:rPr>
        <w:t>металл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–полупроводник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n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-типа.</w:t>
      </w:r>
    </w:p>
    <w:p w:rsidR="008E69F7" w:rsidRPr="003D00EE" w:rsidRDefault="008E69F7" w:rsidP="008E69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/>
          <w:sz w:val="28"/>
          <w:szCs w:val="28"/>
        </w:rPr>
      </w:pPr>
    </w:p>
    <w:p w:rsidR="007F567E" w:rsidRPr="003D00EE" w:rsidRDefault="007F567E" w:rsidP="003C2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</w:rPr>
      </w:pPr>
      <w:r w:rsidRPr="003D00EE">
        <w:rPr>
          <w:rFonts w:ascii="Times New Roman" w:eastAsia="Arial Unicode MS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552444" cy="3609975"/>
            <wp:effectExtent l="19050" t="0" r="0" b="0"/>
            <wp:docPr id="119" name="Рисунок 119" descr="D:\Учеба\КУРСАЧ!!!\Курсач МОЙ\Снимок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D:\Учеба\КУРСАЧ!!!\Курсач МОЙ\Снимок9.PNG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lum bright="-10000" contrast="30000"/>
                    </a:blip>
                    <a:srcRect l="3063" t="1869" r="1072" b="30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2486" cy="3610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67E" w:rsidRPr="003D00EE" w:rsidRDefault="007F567E" w:rsidP="007F567E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sz w:val="28"/>
          <w:szCs w:val="28"/>
        </w:rPr>
      </w:pPr>
    </w:p>
    <w:p w:rsidR="007F567E" w:rsidRPr="003D00EE" w:rsidRDefault="007F567E" w:rsidP="00D20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Arial Unicode MS" w:hAnsi="Times New Roman"/>
          <w:sz w:val="28"/>
          <w:szCs w:val="28"/>
        </w:rPr>
        <w:t>Рис</w:t>
      </w:r>
      <w:r w:rsidR="00D2060C">
        <w:rPr>
          <w:rFonts w:ascii="Times New Roman" w:eastAsia="Arial Unicode MS" w:hAnsi="Times New Roman"/>
          <w:sz w:val="28"/>
          <w:szCs w:val="28"/>
        </w:rPr>
        <w:t xml:space="preserve">унок </w:t>
      </w:r>
      <w:r w:rsidR="0016138A" w:rsidRPr="003D00EE">
        <w:rPr>
          <w:rFonts w:ascii="Times New Roman" w:eastAsia="Arial Unicode MS" w:hAnsi="Times New Roman"/>
          <w:sz w:val="28"/>
          <w:szCs w:val="28"/>
        </w:rPr>
        <w:t>5</w:t>
      </w:r>
      <w:r w:rsidRPr="003D00EE">
        <w:rPr>
          <w:rFonts w:ascii="Times New Roman" w:eastAsia="Arial Unicode MS" w:hAnsi="Times New Roman"/>
          <w:sz w:val="28"/>
          <w:szCs w:val="28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Зонная диаграмма, иллюстрирующая образование барьера Шоттки</w:t>
      </w:r>
    </w:p>
    <w:p w:rsidR="00544F42" w:rsidRPr="003D00EE" w:rsidRDefault="00544F42" w:rsidP="007F567E">
      <w:pPr>
        <w:autoSpaceDE w:val="0"/>
        <w:autoSpaceDN w:val="0"/>
        <w:adjustRightInd w:val="0"/>
        <w:spacing w:after="0" w:line="30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7F567E" w:rsidRPr="00D2060C" w:rsidRDefault="007F567E" w:rsidP="00F6313C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/>
        <w:ind w:left="1134" w:hanging="425"/>
        <w:outlineLvl w:val="1"/>
        <w:rPr>
          <w:rFonts w:ascii="Times New Roman" w:eastAsia="TimesNewRoman" w:hAnsi="Times New Roman"/>
          <w:b/>
          <w:sz w:val="28"/>
          <w:szCs w:val="28"/>
          <w:lang w:eastAsia="ru-RU"/>
        </w:rPr>
      </w:pPr>
      <w:bookmarkStart w:id="6" w:name="_Toc292718554"/>
      <w:r w:rsidRPr="00D2060C">
        <w:rPr>
          <w:rFonts w:ascii="Times New Roman" w:eastAsia="TimesNewRoman" w:hAnsi="Times New Roman"/>
          <w:b/>
          <w:sz w:val="28"/>
          <w:szCs w:val="28"/>
          <w:lang w:eastAsia="ru-RU"/>
        </w:rPr>
        <w:t>Зонная диагр</w:t>
      </w:r>
      <w:r w:rsidR="00D2060C">
        <w:rPr>
          <w:rFonts w:ascii="Times New Roman" w:eastAsia="TimesNewRoman" w:hAnsi="Times New Roman"/>
          <w:b/>
          <w:sz w:val="28"/>
          <w:szCs w:val="28"/>
          <w:lang w:eastAsia="ru-RU"/>
        </w:rPr>
        <w:t xml:space="preserve">амма барьера Шоттки при внешнем </w:t>
      </w:r>
      <w:r w:rsidRPr="00D2060C">
        <w:rPr>
          <w:rFonts w:ascii="Times New Roman" w:eastAsia="TimesNewRoman" w:hAnsi="Times New Roman"/>
          <w:b/>
          <w:sz w:val="28"/>
          <w:szCs w:val="28"/>
          <w:lang w:eastAsia="ru-RU"/>
        </w:rPr>
        <w:t>напряжении</w:t>
      </w:r>
      <w:bookmarkEnd w:id="6"/>
    </w:p>
    <w:p w:rsidR="00996927" w:rsidRPr="003D00EE" w:rsidRDefault="00996927" w:rsidP="00F6313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7F567E" w:rsidRPr="003D00EE" w:rsidRDefault="007F567E" w:rsidP="00F631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Рассмотрим, как меняется зонная диаграмма контакта </w:t>
      </w:r>
      <w:r w:rsidR="00544F42" w:rsidRPr="003D00EE">
        <w:rPr>
          <w:rFonts w:ascii="Times New Roman" w:eastAsia="TimesNewRoman" w:hAnsi="Times New Roman"/>
          <w:sz w:val="28"/>
          <w:szCs w:val="28"/>
          <w:lang w:eastAsia="ru-RU"/>
        </w:rPr>
        <w:t>металл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–полупроводник при приложении внешнего напряжения V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G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, знак которого соответствует знаку напряжения на металлическом электроде. Величина внешнего напряжения при положительном знаке V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G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&gt; 0 не должна быть больше контактной разности потенциала </w:t>
      </w:r>
      <w:r w:rsidR="00A30388" w:rsidRPr="003D00EE">
        <w:rPr>
          <w:rFonts w:ascii="Times New Roman" w:eastAsia="TimesNewRoman" w:hAnsi="Times New Roman"/>
          <w:position w:val="-12"/>
          <w:sz w:val="28"/>
          <w:szCs w:val="28"/>
          <w:lang w:eastAsia="ru-RU"/>
        </w:rPr>
        <w:object w:dxaOrig="600" w:dyaOrig="380">
          <v:shape id="_x0000_i1060" type="#_x0000_t75" style="width:36pt;height:22.5pt" o:ole="">
            <v:imagedata r:id="rId83" o:title=""/>
          </v:shape>
          <o:OLEObject Type="Embed" ProgID="Equation.DSMT4" ShapeID="_x0000_i1060" DrawAspect="Content" ObjectID="_1367971232" r:id="rId84"/>
        </w:objec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, при отрицательном напряжении V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G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&lt; 0 она</w:t>
      </w:r>
      <w:r w:rsidR="00996927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ограничивается только электрическим пробоем структуры. На рисунке </w:t>
      </w:r>
      <w:r w:rsidR="00544F42" w:rsidRPr="003D00EE">
        <w:rPr>
          <w:rFonts w:ascii="Times New Roman" w:eastAsia="TimesNewRoman" w:hAnsi="Times New Roman"/>
          <w:sz w:val="28"/>
          <w:szCs w:val="28"/>
          <w:lang w:eastAsia="ru-RU"/>
        </w:rPr>
        <w:t>6</w:t>
      </w:r>
      <w:r w:rsidR="00996927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приведены соответствующие зонные диаграммы при положительном и отрицательном напряжениях на металлическом электроде барьеров Шоттки. Из</w:t>
      </w:r>
      <w:r w:rsidR="00996927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приведенного рисунка видно, что роль внешнего напряжения в барьере</w:t>
      </w:r>
      <w:r w:rsidR="00996927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Шоттки сводится только к регулированию высоты потенциального барьера и</w:t>
      </w:r>
      <w:r w:rsidR="00544F42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величины электрического поля в ОПЗ полупроводника.</w:t>
      </w:r>
    </w:p>
    <w:p w:rsidR="00A30388" w:rsidRPr="003D00EE" w:rsidRDefault="00A30388" w:rsidP="00F631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A30388" w:rsidRDefault="00A30388" w:rsidP="00D206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38775" cy="3119565"/>
            <wp:effectExtent l="19050" t="0" r="9525" b="0"/>
            <wp:docPr id="120" name="Рисунок 120" descr="D:\Учеба\КУРСАЧ!!!\Курсач МОЙ\Снимок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D:\Учеба\КУРСАЧ!!!\Курсач МОЙ\Снимок10.PNG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lum bright="-10000" contrast="30000"/>
                    </a:blip>
                    <a:srcRect l="2245" r="1871" b="25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3119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EA3" w:rsidRPr="003D00EE" w:rsidRDefault="00EC4EA3" w:rsidP="00D206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6E1362" w:rsidRDefault="00A30388" w:rsidP="00D206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Рис</w:t>
      </w:r>
      <w:r w:rsidR="00D2060C">
        <w:rPr>
          <w:rFonts w:ascii="Times New Roman" w:eastAsia="TimesNewRoman" w:hAnsi="Times New Roman"/>
          <w:sz w:val="28"/>
          <w:szCs w:val="28"/>
          <w:lang w:eastAsia="ru-RU"/>
        </w:rPr>
        <w:t>унок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="00544F42" w:rsidRPr="003D00EE">
        <w:rPr>
          <w:rFonts w:ascii="Times New Roman" w:eastAsia="TimesNewRoman" w:hAnsi="Times New Roman"/>
          <w:sz w:val="28"/>
          <w:szCs w:val="28"/>
          <w:lang w:eastAsia="ru-RU"/>
        </w:rPr>
        <w:t>6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Зонная диаграмма барьера Шоттки при различных напряжениях на затворе:</w:t>
      </w:r>
      <w:r w:rsidR="00D2060C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</w:p>
    <w:p w:rsidR="00D2060C" w:rsidRDefault="00A30388" w:rsidP="00D206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а)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V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G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= 0; б)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V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G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&gt; 0 </w:t>
      </w:r>
      <w:r w:rsidR="006E1362">
        <w:rPr>
          <w:rFonts w:ascii="Times New Roman" w:eastAsia="TimesNewRoman" w:hAnsi="Times New Roman"/>
          <w:sz w:val="28"/>
          <w:szCs w:val="28"/>
          <w:lang w:eastAsia="ru-RU"/>
        </w:rPr>
        <w:t>(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прямое </w:t>
      </w:r>
      <w:r w:rsidR="00E41D67" w:rsidRPr="003D00EE">
        <w:rPr>
          <w:rFonts w:ascii="Times New Roman" w:eastAsia="TimesNewRoman" w:hAnsi="Times New Roman"/>
          <w:sz w:val="28"/>
          <w:szCs w:val="28"/>
          <w:lang w:eastAsia="ru-RU"/>
        </w:rPr>
        <w:t>включение</w:t>
      </w:r>
      <w:r w:rsidR="006E1362">
        <w:rPr>
          <w:rFonts w:ascii="Times New Roman" w:eastAsia="TimesNewRoman" w:hAnsi="Times New Roman"/>
          <w:sz w:val="28"/>
          <w:szCs w:val="28"/>
          <w:lang w:eastAsia="ru-RU"/>
        </w:rPr>
        <w:t>)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; в)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V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G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&lt; 0 </w:t>
      </w:r>
      <w:r w:rsidR="006E1362">
        <w:rPr>
          <w:rFonts w:ascii="Times New Roman" w:eastAsia="TimesNewRoman" w:hAnsi="Times New Roman"/>
          <w:sz w:val="28"/>
          <w:szCs w:val="28"/>
          <w:lang w:eastAsia="ru-RU"/>
        </w:rPr>
        <w:t>(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обратное </w:t>
      </w:r>
      <w:r w:rsidR="00E41D67" w:rsidRPr="003D00EE">
        <w:rPr>
          <w:rFonts w:ascii="Times New Roman" w:eastAsia="TimesNewRoman" w:hAnsi="Times New Roman"/>
          <w:sz w:val="28"/>
          <w:szCs w:val="28"/>
          <w:lang w:eastAsia="ru-RU"/>
        </w:rPr>
        <w:t>включение</w:t>
      </w:r>
      <w:r w:rsidR="006E1362">
        <w:rPr>
          <w:rFonts w:ascii="Times New Roman" w:eastAsia="TimesNewRoman" w:hAnsi="Times New Roman"/>
          <w:sz w:val="28"/>
          <w:szCs w:val="28"/>
          <w:lang w:eastAsia="ru-RU"/>
        </w:rPr>
        <w:t>)</w:t>
      </w:r>
    </w:p>
    <w:p w:rsidR="00D2060C" w:rsidRDefault="00D2060C" w:rsidP="00D206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A30388" w:rsidRPr="003D00EE" w:rsidRDefault="00A30388" w:rsidP="007327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Знак поверхностного потенциала на всех зонных диаграммах – отрицательный. На рисунк</w:t>
      </w:r>
      <w:r w:rsidR="00D2060C">
        <w:rPr>
          <w:rFonts w:ascii="Times New Roman" w:eastAsia="TimesNewRoman" w:hAnsi="Times New Roman"/>
          <w:sz w:val="28"/>
          <w:szCs w:val="28"/>
          <w:lang w:eastAsia="ru-RU"/>
        </w:rPr>
        <w:t xml:space="preserve">е 6 </w:t>
      </w:r>
      <w:r w:rsidR="00D2060C" w:rsidRPr="00D2060C">
        <w:rPr>
          <w:rFonts w:ascii="Times New Roman" w:eastAsia="TimesNewRoman" w:hAnsi="Times New Roman"/>
          <w:i/>
          <w:sz w:val="28"/>
          <w:szCs w:val="28"/>
          <w:lang w:eastAsia="ru-RU"/>
        </w:rPr>
        <w:t>а-в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указана величина потенциального барьера (изгиба энергетических зон), соответствующая модулю значения поверхностного потенциала </w:t>
      </w:r>
      <w:r w:rsidR="00843B4C" w:rsidRPr="003D00EE">
        <w:rPr>
          <w:rFonts w:ascii="Times New Roman" w:eastAsia="TimesNewRoman" w:hAnsi="Times New Roman"/>
          <w:position w:val="-12"/>
          <w:sz w:val="28"/>
          <w:szCs w:val="28"/>
          <w:lang w:eastAsia="ru-RU"/>
        </w:rPr>
        <w:object w:dxaOrig="1780" w:dyaOrig="380">
          <v:shape id="_x0000_i1061" type="#_x0000_t75" style="width:89.25pt;height:18.75pt" o:ole="">
            <v:imagedata r:id="rId86" o:title=""/>
          </v:shape>
          <o:OLEObject Type="Embed" ProgID="Equation.DSMT4" ShapeID="_x0000_i1061" DrawAspect="Content" ObjectID="_1367971233" r:id="rId87"/>
        </w:object>
      </w:r>
    </w:p>
    <w:p w:rsidR="005171A1" w:rsidRPr="003D00EE" w:rsidRDefault="005171A1" w:rsidP="007327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</w:p>
    <w:p w:rsidR="00A30388" w:rsidRPr="00D2060C" w:rsidRDefault="00E037B5" w:rsidP="007327B6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/>
        <w:ind w:left="1134" w:hanging="425"/>
        <w:jc w:val="both"/>
        <w:outlineLvl w:val="1"/>
        <w:rPr>
          <w:rFonts w:ascii="Times New Roman" w:eastAsia="TimesNewRoman,Bold" w:hAnsi="Times New Roman"/>
          <w:b/>
          <w:bCs/>
          <w:sz w:val="28"/>
          <w:szCs w:val="28"/>
          <w:lang w:eastAsia="ru-RU"/>
        </w:rPr>
      </w:pPr>
      <w:bookmarkStart w:id="7" w:name="_Toc292718555"/>
      <w:proofErr w:type="spellStart"/>
      <w:proofErr w:type="gramStart"/>
      <w:r w:rsidRPr="00D2060C">
        <w:rPr>
          <w:rFonts w:ascii="Times New Roman" w:eastAsia="TimesNewRoman,Bold" w:hAnsi="Times New Roman"/>
          <w:b/>
          <w:bCs/>
          <w:sz w:val="28"/>
          <w:szCs w:val="28"/>
          <w:lang w:eastAsia="ru-RU"/>
        </w:rPr>
        <w:t>Вольт-амперная</w:t>
      </w:r>
      <w:proofErr w:type="spellEnd"/>
      <w:proofErr w:type="gramEnd"/>
      <w:r w:rsidRPr="00D2060C">
        <w:rPr>
          <w:rFonts w:ascii="Times New Roman" w:eastAsia="TimesNewRoman,Bold" w:hAnsi="Times New Roman"/>
          <w:b/>
          <w:bCs/>
          <w:sz w:val="28"/>
          <w:szCs w:val="28"/>
          <w:lang w:eastAsia="ru-RU"/>
        </w:rPr>
        <w:t xml:space="preserve"> характеристика барьера </w:t>
      </w:r>
      <w:proofErr w:type="spellStart"/>
      <w:r w:rsidRPr="00D2060C">
        <w:rPr>
          <w:rFonts w:ascii="Times New Roman" w:eastAsia="TimesNewRoman,Bold" w:hAnsi="Times New Roman"/>
          <w:b/>
          <w:bCs/>
          <w:sz w:val="28"/>
          <w:szCs w:val="28"/>
          <w:lang w:eastAsia="ru-RU"/>
        </w:rPr>
        <w:t>Шоттки</w:t>
      </w:r>
      <w:bookmarkEnd w:id="7"/>
      <w:proofErr w:type="spellEnd"/>
    </w:p>
    <w:p w:rsidR="00E037B5" w:rsidRPr="003D00EE" w:rsidRDefault="00E037B5" w:rsidP="007327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,Bold" w:hAnsi="Times New Roman"/>
          <w:bCs/>
          <w:sz w:val="28"/>
          <w:szCs w:val="28"/>
          <w:lang w:eastAsia="ru-RU"/>
        </w:rPr>
      </w:pPr>
    </w:p>
    <w:p w:rsidR="00944724" w:rsidRPr="003D00EE" w:rsidRDefault="00944724" w:rsidP="007327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Для рассмотрения вольт-амперной характеристики (ВАХ) барьера Шоттки воспользуемся диодным приближением.</w:t>
      </w:r>
    </w:p>
    <w:p w:rsidR="00944724" w:rsidRPr="003D00EE" w:rsidRDefault="00944724" w:rsidP="007327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Вместо критерия </w:t>
      </w:r>
      <w:r w:rsidRPr="003D00EE">
        <w:rPr>
          <w:rFonts w:ascii="Times New Roman" w:eastAsia="TimesNewRoman" w:hAnsi="Times New Roman"/>
          <w:position w:val="-26"/>
          <w:sz w:val="28"/>
          <w:szCs w:val="28"/>
          <w:lang w:eastAsia="ru-RU"/>
        </w:rPr>
        <w:object w:dxaOrig="1440" w:dyaOrig="740">
          <v:shape id="_x0000_i1062" type="#_x0000_t75" style="width:1in;height:36.75pt" o:ole="">
            <v:imagedata r:id="rId88" o:title=""/>
          </v:shape>
          <o:OLEObject Type="Embed" ProgID="Equation.DSMT4" ShapeID="_x0000_i1062" DrawAspect="Content" ObjectID="_1367971234" r:id="rId89"/>
        </w:objec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для барьера </w:t>
      </w:r>
      <w:proofErr w:type="spellStart"/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Шоттки</w:t>
      </w:r>
      <w:proofErr w:type="spellEnd"/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воспользуемся для перехода электронов из полупроводника в металл выражением:</w:t>
      </w:r>
    </w:p>
    <w:p w:rsidR="00944724" w:rsidRPr="003D00EE" w:rsidRDefault="00944724" w:rsidP="007327B6">
      <w:pPr>
        <w:autoSpaceDE w:val="0"/>
        <w:autoSpaceDN w:val="0"/>
        <w:adjustRightInd w:val="0"/>
        <w:ind w:firstLine="709"/>
        <w:jc w:val="right"/>
        <w:rPr>
          <w:rFonts w:ascii="Times New Roman" w:eastAsia="Arial Unicode MS" w:hAnsi="Times New Roman"/>
          <w:sz w:val="28"/>
          <w:szCs w:val="28"/>
        </w:rPr>
      </w:pPr>
      <w:r w:rsidRPr="003D00EE">
        <w:rPr>
          <w:rFonts w:ascii="Times New Roman" w:eastAsia="Arial Unicode MS" w:hAnsi="Times New Roman"/>
          <w:position w:val="-26"/>
          <w:sz w:val="28"/>
          <w:szCs w:val="28"/>
        </w:rPr>
        <w:object w:dxaOrig="2720" w:dyaOrig="740">
          <v:shape id="_x0000_i1063" type="#_x0000_t75" style="width:135.75pt;height:36.75pt" o:ole="">
            <v:imagedata r:id="rId90" o:title=""/>
          </v:shape>
          <o:OLEObject Type="Embed" ProgID="Equation.DSMT4" ShapeID="_x0000_i1063" DrawAspect="Content" ObjectID="_1367971235" r:id="rId91"/>
        </w:object>
      </w:r>
      <w:r w:rsidRPr="003D00EE">
        <w:rPr>
          <w:rFonts w:ascii="Times New Roman" w:eastAsia="Arial Unicode MS" w:hAnsi="Times New Roman"/>
          <w:sz w:val="28"/>
          <w:szCs w:val="28"/>
        </w:rPr>
        <w:t>.</w:t>
      </w:r>
      <w:r w:rsidRPr="003D00EE">
        <w:rPr>
          <w:rFonts w:ascii="Times New Roman" w:eastAsia="Arial Unicode MS" w:hAnsi="Times New Roman"/>
          <w:sz w:val="28"/>
          <w:szCs w:val="28"/>
        </w:rPr>
        <w:tab/>
      </w:r>
      <w:r w:rsidRPr="003D00EE">
        <w:rPr>
          <w:rFonts w:ascii="Times New Roman" w:eastAsia="Arial Unicode MS" w:hAnsi="Times New Roman"/>
          <w:sz w:val="28"/>
          <w:szCs w:val="28"/>
        </w:rPr>
        <w:tab/>
      </w:r>
      <w:r w:rsidRPr="003D00EE">
        <w:rPr>
          <w:rFonts w:ascii="Times New Roman" w:eastAsia="Arial Unicode MS" w:hAnsi="Times New Roman"/>
          <w:sz w:val="28"/>
          <w:szCs w:val="28"/>
        </w:rPr>
        <w:tab/>
      </w:r>
      <w:r w:rsidRPr="003D00EE">
        <w:rPr>
          <w:rFonts w:ascii="Times New Roman" w:eastAsia="Arial Unicode MS" w:hAnsi="Times New Roman"/>
          <w:sz w:val="28"/>
          <w:szCs w:val="28"/>
        </w:rPr>
        <w:tab/>
      </w:r>
      <w:r w:rsidRPr="003D00EE">
        <w:rPr>
          <w:rFonts w:ascii="Times New Roman" w:eastAsia="Arial Unicode MS" w:hAnsi="Times New Roman"/>
          <w:sz w:val="28"/>
          <w:szCs w:val="28"/>
        </w:rPr>
        <w:tab/>
        <w:t>(</w:t>
      </w:r>
      <w:r w:rsidR="00544F42" w:rsidRPr="003D00EE">
        <w:rPr>
          <w:rFonts w:ascii="Times New Roman" w:eastAsia="Arial Unicode MS" w:hAnsi="Times New Roman"/>
          <w:sz w:val="28"/>
          <w:szCs w:val="28"/>
        </w:rPr>
        <w:t>15</w:t>
      </w:r>
      <w:r w:rsidRPr="003D00EE">
        <w:rPr>
          <w:rFonts w:ascii="Times New Roman" w:eastAsia="Arial Unicode MS" w:hAnsi="Times New Roman"/>
          <w:sz w:val="28"/>
          <w:szCs w:val="28"/>
        </w:rPr>
        <w:t>)</w:t>
      </w:r>
    </w:p>
    <w:p w:rsidR="00944724" w:rsidRPr="003D00EE" w:rsidRDefault="00944724" w:rsidP="007327B6">
      <w:pPr>
        <w:autoSpaceDE w:val="0"/>
        <w:autoSpaceDN w:val="0"/>
        <w:adjustRightInd w:val="0"/>
        <w:spacing w:before="240"/>
        <w:ind w:firstLine="709"/>
        <w:jc w:val="right"/>
        <w:rPr>
          <w:rFonts w:ascii="Times New Roman" w:eastAsia="Arial Unicode MS" w:hAnsi="Times New Roman"/>
          <w:sz w:val="28"/>
          <w:szCs w:val="28"/>
        </w:rPr>
      </w:pPr>
      <w:r w:rsidRPr="003D00EE">
        <w:rPr>
          <w:rFonts w:ascii="Times New Roman" w:eastAsia="Arial Unicode MS" w:hAnsi="Times New Roman"/>
          <w:position w:val="-28"/>
          <w:sz w:val="28"/>
          <w:szCs w:val="28"/>
        </w:rPr>
        <w:object w:dxaOrig="6360" w:dyaOrig="760">
          <v:shape id="_x0000_i1064" type="#_x0000_t75" style="width:318pt;height:38.25pt" o:ole="">
            <v:imagedata r:id="rId92" o:title=""/>
          </v:shape>
          <o:OLEObject Type="Embed" ProgID="Equation.DSMT4" ShapeID="_x0000_i1064" DrawAspect="Content" ObjectID="_1367971236" r:id="rId93"/>
        </w:object>
      </w:r>
      <w:r w:rsidRPr="003D00EE">
        <w:rPr>
          <w:rFonts w:ascii="Times New Roman" w:eastAsia="Arial Unicode MS" w:hAnsi="Times New Roman"/>
          <w:sz w:val="28"/>
          <w:szCs w:val="28"/>
        </w:rPr>
        <w:tab/>
      </w:r>
      <w:r w:rsidRPr="003D00EE">
        <w:rPr>
          <w:rFonts w:ascii="Times New Roman" w:eastAsia="Arial Unicode MS" w:hAnsi="Times New Roman"/>
          <w:sz w:val="28"/>
          <w:szCs w:val="28"/>
        </w:rPr>
        <w:tab/>
        <w:t>(</w:t>
      </w:r>
      <w:r w:rsidR="00544F42" w:rsidRPr="003D00EE">
        <w:rPr>
          <w:rFonts w:ascii="Times New Roman" w:eastAsia="Arial Unicode MS" w:hAnsi="Times New Roman"/>
          <w:sz w:val="28"/>
          <w:szCs w:val="28"/>
        </w:rPr>
        <w:t>16</w:t>
      </w:r>
      <w:r w:rsidRPr="003D00EE">
        <w:rPr>
          <w:rFonts w:ascii="Times New Roman" w:eastAsia="Arial Unicode MS" w:hAnsi="Times New Roman"/>
          <w:sz w:val="28"/>
          <w:szCs w:val="28"/>
        </w:rPr>
        <w:t>)</w:t>
      </w:r>
    </w:p>
    <w:p w:rsidR="00944724" w:rsidRPr="003D00EE" w:rsidRDefault="00944724" w:rsidP="007327B6">
      <w:pPr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/>
          <w:sz w:val="28"/>
          <w:szCs w:val="28"/>
        </w:rPr>
      </w:pPr>
      <w:r w:rsidRPr="003D00EE">
        <w:rPr>
          <w:rFonts w:ascii="Times New Roman" w:eastAsia="Arial Unicode MS" w:hAnsi="Times New Roman"/>
          <w:sz w:val="28"/>
          <w:szCs w:val="28"/>
        </w:rPr>
        <w:t xml:space="preserve">где </w:t>
      </w:r>
      <w:r w:rsidR="00D83EF2" w:rsidRPr="003D00EE">
        <w:rPr>
          <w:rFonts w:ascii="Times New Roman" w:eastAsia="Arial Unicode MS" w:hAnsi="Times New Roman"/>
          <w:position w:val="-12"/>
          <w:sz w:val="28"/>
          <w:szCs w:val="28"/>
        </w:rPr>
        <w:object w:dxaOrig="300" w:dyaOrig="380">
          <v:shape id="_x0000_i1065" type="#_x0000_t75" style="width:15pt;height:18.75pt" o:ole="">
            <v:imagedata r:id="rId94" o:title=""/>
          </v:shape>
          <o:OLEObject Type="Embed" ProgID="Equation.DSMT4" ShapeID="_x0000_i1065" DrawAspect="Content" ObjectID="_1367971237" r:id="rId95"/>
        </w:object>
      </w:r>
      <w:r w:rsidR="00D83EF2" w:rsidRPr="003D00EE">
        <w:rPr>
          <w:rFonts w:ascii="Times New Roman" w:eastAsia="Arial Unicode MS" w:hAnsi="Times New Roman"/>
          <w:sz w:val="28"/>
          <w:szCs w:val="28"/>
        </w:rPr>
        <w:t xml:space="preserve"> – тепловая скорость электронов, равная </w:t>
      </w:r>
      <w:r w:rsidR="00EC4EA3" w:rsidRPr="003D00EE">
        <w:rPr>
          <w:rFonts w:ascii="Times New Roman" w:eastAsia="Arial Unicode MS" w:hAnsi="Times New Roman"/>
          <w:position w:val="-32"/>
          <w:sz w:val="28"/>
          <w:szCs w:val="28"/>
        </w:rPr>
        <w:object w:dxaOrig="1700" w:dyaOrig="840">
          <v:shape id="_x0000_i1066" type="#_x0000_t75" style="width:84.75pt;height:42pt" o:ole="">
            <v:imagedata r:id="rId96" o:title=""/>
          </v:shape>
          <o:OLEObject Type="Embed" ProgID="Equation.DSMT4" ShapeID="_x0000_i1066" DrawAspect="Content" ObjectID="_1367971238" r:id="rId97"/>
        </w:object>
      </w:r>
    </w:p>
    <w:p w:rsidR="00D83EF2" w:rsidRPr="003D00EE" w:rsidRDefault="00D83EF2" w:rsidP="007327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3D00EE">
        <w:rPr>
          <w:rFonts w:ascii="Times New Roman" w:eastAsia="Arial Unicode MS" w:hAnsi="Times New Roman"/>
          <w:position w:val="-12"/>
          <w:sz w:val="28"/>
          <w:szCs w:val="28"/>
        </w:rPr>
        <w:object w:dxaOrig="279" w:dyaOrig="380">
          <v:shape id="_x0000_i1067" type="#_x0000_t75" style="width:14.25pt;height:18.75pt" o:ole="">
            <v:imagedata r:id="rId98" o:title=""/>
          </v:shape>
          <o:OLEObject Type="Embed" ProgID="Equation.DSMT4" ShapeID="_x0000_i1067" DrawAspect="Content" ObjectID="_1367971239" r:id="rId99"/>
        </w:object>
      </w:r>
      <w:r w:rsidRPr="003D00EE">
        <w:rPr>
          <w:rFonts w:ascii="Times New Roman" w:eastAsia="Arial Unicode MS" w:hAnsi="Times New Roman"/>
          <w:sz w:val="28"/>
          <w:szCs w:val="28"/>
        </w:rPr>
        <w:t xml:space="preserve"> – поверхностная концентрация в полупроводнике на границе с металлом </w:t>
      </w:r>
      <w:r w:rsidRPr="003D00EE">
        <w:rPr>
          <w:rFonts w:ascii="Times New Roman" w:eastAsia="Arial Unicode MS" w:hAnsi="Times New Roman"/>
          <w:position w:val="-12"/>
          <w:sz w:val="28"/>
          <w:szCs w:val="28"/>
        </w:rPr>
        <w:object w:dxaOrig="1540" w:dyaOrig="540">
          <v:shape id="_x0000_i1068" type="#_x0000_t75" style="width:77.25pt;height:27pt" o:ole="">
            <v:imagedata r:id="rId100" o:title=""/>
          </v:shape>
          <o:OLEObject Type="Embed" ProgID="Equation.DSMT4" ShapeID="_x0000_i1068" DrawAspect="Content" ObjectID="_1367971240" r:id="rId101"/>
        </w:object>
      </w:r>
      <w:r w:rsidR="00EC4EA3">
        <w:rPr>
          <w:rFonts w:ascii="Times New Roman" w:eastAsia="Arial Unicode MS" w:hAnsi="Times New Roman"/>
          <w:sz w:val="28"/>
          <w:szCs w:val="28"/>
        </w:rPr>
        <w:t>;</w:t>
      </w:r>
    </w:p>
    <w:p w:rsidR="00D83EF2" w:rsidRPr="003D00EE" w:rsidRDefault="00D83EF2" w:rsidP="007327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3D00EE">
        <w:rPr>
          <w:rFonts w:ascii="Times New Roman" w:eastAsia="Arial Unicode MS" w:hAnsi="Times New Roman"/>
          <w:position w:val="-12"/>
          <w:sz w:val="28"/>
          <w:szCs w:val="28"/>
        </w:rPr>
        <w:object w:dxaOrig="300" w:dyaOrig="380">
          <v:shape id="_x0000_i1069" type="#_x0000_t75" style="width:15pt;height:18.75pt" o:ole="">
            <v:imagedata r:id="rId102" o:title=""/>
          </v:shape>
          <o:OLEObject Type="Embed" ProgID="Equation.DSMT4" ShapeID="_x0000_i1069" DrawAspect="Content" ObjectID="_1367971241" r:id="rId103"/>
        </w:object>
      </w:r>
      <w:r w:rsidRPr="003D00EE">
        <w:rPr>
          <w:rFonts w:ascii="Times New Roman" w:eastAsia="Arial Unicode MS" w:hAnsi="Times New Roman"/>
          <w:sz w:val="28"/>
          <w:szCs w:val="28"/>
        </w:rPr>
        <w:t xml:space="preserve"> – равновесная концентрация основных носителей в полупроводнике, равная </w:t>
      </w:r>
      <w:r w:rsidRPr="003D00EE">
        <w:rPr>
          <w:rFonts w:ascii="Times New Roman" w:eastAsia="Arial Unicode MS" w:hAnsi="Times New Roman"/>
          <w:position w:val="-36"/>
          <w:sz w:val="28"/>
          <w:szCs w:val="28"/>
        </w:rPr>
        <w:object w:dxaOrig="2980" w:dyaOrig="920">
          <v:shape id="_x0000_i1070" type="#_x0000_t75" style="width:149.25pt;height:45.75pt" o:ole="">
            <v:imagedata r:id="rId104" o:title=""/>
          </v:shape>
          <o:OLEObject Type="Embed" ProgID="Equation.DSMT4" ShapeID="_x0000_i1070" DrawAspect="Content" ObjectID="_1367971242" r:id="rId105"/>
        </w:object>
      </w:r>
    </w:p>
    <w:p w:rsidR="00D83EF2" w:rsidRPr="003D00EE" w:rsidRDefault="00D83EF2" w:rsidP="007327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В условиях равновесия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V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G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= 0 ток из полупроводника в металл </w:t>
      </w:r>
      <w:r w:rsidR="00416C13" w:rsidRPr="003D00EE">
        <w:rPr>
          <w:rFonts w:ascii="Times New Roman" w:eastAsia="TimesNewRoman" w:hAnsi="Times New Roman"/>
          <w:position w:val="-12"/>
          <w:sz w:val="28"/>
          <w:szCs w:val="28"/>
          <w:lang w:eastAsia="ru-RU"/>
        </w:rPr>
        <w:object w:dxaOrig="760" w:dyaOrig="380">
          <v:shape id="_x0000_i1071" type="#_x0000_t75" style="width:38.25pt;height:18.75pt" o:ole="">
            <v:imagedata r:id="rId106" o:title=""/>
          </v:shape>
          <o:OLEObject Type="Embed" ProgID="Equation.DSMT4" ShapeID="_x0000_i1071" DrawAspect="Content" ObjectID="_1367971243" r:id="rId107"/>
        </w:object>
      </w:r>
      <w:r w:rsidR="00416C13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уравновешивается током из металла в полупроводник</w:t>
      </w:r>
      <w:r w:rsidR="00416C13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="00416C13" w:rsidRPr="003D00EE">
        <w:rPr>
          <w:rFonts w:ascii="Times New Roman" w:eastAsia="TimesNewRoman" w:hAnsi="Times New Roman"/>
          <w:position w:val="-26"/>
          <w:sz w:val="28"/>
          <w:szCs w:val="28"/>
          <w:lang w:eastAsia="ru-RU"/>
        </w:rPr>
        <w:object w:dxaOrig="1860" w:dyaOrig="700">
          <v:shape id="_x0000_i1072" type="#_x0000_t75" style="width:93pt;height:35.25pt" o:ole="">
            <v:imagedata r:id="rId108" o:title=""/>
          </v:shape>
          <o:OLEObject Type="Embed" ProgID="Equation.DSMT4" ShapeID="_x0000_i1072" DrawAspect="Content" ObjectID="_1367971244" r:id="rId109"/>
        </w:object>
      </w:r>
      <w:r w:rsidR="00416C13" w:rsidRPr="003D00EE">
        <w:rPr>
          <w:rFonts w:ascii="Times New Roman" w:eastAsia="TimesNewRoman" w:hAnsi="Times New Roman"/>
          <w:sz w:val="28"/>
          <w:szCs w:val="28"/>
          <w:lang w:eastAsia="ru-RU"/>
        </w:rPr>
        <w:t>. При приложении напряжения этот баланс нарушается и общий ток будет равен сумме этих токов</w:t>
      </w:r>
      <w:r w:rsidR="005171A1" w:rsidRPr="003D00EE">
        <w:rPr>
          <w:rFonts w:ascii="Times New Roman" w:eastAsia="TimesNewRoman" w:hAnsi="Times New Roman"/>
          <w:sz w:val="28"/>
          <w:szCs w:val="28"/>
          <w:lang w:eastAsia="ru-RU"/>
        </w:rPr>
        <w:t>, с учетом направления их протекания</w:t>
      </w:r>
      <w:r w:rsidR="00416C13" w:rsidRPr="003D00EE">
        <w:rPr>
          <w:rFonts w:ascii="Times New Roman" w:eastAsia="TimesNewRoman" w:hAnsi="Times New Roman"/>
          <w:sz w:val="28"/>
          <w:szCs w:val="28"/>
          <w:lang w:eastAsia="ru-RU"/>
        </w:rPr>
        <w:t>. Следовательно, вольт-амперная характеристика барьера Шоттки будет иметь вид:</w:t>
      </w:r>
    </w:p>
    <w:p w:rsidR="00416C13" w:rsidRPr="003D00EE" w:rsidRDefault="00416C13" w:rsidP="007327B6">
      <w:pPr>
        <w:autoSpaceDE w:val="0"/>
        <w:autoSpaceDN w:val="0"/>
        <w:adjustRightInd w:val="0"/>
        <w:spacing w:before="240"/>
        <w:ind w:firstLine="709"/>
        <w:jc w:val="right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position w:val="-26"/>
          <w:sz w:val="28"/>
          <w:szCs w:val="28"/>
          <w:lang w:eastAsia="ru-RU"/>
        </w:rPr>
        <w:object w:dxaOrig="4400" w:dyaOrig="700">
          <v:shape id="_x0000_i1073" type="#_x0000_t75" style="width:219.75pt;height:35.25pt" o:ole="">
            <v:imagedata r:id="rId110" o:title=""/>
          </v:shape>
          <o:OLEObject Type="Embed" ProgID="Equation.DSMT4" ShapeID="_x0000_i1073" DrawAspect="Content" ObjectID="_1367971245" r:id="rId111"/>
        </w:objec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  <w:t>(</w:t>
      </w:r>
      <w:r w:rsidR="00CF17D8" w:rsidRPr="003D00EE">
        <w:rPr>
          <w:rFonts w:ascii="Times New Roman" w:eastAsia="TimesNewRoman" w:hAnsi="Times New Roman"/>
          <w:sz w:val="28"/>
          <w:szCs w:val="28"/>
          <w:lang w:eastAsia="ru-RU"/>
        </w:rPr>
        <w:t>17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)</w:t>
      </w:r>
    </w:p>
    <w:p w:rsidR="00416C13" w:rsidRPr="003D00EE" w:rsidRDefault="00416C13" w:rsidP="007327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В более компактной форме ВАХ записывается в виде:</w:t>
      </w:r>
    </w:p>
    <w:p w:rsidR="00D83EF2" w:rsidRPr="003D00EE" w:rsidRDefault="00416C13" w:rsidP="007327B6">
      <w:pPr>
        <w:autoSpaceDE w:val="0"/>
        <w:autoSpaceDN w:val="0"/>
        <w:adjustRightInd w:val="0"/>
        <w:spacing w:before="240"/>
        <w:ind w:firstLine="709"/>
        <w:jc w:val="right"/>
        <w:rPr>
          <w:rFonts w:ascii="Times New Roman" w:eastAsia="Arial Unicode MS" w:hAnsi="Times New Roman"/>
          <w:sz w:val="28"/>
          <w:szCs w:val="28"/>
        </w:rPr>
      </w:pPr>
      <w:r w:rsidRPr="003D00EE">
        <w:rPr>
          <w:rFonts w:ascii="Times New Roman" w:eastAsia="TimesNewRoman" w:hAnsi="Times New Roman"/>
          <w:position w:val="-26"/>
          <w:sz w:val="28"/>
          <w:szCs w:val="28"/>
          <w:lang w:eastAsia="ru-RU"/>
        </w:rPr>
        <w:object w:dxaOrig="3200" w:dyaOrig="700">
          <v:shape id="_x0000_i1074" type="#_x0000_t75" style="width:159.75pt;height:35.25pt" o:ole="">
            <v:imagedata r:id="rId112" o:title=""/>
          </v:shape>
          <o:OLEObject Type="Embed" ProgID="Equation.DSMT4" ShapeID="_x0000_i1074" DrawAspect="Content" ObjectID="_1367971246" r:id="rId113"/>
        </w:objec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  <w:t>(</w:t>
      </w:r>
      <w:r w:rsidR="00CF17D8" w:rsidRPr="003D00EE">
        <w:rPr>
          <w:rFonts w:ascii="Times New Roman" w:eastAsia="TimesNewRoman" w:hAnsi="Times New Roman"/>
          <w:sz w:val="28"/>
          <w:szCs w:val="28"/>
          <w:lang w:eastAsia="ru-RU"/>
        </w:rPr>
        <w:t>18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)</w:t>
      </w:r>
    </w:p>
    <w:p w:rsidR="00416C13" w:rsidRPr="003D00EE" w:rsidRDefault="00416C13" w:rsidP="007327B6">
      <w:pPr>
        <w:autoSpaceDE w:val="0"/>
        <w:autoSpaceDN w:val="0"/>
        <w:adjustRightInd w:val="0"/>
        <w:spacing w:after="0"/>
        <w:ind w:firstLine="709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На рисунке </w:t>
      </w:r>
      <w:r w:rsidR="00CF17D8" w:rsidRPr="003D00EE">
        <w:rPr>
          <w:rFonts w:ascii="Times New Roman" w:eastAsia="TimesNewRoman" w:hAnsi="Times New Roman"/>
          <w:sz w:val="28"/>
          <w:szCs w:val="28"/>
          <w:lang w:eastAsia="ru-RU"/>
        </w:rPr>
        <w:t>7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приведена вольт-ампер</w:t>
      </w:r>
      <w:r w:rsidR="00B575A4" w:rsidRPr="003D00EE">
        <w:rPr>
          <w:rFonts w:ascii="Times New Roman" w:eastAsia="TimesNewRoman" w:hAnsi="Times New Roman"/>
          <w:sz w:val="28"/>
          <w:szCs w:val="28"/>
          <w:lang w:eastAsia="ru-RU"/>
        </w:rPr>
        <w:t>ная характеристика барьера Шотт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ки.</w:t>
      </w:r>
    </w:p>
    <w:p w:rsidR="00416C13" w:rsidRPr="003D00EE" w:rsidRDefault="00416C13" w:rsidP="007327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416C13" w:rsidRDefault="00416C13" w:rsidP="00D2060C">
      <w:pPr>
        <w:autoSpaceDE w:val="0"/>
        <w:autoSpaceDN w:val="0"/>
        <w:adjustRightInd w:val="0"/>
        <w:spacing w:after="0" w:line="300" w:lineRule="auto"/>
        <w:ind w:firstLine="709"/>
        <w:jc w:val="center"/>
        <w:rPr>
          <w:rFonts w:ascii="Times New Roman" w:eastAsia="Arial Unicode MS" w:hAnsi="Times New Roman"/>
          <w:sz w:val="28"/>
          <w:szCs w:val="28"/>
        </w:rPr>
      </w:pPr>
      <w:r w:rsidRPr="003D00EE">
        <w:rPr>
          <w:rFonts w:ascii="Times New Roman" w:eastAsia="Arial Unicode MS" w:hAnsi="Times New Roman"/>
          <w:noProof/>
          <w:sz w:val="28"/>
          <w:szCs w:val="28"/>
          <w:lang w:eastAsia="ru-RU"/>
        </w:rPr>
        <w:drawing>
          <wp:inline distT="0" distB="0" distL="0" distR="0">
            <wp:extent cx="2790825" cy="2705702"/>
            <wp:effectExtent l="19050" t="0" r="9525" b="0"/>
            <wp:docPr id="193" name="Рисунок 193" descr="D:\Учеба\КУРСАЧ!!!\Курсач МОЙ\Снимок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D:\Учеба\КУРСАЧ!!!\Курсач МОЙ\Снимок11.PNG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7057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7B6" w:rsidRPr="003D00EE" w:rsidRDefault="007327B6" w:rsidP="007327B6">
      <w:pPr>
        <w:autoSpaceDE w:val="0"/>
        <w:autoSpaceDN w:val="0"/>
        <w:adjustRightInd w:val="0"/>
        <w:spacing w:after="0" w:line="300" w:lineRule="auto"/>
        <w:ind w:firstLine="709"/>
        <w:jc w:val="center"/>
        <w:rPr>
          <w:rFonts w:ascii="Times New Roman" w:eastAsia="Arial Unicode MS" w:hAnsi="Times New Roman"/>
          <w:sz w:val="28"/>
          <w:szCs w:val="28"/>
        </w:rPr>
      </w:pPr>
    </w:p>
    <w:p w:rsidR="00B575A4" w:rsidRPr="003D00EE" w:rsidRDefault="00B575A4" w:rsidP="007327B6">
      <w:pPr>
        <w:autoSpaceDE w:val="0"/>
        <w:autoSpaceDN w:val="0"/>
        <w:adjustRightInd w:val="0"/>
        <w:spacing w:after="0" w:line="300" w:lineRule="auto"/>
        <w:ind w:firstLine="709"/>
        <w:jc w:val="center"/>
        <w:rPr>
          <w:rFonts w:ascii="Times New Roman" w:eastAsia="Arial Unicode MS" w:hAnsi="Times New Roman"/>
          <w:sz w:val="28"/>
          <w:szCs w:val="28"/>
        </w:rPr>
      </w:pPr>
      <w:r w:rsidRPr="003D00EE">
        <w:rPr>
          <w:rFonts w:ascii="Times New Roman" w:eastAsia="Arial Unicode MS" w:hAnsi="Times New Roman"/>
          <w:sz w:val="28"/>
          <w:szCs w:val="28"/>
        </w:rPr>
        <w:t>Рис</w:t>
      </w:r>
      <w:r w:rsidR="006E1362">
        <w:rPr>
          <w:rFonts w:ascii="Times New Roman" w:eastAsia="Arial Unicode MS" w:hAnsi="Times New Roman"/>
          <w:sz w:val="28"/>
          <w:szCs w:val="28"/>
        </w:rPr>
        <w:t>унок</w:t>
      </w:r>
      <w:r w:rsidRPr="003D00EE">
        <w:rPr>
          <w:rFonts w:ascii="Times New Roman" w:eastAsia="Arial Unicode MS" w:hAnsi="Times New Roman"/>
          <w:sz w:val="28"/>
          <w:szCs w:val="28"/>
        </w:rPr>
        <w:t xml:space="preserve"> </w:t>
      </w:r>
      <w:r w:rsidR="00CF17D8" w:rsidRPr="003D00EE">
        <w:rPr>
          <w:rFonts w:ascii="Times New Roman" w:eastAsia="Arial Unicode MS" w:hAnsi="Times New Roman"/>
          <w:sz w:val="28"/>
          <w:szCs w:val="28"/>
        </w:rPr>
        <w:t>7</w:t>
      </w:r>
      <w:r w:rsidRPr="003D00EE">
        <w:rPr>
          <w:rFonts w:ascii="Times New Roman" w:eastAsia="Arial Unicode MS" w:hAnsi="Times New Roman"/>
          <w:sz w:val="28"/>
          <w:szCs w:val="28"/>
        </w:rPr>
        <w:t xml:space="preserve"> </w:t>
      </w:r>
      <w:proofErr w:type="spellStart"/>
      <w:proofErr w:type="gramStart"/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Вольт-амперная</w:t>
      </w:r>
      <w:proofErr w:type="spellEnd"/>
      <w:proofErr w:type="gramEnd"/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характеристика барьера </w:t>
      </w:r>
      <w:proofErr w:type="spellStart"/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Шоттки</w:t>
      </w:r>
      <w:proofErr w:type="spellEnd"/>
    </w:p>
    <w:p w:rsidR="00416C13" w:rsidRPr="003D00EE" w:rsidRDefault="00416C13" w:rsidP="00D2060C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</w:p>
    <w:p w:rsidR="00FB5C6A" w:rsidRPr="003D00EE" w:rsidRDefault="00B575A4" w:rsidP="007327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lastRenderedPageBreak/>
        <w:t>Вольт-амперная характеристика барьера Шоттки имеет ярко выраженный несимметричный вид. В области прямых смещений ток экспоненциально сильно растет с ростом приложенного напряжения. В области обратных смещений ток от напряжения не зависит. В обеих случаях, при прямом и обратном смещении, ток в барьере Шоттки обусловлен основными носителями – электронами. По этой причине диоды на основе барьера Шоттки являются быстродействующими приборами, поскольку в них отсутствуют рекомбинационные и диффузионные процессы. Несимметричность вольт-амперной характеристики барьера Шоттки – типичная для барьерных структур. Зависимость тока от напряжения в таких структурах обусловлена изменением числа носителей, принимающих участие в процессах зарядопереноса. Роль внешнего напряжения заключается в изменении числа электронов, переходящих из одной части барьерной структуры в другую.</w:t>
      </w:r>
    </w:p>
    <w:p w:rsidR="00261304" w:rsidRPr="003D00EE" w:rsidRDefault="00261304" w:rsidP="00B575A4">
      <w:pPr>
        <w:autoSpaceDE w:val="0"/>
        <w:autoSpaceDN w:val="0"/>
        <w:adjustRightInd w:val="0"/>
        <w:spacing w:after="0" w:line="30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261304" w:rsidRPr="003D00EE" w:rsidRDefault="00261304">
      <w:pPr>
        <w:spacing w:after="0" w:line="240" w:lineRule="auto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br w:type="page"/>
      </w:r>
    </w:p>
    <w:p w:rsidR="000C1160" w:rsidRPr="006E1362" w:rsidRDefault="006E1362" w:rsidP="006E1362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300" w:lineRule="auto"/>
        <w:outlineLvl w:val="0"/>
        <w:rPr>
          <w:rFonts w:ascii="Times New Roman" w:eastAsia="Arial Unicode MS" w:hAnsi="Times New Roman"/>
          <w:b/>
          <w:sz w:val="32"/>
          <w:szCs w:val="32"/>
        </w:rPr>
      </w:pPr>
      <w:bookmarkStart w:id="8" w:name="_Toc292718556"/>
      <w:r w:rsidRPr="006E1362">
        <w:rPr>
          <w:rFonts w:ascii="Times New Roman" w:eastAsia="Arial Unicode MS" w:hAnsi="Times New Roman"/>
          <w:b/>
          <w:sz w:val="32"/>
          <w:szCs w:val="32"/>
        </w:rPr>
        <w:lastRenderedPageBreak/>
        <w:t>ОПЗ В РАВНОВЕСНЫХ УСЛОВИЯХ. ВИДЫ ОПЗ</w:t>
      </w:r>
      <w:bookmarkEnd w:id="8"/>
    </w:p>
    <w:p w:rsidR="000C1160" w:rsidRPr="003D00EE" w:rsidRDefault="000C1160" w:rsidP="000C1160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eastAsia="Arial Unicode MS" w:hAnsi="Times New Roman"/>
          <w:sz w:val="28"/>
          <w:szCs w:val="28"/>
        </w:rPr>
      </w:pPr>
    </w:p>
    <w:p w:rsidR="000C1160" w:rsidRPr="003D00EE" w:rsidRDefault="000C1160" w:rsidP="006C51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В зависимости от направления и величины внешнего электрического поля, то есть от того, как в пределах ОПЗ изогнуты энергетические зоны </w:t>
      </w:r>
      <w:r w:rsidRPr="003D00EE">
        <w:rPr>
          <w:rFonts w:ascii="Times New Roman" w:eastAsia="TimesNewRoman" w:hAnsi="Times New Roman"/>
          <w:i/>
          <w:sz w:val="28"/>
          <w:szCs w:val="28"/>
          <w:lang w:val="en-US" w:eastAsia="ru-RU"/>
        </w:rPr>
        <w:t>E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val="en-US" w:eastAsia="ru-RU"/>
        </w:rPr>
        <w:t>C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и </w:t>
      </w:r>
      <w:r w:rsidRPr="003D00EE">
        <w:rPr>
          <w:rFonts w:ascii="Times New Roman" w:eastAsia="TimesNewRoman" w:hAnsi="Times New Roman"/>
          <w:i/>
          <w:sz w:val="28"/>
          <w:szCs w:val="28"/>
          <w:lang w:val="en-US" w:eastAsia="ru-RU"/>
        </w:rPr>
        <w:t>E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val="en-US" w:eastAsia="ru-RU"/>
        </w:rPr>
        <w:t>V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, а также типа проводимости полупроводника различают 4 различных состояния его поверхности: обогащение, обеднение, слабая инверсия и сильная инверсия. Все эти ситуации отражены на рисунке </w:t>
      </w:r>
      <w:r w:rsidR="00CF17D8" w:rsidRPr="003D00EE">
        <w:rPr>
          <w:rFonts w:ascii="Times New Roman" w:eastAsia="TimesNewRoman" w:hAnsi="Times New Roman"/>
          <w:sz w:val="28"/>
          <w:szCs w:val="28"/>
          <w:lang w:eastAsia="ru-RU"/>
        </w:rPr>
        <w:t>8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для полупроводника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n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-типа.</w:t>
      </w:r>
    </w:p>
    <w:p w:rsidR="000C1160" w:rsidRDefault="000C1160" w:rsidP="006C51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6E1362">
        <w:rPr>
          <w:rFonts w:ascii="Times New Roman" w:eastAsia="TimesNewRoman,BoldItalic" w:hAnsi="Times New Roman"/>
          <w:b/>
          <w:bCs/>
          <w:i/>
          <w:iCs/>
          <w:sz w:val="28"/>
          <w:szCs w:val="28"/>
          <w:lang w:eastAsia="ru-RU"/>
        </w:rPr>
        <w:t>Обогащение</w:t>
      </w:r>
      <w:r w:rsidRPr="003D00EE">
        <w:rPr>
          <w:rFonts w:ascii="Times New Roman" w:eastAsia="TimesNewRoman,BoldItalic" w:hAnsi="Times New Roman"/>
          <w:bCs/>
          <w:i/>
          <w:iCs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– состояние поверхности полупроводника, когда поверхностная концентрация основных носителей заряда – электронов – больше, чем их концентрация в нейтральном объеме (</w:t>
      </w:r>
      <w:proofErr w:type="spellStart"/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антизапорная</w:t>
      </w:r>
      <w:proofErr w:type="spellEnd"/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ОПЗ) (рис</w:t>
      </w:r>
      <w:r w:rsidR="006C518F">
        <w:rPr>
          <w:rFonts w:ascii="Times New Roman" w:eastAsia="TimesNewRoman" w:hAnsi="Times New Roman"/>
          <w:sz w:val="28"/>
          <w:szCs w:val="28"/>
          <w:lang w:eastAsia="ru-RU"/>
        </w:rPr>
        <w:t>унок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="00CF17D8" w:rsidRPr="003D00EE">
        <w:rPr>
          <w:rFonts w:ascii="Times New Roman" w:eastAsia="TimesNewRoman" w:hAnsi="Times New Roman"/>
          <w:sz w:val="28"/>
          <w:szCs w:val="28"/>
          <w:lang w:eastAsia="ru-RU"/>
        </w:rPr>
        <w:t>8</w:t>
      </w:r>
      <w:r w:rsidR="006C518F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а).</w:t>
      </w:r>
    </w:p>
    <w:p w:rsidR="006E1362" w:rsidRPr="003D00EE" w:rsidRDefault="006E1362" w:rsidP="007327B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0C1160" w:rsidRPr="003D00EE" w:rsidRDefault="006E1362" w:rsidP="007327B6">
      <w:pPr>
        <w:autoSpaceDE w:val="0"/>
        <w:autoSpaceDN w:val="0"/>
        <w:adjustRightInd w:val="0"/>
        <w:rPr>
          <w:rFonts w:ascii="Times New Roman" w:eastAsia="TimesNewRoman" w:hAnsi="Times New Roman"/>
          <w:sz w:val="28"/>
          <w:szCs w:val="28"/>
          <w:lang w:eastAsia="ru-RU"/>
        </w:rPr>
      </w:pPr>
      <w:r>
        <w:rPr>
          <w:rFonts w:ascii="Times New Roman" w:eastAsia="TimesNewRoman" w:hAnsi="Times New Roman"/>
          <w:sz w:val="28"/>
          <w:szCs w:val="28"/>
          <w:lang w:eastAsia="ru-RU"/>
        </w:rPr>
        <w:t xml:space="preserve">Таблица 5.1 – Характеристики </w:t>
      </w:r>
      <w:r w:rsidR="004413FC">
        <w:rPr>
          <w:rFonts w:ascii="Times New Roman" w:eastAsia="TimesNewRoman" w:hAnsi="Times New Roman"/>
          <w:sz w:val="28"/>
          <w:szCs w:val="28"/>
          <w:lang w:eastAsia="ru-RU"/>
        </w:rPr>
        <w:t>области</w:t>
      </w:r>
      <w:r>
        <w:rPr>
          <w:rFonts w:ascii="Times New Roman" w:eastAsia="TimesNewRoman" w:hAnsi="Times New Roman"/>
          <w:sz w:val="28"/>
          <w:szCs w:val="28"/>
          <w:lang w:eastAsia="ru-RU"/>
        </w:rPr>
        <w:t xml:space="preserve"> обогащения полупроводник</w:t>
      </w:r>
      <w:r w:rsidR="004413FC">
        <w:rPr>
          <w:rFonts w:ascii="Times New Roman" w:eastAsia="TimesNewRoman" w:hAnsi="Times New Roman"/>
          <w:sz w:val="28"/>
          <w:szCs w:val="28"/>
          <w:lang w:eastAsia="ru-RU"/>
        </w:rPr>
        <w:t>а</w:t>
      </w:r>
    </w:p>
    <w:tbl>
      <w:tblPr>
        <w:tblStyle w:val="a7"/>
        <w:tblW w:w="5000" w:type="pct"/>
        <w:jc w:val="center"/>
        <w:tblLook w:val="04A0"/>
      </w:tblPr>
      <w:tblGrid>
        <w:gridCol w:w="1668"/>
        <w:gridCol w:w="2126"/>
        <w:gridCol w:w="3826"/>
        <w:gridCol w:w="1950"/>
      </w:tblGrid>
      <w:tr w:rsidR="000C1160" w:rsidRPr="003D00EE" w:rsidTr="006C518F">
        <w:trPr>
          <w:trHeight w:val="570"/>
          <w:jc w:val="center"/>
        </w:trPr>
        <w:tc>
          <w:tcPr>
            <w:tcW w:w="871" w:type="pct"/>
            <w:vAlign w:val="center"/>
          </w:tcPr>
          <w:p w:rsidR="000C1160" w:rsidRPr="003D00EE" w:rsidRDefault="006C2208" w:rsidP="006C518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</w:pPr>
            <w:r w:rsidRPr="003D00EE">
              <w:rPr>
                <w:rFonts w:ascii="Times New Roman" w:eastAsia="TimesNewRoman" w:hAnsi="Times New Roman"/>
                <w:i/>
                <w:sz w:val="28"/>
                <w:szCs w:val="28"/>
                <w:lang w:val="en-US" w:eastAsia="ru-RU"/>
              </w:rPr>
              <w:t>n</w:t>
            </w:r>
            <w:r w:rsidRPr="003D00EE">
              <w:rPr>
                <w:rFonts w:ascii="Times New Roman" w:eastAsia="TimesNewRoman" w:hAnsi="Times New Roman"/>
                <w:sz w:val="28"/>
                <w:szCs w:val="28"/>
                <w:lang w:val="en-US" w:eastAsia="ru-RU"/>
              </w:rPr>
              <w:t>-</w:t>
            </w:r>
            <w:r w:rsidRPr="003D00EE"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  <w:t>тип</w:t>
            </w:r>
          </w:p>
        </w:tc>
        <w:tc>
          <w:tcPr>
            <w:tcW w:w="1111" w:type="pct"/>
            <w:vAlign w:val="center"/>
          </w:tcPr>
          <w:p w:rsidR="000C1160" w:rsidRPr="003D00EE" w:rsidRDefault="000C1160" w:rsidP="006C51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val="en-US" w:eastAsia="ru-RU"/>
              </w:rPr>
            </w:pPr>
            <w:r w:rsidRPr="003D00EE">
              <w:rPr>
                <w:rFonts w:ascii="Times New Roman" w:eastAsia="TimesNewRoman" w:hAnsi="Times New Roman"/>
                <w:sz w:val="28"/>
                <w:szCs w:val="28"/>
                <w:lang w:val="en-US" w:eastAsia="ru-RU"/>
              </w:rPr>
              <w:t>n</w:t>
            </w:r>
            <w:r w:rsidRPr="003D00EE">
              <w:rPr>
                <w:rFonts w:ascii="Times New Roman" w:eastAsia="TimesNewRoman" w:hAnsi="Times New Roman"/>
                <w:sz w:val="28"/>
                <w:szCs w:val="28"/>
                <w:vertAlign w:val="subscript"/>
                <w:lang w:val="en-US" w:eastAsia="ru-RU"/>
              </w:rPr>
              <w:t>s</w:t>
            </w:r>
            <w:r w:rsidRPr="003D00EE">
              <w:rPr>
                <w:rFonts w:ascii="Times New Roman" w:eastAsia="TimesNewRoman" w:hAnsi="Times New Roman"/>
                <w:sz w:val="28"/>
                <w:szCs w:val="28"/>
                <w:lang w:val="en-US" w:eastAsia="ru-RU"/>
              </w:rPr>
              <w:t>&gt;n</w:t>
            </w:r>
            <w:r w:rsidRPr="003D00EE">
              <w:rPr>
                <w:rFonts w:ascii="Times New Roman" w:eastAsia="TimesNewRoman" w:hAnsi="Times New Roman"/>
                <w:sz w:val="28"/>
                <w:szCs w:val="28"/>
                <w:vertAlign w:val="subscript"/>
                <w:lang w:val="en-US" w:eastAsia="ru-RU"/>
              </w:rPr>
              <w:t>0</w:t>
            </w:r>
          </w:p>
        </w:tc>
        <w:tc>
          <w:tcPr>
            <w:tcW w:w="1999" w:type="pct"/>
            <w:vAlign w:val="center"/>
          </w:tcPr>
          <w:p w:rsidR="000C1160" w:rsidRPr="003D00EE" w:rsidRDefault="000C1160" w:rsidP="006C51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</w:pPr>
            <w:r w:rsidRPr="003D00EE"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  <w:t>зоны изогнуты вниз</w:t>
            </w:r>
          </w:p>
        </w:tc>
        <w:tc>
          <w:tcPr>
            <w:tcW w:w="1019" w:type="pct"/>
            <w:vAlign w:val="center"/>
          </w:tcPr>
          <w:p w:rsidR="000C1160" w:rsidRPr="003D00EE" w:rsidRDefault="006C518F" w:rsidP="006C51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val="en-US" w:eastAsia="ru-RU"/>
              </w:rPr>
            </w:pPr>
            <w:r w:rsidRPr="006C518F">
              <w:rPr>
                <w:rFonts w:ascii="Times New Roman" w:eastAsia="TimesNewRoman" w:hAnsi="Times New Roman"/>
                <w:position w:val="-12"/>
                <w:sz w:val="28"/>
                <w:szCs w:val="28"/>
                <w:lang w:eastAsia="ru-RU"/>
              </w:rPr>
              <w:object w:dxaOrig="760" w:dyaOrig="380">
                <v:shape id="_x0000_i1075" type="#_x0000_t75" style="width:42.75pt;height:18pt" o:ole="">
                  <v:imagedata r:id="rId115" o:title=""/>
                </v:shape>
                <o:OLEObject Type="Embed" ProgID="Equation.DSMT4" ShapeID="_x0000_i1075" DrawAspect="Content" ObjectID="_1367971247" r:id="rId116"/>
              </w:object>
            </w:r>
          </w:p>
        </w:tc>
      </w:tr>
      <w:tr w:rsidR="000C1160" w:rsidRPr="003D00EE" w:rsidTr="006C518F">
        <w:trPr>
          <w:trHeight w:val="570"/>
          <w:jc w:val="center"/>
        </w:trPr>
        <w:tc>
          <w:tcPr>
            <w:tcW w:w="871" w:type="pct"/>
            <w:vAlign w:val="center"/>
          </w:tcPr>
          <w:p w:rsidR="000C1160" w:rsidRPr="003D00EE" w:rsidRDefault="000C1160" w:rsidP="006C51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</w:pPr>
            <w:r w:rsidRPr="003D00EE">
              <w:rPr>
                <w:rFonts w:ascii="Times New Roman" w:eastAsia="TimesNewRoman" w:hAnsi="Times New Roman"/>
                <w:i/>
                <w:sz w:val="28"/>
                <w:szCs w:val="28"/>
                <w:lang w:val="en-US" w:eastAsia="ru-RU"/>
              </w:rPr>
              <w:t>p</w:t>
            </w:r>
            <w:r w:rsidRPr="003D00EE">
              <w:rPr>
                <w:rFonts w:ascii="Times New Roman" w:eastAsia="TimesNewRoman" w:hAnsi="Times New Roman"/>
                <w:sz w:val="28"/>
                <w:szCs w:val="28"/>
                <w:lang w:val="en-US" w:eastAsia="ru-RU"/>
              </w:rPr>
              <w:t>-</w:t>
            </w:r>
            <w:r w:rsidRPr="003D00EE"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  <w:t>тип</w:t>
            </w:r>
          </w:p>
        </w:tc>
        <w:tc>
          <w:tcPr>
            <w:tcW w:w="1111" w:type="pct"/>
            <w:vAlign w:val="center"/>
          </w:tcPr>
          <w:p w:rsidR="000C1160" w:rsidRPr="003D00EE" w:rsidRDefault="000C1160" w:rsidP="006C51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val="en-US" w:eastAsia="ru-RU"/>
              </w:rPr>
            </w:pPr>
            <w:r w:rsidRPr="003D00EE">
              <w:rPr>
                <w:rFonts w:ascii="Times New Roman" w:eastAsia="TimesNewRoman" w:hAnsi="Times New Roman"/>
                <w:sz w:val="28"/>
                <w:szCs w:val="28"/>
                <w:lang w:val="en-US" w:eastAsia="ru-RU"/>
              </w:rPr>
              <w:t>p</w:t>
            </w:r>
            <w:r w:rsidRPr="003D00EE">
              <w:rPr>
                <w:rFonts w:ascii="Times New Roman" w:eastAsia="TimesNewRoman" w:hAnsi="Times New Roman"/>
                <w:sz w:val="28"/>
                <w:szCs w:val="28"/>
                <w:vertAlign w:val="subscript"/>
                <w:lang w:val="en-US" w:eastAsia="ru-RU"/>
              </w:rPr>
              <w:t>s</w:t>
            </w:r>
            <w:r w:rsidRPr="003D00EE">
              <w:rPr>
                <w:rFonts w:ascii="Times New Roman" w:eastAsia="TimesNewRoman" w:hAnsi="Times New Roman"/>
                <w:sz w:val="28"/>
                <w:szCs w:val="28"/>
                <w:lang w:val="en-US" w:eastAsia="ru-RU"/>
              </w:rPr>
              <w:t>&gt;p</w:t>
            </w:r>
            <w:r w:rsidRPr="003D00EE">
              <w:rPr>
                <w:rFonts w:ascii="Times New Roman" w:eastAsia="TimesNewRoman" w:hAnsi="Times New Roman"/>
                <w:sz w:val="28"/>
                <w:szCs w:val="28"/>
                <w:vertAlign w:val="subscript"/>
                <w:lang w:val="en-US" w:eastAsia="ru-RU"/>
              </w:rPr>
              <w:t>0</w:t>
            </w:r>
          </w:p>
        </w:tc>
        <w:tc>
          <w:tcPr>
            <w:tcW w:w="1999" w:type="pct"/>
            <w:vAlign w:val="center"/>
          </w:tcPr>
          <w:p w:rsidR="000C1160" w:rsidRPr="003D00EE" w:rsidRDefault="000C1160" w:rsidP="006C51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</w:pPr>
            <w:r w:rsidRPr="003D00EE"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  <w:t>зоны изогнуты вверх</w:t>
            </w:r>
          </w:p>
        </w:tc>
        <w:tc>
          <w:tcPr>
            <w:tcW w:w="1019" w:type="pct"/>
            <w:vAlign w:val="center"/>
          </w:tcPr>
          <w:p w:rsidR="000C1160" w:rsidRPr="003D00EE" w:rsidRDefault="006C518F" w:rsidP="006C51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val="en-US" w:eastAsia="ru-RU"/>
              </w:rPr>
            </w:pPr>
            <w:r w:rsidRPr="006C518F">
              <w:rPr>
                <w:rFonts w:ascii="Times New Roman" w:eastAsia="TimesNewRoman" w:hAnsi="Times New Roman"/>
                <w:position w:val="-12"/>
                <w:sz w:val="28"/>
                <w:szCs w:val="28"/>
                <w:lang w:eastAsia="ru-RU"/>
              </w:rPr>
              <w:object w:dxaOrig="760" w:dyaOrig="380">
                <v:shape id="_x0000_i1076" type="#_x0000_t75" style="width:45.75pt;height:18.75pt" o:ole="">
                  <v:imagedata r:id="rId117" o:title=""/>
                </v:shape>
                <o:OLEObject Type="Embed" ProgID="Equation.DSMT4" ShapeID="_x0000_i1076" DrawAspect="Content" ObjectID="_1367971248" r:id="rId118"/>
              </w:object>
            </w:r>
          </w:p>
        </w:tc>
      </w:tr>
    </w:tbl>
    <w:p w:rsidR="000C1160" w:rsidRPr="003D00EE" w:rsidRDefault="000C1160" w:rsidP="007327B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0C1160" w:rsidRDefault="000C1160" w:rsidP="006C51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6E1362">
        <w:rPr>
          <w:rFonts w:ascii="Times New Roman" w:eastAsia="TimesNewRoman,BoldItalic" w:hAnsi="Times New Roman"/>
          <w:b/>
          <w:bCs/>
          <w:i/>
          <w:iCs/>
          <w:sz w:val="28"/>
          <w:szCs w:val="28"/>
          <w:lang w:eastAsia="ru-RU"/>
        </w:rPr>
        <w:t>Обеднение</w:t>
      </w:r>
      <w:r w:rsidRPr="003D00EE">
        <w:rPr>
          <w:rFonts w:ascii="Times New Roman" w:eastAsia="TimesNewRoman,BoldItalic" w:hAnsi="Times New Roman"/>
          <w:bCs/>
          <w:i/>
          <w:iCs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– состояние поверхности полупроводника, когда </w:t>
      </w:r>
      <w:r w:rsidR="003C29CC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поверхностная концентрация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основных носителей меньше, чем концентрация основных носителей в квазинейтральном объеме, но больше, чем </w:t>
      </w:r>
      <w:r w:rsidR="003C29CC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поверхностная </w:t>
      </w:r>
      <w:r w:rsidR="003C29CC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концентрация</w:t>
      </w:r>
      <w:r w:rsidR="003C29CC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неосновных</w:t>
      </w:r>
      <w:r w:rsidR="003C29CC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носителей </w:t>
      </w:r>
      <w:r w:rsidR="003C29CC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(запорная ОПЗ) </w:t>
      </w:r>
      <w:r w:rsidR="003C29CC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(рис</w:t>
      </w:r>
      <w:r w:rsidR="006C518F">
        <w:rPr>
          <w:rFonts w:ascii="Times New Roman" w:eastAsia="TimesNewRoman" w:hAnsi="Times New Roman"/>
          <w:sz w:val="28"/>
          <w:szCs w:val="28"/>
          <w:lang w:eastAsia="ru-RU"/>
        </w:rPr>
        <w:t>унок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="00CF17D8" w:rsidRPr="003D00EE">
        <w:rPr>
          <w:rFonts w:ascii="Times New Roman" w:eastAsia="TimesNewRoman" w:hAnsi="Times New Roman"/>
          <w:sz w:val="28"/>
          <w:szCs w:val="28"/>
          <w:lang w:eastAsia="ru-RU"/>
        </w:rPr>
        <w:t>8</w:t>
      </w:r>
      <w:r w:rsidR="006C518F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б).</w:t>
      </w:r>
    </w:p>
    <w:p w:rsidR="006E1362" w:rsidRPr="003D00EE" w:rsidRDefault="006E1362" w:rsidP="007327B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6E1362" w:rsidRPr="003D00EE" w:rsidRDefault="006E1362" w:rsidP="007327B6">
      <w:pPr>
        <w:autoSpaceDE w:val="0"/>
        <w:autoSpaceDN w:val="0"/>
        <w:adjustRightInd w:val="0"/>
        <w:rPr>
          <w:rFonts w:ascii="Times New Roman" w:eastAsia="TimesNewRoman" w:hAnsi="Times New Roman"/>
          <w:sz w:val="28"/>
          <w:szCs w:val="28"/>
          <w:lang w:eastAsia="ru-RU"/>
        </w:rPr>
      </w:pPr>
      <w:r>
        <w:rPr>
          <w:rFonts w:ascii="Times New Roman" w:eastAsia="TimesNewRoman" w:hAnsi="Times New Roman"/>
          <w:sz w:val="28"/>
          <w:szCs w:val="28"/>
          <w:lang w:eastAsia="ru-RU"/>
        </w:rPr>
        <w:t xml:space="preserve">Таблица 5.2 – Характеристики </w:t>
      </w:r>
      <w:r w:rsidR="004413FC">
        <w:rPr>
          <w:rFonts w:ascii="Times New Roman" w:eastAsia="TimesNewRoman" w:hAnsi="Times New Roman"/>
          <w:sz w:val="28"/>
          <w:szCs w:val="28"/>
          <w:lang w:eastAsia="ru-RU"/>
        </w:rPr>
        <w:t>области</w:t>
      </w:r>
      <w:r>
        <w:rPr>
          <w:rFonts w:ascii="Times New Roman" w:eastAsia="TimesNewRoman" w:hAnsi="Times New Roman"/>
          <w:sz w:val="28"/>
          <w:szCs w:val="28"/>
          <w:lang w:eastAsia="ru-RU"/>
        </w:rPr>
        <w:t xml:space="preserve"> обеднения полупроводника</w:t>
      </w:r>
    </w:p>
    <w:tbl>
      <w:tblPr>
        <w:tblStyle w:val="a7"/>
        <w:tblW w:w="0" w:type="auto"/>
        <w:jc w:val="center"/>
        <w:tblLook w:val="04A0"/>
      </w:tblPr>
      <w:tblGrid>
        <w:gridCol w:w="1092"/>
        <w:gridCol w:w="2122"/>
        <w:gridCol w:w="3135"/>
        <w:gridCol w:w="1274"/>
        <w:gridCol w:w="1947"/>
      </w:tblGrid>
      <w:tr w:rsidR="000C1160" w:rsidRPr="003D00EE" w:rsidTr="006E1362">
        <w:trPr>
          <w:jc w:val="center"/>
        </w:trPr>
        <w:tc>
          <w:tcPr>
            <w:tcW w:w="1096" w:type="dxa"/>
            <w:vAlign w:val="center"/>
          </w:tcPr>
          <w:p w:rsidR="000C1160" w:rsidRPr="003D00EE" w:rsidRDefault="000C1160" w:rsidP="007327B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</w:pPr>
            <w:r w:rsidRPr="003D00EE">
              <w:rPr>
                <w:rFonts w:ascii="Times New Roman" w:eastAsia="TimesNewRoman" w:hAnsi="Times New Roman"/>
                <w:i/>
                <w:sz w:val="28"/>
                <w:szCs w:val="28"/>
                <w:lang w:val="en-US" w:eastAsia="ru-RU"/>
              </w:rPr>
              <w:t>n</w:t>
            </w:r>
            <w:r w:rsidRPr="003D00EE">
              <w:rPr>
                <w:rFonts w:ascii="Times New Roman" w:eastAsia="TimesNewRoman" w:hAnsi="Times New Roman"/>
                <w:sz w:val="28"/>
                <w:szCs w:val="28"/>
                <w:lang w:val="en-US" w:eastAsia="ru-RU"/>
              </w:rPr>
              <w:t>-</w:t>
            </w:r>
            <w:r w:rsidRPr="003D00EE"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  <w:t>тип</w:t>
            </w:r>
          </w:p>
        </w:tc>
        <w:tc>
          <w:tcPr>
            <w:tcW w:w="2107" w:type="dxa"/>
            <w:vAlign w:val="center"/>
          </w:tcPr>
          <w:p w:rsidR="000C1160" w:rsidRPr="003D00EE" w:rsidRDefault="006C2208" w:rsidP="007327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val="en-US" w:eastAsia="ru-RU"/>
              </w:rPr>
            </w:pPr>
            <w:r w:rsidRPr="003D00EE">
              <w:rPr>
                <w:rFonts w:ascii="Times New Roman" w:eastAsia="TimesNewRoman" w:hAnsi="Times New Roman"/>
                <w:position w:val="-12"/>
                <w:sz w:val="28"/>
                <w:szCs w:val="28"/>
                <w:lang w:val="en-US" w:eastAsia="ru-RU"/>
              </w:rPr>
              <w:object w:dxaOrig="1340" w:dyaOrig="380">
                <v:shape id="_x0000_i1077" type="#_x0000_t75" style="width:95.25pt;height:21.75pt" o:ole="">
                  <v:imagedata r:id="rId119" o:title=""/>
                </v:shape>
                <o:OLEObject Type="Embed" ProgID="Equation.DSMT4" ShapeID="_x0000_i1077" DrawAspect="Content" ObjectID="_1367971249" r:id="rId120"/>
              </w:object>
            </w:r>
          </w:p>
        </w:tc>
        <w:tc>
          <w:tcPr>
            <w:tcW w:w="3146" w:type="dxa"/>
            <w:vAlign w:val="center"/>
          </w:tcPr>
          <w:p w:rsidR="000C1160" w:rsidRPr="003D00EE" w:rsidRDefault="000C1160" w:rsidP="007327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</w:pPr>
            <w:r w:rsidRPr="003D00EE"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  <w:t>зоны изогнуты вверх</w:t>
            </w:r>
          </w:p>
        </w:tc>
        <w:tc>
          <w:tcPr>
            <w:tcW w:w="1274" w:type="dxa"/>
            <w:vAlign w:val="center"/>
          </w:tcPr>
          <w:p w:rsidR="000C1160" w:rsidRPr="003D00EE" w:rsidRDefault="006C2208" w:rsidP="007327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val="en-US" w:eastAsia="ru-RU"/>
              </w:rPr>
            </w:pPr>
            <w:r w:rsidRPr="006C2208">
              <w:rPr>
                <w:rFonts w:ascii="Times New Roman" w:eastAsia="TimesNewRoman" w:hAnsi="Times New Roman"/>
                <w:position w:val="-12"/>
                <w:sz w:val="28"/>
                <w:szCs w:val="28"/>
                <w:lang w:eastAsia="ru-RU"/>
              </w:rPr>
              <w:object w:dxaOrig="760" w:dyaOrig="380">
                <v:shape id="_x0000_i1078" type="#_x0000_t75" style="width:49.5pt;height:20.25pt" o:ole="">
                  <v:imagedata r:id="rId121" o:title=""/>
                </v:shape>
                <o:OLEObject Type="Embed" ProgID="Equation.DSMT4" ShapeID="_x0000_i1078" DrawAspect="Content" ObjectID="_1367971250" r:id="rId122"/>
              </w:object>
            </w:r>
          </w:p>
        </w:tc>
        <w:tc>
          <w:tcPr>
            <w:tcW w:w="1947" w:type="dxa"/>
            <w:vAlign w:val="center"/>
          </w:tcPr>
          <w:p w:rsidR="000C1160" w:rsidRPr="003D00EE" w:rsidRDefault="006C2208" w:rsidP="007327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</w:pPr>
            <w:r w:rsidRPr="006C2208">
              <w:rPr>
                <w:rFonts w:ascii="Times New Roman" w:eastAsia="TimesNewRoman" w:hAnsi="Times New Roman"/>
                <w:position w:val="-14"/>
                <w:sz w:val="28"/>
                <w:szCs w:val="28"/>
                <w:lang w:eastAsia="ru-RU"/>
              </w:rPr>
              <w:object w:dxaOrig="1359" w:dyaOrig="420">
                <v:shape id="_x0000_i1079" type="#_x0000_t75" style="width:84.75pt;height:21pt" o:ole="">
                  <v:imagedata r:id="rId123" o:title=""/>
                </v:shape>
                <o:OLEObject Type="Embed" ProgID="Equation.DSMT4" ShapeID="_x0000_i1079" DrawAspect="Content" ObjectID="_1367971251" r:id="rId124"/>
              </w:object>
            </w:r>
          </w:p>
        </w:tc>
      </w:tr>
      <w:tr w:rsidR="000C1160" w:rsidRPr="003D00EE" w:rsidTr="006E1362">
        <w:trPr>
          <w:jc w:val="center"/>
        </w:trPr>
        <w:tc>
          <w:tcPr>
            <w:tcW w:w="1096" w:type="dxa"/>
            <w:vAlign w:val="center"/>
          </w:tcPr>
          <w:p w:rsidR="000C1160" w:rsidRPr="003D00EE" w:rsidRDefault="000C1160" w:rsidP="007327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</w:pPr>
            <w:r w:rsidRPr="003D00EE">
              <w:rPr>
                <w:rFonts w:ascii="Times New Roman" w:eastAsia="TimesNewRoman" w:hAnsi="Times New Roman"/>
                <w:i/>
                <w:sz w:val="28"/>
                <w:szCs w:val="28"/>
                <w:lang w:val="en-US" w:eastAsia="ru-RU"/>
              </w:rPr>
              <w:t>p</w:t>
            </w:r>
            <w:r w:rsidRPr="003D00EE">
              <w:rPr>
                <w:rFonts w:ascii="Times New Roman" w:eastAsia="TimesNewRoman" w:hAnsi="Times New Roman"/>
                <w:sz w:val="28"/>
                <w:szCs w:val="28"/>
                <w:lang w:val="en-US" w:eastAsia="ru-RU"/>
              </w:rPr>
              <w:t>-</w:t>
            </w:r>
            <w:r w:rsidRPr="003D00EE"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  <w:t>тип</w:t>
            </w:r>
          </w:p>
        </w:tc>
        <w:tc>
          <w:tcPr>
            <w:tcW w:w="2107" w:type="dxa"/>
            <w:vAlign w:val="center"/>
          </w:tcPr>
          <w:p w:rsidR="000C1160" w:rsidRPr="003D00EE" w:rsidRDefault="006C2208" w:rsidP="007327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val="en-US" w:eastAsia="ru-RU"/>
              </w:rPr>
            </w:pPr>
            <w:r w:rsidRPr="003D00EE">
              <w:rPr>
                <w:rFonts w:ascii="Times New Roman" w:eastAsia="TimesNewRoman" w:hAnsi="Times New Roman"/>
                <w:position w:val="-12"/>
                <w:sz w:val="28"/>
                <w:szCs w:val="28"/>
                <w:lang w:val="en-US" w:eastAsia="ru-RU"/>
              </w:rPr>
              <w:object w:dxaOrig="1380" w:dyaOrig="380">
                <v:shape id="_x0000_i1080" type="#_x0000_t75" style="width:90.75pt;height:20.25pt" o:ole="">
                  <v:imagedata r:id="rId125" o:title=""/>
                </v:shape>
                <o:OLEObject Type="Embed" ProgID="Equation.DSMT4" ShapeID="_x0000_i1080" DrawAspect="Content" ObjectID="_1367971252" r:id="rId126"/>
              </w:object>
            </w:r>
          </w:p>
        </w:tc>
        <w:tc>
          <w:tcPr>
            <w:tcW w:w="3146" w:type="dxa"/>
            <w:vAlign w:val="center"/>
          </w:tcPr>
          <w:p w:rsidR="000C1160" w:rsidRPr="003D00EE" w:rsidRDefault="000C1160" w:rsidP="007327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</w:pPr>
            <w:r w:rsidRPr="003D00EE"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  <w:t>зоны изогнуты вниз</w:t>
            </w:r>
          </w:p>
        </w:tc>
        <w:tc>
          <w:tcPr>
            <w:tcW w:w="1274" w:type="dxa"/>
            <w:vAlign w:val="center"/>
          </w:tcPr>
          <w:p w:rsidR="000C1160" w:rsidRPr="003D00EE" w:rsidRDefault="006C2208" w:rsidP="007327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val="en-US" w:eastAsia="ru-RU"/>
              </w:rPr>
            </w:pPr>
            <w:r w:rsidRPr="006C2208">
              <w:rPr>
                <w:rFonts w:ascii="Times New Roman" w:eastAsia="TimesNewRoman" w:hAnsi="Times New Roman"/>
                <w:position w:val="-12"/>
                <w:sz w:val="28"/>
                <w:szCs w:val="28"/>
                <w:lang w:eastAsia="ru-RU"/>
              </w:rPr>
              <w:object w:dxaOrig="760" w:dyaOrig="380">
                <v:shape id="_x0000_i1081" type="#_x0000_t75" style="width:45pt;height:18.75pt" o:ole="">
                  <v:imagedata r:id="rId127" o:title=""/>
                </v:shape>
                <o:OLEObject Type="Embed" ProgID="Equation.DSMT4" ShapeID="_x0000_i1081" DrawAspect="Content" ObjectID="_1367971253" r:id="rId128"/>
              </w:object>
            </w:r>
          </w:p>
        </w:tc>
        <w:tc>
          <w:tcPr>
            <w:tcW w:w="1947" w:type="dxa"/>
            <w:vAlign w:val="center"/>
          </w:tcPr>
          <w:p w:rsidR="000C1160" w:rsidRPr="003D00EE" w:rsidRDefault="006C2208" w:rsidP="007327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</w:pPr>
            <w:r w:rsidRPr="006C2208">
              <w:rPr>
                <w:rFonts w:ascii="Times New Roman" w:eastAsia="TimesNewRoman" w:hAnsi="Times New Roman"/>
                <w:position w:val="-12"/>
                <w:sz w:val="28"/>
                <w:szCs w:val="28"/>
                <w:lang w:eastAsia="ru-RU"/>
              </w:rPr>
              <w:object w:dxaOrig="1260" w:dyaOrig="380">
                <v:shape id="_x0000_i1082" type="#_x0000_t75" style="width:81pt;height:19.5pt" o:ole="">
                  <v:imagedata r:id="rId129" o:title=""/>
                </v:shape>
                <o:OLEObject Type="Embed" ProgID="Equation.DSMT4" ShapeID="_x0000_i1082" DrawAspect="Content" ObjectID="_1367971254" r:id="rId130"/>
              </w:object>
            </w:r>
          </w:p>
        </w:tc>
      </w:tr>
    </w:tbl>
    <w:p w:rsidR="000C1160" w:rsidRPr="003D00EE" w:rsidRDefault="000C1160" w:rsidP="007327B6">
      <w:pPr>
        <w:autoSpaceDE w:val="0"/>
        <w:autoSpaceDN w:val="0"/>
        <w:adjustRightInd w:val="0"/>
        <w:spacing w:after="0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0C1160" w:rsidRPr="003D00EE" w:rsidRDefault="000C1160" w:rsidP="006C51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Переход от состояния обогащения к состоянию обеднения происходит при значении поверхностного потенциала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ψ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s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= 0, получившем название </w:t>
      </w:r>
      <w:r w:rsidRPr="006E1362">
        <w:rPr>
          <w:rFonts w:ascii="Times New Roman" w:eastAsia="TimesNewRoman,BoldItalic" w:hAnsi="Times New Roman"/>
          <w:b/>
          <w:bCs/>
          <w:i/>
          <w:iCs/>
          <w:sz w:val="28"/>
          <w:szCs w:val="28"/>
          <w:lang w:eastAsia="ru-RU"/>
        </w:rPr>
        <w:t>потенциала «плоских» зон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. При этом концентрации основных и неосновных носителей на поверхности и в объеме совпадают.</w:t>
      </w:r>
    </w:p>
    <w:p w:rsidR="000C1160" w:rsidRPr="003D00EE" w:rsidRDefault="000C1160" w:rsidP="006C51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6E1362">
        <w:rPr>
          <w:rFonts w:ascii="Times New Roman" w:eastAsia="TimesNewRoman,BoldItalic" w:hAnsi="Times New Roman"/>
          <w:b/>
          <w:bCs/>
          <w:i/>
          <w:iCs/>
          <w:sz w:val="28"/>
          <w:szCs w:val="28"/>
          <w:lang w:eastAsia="ru-RU"/>
        </w:rPr>
        <w:t>Слабая инверсия</w:t>
      </w:r>
      <w:r w:rsidRPr="003D00EE">
        <w:rPr>
          <w:rFonts w:ascii="Times New Roman" w:eastAsia="TimesNewRoman,BoldItalic" w:hAnsi="Times New Roman"/>
          <w:bCs/>
          <w:i/>
          <w:iCs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– состояние поверхности полупроводника, когда поверхностная концентрация неосновных носителей больше, чем поверхностная концентрация основных, но меньше, чем концентрация основных носителей в </w:t>
      </w:r>
      <w:proofErr w:type="spellStart"/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квазинейтральном</w:t>
      </w:r>
      <w:proofErr w:type="spellEnd"/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объеме (рис</w:t>
      </w:r>
      <w:r w:rsidR="006C518F">
        <w:rPr>
          <w:rFonts w:ascii="Times New Roman" w:eastAsia="TimesNewRoman" w:hAnsi="Times New Roman"/>
          <w:sz w:val="28"/>
          <w:szCs w:val="28"/>
          <w:lang w:eastAsia="ru-RU"/>
        </w:rPr>
        <w:t>унок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="00CF17D8" w:rsidRPr="003D00EE">
        <w:rPr>
          <w:rFonts w:ascii="Times New Roman" w:eastAsia="TimesNewRoman" w:hAnsi="Times New Roman"/>
          <w:sz w:val="28"/>
          <w:szCs w:val="28"/>
          <w:lang w:eastAsia="ru-RU"/>
        </w:rPr>
        <w:t>8</w:t>
      </w:r>
      <w:r w:rsidR="006C518F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в).</w:t>
      </w:r>
    </w:p>
    <w:p w:rsidR="006E1362" w:rsidRPr="003D00EE" w:rsidRDefault="006E1362" w:rsidP="007327B6">
      <w:pPr>
        <w:autoSpaceDE w:val="0"/>
        <w:autoSpaceDN w:val="0"/>
        <w:adjustRightInd w:val="0"/>
        <w:rPr>
          <w:rFonts w:ascii="Times New Roman" w:eastAsia="TimesNewRoman" w:hAnsi="Times New Roman"/>
          <w:sz w:val="28"/>
          <w:szCs w:val="28"/>
          <w:lang w:eastAsia="ru-RU"/>
        </w:rPr>
      </w:pPr>
      <w:r>
        <w:rPr>
          <w:rFonts w:ascii="Times New Roman" w:eastAsia="TimesNewRoman" w:hAnsi="Times New Roman"/>
          <w:sz w:val="28"/>
          <w:szCs w:val="28"/>
          <w:lang w:eastAsia="ru-RU"/>
        </w:rPr>
        <w:lastRenderedPageBreak/>
        <w:t xml:space="preserve">Таблица 5.3 – Характеристики </w:t>
      </w:r>
      <w:r w:rsidR="004413FC">
        <w:rPr>
          <w:rFonts w:ascii="Times New Roman" w:eastAsia="TimesNewRoman" w:hAnsi="Times New Roman"/>
          <w:sz w:val="28"/>
          <w:szCs w:val="28"/>
          <w:lang w:eastAsia="ru-RU"/>
        </w:rPr>
        <w:t>области</w:t>
      </w:r>
      <w:r>
        <w:rPr>
          <w:rFonts w:ascii="Times New Roman" w:eastAsia="TimesNewRoman" w:hAnsi="Times New Roman"/>
          <w:sz w:val="28"/>
          <w:szCs w:val="28"/>
          <w:lang w:eastAsia="ru-RU"/>
        </w:rPr>
        <w:t xml:space="preserve"> слабой инверсии полупроводника</w:t>
      </w:r>
    </w:p>
    <w:tbl>
      <w:tblPr>
        <w:tblStyle w:val="a7"/>
        <w:tblW w:w="9715" w:type="dxa"/>
        <w:jc w:val="center"/>
        <w:tblLayout w:type="fixed"/>
        <w:tblLook w:val="04A0"/>
      </w:tblPr>
      <w:tblGrid>
        <w:gridCol w:w="1025"/>
        <w:gridCol w:w="2285"/>
        <w:gridCol w:w="2794"/>
        <w:gridCol w:w="1276"/>
        <w:gridCol w:w="2335"/>
      </w:tblGrid>
      <w:tr w:rsidR="000C1160" w:rsidRPr="003D00EE" w:rsidTr="004413FC">
        <w:trPr>
          <w:jc w:val="center"/>
        </w:trPr>
        <w:tc>
          <w:tcPr>
            <w:tcW w:w="1025" w:type="dxa"/>
            <w:vAlign w:val="center"/>
          </w:tcPr>
          <w:p w:rsidR="000C1160" w:rsidRPr="003D00EE" w:rsidRDefault="000C1160" w:rsidP="007327B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</w:pPr>
            <w:r w:rsidRPr="003D00EE">
              <w:rPr>
                <w:rFonts w:ascii="Times New Roman" w:eastAsia="TimesNewRoman" w:hAnsi="Times New Roman"/>
                <w:i/>
                <w:sz w:val="28"/>
                <w:szCs w:val="28"/>
                <w:lang w:val="en-US" w:eastAsia="ru-RU"/>
              </w:rPr>
              <w:t>n</w:t>
            </w:r>
            <w:r w:rsidRPr="003D00EE">
              <w:rPr>
                <w:rFonts w:ascii="Times New Roman" w:eastAsia="TimesNewRoman" w:hAnsi="Times New Roman"/>
                <w:sz w:val="28"/>
                <w:szCs w:val="28"/>
                <w:lang w:val="en-US" w:eastAsia="ru-RU"/>
              </w:rPr>
              <w:t>-</w:t>
            </w:r>
            <w:r w:rsidRPr="003D00EE"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  <w:t>тип</w:t>
            </w:r>
          </w:p>
        </w:tc>
        <w:tc>
          <w:tcPr>
            <w:tcW w:w="2285" w:type="dxa"/>
            <w:vAlign w:val="center"/>
          </w:tcPr>
          <w:p w:rsidR="000C1160" w:rsidRPr="003D00EE" w:rsidRDefault="004413FC" w:rsidP="007327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val="en-US" w:eastAsia="ru-RU"/>
              </w:rPr>
            </w:pPr>
            <w:r w:rsidRPr="003D00EE">
              <w:rPr>
                <w:rFonts w:ascii="Times New Roman" w:eastAsia="TimesNewRoman" w:hAnsi="Times New Roman"/>
                <w:position w:val="-12"/>
                <w:sz w:val="28"/>
                <w:szCs w:val="28"/>
                <w:lang w:val="en-US" w:eastAsia="ru-RU"/>
              </w:rPr>
              <w:object w:dxaOrig="1340" w:dyaOrig="380">
                <v:shape id="_x0000_i1083" type="#_x0000_t75" style="width:99pt;height:22.5pt" o:ole="">
                  <v:imagedata r:id="rId131" o:title=""/>
                </v:shape>
                <o:OLEObject Type="Embed" ProgID="Equation.DSMT4" ShapeID="_x0000_i1083" DrawAspect="Content" ObjectID="_1367971255" r:id="rId132"/>
              </w:object>
            </w:r>
          </w:p>
        </w:tc>
        <w:tc>
          <w:tcPr>
            <w:tcW w:w="2794" w:type="dxa"/>
            <w:vAlign w:val="center"/>
          </w:tcPr>
          <w:p w:rsidR="000C1160" w:rsidRPr="003D00EE" w:rsidRDefault="000C1160" w:rsidP="007327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</w:pPr>
            <w:r w:rsidRPr="003D00EE"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  <w:t>зоны изогнуты вверх</w:t>
            </w:r>
          </w:p>
        </w:tc>
        <w:tc>
          <w:tcPr>
            <w:tcW w:w="1276" w:type="dxa"/>
            <w:vAlign w:val="center"/>
          </w:tcPr>
          <w:p w:rsidR="000C1160" w:rsidRPr="003D00EE" w:rsidRDefault="00BA35F7" w:rsidP="007327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val="en-US" w:eastAsia="ru-RU"/>
              </w:rPr>
            </w:pPr>
            <w:r w:rsidRPr="004413FC">
              <w:rPr>
                <w:rFonts w:ascii="Times New Roman" w:eastAsia="TimesNewRoman" w:hAnsi="Times New Roman"/>
                <w:position w:val="-12"/>
                <w:sz w:val="28"/>
                <w:szCs w:val="28"/>
                <w:lang w:eastAsia="ru-RU"/>
              </w:rPr>
              <w:object w:dxaOrig="760" w:dyaOrig="380">
                <v:shape id="_x0000_i1084" type="#_x0000_t75" style="width:47.25pt;height:19.5pt" o:ole="">
                  <v:imagedata r:id="rId133" o:title=""/>
                </v:shape>
                <o:OLEObject Type="Embed" ProgID="Equation.DSMT4" ShapeID="_x0000_i1084" DrawAspect="Content" ObjectID="_1367971256" r:id="rId134"/>
              </w:object>
            </w:r>
          </w:p>
        </w:tc>
        <w:tc>
          <w:tcPr>
            <w:tcW w:w="2335" w:type="dxa"/>
            <w:vAlign w:val="center"/>
          </w:tcPr>
          <w:p w:rsidR="000C1160" w:rsidRPr="003D00EE" w:rsidRDefault="004413FC" w:rsidP="007327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</w:pPr>
            <w:r w:rsidRPr="004413FC">
              <w:rPr>
                <w:rFonts w:ascii="Times New Roman" w:eastAsia="TimesNewRoman" w:hAnsi="Times New Roman"/>
                <w:position w:val="-14"/>
                <w:sz w:val="28"/>
                <w:szCs w:val="28"/>
                <w:lang w:eastAsia="ru-RU"/>
              </w:rPr>
              <w:object w:dxaOrig="1660" w:dyaOrig="420">
                <v:shape id="_x0000_i1085" type="#_x0000_t75" style="width:105.75pt;height:21pt" o:ole="">
                  <v:imagedata r:id="rId135" o:title=""/>
                </v:shape>
                <o:OLEObject Type="Embed" ProgID="Equation.DSMT4" ShapeID="_x0000_i1085" DrawAspect="Content" ObjectID="_1367971257" r:id="rId136"/>
              </w:object>
            </w:r>
          </w:p>
        </w:tc>
      </w:tr>
      <w:tr w:rsidR="000C1160" w:rsidRPr="003D00EE" w:rsidTr="004413FC">
        <w:trPr>
          <w:jc w:val="center"/>
        </w:trPr>
        <w:tc>
          <w:tcPr>
            <w:tcW w:w="1025" w:type="dxa"/>
            <w:vAlign w:val="center"/>
          </w:tcPr>
          <w:p w:rsidR="000C1160" w:rsidRPr="003D00EE" w:rsidRDefault="000C1160" w:rsidP="007327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</w:pPr>
            <w:r w:rsidRPr="003D00EE">
              <w:rPr>
                <w:rFonts w:ascii="Times New Roman" w:eastAsia="TimesNewRoman" w:hAnsi="Times New Roman"/>
                <w:i/>
                <w:sz w:val="28"/>
                <w:szCs w:val="28"/>
                <w:lang w:val="en-US" w:eastAsia="ru-RU"/>
              </w:rPr>
              <w:t>p</w:t>
            </w:r>
            <w:r w:rsidRPr="003D00EE">
              <w:rPr>
                <w:rFonts w:ascii="Times New Roman" w:eastAsia="TimesNewRoman" w:hAnsi="Times New Roman"/>
                <w:sz w:val="28"/>
                <w:szCs w:val="28"/>
                <w:lang w:val="en-US" w:eastAsia="ru-RU"/>
              </w:rPr>
              <w:t>-</w:t>
            </w:r>
            <w:r w:rsidRPr="003D00EE"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  <w:t>тип</w:t>
            </w:r>
          </w:p>
        </w:tc>
        <w:tc>
          <w:tcPr>
            <w:tcW w:w="2285" w:type="dxa"/>
            <w:vAlign w:val="center"/>
          </w:tcPr>
          <w:p w:rsidR="000C1160" w:rsidRPr="003D00EE" w:rsidRDefault="006C2208" w:rsidP="007327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val="en-US" w:eastAsia="ru-RU"/>
              </w:rPr>
            </w:pPr>
            <w:r w:rsidRPr="003D00EE">
              <w:rPr>
                <w:rFonts w:ascii="Times New Roman" w:eastAsia="TimesNewRoman" w:hAnsi="Times New Roman"/>
                <w:position w:val="-12"/>
                <w:sz w:val="28"/>
                <w:szCs w:val="28"/>
                <w:lang w:val="en-US" w:eastAsia="ru-RU"/>
              </w:rPr>
              <w:object w:dxaOrig="1380" w:dyaOrig="380">
                <v:shape id="_x0000_i1086" type="#_x0000_t75" style="width:101.25pt;height:22.5pt" o:ole="">
                  <v:imagedata r:id="rId137" o:title=""/>
                </v:shape>
                <o:OLEObject Type="Embed" ProgID="Equation.DSMT4" ShapeID="_x0000_i1086" DrawAspect="Content" ObjectID="_1367971258" r:id="rId138"/>
              </w:object>
            </w:r>
          </w:p>
        </w:tc>
        <w:tc>
          <w:tcPr>
            <w:tcW w:w="2794" w:type="dxa"/>
            <w:vAlign w:val="center"/>
          </w:tcPr>
          <w:p w:rsidR="000C1160" w:rsidRPr="003D00EE" w:rsidRDefault="000C1160" w:rsidP="007327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</w:pPr>
            <w:r w:rsidRPr="003D00EE"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  <w:t>зоны изогнуты вниз</w:t>
            </w:r>
          </w:p>
        </w:tc>
        <w:tc>
          <w:tcPr>
            <w:tcW w:w="1276" w:type="dxa"/>
            <w:vAlign w:val="center"/>
          </w:tcPr>
          <w:p w:rsidR="000C1160" w:rsidRPr="003D00EE" w:rsidRDefault="00BA35F7" w:rsidP="007327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val="en-US" w:eastAsia="ru-RU"/>
              </w:rPr>
            </w:pPr>
            <w:r w:rsidRPr="004413FC">
              <w:rPr>
                <w:rFonts w:ascii="Times New Roman" w:eastAsia="TimesNewRoman" w:hAnsi="Times New Roman"/>
                <w:position w:val="-12"/>
                <w:sz w:val="28"/>
                <w:szCs w:val="28"/>
                <w:lang w:eastAsia="ru-RU"/>
              </w:rPr>
              <w:object w:dxaOrig="760" w:dyaOrig="380">
                <v:shape id="_x0000_i1087" type="#_x0000_t75" style="width:49.5pt;height:19.5pt" o:ole="">
                  <v:imagedata r:id="rId139" o:title=""/>
                </v:shape>
                <o:OLEObject Type="Embed" ProgID="Equation.DSMT4" ShapeID="_x0000_i1087" DrawAspect="Content" ObjectID="_1367971259" r:id="rId140"/>
              </w:object>
            </w:r>
          </w:p>
        </w:tc>
        <w:tc>
          <w:tcPr>
            <w:tcW w:w="2335" w:type="dxa"/>
            <w:vAlign w:val="center"/>
          </w:tcPr>
          <w:p w:rsidR="000C1160" w:rsidRPr="003D00EE" w:rsidRDefault="004413FC" w:rsidP="007327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</w:pPr>
            <w:r w:rsidRPr="004413FC">
              <w:rPr>
                <w:rFonts w:ascii="Times New Roman" w:eastAsia="TimesNewRoman" w:hAnsi="Times New Roman"/>
                <w:position w:val="-12"/>
                <w:sz w:val="28"/>
                <w:szCs w:val="28"/>
                <w:lang w:eastAsia="ru-RU"/>
              </w:rPr>
              <w:object w:dxaOrig="1560" w:dyaOrig="380">
                <v:shape id="_x0000_i1088" type="#_x0000_t75" style="width:102pt;height:20.25pt" o:ole="">
                  <v:imagedata r:id="rId141" o:title=""/>
                </v:shape>
                <o:OLEObject Type="Embed" ProgID="Equation.DSMT4" ShapeID="_x0000_i1088" DrawAspect="Content" ObjectID="_1367971260" r:id="rId142"/>
              </w:object>
            </w:r>
          </w:p>
        </w:tc>
      </w:tr>
    </w:tbl>
    <w:p w:rsidR="000C1160" w:rsidRPr="003D00EE" w:rsidRDefault="000C1160" w:rsidP="007327B6">
      <w:pPr>
        <w:autoSpaceDE w:val="0"/>
        <w:autoSpaceDN w:val="0"/>
        <w:adjustRightInd w:val="0"/>
        <w:spacing w:after="0"/>
        <w:rPr>
          <w:rFonts w:ascii="Times New Roman" w:eastAsia="Arial Unicode MS" w:hAnsi="Times New Roman"/>
          <w:sz w:val="28"/>
          <w:szCs w:val="28"/>
          <w:lang w:val="en-US"/>
        </w:rPr>
      </w:pPr>
    </w:p>
    <w:p w:rsidR="000C1160" w:rsidRPr="003D00EE" w:rsidRDefault="000C1160" w:rsidP="006C22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Переход от области обеднения к области слабой инверсии происходит при значении поверхностного потенциала |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ψ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s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|=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φ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0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, соответствующем состоянию поверхности с собственной проводимостью</w:t>
      </w:r>
    </w:p>
    <w:p w:rsidR="000C1160" w:rsidRPr="003D00EE" w:rsidRDefault="004413FC" w:rsidP="006C2208">
      <w:pPr>
        <w:autoSpaceDE w:val="0"/>
        <w:autoSpaceDN w:val="0"/>
        <w:adjustRightInd w:val="0"/>
        <w:spacing w:before="240"/>
        <w:ind w:firstLine="709"/>
        <w:jc w:val="center"/>
        <w:rPr>
          <w:rFonts w:ascii="Times New Roman" w:eastAsia="TimesNewRoman" w:hAnsi="Times New Roman"/>
          <w:sz w:val="28"/>
          <w:szCs w:val="28"/>
          <w:lang w:eastAsia="ru-RU"/>
        </w:rPr>
      </w:pPr>
      <w:r w:rsidRPr="004413FC">
        <w:rPr>
          <w:rFonts w:ascii="Times New Roman" w:eastAsia="TimesNewRoman" w:hAnsi="Times New Roman"/>
          <w:position w:val="-12"/>
          <w:sz w:val="28"/>
          <w:szCs w:val="28"/>
          <w:lang w:eastAsia="ru-RU"/>
        </w:rPr>
        <w:object w:dxaOrig="1300" w:dyaOrig="380">
          <v:shape id="_x0000_i1089" type="#_x0000_t75" style="width:65.25pt;height:18.75pt" o:ole="">
            <v:imagedata r:id="rId143" o:title=""/>
          </v:shape>
          <o:OLEObject Type="Embed" ProgID="Equation.DSMT4" ShapeID="_x0000_i1089" DrawAspect="Content" ObjectID="_1367971261" r:id="rId144"/>
        </w:object>
      </w:r>
    </w:p>
    <w:p w:rsidR="006C518F" w:rsidRDefault="000C1160" w:rsidP="006C2208">
      <w:pPr>
        <w:autoSpaceDE w:val="0"/>
        <w:autoSpaceDN w:val="0"/>
        <w:adjustRightInd w:val="0"/>
        <w:spacing w:before="24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6E1362">
        <w:rPr>
          <w:rFonts w:ascii="Times New Roman" w:eastAsia="TimesNewRoman,BoldItalic" w:hAnsi="Times New Roman"/>
          <w:b/>
          <w:bCs/>
          <w:i/>
          <w:iCs/>
          <w:sz w:val="28"/>
          <w:szCs w:val="28"/>
          <w:lang w:eastAsia="ru-RU"/>
        </w:rPr>
        <w:t>Сильная инверсия</w:t>
      </w:r>
      <w:r w:rsidRPr="003D00EE">
        <w:rPr>
          <w:rFonts w:ascii="Times New Roman" w:eastAsia="TimesNewRoman,BoldItalic" w:hAnsi="Times New Roman"/>
          <w:bCs/>
          <w:i/>
          <w:iCs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– состояние поверхности полупроводника, когда поверхностная концентрация неосновных носителей больше, чем концентрация основных носителей в </w:t>
      </w:r>
      <w:proofErr w:type="spellStart"/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квазинейтральном</w:t>
      </w:r>
      <w:proofErr w:type="spellEnd"/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объеме (рис</w:t>
      </w:r>
      <w:r w:rsidR="006C2208">
        <w:rPr>
          <w:rFonts w:ascii="Times New Roman" w:eastAsia="TimesNewRoman" w:hAnsi="Times New Roman"/>
          <w:sz w:val="28"/>
          <w:szCs w:val="28"/>
          <w:lang w:eastAsia="ru-RU"/>
        </w:rPr>
        <w:t>унок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="00CF17D8" w:rsidRPr="003D00EE">
        <w:rPr>
          <w:rFonts w:ascii="Times New Roman" w:eastAsia="TimesNewRoman" w:hAnsi="Times New Roman"/>
          <w:sz w:val="28"/>
          <w:szCs w:val="28"/>
          <w:lang w:eastAsia="ru-RU"/>
        </w:rPr>
        <w:t>8</w:t>
      </w:r>
      <w:r w:rsidR="006C2208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г).</w:t>
      </w:r>
    </w:p>
    <w:p w:rsidR="006E1362" w:rsidRPr="003D00EE" w:rsidRDefault="006E1362" w:rsidP="006C518F">
      <w:pPr>
        <w:autoSpaceDE w:val="0"/>
        <w:autoSpaceDN w:val="0"/>
        <w:adjustRightInd w:val="0"/>
        <w:spacing w:before="240"/>
        <w:rPr>
          <w:rFonts w:ascii="Times New Roman" w:eastAsia="TimesNewRoman" w:hAnsi="Times New Roman"/>
          <w:sz w:val="28"/>
          <w:szCs w:val="28"/>
          <w:lang w:eastAsia="ru-RU"/>
        </w:rPr>
      </w:pPr>
      <w:r>
        <w:rPr>
          <w:rFonts w:ascii="Times New Roman" w:eastAsia="TimesNewRoman" w:hAnsi="Times New Roman"/>
          <w:sz w:val="28"/>
          <w:szCs w:val="28"/>
          <w:lang w:eastAsia="ru-RU"/>
        </w:rPr>
        <w:t>Таблица 5.4 – Характеристики состояния сильной инверсии полупроводника</w:t>
      </w:r>
    </w:p>
    <w:tbl>
      <w:tblPr>
        <w:tblStyle w:val="a7"/>
        <w:tblW w:w="0" w:type="auto"/>
        <w:jc w:val="center"/>
        <w:tblLook w:val="04A0"/>
      </w:tblPr>
      <w:tblGrid>
        <w:gridCol w:w="1242"/>
        <w:gridCol w:w="1701"/>
        <w:gridCol w:w="3401"/>
        <w:gridCol w:w="1418"/>
        <w:gridCol w:w="1808"/>
      </w:tblGrid>
      <w:tr w:rsidR="000C1160" w:rsidRPr="003D00EE" w:rsidTr="006E1362">
        <w:trPr>
          <w:jc w:val="center"/>
        </w:trPr>
        <w:tc>
          <w:tcPr>
            <w:tcW w:w="1242" w:type="dxa"/>
            <w:vAlign w:val="center"/>
          </w:tcPr>
          <w:p w:rsidR="000C1160" w:rsidRPr="003D00EE" w:rsidRDefault="000C1160" w:rsidP="007327B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</w:pPr>
            <w:r w:rsidRPr="003D00EE">
              <w:rPr>
                <w:rFonts w:ascii="Times New Roman" w:eastAsia="TimesNewRoman" w:hAnsi="Times New Roman"/>
                <w:i/>
                <w:sz w:val="28"/>
                <w:szCs w:val="28"/>
                <w:lang w:val="en-US" w:eastAsia="ru-RU"/>
              </w:rPr>
              <w:t>n</w:t>
            </w:r>
            <w:r w:rsidRPr="003D00EE">
              <w:rPr>
                <w:rFonts w:ascii="Times New Roman" w:eastAsia="TimesNewRoman" w:hAnsi="Times New Roman"/>
                <w:sz w:val="28"/>
                <w:szCs w:val="28"/>
                <w:lang w:val="en-US" w:eastAsia="ru-RU"/>
              </w:rPr>
              <w:t>-</w:t>
            </w:r>
            <w:r w:rsidRPr="003D00EE"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  <w:t>тип</w:t>
            </w:r>
          </w:p>
        </w:tc>
        <w:tc>
          <w:tcPr>
            <w:tcW w:w="1701" w:type="dxa"/>
            <w:vAlign w:val="center"/>
          </w:tcPr>
          <w:p w:rsidR="000C1160" w:rsidRPr="003D00EE" w:rsidRDefault="006C2208" w:rsidP="007327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val="en-US" w:eastAsia="ru-RU"/>
              </w:rPr>
            </w:pPr>
            <w:r w:rsidRPr="004413FC">
              <w:rPr>
                <w:rFonts w:ascii="Times New Roman" w:eastAsia="TimesNewRoman" w:hAnsi="Times New Roman"/>
                <w:position w:val="-12"/>
                <w:sz w:val="28"/>
                <w:szCs w:val="28"/>
                <w:lang w:val="en-US" w:eastAsia="ru-RU"/>
              </w:rPr>
              <w:object w:dxaOrig="840" w:dyaOrig="380">
                <v:shape id="_x0000_i1090" type="#_x0000_t75" style="width:56.25pt;height:21pt" o:ole="">
                  <v:imagedata r:id="rId145" o:title=""/>
                </v:shape>
                <o:OLEObject Type="Embed" ProgID="Equation.DSMT4" ShapeID="_x0000_i1090" DrawAspect="Content" ObjectID="_1367971262" r:id="rId146"/>
              </w:object>
            </w:r>
          </w:p>
        </w:tc>
        <w:tc>
          <w:tcPr>
            <w:tcW w:w="3401" w:type="dxa"/>
            <w:vAlign w:val="center"/>
          </w:tcPr>
          <w:p w:rsidR="000C1160" w:rsidRPr="003D00EE" w:rsidRDefault="000C1160" w:rsidP="007327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</w:pPr>
            <w:r w:rsidRPr="003D00EE"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  <w:t>зоны изогнуты вверх</w:t>
            </w:r>
          </w:p>
        </w:tc>
        <w:tc>
          <w:tcPr>
            <w:tcW w:w="1418" w:type="dxa"/>
            <w:vAlign w:val="center"/>
          </w:tcPr>
          <w:p w:rsidR="000C1160" w:rsidRPr="003D00EE" w:rsidRDefault="006C2208" w:rsidP="007327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val="en-US" w:eastAsia="ru-RU"/>
              </w:rPr>
            </w:pPr>
            <w:r w:rsidRPr="004413FC">
              <w:rPr>
                <w:rFonts w:ascii="Times New Roman" w:eastAsia="TimesNewRoman" w:hAnsi="Times New Roman"/>
                <w:position w:val="-12"/>
                <w:sz w:val="28"/>
                <w:szCs w:val="28"/>
                <w:lang w:eastAsia="ru-RU"/>
              </w:rPr>
              <w:object w:dxaOrig="760" w:dyaOrig="380">
                <v:shape id="_x0000_i1091" type="#_x0000_t75" style="width:51.75pt;height:21pt" o:ole="">
                  <v:imagedata r:id="rId147" o:title=""/>
                </v:shape>
                <o:OLEObject Type="Embed" ProgID="Equation.DSMT4" ShapeID="_x0000_i1091" DrawAspect="Content" ObjectID="_1367971263" r:id="rId148"/>
              </w:object>
            </w:r>
          </w:p>
        </w:tc>
        <w:tc>
          <w:tcPr>
            <w:tcW w:w="1808" w:type="dxa"/>
            <w:vAlign w:val="center"/>
          </w:tcPr>
          <w:p w:rsidR="000C1160" w:rsidRPr="003D00EE" w:rsidRDefault="00BA35F7" w:rsidP="007327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</w:pPr>
            <w:r w:rsidRPr="004413FC">
              <w:rPr>
                <w:rFonts w:ascii="Times New Roman" w:eastAsia="TimesNewRoman" w:hAnsi="Times New Roman"/>
                <w:position w:val="-14"/>
                <w:sz w:val="28"/>
                <w:szCs w:val="28"/>
                <w:lang w:eastAsia="ru-RU"/>
              </w:rPr>
              <w:object w:dxaOrig="1100" w:dyaOrig="420">
                <v:shape id="_x0000_i1092" type="#_x0000_t75" style="width:77.25pt;height:23.25pt" o:ole="">
                  <v:imagedata r:id="rId149" o:title=""/>
                </v:shape>
                <o:OLEObject Type="Embed" ProgID="Equation.DSMT4" ShapeID="_x0000_i1092" DrawAspect="Content" ObjectID="_1367971264" r:id="rId150"/>
              </w:object>
            </w:r>
          </w:p>
        </w:tc>
      </w:tr>
      <w:tr w:rsidR="000C1160" w:rsidRPr="003D00EE" w:rsidTr="006E1362">
        <w:trPr>
          <w:jc w:val="center"/>
        </w:trPr>
        <w:tc>
          <w:tcPr>
            <w:tcW w:w="1242" w:type="dxa"/>
            <w:vAlign w:val="center"/>
          </w:tcPr>
          <w:p w:rsidR="000C1160" w:rsidRPr="003D00EE" w:rsidRDefault="000C1160" w:rsidP="007327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</w:pPr>
            <w:r w:rsidRPr="003D00EE">
              <w:rPr>
                <w:rFonts w:ascii="Times New Roman" w:eastAsia="TimesNewRoman" w:hAnsi="Times New Roman"/>
                <w:i/>
                <w:sz w:val="28"/>
                <w:szCs w:val="28"/>
                <w:lang w:val="en-US" w:eastAsia="ru-RU"/>
              </w:rPr>
              <w:t>p</w:t>
            </w:r>
            <w:r w:rsidRPr="003D00EE">
              <w:rPr>
                <w:rFonts w:ascii="Times New Roman" w:eastAsia="TimesNewRoman" w:hAnsi="Times New Roman"/>
                <w:sz w:val="28"/>
                <w:szCs w:val="28"/>
                <w:lang w:val="en-US" w:eastAsia="ru-RU"/>
              </w:rPr>
              <w:t>-</w:t>
            </w:r>
            <w:r w:rsidRPr="003D00EE"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  <w:t>тип</w:t>
            </w:r>
          </w:p>
        </w:tc>
        <w:tc>
          <w:tcPr>
            <w:tcW w:w="1701" w:type="dxa"/>
            <w:vAlign w:val="center"/>
          </w:tcPr>
          <w:p w:rsidR="000C1160" w:rsidRPr="003D00EE" w:rsidRDefault="006C2208" w:rsidP="007327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val="en-US" w:eastAsia="ru-RU"/>
              </w:rPr>
            </w:pPr>
            <w:r w:rsidRPr="004413FC">
              <w:rPr>
                <w:rFonts w:ascii="Times New Roman" w:eastAsia="TimesNewRoman" w:hAnsi="Times New Roman"/>
                <w:position w:val="-12"/>
                <w:sz w:val="28"/>
                <w:szCs w:val="28"/>
                <w:lang w:val="en-US" w:eastAsia="ru-RU"/>
              </w:rPr>
              <w:object w:dxaOrig="840" w:dyaOrig="380">
                <v:shape id="_x0000_i1093" type="#_x0000_t75" style="width:59.25pt;height:21.75pt" o:ole="">
                  <v:imagedata r:id="rId151" o:title=""/>
                </v:shape>
                <o:OLEObject Type="Embed" ProgID="Equation.DSMT4" ShapeID="_x0000_i1093" DrawAspect="Content" ObjectID="_1367971265" r:id="rId152"/>
              </w:object>
            </w:r>
          </w:p>
        </w:tc>
        <w:tc>
          <w:tcPr>
            <w:tcW w:w="3401" w:type="dxa"/>
            <w:vAlign w:val="center"/>
          </w:tcPr>
          <w:p w:rsidR="000C1160" w:rsidRPr="003D00EE" w:rsidRDefault="000C1160" w:rsidP="007327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</w:pPr>
            <w:r w:rsidRPr="003D00EE"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  <w:t>зоны изогнуты вниз</w:t>
            </w:r>
          </w:p>
        </w:tc>
        <w:tc>
          <w:tcPr>
            <w:tcW w:w="1418" w:type="dxa"/>
            <w:vAlign w:val="center"/>
          </w:tcPr>
          <w:p w:rsidR="000C1160" w:rsidRPr="003D00EE" w:rsidRDefault="006C2208" w:rsidP="007327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val="en-US" w:eastAsia="ru-RU"/>
              </w:rPr>
            </w:pPr>
            <w:r w:rsidRPr="004413FC">
              <w:rPr>
                <w:rFonts w:ascii="Times New Roman" w:eastAsia="TimesNewRoman" w:hAnsi="Times New Roman"/>
                <w:position w:val="-12"/>
                <w:sz w:val="28"/>
                <w:szCs w:val="28"/>
                <w:lang w:eastAsia="ru-RU"/>
              </w:rPr>
              <w:object w:dxaOrig="760" w:dyaOrig="380">
                <v:shape id="_x0000_i1094" type="#_x0000_t75" style="width:57.75pt;height:22.5pt" o:ole="">
                  <v:imagedata r:id="rId153" o:title=""/>
                </v:shape>
                <o:OLEObject Type="Embed" ProgID="Equation.DSMT4" ShapeID="_x0000_i1094" DrawAspect="Content" ObjectID="_1367971266" r:id="rId154"/>
              </w:object>
            </w:r>
          </w:p>
        </w:tc>
        <w:tc>
          <w:tcPr>
            <w:tcW w:w="1808" w:type="dxa"/>
            <w:vAlign w:val="center"/>
          </w:tcPr>
          <w:p w:rsidR="000C1160" w:rsidRPr="003D00EE" w:rsidRDefault="00BA35F7" w:rsidP="007327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sz w:val="28"/>
                <w:szCs w:val="28"/>
                <w:lang w:eastAsia="ru-RU"/>
              </w:rPr>
            </w:pPr>
            <w:r w:rsidRPr="004413FC">
              <w:rPr>
                <w:rFonts w:ascii="Times New Roman" w:eastAsia="TimesNewRoman" w:hAnsi="Times New Roman"/>
                <w:position w:val="-12"/>
                <w:sz w:val="28"/>
                <w:szCs w:val="28"/>
                <w:lang w:eastAsia="ru-RU"/>
              </w:rPr>
              <w:object w:dxaOrig="1020" w:dyaOrig="380">
                <v:shape id="_x0000_i1095" type="#_x0000_t75" style="width:72.75pt;height:22.5pt" o:ole="">
                  <v:imagedata r:id="rId155" o:title=""/>
                </v:shape>
                <o:OLEObject Type="Embed" ProgID="Equation.DSMT4" ShapeID="_x0000_i1095" DrawAspect="Content" ObjectID="_1367971267" r:id="rId156"/>
              </w:object>
            </w:r>
          </w:p>
        </w:tc>
      </w:tr>
    </w:tbl>
    <w:p w:rsidR="000C1160" w:rsidRPr="003D00EE" w:rsidRDefault="000C1160" w:rsidP="007327B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0C1160" w:rsidRPr="003D00EE" w:rsidRDefault="000C1160" w:rsidP="006C22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Переход от области слабой инверсии к области сильной инверсии происходит при значении поверхностного потенциала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ψ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s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= 2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φ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0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, получившем название </w:t>
      </w:r>
      <w:r w:rsidRPr="006E1362">
        <w:rPr>
          <w:rFonts w:ascii="Times New Roman" w:eastAsia="TimesNewRoman,BoldItalic" w:hAnsi="Times New Roman"/>
          <w:b/>
          <w:bCs/>
          <w:i/>
          <w:iCs/>
          <w:sz w:val="28"/>
          <w:szCs w:val="28"/>
          <w:lang w:eastAsia="ru-RU"/>
        </w:rPr>
        <w:t>«порогового» потенциала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. При этом концентрация неосновных носителей на поверхности равна концентрации основных носителей в объеме полупроводника.</w:t>
      </w:r>
    </w:p>
    <w:p w:rsidR="000C1160" w:rsidRDefault="000C1160" w:rsidP="00BA35F7">
      <w:pPr>
        <w:autoSpaceDE w:val="0"/>
        <w:autoSpaceDN w:val="0"/>
        <w:adjustRightInd w:val="0"/>
        <w:spacing w:line="300" w:lineRule="auto"/>
        <w:ind w:firstLine="567"/>
        <w:jc w:val="center"/>
        <w:rPr>
          <w:rFonts w:ascii="Times New Roman" w:eastAsia="Arial Unicode MS" w:hAnsi="Times New Roman"/>
          <w:sz w:val="28"/>
          <w:szCs w:val="28"/>
        </w:rPr>
      </w:pPr>
      <w:r w:rsidRPr="003D00EE">
        <w:rPr>
          <w:rFonts w:ascii="Times New Roman" w:eastAsia="Arial Unicode MS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54385" cy="5334000"/>
            <wp:effectExtent l="19050" t="0" r="0" b="0"/>
            <wp:docPr id="2" name="Рисунок 450" descr="D:\Учеба\КУРСАЧ!!!\Курсач МОЙ\Снимок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" descr="D:\Учеба\КУРСАЧ!!!\Курсач МОЙ\Снимок7.PNG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lum bright="-10000" contrast="40000"/>
                    </a:blip>
                    <a:srcRect l="2084" t="1017" r="3474" b="-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385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160" w:rsidRPr="003D00EE" w:rsidRDefault="000C1160" w:rsidP="007327B6">
      <w:pPr>
        <w:autoSpaceDE w:val="0"/>
        <w:autoSpaceDN w:val="0"/>
        <w:adjustRightInd w:val="0"/>
        <w:spacing w:after="0"/>
        <w:jc w:val="center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Arial Unicode MS" w:hAnsi="Times New Roman"/>
          <w:sz w:val="28"/>
          <w:szCs w:val="28"/>
        </w:rPr>
        <w:t>Рис</w:t>
      </w:r>
      <w:r w:rsidR="006E1362">
        <w:rPr>
          <w:rFonts w:ascii="Times New Roman" w:eastAsia="Arial Unicode MS" w:hAnsi="Times New Roman"/>
          <w:sz w:val="28"/>
          <w:szCs w:val="28"/>
        </w:rPr>
        <w:t>унок</w:t>
      </w:r>
      <w:r w:rsidRPr="003D00EE">
        <w:rPr>
          <w:rFonts w:ascii="Times New Roman" w:eastAsia="Arial Unicode MS" w:hAnsi="Times New Roman"/>
          <w:sz w:val="28"/>
          <w:szCs w:val="28"/>
        </w:rPr>
        <w:t xml:space="preserve"> </w:t>
      </w:r>
      <w:r w:rsidR="00127259" w:rsidRPr="003D00EE">
        <w:rPr>
          <w:rFonts w:ascii="Times New Roman" w:eastAsia="Arial Unicode MS" w:hAnsi="Times New Roman"/>
          <w:sz w:val="28"/>
          <w:szCs w:val="28"/>
        </w:rPr>
        <w:t>8</w:t>
      </w:r>
      <w:r w:rsidRPr="003D00EE">
        <w:rPr>
          <w:rFonts w:ascii="Times New Roman" w:eastAsia="Arial Unicode MS" w:hAnsi="Times New Roman"/>
          <w:sz w:val="28"/>
          <w:szCs w:val="28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Зонная диаграмма приповерхностной области полупроводника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n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-типа при различных состояниях поверхности:</w:t>
      </w:r>
    </w:p>
    <w:p w:rsidR="000C1160" w:rsidRPr="003D00EE" w:rsidRDefault="000C1160" w:rsidP="007327B6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а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) обогащение;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б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) обеднение;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в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) слабая инверсия;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г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) сильная инверсия</w:t>
      </w:r>
    </w:p>
    <w:p w:rsidR="000C1160" w:rsidRPr="003D00EE" w:rsidRDefault="000C1160" w:rsidP="007327B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0C1160" w:rsidRPr="003D00EE" w:rsidRDefault="000C1160" w:rsidP="007327B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Та область в ОПЗ, где суммарная концентрация свободных носителей электронов и дырок меньше, чем концентрация ионизованной примеси, называется </w:t>
      </w:r>
      <w:r w:rsidRPr="006E1362">
        <w:rPr>
          <w:rFonts w:ascii="Times New Roman" w:eastAsia="TimesNewRoman,BoldItalic" w:hAnsi="Times New Roman"/>
          <w:b/>
          <w:bCs/>
          <w:i/>
          <w:iCs/>
          <w:sz w:val="28"/>
          <w:szCs w:val="28"/>
          <w:lang w:eastAsia="ru-RU"/>
        </w:rPr>
        <w:t>областью обеднения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. Область в ОПЗ, где концентрация свободных неосновных носителей больше, чем основных, получила название </w:t>
      </w:r>
      <w:r w:rsidRPr="006E1362">
        <w:rPr>
          <w:rFonts w:ascii="Times New Roman" w:eastAsia="TimesNewRoman,BoldItalic" w:hAnsi="Times New Roman"/>
          <w:b/>
          <w:bCs/>
          <w:i/>
          <w:iCs/>
          <w:sz w:val="28"/>
          <w:szCs w:val="28"/>
          <w:lang w:eastAsia="ru-RU"/>
        </w:rPr>
        <w:t>инверсионного канала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.</w:t>
      </w:r>
    </w:p>
    <w:p w:rsidR="000C1160" w:rsidRPr="003D00EE" w:rsidRDefault="000C1160" w:rsidP="007327B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0C1160" w:rsidRPr="003D00EE" w:rsidRDefault="000C1160" w:rsidP="000C1160">
      <w:pPr>
        <w:spacing w:after="0" w:line="240" w:lineRule="auto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br w:type="page"/>
      </w:r>
    </w:p>
    <w:p w:rsidR="00261304" w:rsidRPr="006E1362" w:rsidRDefault="006E1362" w:rsidP="006E1362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300" w:lineRule="auto"/>
        <w:outlineLvl w:val="0"/>
        <w:rPr>
          <w:rFonts w:ascii="Times New Roman" w:eastAsia="Arial Unicode MS" w:hAnsi="Times New Roman"/>
          <w:b/>
          <w:sz w:val="32"/>
          <w:szCs w:val="32"/>
        </w:rPr>
      </w:pPr>
      <w:bookmarkStart w:id="9" w:name="_Toc292718557"/>
      <w:r w:rsidRPr="006E1362">
        <w:rPr>
          <w:rFonts w:ascii="Times New Roman" w:eastAsia="Arial Unicode MS" w:hAnsi="Times New Roman"/>
          <w:b/>
          <w:sz w:val="32"/>
          <w:szCs w:val="32"/>
        </w:rPr>
        <w:lastRenderedPageBreak/>
        <w:t>ЗОННЫЕ ДИАГРАММЫ ГЕТЕРОПЕРЕХОДОВ</w:t>
      </w:r>
      <w:bookmarkEnd w:id="9"/>
    </w:p>
    <w:p w:rsidR="005171A1" w:rsidRPr="003D00EE" w:rsidRDefault="005171A1" w:rsidP="006C2208">
      <w:pPr>
        <w:autoSpaceDE w:val="0"/>
        <w:autoSpaceDN w:val="0"/>
        <w:adjustRightInd w:val="0"/>
        <w:spacing w:after="0"/>
        <w:jc w:val="center"/>
        <w:rPr>
          <w:rFonts w:ascii="Times New Roman" w:eastAsia="Arial Unicode MS" w:hAnsi="Times New Roman"/>
          <w:sz w:val="28"/>
          <w:szCs w:val="28"/>
        </w:rPr>
      </w:pPr>
    </w:p>
    <w:p w:rsidR="005171A1" w:rsidRPr="003D00EE" w:rsidRDefault="005171A1" w:rsidP="006C22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6E1362">
        <w:rPr>
          <w:rFonts w:ascii="Times New Roman" w:eastAsia="TimesNewRoman,BoldItalic" w:hAnsi="Times New Roman"/>
          <w:b/>
          <w:bCs/>
          <w:i/>
          <w:iCs/>
          <w:sz w:val="28"/>
          <w:szCs w:val="28"/>
          <w:lang w:eastAsia="ru-RU"/>
        </w:rPr>
        <w:t>Гетеропереходом</w:t>
      </w:r>
      <w:r w:rsidRPr="003D00EE">
        <w:rPr>
          <w:rFonts w:ascii="Times New Roman" w:eastAsia="TimesNewRoman,BoldItalic" w:hAnsi="Times New Roman"/>
          <w:bCs/>
          <w:i/>
          <w:iCs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называют контакт двух полупроводников различного</w:t>
      </w:r>
      <w:r w:rsidR="00637484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вида и разного типа проводимости, например, </w:t>
      </w:r>
      <w:proofErr w:type="spellStart"/>
      <w:r w:rsidRPr="008F4719">
        <w:rPr>
          <w:rFonts w:ascii="Times New Roman" w:eastAsia="TimesNewRoman" w:hAnsi="Times New Roman"/>
          <w:i/>
          <w:sz w:val="28"/>
          <w:szCs w:val="28"/>
          <w:lang w:eastAsia="ru-RU"/>
        </w:rPr>
        <w:t>p</w:t>
      </w:r>
      <w:r w:rsidR="008F4719">
        <w:rPr>
          <w:rFonts w:ascii="Times New Roman" w:eastAsia="TimesNewRoman" w:hAnsi="Times New Roman"/>
          <w:sz w:val="28"/>
          <w:szCs w:val="28"/>
          <w:lang w:eastAsia="ru-RU"/>
        </w:rPr>
        <w:t>-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Ge</w:t>
      </w:r>
      <w:proofErr w:type="spellEnd"/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– </w:t>
      </w:r>
      <w:proofErr w:type="spellStart"/>
      <w:r w:rsidRPr="008F4719">
        <w:rPr>
          <w:rFonts w:ascii="Times New Roman" w:eastAsia="TimesNewRoman" w:hAnsi="Times New Roman"/>
          <w:i/>
          <w:sz w:val="28"/>
          <w:szCs w:val="28"/>
          <w:lang w:eastAsia="ru-RU"/>
        </w:rPr>
        <w:t>n</w:t>
      </w:r>
      <w:r w:rsidR="008F4719">
        <w:rPr>
          <w:rFonts w:ascii="Times New Roman" w:eastAsia="TimesNewRoman" w:hAnsi="Times New Roman"/>
          <w:sz w:val="28"/>
          <w:szCs w:val="28"/>
          <w:lang w:eastAsia="ru-RU"/>
        </w:rPr>
        <w:t>-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GaAs</w:t>
      </w:r>
      <w:proofErr w:type="spellEnd"/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. Отличие гетеропереходов от обычного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 xml:space="preserve">p-n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перехода заключается в том, что в обычных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p-n</w:t>
      </w:r>
      <w:r w:rsidR="00637484"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переходах используется один и тот же вид полупроводника, например, pSi –</w:t>
      </w:r>
      <w:r w:rsidR="00637484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nSi. Поскольку в гетеропереходах используются разные материалы, необходимо, чтобы у этих материалов с высокой точностью совпадали два параметра: температурный коэффициент расширения (ТКР) и постоянная решетки.</w:t>
      </w:r>
    </w:p>
    <w:p w:rsidR="005171A1" w:rsidRPr="003D00EE" w:rsidRDefault="005171A1" w:rsidP="006C22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В зависимости от ширины запрещенной зоны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E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g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, электронного сродства</w:t>
      </w:r>
      <w:r w:rsidR="00637484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,BoldItalic" w:hAnsi="Times New Roman"/>
          <w:sz w:val="28"/>
          <w:szCs w:val="28"/>
          <w:lang w:eastAsia="ru-RU"/>
        </w:rPr>
        <w:t xml:space="preserve">χ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и типа легирования узкозонной и широкозонной областей гетероперехода</w:t>
      </w:r>
      <w:r w:rsidR="00637484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возможны различные комбинации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E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g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и </w:t>
      </w:r>
      <w:r w:rsidRPr="003D00EE">
        <w:rPr>
          <w:rFonts w:ascii="Times New Roman" w:eastAsia="TimesNewRoman,BoldItalic" w:hAnsi="Times New Roman"/>
          <w:sz w:val="28"/>
          <w:szCs w:val="28"/>
          <w:lang w:eastAsia="ru-RU"/>
        </w:rPr>
        <w:t>χ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. На рисунке </w:t>
      </w:r>
      <w:r w:rsidR="00127259" w:rsidRPr="003D00EE">
        <w:rPr>
          <w:rFonts w:ascii="Times New Roman" w:eastAsia="TimesNewRoman" w:hAnsi="Times New Roman"/>
          <w:sz w:val="28"/>
          <w:szCs w:val="28"/>
          <w:lang w:eastAsia="ru-RU"/>
        </w:rPr>
        <w:t>9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показаны эти комбинации при условии равенства термодинамических работ выхода.</w:t>
      </w:r>
    </w:p>
    <w:p w:rsidR="00637484" w:rsidRPr="003D00EE" w:rsidRDefault="00637484" w:rsidP="00010FCA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637484" w:rsidRPr="003D00EE" w:rsidRDefault="00637484" w:rsidP="00010FCA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eastAsia="Arial Unicode MS" w:hAnsi="Times New Roman"/>
          <w:sz w:val="28"/>
          <w:szCs w:val="28"/>
        </w:rPr>
      </w:pPr>
      <w:r w:rsidRPr="003D00EE">
        <w:rPr>
          <w:rFonts w:ascii="Times New Roman" w:eastAsia="Arial Unicode MS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42340" cy="4008475"/>
            <wp:effectExtent l="19050" t="0" r="0" b="0"/>
            <wp:docPr id="250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lum bright="-10000" contrast="30000"/>
                    </a:blip>
                    <a:srcRect l="1122" t="2290" r="13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473" cy="4009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484" w:rsidRPr="003D00EE" w:rsidRDefault="00637484" w:rsidP="0063748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eastAsia="Arial Unicode MS" w:hAnsi="Times New Roman"/>
          <w:sz w:val="28"/>
          <w:szCs w:val="28"/>
        </w:rPr>
      </w:pPr>
    </w:p>
    <w:p w:rsidR="00637484" w:rsidRPr="003D00EE" w:rsidRDefault="00637484" w:rsidP="004413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Arial Unicode MS" w:hAnsi="Times New Roman"/>
          <w:sz w:val="28"/>
          <w:szCs w:val="28"/>
        </w:rPr>
        <w:t>Рис</w:t>
      </w:r>
      <w:r w:rsidR="004413FC">
        <w:rPr>
          <w:rFonts w:ascii="Times New Roman" w:eastAsia="Arial Unicode MS" w:hAnsi="Times New Roman"/>
          <w:sz w:val="28"/>
          <w:szCs w:val="28"/>
        </w:rPr>
        <w:t>унок</w:t>
      </w:r>
      <w:r w:rsidRPr="003D00EE">
        <w:rPr>
          <w:rFonts w:ascii="Times New Roman" w:eastAsia="Arial Unicode MS" w:hAnsi="Times New Roman"/>
          <w:sz w:val="28"/>
          <w:szCs w:val="28"/>
        </w:rPr>
        <w:t xml:space="preserve"> </w:t>
      </w:r>
      <w:r w:rsidR="00127259" w:rsidRPr="003D00EE">
        <w:rPr>
          <w:rFonts w:ascii="Times New Roman" w:eastAsia="Arial Unicode MS" w:hAnsi="Times New Roman"/>
          <w:sz w:val="28"/>
          <w:szCs w:val="28"/>
        </w:rPr>
        <w:t>9</w:t>
      </w:r>
      <w:r w:rsidRPr="003D00EE">
        <w:rPr>
          <w:rFonts w:ascii="Times New Roman" w:eastAsia="Arial Unicode MS" w:hAnsi="Times New Roman"/>
          <w:sz w:val="28"/>
          <w:szCs w:val="28"/>
        </w:rPr>
        <w:t xml:space="preserve">.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Зонные диаграммы гетеропереходов при различных комбинациях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E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g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и χ в случае равенства термодинамических работ выхода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Ф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1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=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Ф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2</w:t>
      </w:r>
    </w:p>
    <w:p w:rsidR="00637484" w:rsidRPr="003D00EE" w:rsidRDefault="00637484" w:rsidP="00637484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637484" w:rsidRPr="003D00EE" w:rsidRDefault="00637484" w:rsidP="006C22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lastRenderedPageBreak/>
        <w:t xml:space="preserve">Для построения зонных диаграмм, детального анализа распределения электрического поля и потенциала в области пространственного заряда гетероперехода, а также величины и компонент электрического тока для гетеропереходов необходимо учитывать, что у различных полупроводников будут отличаться значения электронного сродства χ, ширины запрещенной зоны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Е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g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и диэлектрической проницаемости ε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s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.</w:t>
      </w:r>
    </w:p>
    <w:p w:rsidR="00637484" w:rsidRPr="003D00EE" w:rsidRDefault="00637484" w:rsidP="006C22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При построении зонной диаграммы гетероперехода необходимо учитывать следующие факторы:</w:t>
      </w:r>
    </w:p>
    <w:p w:rsidR="00637484" w:rsidRPr="003D00EE" w:rsidRDefault="00BA35F7" w:rsidP="006C22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>
        <w:rPr>
          <w:rFonts w:ascii="Times New Roman" w:eastAsia="TimesNewRoman" w:hAnsi="Times New Roman"/>
          <w:sz w:val="28"/>
          <w:szCs w:val="28"/>
          <w:lang w:eastAsia="ru-RU"/>
        </w:rPr>
        <w:t>а)</w:t>
      </w:r>
      <w:r w:rsidR="00637484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NewRoman" w:hAnsi="Times New Roman"/>
          <w:sz w:val="28"/>
          <w:szCs w:val="28"/>
          <w:lang w:eastAsia="ru-RU"/>
        </w:rPr>
        <w:t>у</w:t>
      </w:r>
      <w:r w:rsidR="00637484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ровень вакуума </w:t>
      </w:r>
      <w:r w:rsidR="00637484"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 xml:space="preserve">Е </w:t>
      </w:r>
      <w:r>
        <w:rPr>
          <w:rFonts w:ascii="Times New Roman" w:eastAsia="TimesNewRoman" w:hAnsi="Times New Roman"/>
          <w:sz w:val="28"/>
          <w:szCs w:val="28"/>
          <w:lang w:eastAsia="ru-RU"/>
        </w:rPr>
        <w:t>= 0 непрерывен;</w:t>
      </w:r>
    </w:p>
    <w:p w:rsidR="00637484" w:rsidRPr="003D00EE" w:rsidRDefault="00BA35F7" w:rsidP="006C22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>
        <w:rPr>
          <w:rFonts w:ascii="Times New Roman" w:eastAsia="TimesNewRoman" w:hAnsi="Times New Roman"/>
          <w:sz w:val="28"/>
          <w:szCs w:val="28"/>
          <w:lang w:eastAsia="ru-RU"/>
        </w:rPr>
        <w:t>б)</w:t>
      </w:r>
      <w:r w:rsidR="00637484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NewRoman" w:hAnsi="Times New Roman"/>
          <w:sz w:val="28"/>
          <w:szCs w:val="28"/>
          <w:lang w:eastAsia="ru-RU"/>
        </w:rPr>
        <w:t>э</w:t>
      </w:r>
      <w:r w:rsidR="00637484" w:rsidRPr="003D00EE">
        <w:rPr>
          <w:rFonts w:ascii="Times New Roman" w:eastAsia="TimesNewRoman" w:hAnsi="Times New Roman"/>
          <w:sz w:val="28"/>
          <w:szCs w:val="28"/>
          <w:lang w:eastAsia="ru-RU"/>
        </w:rPr>
        <w:t>лектронное сродство в пределах одного сорта полупроводника χ</w:t>
      </w:r>
      <w:r w:rsidR="00845002"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1</w:t>
      </w:r>
      <w:r w:rsidR="00637484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и χ</w:t>
      </w:r>
      <w:r w:rsidR="00845002"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2</w:t>
      </w:r>
      <w:r w:rsidR="00637484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постоянно</w:t>
      </w:r>
      <w:r>
        <w:rPr>
          <w:rFonts w:ascii="Times New Roman" w:eastAsia="TimesNewRoman" w:hAnsi="Times New Roman"/>
          <w:sz w:val="28"/>
          <w:szCs w:val="28"/>
          <w:lang w:eastAsia="ru-RU"/>
        </w:rPr>
        <w:t>;</w:t>
      </w:r>
    </w:p>
    <w:p w:rsidR="00637484" w:rsidRPr="003D00EE" w:rsidRDefault="00BA35F7" w:rsidP="006C22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>
        <w:rPr>
          <w:rFonts w:ascii="Times New Roman" w:eastAsia="TimesNewRoman" w:hAnsi="Times New Roman"/>
          <w:sz w:val="28"/>
          <w:szCs w:val="28"/>
          <w:lang w:eastAsia="ru-RU"/>
        </w:rPr>
        <w:t>в)</w:t>
      </w:r>
      <w:r w:rsidR="00637484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NewRoman" w:hAnsi="Times New Roman"/>
          <w:sz w:val="28"/>
          <w:szCs w:val="28"/>
          <w:lang w:eastAsia="ru-RU"/>
        </w:rPr>
        <w:t>ш</w:t>
      </w:r>
      <w:r w:rsidR="00637484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ирина запрещенной зоны </w:t>
      </w:r>
      <w:r w:rsidR="00637484"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E</w:t>
      </w:r>
      <w:r w:rsidR="00637484"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g</w:t>
      </w:r>
      <w:r w:rsidR="00637484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в пределах одного сорта полупроводника остается постоянной.</w:t>
      </w:r>
    </w:p>
    <w:p w:rsidR="00E244D1" w:rsidRPr="003D00EE" w:rsidRDefault="00F576F1" w:rsidP="006C22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Таким </w:t>
      </w:r>
      <w:r w:rsidR="00C803A3" w:rsidRPr="003D00EE">
        <w:rPr>
          <w:rFonts w:ascii="Times New Roman" w:eastAsia="TimesNewRoman" w:hAnsi="Times New Roman"/>
          <w:sz w:val="28"/>
          <w:szCs w:val="28"/>
          <w:lang w:eastAsia="ru-RU"/>
        </w:rPr>
        <w:t>образом можно построить зонные диаграммы для гетеропереходов при любых комбинациях уровней легирования, ширины запрещенной зоны и электронного сродства. На рисунке 1</w:t>
      </w:r>
      <w:r w:rsidR="00127259" w:rsidRPr="003D00EE">
        <w:rPr>
          <w:rFonts w:ascii="Times New Roman" w:eastAsia="TimesNewRoman" w:hAnsi="Times New Roman"/>
          <w:sz w:val="28"/>
          <w:szCs w:val="28"/>
          <w:lang w:eastAsia="ru-RU"/>
        </w:rPr>
        <w:t>0</w:t>
      </w:r>
      <w:r w:rsidR="00C803A3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приведены соответствующие зонные диаграммы для различных типов гетеропереходов. </w:t>
      </w:r>
    </w:p>
    <w:p w:rsidR="00F576F1" w:rsidRDefault="00F576F1" w:rsidP="006C220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6C2208" w:rsidRPr="003D00EE" w:rsidRDefault="006C2208" w:rsidP="006C220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C803A3" w:rsidRPr="003D00EE" w:rsidRDefault="00C803A3" w:rsidP="00C803A3">
      <w:pPr>
        <w:autoSpaceDE w:val="0"/>
        <w:autoSpaceDN w:val="0"/>
        <w:adjustRightInd w:val="0"/>
        <w:spacing w:line="300" w:lineRule="auto"/>
        <w:jc w:val="center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10200" cy="4730163"/>
            <wp:effectExtent l="19050" t="0" r="0" b="0"/>
            <wp:docPr id="25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lum bright="-10000" contrast="30000"/>
                    </a:blip>
                    <a:srcRect l="1603" t="1043" r="1028" b="10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4730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03A3" w:rsidRPr="003D00EE" w:rsidRDefault="00C803A3" w:rsidP="00BA35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Рис</w:t>
      </w:r>
      <w:r w:rsidR="00BA35F7">
        <w:rPr>
          <w:rFonts w:ascii="Times New Roman" w:eastAsia="TimesNewRoman" w:hAnsi="Times New Roman"/>
          <w:sz w:val="28"/>
          <w:szCs w:val="28"/>
          <w:lang w:eastAsia="ru-RU"/>
        </w:rPr>
        <w:t>унок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1</w:t>
      </w:r>
      <w:r w:rsidR="00127259" w:rsidRPr="003D00EE">
        <w:rPr>
          <w:rFonts w:ascii="Times New Roman" w:eastAsia="TimesNewRoman" w:hAnsi="Times New Roman"/>
          <w:sz w:val="28"/>
          <w:szCs w:val="28"/>
          <w:lang w:eastAsia="ru-RU"/>
        </w:rPr>
        <w:t>0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Зонные диаграммы для различных типов гетеропереходов при условии, что термодинамическая работа выхода первого слоя меньше, чем второго (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Ф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1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&lt;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Ф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2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), и при различных комбинациях для электронного сродства</w:t>
      </w:r>
    </w:p>
    <w:p w:rsidR="00127259" w:rsidRPr="003D00EE" w:rsidRDefault="00127259" w:rsidP="00F576F1">
      <w:pPr>
        <w:autoSpaceDE w:val="0"/>
        <w:autoSpaceDN w:val="0"/>
        <w:adjustRightInd w:val="0"/>
        <w:spacing w:after="0" w:line="30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C803A3" w:rsidRPr="003D00EE" w:rsidRDefault="00C803A3" w:rsidP="006C22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Рассмотрим зонн</w:t>
      </w:r>
      <w:r w:rsidR="008F4719">
        <w:rPr>
          <w:rFonts w:ascii="Times New Roman" w:eastAsia="TimesNewRoman" w:hAnsi="Times New Roman"/>
          <w:sz w:val="28"/>
          <w:szCs w:val="28"/>
          <w:lang w:eastAsia="ru-RU"/>
        </w:rPr>
        <w:t>ые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диаграмм</w:t>
      </w:r>
      <w:r w:rsidR="008F4719">
        <w:rPr>
          <w:rFonts w:ascii="Times New Roman" w:eastAsia="TimesNewRoman" w:hAnsi="Times New Roman"/>
          <w:sz w:val="28"/>
          <w:szCs w:val="28"/>
          <w:lang w:eastAsia="ru-RU"/>
        </w:rPr>
        <w:t>ы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гетероперехода </w:t>
      </w:r>
      <w:proofErr w:type="spellStart"/>
      <w:r w:rsidR="008F4719" w:rsidRPr="008F4719">
        <w:rPr>
          <w:rFonts w:ascii="Times New Roman" w:eastAsia="TimesNewRoman" w:hAnsi="Times New Roman"/>
          <w:i/>
          <w:sz w:val="28"/>
          <w:szCs w:val="28"/>
          <w:lang w:eastAsia="ru-RU"/>
        </w:rPr>
        <w:t>p</w:t>
      </w:r>
      <w:r w:rsidR="008F4719" w:rsidRPr="008F4719">
        <w:rPr>
          <w:rFonts w:ascii="Times New Roman" w:eastAsia="TimesNewRoman" w:hAnsi="Times New Roman"/>
          <w:sz w:val="28"/>
          <w:szCs w:val="28"/>
          <w:lang w:eastAsia="ru-RU"/>
        </w:rPr>
        <w:t>-Ge</w:t>
      </w:r>
      <w:proofErr w:type="spellEnd"/>
      <w:r w:rsidR="008F4719" w:rsidRPr="008F4719">
        <w:rPr>
          <w:rFonts w:ascii="Times New Roman" w:eastAsia="TimesNewRoman" w:hAnsi="Times New Roman"/>
          <w:sz w:val="28"/>
          <w:szCs w:val="28"/>
          <w:lang w:eastAsia="ru-RU"/>
        </w:rPr>
        <w:t xml:space="preserve"> – </w:t>
      </w:r>
      <w:proofErr w:type="spellStart"/>
      <w:r w:rsidR="008F4719" w:rsidRPr="008F4719">
        <w:rPr>
          <w:rFonts w:ascii="Times New Roman" w:eastAsia="TimesNewRoman" w:hAnsi="Times New Roman"/>
          <w:i/>
          <w:sz w:val="28"/>
          <w:szCs w:val="28"/>
          <w:lang w:eastAsia="ru-RU"/>
        </w:rPr>
        <w:t>n</w:t>
      </w:r>
      <w:r w:rsidR="008F4719" w:rsidRPr="008F4719">
        <w:rPr>
          <w:rFonts w:ascii="Times New Roman" w:eastAsia="TimesNewRoman" w:hAnsi="Times New Roman"/>
          <w:sz w:val="28"/>
          <w:szCs w:val="28"/>
          <w:lang w:eastAsia="ru-RU"/>
        </w:rPr>
        <w:t>-GaAs</w:t>
      </w:r>
      <w:proofErr w:type="spellEnd"/>
      <w:r w:rsidR="008F4719">
        <w:rPr>
          <w:rFonts w:ascii="Times New Roman" w:eastAsia="TimesNewRoman" w:hAnsi="Times New Roman"/>
          <w:sz w:val="28"/>
          <w:szCs w:val="28"/>
          <w:lang w:eastAsia="ru-RU"/>
        </w:rPr>
        <w:t>.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На</w:t>
      </w:r>
      <w:r w:rsidR="0062069A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рисунк</w:t>
      </w:r>
      <w:r w:rsidR="008F4719">
        <w:rPr>
          <w:rFonts w:ascii="Times New Roman" w:eastAsia="TimesNewRoman" w:hAnsi="Times New Roman"/>
          <w:sz w:val="28"/>
          <w:szCs w:val="28"/>
          <w:lang w:eastAsia="ru-RU"/>
        </w:rPr>
        <w:t>ах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="0062069A" w:rsidRPr="003D00EE">
        <w:rPr>
          <w:rFonts w:ascii="Times New Roman" w:eastAsia="TimesNewRoman" w:hAnsi="Times New Roman"/>
          <w:sz w:val="28"/>
          <w:szCs w:val="28"/>
          <w:lang w:eastAsia="ru-RU"/>
        </w:rPr>
        <w:t>1</w:t>
      </w:r>
      <w:r w:rsidR="00BA35F7">
        <w:rPr>
          <w:rFonts w:ascii="Times New Roman" w:eastAsia="TimesNewRoman" w:hAnsi="Times New Roman"/>
          <w:sz w:val="28"/>
          <w:szCs w:val="28"/>
          <w:lang w:eastAsia="ru-RU"/>
        </w:rPr>
        <w:t>1</w:t>
      </w:r>
      <w:r w:rsidR="008F4719">
        <w:rPr>
          <w:rFonts w:ascii="Times New Roman" w:eastAsia="TimesNewRoman" w:hAnsi="Times New Roman"/>
          <w:sz w:val="28"/>
          <w:szCs w:val="28"/>
          <w:lang w:eastAsia="ru-RU"/>
        </w:rPr>
        <w:t xml:space="preserve"> и 12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приведены зонные диаграммы </w:t>
      </w:r>
      <w:r w:rsidR="00EA65D4">
        <w:rPr>
          <w:rFonts w:ascii="Times New Roman" w:eastAsia="TimesNewRoman" w:hAnsi="Times New Roman"/>
          <w:sz w:val="28"/>
          <w:szCs w:val="28"/>
          <w:lang w:eastAsia="ru-RU"/>
        </w:rPr>
        <w:t>этой бинарной структуры</w:t>
      </w:r>
      <w:r w:rsidR="008F4719" w:rsidRPr="008F4719">
        <w:rPr>
          <w:rFonts w:ascii="Times New Roman" w:eastAsia="TimesNewRoman" w:hAnsi="Times New Roman"/>
          <w:sz w:val="28"/>
          <w:szCs w:val="28"/>
          <w:lang w:eastAsia="ru-RU"/>
        </w:rPr>
        <w:t xml:space="preserve"> в равновесных условиях</w:t>
      </w:r>
      <w:r w:rsidR="008F4719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="00EA65D4">
        <w:rPr>
          <w:rFonts w:ascii="Times New Roman" w:eastAsia="TimesNewRoman" w:hAnsi="Times New Roman"/>
          <w:sz w:val="28"/>
          <w:szCs w:val="28"/>
          <w:lang w:eastAsia="ru-RU"/>
        </w:rPr>
        <w:t xml:space="preserve">и </w:t>
      </w:r>
      <w:r w:rsidR="00EA65D4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при приложении внешнего напряжения </w:t>
      </w:r>
      <w:r w:rsidR="00EA65D4"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V</w:t>
      </w:r>
      <w:r w:rsidR="00EA65D4">
        <w:rPr>
          <w:rFonts w:ascii="Times New Roman" w:eastAsia="TimesNewRoman" w:hAnsi="Times New Roman"/>
          <w:sz w:val="28"/>
          <w:szCs w:val="28"/>
          <w:lang w:eastAsia="ru-RU"/>
        </w:rPr>
        <w:t xml:space="preserve">: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положительном </w:t>
      </w:r>
      <w:r w:rsidR="00010FCA">
        <w:rPr>
          <w:rFonts w:ascii="Times New Roman" w:eastAsia="TimesNewRoman" w:hAnsi="Times New Roman"/>
          <w:sz w:val="28"/>
          <w:szCs w:val="28"/>
          <w:lang w:eastAsia="ru-RU"/>
        </w:rPr>
        <w:t>(</w:t>
      </w:r>
      <w:r w:rsidR="00010FCA"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 xml:space="preserve">V </w:t>
      </w:r>
      <w:r w:rsidR="00010FCA" w:rsidRPr="003D00EE">
        <w:rPr>
          <w:rFonts w:ascii="Times New Roman" w:eastAsia="TimesNewRoman" w:hAnsi="Times New Roman"/>
          <w:sz w:val="28"/>
          <w:szCs w:val="28"/>
          <w:lang w:eastAsia="ru-RU"/>
        </w:rPr>
        <w:t>&gt; 0</w:t>
      </w:r>
      <w:r w:rsidR="00010FCA">
        <w:rPr>
          <w:rFonts w:ascii="Times New Roman" w:eastAsia="TimesNewRoman" w:hAnsi="Times New Roman"/>
          <w:sz w:val="28"/>
          <w:szCs w:val="28"/>
          <w:lang w:eastAsia="ru-RU"/>
        </w:rPr>
        <w:t>)</w:t>
      </w:r>
      <w:r w:rsidR="00BA35F7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и отрицательном </w:t>
      </w:r>
      <w:r w:rsidR="00010FCA">
        <w:rPr>
          <w:rFonts w:ascii="Times New Roman" w:eastAsia="TimesNewRoman" w:hAnsi="Times New Roman"/>
          <w:sz w:val="28"/>
          <w:szCs w:val="28"/>
          <w:lang w:eastAsia="ru-RU"/>
        </w:rPr>
        <w:t>(</w:t>
      </w:r>
      <w:r w:rsidR="00010FCA"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 xml:space="preserve">V </w:t>
      </w:r>
      <w:r w:rsidR="00010FCA" w:rsidRPr="00010FCA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&lt;</w:t>
      </w:r>
      <w:r w:rsidR="00010FCA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0</w:t>
      </w:r>
      <w:r w:rsidR="00010FCA">
        <w:rPr>
          <w:rFonts w:ascii="Times New Roman" w:eastAsia="TimesNewRoman" w:hAnsi="Times New Roman"/>
          <w:sz w:val="28"/>
          <w:szCs w:val="28"/>
          <w:lang w:eastAsia="ru-RU"/>
        </w:rPr>
        <w:t>)</w:t>
      </w:r>
      <w:r w:rsidR="00BA35F7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="00E244D1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(знак напряжения будет определяться знаком приложенного напряжения на </w:t>
      </w:r>
      <w:r w:rsidR="00E244D1" w:rsidRPr="003D00EE">
        <w:rPr>
          <w:rFonts w:ascii="Times New Roman" w:eastAsia="TimesNewRoman" w:hAnsi="Times New Roman"/>
          <w:i/>
          <w:sz w:val="28"/>
          <w:szCs w:val="28"/>
          <w:lang w:eastAsia="ru-RU"/>
        </w:rPr>
        <w:t>p</w:t>
      </w:r>
      <w:r w:rsidR="00E244D1" w:rsidRPr="003D00EE">
        <w:rPr>
          <w:rFonts w:ascii="Times New Roman" w:eastAsia="TimesNewRoman" w:hAnsi="Times New Roman"/>
          <w:sz w:val="28"/>
          <w:szCs w:val="28"/>
          <w:lang w:eastAsia="ru-RU"/>
        </w:rPr>
        <w:t>-область гетероперехода)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. Пунктиром на </w:t>
      </w:r>
      <w:r w:rsidR="00EA65D4">
        <w:rPr>
          <w:rFonts w:ascii="Times New Roman" w:eastAsia="TimesNewRoman" w:hAnsi="Times New Roman"/>
          <w:sz w:val="28"/>
          <w:szCs w:val="28"/>
          <w:lang w:eastAsia="ru-RU"/>
        </w:rPr>
        <w:t>рисунке 12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изображены энергетические </w:t>
      </w:r>
      <w:r w:rsidR="00127259" w:rsidRPr="003D00EE">
        <w:rPr>
          <w:rFonts w:ascii="Times New Roman" w:eastAsia="TimesNewRoman" w:hAnsi="Times New Roman"/>
          <w:sz w:val="28"/>
          <w:szCs w:val="28"/>
          <w:lang w:eastAsia="ru-RU"/>
        </w:rPr>
        <w:t>уровни</w:t>
      </w:r>
      <w:r w:rsidR="00E244D1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в равновесных</w:t>
      </w:r>
      <w:r w:rsidR="00E244D1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условиях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V</w:t>
      </w:r>
      <w:r w:rsidR="00127259" w:rsidRPr="003D00EE">
        <w:rPr>
          <w:rFonts w:ascii="Times New Roman" w:eastAsia="TimesNewRoman" w:hAnsi="Times New Roman"/>
          <w:sz w:val="28"/>
          <w:szCs w:val="28"/>
          <w:lang w:eastAsia="ru-RU"/>
        </w:rPr>
        <w:t>=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0.</w:t>
      </w:r>
    </w:p>
    <w:p w:rsidR="0062069A" w:rsidRPr="003D00EE" w:rsidRDefault="0062069A" w:rsidP="00C803A3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8F4719" w:rsidRDefault="008F4719" w:rsidP="0062069A">
      <w:pPr>
        <w:autoSpaceDE w:val="0"/>
        <w:autoSpaceDN w:val="0"/>
        <w:adjustRightInd w:val="0"/>
        <w:spacing w:line="300" w:lineRule="auto"/>
        <w:jc w:val="center"/>
        <w:rPr>
          <w:rFonts w:ascii="Times New Roman" w:eastAsia="TimesNewRoman" w:hAnsi="Times New Roman"/>
          <w:sz w:val="28"/>
          <w:szCs w:val="28"/>
          <w:lang w:eastAsia="ru-RU"/>
        </w:rPr>
      </w:pPr>
      <w:r>
        <w:rPr>
          <w:rFonts w:ascii="Times New Roman" w:eastAsia="TimesNew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583305" cy="2541270"/>
            <wp:effectExtent l="19050" t="0" r="0" b="0"/>
            <wp:docPr id="451" name="Рисунок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3305" cy="2541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5D4" w:rsidRDefault="00EA65D4" w:rsidP="00EA65D4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eastAsia="TimesNewRoman" w:hAnsi="Times New Roman"/>
          <w:sz w:val="28"/>
          <w:szCs w:val="28"/>
          <w:lang w:eastAsia="ru-RU"/>
        </w:rPr>
      </w:pPr>
      <w:r>
        <w:rPr>
          <w:rFonts w:ascii="Times New Roman" w:eastAsia="TimesNewRoman" w:hAnsi="Times New Roman"/>
          <w:sz w:val="28"/>
          <w:szCs w:val="28"/>
          <w:lang w:eastAsia="ru-RU"/>
        </w:rPr>
        <w:t xml:space="preserve">Рисунок 11 </w:t>
      </w:r>
      <w:r w:rsidRPr="00EA65D4">
        <w:rPr>
          <w:rFonts w:ascii="Times New Roman" w:eastAsia="TimesNewRoman" w:hAnsi="Times New Roman"/>
          <w:sz w:val="28"/>
          <w:szCs w:val="28"/>
          <w:lang w:eastAsia="ru-RU"/>
        </w:rPr>
        <w:t xml:space="preserve">Зонная диаграмма гетероперехода </w:t>
      </w:r>
      <w:proofErr w:type="spellStart"/>
      <w:r w:rsidRPr="00EA65D4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p</w:t>
      </w:r>
      <w:r w:rsidRPr="00EA65D4">
        <w:rPr>
          <w:rFonts w:ascii="Times New Roman" w:eastAsia="TimesNewRoman" w:hAnsi="Times New Roman"/>
          <w:sz w:val="28"/>
          <w:szCs w:val="28"/>
          <w:lang w:eastAsia="ru-RU"/>
        </w:rPr>
        <w:t>-Ge</w:t>
      </w:r>
      <w:proofErr w:type="spellEnd"/>
      <w:r w:rsidRPr="00EA65D4">
        <w:rPr>
          <w:rFonts w:ascii="Times New Roman" w:eastAsia="TimesNewRoman" w:hAnsi="Times New Roman"/>
          <w:sz w:val="28"/>
          <w:szCs w:val="28"/>
          <w:lang w:eastAsia="ru-RU"/>
        </w:rPr>
        <w:t xml:space="preserve"> – </w:t>
      </w:r>
      <w:proofErr w:type="spellStart"/>
      <w:r w:rsidRPr="00EA65D4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n</w:t>
      </w:r>
      <w:r w:rsidRPr="00EA65D4">
        <w:rPr>
          <w:rFonts w:ascii="Times New Roman" w:eastAsia="TimesNewRoman" w:hAnsi="Times New Roman"/>
          <w:sz w:val="28"/>
          <w:szCs w:val="28"/>
          <w:lang w:eastAsia="ru-RU"/>
        </w:rPr>
        <w:t>-GaAs</w:t>
      </w:r>
      <w:proofErr w:type="spellEnd"/>
      <w:r w:rsidRPr="00EA65D4">
        <w:rPr>
          <w:rFonts w:ascii="Times New Roman" w:eastAsia="TimesNewRoman" w:hAnsi="Times New Roman"/>
          <w:sz w:val="28"/>
          <w:szCs w:val="28"/>
          <w:lang w:eastAsia="ru-RU"/>
        </w:rPr>
        <w:t xml:space="preserve"> в равновесных условиях</w:t>
      </w:r>
    </w:p>
    <w:p w:rsidR="00EA65D4" w:rsidRPr="00EA65D4" w:rsidRDefault="00EA65D4" w:rsidP="00EA65D4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62069A" w:rsidRPr="003D00EE" w:rsidRDefault="0062069A" w:rsidP="0062069A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481470" cy="2073349"/>
            <wp:effectExtent l="19050" t="0" r="4930" b="0"/>
            <wp:docPr id="262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lum bright="-10000" contrast="30000"/>
                    </a:blip>
                    <a:srcRect t="3502" r="1229" b="58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4146" cy="2074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069A" w:rsidRPr="003D00EE" w:rsidRDefault="0062069A" w:rsidP="0062069A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62069A" w:rsidRDefault="0062069A" w:rsidP="00BA35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Рис</w:t>
      </w:r>
      <w:r w:rsidR="00BA35F7">
        <w:rPr>
          <w:rFonts w:ascii="Times New Roman" w:eastAsia="TimesNewRoman" w:hAnsi="Times New Roman"/>
          <w:sz w:val="28"/>
          <w:szCs w:val="28"/>
          <w:lang w:eastAsia="ru-RU"/>
        </w:rPr>
        <w:t>унок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1</w:t>
      </w:r>
      <w:r w:rsidR="00EA65D4">
        <w:rPr>
          <w:rFonts w:ascii="Times New Roman" w:eastAsia="TimesNewRoman" w:hAnsi="Times New Roman"/>
          <w:sz w:val="28"/>
          <w:szCs w:val="28"/>
          <w:lang w:eastAsia="ru-RU"/>
        </w:rPr>
        <w:t>2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Зонные диаграммы гетероперехода</w:t>
      </w:r>
      <w:r w:rsidR="00010FCA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="008F4719">
        <w:rPr>
          <w:rFonts w:ascii="Times New Roman" w:eastAsia="TimesNewRoman,Italic" w:hAnsi="Times New Roman"/>
          <w:i/>
          <w:iCs/>
          <w:sz w:val="28"/>
          <w:szCs w:val="28"/>
          <w:lang w:val="en-US" w:eastAsia="ru-RU"/>
        </w:rPr>
        <w:t>p</w:t>
      </w:r>
      <w:r w:rsidR="00127259" w:rsidRPr="003D00EE">
        <w:rPr>
          <w:rFonts w:ascii="Times New Roman" w:eastAsia="TimesNewRoman" w:hAnsi="Times New Roman"/>
          <w:sz w:val="28"/>
          <w:szCs w:val="28"/>
          <w:lang w:eastAsia="ru-RU"/>
        </w:rPr>
        <w:t>-</w:t>
      </w:r>
      <w:proofErr w:type="spellStart"/>
      <w:r w:rsidR="00127259" w:rsidRPr="003D00EE">
        <w:rPr>
          <w:rFonts w:ascii="Times New Roman" w:eastAsia="TimesNewRoman" w:hAnsi="Times New Roman"/>
          <w:sz w:val="28"/>
          <w:szCs w:val="28"/>
          <w:lang w:eastAsia="ru-RU"/>
        </w:rPr>
        <w:t>Ge</w:t>
      </w:r>
      <w:proofErr w:type="spellEnd"/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—</w:t>
      </w:r>
      <w:r w:rsidR="008F4719">
        <w:rPr>
          <w:rFonts w:ascii="Times New Roman" w:eastAsia="TimesNewRoman,Italic" w:hAnsi="Times New Roman"/>
          <w:i/>
          <w:iCs/>
          <w:sz w:val="28"/>
          <w:szCs w:val="28"/>
          <w:lang w:val="en-US" w:eastAsia="ru-RU"/>
        </w:rPr>
        <w:t>n</w:t>
      </w:r>
      <w:r w:rsidR="00010FCA">
        <w:rPr>
          <w:rFonts w:ascii="Times New Roman" w:eastAsia="TimesNewRoman" w:hAnsi="Times New Roman"/>
          <w:sz w:val="28"/>
          <w:szCs w:val="28"/>
          <w:lang w:eastAsia="ru-RU"/>
        </w:rPr>
        <w:t>-</w:t>
      </w:r>
      <w:proofErr w:type="spellStart"/>
      <w:r w:rsidR="00010FCA">
        <w:rPr>
          <w:rFonts w:ascii="Times New Roman" w:eastAsia="TimesNewRoman" w:hAnsi="Times New Roman"/>
          <w:sz w:val="28"/>
          <w:szCs w:val="28"/>
          <w:lang w:eastAsia="ru-RU"/>
        </w:rPr>
        <w:t>GaAs</w:t>
      </w:r>
      <w:proofErr w:type="spellEnd"/>
      <w:r w:rsidR="00010FCA">
        <w:rPr>
          <w:rFonts w:ascii="Times New Roman" w:eastAsia="TimesNewRoman" w:hAnsi="Times New Roman"/>
          <w:sz w:val="28"/>
          <w:szCs w:val="28"/>
          <w:lang w:eastAsia="ru-RU"/>
        </w:rPr>
        <w:t xml:space="preserve"> 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при </w:t>
      </w:r>
      <w:r w:rsidR="00E244D1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прямом </w:t>
      </w:r>
      <w:r w:rsidR="00010FCA">
        <w:rPr>
          <w:rFonts w:ascii="Times New Roman" w:eastAsia="TimesNewRoman" w:hAnsi="Times New Roman"/>
          <w:sz w:val="28"/>
          <w:szCs w:val="28"/>
          <w:lang w:eastAsia="ru-RU"/>
        </w:rPr>
        <w:t>(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 xml:space="preserve">V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&gt; 0</w:t>
      </w:r>
      <w:r w:rsidR="00010FCA">
        <w:rPr>
          <w:rFonts w:ascii="Times New Roman" w:eastAsia="TimesNewRoman" w:hAnsi="Times New Roman"/>
          <w:sz w:val="28"/>
          <w:szCs w:val="28"/>
          <w:lang w:eastAsia="ru-RU"/>
        </w:rPr>
        <w:t>)</w:t>
      </w:r>
      <w:r w:rsidR="00E244D1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и </w:t>
      </w:r>
      <w:r w:rsidR="00E244D1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обратном </w:t>
      </w:r>
      <w:r w:rsidR="00010FCA">
        <w:rPr>
          <w:rFonts w:ascii="Times New Roman" w:eastAsia="TimesNewRoman" w:hAnsi="Times New Roman"/>
          <w:sz w:val="28"/>
          <w:szCs w:val="28"/>
          <w:lang w:eastAsia="ru-RU"/>
        </w:rPr>
        <w:t>(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 xml:space="preserve">V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&lt; 0</w:t>
      </w:r>
      <w:r w:rsidR="00010FCA">
        <w:rPr>
          <w:rFonts w:ascii="Times New Roman" w:eastAsia="TimesNewRoman" w:hAnsi="Times New Roman"/>
          <w:sz w:val="28"/>
          <w:szCs w:val="28"/>
          <w:lang w:eastAsia="ru-RU"/>
        </w:rPr>
        <w:t>)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="00010FCA" w:rsidRPr="00915F13">
        <w:rPr>
          <w:rFonts w:ascii="Times New Roman" w:eastAsia="TimesNewRoman" w:hAnsi="Times New Roman"/>
          <w:sz w:val="28"/>
          <w:szCs w:val="28"/>
          <w:lang w:eastAsia="ru-RU"/>
        </w:rPr>
        <w:t>включении напряжения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.</w:t>
      </w:r>
    </w:p>
    <w:p w:rsidR="00845002" w:rsidRPr="003D00EE" w:rsidRDefault="00845002" w:rsidP="00620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845002" w:rsidRPr="003D00EE" w:rsidRDefault="00845002">
      <w:pPr>
        <w:spacing w:after="0" w:line="240" w:lineRule="auto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br w:type="page"/>
      </w:r>
    </w:p>
    <w:p w:rsidR="00845002" w:rsidRPr="00010FCA" w:rsidRDefault="00010FCA" w:rsidP="00010FC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NewRoman" w:hAnsi="Times New Roman"/>
          <w:b/>
          <w:sz w:val="32"/>
          <w:szCs w:val="32"/>
          <w:lang w:eastAsia="ru-RU"/>
        </w:rPr>
      </w:pPr>
      <w:bookmarkStart w:id="10" w:name="_Toc292718558"/>
      <w:r w:rsidRPr="00010FCA">
        <w:rPr>
          <w:rFonts w:ascii="Times New Roman" w:eastAsia="TimesNewRoman" w:hAnsi="Times New Roman"/>
          <w:b/>
          <w:sz w:val="32"/>
          <w:szCs w:val="32"/>
          <w:lang w:eastAsia="ru-RU"/>
        </w:rPr>
        <w:lastRenderedPageBreak/>
        <w:t>ЕМКОСТЬ ОБЛАСТИ ПРОСТРАНСТВЕННОГО ЗАРЯДА</w:t>
      </w:r>
      <w:bookmarkEnd w:id="10"/>
    </w:p>
    <w:p w:rsidR="00845002" w:rsidRPr="003D00EE" w:rsidRDefault="00845002" w:rsidP="008450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4E715B" w:rsidRPr="003D00EE" w:rsidRDefault="004E715B" w:rsidP="00EA65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Одной из основных задач при анализе области пространственного заряда полупроводника является нахождение связи между электростатическим потенциалом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ψ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(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x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), с одной стороны, и величинами заряда в области пространственного заряда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Q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s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, емкости ОПЗ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C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s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– с другой. Нахождение этой связи основано на решении уравнения Пуассона для ОПЗ</w:t>
      </w:r>
      <w:r w:rsidR="00BC1518" w:rsidRPr="003D00EE">
        <w:rPr>
          <w:rFonts w:ascii="Times New Roman" w:eastAsia="TimesNewRoman" w:hAnsi="Times New Roman"/>
          <w:sz w:val="28"/>
          <w:szCs w:val="28"/>
          <w:lang w:eastAsia="ru-RU"/>
        </w:rPr>
        <w:t>. Д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ля полупроводника </w:t>
      </w:r>
      <w:r w:rsidRPr="003D00EE">
        <w:rPr>
          <w:rFonts w:ascii="Times New Roman" w:eastAsia="TimesNewRoman" w:hAnsi="Times New Roman"/>
          <w:i/>
          <w:sz w:val="28"/>
          <w:szCs w:val="28"/>
          <w:lang w:val="en-US" w:eastAsia="ru-RU"/>
        </w:rPr>
        <w:t>p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-типа </w:t>
      </w:r>
      <w:r w:rsidR="00BC1518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уравнение Пуассона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имеет вид:</w:t>
      </w:r>
    </w:p>
    <w:p w:rsidR="004E715B" w:rsidRPr="003D00EE" w:rsidRDefault="004E715B" w:rsidP="00EA65D4">
      <w:pPr>
        <w:autoSpaceDE w:val="0"/>
        <w:autoSpaceDN w:val="0"/>
        <w:adjustRightInd w:val="0"/>
        <w:spacing w:before="240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 w:rsidRPr="003D00EE">
        <w:rPr>
          <w:rFonts w:ascii="Times New Roman" w:hAnsi="Times New Roman"/>
          <w:color w:val="000000"/>
          <w:position w:val="-34"/>
          <w:sz w:val="28"/>
          <w:szCs w:val="28"/>
        </w:rPr>
        <w:object w:dxaOrig="1680" w:dyaOrig="820">
          <v:shape id="_x0000_i1096" type="#_x0000_t75" style="width:84pt;height:41.25pt" o:ole="">
            <v:imagedata r:id="rId162" o:title=""/>
          </v:shape>
          <o:OLEObject Type="Embed" ProgID="Equation.DSMT4" ShapeID="_x0000_i1096" DrawAspect="Content" ObjectID="_1367971268" r:id="rId163"/>
        </w:object>
      </w:r>
      <w:r w:rsidRPr="003D00EE">
        <w:rPr>
          <w:rFonts w:ascii="Times New Roman" w:hAnsi="Times New Roman"/>
          <w:color w:val="000000"/>
          <w:sz w:val="28"/>
          <w:szCs w:val="28"/>
        </w:rPr>
        <w:tab/>
      </w:r>
      <w:r w:rsidRPr="003D00EE">
        <w:rPr>
          <w:rFonts w:ascii="Times New Roman" w:hAnsi="Times New Roman"/>
          <w:color w:val="000000"/>
          <w:sz w:val="28"/>
          <w:szCs w:val="28"/>
        </w:rPr>
        <w:tab/>
      </w:r>
      <w:r w:rsidRPr="003D00EE">
        <w:rPr>
          <w:rFonts w:ascii="Times New Roman" w:hAnsi="Times New Roman"/>
          <w:color w:val="000000"/>
          <w:sz w:val="28"/>
          <w:szCs w:val="28"/>
        </w:rPr>
        <w:tab/>
      </w:r>
      <w:r w:rsidRPr="003D00EE">
        <w:rPr>
          <w:rFonts w:ascii="Times New Roman" w:hAnsi="Times New Roman"/>
          <w:color w:val="000000"/>
          <w:sz w:val="28"/>
          <w:szCs w:val="28"/>
        </w:rPr>
        <w:tab/>
      </w:r>
      <w:r w:rsidRPr="003D00EE">
        <w:rPr>
          <w:rFonts w:ascii="Times New Roman" w:hAnsi="Times New Roman"/>
          <w:color w:val="000000"/>
          <w:sz w:val="28"/>
          <w:szCs w:val="28"/>
        </w:rPr>
        <w:tab/>
      </w:r>
      <w:r w:rsidR="00155C62" w:rsidRPr="003D00EE">
        <w:rPr>
          <w:rFonts w:ascii="Times New Roman" w:eastAsia="TimesNewRoman" w:hAnsi="Times New Roman"/>
          <w:sz w:val="28"/>
          <w:szCs w:val="28"/>
          <w:lang w:eastAsia="ru-RU"/>
        </w:rPr>
        <w:t>(</w:t>
      </w:r>
      <w:r w:rsidR="00127259" w:rsidRPr="003D00EE">
        <w:rPr>
          <w:rFonts w:ascii="Times New Roman" w:eastAsia="TimesNewRoman" w:hAnsi="Times New Roman"/>
          <w:sz w:val="28"/>
          <w:szCs w:val="28"/>
          <w:lang w:eastAsia="ru-RU"/>
        </w:rPr>
        <w:t>19</w:t>
      </w:r>
      <w:r w:rsidR="00155C62" w:rsidRPr="003D00EE">
        <w:rPr>
          <w:rFonts w:ascii="Times New Roman" w:eastAsia="TimesNewRoman" w:hAnsi="Times New Roman"/>
          <w:sz w:val="28"/>
          <w:szCs w:val="28"/>
          <w:lang w:eastAsia="ru-RU"/>
        </w:rPr>
        <w:t>)</w:t>
      </w:r>
    </w:p>
    <w:p w:rsidR="00155C62" w:rsidRPr="003D00EE" w:rsidRDefault="00155C62" w:rsidP="00EA65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Выражение для заряда в ОПЗ, справедливое для любых значений поверхностного потенциала, имеет вид:</w:t>
      </w:r>
    </w:p>
    <w:p w:rsidR="00155C62" w:rsidRPr="003D00EE" w:rsidRDefault="00155C62" w:rsidP="00EA65D4">
      <w:pPr>
        <w:autoSpaceDE w:val="0"/>
        <w:autoSpaceDN w:val="0"/>
        <w:adjustRightInd w:val="0"/>
        <w:ind w:firstLine="709"/>
        <w:jc w:val="right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position w:val="-34"/>
          <w:sz w:val="28"/>
          <w:szCs w:val="28"/>
          <w:lang w:eastAsia="ru-RU"/>
        </w:rPr>
        <w:object w:dxaOrig="4080" w:dyaOrig="840">
          <v:shape id="_x0000_i1097" type="#_x0000_t75" style="width:204pt;height:42pt" o:ole="">
            <v:imagedata r:id="rId164" o:title=""/>
          </v:shape>
          <o:OLEObject Type="Embed" ProgID="Equation.DSMT4" ShapeID="_x0000_i1097" DrawAspect="Content" ObjectID="_1367971269" r:id="rId165"/>
        </w:objec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,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  <w:t>(</w:t>
      </w:r>
      <w:r w:rsidR="00127259" w:rsidRPr="003D00EE">
        <w:rPr>
          <w:rFonts w:ascii="Times New Roman" w:eastAsia="TimesNewRoman" w:hAnsi="Times New Roman"/>
          <w:sz w:val="28"/>
          <w:szCs w:val="28"/>
          <w:lang w:eastAsia="ru-RU"/>
        </w:rPr>
        <w:t>20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)</w:t>
      </w:r>
    </w:p>
    <w:p w:rsidR="009A17F3" w:rsidRDefault="00155C62" w:rsidP="009A17F3">
      <w:pPr>
        <w:autoSpaceDE w:val="0"/>
        <w:autoSpaceDN w:val="0"/>
        <w:adjustRightInd w:val="0"/>
        <w:spacing w:after="0"/>
        <w:ind w:firstLine="142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где </w:t>
      </w:r>
      <w:r w:rsidR="009A17F3">
        <w:rPr>
          <w:rFonts w:ascii="Times New Roman" w:eastAsia="TimesNewRoman" w:hAnsi="Times New Roman"/>
          <w:sz w:val="28"/>
          <w:szCs w:val="28"/>
          <w:lang w:eastAsia="ru-RU"/>
        </w:rPr>
        <w:t xml:space="preserve">  </w:t>
      </w:r>
      <w:r w:rsidRPr="003D00EE">
        <w:rPr>
          <w:rFonts w:ascii="Times New Roman" w:eastAsia="TimesNewRoman" w:hAnsi="Times New Roman"/>
          <w:position w:val="-12"/>
          <w:sz w:val="28"/>
          <w:szCs w:val="28"/>
          <w:lang w:eastAsia="ru-RU"/>
        </w:rPr>
        <w:object w:dxaOrig="360" w:dyaOrig="380">
          <v:shape id="_x0000_i1098" type="#_x0000_t75" style="width:18pt;height:18.75pt" o:ole="">
            <v:imagedata r:id="rId166" o:title=""/>
          </v:shape>
          <o:OLEObject Type="Embed" ProgID="Equation.DSMT4" ShapeID="_x0000_i1098" DrawAspect="Content" ObjectID="_1367971270" r:id="rId167"/>
        </w:objec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-</w:t>
      </w:r>
      <w:r w:rsidR="009A17F3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proofErr w:type="spellStart"/>
      <w:r w:rsidR="009A17F3">
        <w:rPr>
          <w:rFonts w:ascii="Times New Roman" w:eastAsia="TimesNewRoman" w:hAnsi="Times New Roman"/>
          <w:sz w:val="28"/>
          <w:szCs w:val="28"/>
          <w:lang w:eastAsia="ru-RU"/>
        </w:rPr>
        <w:t>дебаевская</w:t>
      </w:r>
      <w:proofErr w:type="spellEnd"/>
      <w:r w:rsidR="009A17F3">
        <w:rPr>
          <w:rFonts w:ascii="Times New Roman" w:eastAsia="TimesNewRoman" w:hAnsi="Times New Roman"/>
          <w:sz w:val="28"/>
          <w:szCs w:val="28"/>
          <w:lang w:eastAsia="ru-RU"/>
        </w:rPr>
        <w:t xml:space="preserve"> длина экранирования;</w:t>
      </w:r>
    </w:p>
    <w:p w:rsidR="00155C62" w:rsidRPr="003D00EE" w:rsidRDefault="009A17F3" w:rsidP="009A17F3">
      <w:pPr>
        <w:autoSpaceDE w:val="0"/>
        <w:autoSpaceDN w:val="0"/>
        <w:adjustRightInd w:val="0"/>
        <w:spacing w:after="0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="00155C62" w:rsidRPr="003D00EE">
        <w:rPr>
          <w:rFonts w:ascii="Times New Roman" w:eastAsia="TimesNewRoman" w:hAnsi="Times New Roman"/>
          <w:position w:val="-20"/>
          <w:sz w:val="28"/>
          <w:szCs w:val="28"/>
          <w:lang w:eastAsia="ru-RU"/>
        </w:rPr>
        <w:object w:dxaOrig="5760" w:dyaOrig="540">
          <v:shape id="_x0000_i1099" type="#_x0000_t75" style="width:4in;height:27pt" o:ole="">
            <v:imagedata r:id="rId168" o:title=""/>
          </v:shape>
          <o:OLEObject Type="Embed" ProgID="Equation.DSMT4" ShapeID="_x0000_i1099" DrawAspect="Content" ObjectID="_1367971271" r:id="rId169"/>
        </w:object>
      </w:r>
      <w:r w:rsidR="00155C62" w:rsidRPr="003D00EE">
        <w:rPr>
          <w:rFonts w:ascii="Times New Roman" w:eastAsia="TimesNewRoman" w:hAnsi="Times New Roman"/>
          <w:sz w:val="28"/>
          <w:szCs w:val="28"/>
          <w:lang w:eastAsia="ru-RU"/>
        </w:rPr>
        <w:t>.</w:t>
      </w:r>
    </w:p>
    <w:p w:rsidR="00845002" w:rsidRPr="003D00EE" w:rsidRDefault="00845002" w:rsidP="00EA65D4">
      <w:pPr>
        <w:pStyle w:val="a8"/>
        <w:spacing w:line="276" w:lineRule="auto"/>
        <w:ind w:firstLine="709"/>
        <w:rPr>
          <w:color w:val="000000"/>
          <w:sz w:val="28"/>
          <w:szCs w:val="28"/>
        </w:rPr>
      </w:pPr>
      <w:r w:rsidRPr="003D00EE">
        <w:rPr>
          <w:color w:val="000000"/>
          <w:sz w:val="28"/>
          <w:szCs w:val="28"/>
        </w:rPr>
        <w:t xml:space="preserve">Поскольку полный заряд в ОПЗ </w:t>
      </w:r>
      <w:r w:rsidRPr="003D00EE">
        <w:rPr>
          <w:i/>
          <w:color w:val="000000"/>
          <w:sz w:val="28"/>
          <w:szCs w:val="28"/>
        </w:rPr>
        <w:t>Q</w:t>
      </w:r>
      <w:r w:rsidRPr="003D00EE">
        <w:rPr>
          <w:color w:val="000000"/>
          <w:sz w:val="28"/>
          <w:szCs w:val="28"/>
          <w:vertAlign w:val="subscript"/>
        </w:rPr>
        <w:t>sc</w:t>
      </w:r>
      <w:r w:rsidR="007450BC" w:rsidRPr="003D00EE">
        <w:rPr>
          <w:rStyle w:val="apple-converted-space"/>
          <w:color w:val="000000"/>
          <w:sz w:val="28"/>
          <w:szCs w:val="28"/>
        </w:rPr>
        <w:t xml:space="preserve"> </w:t>
      </w:r>
      <w:r w:rsidRPr="003D00EE">
        <w:rPr>
          <w:color w:val="000000"/>
          <w:sz w:val="28"/>
          <w:szCs w:val="28"/>
        </w:rPr>
        <w:t xml:space="preserve">зависит от величины поверхностного потенциала </w:t>
      </w:r>
      <w:r w:rsidRPr="003D00EE">
        <w:rPr>
          <w:i/>
          <w:color w:val="000000"/>
          <w:sz w:val="28"/>
          <w:szCs w:val="28"/>
        </w:rPr>
        <w:t>ψ</w:t>
      </w:r>
      <w:r w:rsidRPr="003D00EE">
        <w:rPr>
          <w:color w:val="000000"/>
          <w:sz w:val="28"/>
          <w:szCs w:val="28"/>
          <w:vertAlign w:val="subscript"/>
        </w:rPr>
        <w:t>s</w:t>
      </w:r>
      <w:r w:rsidRPr="003D00EE">
        <w:rPr>
          <w:color w:val="000000"/>
          <w:sz w:val="28"/>
          <w:szCs w:val="28"/>
        </w:rPr>
        <w:t xml:space="preserve">, то область пространственного заряда обладает определенной емкостью </w:t>
      </w:r>
      <w:r w:rsidRPr="003D00EE">
        <w:rPr>
          <w:i/>
          <w:color w:val="000000"/>
          <w:sz w:val="28"/>
          <w:szCs w:val="28"/>
        </w:rPr>
        <w:t>C</w:t>
      </w:r>
      <w:r w:rsidRPr="003D00EE">
        <w:rPr>
          <w:color w:val="000000"/>
          <w:sz w:val="28"/>
          <w:szCs w:val="28"/>
          <w:vertAlign w:val="subscript"/>
        </w:rPr>
        <w:t>sc</w:t>
      </w:r>
      <w:r w:rsidRPr="003D00EE">
        <w:rPr>
          <w:color w:val="000000"/>
          <w:sz w:val="28"/>
          <w:szCs w:val="28"/>
        </w:rPr>
        <w:t>.</w:t>
      </w:r>
    </w:p>
    <w:p w:rsidR="00845002" w:rsidRPr="003D00EE" w:rsidRDefault="00845002" w:rsidP="00EA65D4">
      <w:pPr>
        <w:pStyle w:val="a8"/>
        <w:spacing w:line="276" w:lineRule="auto"/>
        <w:ind w:firstLine="709"/>
        <w:rPr>
          <w:color w:val="000000"/>
          <w:sz w:val="28"/>
          <w:szCs w:val="28"/>
        </w:rPr>
      </w:pPr>
      <w:r w:rsidRPr="003D00EE">
        <w:rPr>
          <w:color w:val="000000"/>
          <w:sz w:val="28"/>
          <w:szCs w:val="28"/>
        </w:rPr>
        <w:t xml:space="preserve">Величина </w:t>
      </w:r>
      <w:r w:rsidRPr="003D00EE">
        <w:rPr>
          <w:i/>
          <w:color w:val="000000"/>
          <w:sz w:val="28"/>
          <w:szCs w:val="28"/>
        </w:rPr>
        <w:t>C</w:t>
      </w:r>
      <w:r w:rsidRPr="003D00EE">
        <w:rPr>
          <w:color w:val="000000"/>
          <w:sz w:val="28"/>
          <w:szCs w:val="28"/>
          <w:vertAlign w:val="subscript"/>
        </w:rPr>
        <w:t>sc</w:t>
      </w:r>
      <w:r w:rsidR="00127259" w:rsidRPr="003D00EE">
        <w:rPr>
          <w:color w:val="000000"/>
          <w:sz w:val="28"/>
          <w:szCs w:val="28"/>
        </w:rPr>
        <w:t xml:space="preserve"> </w:t>
      </w:r>
      <w:r w:rsidRPr="003D00EE">
        <w:rPr>
          <w:color w:val="000000"/>
          <w:sz w:val="28"/>
          <w:szCs w:val="28"/>
        </w:rPr>
        <w:t>будет равна:</w:t>
      </w:r>
    </w:p>
    <w:p w:rsidR="00845002" w:rsidRPr="003D00EE" w:rsidRDefault="00127259" w:rsidP="009A17F3">
      <w:pPr>
        <w:pStyle w:val="a8"/>
        <w:spacing w:before="0" w:beforeAutospacing="0" w:after="0" w:afterAutospacing="0" w:line="276" w:lineRule="auto"/>
        <w:ind w:firstLine="709"/>
        <w:jc w:val="right"/>
        <w:rPr>
          <w:rFonts w:eastAsia="TimesNewRoman"/>
          <w:sz w:val="28"/>
          <w:szCs w:val="28"/>
        </w:rPr>
      </w:pPr>
      <w:r w:rsidRPr="003D00EE">
        <w:rPr>
          <w:rFonts w:eastAsia="TimesNewRoman"/>
          <w:position w:val="-36"/>
          <w:sz w:val="28"/>
          <w:szCs w:val="28"/>
        </w:rPr>
        <w:object w:dxaOrig="5580" w:dyaOrig="960">
          <v:shape id="_x0000_i1100" type="#_x0000_t75" style="width:279pt;height:48pt" o:ole="">
            <v:imagedata r:id="rId170" o:title=""/>
          </v:shape>
          <o:OLEObject Type="Embed" ProgID="Equation.DSMT4" ShapeID="_x0000_i1100" DrawAspect="Content" ObjectID="_1367971272" r:id="rId171"/>
        </w:object>
      </w:r>
      <w:r w:rsidR="00CD056E" w:rsidRPr="003D00EE">
        <w:rPr>
          <w:rFonts w:eastAsia="TimesNewRoman"/>
          <w:sz w:val="28"/>
          <w:szCs w:val="28"/>
        </w:rPr>
        <w:tab/>
      </w:r>
      <w:r w:rsidR="007450BC" w:rsidRPr="003D00EE">
        <w:rPr>
          <w:rFonts w:eastAsia="TimesNewRoman"/>
          <w:sz w:val="28"/>
          <w:szCs w:val="28"/>
        </w:rPr>
        <w:tab/>
        <w:t>(</w:t>
      </w:r>
      <w:r w:rsidR="00CD056E" w:rsidRPr="003D00EE">
        <w:rPr>
          <w:rFonts w:eastAsia="TimesNewRoman"/>
          <w:sz w:val="28"/>
          <w:szCs w:val="28"/>
        </w:rPr>
        <w:t>21</w:t>
      </w:r>
      <w:r w:rsidR="007450BC" w:rsidRPr="003D00EE">
        <w:rPr>
          <w:rFonts w:eastAsia="TimesNewRoman"/>
          <w:sz w:val="28"/>
          <w:szCs w:val="28"/>
        </w:rPr>
        <w:t>)</w:t>
      </w:r>
    </w:p>
    <w:p w:rsidR="007450BC" w:rsidRPr="003D00EE" w:rsidRDefault="007450BC" w:rsidP="00EA65D4">
      <w:pPr>
        <w:pStyle w:val="a8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3D00EE">
        <w:rPr>
          <w:sz w:val="28"/>
          <w:szCs w:val="28"/>
        </w:rPr>
        <w:t xml:space="preserve">Получим выражение для заряда </w:t>
      </w:r>
      <w:r w:rsidRPr="003D00EE">
        <w:rPr>
          <w:i/>
          <w:color w:val="000000"/>
          <w:sz w:val="28"/>
          <w:szCs w:val="28"/>
        </w:rPr>
        <w:t>C</w:t>
      </w:r>
      <w:r w:rsidRPr="003D00EE">
        <w:rPr>
          <w:color w:val="000000"/>
          <w:sz w:val="28"/>
          <w:szCs w:val="28"/>
          <w:vertAlign w:val="subscript"/>
        </w:rPr>
        <w:t>sc</w:t>
      </w:r>
      <w:r w:rsidRPr="003D00EE">
        <w:rPr>
          <w:sz w:val="28"/>
          <w:szCs w:val="28"/>
        </w:rPr>
        <w:t xml:space="preserve"> для различных областей.</w:t>
      </w:r>
    </w:p>
    <w:p w:rsidR="004B0A2D" w:rsidRPr="00010FCA" w:rsidRDefault="007450BC" w:rsidP="00EA65D4">
      <w:pPr>
        <w:autoSpaceDE w:val="0"/>
        <w:autoSpaceDN w:val="0"/>
        <w:adjustRightInd w:val="0"/>
        <w:ind w:firstLine="709"/>
        <w:rPr>
          <w:rFonts w:ascii="Times New Roman" w:eastAsia="TimesNewRoman,Bold" w:hAnsi="Times New Roman"/>
          <w:b/>
          <w:bCs/>
          <w:sz w:val="28"/>
          <w:szCs w:val="28"/>
          <w:lang w:eastAsia="ru-RU"/>
        </w:rPr>
      </w:pPr>
      <w:r w:rsidRPr="00010FCA">
        <w:rPr>
          <w:rFonts w:ascii="Times New Roman" w:eastAsia="TimesNewRoman,BoldItalic" w:hAnsi="Times New Roman"/>
          <w:b/>
          <w:bCs/>
          <w:i/>
          <w:iCs/>
          <w:sz w:val="28"/>
          <w:szCs w:val="28"/>
          <w:lang w:eastAsia="ru-RU"/>
        </w:rPr>
        <w:t xml:space="preserve">Область обогащения </w:t>
      </w:r>
      <w:r w:rsidRPr="00010FCA">
        <w:rPr>
          <w:rFonts w:ascii="Times New Roman" w:eastAsia="TimesNewRoman,Bold" w:hAnsi="Times New Roman"/>
          <w:b/>
          <w:bCs/>
          <w:sz w:val="28"/>
          <w:szCs w:val="28"/>
          <w:lang w:eastAsia="ru-RU"/>
        </w:rPr>
        <w:t>(</w:t>
      </w:r>
      <w:r w:rsidRPr="00010FCA">
        <w:rPr>
          <w:rFonts w:ascii="Times New Roman" w:eastAsia="TimesNewRoman,BoldItalic" w:hAnsi="Times New Roman"/>
          <w:b/>
          <w:bCs/>
          <w:i/>
          <w:iCs/>
          <w:sz w:val="28"/>
          <w:szCs w:val="28"/>
          <w:lang w:eastAsia="ru-RU"/>
        </w:rPr>
        <w:t>ψ</w:t>
      </w:r>
      <w:r w:rsidRPr="00010FCA">
        <w:rPr>
          <w:rFonts w:ascii="Times New Roman" w:eastAsia="TimesNewRoman,Bold" w:hAnsi="Times New Roman"/>
          <w:b/>
          <w:bCs/>
          <w:sz w:val="28"/>
          <w:szCs w:val="28"/>
          <w:vertAlign w:val="subscript"/>
          <w:lang w:eastAsia="ru-RU"/>
        </w:rPr>
        <w:t>s</w:t>
      </w:r>
      <w:r w:rsidRPr="00010FCA">
        <w:rPr>
          <w:rFonts w:ascii="Times New Roman" w:eastAsia="TimesNewRoman,Bold" w:hAnsi="Times New Roman"/>
          <w:b/>
          <w:bCs/>
          <w:sz w:val="28"/>
          <w:szCs w:val="28"/>
          <w:lang w:eastAsia="ru-RU"/>
        </w:rPr>
        <w:t xml:space="preserve"> &lt; 0)</w:t>
      </w:r>
      <w:r w:rsidR="00EA65D4">
        <w:rPr>
          <w:rFonts w:ascii="Times New Roman" w:eastAsia="TimesNewRoman,Bold" w:hAnsi="Times New Roman"/>
          <w:b/>
          <w:bCs/>
          <w:sz w:val="28"/>
          <w:szCs w:val="28"/>
          <w:lang w:eastAsia="ru-RU"/>
        </w:rPr>
        <w:t>:</w:t>
      </w:r>
    </w:p>
    <w:p w:rsidR="007450BC" w:rsidRPr="003D00EE" w:rsidRDefault="007450BC" w:rsidP="00EA65D4">
      <w:pPr>
        <w:autoSpaceDE w:val="0"/>
        <w:autoSpaceDN w:val="0"/>
        <w:adjustRightInd w:val="0"/>
        <w:ind w:firstLine="709"/>
        <w:rPr>
          <w:rFonts w:ascii="Times New Roman" w:eastAsia="TimesNewRoman" w:hAnsi="Times New Roman"/>
          <w:sz w:val="28"/>
          <w:szCs w:val="28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Емкость ОПЗ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C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sc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обусловлена емкостью свободных дырок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C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p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:</w:t>
      </w:r>
    </w:p>
    <w:p w:rsidR="004E687B" w:rsidRDefault="004E687B" w:rsidP="009A17F3">
      <w:pPr>
        <w:pStyle w:val="a8"/>
        <w:spacing w:before="0" w:beforeAutospacing="0" w:after="240" w:afterAutospacing="0" w:line="276" w:lineRule="auto"/>
        <w:ind w:firstLine="709"/>
        <w:jc w:val="right"/>
        <w:rPr>
          <w:rFonts w:eastAsia="TimesNewRoman"/>
          <w:sz w:val="28"/>
          <w:szCs w:val="28"/>
        </w:rPr>
      </w:pPr>
      <w:r w:rsidRPr="003D00EE">
        <w:rPr>
          <w:rFonts w:eastAsia="TimesNewRoman"/>
          <w:position w:val="-34"/>
          <w:sz w:val="28"/>
          <w:szCs w:val="28"/>
        </w:rPr>
        <w:object w:dxaOrig="2420" w:dyaOrig="820">
          <v:shape id="_x0000_i1101" type="#_x0000_t75" style="width:120.75pt;height:41.25pt" o:ole="">
            <v:imagedata r:id="rId172" o:title=""/>
          </v:shape>
          <o:OLEObject Type="Embed" ProgID="Equation.DSMT4" ShapeID="_x0000_i1101" DrawAspect="Content" ObjectID="_1367971273" r:id="rId173"/>
        </w:object>
      </w:r>
      <w:r w:rsidR="00CD056E" w:rsidRPr="003D00EE">
        <w:rPr>
          <w:rFonts w:eastAsia="TimesNewRoman"/>
          <w:sz w:val="28"/>
          <w:szCs w:val="28"/>
        </w:rPr>
        <w:tab/>
      </w:r>
      <w:r w:rsidRPr="003D00EE">
        <w:rPr>
          <w:rFonts w:eastAsia="TimesNewRoman"/>
          <w:sz w:val="28"/>
          <w:szCs w:val="28"/>
        </w:rPr>
        <w:tab/>
      </w:r>
      <w:r w:rsidR="00CD056E" w:rsidRPr="003D00EE">
        <w:rPr>
          <w:rFonts w:eastAsia="TimesNewRoman"/>
          <w:sz w:val="28"/>
          <w:szCs w:val="28"/>
        </w:rPr>
        <w:tab/>
      </w:r>
      <w:r w:rsidRPr="003D00EE">
        <w:rPr>
          <w:rFonts w:eastAsia="TimesNewRoman"/>
          <w:sz w:val="28"/>
          <w:szCs w:val="28"/>
        </w:rPr>
        <w:tab/>
        <w:t>(</w:t>
      </w:r>
      <w:r w:rsidR="00CD056E" w:rsidRPr="003D00EE">
        <w:rPr>
          <w:rFonts w:eastAsia="TimesNewRoman"/>
          <w:sz w:val="28"/>
          <w:szCs w:val="28"/>
        </w:rPr>
        <w:t>22</w:t>
      </w:r>
      <w:r w:rsidRPr="003D00EE">
        <w:rPr>
          <w:rFonts w:eastAsia="TimesNewRoman"/>
          <w:sz w:val="28"/>
          <w:szCs w:val="28"/>
        </w:rPr>
        <w:t>)</w:t>
      </w:r>
    </w:p>
    <w:p w:rsidR="009A17F3" w:rsidRPr="003D00EE" w:rsidRDefault="009A17F3" w:rsidP="009A17F3">
      <w:pPr>
        <w:pStyle w:val="a8"/>
        <w:spacing w:before="0" w:beforeAutospacing="0" w:after="240" w:afterAutospacing="0" w:line="276" w:lineRule="auto"/>
        <w:ind w:firstLine="709"/>
        <w:jc w:val="right"/>
        <w:rPr>
          <w:rFonts w:eastAsia="TimesNewRoman"/>
          <w:sz w:val="28"/>
          <w:szCs w:val="28"/>
        </w:rPr>
      </w:pPr>
    </w:p>
    <w:p w:rsidR="004E687B" w:rsidRPr="00010FCA" w:rsidRDefault="004E687B" w:rsidP="00EA65D4">
      <w:pPr>
        <w:autoSpaceDE w:val="0"/>
        <w:autoSpaceDN w:val="0"/>
        <w:adjustRightInd w:val="0"/>
        <w:ind w:firstLine="709"/>
        <w:jc w:val="both"/>
        <w:rPr>
          <w:rFonts w:ascii="Times New Roman" w:eastAsia="TimesNewRoman,Bold" w:hAnsi="Times New Roman"/>
          <w:b/>
          <w:bCs/>
          <w:sz w:val="28"/>
          <w:szCs w:val="28"/>
          <w:lang w:eastAsia="ru-RU"/>
        </w:rPr>
      </w:pPr>
      <w:r w:rsidRPr="00010FCA">
        <w:rPr>
          <w:rFonts w:ascii="Times New Roman" w:eastAsia="TimesNewRoman,BoldItalic" w:hAnsi="Times New Roman"/>
          <w:b/>
          <w:bCs/>
          <w:i/>
          <w:iCs/>
          <w:sz w:val="28"/>
          <w:szCs w:val="28"/>
          <w:lang w:eastAsia="ru-RU"/>
        </w:rPr>
        <w:lastRenderedPageBreak/>
        <w:t xml:space="preserve">Область обеднения и слабой инверсии </w:t>
      </w:r>
      <w:r w:rsidRPr="00010FCA">
        <w:rPr>
          <w:rFonts w:ascii="Times New Roman" w:eastAsia="TimesNewRoman,Bold" w:hAnsi="Times New Roman"/>
          <w:b/>
          <w:bCs/>
          <w:sz w:val="28"/>
          <w:szCs w:val="28"/>
          <w:lang w:eastAsia="ru-RU"/>
        </w:rPr>
        <w:t>(2</w:t>
      </w:r>
      <w:r w:rsidRPr="00010FCA">
        <w:rPr>
          <w:rFonts w:ascii="Times New Roman" w:eastAsia="TimesNewRoman,BoldItalic" w:hAnsi="Times New Roman"/>
          <w:b/>
          <w:bCs/>
          <w:i/>
          <w:iCs/>
          <w:sz w:val="28"/>
          <w:szCs w:val="28"/>
          <w:lang w:eastAsia="ru-RU"/>
        </w:rPr>
        <w:t>φ</w:t>
      </w:r>
      <w:r w:rsidRPr="00010FCA">
        <w:rPr>
          <w:rFonts w:ascii="Times New Roman" w:eastAsia="TimesNewRoman,Bold" w:hAnsi="Times New Roman"/>
          <w:b/>
          <w:bCs/>
          <w:sz w:val="28"/>
          <w:szCs w:val="28"/>
          <w:vertAlign w:val="subscript"/>
          <w:lang w:eastAsia="ru-RU"/>
        </w:rPr>
        <w:t>0</w:t>
      </w:r>
      <w:r w:rsidRPr="00010FCA">
        <w:rPr>
          <w:rFonts w:ascii="Times New Roman" w:eastAsia="TimesNewRoman,Bold" w:hAnsi="Times New Roman"/>
          <w:b/>
          <w:bCs/>
          <w:sz w:val="28"/>
          <w:szCs w:val="28"/>
          <w:lang w:eastAsia="ru-RU"/>
        </w:rPr>
        <w:t xml:space="preserve"> &gt; </w:t>
      </w:r>
      <w:r w:rsidRPr="00010FCA">
        <w:rPr>
          <w:rFonts w:ascii="Times New Roman" w:eastAsia="TimesNewRoman,BoldItalic" w:hAnsi="Times New Roman"/>
          <w:b/>
          <w:bCs/>
          <w:i/>
          <w:iCs/>
          <w:sz w:val="28"/>
          <w:szCs w:val="28"/>
          <w:lang w:eastAsia="ru-RU"/>
        </w:rPr>
        <w:t>ψ</w:t>
      </w:r>
      <w:r w:rsidRPr="00010FCA">
        <w:rPr>
          <w:rFonts w:ascii="Times New Roman" w:eastAsia="TimesNewRoman,Bold" w:hAnsi="Times New Roman"/>
          <w:b/>
          <w:bCs/>
          <w:sz w:val="28"/>
          <w:szCs w:val="28"/>
          <w:vertAlign w:val="subscript"/>
          <w:lang w:eastAsia="ru-RU"/>
        </w:rPr>
        <w:t>s</w:t>
      </w:r>
      <w:r w:rsidRPr="00010FCA">
        <w:rPr>
          <w:rFonts w:ascii="Times New Roman" w:eastAsia="TimesNewRoman,Bold" w:hAnsi="Times New Roman"/>
          <w:b/>
          <w:bCs/>
          <w:sz w:val="28"/>
          <w:szCs w:val="28"/>
          <w:lang w:eastAsia="ru-RU"/>
        </w:rPr>
        <w:t xml:space="preserve"> &gt; 0)</w:t>
      </w:r>
      <w:r w:rsidR="00EA65D4">
        <w:rPr>
          <w:rFonts w:ascii="Times New Roman" w:eastAsia="TimesNewRoman,Bold" w:hAnsi="Times New Roman"/>
          <w:b/>
          <w:bCs/>
          <w:sz w:val="28"/>
          <w:szCs w:val="28"/>
          <w:lang w:eastAsia="ru-RU"/>
        </w:rPr>
        <w:t>:</w:t>
      </w:r>
    </w:p>
    <w:p w:rsidR="004E687B" w:rsidRPr="003D00EE" w:rsidRDefault="004E687B" w:rsidP="00EA65D4">
      <w:pPr>
        <w:autoSpaceDE w:val="0"/>
        <w:autoSpaceDN w:val="0"/>
        <w:adjustRightInd w:val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Емкость ОПЗ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C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sc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обусловлена емкостью области ионизованных акцепторов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C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B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:</w:t>
      </w:r>
    </w:p>
    <w:p w:rsidR="004E687B" w:rsidRPr="003D00EE" w:rsidRDefault="004E687B" w:rsidP="009A17F3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position w:val="-70"/>
          <w:sz w:val="28"/>
          <w:szCs w:val="28"/>
        </w:rPr>
        <w:object w:dxaOrig="3600" w:dyaOrig="1200">
          <v:shape id="_x0000_i1102" type="#_x0000_t75" style="width:180pt;height:60pt" o:ole="">
            <v:imagedata r:id="rId174" o:title=""/>
          </v:shape>
          <o:OLEObject Type="Embed" ProgID="Equation.DSMT4" ShapeID="_x0000_i1102" DrawAspect="Content" ObjectID="_1367971274" r:id="rId175"/>
        </w:object>
      </w:r>
      <w:r w:rsidR="00CD056E"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="00CD056E"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  <w:t>(</w:t>
      </w:r>
      <w:r w:rsidR="00CD056E" w:rsidRPr="003D00EE">
        <w:rPr>
          <w:rFonts w:ascii="Times New Roman" w:eastAsia="TimesNewRoman" w:hAnsi="Times New Roman"/>
          <w:sz w:val="28"/>
          <w:szCs w:val="28"/>
          <w:lang w:eastAsia="ru-RU"/>
        </w:rPr>
        <w:t>23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)</w:t>
      </w:r>
    </w:p>
    <w:p w:rsidR="004E687B" w:rsidRPr="003D00EE" w:rsidRDefault="004E687B" w:rsidP="00EA65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Из соотношения (</w:t>
      </w:r>
      <w:r w:rsidR="00CD056E" w:rsidRPr="003D00EE">
        <w:rPr>
          <w:rFonts w:ascii="Times New Roman" w:eastAsia="TimesNewRoman" w:hAnsi="Times New Roman"/>
          <w:sz w:val="28"/>
          <w:szCs w:val="28"/>
          <w:lang w:eastAsia="ru-RU"/>
        </w:rPr>
        <w:t>23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) следует, что емкость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C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sc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в области обеднения слабо зависит от поверхностного потенциала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ψ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s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, убывая с ростом последнего. Минимальное значение емкости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C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sc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достигается вблизи порогового значения поверхностного потенциала.</w:t>
      </w:r>
    </w:p>
    <w:p w:rsidR="004E687B" w:rsidRPr="003D00EE" w:rsidRDefault="004E687B" w:rsidP="00EA65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Емкость ОПЗ в области обеднения и слабой инверсии эквивалентна емкости плоского конденсатора, заполненного диэлектриком с относительной диэлектрической проницаемостью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ε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s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, пластины которого находятся друг от друга на расстоянии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W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, равном ширине ОПЗ.</w:t>
      </w:r>
    </w:p>
    <w:p w:rsidR="004E687B" w:rsidRPr="003D00EE" w:rsidRDefault="004E687B" w:rsidP="00EA65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4E687B" w:rsidRPr="00EA65D4" w:rsidRDefault="004E687B" w:rsidP="00EA65D4">
      <w:pPr>
        <w:autoSpaceDE w:val="0"/>
        <w:autoSpaceDN w:val="0"/>
        <w:adjustRightInd w:val="0"/>
        <w:ind w:firstLine="709"/>
        <w:jc w:val="both"/>
        <w:rPr>
          <w:rFonts w:ascii="Times New Roman" w:eastAsia="TimesNewRoman,BoldItalic" w:hAnsi="Times New Roman"/>
          <w:bCs/>
          <w:i/>
          <w:iCs/>
          <w:sz w:val="28"/>
          <w:szCs w:val="28"/>
          <w:lang w:eastAsia="ru-RU"/>
        </w:rPr>
      </w:pPr>
      <w:r w:rsidRPr="00010FCA">
        <w:rPr>
          <w:rFonts w:ascii="Times New Roman" w:eastAsia="TimesNewRoman,BoldItalic" w:hAnsi="Times New Roman"/>
          <w:b/>
          <w:bCs/>
          <w:i/>
          <w:iCs/>
          <w:sz w:val="28"/>
          <w:szCs w:val="28"/>
          <w:lang w:eastAsia="ru-RU"/>
        </w:rPr>
        <w:t>Плоские зоны (ψ</w:t>
      </w:r>
      <w:r w:rsidRPr="00EA65D4">
        <w:rPr>
          <w:rFonts w:ascii="Times New Roman" w:eastAsia="TimesNewRoman,BoldItalic" w:hAnsi="Times New Roman"/>
          <w:b/>
          <w:bCs/>
          <w:i/>
          <w:iCs/>
          <w:sz w:val="28"/>
          <w:szCs w:val="28"/>
          <w:vertAlign w:val="subscript"/>
          <w:lang w:eastAsia="ru-RU"/>
        </w:rPr>
        <w:t>s</w:t>
      </w:r>
      <w:r w:rsidRPr="00010FCA">
        <w:rPr>
          <w:rFonts w:ascii="Times New Roman" w:eastAsia="TimesNewRoman,BoldItalic" w:hAnsi="Times New Roman"/>
          <w:b/>
          <w:bCs/>
          <w:i/>
          <w:iCs/>
          <w:sz w:val="28"/>
          <w:szCs w:val="28"/>
          <w:lang w:eastAsia="ru-RU"/>
        </w:rPr>
        <w:t xml:space="preserve"> = 0)</w:t>
      </w:r>
      <w:r w:rsidR="00EA65D4" w:rsidRPr="00EA65D4">
        <w:rPr>
          <w:rFonts w:ascii="Times New Roman" w:eastAsia="TimesNewRoman,BoldItalic" w:hAnsi="Times New Roman"/>
          <w:b/>
          <w:bCs/>
          <w:iCs/>
          <w:sz w:val="28"/>
          <w:szCs w:val="28"/>
          <w:lang w:eastAsia="ru-RU"/>
        </w:rPr>
        <w:t>:</w:t>
      </w:r>
    </w:p>
    <w:p w:rsidR="004E687B" w:rsidRPr="003D00EE" w:rsidRDefault="004E687B" w:rsidP="00EA65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Соотношения (</w:t>
      </w:r>
      <w:r w:rsidR="00CD056E" w:rsidRPr="003D00EE">
        <w:rPr>
          <w:rFonts w:ascii="Times New Roman" w:eastAsia="TimesNewRoman" w:hAnsi="Times New Roman"/>
          <w:sz w:val="28"/>
          <w:szCs w:val="28"/>
          <w:lang w:eastAsia="ru-RU"/>
        </w:rPr>
        <w:t>22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) и (</w:t>
      </w:r>
      <w:r w:rsidR="00CD056E" w:rsidRPr="003D00EE">
        <w:rPr>
          <w:rFonts w:ascii="Times New Roman" w:eastAsia="TimesNewRoman" w:hAnsi="Times New Roman"/>
          <w:sz w:val="28"/>
          <w:szCs w:val="28"/>
          <w:lang w:eastAsia="ru-RU"/>
        </w:rPr>
        <w:t>23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) несправедливы при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ψ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s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→ 0, т.е. в области</w:t>
      </w:r>
      <w:r w:rsidR="004B0A2D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плоских зон у поверхности полупроводника. Непосредственная подстановка</w:t>
      </w:r>
      <w:r w:rsidR="004B0A2D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ψ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s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= 0 в выражение (</w:t>
      </w:r>
      <w:r w:rsidR="00CD056E" w:rsidRPr="003D00EE">
        <w:rPr>
          <w:rFonts w:ascii="Times New Roman" w:eastAsia="TimesNewRoman" w:hAnsi="Times New Roman"/>
          <w:sz w:val="28"/>
          <w:szCs w:val="28"/>
          <w:lang w:eastAsia="ru-RU"/>
        </w:rPr>
        <w:t>22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) приводит к неопределенности типа «ноль делить на</w:t>
      </w:r>
      <w:r w:rsidR="004B0A2D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ноль».</w:t>
      </w:r>
    </w:p>
    <w:p w:rsidR="004E687B" w:rsidRPr="003D00EE" w:rsidRDefault="004E687B" w:rsidP="00EA65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Для расчета емкости плоских зон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C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FB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необходимо провести разложение</w:t>
      </w:r>
      <w:r w:rsidR="004B0A2D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экспоненты в (</w:t>
      </w:r>
      <w:r w:rsidR="00CD056E" w:rsidRPr="003D00EE">
        <w:rPr>
          <w:rFonts w:ascii="Times New Roman" w:eastAsia="TimesNewRoman" w:hAnsi="Times New Roman"/>
          <w:sz w:val="28"/>
          <w:szCs w:val="28"/>
          <w:lang w:eastAsia="ru-RU"/>
        </w:rPr>
        <w:t>22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) в ряд и после предельных переходов имеем:</w:t>
      </w:r>
    </w:p>
    <w:p w:rsidR="004E687B" w:rsidRPr="003D00EE" w:rsidRDefault="004E687B" w:rsidP="009A17F3">
      <w:pPr>
        <w:autoSpaceDE w:val="0"/>
        <w:autoSpaceDN w:val="0"/>
        <w:adjustRightInd w:val="0"/>
        <w:spacing w:before="240" w:after="0"/>
        <w:ind w:firstLine="709"/>
        <w:jc w:val="right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position w:val="-36"/>
          <w:sz w:val="28"/>
          <w:szCs w:val="28"/>
        </w:rPr>
        <w:object w:dxaOrig="3360" w:dyaOrig="859">
          <v:shape id="_x0000_i1103" type="#_x0000_t75" style="width:168pt;height:42.75pt" o:ole="">
            <v:imagedata r:id="rId176" o:title=""/>
          </v:shape>
          <o:OLEObject Type="Embed" ProgID="Equation.DSMT4" ShapeID="_x0000_i1103" DrawAspect="Content" ObjectID="_1367971275" r:id="rId177"/>
        </w:object>
      </w:r>
      <w:r w:rsidR="00EA65D4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="00EA65D4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="004B0A2D"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="004B0A2D" w:rsidRPr="003D00EE">
        <w:rPr>
          <w:rFonts w:ascii="Times New Roman" w:eastAsia="TimesNewRoman" w:hAnsi="Times New Roman"/>
          <w:sz w:val="28"/>
          <w:szCs w:val="28"/>
          <w:lang w:eastAsia="ru-RU"/>
        </w:rPr>
        <w:tab/>
        <w:t>(</w:t>
      </w:r>
      <w:r w:rsidR="00CD056E" w:rsidRPr="003D00EE">
        <w:rPr>
          <w:rFonts w:ascii="Times New Roman" w:eastAsia="TimesNewRoman" w:hAnsi="Times New Roman"/>
          <w:sz w:val="28"/>
          <w:szCs w:val="28"/>
          <w:lang w:eastAsia="ru-RU"/>
        </w:rPr>
        <w:t>24</w:t>
      </w:r>
      <w:r w:rsidR="004B0A2D" w:rsidRPr="003D00EE">
        <w:rPr>
          <w:rFonts w:ascii="Times New Roman" w:eastAsia="TimesNewRoman" w:hAnsi="Times New Roman"/>
          <w:sz w:val="28"/>
          <w:szCs w:val="28"/>
          <w:lang w:eastAsia="ru-RU"/>
        </w:rPr>
        <w:t>)</w:t>
      </w:r>
    </w:p>
    <w:p w:rsidR="004B0A2D" w:rsidRPr="003D00EE" w:rsidRDefault="004B0A2D" w:rsidP="00EA65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Емкость ОПЗ в плоских зонах эквивалентна емкости плоского конденсатора с обкладками, удаленными на дебаевскую длину экранирования.</w:t>
      </w:r>
    </w:p>
    <w:p w:rsidR="004B0A2D" w:rsidRPr="003D00EE" w:rsidRDefault="004B0A2D" w:rsidP="00EA65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4B0A2D" w:rsidRPr="00010FCA" w:rsidRDefault="004B0A2D" w:rsidP="00EA65D4">
      <w:pPr>
        <w:autoSpaceDE w:val="0"/>
        <w:autoSpaceDN w:val="0"/>
        <w:adjustRightInd w:val="0"/>
        <w:ind w:firstLine="709"/>
        <w:jc w:val="both"/>
        <w:rPr>
          <w:rFonts w:ascii="Times New Roman" w:eastAsia="TimesNewRoman,BoldItalic" w:hAnsi="Times New Roman"/>
          <w:b/>
          <w:bCs/>
          <w:i/>
          <w:iCs/>
          <w:sz w:val="28"/>
          <w:szCs w:val="28"/>
          <w:lang w:eastAsia="ru-RU"/>
        </w:rPr>
      </w:pPr>
      <w:r w:rsidRPr="00010FCA">
        <w:rPr>
          <w:rFonts w:ascii="Times New Roman" w:eastAsia="TimesNewRoman,BoldItalic" w:hAnsi="Times New Roman"/>
          <w:b/>
          <w:bCs/>
          <w:i/>
          <w:iCs/>
          <w:sz w:val="28"/>
          <w:szCs w:val="28"/>
          <w:lang w:eastAsia="ru-RU"/>
        </w:rPr>
        <w:t>Область сильной инверсии (ψ</w:t>
      </w:r>
      <w:r w:rsidRPr="00EA65D4">
        <w:rPr>
          <w:rFonts w:ascii="Times New Roman" w:eastAsia="TimesNewRoman,BoldItalic" w:hAnsi="Times New Roman"/>
          <w:b/>
          <w:bCs/>
          <w:i/>
          <w:iCs/>
          <w:sz w:val="28"/>
          <w:szCs w:val="28"/>
          <w:vertAlign w:val="subscript"/>
          <w:lang w:eastAsia="ru-RU"/>
        </w:rPr>
        <w:t>s</w:t>
      </w:r>
      <w:r w:rsidRPr="00010FCA">
        <w:rPr>
          <w:rFonts w:ascii="Times New Roman" w:eastAsia="TimesNewRoman,BoldItalic" w:hAnsi="Times New Roman"/>
          <w:b/>
          <w:bCs/>
          <w:i/>
          <w:iCs/>
          <w:sz w:val="28"/>
          <w:szCs w:val="28"/>
          <w:lang w:eastAsia="ru-RU"/>
        </w:rPr>
        <w:t xml:space="preserve"> &gt; 2φ</w:t>
      </w:r>
      <w:r w:rsidRPr="00EA65D4">
        <w:rPr>
          <w:rFonts w:ascii="Times New Roman" w:eastAsia="TimesNewRoman,BoldItalic" w:hAnsi="Times New Roman"/>
          <w:b/>
          <w:bCs/>
          <w:i/>
          <w:iCs/>
          <w:sz w:val="28"/>
          <w:szCs w:val="28"/>
          <w:vertAlign w:val="subscript"/>
          <w:lang w:eastAsia="ru-RU"/>
        </w:rPr>
        <w:t>0</w:t>
      </w:r>
      <w:r w:rsidRPr="00010FCA">
        <w:rPr>
          <w:rFonts w:ascii="Times New Roman" w:eastAsia="TimesNewRoman,BoldItalic" w:hAnsi="Times New Roman"/>
          <w:b/>
          <w:bCs/>
          <w:i/>
          <w:iCs/>
          <w:sz w:val="28"/>
          <w:szCs w:val="28"/>
          <w:lang w:eastAsia="ru-RU"/>
        </w:rPr>
        <w:t>)</w:t>
      </w:r>
      <w:r w:rsidR="00EA65D4" w:rsidRPr="00EA65D4">
        <w:rPr>
          <w:rFonts w:ascii="Times New Roman" w:eastAsia="TimesNewRoman,BoldItalic" w:hAnsi="Times New Roman"/>
          <w:b/>
          <w:bCs/>
          <w:iCs/>
          <w:sz w:val="28"/>
          <w:szCs w:val="28"/>
          <w:lang w:eastAsia="ru-RU"/>
        </w:rPr>
        <w:t>:</w:t>
      </w:r>
    </w:p>
    <w:p w:rsidR="004B0A2D" w:rsidRPr="003D00EE" w:rsidRDefault="004B0A2D" w:rsidP="00EA65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Емкость ОПЗ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C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sc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обусловлена емкостью свободных электронов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C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n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в инверсионном слое и при достаточно больших значениях поверхностного потенциала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β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(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ψ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s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– 2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φ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0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) ≥ 7 будет равна:</w:t>
      </w:r>
    </w:p>
    <w:p w:rsidR="004B0A2D" w:rsidRPr="003D00EE" w:rsidRDefault="004B0A2D" w:rsidP="00EA65D4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position w:val="-36"/>
          <w:sz w:val="28"/>
          <w:szCs w:val="28"/>
        </w:rPr>
        <w:object w:dxaOrig="2360" w:dyaOrig="840">
          <v:shape id="_x0000_i1104" type="#_x0000_t75" style="width:117.75pt;height:42pt" o:ole="">
            <v:imagedata r:id="rId178" o:title=""/>
          </v:shape>
          <o:OLEObject Type="Embed" ProgID="Equation.DSMT4" ShapeID="_x0000_i1104" DrawAspect="Content" ObjectID="_1367971276" r:id="rId179"/>
        </w:objec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ab/>
        <w:t>(</w:t>
      </w:r>
      <w:r w:rsidR="00CD056E" w:rsidRPr="003D00EE">
        <w:rPr>
          <w:rFonts w:ascii="Times New Roman" w:eastAsia="TimesNewRoman" w:hAnsi="Times New Roman"/>
          <w:sz w:val="28"/>
          <w:szCs w:val="28"/>
          <w:lang w:eastAsia="ru-RU"/>
        </w:rPr>
        <w:t>25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)</w:t>
      </w:r>
    </w:p>
    <w:p w:rsidR="004B0A2D" w:rsidRPr="003D00EE" w:rsidRDefault="004B0A2D" w:rsidP="00EA65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lastRenderedPageBreak/>
        <w:t>Из анализа (</w:t>
      </w:r>
      <w:r w:rsidR="00CD056E" w:rsidRPr="003D00EE">
        <w:rPr>
          <w:rFonts w:ascii="Times New Roman" w:eastAsia="TimesNewRoman" w:hAnsi="Times New Roman"/>
          <w:sz w:val="28"/>
          <w:szCs w:val="28"/>
          <w:lang w:eastAsia="ru-RU"/>
        </w:rPr>
        <w:t>22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) и (</w:t>
      </w:r>
      <w:r w:rsidR="00CD056E" w:rsidRPr="003D00EE">
        <w:rPr>
          <w:rFonts w:ascii="Times New Roman" w:eastAsia="TimesNewRoman" w:hAnsi="Times New Roman"/>
          <w:sz w:val="28"/>
          <w:szCs w:val="28"/>
          <w:lang w:eastAsia="ru-RU"/>
        </w:rPr>
        <w:t>25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) следует, что емкости свободных носителей в обогащении и сильной инверсии экспоненциально зависят от поверхностного потенциала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ψ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s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и имеют одинаковые значения, если величину поверхностного потенциала отсчитывать для инверсии от порогового значения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ψ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s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= 2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φ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0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.</w:t>
      </w:r>
    </w:p>
    <w:p w:rsidR="004B0A2D" w:rsidRPr="003D00EE" w:rsidRDefault="004B0A2D" w:rsidP="00EA65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На рисунке 1</w:t>
      </w:r>
      <w:r w:rsidR="009A17F3">
        <w:rPr>
          <w:rFonts w:ascii="Times New Roman" w:eastAsia="TimesNewRoman" w:hAnsi="Times New Roman"/>
          <w:sz w:val="28"/>
          <w:szCs w:val="28"/>
          <w:lang w:eastAsia="ru-RU"/>
        </w:rPr>
        <w:t>3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приведен график зависимости емкости ОПЗ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C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sc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от величины </w:t>
      </w:r>
      <w:r w:rsidR="00CD056E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поверхностного </w:t>
      </w:r>
      <w:r w:rsidR="00CD056E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потенциала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ψ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s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, рассчитанной</w:t>
      </w:r>
      <w:r w:rsidR="00CD056E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по </w:t>
      </w:r>
      <w:r w:rsidR="00CD056E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соотношениям (</w:t>
      </w:r>
      <w:r w:rsidR="00CD056E" w:rsidRPr="003D00EE">
        <w:rPr>
          <w:rFonts w:ascii="Times New Roman" w:eastAsia="TimesNewRoman" w:hAnsi="Times New Roman"/>
          <w:sz w:val="28"/>
          <w:szCs w:val="28"/>
          <w:lang w:eastAsia="ru-RU"/>
        </w:rPr>
        <w:t>22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– </w:t>
      </w:r>
      <w:r w:rsidR="00CD056E" w:rsidRPr="003D00EE">
        <w:rPr>
          <w:rFonts w:ascii="Times New Roman" w:eastAsia="TimesNewRoman" w:hAnsi="Times New Roman"/>
          <w:sz w:val="28"/>
          <w:szCs w:val="28"/>
          <w:lang w:eastAsia="ru-RU"/>
        </w:rPr>
        <w:t>25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>).</w:t>
      </w:r>
    </w:p>
    <w:p w:rsidR="004B0A2D" w:rsidRPr="003D00EE" w:rsidRDefault="004B0A2D" w:rsidP="004B0A2D">
      <w:pPr>
        <w:autoSpaceDE w:val="0"/>
        <w:autoSpaceDN w:val="0"/>
        <w:adjustRightInd w:val="0"/>
        <w:spacing w:line="30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D00E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244066" cy="6599391"/>
            <wp:effectExtent l="19050" t="0" r="0" b="0"/>
            <wp:docPr id="310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lum bright="-20000" contrast="4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3551" cy="6598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028" w:rsidRDefault="004B0A2D" w:rsidP="009A17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hAnsi="Times New Roman"/>
          <w:color w:val="000000"/>
          <w:sz w:val="28"/>
          <w:szCs w:val="28"/>
        </w:rPr>
        <w:t>Рис</w:t>
      </w:r>
      <w:r w:rsidR="00C33028">
        <w:rPr>
          <w:rFonts w:ascii="Times New Roman" w:hAnsi="Times New Roman"/>
          <w:color w:val="000000"/>
          <w:sz w:val="28"/>
          <w:szCs w:val="28"/>
        </w:rPr>
        <w:t>унок</w:t>
      </w:r>
      <w:r w:rsidRPr="003D00EE">
        <w:rPr>
          <w:rFonts w:ascii="Times New Roman" w:hAnsi="Times New Roman"/>
          <w:color w:val="000000"/>
          <w:sz w:val="28"/>
          <w:szCs w:val="28"/>
        </w:rPr>
        <w:t xml:space="preserve"> 1</w:t>
      </w:r>
      <w:r w:rsidR="00EA65D4">
        <w:rPr>
          <w:rFonts w:ascii="Times New Roman" w:hAnsi="Times New Roman"/>
          <w:color w:val="000000"/>
          <w:sz w:val="28"/>
          <w:szCs w:val="28"/>
        </w:rPr>
        <w:t>3</w:t>
      </w:r>
      <w:r w:rsidRPr="003D00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Зависимость емкости области пространственного заряда </w:t>
      </w:r>
      <w:r w:rsidRPr="003D00EE">
        <w:rPr>
          <w:rFonts w:ascii="Times New Roman" w:eastAsia="TimesNewRoman,Italic" w:hAnsi="Times New Roman"/>
          <w:i/>
          <w:iCs/>
          <w:sz w:val="28"/>
          <w:szCs w:val="28"/>
          <w:lang w:eastAsia="ru-RU"/>
        </w:rPr>
        <w:t>C</w:t>
      </w:r>
      <w:r w:rsidRPr="003D00EE">
        <w:rPr>
          <w:rFonts w:ascii="Times New Roman" w:eastAsia="TimesNewRoman" w:hAnsi="Times New Roman"/>
          <w:sz w:val="28"/>
          <w:szCs w:val="28"/>
          <w:vertAlign w:val="subscript"/>
          <w:lang w:eastAsia="ru-RU"/>
        </w:rPr>
        <w:t>sc</w:t>
      </w: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от поверхностного потенциала, рассчитанная в классическом (сплошная линия) и вырожденном (пунктирная линия) случае</w:t>
      </w:r>
      <w:r w:rsidR="0026317E" w:rsidRPr="003D00EE">
        <w:rPr>
          <w:rFonts w:ascii="Times New Roman" w:eastAsia="TimesNewRoman" w:hAnsi="Times New Roman"/>
          <w:sz w:val="28"/>
          <w:szCs w:val="28"/>
          <w:lang w:eastAsia="ru-RU"/>
        </w:rPr>
        <w:t xml:space="preserve"> [</w:t>
      </w:r>
      <w:r w:rsidR="009A17F3">
        <w:rPr>
          <w:rFonts w:ascii="Times New Roman" w:eastAsia="TimesNewRoman" w:hAnsi="Times New Roman"/>
          <w:sz w:val="28"/>
          <w:szCs w:val="28"/>
          <w:lang w:eastAsia="ru-RU"/>
        </w:rPr>
        <w:t>6</w:t>
      </w:r>
      <w:r w:rsidR="0026317E" w:rsidRPr="003D00EE">
        <w:rPr>
          <w:rFonts w:ascii="Times New Roman" w:eastAsia="TimesNewRoman" w:hAnsi="Times New Roman"/>
          <w:sz w:val="28"/>
          <w:szCs w:val="28"/>
          <w:lang w:eastAsia="ru-RU"/>
        </w:rPr>
        <w:t>]</w:t>
      </w:r>
      <w:r w:rsidR="00CD056E" w:rsidRPr="003D00EE">
        <w:rPr>
          <w:rFonts w:ascii="Times New Roman" w:eastAsia="TimesNewRoman" w:hAnsi="Times New Roman"/>
          <w:sz w:val="28"/>
          <w:szCs w:val="28"/>
          <w:lang w:eastAsia="ru-RU"/>
        </w:rPr>
        <w:t>.</w:t>
      </w:r>
      <w:r w:rsidR="00C33028">
        <w:rPr>
          <w:rFonts w:ascii="Times New Roman" w:eastAsia="TimesNewRoman" w:hAnsi="Times New Roman"/>
          <w:sz w:val="28"/>
          <w:szCs w:val="28"/>
          <w:lang w:eastAsia="ru-RU"/>
        </w:rPr>
        <w:br w:type="page"/>
      </w:r>
    </w:p>
    <w:p w:rsidR="006754DC" w:rsidRPr="003A1154" w:rsidRDefault="00C33028" w:rsidP="003A1154">
      <w:pPr>
        <w:pStyle w:val="1"/>
        <w:jc w:val="center"/>
        <w:rPr>
          <w:rFonts w:ascii="Times New Roman" w:eastAsia="TimesNewRoman" w:hAnsi="Times New Roman" w:cs="Times New Roman"/>
          <w:color w:val="auto"/>
          <w:sz w:val="32"/>
          <w:szCs w:val="32"/>
          <w:lang w:eastAsia="ru-RU"/>
        </w:rPr>
      </w:pPr>
      <w:bookmarkStart w:id="11" w:name="_Toc292718559"/>
      <w:r w:rsidRPr="003A1154">
        <w:rPr>
          <w:rFonts w:ascii="Times New Roman" w:eastAsia="TimesNewRoman" w:hAnsi="Times New Roman" w:cs="Times New Roman"/>
          <w:color w:val="auto"/>
          <w:sz w:val="32"/>
          <w:szCs w:val="32"/>
          <w:lang w:eastAsia="ru-RU"/>
        </w:rPr>
        <w:lastRenderedPageBreak/>
        <w:t>ЗАКЛЮЧЕНИЕ</w:t>
      </w:r>
      <w:bookmarkEnd w:id="11"/>
    </w:p>
    <w:p w:rsidR="00183E25" w:rsidRDefault="00183E25" w:rsidP="00F50B72">
      <w:pPr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8D2ED5" w:rsidRDefault="008D2ED5" w:rsidP="008D2ED5">
      <w:pPr>
        <w:spacing w:after="0"/>
        <w:ind w:firstLine="709"/>
        <w:jc w:val="both"/>
        <w:rPr>
          <w:rFonts w:ascii="Times New Roman" w:eastAsia="TimesNewRoman" w:hAnsi="Times New Roman"/>
          <w:i/>
          <w:iCs/>
          <w:sz w:val="28"/>
          <w:szCs w:val="28"/>
          <w:lang w:eastAsia="ru-RU"/>
        </w:rPr>
      </w:pPr>
      <w:r>
        <w:rPr>
          <w:rFonts w:ascii="Times New Roman" w:eastAsia="TimesNewRoman" w:hAnsi="Times New Roman"/>
          <w:sz w:val="28"/>
          <w:szCs w:val="28"/>
          <w:lang w:eastAsia="ru-RU"/>
        </w:rPr>
        <w:t xml:space="preserve">Процесс изучения </w:t>
      </w:r>
      <w:proofErr w:type="spellStart"/>
      <w:r>
        <w:rPr>
          <w:rFonts w:ascii="Times New Roman" w:eastAsia="TimesNewRoman" w:hAnsi="Times New Roman"/>
          <w:sz w:val="28"/>
          <w:szCs w:val="28"/>
          <w:lang w:eastAsia="ru-RU"/>
        </w:rPr>
        <w:t>гетероструктур</w:t>
      </w:r>
      <w:proofErr w:type="spellEnd"/>
      <w:r>
        <w:rPr>
          <w:rFonts w:ascii="Times New Roman" w:eastAsia="TimesNewRoman" w:hAnsi="Times New Roman"/>
          <w:sz w:val="28"/>
          <w:szCs w:val="28"/>
          <w:lang w:eastAsia="ru-RU"/>
        </w:rPr>
        <w:t xml:space="preserve"> представляет большой практический интерес. Так</w:t>
      </w:r>
      <w:r w:rsidRPr="008D2ED5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NewRoman" w:hAnsi="Times New Roman"/>
          <w:sz w:val="28"/>
          <w:szCs w:val="28"/>
          <w:lang w:eastAsia="ru-RU"/>
        </w:rPr>
        <w:t>с</w:t>
      </w:r>
      <w:r w:rsidRPr="00270374">
        <w:rPr>
          <w:rFonts w:ascii="Times New Roman" w:eastAsia="TimesNewRoman" w:hAnsi="Times New Roman"/>
          <w:sz w:val="28"/>
          <w:szCs w:val="28"/>
          <w:lang w:eastAsia="ru-RU"/>
        </w:rPr>
        <w:t xml:space="preserve">уществует большое количество </w:t>
      </w:r>
      <w:proofErr w:type="spellStart"/>
      <w:r>
        <w:rPr>
          <w:rFonts w:ascii="Times New Roman" w:eastAsia="TimesNewRoman" w:hAnsi="Times New Roman"/>
          <w:sz w:val="28"/>
          <w:szCs w:val="28"/>
          <w:lang w:eastAsia="ru-RU"/>
        </w:rPr>
        <w:t>многоконтактных</w:t>
      </w:r>
      <w:proofErr w:type="spellEnd"/>
      <w:r>
        <w:rPr>
          <w:rFonts w:ascii="Times New Roman" w:eastAsia="TimesNewRoman" w:hAnsi="Times New Roman"/>
          <w:sz w:val="28"/>
          <w:szCs w:val="28"/>
          <w:lang w:eastAsia="ru-RU"/>
        </w:rPr>
        <w:t xml:space="preserve"> приборов на основе контакта металл – полупроводник: приборы для сверхвысоких частот,</w:t>
      </w:r>
      <w:r w:rsidRPr="000B2792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NewRoman" w:hAnsi="Times New Roman"/>
          <w:sz w:val="28"/>
          <w:szCs w:val="28"/>
          <w:lang w:eastAsia="ru-RU"/>
        </w:rPr>
        <w:t xml:space="preserve">диоды с барьером </w:t>
      </w:r>
      <w:proofErr w:type="spellStart"/>
      <w:r>
        <w:rPr>
          <w:rFonts w:ascii="Times New Roman" w:eastAsia="TimesNewRoman" w:hAnsi="Times New Roman"/>
          <w:sz w:val="28"/>
          <w:szCs w:val="28"/>
          <w:lang w:eastAsia="ru-RU"/>
        </w:rPr>
        <w:t>Шоттки</w:t>
      </w:r>
      <w:proofErr w:type="spellEnd"/>
      <w:r>
        <w:rPr>
          <w:rFonts w:ascii="Times New Roman" w:eastAsia="TimesNewRoman" w:hAnsi="Times New Roman"/>
          <w:sz w:val="28"/>
          <w:szCs w:val="28"/>
          <w:lang w:eastAsia="ru-RU"/>
        </w:rPr>
        <w:t>. На основе гетеро</w:t>
      </w:r>
      <w:r>
        <w:rPr>
          <w:rFonts w:ascii="Times New Roman" w:eastAsia="TimesNewRoman" w:hAnsi="Times New Roman"/>
          <w:i/>
          <w:iCs/>
          <w:sz w:val="28"/>
          <w:szCs w:val="28"/>
          <w:lang w:eastAsia="ru-RU"/>
        </w:rPr>
        <w:t>-</w:t>
      </w:r>
      <w:r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 w:rsidRPr="000B2792">
        <w:rPr>
          <w:rFonts w:ascii="Times New Roman" w:eastAsia="TimesNewRoman" w:hAnsi="Times New Roman"/>
          <w:i/>
          <w:sz w:val="28"/>
          <w:szCs w:val="28"/>
          <w:lang w:val="en-US" w:eastAsia="ru-RU"/>
        </w:rPr>
        <w:t>p</w:t>
      </w:r>
      <w:r>
        <w:rPr>
          <w:rFonts w:ascii="Times New Roman" w:eastAsia="TimesNewRoman" w:hAnsi="Times New Roman"/>
          <w:i/>
          <w:iCs/>
          <w:sz w:val="28"/>
          <w:szCs w:val="28"/>
          <w:lang w:eastAsia="ru-RU"/>
        </w:rPr>
        <w:t>-</w:t>
      </w:r>
      <w:r w:rsidRPr="000B2792">
        <w:rPr>
          <w:rFonts w:ascii="Times New Roman" w:eastAsia="TimesNewRoman" w:hAnsi="Times New Roman"/>
          <w:i/>
          <w:sz w:val="28"/>
          <w:szCs w:val="28"/>
          <w:lang w:val="en-US" w:eastAsia="ru-RU"/>
        </w:rPr>
        <w:t>n</w:t>
      </w:r>
      <w:r w:rsidRPr="000B2792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NewRoman" w:hAnsi="Times New Roman"/>
          <w:sz w:val="28"/>
          <w:szCs w:val="28"/>
          <w:lang w:eastAsia="ru-RU"/>
        </w:rPr>
        <w:t>–</w:t>
      </w:r>
      <w:r w:rsidRPr="000B2792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NewRoman" w:hAnsi="Times New Roman"/>
          <w:sz w:val="28"/>
          <w:szCs w:val="28"/>
          <w:lang w:eastAsia="ru-RU"/>
        </w:rPr>
        <w:t xml:space="preserve">переходов наиболее важное применение получили оптоэлектронные приборы: </w:t>
      </w:r>
      <w:proofErr w:type="spellStart"/>
      <w:r>
        <w:rPr>
          <w:rFonts w:ascii="Times New Roman" w:eastAsia="TimesNewRoman" w:hAnsi="Times New Roman"/>
          <w:sz w:val="28"/>
          <w:szCs w:val="28"/>
          <w:lang w:eastAsia="ru-RU"/>
        </w:rPr>
        <w:t>гетеролазеры</w:t>
      </w:r>
      <w:proofErr w:type="spellEnd"/>
      <w:r>
        <w:rPr>
          <w:rFonts w:ascii="Times New Roman" w:eastAsia="TimesNewRoman" w:hAnsi="Times New Roman"/>
          <w:sz w:val="28"/>
          <w:szCs w:val="28"/>
          <w:lang w:eastAsia="ru-RU"/>
        </w:rPr>
        <w:t>,</w:t>
      </w:r>
      <w:r w:rsidRPr="008C4E6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proofErr w:type="spellStart"/>
      <w:r w:rsidRPr="008C4E6E">
        <w:rPr>
          <w:rFonts w:ascii="Times New Roman" w:eastAsia="TimesNewRoman" w:hAnsi="Times New Roman"/>
          <w:sz w:val="28"/>
          <w:szCs w:val="28"/>
          <w:lang w:eastAsia="ru-RU"/>
        </w:rPr>
        <w:t>гетеросветодиоды</w:t>
      </w:r>
      <w:proofErr w:type="spellEnd"/>
      <w:r>
        <w:rPr>
          <w:rFonts w:ascii="Times New Roman" w:eastAsia="TimesNewRoman" w:hAnsi="Times New Roman"/>
          <w:sz w:val="28"/>
          <w:szCs w:val="28"/>
          <w:lang w:eastAsia="ru-RU"/>
        </w:rPr>
        <w:t>,</w:t>
      </w:r>
      <w:r w:rsidRPr="008C4E6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hyperlink r:id="rId181" w:history="1">
        <w:r w:rsidRPr="008C4E6E">
          <w:rPr>
            <w:rFonts w:ascii="Times New Roman" w:eastAsia="TimesNewRoman" w:hAnsi="Times New Roman"/>
            <w:sz w:val="28"/>
            <w:szCs w:val="28"/>
            <w:lang w:eastAsia="ru-RU"/>
          </w:rPr>
          <w:t>приёмник</w:t>
        </w:r>
        <w:r>
          <w:rPr>
            <w:rFonts w:ascii="Times New Roman" w:eastAsia="TimesNewRoman" w:hAnsi="Times New Roman"/>
            <w:sz w:val="28"/>
            <w:szCs w:val="28"/>
            <w:lang w:eastAsia="ru-RU"/>
          </w:rPr>
          <w:t>и</w:t>
        </w:r>
        <w:r w:rsidRPr="008C4E6E">
          <w:rPr>
            <w:rFonts w:ascii="Times New Roman" w:eastAsia="TimesNewRoman" w:hAnsi="Times New Roman"/>
            <w:sz w:val="28"/>
            <w:szCs w:val="28"/>
            <w:lang w:eastAsia="ru-RU"/>
          </w:rPr>
          <w:t xml:space="preserve"> оптического излучения</w:t>
        </w:r>
      </w:hyperlink>
      <w:r>
        <w:rPr>
          <w:rFonts w:ascii="Times New Roman" w:eastAsia="TimesNewRoman" w:hAnsi="Times New Roman"/>
          <w:sz w:val="28"/>
          <w:szCs w:val="28"/>
          <w:lang w:eastAsia="ru-RU"/>
        </w:rPr>
        <w:t xml:space="preserve"> –</w:t>
      </w:r>
      <w:r w:rsidRPr="008C4E6E">
        <w:rPr>
          <w:rFonts w:ascii="Times New Roman" w:eastAsia="TimesNewRoman" w:hAnsi="Times New Roman"/>
          <w:sz w:val="28"/>
          <w:szCs w:val="28"/>
          <w:lang w:eastAsia="ru-RU"/>
        </w:rPr>
        <w:t xml:space="preserve"> фотодиод</w:t>
      </w:r>
      <w:r>
        <w:rPr>
          <w:rFonts w:ascii="Times New Roman" w:eastAsia="TimesNewRoman" w:hAnsi="Times New Roman"/>
          <w:sz w:val="28"/>
          <w:szCs w:val="28"/>
          <w:lang w:eastAsia="ru-RU"/>
        </w:rPr>
        <w:t>ы</w:t>
      </w:r>
      <w:r w:rsidRPr="008C4E6E">
        <w:rPr>
          <w:rFonts w:ascii="Times New Roman" w:eastAsia="TimesNewRoman" w:hAnsi="Times New Roman"/>
          <w:sz w:val="28"/>
          <w:szCs w:val="28"/>
          <w:lang w:eastAsia="ru-RU"/>
        </w:rPr>
        <w:t>, лавинны</w:t>
      </w:r>
      <w:r>
        <w:rPr>
          <w:rFonts w:ascii="Times New Roman" w:eastAsia="TimesNewRoman" w:hAnsi="Times New Roman"/>
          <w:sz w:val="28"/>
          <w:szCs w:val="28"/>
          <w:lang w:eastAsia="ru-RU"/>
        </w:rPr>
        <w:t>е</w:t>
      </w:r>
      <w:r w:rsidRPr="008C4E6E">
        <w:rPr>
          <w:rFonts w:ascii="Times New Roman" w:eastAsia="TimesNewRoman" w:hAnsi="Times New Roman"/>
          <w:sz w:val="28"/>
          <w:szCs w:val="28"/>
          <w:lang w:eastAsia="ru-RU"/>
        </w:rPr>
        <w:t xml:space="preserve"> фотодиод</w:t>
      </w:r>
      <w:r>
        <w:rPr>
          <w:rFonts w:ascii="Times New Roman" w:eastAsia="TimesNewRoman" w:hAnsi="Times New Roman"/>
          <w:sz w:val="28"/>
          <w:szCs w:val="28"/>
          <w:lang w:eastAsia="ru-RU"/>
        </w:rPr>
        <w:t>ы</w:t>
      </w:r>
      <w:r w:rsidRPr="008C4E6E">
        <w:rPr>
          <w:rFonts w:ascii="Times New Roman" w:eastAsia="TimesNewRoman" w:hAnsi="Times New Roman"/>
          <w:sz w:val="28"/>
          <w:szCs w:val="28"/>
          <w:lang w:eastAsia="ru-RU"/>
        </w:rPr>
        <w:t>, фототранзистор</w:t>
      </w:r>
      <w:r>
        <w:rPr>
          <w:rFonts w:ascii="Times New Roman" w:eastAsia="TimesNewRoman" w:hAnsi="Times New Roman"/>
          <w:sz w:val="28"/>
          <w:szCs w:val="28"/>
          <w:lang w:eastAsia="ru-RU"/>
        </w:rPr>
        <w:t>ы</w:t>
      </w:r>
      <w:r w:rsidRPr="008C4E6E">
        <w:rPr>
          <w:rFonts w:ascii="Times New Roman" w:eastAsia="TimesNewRoman" w:hAnsi="Times New Roman"/>
          <w:sz w:val="28"/>
          <w:szCs w:val="28"/>
          <w:lang w:eastAsia="ru-RU"/>
        </w:rPr>
        <w:t xml:space="preserve"> и </w:t>
      </w:r>
      <w:proofErr w:type="spellStart"/>
      <w:r w:rsidRPr="008C4E6E">
        <w:rPr>
          <w:rFonts w:ascii="Times New Roman" w:eastAsia="TimesNewRoman" w:hAnsi="Times New Roman"/>
          <w:sz w:val="28"/>
          <w:szCs w:val="28"/>
          <w:lang w:eastAsia="ru-RU"/>
        </w:rPr>
        <w:t>фототиристор</w:t>
      </w:r>
      <w:r>
        <w:rPr>
          <w:rFonts w:ascii="Times New Roman" w:eastAsia="TimesNewRoman" w:hAnsi="Times New Roman"/>
          <w:sz w:val="28"/>
          <w:szCs w:val="28"/>
          <w:lang w:eastAsia="ru-RU"/>
        </w:rPr>
        <w:t>ы</w:t>
      </w:r>
      <w:proofErr w:type="spellEnd"/>
      <w:r w:rsidRPr="008C4E6E">
        <w:rPr>
          <w:rFonts w:ascii="Times New Roman" w:eastAsia="TimesNewRoman" w:hAnsi="Times New Roman"/>
          <w:sz w:val="28"/>
          <w:szCs w:val="28"/>
          <w:lang w:eastAsia="ru-RU"/>
        </w:rPr>
        <w:t>, преобразовател</w:t>
      </w:r>
      <w:r>
        <w:rPr>
          <w:rFonts w:ascii="Times New Roman" w:eastAsia="TimesNewRoman" w:hAnsi="Times New Roman"/>
          <w:sz w:val="28"/>
          <w:szCs w:val="28"/>
          <w:lang w:eastAsia="ru-RU"/>
        </w:rPr>
        <w:t>и</w:t>
      </w:r>
      <w:r w:rsidRPr="008C4E6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proofErr w:type="spellStart"/>
      <w:r w:rsidRPr="008C4E6E">
        <w:rPr>
          <w:rFonts w:ascii="Times New Roman" w:eastAsia="TimesNewRoman" w:hAnsi="Times New Roman"/>
          <w:sz w:val="28"/>
          <w:szCs w:val="28"/>
          <w:lang w:eastAsia="ru-RU"/>
        </w:rPr>
        <w:t>ИК-излучения</w:t>
      </w:r>
      <w:proofErr w:type="spellEnd"/>
      <w:r w:rsidRPr="008C4E6E"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proofErr w:type="gramStart"/>
      <w:r w:rsidRPr="008C4E6E">
        <w:rPr>
          <w:rFonts w:ascii="Times New Roman" w:eastAsia="TimesNewRoman" w:hAnsi="Times New Roman"/>
          <w:sz w:val="28"/>
          <w:szCs w:val="28"/>
          <w:lang w:eastAsia="ru-RU"/>
        </w:rPr>
        <w:t>в</w:t>
      </w:r>
      <w:proofErr w:type="gramEnd"/>
      <w:r w:rsidRPr="008C4E6E">
        <w:rPr>
          <w:rFonts w:ascii="Times New Roman" w:eastAsia="TimesNewRoman" w:hAnsi="Times New Roman"/>
          <w:sz w:val="28"/>
          <w:szCs w:val="28"/>
          <w:lang w:eastAsia="ru-RU"/>
        </w:rPr>
        <w:t xml:space="preserve"> видимое</w:t>
      </w:r>
      <w:r>
        <w:rPr>
          <w:rFonts w:ascii="Times New Roman" w:eastAsia="TimesNewRoman" w:hAnsi="Times New Roman"/>
          <w:sz w:val="28"/>
          <w:szCs w:val="28"/>
          <w:lang w:eastAsia="ru-RU"/>
        </w:rPr>
        <w:t xml:space="preserve">. </w:t>
      </w:r>
      <w:r w:rsidRPr="00F50B72">
        <w:rPr>
          <w:rFonts w:ascii="Times New Roman" w:eastAsia="TimesNewRoman" w:hAnsi="Times New Roman"/>
          <w:sz w:val="28"/>
          <w:szCs w:val="28"/>
          <w:lang w:eastAsia="ru-RU"/>
        </w:rPr>
        <w:t xml:space="preserve">На основе </w:t>
      </w:r>
      <w:proofErr w:type="spellStart"/>
      <w:r>
        <w:rPr>
          <w:rFonts w:ascii="Times New Roman" w:eastAsia="TimesNewRoman" w:hAnsi="Times New Roman"/>
          <w:sz w:val="28"/>
          <w:szCs w:val="28"/>
          <w:lang w:eastAsia="ru-RU"/>
        </w:rPr>
        <w:t>гетероструктуры</w:t>
      </w:r>
      <w:proofErr w:type="spellEnd"/>
      <w:r w:rsidRPr="00F50B72">
        <w:rPr>
          <w:rFonts w:ascii="Times New Roman" w:eastAsia="TimesNewRoman" w:hAnsi="Times New Roman"/>
          <w:sz w:val="28"/>
          <w:szCs w:val="28"/>
          <w:lang w:eastAsia="ru-RU"/>
        </w:rPr>
        <w:t xml:space="preserve"> типа</w:t>
      </w:r>
      <w:r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proofErr w:type="spellStart"/>
      <w:r w:rsidRPr="00F50B72">
        <w:rPr>
          <w:rFonts w:ascii="Times New Roman" w:eastAsia="TimesNewRoman" w:hAnsi="Times New Roman"/>
          <w:i/>
          <w:iCs/>
          <w:sz w:val="28"/>
          <w:szCs w:val="28"/>
          <w:lang w:eastAsia="ru-RU"/>
        </w:rPr>
        <w:t>п</w:t>
      </w:r>
      <w:r>
        <w:rPr>
          <w:rFonts w:ascii="Times New Roman" w:eastAsia="TimesNewRoman" w:hAnsi="Times New Roman"/>
          <w:i/>
          <w:iCs/>
          <w:sz w:val="28"/>
          <w:szCs w:val="28"/>
          <w:lang w:eastAsia="ru-RU"/>
        </w:rPr>
        <w:t>-</w:t>
      </w:r>
      <w:r w:rsidRPr="00F50B72">
        <w:rPr>
          <w:rFonts w:ascii="Times New Roman" w:eastAsia="TimesNewRoman" w:hAnsi="Times New Roman"/>
          <w:i/>
          <w:iCs/>
          <w:sz w:val="28"/>
          <w:szCs w:val="28"/>
          <w:lang w:eastAsia="ru-RU"/>
        </w:rPr>
        <w:t>р</w:t>
      </w:r>
      <w:r>
        <w:rPr>
          <w:rFonts w:ascii="Times New Roman" w:eastAsia="TimesNewRoman" w:hAnsi="Times New Roman"/>
          <w:i/>
          <w:iCs/>
          <w:sz w:val="28"/>
          <w:szCs w:val="28"/>
          <w:lang w:eastAsia="ru-RU"/>
        </w:rPr>
        <w:t>-</w:t>
      </w:r>
      <w:proofErr w:type="gramStart"/>
      <w:r w:rsidRPr="00F50B72">
        <w:rPr>
          <w:rFonts w:ascii="Times New Roman" w:eastAsia="TimesNewRoman" w:hAnsi="Times New Roman"/>
          <w:i/>
          <w:iCs/>
          <w:sz w:val="28"/>
          <w:szCs w:val="28"/>
          <w:lang w:eastAsia="ru-RU"/>
        </w:rPr>
        <w:t>P</w:t>
      </w:r>
      <w:proofErr w:type="spellEnd"/>
      <w:proofErr w:type="gramEnd"/>
      <w:r>
        <w:rPr>
          <w:rFonts w:ascii="Times New Roman" w:eastAsia="TimesNewRoman" w:hAnsi="Times New Roman"/>
          <w:i/>
          <w:iCs/>
          <w:sz w:val="28"/>
          <w:szCs w:val="28"/>
          <w:lang w:eastAsia="ru-RU"/>
        </w:rPr>
        <w:t xml:space="preserve"> </w:t>
      </w:r>
      <w:r w:rsidRPr="00F50B72">
        <w:rPr>
          <w:rFonts w:ascii="Times New Roman" w:eastAsia="TimesNewRoman" w:hAnsi="Times New Roman"/>
          <w:sz w:val="28"/>
          <w:szCs w:val="28"/>
          <w:lang w:eastAsia="ru-RU"/>
        </w:rPr>
        <w:t>созданы</w:t>
      </w:r>
      <w:r>
        <w:rPr>
          <w:rFonts w:ascii="Times New Roman" w:eastAsia="TimesNewRoman" w:hAnsi="Times New Roman"/>
          <w:sz w:val="28"/>
          <w:szCs w:val="28"/>
          <w:lang w:eastAsia="ru-RU"/>
        </w:rPr>
        <w:t xml:space="preserve"> </w:t>
      </w:r>
      <w:hyperlink r:id="rId182" w:history="1">
        <w:r w:rsidRPr="00F50B72">
          <w:rPr>
            <w:rFonts w:ascii="Times New Roman" w:eastAsia="TimesNewRoman" w:hAnsi="Times New Roman"/>
            <w:sz w:val="28"/>
            <w:szCs w:val="28"/>
            <w:lang w:eastAsia="ru-RU"/>
          </w:rPr>
          <w:t>солнечные батареи</w:t>
        </w:r>
      </w:hyperlink>
      <w:r>
        <w:rPr>
          <w:rFonts w:ascii="Times New Roman" w:eastAsia="TimesNewRoman" w:hAnsi="Times New Roman"/>
          <w:i/>
          <w:iCs/>
          <w:sz w:val="28"/>
          <w:szCs w:val="28"/>
          <w:lang w:eastAsia="ru-RU"/>
        </w:rPr>
        <w:t>.</w:t>
      </w:r>
    </w:p>
    <w:p w:rsidR="001550DD" w:rsidRPr="001550DD" w:rsidRDefault="001550DD" w:rsidP="00F50B72">
      <w:pPr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>
        <w:rPr>
          <w:rFonts w:ascii="Times New Roman" w:eastAsia="TimesNewRoman" w:hAnsi="Times New Roman"/>
          <w:iCs/>
          <w:sz w:val="28"/>
          <w:szCs w:val="28"/>
          <w:lang w:eastAsia="ru-RU"/>
        </w:rPr>
        <w:t xml:space="preserve">В данной работе были рассмотрены </w:t>
      </w:r>
      <w:r w:rsidRPr="001550DD">
        <w:rPr>
          <w:rFonts w:ascii="Times New Roman" w:eastAsia="TimesNewRoman" w:hAnsi="Times New Roman"/>
          <w:iCs/>
          <w:sz w:val="28"/>
          <w:szCs w:val="28"/>
          <w:lang w:eastAsia="ru-RU"/>
        </w:rPr>
        <w:t>основные понятия и явления</w:t>
      </w:r>
      <w:r>
        <w:rPr>
          <w:rFonts w:ascii="Times New Roman" w:eastAsia="TimesNewRoman" w:hAnsi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NewRoman" w:hAnsi="Times New Roman"/>
          <w:iCs/>
          <w:sz w:val="28"/>
          <w:szCs w:val="28"/>
          <w:lang w:eastAsia="ru-RU"/>
        </w:rPr>
        <w:t>теории контактов твердых тел, такие как термодинамическая работа выхода, эффект поля</w:t>
      </w:r>
      <w:r w:rsidR="00D8308E">
        <w:rPr>
          <w:rFonts w:ascii="Times New Roman" w:eastAsia="TimesNewRoman" w:hAnsi="Times New Roman"/>
          <w:iCs/>
          <w:sz w:val="28"/>
          <w:szCs w:val="28"/>
          <w:lang w:eastAsia="ru-RU"/>
        </w:rPr>
        <w:t xml:space="preserve">, </w:t>
      </w:r>
      <w:r w:rsidR="00D8308E">
        <w:rPr>
          <w:rFonts w:ascii="Times New Roman" w:eastAsia="TimesNewRoman" w:hAnsi="Times New Roman"/>
          <w:sz w:val="28"/>
          <w:szCs w:val="28"/>
          <w:lang w:eastAsia="ru-RU"/>
        </w:rPr>
        <w:t>существование электрического поля области пространственного заряда, влияние приложенного напряжения на протекание тока основных и неосновных носителей заряда через контакт</w:t>
      </w:r>
      <w:r w:rsidR="00D8308E">
        <w:rPr>
          <w:rFonts w:ascii="Times New Roman" w:eastAsia="TimesNewRoman" w:hAnsi="Times New Roman"/>
          <w:iCs/>
          <w:sz w:val="28"/>
          <w:szCs w:val="28"/>
          <w:lang w:eastAsia="ru-RU"/>
        </w:rPr>
        <w:t>.</w:t>
      </w:r>
      <w:r w:rsidR="00661245">
        <w:rPr>
          <w:rFonts w:ascii="Times New Roman" w:eastAsia="TimesNewRoman" w:hAnsi="Times New Roman"/>
          <w:iCs/>
          <w:sz w:val="28"/>
          <w:szCs w:val="28"/>
          <w:lang w:eastAsia="ru-RU"/>
        </w:rPr>
        <w:t xml:space="preserve"> </w:t>
      </w:r>
      <w:r w:rsidR="00005B53">
        <w:rPr>
          <w:rFonts w:ascii="Times New Roman" w:eastAsia="TimesNewRoman" w:hAnsi="Times New Roman"/>
          <w:iCs/>
          <w:sz w:val="28"/>
          <w:szCs w:val="28"/>
          <w:lang w:eastAsia="ru-RU"/>
        </w:rPr>
        <w:t>Б</w:t>
      </w:r>
      <w:r w:rsidR="00661245">
        <w:rPr>
          <w:rFonts w:ascii="Times New Roman" w:eastAsia="TimesNewRoman" w:hAnsi="Times New Roman"/>
          <w:iCs/>
          <w:sz w:val="28"/>
          <w:szCs w:val="28"/>
          <w:lang w:eastAsia="ru-RU"/>
        </w:rPr>
        <w:t xml:space="preserve">ыли даны определения </w:t>
      </w:r>
      <w:proofErr w:type="spellStart"/>
      <w:r w:rsidR="00661245">
        <w:rPr>
          <w:rFonts w:ascii="Times New Roman" w:eastAsia="TimesNewRoman" w:hAnsi="Times New Roman"/>
          <w:iCs/>
          <w:sz w:val="28"/>
          <w:szCs w:val="28"/>
          <w:lang w:eastAsia="ru-RU"/>
        </w:rPr>
        <w:t>гетероструктуры</w:t>
      </w:r>
      <w:proofErr w:type="spellEnd"/>
      <w:r w:rsidR="00661245">
        <w:rPr>
          <w:rFonts w:ascii="Times New Roman" w:eastAsia="TimesNewRoman" w:hAnsi="Times New Roman"/>
          <w:iCs/>
          <w:sz w:val="28"/>
          <w:szCs w:val="28"/>
          <w:lang w:eastAsia="ru-RU"/>
        </w:rPr>
        <w:t xml:space="preserve"> и</w:t>
      </w:r>
      <w:r w:rsidR="00005B53">
        <w:rPr>
          <w:rFonts w:ascii="Times New Roman" w:eastAsia="TimesNewRoman" w:hAnsi="Times New Roman"/>
          <w:iCs/>
          <w:sz w:val="28"/>
          <w:szCs w:val="28"/>
          <w:lang w:eastAsia="ru-RU"/>
        </w:rPr>
        <w:t xml:space="preserve"> </w:t>
      </w:r>
      <w:r w:rsidR="00661245">
        <w:rPr>
          <w:rFonts w:ascii="Times New Roman" w:eastAsia="TimesNewRoman" w:hAnsi="Times New Roman"/>
          <w:iCs/>
          <w:sz w:val="28"/>
          <w:szCs w:val="28"/>
          <w:lang w:eastAsia="ru-RU"/>
        </w:rPr>
        <w:t>гетеропереход</w:t>
      </w:r>
      <w:r w:rsidR="00005B53">
        <w:rPr>
          <w:rFonts w:ascii="Times New Roman" w:eastAsia="TimesNewRoman" w:hAnsi="Times New Roman"/>
          <w:iCs/>
          <w:sz w:val="28"/>
          <w:szCs w:val="28"/>
          <w:lang w:eastAsia="ru-RU"/>
        </w:rPr>
        <w:t>а</w:t>
      </w:r>
      <w:r w:rsidR="00D8308E">
        <w:rPr>
          <w:rFonts w:ascii="Times New Roman" w:eastAsia="TimesNewRoman" w:hAnsi="Times New Roman"/>
          <w:iCs/>
          <w:sz w:val="28"/>
          <w:szCs w:val="28"/>
          <w:lang w:eastAsia="ru-RU"/>
        </w:rPr>
        <w:t xml:space="preserve"> </w:t>
      </w:r>
      <w:r w:rsidR="00661245">
        <w:rPr>
          <w:rFonts w:ascii="Times New Roman" w:eastAsia="TimesNewRoman" w:hAnsi="Times New Roman"/>
          <w:iCs/>
          <w:sz w:val="28"/>
          <w:szCs w:val="28"/>
          <w:lang w:eastAsia="ru-RU"/>
        </w:rPr>
        <w:t>с д</w:t>
      </w:r>
      <w:r w:rsidR="00D8308E">
        <w:rPr>
          <w:rFonts w:ascii="Times New Roman" w:eastAsia="TimesNewRoman" w:hAnsi="Times New Roman"/>
          <w:iCs/>
          <w:sz w:val="28"/>
          <w:szCs w:val="28"/>
          <w:lang w:eastAsia="ru-RU"/>
        </w:rPr>
        <w:t>остаточно подробн</w:t>
      </w:r>
      <w:r w:rsidR="00661245">
        <w:rPr>
          <w:rFonts w:ascii="Times New Roman" w:eastAsia="TimesNewRoman" w:hAnsi="Times New Roman"/>
          <w:iCs/>
          <w:sz w:val="28"/>
          <w:szCs w:val="28"/>
          <w:lang w:eastAsia="ru-RU"/>
        </w:rPr>
        <w:t>ым</w:t>
      </w:r>
      <w:r w:rsidR="00D8308E">
        <w:rPr>
          <w:rFonts w:ascii="Times New Roman" w:eastAsia="TimesNewRoman" w:hAnsi="Times New Roman"/>
          <w:iCs/>
          <w:sz w:val="28"/>
          <w:szCs w:val="28"/>
          <w:lang w:eastAsia="ru-RU"/>
        </w:rPr>
        <w:t xml:space="preserve"> описан</w:t>
      </w:r>
      <w:r w:rsidR="00661245">
        <w:rPr>
          <w:rFonts w:ascii="Times New Roman" w:eastAsia="TimesNewRoman" w:hAnsi="Times New Roman"/>
          <w:iCs/>
          <w:sz w:val="28"/>
          <w:szCs w:val="28"/>
          <w:lang w:eastAsia="ru-RU"/>
        </w:rPr>
        <w:t>ием</w:t>
      </w:r>
      <w:r w:rsidR="00D8308E">
        <w:rPr>
          <w:rFonts w:ascii="Times New Roman" w:eastAsia="TimesNewRoman" w:hAnsi="Times New Roman"/>
          <w:iCs/>
          <w:sz w:val="28"/>
          <w:szCs w:val="28"/>
          <w:lang w:eastAsia="ru-RU"/>
        </w:rPr>
        <w:t xml:space="preserve"> механизм</w:t>
      </w:r>
      <w:r w:rsidR="00661245">
        <w:rPr>
          <w:rFonts w:ascii="Times New Roman" w:eastAsia="TimesNewRoman" w:hAnsi="Times New Roman"/>
          <w:iCs/>
          <w:sz w:val="28"/>
          <w:szCs w:val="28"/>
          <w:lang w:eastAsia="ru-RU"/>
        </w:rPr>
        <w:t>ов</w:t>
      </w:r>
      <w:r w:rsidR="00D8308E">
        <w:rPr>
          <w:rFonts w:ascii="Times New Roman" w:eastAsia="TimesNewRoman" w:hAnsi="Times New Roman"/>
          <w:iCs/>
          <w:sz w:val="28"/>
          <w:szCs w:val="28"/>
          <w:lang w:eastAsia="ru-RU"/>
        </w:rPr>
        <w:t xml:space="preserve"> построения </w:t>
      </w:r>
      <w:r w:rsidR="00661245">
        <w:rPr>
          <w:rFonts w:ascii="Times New Roman" w:eastAsia="TimesNewRoman" w:hAnsi="Times New Roman"/>
          <w:iCs/>
          <w:sz w:val="28"/>
          <w:szCs w:val="28"/>
          <w:lang w:eastAsia="ru-RU"/>
        </w:rPr>
        <w:t xml:space="preserve">их </w:t>
      </w:r>
      <w:r w:rsidR="00D8308E">
        <w:rPr>
          <w:rFonts w:ascii="Times New Roman" w:eastAsia="TimesNewRoman" w:hAnsi="Times New Roman"/>
          <w:iCs/>
          <w:sz w:val="28"/>
          <w:szCs w:val="28"/>
          <w:lang w:eastAsia="ru-RU"/>
        </w:rPr>
        <w:t>энергетических диаграмм</w:t>
      </w:r>
      <w:r w:rsidR="00005B53">
        <w:rPr>
          <w:rFonts w:ascii="Times New Roman" w:eastAsia="TimesNewRoman" w:hAnsi="Times New Roman"/>
          <w:iCs/>
          <w:sz w:val="28"/>
          <w:szCs w:val="28"/>
          <w:lang w:eastAsia="ru-RU"/>
        </w:rPr>
        <w:t xml:space="preserve">. В связи с </w:t>
      </w:r>
      <w:r w:rsidR="00CC6A83">
        <w:rPr>
          <w:rFonts w:ascii="Times New Roman" w:eastAsia="TimesNewRoman" w:hAnsi="Times New Roman"/>
          <w:iCs/>
          <w:sz w:val="28"/>
          <w:szCs w:val="28"/>
          <w:lang w:eastAsia="ru-RU"/>
        </w:rPr>
        <w:t xml:space="preserve">тем, что </w:t>
      </w:r>
      <w:r w:rsidR="00005B53">
        <w:rPr>
          <w:rFonts w:ascii="Times New Roman" w:eastAsia="TimesNewRoman" w:hAnsi="Times New Roman"/>
          <w:iCs/>
          <w:sz w:val="28"/>
          <w:szCs w:val="28"/>
          <w:lang w:eastAsia="ru-RU"/>
        </w:rPr>
        <w:t>эксперимент</w:t>
      </w:r>
      <w:r w:rsidR="00CC6A83">
        <w:rPr>
          <w:rFonts w:ascii="Times New Roman" w:eastAsia="TimesNewRoman" w:hAnsi="Times New Roman"/>
          <w:iCs/>
          <w:sz w:val="28"/>
          <w:szCs w:val="28"/>
          <w:lang w:eastAsia="ru-RU"/>
        </w:rPr>
        <w:t xml:space="preserve"> не проводился,</w:t>
      </w:r>
      <w:r w:rsidR="00005B53">
        <w:rPr>
          <w:rFonts w:ascii="Times New Roman" w:eastAsia="TimesNewRoman" w:hAnsi="Times New Roman"/>
          <w:iCs/>
          <w:sz w:val="28"/>
          <w:szCs w:val="28"/>
          <w:lang w:eastAsia="ru-RU"/>
        </w:rPr>
        <w:t xml:space="preserve"> пришлось ограничиться изучением </w:t>
      </w:r>
      <w:proofErr w:type="spellStart"/>
      <w:proofErr w:type="gramStart"/>
      <w:r w:rsidR="00CC6A83">
        <w:rPr>
          <w:rFonts w:ascii="Times New Roman" w:eastAsia="TimesNewRoman" w:hAnsi="Times New Roman"/>
          <w:iCs/>
          <w:sz w:val="28"/>
          <w:szCs w:val="28"/>
          <w:lang w:eastAsia="ru-RU"/>
        </w:rPr>
        <w:t>вольт-</w:t>
      </w:r>
      <w:r w:rsidR="00005B53">
        <w:rPr>
          <w:rFonts w:ascii="Times New Roman" w:eastAsia="TimesNewRoman" w:hAnsi="Times New Roman"/>
          <w:iCs/>
          <w:sz w:val="28"/>
          <w:szCs w:val="28"/>
          <w:lang w:eastAsia="ru-RU"/>
        </w:rPr>
        <w:t>емкостных</w:t>
      </w:r>
      <w:proofErr w:type="spellEnd"/>
      <w:proofErr w:type="gramEnd"/>
      <w:r w:rsidR="00005B53">
        <w:rPr>
          <w:rFonts w:ascii="Times New Roman" w:eastAsia="TimesNewRoman" w:hAnsi="Times New Roman"/>
          <w:iCs/>
          <w:sz w:val="28"/>
          <w:szCs w:val="28"/>
          <w:lang w:eastAsia="ru-RU"/>
        </w:rPr>
        <w:t xml:space="preserve"> характеристик лишь в теории.</w:t>
      </w:r>
    </w:p>
    <w:p w:rsidR="00CC6A83" w:rsidRDefault="00CC6A83" w:rsidP="00F50B72">
      <w:pPr>
        <w:spacing w:after="0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6754DC" w:rsidRPr="003D00EE" w:rsidRDefault="006754DC">
      <w:pPr>
        <w:spacing w:after="0" w:line="240" w:lineRule="auto"/>
        <w:rPr>
          <w:rFonts w:ascii="Times New Roman" w:eastAsia="TimesNewRoman" w:hAnsi="Times New Roman"/>
          <w:sz w:val="28"/>
          <w:szCs w:val="28"/>
          <w:lang w:eastAsia="ru-RU"/>
        </w:rPr>
      </w:pPr>
      <w:r w:rsidRPr="003D00EE">
        <w:rPr>
          <w:rFonts w:ascii="Times New Roman" w:eastAsia="TimesNewRoman" w:hAnsi="Times New Roman"/>
          <w:sz w:val="28"/>
          <w:szCs w:val="28"/>
          <w:lang w:eastAsia="ru-RU"/>
        </w:rPr>
        <w:br w:type="page"/>
      </w:r>
    </w:p>
    <w:p w:rsidR="00B07EA9" w:rsidRPr="003A1154" w:rsidRDefault="00270374" w:rsidP="003A1154">
      <w:pPr>
        <w:pStyle w:val="1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bookmarkStart w:id="12" w:name="_Toc292718560"/>
      <w:r w:rsidRPr="003A1154">
        <w:rPr>
          <w:rFonts w:ascii="Times New Roman" w:hAnsi="Times New Roman" w:cs="Times New Roman"/>
          <w:color w:val="000000"/>
          <w:sz w:val="32"/>
          <w:szCs w:val="32"/>
        </w:rPr>
        <w:lastRenderedPageBreak/>
        <w:t>СПИСОК ЛИТЕРАТУРЫ</w:t>
      </w:r>
      <w:bookmarkEnd w:id="12"/>
    </w:p>
    <w:p w:rsidR="00B07EA9" w:rsidRPr="003D00EE" w:rsidRDefault="00B07EA9" w:rsidP="00B07E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D05C1" w:rsidRDefault="006D05C1" w:rsidP="00270374">
      <w:pPr>
        <w:pStyle w:val="ad"/>
        <w:numPr>
          <w:ilvl w:val="0"/>
          <w:numId w:val="13"/>
        </w:numPr>
        <w:ind w:left="426" w:hanging="425"/>
        <w:jc w:val="left"/>
        <w:rPr>
          <w:b w:val="0"/>
          <w:bCs w:val="0"/>
          <w:sz w:val="28"/>
          <w:szCs w:val="28"/>
          <w:u w:val="single"/>
        </w:rPr>
      </w:pPr>
      <w:r w:rsidRPr="003D00EE">
        <w:rPr>
          <w:b w:val="0"/>
          <w:bCs w:val="0"/>
          <w:sz w:val="28"/>
          <w:szCs w:val="28"/>
        </w:rPr>
        <w:t>[Электронный ресурс]. – Элек</w:t>
      </w:r>
      <w:r w:rsidR="003A1154">
        <w:rPr>
          <w:b w:val="0"/>
          <w:bCs w:val="0"/>
          <w:sz w:val="28"/>
          <w:szCs w:val="28"/>
        </w:rPr>
        <w:t>тронные данные. – Режим доступа</w:t>
      </w:r>
      <w:r w:rsidR="003A3A68">
        <w:rPr>
          <w:b w:val="0"/>
          <w:bCs w:val="0"/>
          <w:sz w:val="28"/>
          <w:szCs w:val="28"/>
        </w:rPr>
        <w:t>:</w:t>
      </w:r>
      <w:r w:rsidRPr="003D00EE">
        <w:rPr>
          <w:b w:val="0"/>
          <w:bCs w:val="0"/>
          <w:sz w:val="28"/>
          <w:szCs w:val="28"/>
        </w:rPr>
        <w:t xml:space="preserve"> </w:t>
      </w:r>
      <w:hyperlink r:id="rId183" w:history="1">
        <w:r w:rsidR="00EC5566" w:rsidRPr="00EC5566">
          <w:rPr>
            <w:b w:val="0"/>
            <w:bCs w:val="0"/>
            <w:sz w:val="28"/>
            <w:szCs w:val="28"/>
            <w:u w:val="single"/>
          </w:rPr>
          <w:t>http://www.femto.com.ua/articles/part_1/0743.html</w:t>
        </w:r>
      </w:hyperlink>
    </w:p>
    <w:p w:rsidR="001B745A" w:rsidRDefault="001B745A" w:rsidP="00270374">
      <w:pPr>
        <w:pStyle w:val="ad"/>
        <w:ind w:left="426"/>
        <w:jc w:val="left"/>
        <w:rPr>
          <w:b w:val="0"/>
          <w:bCs w:val="0"/>
          <w:sz w:val="28"/>
          <w:szCs w:val="28"/>
          <w:u w:val="single"/>
        </w:rPr>
      </w:pPr>
    </w:p>
    <w:p w:rsidR="001B745A" w:rsidRPr="001B745A" w:rsidRDefault="001B745A" w:rsidP="00270374">
      <w:pPr>
        <w:pStyle w:val="ad"/>
        <w:numPr>
          <w:ilvl w:val="0"/>
          <w:numId w:val="13"/>
        </w:numPr>
        <w:ind w:left="426" w:hanging="425"/>
        <w:jc w:val="left"/>
        <w:rPr>
          <w:b w:val="0"/>
          <w:bCs w:val="0"/>
          <w:sz w:val="28"/>
          <w:szCs w:val="28"/>
          <w:u w:val="single"/>
        </w:rPr>
      </w:pPr>
      <w:r w:rsidRPr="003D00EE">
        <w:rPr>
          <w:b w:val="0"/>
          <w:bCs w:val="0"/>
          <w:sz w:val="28"/>
          <w:szCs w:val="28"/>
        </w:rPr>
        <w:t>[Электронный ресурс]. – Элек</w:t>
      </w:r>
      <w:r>
        <w:rPr>
          <w:b w:val="0"/>
          <w:bCs w:val="0"/>
          <w:sz w:val="28"/>
          <w:szCs w:val="28"/>
        </w:rPr>
        <w:t xml:space="preserve">тронные данные. – Режим доступа: </w:t>
      </w:r>
      <w:hyperlink r:id="rId184" w:history="1">
        <w:r w:rsidRPr="001B745A">
          <w:rPr>
            <w:b w:val="0"/>
            <w:bCs w:val="0"/>
            <w:sz w:val="28"/>
            <w:szCs w:val="28"/>
            <w:u w:val="single"/>
          </w:rPr>
          <w:t>http://www.femto.com.ua/articles/part_1/2192.html</w:t>
        </w:r>
      </w:hyperlink>
    </w:p>
    <w:p w:rsidR="00EC5566" w:rsidRPr="001B745A" w:rsidRDefault="00EC5566" w:rsidP="00270374">
      <w:pPr>
        <w:pStyle w:val="ad"/>
        <w:ind w:left="426" w:hanging="568"/>
        <w:rPr>
          <w:b w:val="0"/>
          <w:bCs w:val="0"/>
          <w:sz w:val="28"/>
          <w:szCs w:val="28"/>
        </w:rPr>
      </w:pPr>
    </w:p>
    <w:p w:rsidR="00EC5566" w:rsidRPr="003D00EE" w:rsidRDefault="00EC5566" w:rsidP="00270374">
      <w:pPr>
        <w:pStyle w:val="ad"/>
        <w:numPr>
          <w:ilvl w:val="0"/>
          <w:numId w:val="13"/>
        </w:numPr>
        <w:ind w:left="426" w:hanging="425"/>
        <w:rPr>
          <w:b w:val="0"/>
          <w:bCs w:val="0"/>
          <w:sz w:val="28"/>
          <w:szCs w:val="28"/>
        </w:rPr>
      </w:pPr>
      <w:r w:rsidRPr="003D00EE">
        <w:rPr>
          <w:b w:val="0"/>
          <w:bCs w:val="0"/>
          <w:sz w:val="28"/>
          <w:szCs w:val="28"/>
        </w:rPr>
        <w:t xml:space="preserve">Петрович В. А. Методическое пособие к лабораторным работам по курсу«Физика твердого тела» для студентов специальности «Микроэлектроника». – Мн.: БГУИР, 2000. – </w:t>
      </w:r>
      <w:r w:rsidR="00AB47BA">
        <w:rPr>
          <w:b w:val="0"/>
          <w:bCs w:val="0"/>
          <w:sz w:val="28"/>
          <w:szCs w:val="28"/>
        </w:rPr>
        <w:t>40 с</w:t>
      </w:r>
      <w:r w:rsidRPr="003D00EE">
        <w:rPr>
          <w:b w:val="0"/>
          <w:bCs w:val="0"/>
          <w:sz w:val="28"/>
          <w:szCs w:val="28"/>
        </w:rPr>
        <w:t>.</w:t>
      </w:r>
    </w:p>
    <w:p w:rsidR="00EC5566" w:rsidRDefault="00EC5566" w:rsidP="00270374">
      <w:pPr>
        <w:pStyle w:val="ad"/>
        <w:ind w:left="426" w:hanging="568"/>
        <w:jc w:val="left"/>
        <w:rPr>
          <w:b w:val="0"/>
          <w:bCs w:val="0"/>
          <w:sz w:val="28"/>
          <w:szCs w:val="28"/>
          <w:u w:val="single"/>
        </w:rPr>
      </w:pPr>
    </w:p>
    <w:p w:rsidR="00AB47BA" w:rsidRPr="00AB47BA" w:rsidRDefault="00EC5566" w:rsidP="00270374">
      <w:pPr>
        <w:pStyle w:val="ad"/>
        <w:numPr>
          <w:ilvl w:val="0"/>
          <w:numId w:val="13"/>
        </w:numPr>
        <w:ind w:left="426" w:hanging="425"/>
        <w:jc w:val="left"/>
        <w:rPr>
          <w:b w:val="0"/>
          <w:bCs w:val="0"/>
          <w:sz w:val="28"/>
          <w:szCs w:val="28"/>
        </w:rPr>
      </w:pPr>
      <w:r w:rsidRPr="00AB47BA">
        <w:rPr>
          <w:b w:val="0"/>
          <w:sz w:val="28"/>
          <w:szCs w:val="28"/>
        </w:rPr>
        <w:t xml:space="preserve">[Электронный ресурс]. – Электронные данные. – Режим доступа: </w:t>
      </w:r>
      <w:hyperlink r:id="rId185" w:history="1">
        <w:r w:rsidRPr="00AB47BA">
          <w:rPr>
            <w:b w:val="0"/>
            <w:sz w:val="28"/>
            <w:szCs w:val="28"/>
            <w:u w:val="single"/>
          </w:rPr>
          <w:t>http://www.femto.com.ua/articles/part_1/0742.html</w:t>
        </w:r>
      </w:hyperlink>
    </w:p>
    <w:p w:rsidR="00AB47BA" w:rsidRPr="00AB47BA" w:rsidRDefault="00AB47BA" w:rsidP="00270374">
      <w:pPr>
        <w:pStyle w:val="a3"/>
        <w:ind w:left="426"/>
        <w:rPr>
          <w:bCs/>
          <w:sz w:val="28"/>
          <w:szCs w:val="28"/>
        </w:rPr>
      </w:pPr>
    </w:p>
    <w:p w:rsidR="00AB47BA" w:rsidRDefault="00136E27" w:rsidP="00270374">
      <w:pPr>
        <w:pStyle w:val="ad"/>
        <w:numPr>
          <w:ilvl w:val="0"/>
          <w:numId w:val="13"/>
        </w:numPr>
        <w:ind w:left="426" w:hanging="425"/>
        <w:jc w:val="left"/>
        <w:rPr>
          <w:b w:val="0"/>
          <w:bCs w:val="0"/>
          <w:sz w:val="28"/>
          <w:szCs w:val="28"/>
        </w:rPr>
      </w:pPr>
      <w:r w:rsidRPr="00AB47BA">
        <w:rPr>
          <w:rFonts w:hint="eastAsia"/>
          <w:b w:val="0"/>
          <w:bCs w:val="0"/>
          <w:sz w:val="28"/>
          <w:szCs w:val="28"/>
        </w:rPr>
        <w:t>Шалимова</w:t>
      </w:r>
      <w:r w:rsidRPr="00AB47BA">
        <w:rPr>
          <w:b w:val="0"/>
          <w:bCs w:val="0"/>
          <w:sz w:val="28"/>
          <w:szCs w:val="28"/>
        </w:rPr>
        <w:t xml:space="preserve"> </w:t>
      </w:r>
      <w:r w:rsidRPr="00AB47BA">
        <w:rPr>
          <w:rFonts w:hint="eastAsia"/>
          <w:b w:val="0"/>
          <w:bCs w:val="0"/>
          <w:sz w:val="28"/>
          <w:szCs w:val="28"/>
        </w:rPr>
        <w:t>К</w:t>
      </w:r>
      <w:r w:rsidRPr="00AB47BA">
        <w:rPr>
          <w:b w:val="0"/>
          <w:bCs w:val="0"/>
          <w:sz w:val="28"/>
          <w:szCs w:val="28"/>
        </w:rPr>
        <w:t>.</w:t>
      </w:r>
      <w:r w:rsidR="00AB47BA">
        <w:rPr>
          <w:b w:val="0"/>
          <w:bCs w:val="0"/>
          <w:sz w:val="28"/>
          <w:szCs w:val="28"/>
        </w:rPr>
        <w:t xml:space="preserve"> </w:t>
      </w:r>
      <w:r w:rsidRPr="00AB47BA">
        <w:rPr>
          <w:rFonts w:hint="eastAsia"/>
          <w:b w:val="0"/>
          <w:bCs w:val="0"/>
          <w:sz w:val="28"/>
          <w:szCs w:val="28"/>
        </w:rPr>
        <w:t>В</w:t>
      </w:r>
      <w:r w:rsidRPr="00AB47BA">
        <w:rPr>
          <w:b w:val="0"/>
          <w:bCs w:val="0"/>
          <w:sz w:val="28"/>
          <w:szCs w:val="28"/>
        </w:rPr>
        <w:t>.</w:t>
      </w:r>
      <w:r w:rsidR="00AB47BA">
        <w:rPr>
          <w:b w:val="0"/>
          <w:bCs w:val="0"/>
          <w:sz w:val="28"/>
          <w:szCs w:val="28"/>
        </w:rPr>
        <w:t xml:space="preserve"> </w:t>
      </w:r>
      <w:r w:rsidRPr="00AB47BA">
        <w:rPr>
          <w:b w:val="0"/>
          <w:bCs w:val="0"/>
          <w:sz w:val="28"/>
          <w:szCs w:val="28"/>
        </w:rPr>
        <w:t xml:space="preserve"> </w:t>
      </w:r>
      <w:r w:rsidRPr="00AB47BA">
        <w:rPr>
          <w:rFonts w:hint="eastAsia"/>
          <w:b w:val="0"/>
          <w:bCs w:val="0"/>
          <w:sz w:val="28"/>
          <w:szCs w:val="28"/>
        </w:rPr>
        <w:t>Физика</w:t>
      </w:r>
      <w:r w:rsidRPr="00AB47BA">
        <w:rPr>
          <w:b w:val="0"/>
          <w:bCs w:val="0"/>
          <w:sz w:val="28"/>
          <w:szCs w:val="28"/>
        </w:rPr>
        <w:t xml:space="preserve"> п</w:t>
      </w:r>
      <w:r w:rsidRPr="00AB47BA">
        <w:rPr>
          <w:rFonts w:hint="eastAsia"/>
          <w:b w:val="0"/>
          <w:bCs w:val="0"/>
          <w:sz w:val="28"/>
          <w:szCs w:val="28"/>
        </w:rPr>
        <w:t>олупроводников</w:t>
      </w:r>
      <w:r w:rsidR="00AB47BA" w:rsidRPr="00AB47BA">
        <w:rPr>
          <w:b w:val="0"/>
          <w:bCs w:val="0"/>
          <w:sz w:val="28"/>
          <w:szCs w:val="28"/>
        </w:rPr>
        <w:t>.</w:t>
      </w:r>
      <w:r w:rsidR="00AB47BA">
        <w:rPr>
          <w:b w:val="0"/>
          <w:bCs w:val="0"/>
          <w:sz w:val="28"/>
          <w:szCs w:val="28"/>
        </w:rPr>
        <w:t xml:space="preserve"> </w:t>
      </w:r>
      <w:r w:rsidR="00AB47BA" w:rsidRPr="00AB47BA">
        <w:rPr>
          <w:b w:val="0"/>
          <w:bCs w:val="0"/>
          <w:sz w:val="28"/>
          <w:szCs w:val="28"/>
        </w:rPr>
        <w:t xml:space="preserve"> </w:t>
      </w:r>
      <w:r w:rsidRPr="00AB47BA">
        <w:rPr>
          <w:rFonts w:hint="eastAsia"/>
          <w:b w:val="0"/>
          <w:bCs w:val="0"/>
          <w:sz w:val="28"/>
          <w:szCs w:val="28"/>
        </w:rPr>
        <w:t>М</w:t>
      </w:r>
      <w:r w:rsidRPr="00AB47BA">
        <w:rPr>
          <w:b w:val="0"/>
          <w:bCs w:val="0"/>
          <w:sz w:val="28"/>
          <w:szCs w:val="28"/>
        </w:rPr>
        <w:t>.:</w:t>
      </w:r>
      <w:r w:rsidR="00AB47BA">
        <w:rPr>
          <w:b w:val="0"/>
          <w:bCs w:val="0"/>
          <w:sz w:val="28"/>
          <w:szCs w:val="28"/>
        </w:rPr>
        <w:t xml:space="preserve"> </w:t>
      </w:r>
      <w:r w:rsidRPr="00AB47BA">
        <w:rPr>
          <w:b w:val="0"/>
          <w:bCs w:val="0"/>
          <w:sz w:val="28"/>
          <w:szCs w:val="28"/>
        </w:rPr>
        <w:t xml:space="preserve"> </w:t>
      </w:r>
      <w:r w:rsidRPr="00AB47BA">
        <w:rPr>
          <w:rFonts w:hint="eastAsia"/>
          <w:b w:val="0"/>
          <w:bCs w:val="0"/>
          <w:sz w:val="28"/>
          <w:szCs w:val="28"/>
        </w:rPr>
        <w:t>Энергоатомиздат</w:t>
      </w:r>
      <w:r w:rsidR="00AB47BA" w:rsidRPr="00AB47BA">
        <w:rPr>
          <w:b w:val="0"/>
          <w:bCs w:val="0"/>
          <w:sz w:val="28"/>
          <w:szCs w:val="28"/>
        </w:rPr>
        <w:t>,</w:t>
      </w:r>
      <w:r w:rsidR="00AB47BA">
        <w:rPr>
          <w:b w:val="0"/>
          <w:bCs w:val="0"/>
          <w:sz w:val="28"/>
          <w:szCs w:val="28"/>
        </w:rPr>
        <w:t xml:space="preserve"> </w:t>
      </w:r>
      <w:r w:rsidR="00AB47BA" w:rsidRPr="00AB47BA">
        <w:rPr>
          <w:b w:val="0"/>
          <w:bCs w:val="0"/>
          <w:sz w:val="28"/>
          <w:szCs w:val="28"/>
        </w:rPr>
        <w:t xml:space="preserve"> 1985</w:t>
      </w:r>
      <w:r w:rsidR="00AB47BA">
        <w:rPr>
          <w:b w:val="0"/>
          <w:bCs w:val="0"/>
          <w:sz w:val="28"/>
          <w:szCs w:val="28"/>
        </w:rPr>
        <w:t>.</w:t>
      </w:r>
      <w:r w:rsidRPr="00AB47BA">
        <w:rPr>
          <w:b w:val="0"/>
          <w:bCs w:val="0"/>
          <w:sz w:val="28"/>
          <w:szCs w:val="28"/>
        </w:rPr>
        <w:t xml:space="preserve"> </w:t>
      </w:r>
      <w:r w:rsidR="00AB47BA">
        <w:rPr>
          <w:b w:val="0"/>
          <w:bCs w:val="0"/>
          <w:sz w:val="28"/>
          <w:szCs w:val="28"/>
        </w:rPr>
        <w:t xml:space="preserve">– </w:t>
      </w:r>
      <w:r w:rsidRPr="00AB47BA">
        <w:rPr>
          <w:b w:val="0"/>
          <w:bCs w:val="0"/>
          <w:sz w:val="28"/>
          <w:szCs w:val="28"/>
        </w:rPr>
        <w:t xml:space="preserve">392 </w:t>
      </w:r>
      <w:r w:rsidRPr="00AB47BA">
        <w:rPr>
          <w:rFonts w:hint="eastAsia"/>
          <w:b w:val="0"/>
          <w:bCs w:val="0"/>
          <w:sz w:val="28"/>
          <w:szCs w:val="28"/>
        </w:rPr>
        <w:t>с</w:t>
      </w:r>
      <w:r w:rsidRPr="00AB47BA">
        <w:rPr>
          <w:b w:val="0"/>
          <w:bCs w:val="0"/>
          <w:sz w:val="28"/>
          <w:szCs w:val="28"/>
        </w:rPr>
        <w:t>.</w:t>
      </w:r>
    </w:p>
    <w:p w:rsidR="00AB47BA" w:rsidRPr="00AB47BA" w:rsidRDefault="00AB47BA" w:rsidP="00270374">
      <w:pPr>
        <w:pStyle w:val="a3"/>
        <w:ind w:left="426"/>
        <w:rPr>
          <w:sz w:val="28"/>
          <w:szCs w:val="28"/>
        </w:rPr>
      </w:pPr>
    </w:p>
    <w:p w:rsidR="00CF17D8" w:rsidRPr="00AB47BA" w:rsidRDefault="00585C1D" w:rsidP="00270374">
      <w:pPr>
        <w:pStyle w:val="ad"/>
        <w:numPr>
          <w:ilvl w:val="0"/>
          <w:numId w:val="13"/>
        </w:numPr>
        <w:ind w:left="426" w:hanging="425"/>
        <w:jc w:val="left"/>
        <w:rPr>
          <w:b w:val="0"/>
          <w:bCs w:val="0"/>
          <w:sz w:val="28"/>
          <w:szCs w:val="28"/>
        </w:rPr>
      </w:pPr>
      <w:r w:rsidRPr="00AB47BA">
        <w:rPr>
          <w:b w:val="0"/>
          <w:sz w:val="28"/>
          <w:szCs w:val="28"/>
        </w:rPr>
        <w:t>Гуртов</w:t>
      </w:r>
      <w:r w:rsidR="0026317E" w:rsidRPr="00AB47BA">
        <w:rPr>
          <w:b w:val="0"/>
          <w:sz w:val="28"/>
          <w:szCs w:val="28"/>
        </w:rPr>
        <w:t xml:space="preserve"> </w:t>
      </w:r>
      <w:r w:rsidRPr="00AB47BA">
        <w:rPr>
          <w:b w:val="0"/>
          <w:sz w:val="28"/>
          <w:szCs w:val="28"/>
        </w:rPr>
        <w:t>В. А.</w:t>
      </w:r>
      <w:r w:rsidR="00AB47BA">
        <w:rPr>
          <w:b w:val="0"/>
          <w:sz w:val="28"/>
          <w:szCs w:val="28"/>
        </w:rPr>
        <w:t xml:space="preserve"> </w:t>
      </w:r>
      <w:r w:rsidRPr="00AB47BA">
        <w:rPr>
          <w:b w:val="0"/>
          <w:sz w:val="28"/>
          <w:szCs w:val="28"/>
        </w:rPr>
        <w:t>Твердотельная электроника: Учеб. пособие . – Москва, 2005. –</w:t>
      </w:r>
      <w:r w:rsidR="0026317E" w:rsidRPr="00AB47BA">
        <w:rPr>
          <w:b w:val="0"/>
          <w:sz w:val="28"/>
          <w:szCs w:val="28"/>
        </w:rPr>
        <w:t xml:space="preserve"> </w:t>
      </w:r>
      <w:r w:rsidRPr="00AB47BA">
        <w:rPr>
          <w:b w:val="0"/>
          <w:sz w:val="28"/>
          <w:szCs w:val="28"/>
        </w:rPr>
        <w:t>492 с.</w:t>
      </w:r>
    </w:p>
    <w:p w:rsidR="00AB47BA" w:rsidRPr="00AB47BA" w:rsidRDefault="00AB47BA" w:rsidP="00AB47BA">
      <w:pPr>
        <w:pStyle w:val="a3"/>
        <w:rPr>
          <w:bCs/>
          <w:sz w:val="28"/>
          <w:szCs w:val="28"/>
        </w:rPr>
      </w:pPr>
    </w:p>
    <w:p w:rsidR="00876EB4" w:rsidRPr="003D00EE" w:rsidRDefault="00876EB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D00EE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B07EA9" w:rsidRPr="003A1154" w:rsidRDefault="003A3A68" w:rsidP="003A1154">
      <w:pPr>
        <w:pStyle w:val="1"/>
        <w:jc w:val="center"/>
        <w:rPr>
          <w:rFonts w:ascii="Times New Roman" w:eastAsia="TimesNewRoman" w:hAnsi="Times New Roman" w:cs="Times New Roman"/>
          <w:color w:val="auto"/>
          <w:sz w:val="32"/>
          <w:szCs w:val="32"/>
          <w:lang w:eastAsia="ru-RU"/>
        </w:rPr>
      </w:pPr>
      <w:bookmarkStart w:id="13" w:name="_Toc292718561"/>
      <w:r w:rsidRPr="003A1154">
        <w:rPr>
          <w:rFonts w:ascii="Times New Roman" w:eastAsia="TimesNewRoman" w:hAnsi="Times New Roman" w:cs="Times New Roman"/>
          <w:color w:val="auto"/>
          <w:sz w:val="32"/>
          <w:szCs w:val="32"/>
          <w:lang w:eastAsia="ru-RU"/>
        </w:rPr>
        <w:lastRenderedPageBreak/>
        <w:t>ПРИЛОЖЕНИЕ А</w:t>
      </w:r>
      <w:bookmarkEnd w:id="13"/>
    </w:p>
    <w:p w:rsidR="00876EB4" w:rsidRDefault="00876EB4" w:rsidP="00876E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6A6118" w:rsidRPr="006A6118" w:rsidRDefault="006A6118" w:rsidP="00876E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876EB4" w:rsidRDefault="0054462E" w:rsidP="00876E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39790" cy="5478780"/>
            <wp:effectExtent l="19050" t="0" r="3810" b="0"/>
            <wp:docPr id="5" name="Рисунок 4" descr="Снимок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13.PNG"/>
                    <pic:cNvPicPr/>
                  </pic:nvPicPr>
                  <pic:blipFill>
                    <a:blip r:embed="rId186" cstate="print">
                      <a:lum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547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6118" w:rsidRPr="006A6118" w:rsidRDefault="006A6118" w:rsidP="00876E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6A6118" w:rsidRDefault="006A6118" w:rsidP="00876E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</w:rPr>
        <w:t>Рисунок А.1 Энергетические диаграммы формирования гетеропереходов</w:t>
      </w:r>
    </w:p>
    <w:p w:rsidR="0054462E" w:rsidRDefault="0054462E" w:rsidP="00876E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54462E" w:rsidRPr="0054462E" w:rsidRDefault="0054462E" w:rsidP="00876E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876EB4" w:rsidRPr="003D00EE" w:rsidRDefault="00876EB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D00EE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876EB4" w:rsidRPr="003A1154" w:rsidRDefault="003A3A68" w:rsidP="003A1154">
      <w:pPr>
        <w:pStyle w:val="1"/>
        <w:jc w:val="center"/>
        <w:rPr>
          <w:rFonts w:ascii="Times New Roman" w:eastAsia="TimesNewRoman" w:hAnsi="Times New Roman" w:cs="Times New Roman"/>
          <w:color w:val="auto"/>
          <w:sz w:val="32"/>
          <w:szCs w:val="32"/>
          <w:lang w:eastAsia="ru-RU"/>
        </w:rPr>
      </w:pPr>
      <w:bookmarkStart w:id="14" w:name="_Toc292718562"/>
      <w:r w:rsidRPr="003A1154">
        <w:rPr>
          <w:rFonts w:ascii="Times New Roman" w:eastAsia="TimesNewRoman" w:hAnsi="Times New Roman" w:cs="Times New Roman"/>
          <w:color w:val="auto"/>
          <w:sz w:val="32"/>
          <w:szCs w:val="32"/>
          <w:lang w:eastAsia="ru-RU"/>
        </w:rPr>
        <w:lastRenderedPageBreak/>
        <w:t>ПРИЛОЖЕНИЕ Б</w:t>
      </w:r>
      <w:bookmarkEnd w:id="14"/>
    </w:p>
    <w:p w:rsidR="00876EB4" w:rsidRDefault="00876EB4" w:rsidP="00876E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6A6118" w:rsidRDefault="006A6118" w:rsidP="00876E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6A6118" w:rsidRDefault="001550DD" w:rsidP="00876E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group id="_x0000_s1165" style="position:absolute;left:0;text-align:left;margin-left:1.1pt;margin-top:2.8pt;width:459.1pt;height:297.65pt;z-index:251753472" coordorigin="1723,2256" coordsize="9182,595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06" type="#_x0000_t202" style="position:absolute;left:4380;top:3734;width:615;height:600" o:regroupid="1" strokecolor="white [3212]">
              <v:textbox style="mso-next-textbox:#_x0000_s1106">
                <w:txbxContent>
                  <w:p w:rsidR="0054462E" w:rsidRPr="0054462E" w:rsidRDefault="0054462E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 w:rsidRPr="0054462E">
                      <w:rPr>
                        <w:i/>
                        <w:sz w:val="28"/>
                        <w:szCs w:val="28"/>
                        <w:lang w:val="en-US"/>
                      </w:rPr>
                      <w:t>E</w:t>
                    </w:r>
                    <w:r w:rsidRPr="0054462E"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107" type="#_x0000_t202" style="position:absolute;left:7080;top:2909;width:585;height:498" o:regroupid="1" strokecolor="white [3212]">
              <v:textbox style="mso-next-textbox:#_x0000_s1107">
                <w:txbxContent>
                  <w:p w:rsidR="0054462E" w:rsidRPr="0054462E" w:rsidRDefault="0054462E" w:rsidP="0054462E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 w:rsidRPr="0054462E">
                      <w:rPr>
                        <w:i/>
                        <w:sz w:val="28"/>
                        <w:szCs w:val="28"/>
                        <w:lang w:val="en-US"/>
                      </w:rPr>
                      <w:t>E</w:t>
                    </w:r>
                    <w:r w:rsidRPr="0054462E"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108" type="#_x0000_t202" style="position:absolute;left:10290;top:3914;width:615;height:600" o:regroupid="1" strokecolor="white [3212]">
              <v:textbox style="mso-next-textbox:#_x0000_s1108">
                <w:txbxContent>
                  <w:p w:rsidR="0054462E" w:rsidRPr="0054462E" w:rsidRDefault="0054462E" w:rsidP="0054462E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 w:rsidRPr="0054462E">
                      <w:rPr>
                        <w:i/>
                        <w:sz w:val="28"/>
                        <w:szCs w:val="28"/>
                        <w:lang w:val="en-US"/>
                      </w:rPr>
                      <w:t>E</w:t>
                    </w:r>
                    <w:r w:rsidRPr="0054462E"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110" type="#_x0000_t202" style="position:absolute;left:7080;top:3764;width:615;height:600" o:regroupid="1" strokecolor="white [3212]">
              <v:textbox style="mso-next-textbox:#_x0000_s1110">
                <w:txbxContent>
                  <w:p w:rsidR="0054462E" w:rsidRPr="0054462E" w:rsidRDefault="0054462E" w:rsidP="0054462E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 w:rsidRPr="0054462E">
                      <w:rPr>
                        <w:i/>
                        <w:sz w:val="28"/>
                        <w:szCs w:val="28"/>
                        <w:lang w:val="en-US"/>
                      </w:rPr>
                      <w:t>E</w:t>
                    </w:r>
                    <w:r w:rsidRPr="0054462E"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111" type="#_x0000_t202" style="position:absolute;left:4410;top:3059;width:615;height:600" o:regroupid="1" strokecolor="white [3212]">
              <v:textbox style="mso-next-textbox:#_x0000_s1111">
                <w:txbxContent>
                  <w:p w:rsidR="0054462E" w:rsidRPr="0054462E" w:rsidRDefault="0054462E" w:rsidP="0054462E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 w:rsidRPr="0054462E">
                      <w:rPr>
                        <w:i/>
                        <w:sz w:val="28"/>
                        <w:szCs w:val="28"/>
                        <w:lang w:val="en-US"/>
                      </w:rPr>
                      <w:t>E</w:t>
                    </w:r>
                    <w:r w:rsidRPr="0054462E"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112" type="#_x0000_t202" style="position:absolute;left:10260;top:2879;width:615;height:600" o:regroupid="1" strokecolor="white [3212]">
              <v:textbox style="mso-next-textbox:#_x0000_s1112">
                <w:txbxContent>
                  <w:p w:rsidR="0054462E" w:rsidRPr="0054462E" w:rsidRDefault="0054462E" w:rsidP="0054462E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 w:rsidRPr="0054462E">
                      <w:rPr>
                        <w:i/>
                        <w:sz w:val="28"/>
                        <w:szCs w:val="28"/>
                        <w:lang w:val="en-US"/>
                      </w:rPr>
                      <w:t>E</w:t>
                    </w:r>
                    <w:r w:rsidRPr="0054462E"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113" type="#_x0000_t202" style="position:absolute;left:7050;top:5594;width:615;height:600" o:regroupid="1" strokecolor="white [3212]">
              <v:textbox style="mso-next-textbox:#_x0000_s1113">
                <w:txbxContent>
                  <w:p w:rsidR="0054462E" w:rsidRPr="0054462E" w:rsidRDefault="0054462E" w:rsidP="0054462E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 w:rsidRPr="0054462E">
                      <w:rPr>
                        <w:i/>
                        <w:sz w:val="28"/>
                        <w:szCs w:val="28"/>
                        <w:lang w:val="en-US"/>
                      </w:rPr>
                      <w:t>E</w:t>
                    </w:r>
                    <w:r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V</w:t>
                    </w:r>
                  </w:p>
                </w:txbxContent>
              </v:textbox>
            </v:shape>
            <v:shape id="_x0000_s1114" type="#_x0000_t202" style="position:absolute;left:7100;top:6719;width:615;height:600" o:regroupid="1" strokecolor="white [3212]">
              <v:textbox style="mso-next-textbox:#_x0000_s1114">
                <w:txbxContent>
                  <w:p w:rsidR="0054462E" w:rsidRPr="0054462E" w:rsidRDefault="0054462E" w:rsidP="0054462E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 w:rsidRPr="0054462E">
                      <w:rPr>
                        <w:i/>
                        <w:sz w:val="28"/>
                        <w:szCs w:val="28"/>
                        <w:lang w:val="en-US"/>
                      </w:rPr>
                      <w:t>E</w:t>
                    </w:r>
                    <w:r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V</w:t>
                    </w:r>
                  </w:p>
                </w:txbxContent>
              </v:textbox>
            </v:shape>
            <v:shape id="_x0000_s1115" type="#_x0000_t202" style="position:absolute;left:4235;top:6059;width:615;height:600" o:regroupid="1" strokecolor="white [3212]">
              <v:textbox style="mso-next-textbox:#_x0000_s1115">
                <w:txbxContent>
                  <w:p w:rsidR="00C20E68" w:rsidRPr="0054462E" w:rsidRDefault="00C20E68" w:rsidP="00C20E68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 w:rsidRPr="0054462E">
                      <w:rPr>
                        <w:i/>
                        <w:sz w:val="28"/>
                        <w:szCs w:val="28"/>
                        <w:lang w:val="en-US"/>
                      </w:rPr>
                      <w:t>E</w:t>
                    </w:r>
                    <w:r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V</w:t>
                    </w:r>
                  </w:p>
                </w:txbxContent>
              </v:textbox>
            </v:shape>
            <v:shape id="_x0000_s1116" type="#_x0000_t202" style="position:absolute;left:4235;top:6704;width:615;height:600" o:regroupid="1" strokecolor="white [3212]">
              <v:textbox style="mso-next-textbox:#_x0000_s1116">
                <w:txbxContent>
                  <w:p w:rsidR="00C20E68" w:rsidRPr="0054462E" w:rsidRDefault="00C20E68" w:rsidP="00C20E68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 w:rsidRPr="0054462E">
                      <w:rPr>
                        <w:i/>
                        <w:sz w:val="28"/>
                        <w:szCs w:val="28"/>
                        <w:lang w:val="en-US"/>
                      </w:rPr>
                      <w:t>E</w:t>
                    </w:r>
                    <w:r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V</w:t>
                    </w:r>
                  </w:p>
                </w:txbxContent>
              </v:textbox>
            </v:shape>
            <v:shape id="_x0000_s1117" type="#_x0000_t202" style="position:absolute;left:10290;top:5639;width:615;height:600" o:regroupid="1" strokecolor="white [3212]">
              <v:textbox style="mso-next-textbox:#_x0000_s1117">
                <w:txbxContent>
                  <w:p w:rsidR="00C20E68" w:rsidRPr="0054462E" w:rsidRDefault="00C20E68" w:rsidP="00C20E68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 w:rsidRPr="0054462E">
                      <w:rPr>
                        <w:i/>
                        <w:sz w:val="28"/>
                        <w:szCs w:val="28"/>
                        <w:lang w:val="en-US"/>
                      </w:rPr>
                      <w:t>E</w:t>
                    </w:r>
                    <w:r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V</w:t>
                    </w:r>
                  </w:p>
                </w:txbxContent>
              </v:textbox>
            </v:shape>
            <v:shape id="_x0000_s1118" type="#_x0000_t202" style="position:absolute;left:10280;top:6239;width:615;height:600" o:regroupid="1" strokecolor="white [3212]">
              <v:textbox style="mso-next-textbox:#_x0000_s1118">
                <w:txbxContent>
                  <w:p w:rsidR="00C20E68" w:rsidRPr="0054462E" w:rsidRDefault="00C20E68" w:rsidP="00C20E68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 w:rsidRPr="0054462E">
                      <w:rPr>
                        <w:i/>
                        <w:sz w:val="28"/>
                        <w:szCs w:val="28"/>
                        <w:lang w:val="en-US"/>
                      </w:rPr>
                      <w:t>E</w:t>
                    </w:r>
                    <w:r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V</w:t>
                    </w:r>
                  </w:p>
                </w:txbxContent>
              </v:textbox>
            </v:shape>
            <v:shape id="_x0000_s1124" type="#_x0000_t202" style="position:absolute;left:8422;top:2256;width:750;height:510" o:regroupid="1" filled="f" stroked="f" strokecolor="white [3212]">
              <v:textbox style="mso-next-textbox:#_x0000_s1124">
                <w:txbxContent>
                  <w:p w:rsidR="00E958B9" w:rsidRPr="0054462E" w:rsidRDefault="00E958B9" w:rsidP="00E958B9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cs="Calibri"/>
                        <w:i/>
                        <w:sz w:val="28"/>
                        <w:szCs w:val="28"/>
                        <w:lang w:val="en-US"/>
                      </w:rPr>
                      <w:t>ΔE</w:t>
                    </w:r>
                    <w:r w:rsidRPr="00E958B9">
                      <w:rPr>
                        <w:rFonts w:cs="Calibri"/>
                        <w:sz w:val="28"/>
                        <w:szCs w:val="28"/>
                        <w:vertAlign w:val="subscript"/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123" type="#_x0000_t202" style="position:absolute;left:8484;top:3716;width:750;height:510" o:regroupid="1" filled="f" stroked="f" strokecolor="white [3212]">
              <v:textbox style="mso-next-textbox:#_x0000_s1123">
                <w:txbxContent>
                  <w:p w:rsidR="00E958B9" w:rsidRPr="0054462E" w:rsidRDefault="00E958B9" w:rsidP="00E958B9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cs="Calibri"/>
                        <w:i/>
                        <w:sz w:val="28"/>
                        <w:szCs w:val="28"/>
                        <w:lang w:val="en-US"/>
                      </w:rPr>
                      <w:t>ΔE</w:t>
                    </w:r>
                    <w:r w:rsidRPr="00E958B9">
                      <w:rPr>
                        <w:rFonts w:cs="Calibri"/>
                        <w:sz w:val="28"/>
                        <w:szCs w:val="28"/>
                        <w:vertAlign w:val="subscript"/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133" style="position:absolute;left:3559;top:4263;width:248;height:280" coordsize="248,280" o:regroupid="1" path="m,280r248,l243,,31,,,26,,280xe" fillcolor="white [3212]" stroked="f">
              <v:path arrowok="t"/>
            </v:shape>
            <v:shape id="_x0000_s1134" style="position:absolute;left:3520;top:2909;width:251;height:256" coordsize="248,280" o:regroupid="1" path="m,280r248,l243,,31,,,26,,280xe" fillcolor="white [3212]" stroked="f">
              <v:path arrowok="t"/>
            </v:shape>
            <v:shape id="_x0000_s1136" type="#_x0000_t202" style="position:absolute;left:8537;top:5031;width:750;height:510" o:regroupid="1" filled="f" stroked="f" strokecolor="white [3212]">
              <v:textbox style="mso-next-textbox:#_x0000_s1136">
                <w:txbxContent>
                  <w:p w:rsidR="0066756D" w:rsidRPr="0054462E" w:rsidRDefault="0066756D" w:rsidP="0066756D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cs="Calibri"/>
                        <w:i/>
                        <w:sz w:val="28"/>
                        <w:szCs w:val="28"/>
                        <w:lang w:val="en-US"/>
                      </w:rPr>
                      <w:t>ΔE</w:t>
                    </w:r>
                    <w:r w:rsidR="00B40C67">
                      <w:rPr>
                        <w:rFonts w:cs="Calibri"/>
                        <w:sz w:val="28"/>
                        <w:szCs w:val="28"/>
                        <w:vertAlign w:val="subscript"/>
                        <w:lang w:val="en-US"/>
                      </w:rPr>
                      <w:t>V</w:t>
                    </w:r>
                  </w:p>
                </w:txbxContent>
              </v:textbox>
            </v:shape>
            <v:shape id="_x0000_s1137" type="#_x0000_t202" style="position:absolute;left:3785;top:4166;width:750;height:510" o:regroupid="1" filled="f" stroked="f" strokecolor="white [3212]">
              <v:textbox style="mso-next-textbox:#_x0000_s1137">
                <w:txbxContent>
                  <w:p w:rsidR="0066756D" w:rsidRPr="0054462E" w:rsidRDefault="0066756D" w:rsidP="0066756D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cs="Calibri"/>
                        <w:i/>
                        <w:sz w:val="28"/>
                        <w:szCs w:val="28"/>
                        <w:lang w:val="en-US"/>
                      </w:rPr>
                      <w:t>ΔE</w:t>
                    </w:r>
                    <w:r w:rsidRPr="00E958B9">
                      <w:rPr>
                        <w:rFonts w:cs="Calibri"/>
                        <w:sz w:val="28"/>
                        <w:szCs w:val="28"/>
                        <w:vertAlign w:val="subscript"/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138" style="position:absolute;left:3447;top:5812;width:248;height:252" coordsize="248,280" o:regroupid="1" path="m,280r248,l243,,31,,,26,,280xe" fillcolor="white [3212]" stroked="f">
              <v:path arrowok="t"/>
            </v:shape>
            <v:shape id="_x0000_s1140" type="#_x0000_t202" style="position:absolute;left:3747;top:2795;width:750;height:510" o:regroupid="1" filled="f" stroked="f" strokecolor="white [3212]">
              <v:textbox style="mso-next-textbox:#_x0000_s1140">
                <w:txbxContent>
                  <w:p w:rsidR="0066756D" w:rsidRPr="0054462E" w:rsidRDefault="0066756D" w:rsidP="0066756D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cs="Calibri"/>
                        <w:i/>
                        <w:sz w:val="28"/>
                        <w:szCs w:val="28"/>
                        <w:lang w:val="en-US"/>
                      </w:rPr>
                      <w:t>ΔE</w:t>
                    </w:r>
                    <w:r w:rsidRPr="00E958B9">
                      <w:rPr>
                        <w:rFonts w:cs="Calibri"/>
                        <w:sz w:val="28"/>
                        <w:szCs w:val="28"/>
                        <w:vertAlign w:val="subscript"/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141" type="#_x0000_t202" style="position:absolute;left:3747;top:5684;width:750;height:510" o:regroupid="1" filled="f" stroked="f" strokecolor="white [3212]">
              <v:textbox style="mso-next-textbox:#_x0000_s1141">
                <w:txbxContent>
                  <w:p w:rsidR="0066756D" w:rsidRPr="0054462E" w:rsidRDefault="0066756D" w:rsidP="0066756D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cs="Calibri"/>
                        <w:i/>
                        <w:sz w:val="28"/>
                        <w:szCs w:val="28"/>
                        <w:lang w:val="en-US"/>
                      </w:rPr>
                      <w:t>ΔE</w:t>
                    </w:r>
                    <w:r>
                      <w:rPr>
                        <w:rFonts w:cs="Calibri"/>
                        <w:sz w:val="28"/>
                        <w:szCs w:val="28"/>
                        <w:vertAlign w:val="subscript"/>
                        <w:lang w:val="en-US"/>
                      </w:rPr>
                      <w:t>V</w:t>
                    </w:r>
                  </w:p>
                </w:txbxContent>
              </v:textbox>
            </v:shape>
            <v:shape id="_x0000_s1142" type="#_x0000_t202" style="position:absolute;left:3744;top:7080;width:750;height:510" o:regroupid="1" filled="f" stroked="f" strokecolor="white [3212]">
              <v:textbox style="mso-next-textbox:#_x0000_s1142">
                <w:txbxContent>
                  <w:p w:rsidR="0066756D" w:rsidRPr="0054462E" w:rsidRDefault="0066756D" w:rsidP="0066756D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cs="Calibri"/>
                        <w:i/>
                        <w:sz w:val="28"/>
                        <w:szCs w:val="28"/>
                        <w:lang w:val="en-US"/>
                      </w:rPr>
                      <w:t>ΔE</w:t>
                    </w:r>
                    <w:r>
                      <w:rPr>
                        <w:rFonts w:cs="Calibri"/>
                        <w:sz w:val="28"/>
                        <w:szCs w:val="28"/>
                        <w:vertAlign w:val="subscript"/>
                        <w:lang w:val="en-US"/>
                      </w:rPr>
                      <w:t>V</w:t>
                    </w:r>
                  </w:p>
                </w:txbxContent>
              </v:textbox>
            </v:shape>
            <v:shape id="_x0000_s1143" style="position:absolute;left:3457;top:7191;width:264;height:268" coordsize="264,268" o:regroupid="1" path="m,l264,r,268l22,264,27,e" fillcolor="white [3212]" stroked="f">
              <v:path arrowok="t"/>
            </v:shape>
            <v:shape id="_x0000_s1144" type="#_x0000_t202" style="position:absolute;left:9773;top:6691;width:750;height:510" o:regroupid="1" filled="f" stroked="f" strokecolor="white [3212]">
              <v:textbox style="mso-next-textbox:#_x0000_s1144">
                <w:txbxContent>
                  <w:p w:rsidR="0066756D" w:rsidRPr="0054462E" w:rsidRDefault="0066756D" w:rsidP="0066756D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cs="Calibri"/>
                        <w:i/>
                        <w:sz w:val="28"/>
                        <w:szCs w:val="28"/>
                        <w:lang w:val="en-US"/>
                      </w:rPr>
                      <w:t>ΔE</w:t>
                    </w:r>
                    <w:r>
                      <w:rPr>
                        <w:rFonts w:cs="Calibri"/>
                        <w:sz w:val="28"/>
                        <w:szCs w:val="28"/>
                        <w:vertAlign w:val="subscript"/>
                        <w:lang w:val="en-US"/>
                      </w:rPr>
                      <w:t>V</w:t>
                    </w:r>
                  </w:p>
                </w:txbxContent>
              </v:textbox>
            </v:shape>
            <v:shape id="_x0000_s1153" type="#_x0000_t202" style="position:absolute;left:3636;top:4659;width:472;height:470" o:regroupid="1" filled="f" stroked="f" strokecolor="white [3212]">
              <v:textbox style="mso-next-textbox:#_x0000_s1153">
                <w:txbxContent>
                  <w:p w:rsidR="00B40C67" w:rsidRPr="00B40C67" w:rsidRDefault="00B40C67" w:rsidP="00B40C67">
                    <w:pPr>
                      <w:rPr>
                        <w:i/>
                        <w:sz w:val="28"/>
                        <w:szCs w:val="28"/>
                      </w:rPr>
                    </w:pPr>
                    <w:r w:rsidRPr="00B40C67">
                      <w:rPr>
                        <w:i/>
                        <w:sz w:val="28"/>
                        <w:szCs w:val="28"/>
                      </w:rPr>
                      <w:t>а</w:t>
                    </w:r>
                  </w:p>
                </w:txbxContent>
              </v:textbox>
            </v:shape>
            <v:shape id="_x0000_s1154" type="#_x0000_t202" style="position:absolute;left:6206;top:4603;width:472;height:470" o:regroupid="1" filled="f" stroked="f" strokecolor="white [3212]">
              <v:textbox style="mso-next-textbox:#_x0000_s1154">
                <w:txbxContent>
                  <w:p w:rsidR="00B40C67" w:rsidRPr="00B40C67" w:rsidRDefault="00B40C67" w:rsidP="00B40C67">
                    <w:pPr>
                      <w:rPr>
                        <w:i/>
                        <w:sz w:val="28"/>
                        <w:szCs w:val="28"/>
                      </w:rPr>
                    </w:pPr>
                    <w:r>
                      <w:rPr>
                        <w:i/>
                        <w:sz w:val="28"/>
                        <w:szCs w:val="28"/>
                      </w:rPr>
                      <w:t>б</w:t>
                    </w:r>
                  </w:p>
                </w:txbxContent>
              </v:textbox>
            </v:shape>
            <v:shape id="_x0000_s1155" type="#_x0000_t202" style="position:absolute;left:9380;top:4603;width:472;height:470" o:regroupid="1" filled="f" stroked="f" strokecolor="white [3212]">
              <v:textbox style="mso-next-textbox:#_x0000_s1155">
                <w:txbxContent>
                  <w:p w:rsidR="00B40C67" w:rsidRPr="00B40C67" w:rsidRDefault="00B40C67" w:rsidP="00B40C67">
                    <w:pPr>
                      <w:rPr>
                        <w:i/>
                        <w:sz w:val="28"/>
                        <w:szCs w:val="28"/>
                      </w:rPr>
                    </w:pPr>
                    <w:r>
                      <w:rPr>
                        <w:i/>
                        <w:sz w:val="28"/>
                        <w:szCs w:val="28"/>
                      </w:rPr>
                      <w:t>в</w:t>
                    </w:r>
                  </w:p>
                </w:txbxContent>
              </v:textbox>
            </v:shape>
            <v:shape id="_x0000_s1156" type="#_x0000_t202" style="position:absolute;left:9380;top:7739;width:472;height:470" o:regroupid="1" filled="f" stroked="f" strokecolor="white [3212]">
              <v:textbox style="mso-next-textbox:#_x0000_s1156">
                <w:txbxContent>
                  <w:p w:rsidR="00B40C67" w:rsidRPr="00B40C67" w:rsidRDefault="00B40C67" w:rsidP="00B40C67">
                    <w:pPr>
                      <w:rPr>
                        <w:i/>
                        <w:sz w:val="28"/>
                        <w:szCs w:val="28"/>
                      </w:rPr>
                    </w:pPr>
                    <w:r>
                      <w:rPr>
                        <w:i/>
                        <w:sz w:val="28"/>
                        <w:szCs w:val="28"/>
                      </w:rPr>
                      <w:t>е</w:t>
                    </w:r>
                  </w:p>
                </w:txbxContent>
              </v:textbox>
            </v:shape>
            <v:shape id="_x0000_s1157" type="#_x0000_t202" style="position:absolute;left:6206;top:7739;width:472;height:470" o:regroupid="1" filled="f" stroked="f" strokecolor="white [3212]">
              <v:textbox style="mso-next-textbox:#_x0000_s1157">
                <w:txbxContent>
                  <w:p w:rsidR="00B40C67" w:rsidRPr="00B40C67" w:rsidRDefault="00B40C67" w:rsidP="00B40C67">
                    <w:pPr>
                      <w:rPr>
                        <w:i/>
                        <w:sz w:val="28"/>
                        <w:szCs w:val="28"/>
                      </w:rPr>
                    </w:pPr>
                    <w:proofErr w:type="spellStart"/>
                    <w:r>
                      <w:rPr>
                        <w:i/>
                        <w:sz w:val="28"/>
                        <w:szCs w:val="28"/>
                      </w:rPr>
                      <w:t>д</w:t>
                    </w:r>
                    <w:proofErr w:type="spellEnd"/>
                  </w:p>
                </w:txbxContent>
              </v:textbox>
            </v:shape>
            <v:shape id="_x0000_s1158" type="#_x0000_t202" style="position:absolute;left:3559;top:7739;width:472;height:470" o:regroupid="1" filled="f" stroked="f" strokecolor="white [3212]">
              <v:textbox style="mso-next-textbox:#_x0000_s1158">
                <w:txbxContent>
                  <w:p w:rsidR="00B40C67" w:rsidRPr="00B40C67" w:rsidRDefault="00B40C67" w:rsidP="00B40C67">
                    <w:pPr>
                      <w:rPr>
                        <w:i/>
                        <w:sz w:val="28"/>
                        <w:szCs w:val="28"/>
                      </w:rPr>
                    </w:pPr>
                    <w:r>
                      <w:rPr>
                        <w:i/>
                        <w:sz w:val="28"/>
                        <w:szCs w:val="28"/>
                      </w:rPr>
                      <w:t>г</w:t>
                    </w:r>
                  </w:p>
                </w:txbxContent>
              </v:textbox>
            </v:shape>
            <v:shape id="_x0000_s1122" type="#_x0000_t202" style="position:absolute;left:1723;top:7590;width:1005;height:480" o:regroupid="1" filled="f" stroked="f">
              <v:textbox style="mso-next-textbox:#_x0000_s1122">
                <w:txbxContent>
                  <w:p w:rsidR="00C20E68" w:rsidRPr="00C20E68" w:rsidRDefault="00C20E68" w:rsidP="00C20E68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 w:rsidRPr="00C20E68">
                      <w:rPr>
                        <w:rFonts w:cs="Calibri"/>
                        <w:sz w:val="28"/>
                        <w:szCs w:val="28"/>
                      </w:rPr>
                      <w:t>ϕ</w:t>
                    </w:r>
                    <w:r w:rsidRPr="00C20E68"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28"/>
                        <w:szCs w:val="28"/>
                        <w:lang w:val="en-US"/>
                      </w:rPr>
                      <w:t>&lt;</w:t>
                    </w:r>
                    <w:r w:rsidRPr="00C20E68">
                      <w:rPr>
                        <w:rFonts w:cs="Calibri"/>
                        <w:sz w:val="28"/>
                        <w:szCs w:val="28"/>
                        <w:lang w:val="en-US"/>
                      </w:rPr>
                      <w:t>ϕ</w:t>
                    </w:r>
                    <w:r w:rsidRPr="00C20E68"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120" type="#_x0000_t202" style="position:absolute;left:1723;top:5332;width:1005;height:480" o:regroupid="1" filled="f" stroked="f">
              <v:textbox style="mso-next-textbox:#_x0000_s1120">
                <w:txbxContent>
                  <w:p w:rsidR="00C20E68" w:rsidRPr="00C20E68" w:rsidRDefault="00C20E68" w:rsidP="00C20E68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 w:rsidRPr="00C20E68">
                      <w:rPr>
                        <w:rFonts w:cs="Calibri"/>
                        <w:sz w:val="28"/>
                        <w:szCs w:val="28"/>
                      </w:rPr>
                      <w:t>ϕ</w:t>
                    </w:r>
                    <w:r w:rsidRPr="00C20E68"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1</w:t>
                    </w:r>
                    <w:r w:rsidRPr="00C20E68">
                      <w:rPr>
                        <w:sz w:val="28"/>
                        <w:szCs w:val="28"/>
                        <w:lang w:val="en-US"/>
                      </w:rPr>
                      <w:t>&gt;</w:t>
                    </w:r>
                    <w:r w:rsidRPr="00C20E68">
                      <w:rPr>
                        <w:rFonts w:cs="Calibri"/>
                        <w:sz w:val="28"/>
                        <w:szCs w:val="28"/>
                        <w:lang w:val="en-US"/>
                      </w:rPr>
                      <w:t>ϕ</w:t>
                    </w:r>
                    <w:r w:rsidRPr="00C20E68"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121" type="#_x0000_t202" style="position:absolute;left:1850;top:4480;width:1005;height:480" o:regroupid="1" filled="f" stroked="f">
              <v:textbox style="mso-next-textbox:#_x0000_s1121">
                <w:txbxContent>
                  <w:p w:rsidR="00C20E68" w:rsidRPr="00C20E68" w:rsidRDefault="00C20E68" w:rsidP="00C20E68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 w:rsidRPr="00C20E68">
                      <w:rPr>
                        <w:rFonts w:cs="Calibri"/>
                        <w:sz w:val="28"/>
                        <w:szCs w:val="28"/>
                      </w:rPr>
                      <w:t>ϕ</w:t>
                    </w:r>
                    <w:r w:rsidRPr="00C20E68"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28"/>
                        <w:szCs w:val="28"/>
                        <w:lang w:val="en-US"/>
                      </w:rPr>
                      <w:t>&lt;</w:t>
                    </w:r>
                    <w:r w:rsidRPr="00C20E68">
                      <w:rPr>
                        <w:rFonts w:cs="Calibri"/>
                        <w:sz w:val="28"/>
                        <w:szCs w:val="28"/>
                        <w:lang w:val="en-US"/>
                      </w:rPr>
                      <w:t>ϕ</w:t>
                    </w:r>
                    <w:r w:rsidRPr="00C20E68"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119" type="#_x0000_t202" style="position:absolute;left:1850;top:2520;width:990;height:495" o:regroupid="1" filled="f" stroked="f">
              <v:textbox style="mso-next-textbox:#_x0000_s1119">
                <w:txbxContent>
                  <w:p w:rsidR="00C20E68" w:rsidRPr="00C20E68" w:rsidRDefault="00C20E68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 w:rsidRPr="00C20E68">
                      <w:rPr>
                        <w:rFonts w:cs="Calibri"/>
                        <w:sz w:val="28"/>
                        <w:szCs w:val="28"/>
                      </w:rPr>
                      <w:t>ϕ</w:t>
                    </w:r>
                    <w:r w:rsidRPr="00C20E68"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1</w:t>
                    </w:r>
                    <w:r w:rsidRPr="00C20E68">
                      <w:rPr>
                        <w:sz w:val="28"/>
                        <w:szCs w:val="28"/>
                        <w:lang w:val="en-US"/>
                      </w:rPr>
                      <w:t>&gt;</w:t>
                    </w:r>
                    <w:r w:rsidRPr="00C20E68">
                      <w:rPr>
                        <w:rFonts w:cs="Calibri"/>
                        <w:sz w:val="28"/>
                        <w:szCs w:val="28"/>
                        <w:lang w:val="en-US"/>
                      </w:rPr>
                      <w:t>ϕ</w:t>
                    </w:r>
                    <w:r w:rsidRPr="00C20E68"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</v:group>
        </w:pict>
      </w:r>
      <w:r w:rsidR="00CC230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_x0000_s1162" style="position:absolute;left:0;text-align:left;margin-left:31.9pt;margin-top:115.7pt;width:32.15pt;height:14.75pt;z-index:251714560" coordsize="643,295" path="m17,l618,hdc575,295,643,255,375,255hal,255,17,xe" fillcolor="white [3212]" stroked="f">
            <v:path arrowok="t"/>
          </v:shape>
        </w:pict>
      </w:r>
      <w:r w:rsidR="00CC230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_x0000_s1161" style="position:absolute;left:0;text-align:left;margin-left:15.15pt;margin-top:7.8pt;width:47.65pt;height:24.45pt;z-index:251713536" coordsize="953,489" path="m7,7r884,hdc878,236,953,315,776,258v-8,-6,-15,-17,-25,-17c684,238,617,239,551,249v-22,3,-21,63,-33,75c488,355,450,372,410,382,,373,11,489,27,216,25,196,3,73,19,41,29,22,69,,69,hae" fillcolor="white [3212]" stroked="f">
            <v:path arrowok="t"/>
          </v:shape>
        </w:pict>
      </w:r>
      <w:r w:rsidR="00CC230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_x0000_s1160" style="position:absolute;left:0;text-align:left;margin-left:20.25pt;margin-top:160.35pt;width:25.2pt;height:20.25pt;z-index:251711488" coordsize="504,405" path="m,l504,r,405l13,405,,xe" fillcolor="white [3212]" stroked="f">
            <v:path arrowok="t"/>
          </v:shape>
        </w:pict>
      </w:r>
      <w:r w:rsidR="00B40C67"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_x0000_s1159" style="position:absolute;left:0;text-align:left;margin-left:15.5pt;margin-top:272.1pt;width:29.95pt;height:15.6pt;z-index:251709440" coordsize="599,312" path="m67,l599,,529,164r70,148l,312,67,xe" fillcolor="white [3212]" stroked="f">
            <v:path arrowok="t"/>
          </v:shape>
        </w:pict>
      </w:r>
      <w:r w:rsidR="00B40C67"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rect id="_x0000_s1151" style="position:absolute;left:0;text-align:left;margin-left:99.7pt;margin-top:280.3pt;width:21pt;height:15.6pt;z-index:251701248" fillcolor="white [3212]" stroked="f" strokecolor="black [3213]"/>
        </w:pict>
      </w:r>
      <w:r w:rsidR="00B40C67"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rect id="_x0000_s1152" style="position:absolute;left:0;text-align:left;margin-left:218.65pt;margin-top:272.1pt;width:21pt;height:15.6pt;z-index:251702272" fillcolor="white [3212]" stroked="f" strokecolor="black [3213]"/>
        </w:pict>
      </w:r>
      <w:r w:rsidR="00B40C67"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rect id="_x0000_s1150" style="position:absolute;left:0;text-align:left;margin-left:365.75pt;margin-top:272.1pt;width:21pt;height:15.6pt;z-index:251700224" fillcolor="white [3212]" stroked="f" strokecolor="black [3213]"/>
        </w:pict>
      </w:r>
      <w:r w:rsidR="00B40C67"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rect id="_x0000_s1149" style="position:absolute;left:0;text-align:left;margin-left:326.5pt;margin-top:122.4pt;width:21pt;height:15.6pt;z-index:251699200" fillcolor="white [3212]" stroked="f"/>
        </w:pict>
      </w:r>
      <w:r w:rsidR="00B40C67"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rect id="_x0000_s1148" style="position:absolute;left:0;text-align:left;margin-left:218.65pt;margin-top:123.8pt;width:21pt;height:15.6pt;z-index:251698176" fillcolor="white [3212]" stroked="f"/>
        </w:pict>
      </w:r>
      <w:r w:rsidR="00B40C67"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rect id="_x0000_s1147" style="position:absolute;left:0;text-align:left;margin-left:109.2pt;margin-top:130.6pt;width:17.5pt;height:10.95pt;z-index:251697152" fillcolor="white [3212]" stroked="f"/>
        </w:pict>
      </w:r>
      <w:r w:rsidR="00B40C67"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_x0000_s1146" style="position:absolute;left:0;text-align:left;margin-left:390.8pt;margin-top:228.95pt;width:11.05pt;height:17.85pt;z-index:251696128" coordsize="221,357" path="m,l207,8r,128l185,207r36,150l21,357,,xe" fillcolor="white [3212]" stroked="f">
            <v:path arrowok="t"/>
          </v:shape>
        </w:pict>
      </w:r>
      <w:r w:rsidR="0066756D"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_x0000_s1139" style="position:absolute;left:0;text-align:left;margin-left:75.4pt;margin-top:101.15pt;width:12.4pt;height:14pt;z-index:251689984" coordsize="248,280" path="m,280r248,l243,,31,,,26,,280xe" fillcolor="white [3212]" stroked="f">
            <v:path arrowok="t"/>
          </v:shape>
        </w:pict>
      </w:r>
      <w:r w:rsidR="0066756D"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_x0000_s1135" style="position:absolute;left:0;text-align:left;margin-left:357.6pt;margin-top:145.95pt;width:14.45pt;height:21.35pt;z-index:251685888" coordsize="289,427" path="m129,30hdc81,36,64,45,30,76,27,86,23,97,20,107v-2,5,-5,16,-5,16c17,191,,346,98,377v15,10,29,14,46,21c156,409,169,412,181,423v60,-5,71,4,88,-46c261,336,257,316,253,268,258,180,289,60,186,19,165,,138,5,119,25v-8,21,-11,18,10,5xe" fillcolor="white [3212]" stroked="f">
            <v:path arrowok="t"/>
          </v:shape>
        </w:pict>
      </w:r>
      <w:r w:rsidR="00E958B9"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_x0000_s1130" style="position:absolute;left:0;text-align:left;margin-left:354.3pt;margin-top:76.95pt;width:15.15pt;height:20.85pt;z-index:251680768" coordsize="303,417" path="m187,28hdc152,52,120,80,85,103v-14,9,-41,28,-41,28c26,157,23,175,17,206,20,256,,354,65,376v11,37,42,33,75,41c177,412,213,409,249,397v13,-21,26,-38,34,-62c278,321,274,308,269,294v-5,-14,14,-41,14,-41c276,246,263,243,262,233v-2,-15,32,-95,41,-109c296,49,302,33,228,8,152,17,140,,140,76hae" fillcolor="white [3212]" stroked="f">
            <v:path arrowok="t"/>
          </v:shape>
        </w:pict>
      </w:r>
      <w:r w:rsidR="00E958B9"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_x0000_s1128" style="position:absolute;left:0;text-align:left;margin-left:411.45pt;margin-top:74.8pt;width:13.75pt;height:16.15pt;z-index:251679744" coordsize="275,323" path="m142,hdc81,10,60,15,25,66,20,83,8,98,8,116v,57,20,118,67,150c114,323,164,291,225,283v33,-12,39,-26,50,-59c268,163,267,90,200,66,141,7,82,25,,25hal83,68e" fillcolor="white [3212]" stroked="f">
            <v:path arrowok="t"/>
          </v:shape>
        </w:pict>
      </w:r>
      <w:r w:rsidR="00E958B9"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_x0000_s1127" style="position:absolute;left:0;text-align:left;margin-left:328.3pt;margin-top:61.45pt;width:13.7pt;height:12.5pt;z-index:251678720" coordsize="274,250" path="m82,hdc74,3,63,3,57,9,42,24,32,83,23,109v12,33,4,81,25,108c64,236,101,243,123,250v20,-3,41,-1,59,-8c201,235,231,208,231,208v12,-34,31,-64,42,-99c270,87,274,63,265,42v-4,-8,-17,-4,-25,-8c176,2,253,29,190,9,,20,109,9,7,42,21,87,54,92,98,92hae" fillcolor="white [3212]" stroked="f">
            <v:path arrowok="t"/>
          </v:shape>
        </w:pict>
      </w:r>
      <w:r w:rsidR="00E958B9"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_x0000_s1126" style="position:absolute;left:0;text-align:left;margin-left:352.55pt;margin-top:8.15pt;width:16.2pt;height:20pt;z-index:251676672" coordsize="324,400" path="m44,54hdc95,39,149,37,201,28v24,2,50,-3,71,7c286,42,298,74,298,74v-8,37,-2,15,-13,46c281,133,272,159,272,159v5,61,52,215,-19,241c242,398,230,399,220,393v-7,-4,-7,-14,-13,-19c189,359,172,340,149,335v-39,-8,-22,-4,-52,-13c70,295,62,266,51,230,45,173,43,134,5,93,10,45,,18,44,2,102,21,72,,90,35v8,16,20,25,20,45hae" fillcolor="white [3212]" stroked="f">
            <v:path arrowok="t"/>
          </v:shape>
        </w:pict>
      </w:r>
      <w:r w:rsidR="0054462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635030" cy="3705225"/>
            <wp:effectExtent l="19050" t="0" r="3770" b="0"/>
            <wp:docPr id="6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8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5030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118" w:rsidRDefault="006A6118" w:rsidP="00876E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6A6118" w:rsidRPr="0065240B" w:rsidRDefault="0065240B" w:rsidP="00876E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Рисунок Б.1 Энергетические диаграммы для дна зоны проводимости (</w:t>
      </w:r>
      <w:r w:rsidRPr="0065240B">
        <w:rPr>
          <w:rFonts w:ascii="Times New Roman" w:hAnsi="Times New Roman"/>
          <w:i/>
          <w:color w:val="000000"/>
          <w:sz w:val="28"/>
          <w:szCs w:val="28"/>
        </w:rPr>
        <w:t>а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65240B">
        <w:rPr>
          <w:rFonts w:ascii="Times New Roman" w:hAnsi="Times New Roman"/>
          <w:i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) и валентной зоны (</w:t>
      </w:r>
      <w:proofErr w:type="gramStart"/>
      <w:r w:rsidRPr="0065240B">
        <w:rPr>
          <w:rFonts w:ascii="Times New Roman" w:hAnsi="Times New Roman"/>
          <w:i/>
          <w:color w:val="000000"/>
          <w:sz w:val="28"/>
          <w:szCs w:val="28"/>
        </w:rPr>
        <w:t>г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Pr="0065240B">
        <w:rPr>
          <w:rFonts w:ascii="Times New Roman" w:hAnsi="Times New Roman"/>
          <w:i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)</w:t>
      </w:r>
    </w:p>
    <w:sectPr w:rsidR="006A6118" w:rsidRPr="0065240B" w:rsidSect="00BA4124">
      <w:footerReference w:type="default" r:id="rId188"/>
      <w:type w:val="continuous"/>
      <w:pgSz w:w="11906" w:h="16838" w:code="9"/>
      <w:pgMar w:top="1134" w:right="851" w:bottom="1418" w:left="1701" w:header="709" w:footer="709" w:gutter="0"/>
      <w:pgNumType w:start="2" w:chapStyle="1" w:chapSep="period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BF4" w:rsidRDefault="00707BF4" w:rsidP="00F2136F">
      <w:pPr>
        <w:spacing w:after="0" w:line="240" w:lineRule="auto"/>
      </w:pPr>
      <w:r>
        <w:separator/>
      </w:r>
    </w:p>
  </w:endnote>
  <w:endnote w:type="continuationSeparator" w:id="0">
    <w:p w:rsidR="00707BF4" w:rsidRDefault="00707BF4" w:rsidP="00F21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,BoldItal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3512"/>
      <w:docPartObj>
        <w:docPartGallery w:val="Page Numbers (Bottom of Page)"/>
        <w:docPartUnique/>
      </w:docPartObj>
    </w:sdtPr>
    <w:sdtContent>
      <w:p w:rsidR="00707BF4" w:rsidRDefault="00707BF4">
        <w:pPr>
          <w:pStyle w:val="ab"/>
          <w:jc w:val="right"/>
        </w:pPr>
        <w:fldSimple w:instr=" PAGE   \* MERGEFORMAT ">
          <w:r w:rsidR="008D2ED5">
            <w:rPr>
              <w:noProof/>
            </w:rPr>
            <w:t>30</w:t>
          </w:r>
        </w:fldSimple>
      </w:p>
    </w:sdtContent>
  </w:sdt>
  <w:p w:rsidR="00707BF4" w:rsidRDefault="00707BF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BF4" w:rsidRDefault="00707BF4" w:rsidP="00F2136F">
      <w:pPr>
        <w:spacing w:after="0" w:line="240" w:lineRule="auto"/>
      </w:pPr>
      <w:r>
        <w:separator/>
      </w:r>
    </w:p>
  </w:footnote>
  <w:footnote w:type="continuationSeparator" w:id="0">
    <w:p w:rsidR="00707BF4" w:rsidRDefault="00707BF4" w:rsidP="00F213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3086D"/>
    <w:multiLevelType w:val="multilevel"/>
    <w:tmpl w:val="75E8AD5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>
    <w:nsid w:val="1A600DF7"/>
    <w:multiLevelType w:val="multilevel"/>
    <w:tmpl w:val="A6A6CC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750A77"/>
    <w:multiLevelType w:val="hybridMultilevel"/>
    <w:tmpl w:val="1D0475E6"/>
    <w:lvl w:ilvl="0" w:tplc="290C12A8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>
    <w:nsid w:val="27563773"/>
    <w:multiLevelType w:val="hybridMultilevel"/>
    <w:tmpl w:val="11AE87D4"/>
    <w:lvl w:ilvl="0" w:tplc="DD689FFC">
      <w:start w:val="1"/>
      <w:numFmt w:val="decimal"/>
      <w:lvlText w:val="%1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282E16D4"/>
    <w:multiLevelType w:val="multilevel"/>
    <w:tmpl w:val="313EA1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286F53C8"/>
    <w:multiLevelType w:val="multilevel"/>
    <w:tmpl w:val="E724D95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30432C7C"/>
    <w:multiLevelType w:val="hybridMultilevel"/>
    <w:tmpl w:val="64DA819C"/>
    <w:lvl w:ilvl="0" w:tplc="E61EA5E8">
      <w:start w:val="1"/>
      <w:numFmt w:val="decimal"/>
      <w:lvlText w:val="%1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61763B70"/>
    <w:multiLevelType w:val="hybridMultilevel"/>
    <w:tmpl w:val="BB6A7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ED6F91"/>
    <w:multiLevelType w:val="multilevel"/>
    <w:tmpl w:val="C5F4A93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>
    <w:nsid w:val="692169B4"/>
    <w:multiLevelType w:val="hybridMultilevel"/>
    <w:tmpl w:val="D7A44DDC"/>
    <w:lvl w:ilvl="0" w:tplc="6BF65164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281FC1"/>
    <w:multiLevelType w:val="hybridMultilevel"/>
    <w:tmpl w:val="B762B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ED369B"/>
    <w:multiLevelType w:val="multilevel"/>
    <w:tmpl w:val="1082C50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12">
    <w:nsid w:val="7EAA26A0"/>
    <w:multiLevelType w:val="multilevel"/>
    <w:tmpl w:val="EAE62016"/>
    <w:lvl w:ilvl="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13" w:hanging="21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0"/>
  </w:num>
  <w:num w:numId="9">
    <w:abstractNumId w:val="11"/>
  </w:num>
  <w:num w:numId="10">
    <w:abstractNumId w:val="12"/>
  </w:num>
  <w:num w:numId="11">
    <w:abstractNumId w:val="6"/>
  </w:num>
  <w:num w:numId="12">
    <w:abstractNumId w:val="3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5D24"/>
    <w:rsid w:val="00005B53"/>
    <w:rsid w:val="00010FCA"/>
    <w:rsid w:val="000410BD"/>
    <w:rsid w:val="00051CA5"/>
    <w:rsid w:val="00065771"/>
    <w:rsid w:val="0007491E"/>
    <w:rsid w:val="00080983"/>
    <w:rsid w:val="000836EB"/>
    <w:rsid w:val="000A14F9"/>
    <w:rsid w:val="000B2792"/>
    <w:rsid w:val="000C0C69"/>
    <w:rsid w:val="000C1160"/>
    <w:rsid w:val="000C4AA7"/>
    <w:rsid w:val="000D6E62"/>
    <w:rsid w:val="000E7806"/>
    <w:rsid w:val="00100DC8"/>
    <w:rsid w:val="00123C82"/>
    <w:rsid w:val="00127259"/>
    <w:rsid w:val="00136E27"/>
    <w:rsid w:val="001550DD"/>
    <w:rsid w:val="00155C62"/>
    <w:rsid w:val="0016138A"/>
    <w:rsid w:val="00182353"/>
    <w:rsid w:val="00183E25"/>
    <w:rsid w:val="00184B65"/>
    <w:rsid w:val="001B6C5B"/>
    <w:rsid w:val="001B745A"/>
    <w:rsid w:val="001E1C53"/>
    <w:rsid w:val="001E7289"/>
    <w:rsid w:val="002000F3"/>
    <w:rsid w:val="00250584"/>
    <w:rsid w:val="00251BDB"/>
    <w:rsid w:val="00261304"/>
    <w:rsid w:val="0026317E"/>
    <w:rsid w:val="002670BA"/>
    <w:rsid w:val="00267BA1"/>
    <w:rsid w:val="00270374"/>
    <w:rsid w:val="00275927"/>
    <w:rsid w:val="00280DA2"/>
    <w:rsid w:val="00281F41"/>
    <w:rsid w:val="00283ACF"/>
    <w:rsid w:val="002B3979"/>
    <w:rsid w:val="002C42E8"/>
    <w:rsid w:val="002E3F03"/>
    <w:rsid w:val="00337A86"/>
    <w:rsid w:val="003446AD"/>
    <w:rsid w:val="0034599D"/>
    <w:rsid w:val="003573D1"/>
    <w:rsid w:val="00386056"/>
    <w:rsid w:val="00391FDC"/>
    <w:rsid w:val="0039358C"/>
    <w:rsid w:val="003979C9"/>
    <w:rsid w:val="003A1154"/>
    <w:rsid w:val="003A3A68"/>
    <w:rsid w:val="003B15D3"/>
    <w:rsid w:val="003C29CC"/>
    <w:rsid w:val="003D00EE"/>
    <w:rsid w:val="003E33E1"/>
    <w:rsid w:val="00416C13"/>
    <w:rsid w:val="0042127A"/>
    <w:rsid w:val="004413FC"/>
    <w:rsid w:val="00443532"/>
    <w:rsid w:val="004729BE"/>
    <w:rsid w:val="00484B65"/>
    <w:rsid w:val="00492084"/>
    <w:rsid w:val="004961E8"/>
    <w:rsid w:val="004B0A2D"/>
    <w:rsid w:val="004D3F02"/>
    <w:rsid w:val="004E687B"/>
    <w:rsid w:val="004E715B"/>
    <w:rsid w:val="004F7AC5"/>
    <w:rsid w:val="004F7FE7"/>
    <w:rsid w:val="00507A5F"/>
    <w:rsid w:val="005171A1"/>
    <w:rsid w:val="0054462E"/>
    <w:rsid w:val="00544F42"/>
    <w:rsid w:val="005500CE"/>
    <w:rsid w:val="005518DF"/>
    <w:rsid w:val="005673AE"/>
    <w:rsid w:val="00585C1D"/>
    <w:rsid w:val="00591E8A"/>
    <w:rsid w:val="005A6FFD"/>
    <w:rsid w:val="005A7764"/>
    <w:rsid w:val="005B2C26"/>
    <w:rsid w:val="005C0F64"/>
    <w:rsid w:val="005C6B4D"/>
    <w:rsid w:val="006177B6"/>
    <w:rsid w:val="0062069A"/>
    <w:rsid w:val="00622C45"/>
    <w:rsid w:val="006273CF"/>
    <w:rsid w:val="00637484"/>
    <w:rsid w:val="006433ED"/>
    <w:rsid w:val="00646D68"/>
    <w:rsid w:val="0065240B"/>
    <w:rsid w:val="00661245"/>
    <w:rsid w:val="00662BB0"/>
    <w:rsid w:val="00662DD7"/>
    <w:rsid w:val="0066756D"/>
    <w:rsid w:val="006754DC"/>
    <w:rsid w:val="00681504"/>
    <w:rsid w:val="006A6118"/>
    <w:rsid w:val="006A6B34"/>
    <w:rsid w:val="006C2208"/>
    <w:rsid w:val="006C3DAF"/>
    <w:rsid w:val="006C3EBB"/>
    <w:rsid w:val="006C518F"/>
    <w:rsid w:val="006D05C1"/>
    <w:rsid w:val="006D54A2"/>
    <w:rsid w:val="006E1362"/>
    <w:rsid w:val="00707BF4"/>
    <w:rsid w:val="0072499D"/>
    <w:rsid w:val="007327B6"/>
    <w:rsid w:val="007450BC"/>
    <w:rsid w:val="00757B25"/>
    <w:rsid w:val="00766337"/>
    <w:rsid w:val="007A359C"/>
    <w:rsid w:val="007B2765"/>
    <w:rsid w:val="007E53B3"/>
    <w:rsid w:val="007F0DA5"/>
    <w:rsid w:val="007F567E"/>
    <w:rsid w:val="00807D67"/>
    <w:rsid w:val="00811B72"/>
    <w:rsid w:val="00812D61"/>
    <w:rsid w:val="00843B4C"/>
    <w:rsid w:val="00845002"/>
    <w:rsid w:val="00861B31"/>
    <w:rsid w:val="00866C51"/>
    <w:rsid w:val="00870B66"/>
    <w:rsid w:val="00875F28"/>
    <w:rsid w:val="00876EB4"/>
    <w:rsid w:val="0088150D"/>
    <w:rsid w:val="00891A7F"/>
    <w:rsid w:val="00896CE0"/>
    <w:rsid w:val="008B5CCF"/>
    <w:rsid w:val="008B7FFC"/>
    <w:rsid w:val="008C1FE9"/>
    <w:rsid w:val="008C4E6E"/>
    <w:rsid w:val="008D2310"/>
    <w:rsid w:val="008D2ED5"/>
    <w:rsid w:val="008E23E8"/>
    <w:rsid w:val="008E69F7"/>
    <w:rsid w:val="008F4719"/>
    <w:rsid w:val="00913C38"/>
    <w:rsid w:val="00915F13"/>
    <w:rsid w:val="00917CF9"/>
    <w:rsid w:val="00922A3B"/>
    <w:rsid w:val="00944724"/>
    <w:rsid w:val="00955D24"/>
    <w:rsid w:val="00956721"/>
    <w:rsid w:val="00961FAD"/>
    <w:rsid w:val="00972A5C"/>
    <w:rsid w:val="00973959"/>
    <w:rsid w:val="009836A9"/>
    <w:rsid w:val="00996927"/>
    <w:rsid w:val="009A0047"/>
    <w:rsid w:val="009A17F3"/>
    <w:rsid w:val="009A4992"/>
    <w:rsid w:val="009A714E"/>
    <w:rsid w:val="009B4112"/>
    <w:rsid w:val="009C7016"/>
    <w:rsid w:val="009C74E0"/>
    <w:rsid w:val="009E47BE"/>
    <w:rsid w:val="00A30388"/>
    <w:rsid w:val="00A47D46"/>
    <w:rsid w:val="00A76FDA"/>
    <w:rsid w:val="00A86BD6"/>
    <w:rsid w:val="00AB13CB"/>
    <w:rsid w:val="00AB26D4"/>
    <w:rsid w:val="00AB47BA"/>
    <w:rsid w:val="00AB5466"/>
    <w:rsid w:val="00B07EA9"/>
    <w:rsid w:val="00B114A0"/>
    <w:rsid w:val="00B355F8"/>
    <w:rsid w:val="00B35B2C"/>
    <w:rsid w:val="00B40C67"/>
    <w:rsid w:val="00B575A4"/>
    <w:rsid w:val="00B61014"/>
    <w:rsid w:val="00B637D3"/>
    <w:rsid w:val="00B66708"/>
    <w:rsid w:val="00BA35F7"/>
    <w:rsid w:val="00BA4124"/>
    <w:rsid w:val="00BB3966"/>
    <w:rsid w:val="00BB4DEC"/>
    <w:rsid w:val="00BC1518"/>
    <w:rsid w:val="00BC2A5D"/>
    <w:rsid w:val="00BC7C17"/>
    <w:rsid w:val="00C07BD5"/>
    <w:rsid w:val="00C20E68"/>
    <w:rsid w:val="00C33028"/>
    <w:rsid w:val="00C42C73"/>
    <w:rsid w:val="00C57DBA"/>
    <w:rsid w:val="00C6508F"/>
    <w:rsid w:val="00C803A3"/>
    <w:rsid w:val="00C82464"/>
    <w:rsid w:val="00C874EC"/>
    <w:rsid w:val="00CA7CF1"/>
    <w:rsid w:val="00CB0DCF"/>
    <w:rsid w:val="00CC2308"/>
    <w:rsid w:val="00CC6A83"/>
    <w:rsid w:val="00CD056E"/>
    <w:rsid w:val="00CE7116"/>
    <w:rsid w:val="00CF17D8"/>
    <w:rsid w:val="00D2060C"/>
    <w:rsid w:val="00D52F87"/>
    <w:rsid w:val="00D6595D"/>
    <w:rsid w:val="00D808E2"/>
    <w:rsid w:val="00D8090C"/>
    <w:rsid w:val="00D8308E"/>
    <w:rsid w:val="00D83EF2"/>
    <w:rsid w:val="00D83FC9"/>
    <w:rsid w:val="00DA4893"/>
    <w:rsid w:val="00DD491F"/>
    <w:rsid w:val="00E037B5"/>
    <w:rsid w:val="00E070E6"/>
    <w:rsid w:val="00E160E8"/>
    <w:rsid w:val="00E16DCF"/>
    <w:rsid w:val="00E20546"/>
    <w:rsid w:val="00E244D1"/>
    <w:rsid w:val="00E24745"/>
    <w:rsid w:val="00E41D67"/>
    <w:rsid w:val="00E42668"/>
    <w:rsid w:val="00E5592B"/>
    <w:rsid w:val="00E62220"/>
    <w:rsid w:val="00E91E88"/>
    <w:rsid w:val="00E958B9"/>
    <w:rsid w:val="00E968BB"/>
    <w:rsid w:val="00EA067A"/>
    <w:rsid w:val="00EA65D4"/>
    <w:rsid w:val="00EC4EA3"/>
    <w:rsid w:val="00EC5566"/>
    <w:rsid w:val="00F2136F"/>
    <w:rsid w:val="00F2608F"/>
    <w:rsid w:val="00F50B72"/>
    <w:rsid w:val="00F576F1"/>
    <w:rsid w:val="00F6313C"/>
    <w:rsid w:val="00F6631D"/>
    <w:rsid w:val="00F71121"/>
    <w:rsid w:val="00F97913"/>
    <w:rsid w:val="00FA7D83"/>
    <w:rsid w:val="00FB2D9C"/>
    <w:rsid w:val="00FB5C6A"/>
    <w:rsid w:val="00FC6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6">
      <o:colormenu v:ext="edit" fillcolor="none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31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F0D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5D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1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1504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72499D"/>
    <w:rPr>
      <w:color w:val="808080"/>
    </w:rPr>
  </w:style>
  <w:style w:type="character" w:customStyle="1" w:styleId="MTConvertedEquation">
    <w:name w:val="MTConvertedEquation"/>
    <w:basedOn w:val="a0"/>
    <w:rsid w:val="00B637D3"/>
    <w:rPr>
      <w:rFonts w:ascii="Times New Roman" w:eastAsia="TimesNewRoman,Bold" w:hAnsi="Times New Roman"/>
      <w:b/>
      <w:bCs/>
      <w:sz w:val="28"/>
      <w:szCs w:val="28"/>
      <w:lang w:eastAsia="ru-RU"/>
    </w:rPr>
  </w:style>
  <w:style w:type="paragraph" w:customStyle="1" w:styleId="Style349">
    <w:name w:val="Style349"/>
    <w:basedOn w:val="a"/>
    <w:uiPriority w:val="99"/>
    <w:rsid w:val="006A6B34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B15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8E69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E69F7"/>
  </w:style>
  <w:style w:type="character" w:customStyle="1" w:styleId="apple-style-span">
    <w:name w:val="apple-style-span"/>
    <w:basedOn w:val="a0"/>
    <w:rsid w:val="00155C62"/>
  </w:style>
  <w:style w:type="paragraph" w:styleId="a9">
    <w:name w:val="header"/>
    <w:basedOn w:val="a"/>
    <w:link w:val="aa"/>
    <w:uiPriority w:val="99"/>
    <w:semiHidden/>
    <w:unhideWhenUsed/>
    <w:rsid w:val="00F21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2136F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F21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136F"/>
    <w:rPr>
      <w:sz w:val="22"/>
      <w:szCs w:val="22"/>
      <w:lang w:eastAsia="en-US"/>
    </w:rPr>
  </w:style>
  <w:style w:type="paragraph" w:styleId="ad">
    <w:name w:val="Subtitle"/>
    <w:basedOn w:val="a"/>
    <w:link w:val="ae"/>
    <w:qFormat/>
    <w:rsid w:val="00CF17D8"/>
    <w:pPr>
      <w:spacing w:after="0" w:line="240" w:lineRule="auto"/>
      <w:ind w:left="-540"/>
      <w:jc w:val="both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character" w:customStyle="1" w:styleId="ae">
    <w:name w:val="Подзаголовок Знак"/>
    <w:basedOn w:val="a0"/>
    <w:link w:val="ad"/>
    <w:rsid w:val="00CF17D8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10">
    <w:name w:val="Заголовок 1 Знак"/>
    <w:basedOn w:val="a0"/>
    <w:link w:val="1"/>
    <w:uiPriority w:val="9"/>
    <w:rsid w:val="007F0D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7F0DA5"/>
    <w:pPr>
      <w:spacing w:after="100"/>
    </w:pPr>
  </w:style>
  <w:style w:type="paragraph" w:styleId="af">
    <w:name w:val="TOC Heading"/>
    <w:basedOn w:val="1"/>
    <w:next w:val="a"/>
    <w:uiPriority w:val="39"/>
    <w:semiHidden/>
    <w:unhideWhenUsed/>
    <w:qFormat/>
    <w:rsid w:val="007F0DA5"/>
    <w:pPr>
      <w:outlineLvl w:val="9"/>
    </w:pPr>
  </w:style>
  <w:style w:type="paragraph" w:styleId="2">
    <w:name w:val="toc 2"/>
    <w:basedOn w:val="a"/>
    <w:next w:val="a"/>
    <w:autoRedefine/>
    <w:uiPriority w:val="39"/>
    <w:unhideWhenUsed/>
    <w:qFormat/>
    <w:rsid w:val="007F0DA5"/>
    <w:pPr>
      <w:spacing w:after="100"/>
      <w:ind w:left="220"/>
    </w:pPr>
    <w:rPr>
      <w:rFonts w:asciiTheme="minorHAnsi" w:eastAsiaTheme="minorEastAsia" w:hAnsiTheme="minorHAnsi" w:cstheme="minorBidi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7F0DA5"/>
    <w:pPr>
      <w:spacing w:after="100"/>
      <w:ind w:left="440"/>
    </w:pPr>
    <w:rPr>
      <w:rFonts w:asciiTheme="minorHAnsi" w:eastAsiaTheme="minorEastAsia" w:hAnsiTheme="minorHAnsi" w:cstheme="minorBidi"/>
    </w:rPr>
  </w:style>
  <w:style w:type="character" w:styleId="af0">
    <w:name w:val="Hyperlink"/>
    <w:basedOn w:val="a0"/>
    <w:uiPriority w:val="99"/>
    <w:unhideWhenUsed/>
    <w:rsid w:val="007F0DA5"/>
    <w:rPr>
      <w:color w:val="0000FF" w:themeColor="hyperlink"/>
      <w:u w:val="single"/>
    </w:rPr>
  </w:style>
  <w:style w:type="character" w:styleId="af1">
    <w:name w:val="Emphasis"/>
    <w:basedOn w:val="a0"/>
    <w:uiPriority w:val="20"/>
    <w:qFormat/>
    <w:rsid w:val="006177B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2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9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image" Target="media/image59.wmf"/><Relationship Id="rId21" Type="http://schemas.openxmlformats.org/officeDocument/2006/relationships/oleObject" Target="embeddings/oleObject7.bin"/><Relationship Id="rId42" Type="http://schemas.openxmlformats.org/officeDocument/2006/relationships/image" Target="media/image19.wmf"/><Relationship Id="rId47" Type="http://schemas.openxmlformats.org/officeDocument/2006/relationships/oleObject" Target="embeddings/oleObject18.bin"/><Relationship Id="rId63" Type="http://schemas.openxmlformats.org/officeDocument/2006/relationships/oleObject" Target="embeddings/oleObject26.bin"/><Relationship Id="rId68" Type="http://schemas.openxmlformats.org/officeDocument/2006/relationships/image" Target="media/image33.wmf"/><Relationship Id="rId84" Type="http://schemas.openxmlformats.org/officeDocument/2006/relationships/oleObject" Target="embeddings/oleObject36.bin"/><Relationship Id="rId89" Type="http://schemas.openxmlformats.org/officeDocument/2006/relationships/oleObject" Target="embeddings/oleObject38.bin"/><Relationship Id="rId112" Type="http://schemas.openxmlformats.org/officeDocument/2006/relationships/image" Target="media/image56.wmf"/><Relationship Id="rId133" Type="http://schemas.openxmlformats.org/officeDocument/2006/relationships/image" Target="media/image67.wmf"/><Relationship Id="rId138" Type="http://schemas.openxmlformats.org/officeDocument/2006/relationships/oleObject" Target="embeddings/oleObject62.bin"/><Relationship Id="rId154" Type="http://schemas.openxmlformats.org/officeDocument/2006/relationships/oleObject" Target="embeddings/oleObject70.bin"/><Relationship Id="rId159" Type="http://schemas.openxmlformats.org/officeDocument/2006/relationships/image" Target="media/image81.png"/><Relationship Id="rId175" Type="http://schemas.openxmlformats.org/officeDocument/2006/relationships/oleObject" Target="embeddings/oleObject78.bin"/><Relationship Id="rId170" Type="http://schemas.openxmlformats.org/officeDocument/2006/relationships/image" Target="media/image88.wmf"/><Relationship Id="rId16" Type="http://schemas.openxmlformats.org/officeDocument/2006/relationships/image" Target="media/image5.wmf"/><Relationship Id="rId107" Type="http://schemas.openxmlformats.org/officeDocument/2006/relationships/oleObject" Target="embeddings/oleObject47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4.bin"/><Relationship Id="rId53" Type="http://schemas.openxmlformats.org/officeDocument/2006/relationships/oleObject" Target="embeddings/oleObject21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4.bin"/><Relationship Id="rId102" Type="http://schemas.openxmlformats.org/officeDocument/2006/relationships/image" Target="media/image51.wmf"/><Relationship Id="rId123" Type="http://schemas.openxmlformats.org/officeDocument/2006/relationships/image" Target="media/image62.wmf"/><Relationship Id="rId128" Type="http://schemas.openxmlformats.org/officeDocument/2006/relationships/oleObject" Target="embeddings/oleObject57.bin"/><Relationship Id="rId144" Type="http://schemas.openxmlformats.org/officeDocument/2006/relationships/oleObject" Target="embeddings/oleObject65.bin"/><Relationship Id="rId149" Type="http://schemas.openxmlformats.org/officeDocument/2006/relationships/image" Target="media/image75.wmf"/><Relationship Id="rId5" Type="http://schemas.openxmlformats.org/officeDocument/2006/relationships/webSettings" Target="webSettings.xml"/><Relationship Id="rId90" Type="http://schemas.openxmlformats.org/officeDocument/2006/relationships/image" Target="media/image45.wmf"/><Relationship Id="rId95" Type="http://schemas.openxmlformats.org/officeDocument/2006/relationships/oleObject" Target="embeddings/oleObject41.bin"/><Relationship Id="rId160" Type="http://schemas.openxmlformats.org/officeDocument/2006/relationships/image" Target="media/image82.png"/><Relationship Id="rId165" Type="http://schemas.openxmlformats.org/officeDocument/2006/relationships/oleObject" Target="embeddings/oleObject73.bin"/><Relationship Id="rId181" Type="http://schemas.openxmlformats.org/officeDocument/2006/relationships/hyperlink" Target="http://www.femto.com.ua/articles/part_2/3082.html" TargetMode="External"/><Relationship Id="rId186" Type="http://schemas.openxmlformats.org/officeDocument/2006/relationships/image" Target="media/image94.png"/><Relationship Id="rId22" Type="http://schemas.openxmlformats.org/officeDocument/2006/relationships/image" Target="media/image8.png"/><Relationship Id="rId27" Type="http://schemas.openxmlformats.org/officeDocument/2006/relationships/image" Target="media/image11.wmf"/><Relationship Id="rId43" Type="http://schemas.openxmlformats.org/officeDocument/2006/relationships/oleObject" Target="embeddings/oleObject17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29.bin"/><Relationship Id="rId113" Type="http://schemas.openxmlformats.org/officeDocument/2006/relationships/oleObject" Target="embeddings/oleObject50.bin"/><Relationship Id="rId118" Type="http://schemas.openxmlformats.org/officeDocument/2006/relationships/oleObject" Target="embeddings/oleObject52.bin"/><Relationship Id="rId134" Type="http://schemas.openxmlformats.org/officeDocument/2006/relationships/oleObject" Target="embeddings/oleObject60.bin"/><Relationship Id="rId139" Type="http://schemas.openxmlformats.org/officeDocument/2006/relationships/image" Target="media/image70.wmf"/><Relationship Id="rId80" Type="http://schemas.openxmlformats.org/officeDocument/2006/relationships/image" Target="media/image39.wmf"/><Relationship Id="rId85" Type="http://schemas.openxmlformats.org/officeDocument/2006/relationships/image" Target="media/image42.png"/><Relationship Id="rId150" Type="http://schemas.openxmlformats.org/officeDocument/2006/relationships/oleObject" Target="embeddings/oleObject68.bin"/><Relationship Id="rId155" Type="http://schemas.openxmlformats.org/officeDocument/2006/relationships/image" Target="media/image78.wmf"/><Relationship Id="rId171" Type="http://schemas.openxmlformats.org/officeDocument/2006/relationships/oleObject" Target="embeddings/oleObject76.bin"/><Relationship Id="rId176" Type="http://schemas.openxmlformats.org/officeDocument/2006/relationships/image" Target="media/image91.wmf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image" Target="media/image14.png"/><Relationship Id="rId38" Type="http://schemas.openxmlformats.org/officeDocument/2006/relationships/image" Target="media/image17.wmf"/><Relationship Id="rId59" Type="http://schemas.openxmlformats.org/officeDocument/2006/relationships/oleObject" Target="embeddings/oleObject24.bin"/><Relationship Id="rId103" Type="http://schemas.openxmlformats.org/officeDocument/2006/relationships/oleObject" Target="embeddings/oleObject45.bin"/><Relationship Id="rId108" Type="http://schemas.openxmlformats.org/officeDocument/2006/relationships/image" Target="media/image54.wmf"/><Relationship Id="rId124" Type="http://schemas.openxmlformats.org/officeDocument/2006/relationships/oleObject" Target="embeddings/oleObject55.bin"/><Relationship Id="rId129" Type="http://schemas.openxmlformats.org/officeDocument/2006/relationships/image" Target="media/image65.wmf"/><Relationship Id="rId54" Type="http://schemas.openxmlformats.org/officeDocument/2006/relationships/image" Target="media/image26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2.bin"/><Relationship Id="rId91" Type="http://schemas.openxmlformats.org/officeDocument/2006/relationships/oleObject" Target="embeddings/oleObject39.bin"/><Relationship Id="rId96" Type="http://schemas.openxmlformats.org/officeDocument/2006/relationships/image" Target="media/image48.wmf"/><Relationship Id="rId140" Type="http://schemas.openxmlformats.org/officeDocument/2006/relationships/oleObject" Target="embeddings/oleObject63.bin"/><Relationship Id="rId145" Type="http://schemas.openxmlformats.org/officeDocument/2006/relationships/image" Target="media/image73.wmf"/><Relationship Id="rId161" Type="http://schemas.openxmlformats.org/officeDocument/2006/relationships/image" Target="media/image83.png"/><Relationship Id="rId166" Type="http://schemas.openxmlformats.org/officeDocument/2006/relationships/image" Target="media/image86.wmf"/><Relationship Id="rId182" Type="http://schemas.openxmlformats.org/officeDocument/2006/relationships/hyperlink" Target="http://www.femto.com.ua/articles/part_2/3742.html" TargetMode="External"/><Relationship Id="rId187" Type="http://schemas.openxmlformats.org/officeDocument/2006/relationships/image" Target="media/image9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49" Type="http://schemas.openxmlformats.org/officeDocument/2006/relationships/oleObject" Target="embeddings/oleObject19.bin"/><Relationship Id="rId114" Type="http://schemas.openxmlformats.org/officeDocument/2006/relationships/image" Target="media/image57.png"/><Relationship Id="rId119" Type="http://schemas.openxmlformats.org/officeDocument/2006/relationships/image" Target="media/image60.wmf"/><Relationship Id="rId44" Type="http://schemas.openxmlformats.org/officeDocument/2006/relationships/image" Target="media/image20.png"/><Relationship Id="rId60" Type="http://schemas.openxmlformats.org/officeDocument/2006/relationships/image" Target="media/image29.wmf"/><Relationship Id="rId65" Type="http://schemas.openxmlformats.org/officeDocument/2006/relationships/oleObject" Target="embeddings/oleObject27.bin"/><Relationship Id="rId81" Type="http://schemas.openxmlformats.org/officeDocument/2006/relationships/oleObject" Target="embeddings/oleObject35.bin"/><Relationship Id="rId86" Type="http://schemas.openxmlformats.org/officeDocument/2006/relationships/image" Target="media/image43.wmf"/><Relationship Id="rId130" Type="http://schemas.openxmlformats.org/officeDocument/2006/relationships/oleObject" Target="embeddings/oleObject58.bin"/><Relationship Id="rId135" Type="http://schemas.openxmlformats.org/officeDocument/2006/relationships/image" Target="media/image68.wmf"/><Relationship Id="rId151" Type="http://schemas.openxmlformats.org/officeDocument/2006/relationships/image" Target="media/image76.wmf"/><Relationship Id="rId156" Type="http://schemas.openxmlformats.org/officeDocument/2006/relationships/oleObject" Target="embeddings/oleObject71.bin"/><Relationship Id="rId177" Type="http://schemas.openxmlformats.org/officeDocument/2006/relationships/oleObject" Target="embeddings/oleObject79.bin"/><Relationship Id="rId172" Type="http://schemas.openxmlformats.org/officeDocument/2006/relationships/image" Target="media/image89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5.bin"/><Relationship Id="rId109" Type="http://schemas.openxmlformats.org/officeDocument/2006/relationships/oleObject" Target="embeddings/oleObject48.bin"/><Relationship Id="rId34" Type="http://schemas.openxmlformats.org/officeDocument/2006/relationships/image" Target="media/image15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2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2.bin"/><Relationship Id="rId104" Type="http://schemas.openxmlformats.org/officeDocument/2006/relationships/image" Target="media/image52.wmf"/><Relationship Id="rId120" Type="http://schemas.openxmlformats.org/officeDocument/2006/relationships/oleObject" Target="embeddings/oleObject53.bin"/><Relationship Id="rId125" Type="http://schemas.openxmlformats.org/officeDocument/2006/relationships/image" Target="media/image63.wmf"/><Relationship Id="rId141" Type="http://schemas.openxmlformats.org/officeDocument/2006/relationships/image" Target="media/image71.wmf"/><Relationship Id="rId146" Type="http://schemas.openxmlformats.org/officeDocument/2006/relationships/oleObject" Target="embeddings/oleObject66.bin"/><Relationship Id="rId167" Type="http://schemas.openxmlformats.org/officeDocument/2006/relationships/oleObject" Target="embeddings/oleObject74.bin"/><Relationship Id="rId188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oleObject" Target="embeddings/oleObject30.bin"/><Relationship Id="rId92" Type="http://schemas.openxmlformats.org/officeDocument/2006/relationships/image" Target="media/image46.wmf"/><Relationship Id="rId162" Type="http://schemas.openxmlformats.org/officeDocument/2006/relationships/image" Target="media/image84.wmf"/><Relationship Id="rId183" Type="http://schemas.openxmlformats.org/officeDocument/2006/relationships/hyperlink" Target="http://www.femto.com.ua/articles/part_1/0743.html" TargetMode="External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4" Type="http://schemas.openxmlformats.org/officeDocument/2006/relationships/oleObject" Target="embeddings/oleObject8.bin"/><Relationship Id="rId40" Type="http://schemas.openxmlformats.org/officeDocument/2006/relationships/image" Target="media/image18.wmf"/><Relationship Id="rId45" Type="http://schemas.openxmlformats.org/officeDocument/2006/relationships/image" Target="media/image21.png"/><Relationship Id="rId66" Type="http://schemas.openxmlformats.org/officeDocument/2006/relationships/image" Target="media/image32.wmf"/><Relationship Id="rId87" Type="http://schemas.openxmlformats.org/officeDocument/2006/relationships/oleObject" Target="embeddings/oleObject37.bin"/><Relationship Id="rId110" Type="http://schemas.openxmlformats.org/officeDocument/2006/relationships/image" Target="media/image55.wmf"/><Relationship Id="rId115" Type="http://schemas.openxmlformats.org/officeDocument/2006/relationships/image" Target="media/image58.wmf"/><Relationship Id="rId131" Type="http://schemas.openxmlformats.org/officeDocument/2006/relationships/image" Target="media/image66.wmf"/><Relationship Id="rId136" Type="http://schemas.openxmlformats.org/officeDocument/2006/relationships/oleObject" Target="embeddings/oleObject61.bin"/><Relationship Id="rId157" Type="http://schemas.openxmlformats.org/officeDocument/2006/relationships/image" Target="media/image79.png"/><Relationship Id="rId178" Type="http://schemas.openxmlformats.org/officeDocument/2006/relationships/image" Target="media/image92.wmf"/><Relationship Id="rId61" Type="http://schemas.openxmlformats.org/officeDocument/2006/relationships/oleObject" Target="embeddings/oleObject25.bin"/><Relationship Id="rId82" Type="http://schemas.openxmlformats.org/officeDocument/2006/relationships/image" Target="media/image40.png"/><Relationship Id="rId152" Type="http://schemas.openxmlformats.org/officeDocument/2006/relationships/oleObject" Target="embeddings/oleObject69.bin"/><Relationship Id="rId173" Type="http://schemas.openxmlformats.org/officeDocument/2006/relationships/oleObject" Target="embeddings/oleObject77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3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3.bin"/><Relationship Id="rId100" Type="http://schemas.openxmlformats.org/officeDocument/2006/relationships/image" Target="media/image50.wmf"/><Relationship Id="rId105" Type="http://schemas.openxmlformats.org/officeDocument/2006/relationships/oleObject" Target="embeddings/oleObject46.bin"/><Relationship Id="rId126" Type="http://schemas.openxmlformats.org/officeDocument/2006/relationships/oleObject" Target="embeddings/oleObject56.bin"/><Relationship Id="rId147" Type="http://schemas.openxmlformats.org/officeDocument/2006/relationships/image" Target="media/image74.wmf"/><Relationship Id="rId168" Type="http://schemas.openxmlformats.org/officeDocument/2006/relationships/image" Target="media/image87.wmf"/><Relationship Id="rId8" Type="http://schemas.openxmlformats.org/officeDocument/2006/relationships/image" Target="media/image1.wmf"/><Relationship Id="rId51" Type="http://schemas.openxmlformats.org/officeDocument/2006/relationships/oleObject" Target="embeddings/oleObject20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0.bin"/><Relationship Id="rId98" Type="http://schemas.openxmlformats.org/officeDocument/2006/relationships/image" Target="media/image49.wmf"/><Relationship Id="rId121" Type="http://schemas.openxmlformats.org/officeDocument/2006/relationships/image" Target="media/image61.wmf"/><Relationship Id="rId142" Type="http://schemas.openxmlformats.org/officeDocument/2006/relationships/oleObject" Target="embeddings/oleObject64.bin"/><Relationship Id="rId163" Type="http://schemas.openxmlformats.org/officeDocument/2006/relationships/oleObject" Target="embeddings/oleObject72.bin"/><Relationship Id="rId184" Type="http://schemas.openxmlformats.org/officeDocument/2006/relationships/hyperlink" Target="http://www.femto.com.ua/articles/part_1/2192.html" TargetMode="External"/><Relationship Id="rId189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image" Target="media/image10.wmf"/><Relationship Id="rId46" Type="http://schemas.openxmlformats.org/officeDocument/2006/relationships/image" Target="media/image22.wmf"/><Relationship Id="rId67" Type="http://schemas.openxmlformats.org/officeDocument/2006/relationships/oleObject" Target="embeddings/oleObject28.bin"/><Relationship Id="rId116" Type="http://schemas.openxmlformats.org/officeDocument/2006/relationships/oleObject" Target="embeddings/oleObject51.bin"/><Relationship Id="rId137" Type="http://schemas.openxmlformats.org/officeDocument/2006/relationships/image" Target="media/image69.wmf"/><Relationship Id="rId158" Type="http://schemas.openxmlformats.org/officeDocument/2006/relationships/image" Target="media/image80.png"/><Relationship Id="rId20" Type="http://schemas.openxmlformats.org/officeDocument/2006/relationships/image" Target="media/image7.wmf"/><Relationship Id="rId41" Type="http://schemas.openxmlformats.org/officeDocument/2006/relationships/oleObject" Target="embeddings/oleObject16.bin"/><Relationship Id="rId62" Type="http://schemas.openxmlformats.org/officeDocument/2006/relationships/image" Target="media/image30.wmf"/><Relationship Id="rId83" Type="http://schemas.openxmlformats.org/officeDocument/2006/relationships/image" Target="media/image41.wmf"/><Relationship Id="rId88" Type="http://schemas.openxmlformats.org/officeDocument/2006/relationships/image" Target="media/image44.wmf"/><Relationship Id="rId111" Type="http://schemas.openxmlformats.org/officeDocument/2006/relationships/oleObject" Target="embeddings/oleObject49.bin"/><Relationship Id="rId132" Type="http://schemas.openxmlformats.org/officeDocument/2006/relationships/oleObject" Target="embeddings/oleObject59.bin"/><Relationship Id="rId153" Type="http://schemas.openxmlformats.org/officeDocument/2006/relationships/image" Target="media/image77.wmf"/><Relationship Id="rId174" Type="http://schemas.openxmlformats.org/officeDocument/2006/relationships/image" Target="media/image90.wmf"/><Relationship Id="rId179" Type="http://schemas.openxmlformats.org/officeDocument/2006/relationships/oleObject" Target="embeddings/oleObject80.bin"/><Relationship Id="rId190" Type="http://schemas.openxmlformats.org/officeDocument/2006/relationships/theme" Target="theme/theme1.xml"/><Relationship Id="rId15" Type="http://schemas.openxmlformats.org/officeDocument/2006/relationships/oleObject" Target="embeddings/oleObject4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3.bin"/><Relationship Id="rId106" Type="http://schemas.openxmlformats.org/officeDocument/2006/relationships/image" Target="media/image53.wmf"/><Relationship Id="rId127" Type="http://schemas.openxmlformats.org/officeDocument/2006/relationships/image" Target="media/image64.wmf"/><Relationship Id="rId10" Type="http://schemas.openxmlformats.org/officeDocument/2006/relationships/image" Target="media/image2.wmf"/><Relationship Id="rId31" Type="http://schemas.openxmlformats.org/officeDocument/2006/relationships/image" Target="media/image13.wmf"/><Relationship Id="rId52" Type="http://schemas.openxmlformats.org/officeDocument/2006/relationships/image" Target="media/image25.wmf"/><Relationship Id="rId73" Type="http://schemas.openxmlformats.org/officeDocument/2006/relationships/oleObject" Target="embeddings/oleObject31.bin"/><Relationship Id="rId78" Type="http://schemas.openxmlformats.org/officeDocument/2006/relationships/image" Target="media/image38.wmf"/><Relationship Id="rId94" Type="http://schemas.openxmlformats.org/officeDocument/2006/relationships/image" Target="media/image47.wmf"/><Relationship Id="rId99" Type="http://schemas.openxmlformats.org/officeDocument/2006/relationships/oleObject" Target="embeddings/oleObject43.bin"/><Relationship Id="rId101" Type="http://schemas.openxmlformats.org/officeDocument/2006/relationships/oleObject" Target="embeddings/oleObject44.bin"/><Relationship Id="rId122" Type="http://schemas.openxmlformats.org/officeDocument/2006/relationships/oleObject" Target="embeddings/oleObject54.bin"/><Relationship Id="rId143" Type="http://schemas.openxmlformats.org/officeDocument/2006/relationships/image" Target="media/image72.wmf"/><Relationship Id="rId148" Type="http://schemas.openxmlformats.org/officeDocument/2006/relationships/oleObject" Target="embeddings/oleObject67.bin"/><Relationship Id="rId164" Type="http://schemas.openxmlformats.org/officeDocument/2006/relationships/image" Target="media/image85.wmf"/><Relationship Id="rId169" Type="http://schemas.openxmlformats.org/officeDocument/2006/relationships/oleObject" Target="embeddings/oleObject75.bin"/><Relationship Id="rId185" Type="http://schemas.openxmlformats.org/officeDocument/2006/relationships/hyperlink" Target="http://www.femto.com.ua/articles/part_1/0742.htm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9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9BC23-E0F2-4825-BAF0-37261EDDB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5232</TotalTime>
  <Pages>29</Pages>
  <Words>4383</Words>
  <Characters>24984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Geg.by</dc:creator>
  <cp:keywords/>
  <cp:lastModifiedBy>Geg.by</cp:lastModifiedBy>
  <cp:revision>22</cp:revision>
  <dcterms:created xsi:type="dcterms:W3CDTF">2011-04-26T18:34:00Z</dcterms:created>
  <dcterms:modified xsi:type="dcterms:W3CDTF">2011-05-27T00:08:00Z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Preferences">
    <vt:lpwstr>[Styles]_x000d_
Text=Times New Roman_x000d_
Function=Times New Roman_x000d_
Variable=Times New Roman,I_x000d_
LCGreek=Symbol,I_x000d_
UCGreek=Symbol_x000d_
Symbol=Symbol_x000d_
Vector=Times New Roman,B_x000d_
Number=Times New Roman_x000d_
User1=Courier New_x000d_
User2=Times New Roman_x000d_
MTExtra=MT Extra_x000d_
_x000d_
[Sizes]_x000d_</vt:lpwstr>
  </property>
  <property fmtid="{D5CDD505-2E9C-101B-9397-08002B2CF9AE}" pid="3" name="MTPreferences 1">
    <vt:lpwstr>
Full=14 pt_x000d_
Script=58 %_x000d_
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</vt:lpwstr>
  </property>
  <property fmtid="{D5CDD505-2E9C-101B-9397-08002B2CF9AE}" pid="4" name="MTPreferences 2">
    <vt:lpwstr>p=8 %_x000d_
LimHeight=25 %_x000d_
LimDepth=100 %_x000d_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</vt:lpwstr>
  </property>
  <property fmtid="{D5CDD505-2E9C-101B-9397-08002B2CF9AE}" pid="5" name="MTPreferences 3">
    <vt:lpwstr>VertRadGap=17 %_x000d_
HorizRadGap=8 %_x000d_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6" name="MTPreferenceSource">
    <vt:lpwstr>MathType</vt:lpwstr>
  </property>
  <property fmtid="{D5CDD505-2E9C-101B-9397-08002B2CF9AE}" pid="7" name="MTWinEqns">
    <vt:bool>true</vt:bool>
  </property>
  <property fmtid="{D5CDD505-2E9C-101B-9397-08002B2CF9AE}" pid="8" name="MTEquationNumber2">
    <vt:lpwstr>(#S1.#E1)</vt:lpwstr>
  </property>
</Properties>
</file>