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26FF9" w:rsidRDefault="00926FF9" w:rsidP="00926FF9">
      <w:pPr>
        <w:spacing w:line="360" w:lineRule="exact"/>
        <w:ind w:firstLine="709"/>
        <w:jc w:val="center"/>
        <w:rPr>
          <w:bCs/>
          <w:color w:val="000000"/>
          <w:sz w:val="28"/>
          <w:szCs w:val="28"/>
        </w:rPr>
      </w:pPr>
    </w:p>
    <w:p w:rsidR="00926FF9" w:rsidRPr="00B9063A" w:rsidRDefault="00926FF9" w:rsidP="00926FF9">
      <w:pPr>
        <w:shd w:val="clear" w:color="auto" w:fill="FFFFFF"/>
        <w:spacing w:line="360" w:lineRule="exact"/>
        <w:ind w:firstLine="709"/>
        <w:jc w:val="center"/>
        <w:rPr>
          <w:color w:val="000000"/>
          <w:sz w:val="32"/>
          <w:szCs w:val="32"/>
        </w:rPr>
      </w:pPr>
      <w:r w:rsidRPr="00B9063A">
        <w:rPr>
          <w:color w:val="000000"/>
          <w:sz w:val="32"/>
          <w:szCs w:val="32"/>
        </w:rPr>
        <w:t>НАЦИОНАЛЬНЫЙ БАНК РЕСПУБЛИКИ БЕЛ</w:t>
      </w:r>
      <w:r w:rsidRPr="00B9063A">
        <w:rPr>
          <w:color w:val="000000"/>
          <w:sz w:val="32"/>
          <w:szCs w:val="32"/>
        </w:rPr>
        <w:t>А</w:t>
      </w:r>
      <w:r w:rsidRPr="00B9063A">
        <w:rPr>
          <w:color w:val="000000"/>
          <w:sz w:val="32"/>
          <w:szCs w:val="32"/>
        </w:rPr>
        <w:t>РУСЬ</w:t>
      </w:r>
    </w:p>
    <w:p w:rsidR="00926FF9" w:rsidRPr="00B9063A" w:rsidRDefault="00926FF9" w:rsidP="00926FF9">
      <w:pPr>
        <w:shd w:val="clear" w:color="auto" w:fill="FFFFFF"/>
        <w:spacing w:line="360" w:lineRule="exact"/>
        <w:ind w:firstLine="709"/>
        <w:jc w:val="center"/>
        <w:rPr>
          <w:sz w:val="28"/>
          <w:szCs w:val="28"/>
        </w:rPr>
      </w:pPr>
      <w:r w:rsidRPr="00B9063A">
        <w:rPr>
          <w:color w:val="000000"/>
          <w:sz w:val="28"/>
          <w:szCs w:val="28"/>
        </w:rPr>
        <w:t>УО «ПОЛЕССКИЙ ГОСУДАРСТВЕННЫЙ УНИВЕРСИТЕТ»</w:t>
      </w:r>
    </w:p>
    <w:p w:rsidR="00926FF9" w:rsidRPr="00B9063A"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ind w:firstLine="709"/>
        <w:jc w:val="both"/>
        <w:rPr>
          <w:color w:val="000000"/>
        </w:rPr>
      </w:pPr>
    </w:p>
    <w:p w:rsidR="00926FF9" w:rsidRPr="0056425D" w:rsidRDefault="00926FF9" w:rsidP="00926FF9">
      <w:pPr>
        <w:shd w:val="clear" w:color="auto" w:fill="FFFFFF"/>
        <w:spacing w:line="360" w:lineRule="exact"/>
        <w:ind w:firstLine="709"/>
        <w:jc w:val="both"/>
        <w:rPr>
          <w:sz w:val="28"/>
          <w:szCs w:val="28"/>
        </w:rPr>
      </w:pPr>
      <w:r w:rsidRPr="00B9063A">
        <w:rPr>
          <w:color w:val="000000"/>
          <w:sz w:val="28"/>
          <w:szCs w:val="28"/>
        </w:rPr>
        <w:t xml:space="preserve">Кафедра </w:t>
      </w:r>
      <w:r w:rsidRPr="00E071BA">
        <w:rPr>
          <w:color w:val="000000"/>
          <w:sz w:val="28"/>
          <w:szCs w:val="28"/>
        </w:rPr>
        <w:t>экономической теории</w:t>
      </w:r>
    </w:p>
    <w:p w:rsidR="00926FF9" w:rsidRPr="00B9063A" w:rsidRDefault="00926FF9" w:rsidP="00926FF9">
      <w:pPr>
        <w:shd w:val="clear" w:color="auto" w:fill="FFFFFF"/>
        <w:spacing w:line="360" w:lineRule="exact"/>
        <w:ind w:firstLine="709"/>
        <w:jc w:val="both"/>
        <w:rPr>
          <w:bCs/>
          <w:color w:val="000000"/>
          <w:sz w:val="28"/>
          <w:szCs w:val="28"/>
        </w:rPr>
      </w:pPr>
      <w:r w:rsidRPr="00B9063A">
        <w:rPr>
          <w:bCs/>
          <w:color w:val="000000"/>
          <w:sz w:val="28"/>
          <w:szCs w:val="28"/>
        </w:rPr>
        <w:t>Д</w:t>
      </w:r>
      <w:r>
        <w:rPr>
          <w:bCs/>
          <w:color w:val="000000"/>
          <w:sz w:val="28"/>
          <w:szCs w:val="28"/>
        </w:rPr>
        <w:t>исциплина «Макроэкономика</w:t>
      </w:r>
      <w:r w:rsidRPr="00B9063A">
        <w:rPr>
          <w:bCs/>
          <w:color w:val="000000"/>
          <w:sz w:val="28"/>
          <w:szCs w:val="28"/>
        </w:rPr>
        <w:t>»</w:t>
      </w:r>
    </w:p>
    <w:p w:rsidR="00926FF9" w:rsidRPr="00B9063A" w:rsidRDefault="00926FF9" w:rsidP="00926FF9">
      <w:pPr>
        <w:shd w:val="clear" w:color="auto" w:fill="FFFFFF"/>
        <w:spacing w:line="360" w:lineRule="exact"/>
        <w:ind w:firstLine="709"/>
        <w:jc w:val="both"/>
        <w:rPr>
          <w:b/>
          <w:bCs/>
          <w:color w:val="000000"/>
        </w:rPr>
      </w:pPr>
    </w:p>
    <w:p w:rsidR="00926FF9" w:rsidRPr="00B9063A" w:rsidRDefault="00926FF9" w:rsidP="00926FF9">
      <w:pPr>
        <w:shd w:val="clear" w:color="auto" w:fill="FFFFFF"/>
        <w:spacing w:line="360" w:lineRule="exact"/>
        <w:ind w:firstLine="709"/>
        <w:jc w:val="both"/>
        <w:rPr>
          <w:b/>
          <w:bCs/>
          <w:color w:val="000000"/>
        </w:rPr>
      </w:pPr>
    </w:p>
    <w:p w:rsidR="00926FF9" w:rsidRPr="00B9063A" w:rsidRDefault="00926FF9" w:rsidP="00926FF9">
      <w:pPr>
        <w:shd w:val="clear" w:color="auto" w:fill="FFFFFF"/>
        <w:spacing w:line="360" w:lineRule="exact"/>
        <w:ind w:firstLine="709"/>
        <w:jc w:val="both"/>
        <w:rPr>
          <w:b/>
          <w:bCs/>
          <w:color w:val="000000"/>
        </w:rPr>
      </w:pPr>
    </w:p>
    <w:p w:rsidR="00926FF9" w:rsidRPr="00B9063A" w:rsidRDefault="00926FF9" w:rsidP="00926FF9">
      <w:pPr>
        <w:shd w:val="clear" w:color="auto" w:fill="FFFFFF"/>
        <w:spacing w:line="360" w:lineRule="exact"/>
        <w:ind w:firstLine="709"/>
        <w:jc w:val="both"/>
        <w:rPr>
          <w:b/>
          <w:bCs/>
          <w:color w:val="000000"/>
        </w:rPr>
      </w:pPr>
    </w:p>
    <w:p w:rsidR="00926FF9" w:rsidRPr="00B9063A" w:rsidRDefault="00926FF9" w:rsidP="00926FF9">
      <w:pPr>
        <w:shd w:val="clear" w:color="auto" w:fill="FFFFFF"/>
        <w:spacing w:line="360" w:lineRule="exact"/>
        <w:ind w:firstLine="709"/>
        <w:jc w:val="both"/>
        <w:rPr>
          <w:b/>
          <w:bCs/>
          <w:color w:val="000000"/>
        </w:rPr>
      </w:pPr>
    </w:p>
    <w:p w:rsidR="00926FF9" w:rsidRPr="00B9063A" w:rsidRDefault="00926FF9" w:rsidP="00926FF9">
      <w:pPr>
        <w:shd w:val="clear" w:color="auto" w:fill="FFFFFF"/>
        <w:spacing w:line="360" w:lineRule="exact"/>
        <w:ind w:firstLine="709"/>
        <w:jc w:val="both"/>
        <w:rPr>
          <w:b/>
          <w:bCs/>
          <w:color w:val="000000"/>
        </w:rPr>
      </w:pPr>
    </w:p>
    <w:p w:rsidR="00926FF9" w:rsidRPr="007A1C10" w:rsidRDefault="00926FF9" w:rsidP="00926FF9">
      <w:pPr>
        <w:shd w:val="clear" w:color="auto" w:fill="FFFFFF"/>
        <w:spacing w:line="360" w:lineRule="exact"/>
        <w:ind w:firstLine="709"/>
        <w:jc w:val="center"/>
        <w:rPr>
          <w:bCs/>
          <w:color w:val="000000"/>
          <w:spacing w:val="30"/>
          <w:sz w:val="36"/>
          <w:szCs w:val="36"/>
        </w:rPr>
      </w:pPr>
      <w:r w:rsidRPr="007A1C10">
        <w:rPr>
          <w:bCs/>
          <w:color w:val="000000"/>
          <w:spacing w:val="30"/>
          <w:sz w:val="36"/>
          <w:szCs w:val="36"/>
        </w:rPr>
        <w:t>КУРСОВАЯ РАБОТА</w:t>
      </w:r>
    </w:p>
    <w:p w:rsidR="00926FF9" w:rsidRPr="00B9063A" w:rsidRDefault="00926FF9" w:rsidP="00926FF9">
      <w:pPr>
        <w:shd w:val="clear" w:color="auto" w:fill="FFFFFF"/>
        <w:spacing w:line="360" w:lineRule="exact"/>
        <w:ind w:firstLine="709"/>
        <w:jc w:val="center"/>
        <w:rPr>
          <w:b/>
          <w:bCs/>
          <w:color w:val="000000"/>
        </w:rPr>
      </w:pPr>
    </w:p>
    <w:p w:rsidR="00926FF9" w:rsidRPr="005C1D8F" w:rsidRDefault="00926FF9" w:rsidP="00926FF9">
      <w:pPr>
        <w:shd w:val="clear" w:color="auto" w:fill="FFFFFF"/>
        <w:spacing w:line="360" w:lineRule="exact"/>
        <w:ind w:firstLine="709"/>
        <w:jc w:val="center"/>
        <w:rPr>
          <w:color w:val="000000"/>
          <w:sz w:val="32"/>
          <w:szCs w:val="32"/>
        </w:rPr>
      </w:pPr>
      <w:r w:rsidRPr="00B9063A">
        <w:rPr>
          <w:bCs/>
          <w:color w:val="000000"/>
          <w:sz w:val="28"/>
          <w:szCs w:val="28"/>
        </w:rPr>
        <w:t xml:space="preserve">на </w:t>
      </w:r>
      <w:r w:rsidRPr="00B9063A">
        <w:rPr>
          <w:color w:val="000000"/>
          <w:sz w:val="28"/>
          <w:szCs w:val="28"/>
        </w:rPr>
        <w:t>тему</w:t>
      </w:r>
      <w:r w:rsidRPr="00B9063A">
        <w:rPr>
          <w:b/>
          <w:color w:val="000000"/>
          <w:sz w:val="28"/>
          <w:szCs w:val="28"/>
        </w:rPr>
        <w:t>:</w:t>
      </w:r>
      <w:r w:rsidRPr="00B9063A">
        <w:rPr>
          <w:b/>
          <w:color w:val="000000"/>
        </w:rPr>
        <w:t xml:space="preserve"> </w:t>
      </w:r>
      <w:r w:rsidRPr="004976A9">
        <w:rPr>
          <w:sz w:val="32"/>
          <w:szCs w:val="32"/>
        </w:rPr>
        <w:t>Рынок денег и особенности его функционирования в Республике Бел</w:t>
      </w:r>
      <w:r w:rsidRPr="004976A9">
        <w:rPr>
          <w:sz w:val="32"/>
          <w:szCs w:val="32"/>
        </w:rPr>
        <w:t>а</w:t>
      </w:r>
      <w:r w:rsidRPr="004976A9">
        <w:rPr>
          <w:sz w:val="32"/>
          <w:szCs w:val="32"/>
        </w:rPr>
        <w:t>русь</w:t>
      </w:r>
    </w:p>
    <w:p w:rsidR="00926FF9" w:rsidRPr="007A1C10" w:rsidRDefault="00926FF9" w:rsidP="00926FF9">
      <w:pPr>
        <w:shd w:val="clear" w:color="auto" w:fill="FFFFFF"/>
        <w:tabs>
          <w:tab w:val="left" w:pos="0"/>
          <w:tab w:val="left" w:pos="440"/>
        </w:tabs>
        <w:spacing w:line="360" w:lineRule="exact"/>
        <w:ind w:firstLine="709"/>
        <w:jc w:val="center"/>
        <w:rPr>
          <w:bCs/>
          <w:color w:val="000000"/>
          <w:sz w:val="32"/>
          <w:szCs w:val="32"/>
        </w:rPr>
      </w:pPr>
    </w:p>
    <w:p w:rsidR="00926FF9" w:rsidRPr="00B9063A" w:rsidRDefault="00926FF9" w:rsidP="00926FF9">
      <w:pPr>
        <w:shd w:val="clear" w:color="auto" w:fill="FFFFFF"/>
        <w:spacing w:line="360" w:lineRule="exact"/>
        <w:ind w:firstLine="709"/>
        <w:jc w:val="center"/>
        <w:rPr>
          <w:b/>
        </w:rPr>
      </w:pPr>
    </w:p>
    <w:p w:rsidR="00926FF9" w:rsidRPr="00B9063A" w:rsidRDefault="00926FF9" w:rsidP="00926FF9">
      <w:pPr>
        <w:shd w:val="clear" w:color="auto" w:fill="FFFFFF"/>
        <w:spacing w:line="360" w:lineRule="exact"/>
        <w:ind w:firstLine="709"/>
        <w:jc w:val="center"/>
      </w:pPr>
    </w:p>
    <w:p w:rsidR="00926FF9" w:rsidRPr="00B9063A" w:rsidRDefault="00926FF9" w:rsidP="00926FF9">
      <w:pPr>
        <w:shd w:val="clear" w:color="auto" w:fill="FFFFFF"/>
        <w:spacing w:line="360" w:lineRule="exact"/>
        <w:ind w:firstLine="709"/>
        <w:jc w:val="center"/>
      </w:pPr>
    </w:p>
    <w:p w:rsidR="00926FF9" w:rsidRPr="00B9063A"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ind w:firstLine="709"/>
        <w:jc w:val="both"/>
        <w:rPr>
          <w:color w:val="000000"/>
          <w:sz w:val="28"/>
          <w:szCs w:val="28"/>
        </w:rPr>
      </w:pPr>
      <w:r w:rsidRPr="00B9063A">
        <w:rPr>
          <w:color w:val="000000"/>
          <w:sz w:val="28"/>
          <w:szCs w:val="28"/>
        </w:rPr>
        <w:t>студент</w:t>
      </w:r>
    </w:p>
    <w:p w:rsidR="00926FF9" w:rsidRPr="00B9063A" w:rsidRDefault="00926FF9" w:rsidP="00926FF9">
      <w:pPr>
        <w:shd w:val="clear" w:color="auto" w:fill="FFFFFF"/>
        <w:spacing w:line="360" w:lineRule="exact"/>
        <w:ind w:firstLine="709"/>
        <w:jc w:val="both"/>
        <w:rPr>
          <w:sz w:val="28"/>
          <w:szCs w:val="28"/>
        </w:rPr>
      </w:pPr>
      <w:r>
        <w:rPr>
          <w:color w:val="000000"/>
          <w:sz w:val="28"/>
          <w:szCs w:val="28"/>
        </w:rPr>
        <w:t>ФБД, 2 курс, гр.9</w:t>
      </w:r>
      <w:r w:rsidRPr="00B9063A">
        <w:rPr>
          <w:color w:val="000000"/>
          <w:sz w:val="28"/>
          <w:szCs w:val="28"/>
        </w:rPr>
        <w:t>1111</w:t>
      </w:r>
      <w:r>
        <w:rPr>
          <w:color w:val="000000"/>
          <w:sz w:val="28"/>
          <w:szCs w:val="28"/>
        </w:rPr>
        <w:t>2</w:t>
      </w:r>
      <w:r w:rsidRPr="00B9063A">
        <w:rPr>
          <w:color w:val="000000"/>
          <w:sz w:val="28"/>
          <w:szCs w:val="28"/>
        </w:rPr>
        <w:t xml:space="preserve">   </w:t>
      </w:r>
      <w:r w:rsidRPr="00B9063A">
        <w:rPr>
          <w:color w:val="000000"/>
          <w:sz w:val="28"/>
          <w:szCs w:val="28"/>
        </w:rPr>
        <w:tab/>
        <w:t xml:space="preserve">          </w:t>
      </w:r>
      <w:r w:rsidRPr="00B9063A">
        <w:rPr>
          <w:color w:val="000000"/>
          <w:sz w:val="28"/>
          <w:szCs w:val="28"/>
        </w:rPr>
        <w:tab/>
      </w:r>
      <w:r w:rsidRPr="00B9063A">
        <w:rPr>
          <w:color w:val="000000"/>
          <w:sz w:val="28"/>
          <w:szCs w:val="28"/>
        </w:rPr>
        <w:tab/>
      </w:r>
      <w:r w:rsidRPr="00B9063A">
        <w:rPr>
          <w:color w:val="000000"/>
          <w:sz w:val="28"/>
          <w:szCs w:val="28"/>
        </w:rPr>
        <w:tab/>
        <w:t xml:space="preserve">              </w:t>
      </w:r>
      <w:r w:rsidRPr="00B9063A">
        <w:rPr>
          <w:color w:val="000000"/>
          <w:sz w:val="28"/>
          <w:szCs w:val="28"/>
        </w:rPr>
        <w:tab/>
      </w:r>
      <w:r>
        <w:rPr>
          <w:color w:val="000000"/>
          <w:sz w:val="28"/>
          <w:szCs w:val="28"/>
        </w:rPr>
        <w:t xml:space="preserve">       С.А. Жук</w:t>
      </w:r>
    </w:p>
    <w:p w:rsidR="00926FF9" w:rsidRPr="00B9063A" w:rsidRDefault="00926FF9" w:rsidP="00926FF9">
      <w:pPr>
        <w:shd w:val="clear" w:color="auto" w:fill="FFFFFF"/>
        <w:spacing w:line="360" w:lineRule="exact"/>
        <w:ind w:firstLine="709"/>
        <w:jc w:val="both"/>
        <w:rPr>
          <w:color w:val="000000"/>
          <w:sz w:val="28"/>
          <w:szCs w:val="28"/>
        </w:rPr>
      </w:pPr>
    </w:p>
    <w:p w:rsidR="00926FF9" w:rsidRPr="00B9063A" w:rsidRDefault="00926FF9" w:rsidP="00926FF9">
      <w:pPr>
        <w:shd w:val="clear" w:color="auto" w:fill="FFFFFF"/>
        <w:spacing w:line="360" w:lineRule="exact"/>
        <w:ind w:firstLine="709"/>
        <w:jc w:val="both"/>
        <w:rPr>
          <w:color w:val="000000"/>
          <w:sz w:val="28"/>
          <w:szCs w:val="28"/>
        </w:rPr>
      </w:pPr>
    </w:p>
    <w:p w:rsidR="00926FF9" w:rsidRPr="00B9063A" w:rsidRDefault="00926FF9" w:rsidP="00926FF9">
      <w:pPr>
        <w:shd w:val="clear" w:color="auto" w:fill="FFFFFF"/>
        <w:spacing w:line="360" w:lineRule="exact"/>
        <w:ind w:firstLine="709"/>
        <w:jc w:val="both"/>
        <w:rPr>
          <w:color w:val="000000"/>
          <w:sz w:val="28"/>
          <w:szCs w:val="28"/>
        </w:rPr>
      </w:pPr>
    </w:p>
    <w:p w:rsidR="00926FF9" w:rsidRDefault="00926FF9" w:rsidP="00926FF9">
      <w:pPr>
        <w:shd w:val="clear" w:color="auto" w:fill="FFFFFF"/>
        <w:spacing w:line="360" w:lineRule="exact"/>
        <w:ind w:firstLine="709"/>
        <w:rPr>
          <w:color w:val="000000"/>
          <w:sz w:val="28"/>
          <w:szCs w:val="28"/>
        </w:rPr>
      </w:pPr>
    </w:p>
    <w:p w:rsidR="00926FF9" w:rsidRDefault="00926FF9" w:rsidP="00926FF9">
      <w:pPr>
        <w:shd w:val="clear" w:color="auto" w:fill="FFFFFF"/>
        <w:spacing w:line="360" w:lineRule="exact"/>
        <w:ind w:firstLine="709"/>
        <w:rPr>
          <w:color w:val="000000"/>
          <w:sz w:val="28"/>
          <w:szCs w:val="28"/>
        </w:rPr>
      </w:pPr>
    </w:p>
    <w:p w:rsidR="00926FF9" w:rsidRDefault="00926FF9" w:rsidP="00926FF9">
      <w:pPr>
        <w:shd w:val="clear" w:color="auto" w:fill="FFFFFF"/>
        <w:spacing w:line="360" w:lineRule="exact"/>
        <w:ind w:firstLine="709"/>
        <w:rPr>
          <w:color w:val="000000"/>
          <w:sz w:val="28"/>
          <w:szCs w:val="28"/>
        </w:rPr>
      </w:pPr>
      <w:proofErr w:type="spellStart"/>
      <w:r>
        <w:rPr>
          <w:color w:val="000000"/>
          <w:sz w:val="28"/>
          <w:szCs w:val="28"/>
        </w:rPr>
        <w:t>Руководитель</w:t>
      </w:r>
      <w:proofErr w:type="gramStart"/>
      <w:r>
        <w:rPr>
          <w:color w:val="000000"/>
          <w:sz w:val="28"/>
          <w:szCs w:val="28"/>
        </w:rPr>
        <w:t>,а</w:t>
      </w:r>
      <w:proofErr w:type="gramEnd"/>
      <w:r>
        <w:rPr>
          <w:color w:val="000000"/>
          <w:sz w:val="28"/>
          <w:szCs w:val="28"/>
        </w:rPr>
        <w:t>ссистент</w:t>
      </w:r>
      <w:proofErr w:type="spellEnd"/>
      <w:r>
        <w:rPr>
          <w:color w:val="000000"/>
          <w:sz w:val="28"/>
          <w:szCs w:val="28"/>
        </w:rPr>
        <w:tab/>
      </w:r>
      <w:r>
        <w:rPr>
          <w:color w:val="000000"/>
          <w:sz w:val="28"/>
          <w:szCs w:val="28"/>
        </w:rPr>
        <w:tab/>
      </w:r>
      <w:r>
        <w:rPr>
          <w:color w:val="000000"/>
          <w:sz w:val="28"/>
          <w:szCs w:val="28"/>
        </w:rPr>
        <w:tab/>
      </w:r>
      <w:r>
        <w:rPr>
          <w:color w:val="000000"/>
          <w:sz w:val="28"/>
          <w:szCs w:val="28"/>
        </w:rPr>
        <w:tab/>
        <w:t xml:space="preserve">                  С.В. </w:t>
      </w:r>
      <w:proofErr w:type="spellStart"/>
      <w:r>
        <w:rPr>
          <w:color w:val="000000"/>
          <w:sz w:val="28"/>
          <w:szCs w:val="28"/>
        </w:rPr>
        <w:t>Галковский</w:t>
      </w:r>
      <w:proofErr w:type="spellEnd"/>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r>
      <w:r>
        <w:rPr>
          <w:color w:val="000000"/>
          <w:sz w:val="28"/>
          <w:szCs w:val="28"/>
        </w:rPr>
        <w:tab/>
        <w:t xml:space="preserve">       </w:t>
      </w:r>
    </w:p>
    <w:p w:rsidR="00926FF9" w:rsidRPr="00B9063A" w:rsidRDefault="00926FF9" w:rsidP="00926FF9">
      <w:pPr>
        <w:shd w:val="clear" w:color="auto" w:fill="FFFFFF"/>
        <w:spacing w:line="360" w:lineRule="exact"/>
        <w:ind w:firstLine="709"/>
        <w:jc w:val="both"/>
        <w:rPr>
          <w:color w:val="000000"/>
          <w:sz w:val="28"/>
          <w:szCs w:val="28"/>
        </w:rPr>
      </w:pPr>
    </w:p>
    <w:p w:rsidR="00926FF9" w:rsidRDefault="00926FF9" w:rsidP="00926FF9">
      <w:pPr>
        <w:shd w:val="clear" w:color="auto" w:fill="FFFFFF"/>
        <w:spacing w:line="360" w:lineRule="exact"/>
        <w:ind w:firstLine="709"/>
        <w:jc w:val="both"/>
        <w:rPr>
          <w:color w:val="000000"/>
        </w:rPr>
      </w:pPr>
    </w:p>
    <w:p w:rsidR="00926FF9" w:rsidRPr="00B9063A" w:rsidRDefault="00926FF9" w:rsidP="00926FF9">
      <w:pPr>
        <w:shd w:val="clear" w:color="auto" w:fill="FFFFFF"/>
        <w:spacing w:line="360" w:lineRule="exact"/>
        <w:jc w:val="both"/>
        <w:rPr>
          <w:color w:val="000000"/>
        </w:rPr>
      </w:pPr>
    </w:p>
    <w:p w:rsidR="00926FF9" w:rsidRDefault="00926FF9" w:rsidP="00926FF9">
      <w:pPr>
        <w:shd w:val="clear" w:color="auto" w:fill="FFFFFF"/>
        <w:spacing w:line="360" w:lineRule="exact"/>
        <w:ind w:firstLine="709"/>
        <w:jc w:val="center"/>
        <w:rPr>
          <w:color w:val="000000"/>
          <w:sz w:val="28"/>
          <w:szCs w:val="28"/>
        </w:rPr>
      </w:pPr>
      <w:r w:rsidRPr="00B9063A">
        <w:rPr>
          <w:color w:val="000000"/>
          <w:sz w:val="28"/>
          <w:szCs w:val="28"/>
        </w:rPr>
        <w:t>ПИНСК 20</w:t>
      </w:r>
      <w:r>
        <w:rPr>
          <w:color w:val="000000"/>
          <w:sz w:val="28"/>
          <w:szCs w:val="28"/>
        </w:rPr>
        <w:t>10</w:t>
      </w:r>
    </w:p>
    <w:p w:rsidR="00926FF9" w:rsidRDefault="00926FF9">
      <w:pPr>
        <w:rPr>
          <w:color w:val="000000"/>
          <w:sz w:val="28"/>
          <w:szCs w:val="28"/>
        </w:rPr>
      </w:pPr>
      <w:r>
        <w:rPr>
          <w:color w:val="000000"/>
          <w:sz w:val="28"/>
          <w:szCs w:val="28"/>
        </w:rPr>
        <w:br w:type="page"/>
      </w:r>
    </w:p>
    <w:p w:rsidR="00926FF9" w:rsidRPr="00FD67CF" w:rsidRDefault="00926FF9" w:rsidP="00926FF9">
      <w:pPr>
        <w:spacing w:line="360" w:lineRule="exact"/>
        <w:jc w:val="center"/>
        <w:rPr>
          <w:b/>
          <w:sz w:val="32"/>
          <w:szCs w:val="32"/>
        </w:rPr>
      </w:pPr>
      <w:r w:rsidRPr="00FD67CF">
        <w:rPr>
          <w:b/>
          <w:sz w:val="32"/>
          <w:szCs w:val="32"/>
        </w:rPr>
        <w:lastRenderedPageBreak/>
        <w:t>ОГЛАВЛЕНИЕ</w:t>
      </w:r>
    </w:p>
    <w:p w:rsidR="00926FF9" w:rsidRPr="00FD67CF" w:rsidRDefault="00926FF9" w:rsidP="00926FF9">
      <w:pPr>
        <w:spacing w:line="360" w:lineRule="exact"/>
        <w:jc w:val="center"/>
        <w:rPr>
          <w:b/>
          <w:sz w:val="32"/>
          <w:szCs w:val="32"/>
        </w:rPr>
      </w:pPr>
    </w:p>
    <w:p w:rsidR="00926FF9" w:rsidRPr="00FD67CF" w:rsidRDefault="00926FF9" w:rsidP="00926FF9">
      <w:pPr>
        <w:spacing w:line="360" w:lineRule="exact"/>
        <w:jc w:val="center"/>
        <w:rPr>
          <w:b/>
          <w:sz w:val="32"/>
          <w:szCs w:val="32"/>
        </w:rPr>
      </w:pPr>
    </w:p>
    <w:p w:rsidR="00926FF9" w:rsidRPr="000D5135" w:rsidRDefault="00926FF9" w:rsidP="00926FF9">
      <w:pPr>
        <w:spacing w:line="360" w:lineRule="exact"/>
        <w:jc w:val="both"/>
        <w:rPr>
          <w:sz w:val="28"/>
          <w:szCs w:val="28"/>
        </w:rPr>
      </w:pPr>
      <w:r w:rsidRPr="00FD67CF">
        <w:rPr>
          <w:sz w:val="28"/>
          <w:szCs w:val="28"/>
        </w:rPr>
        <w:t>Введение</w:t>
      </w:r>
      <w:r>
        <w:rPr>
          <w:sz w:val="28"/>
          <w:szCs w:val="28"/>
        </w:rPr>
        <w:t>…………………………………………………………………………...4</w:t>
      </w:r>
    </w:p>
    <w:p w:rsidR="00926FF9" w:rsidRPr="00FD67CF" w:rsidRDefault="00926FF9" w:rsidP="00926FF9">
      <w:pPr>
        <w:spacing w:line="360" w:lineRule="exact"/>
        <w:jc w:val="both"/>
        <w:rPr>
          <w:sz w:val="28"/>
          <w:szCs w:val="28"/>
        </w:rPr>
      </w:pPr>
    </w:p>
    <w:p w:rsidR="00926FF9" w:rsidRPr="00FD67CF" w:rsidRDefault="00926FF9" w:rsidP="00926FF9">
      <w:pPr>
        <w:spacing w:line="360" w:lineRule="exact"/>
        <w:jc w:val="both"/>
        <w:rPr>
          <w:sz w:val="28"/>
          <w:szCs w:val="28"/>
        </w:rPr>
      </w:pPr>
      <w:r w:rsidRPr="00FD67CF">
        <w:rPr>
          <w:sz w:val="28"/>
          <w:szCs w:val="28"/>
        </w:rPr>
        <w:t xml:space="preserve">1. Теоретические основы функционирования рынка денег в </w:t>
      </w:r>
      <w:r>
        <w:rPr>
          <w:sz w:val="28"/>
          <w:szCs w:val="28"/>
        </w:rPr>
        <w:t>Республике Беларусь.……………………………………………………………………...……6</w:t>
      </w:r>
    </w:p>
    <w:p w:rsidR="00926FF9" w:rsidRPr="00FD67CF" w:rsidRDefault="00926FF9" w:rsidP="00926FF9">
      <w:pPr>
        <w:spacing w:line="360" w:lineRule="exact"/>
        <w:jc w:val="both"/>
        <w:rPr>
          <w:sz w:val="28"/>
          <w:szCs w:val="28"/>
        </w:rPr>
      </w:pPr>
      <w:r w:rsidRPr="00FD67CF">
        <w:rPr>
          <w:sz w:val="28"/>
          <w:szCs w:val="28"/>
        </w:rPr>
        <w:tab/>
        <w:t>1.1 Понятие рынка денег и теории функционирования</w:t>
      </w:r>
      <w:r>
        <w:rPr>
          <w:sz w:val="28"/>
          <w:szCs w:val="28"/>
        </w:rPr>
        <w:t>………………….6</w:t>
      </w:r>
    </w:p>
    <w:p w:rsidR="00926FF9" w:rsidRPr="00FD67CF" w:rsidRDefault="00926FF9" w:rsidP="00926FF9">
      <w:pPr>
        <w:spacing w:line="360" w:lineRule="exact"/>
        <w:jc w:val="both"/>
        <w:rPr>
          <w:sz w:val="28"/>
          <w:szCs w:val="28"/>
        </w:rPr>
      </w:pPr>
      <w:r w:rsidRPr="00FD67CF">
        <w:rPr>
          <w:sz w:val="28"/>
          <w:szCs w:val="28"/>
        </w:rPr>
        <w:tab/>
        <w:t>1.2 Подходы к измерению денежной массы в обращении</w:t>
      </w:r>
      <w:r>
        <w:rPr>
          <w:sz w:val="28"/>
          <w:szCs w:val="28"/>
        </w:rPr>
        <w:t>………………8</w:t>
      </w:r>
    </w:p>
    <w:p w:rsidR="00926FF9" w:rsidRPr="00FD67CF" w:rsidRDefault="00926FF9" w:rsidP="00926FF9">
      <w:pPr>
        <w:spacing w:line="360" w:lineRule="exact"/>
        <w:jc w:val="both"/>
        <w:rPr>
          <w:sz w:val="28"/>
          <w:szCs w:val="28"/>
        </w:rPr>
      </w:pPr>
      <w:r w:rsidRPr="00FD67CF">
        <w:rPr>
          <w:sz w:val="28"/>
          <w:szCs w:val="28"/>
        </w:rPr>
        <w:tab/>
        <w:t>1.3 Спрос и предложение денег</w:t>
      </w:r>
      <w:r>
        <w:rPr>
          <w:sz w:val="28"/>
          <w:szCs w:val="28"/>
        </w:rPr>
        <w:t>…………………………………...............9</w:t>
      </w:r>
    </w:p>
    <w:p w:rsidR="00926FF9" w:rsidRPr="00FD67CF" w:rsidRDefault="00926FF9" w:rsidP="00926FF9">
      <w:pPr>
        <w:spacing w:line="360" w:lineRule="exact"/>
        <w:jc w:val="both"/>
        <w:rPr>
          <w:sz w:val="28"/>
          <w:szCs w:val="28"/>
        </w:rPr>
      </w:pPr>
    </w:p>
    <w:p w:rsidR="00926FF9" w:rsidRPr="00FD67CF" w:rsidRDefault="00926FF9" w:rsidP="00926FF9">
      <w:pPr>
        <w:spacing w:line="360" w:lineRule="exact"/>
        <w:jc w:val="both"/>
        <w:rPr>
          <w:sz w:val="28"/>
          <w:szCs w:val="28"/>
        </w:rPr>
      </w:pPr>
      <w:r w:rsidRPr="00FD67CF">
        <w:rPr>
          <w:sz w:val="28"/>
          <w:szCs w:val="28"/>
        </w:rPr>
        <w:t xml:space="preserve">2. Анализ функционирования денежной системы </w:t>
      </w:r>
      <w:r>
        <w:rPr>
          <w:sz w:val="28"/>
          <w:szCs w:val="28"/>
        </w:rPr>
        <w:t>Республики Беларусь....…16</w:t>
      </w:r>
    </w:p>
    <w:p w:rsidR="00926FF9" w:rsidRPr="00FD67CF" w:rsidRDefault="00926FF9" w:rsidP="00926FF9">
      <w:pPr>
        <w:spacing w:line="360" w:lineRule="exact"/>
        <w:jc w:val="both"/>
        <w:rPr>
          <w:sz w:val="28"/>
          <w:szCs w:val="28"/>
        </w:rPr>
      </w:pPr>
      <w:r w:rsidRPr="00FD67CF">
        <w:rPr>
          <w:sz w:val="28"/>
          <w:szCs w:val="28"/>
        </w:rPr>
        <w:tab/>
        <w:t xml:space="preserve">2.1 Элементы денежной системы </w:t>
      </w:r>
      <w:r>
        <w:rPr>
          <w:sz w:val="28"/>
          <w:szCs w:val="28"/>
        </w:rPr>
        <w:t>Республики Беларусь.…...………….16</w:t>
      </w:r>
    </w:p>
    <w:p w:rsidR="00926FF9" w:rsidRPr="00FD67CF" w:rsidRDefault="00926FF9" w:rsidP="00926FF9">
      <w:pPr>
        <w:spacing w:line="360" w:lineRule="exact"/>
        <w:ind w:left="708"/>
        <w:jc w:val="both"/>
        <w:rPr>
          <w:sz w:val="28"/>
          <w:szCs w:val="28"/>
        </w:rPr>
      </w:pPr>
      <w:r w:rsidRPr="00FD67CF">
        <w:rPr>
          <w:sz w:val="28"/>
          <w:szCs w:val="28"/>
        </w:rPr>
        <w:t xml:space="preserve">2.2 </w:t>
      </w:r>
      <w:r>
        <w:rPr>
          <w:sz w:val="28"/>
          <w:szCs w:val="28"/>
        </w:rPr>
        <w:t>Анализ основных показателей денежного рынка Республики Беларусь за период</w:t>
      </w:r>
      <w:r w:rsidRPr="00FD67CF">
        <w:rPr>
          <w:sz w:val="28"/>
          <w:szCs w:val="28"/>
        </w:rPr>
        <w:t xml:space="preserve"> 2008 – 2010 гг.</w:t>
      </w:r>
      <w:r>
        <w:rPr>
          <w:sz w:val="28"/>
          <w:szCs w:val="28"/>
        </w:rPr>
        <w:t>.……….………………………..……21</w:t>
      </w:r>
    </w:p>
    <w:p w:rsidR="00926FF9" w:rsidRPr="00FD67CF" w:rsidRDefault="00926FF9" w:rsidP="00926FF9">
      <w:pPr>
        <w:spacing w:line="360" w:lineRule="exact"/>
        <w:jc w:val="both"/>
        <w:rPr>
          <w:sz w:val="28"/>
          <w:szCs w:val="28"/>
        </w:rPr>
      </w:pPr>
    </w:p>
    <w:p w:rsidR="00926FF9" w:rsidRPr="00FD67CF" w:rsidRDefault="00926FF9" w:rsidP="00926FF9">
      <w:pPr>
        <w:spacing w:line="360" w:lineRule="exact"/>
        <w:jc w:val="both"/>
        <w:rPr>
          <w:sz w:val="28"/>
          <w:szCs w:val="28"/>
        </w:rPr>
      </w:pPr>
      <w:r w:rsidRPr="00FD67CF">
        <w:rPr>
          <w:sz w:val="28"/>
          <w:szCs w:val="28"/>
        </w:rPr>
        <w:t xml:space="preserve">3. Проблемы и перспективы развития денежного рынка в </w:t>
      </w:r>
      <w:r>
        <w:rPr>
          <w:sz w:val="28"/>
          <w:szCs w:val="28"/>
        </w:rPr>
        <w:t>Республики Беларусь.………………………………………………………………………….28</w:t>
      </w:r>
    </w:p>
    <w:p w:rsidR="00926FF9" w:rsidRPr="00FD67CF" w:rsidRDefault="00926FF9" w:rsidP="00926FF9">
      <w:pPr>
        <w:spacing w:line="360" w:lineRule="exact"/>
        <w:jc w:val="both"/>
        <w:rPr>
          <w:sz w:val="28"/>
          <w:szCs w:val="28"/>
        </w:rPr>
      </w:pPr>
    </w:p>
    <w:p w:rsidR="00926FF9" w:rsidRPr="00FD67CF" w:rsidRDefault="00926FF9" w:rsidP="00926FF9">
      <w:pPr>
        <w:spacing w:line="360" w:lineRule="exact"/>
        <w:jc w:val="both"/>
        <w:rPr>
          <w:sz w:val="28"/>
          <w:szCs w:val="28"/>
        </w:rPr>
      </w:pPr>
      <w:r w:rsidRPr="00FD67CF">
        <w:rPr>
          <w:sz w:val="28"/>
          <w:szCs w:val="28"/>
        </w:rPr>
        <w:t>Заключение</w:t>
      </w:r>
      <w:r>
        <w:rPr>
          <w:sz w:val="28"/>
          <w:szCs w:val="28"/>
        </w:rPr>
        <w:t>…………………………….…………………………….…………...32</w:t>
      </w:r>
    </w:p>
    <w:p w:rsidR="00926FF9" w:rsidRPr="00FD67CF" w:rsidRDefault="00926FF9" w:rsidP="00926FF9">
      <w:pPr>
        <w:spacing w:line="360" w:lineRule="exact"/>
        <w:jc w:val="both"/>
        <w:rPr>
          <w:sz w:val="28"/>
          <w:szCs w:val="28"/>
        </w:rPr>
      </w:pPr>
    </w:p>
    <w:p w:rsidR="00926FF9" w:rsidRPr="00FD67CF" w:rsidRDefault="00926FF9" w:rsidP="00926FF9">
      <w:pPr>
        <w:spacing w:line="360" w:lineRule="exact"/>
        <w:jc w:val="both"/>
        <w:rPr>
          <w:sz w:val="28"/>
          <w:szCs w:val="28"/>
        </w:rPr>
      </w:pPr>
      <w:r w:rsidRPr="00FD67CF">
        <w:rPr>
          <w:sz w:val="28"/>
          <w:szCs w:val="28"/>
        </w:rPr>
        <w:t>Список использованных источников</w:t>
      </w:r>
      <w:r>
        <w:rPr>
          <w:sz w:val="28"/>
          <w:szCs w:val="28"/>
        </w:rPr>
        <w:t>…………………………….……………..34</w:t>
      </w:r>
    </w:p>
    <w:p w:rsidR="00926FF9" w:rsidRPr="00FD67CF" w:rsidRDefault="00926FF9" w:rsidP="00926FF9">
      <w:pPr>
        <w:spacing w:line="360" w:lineRule="exact"/>
        <w:jc w:val="both"/>
        <w:rPr>
          <w:sz w:val="28"/>
          <w:szCs w:val="28"/>
        </w:rPr>
      </w:pPr>
    </w:p>
    <w:p w:rsidR="00926FF9" w:rsidRPr="00FD67CF" w:rsidRDefault="00926FF9" w:rsidP="00926FF9">
      <w:pPr>
        <w:spacing w:line="360" w:lineRule="exact"/>
        <w:jc w:val="both"/>
        <w:rPr>
          <w:sz w:val="28"/>
          <w:szCs w:val="28"/>
        </w:rPr>
      </w:pPr>
      <w:r w:rsidRPr="00FD67CF">
        <w:rPr>
          <w:sz w:val="28"/>
          <w:szCs w:val="28"/>
        </w:rPr>
        <w:t>Приложения</w:t>
      </w:r>
      <w:r>
        <w:rPr>
          <w:sz w:val="28"/>
          <w:szCs w:val="28"/>
        </w:rPr>
        <w:t>…………………………….…………………………….………….36</w:t>
      </w:r>
    </w:p>
    <w:p w:rsidR="00926FF9" w:rsidRDefault="00926FF9" w:rsidP="00926FF9">
      <w:pPr>
        <w:spacing w:line="360" w:lineRule="exact"/>
        <w:ind w:firstLine="720"/>
        <w:jc w:val="center"/>
        <w:rPr>
          <w:b/>
          <w:sz w:val="32"/>
          <w:szCs w:val="32"/>
        </w:rPr>
      </w:pPr>
    </w:p>
    <w:p w:rsidR="00926FF9" w:rsidRDefault="00926FF9">
      <w:pPr>
        <w:rPr>
          <w:b/>
          <w:sz w:val="32"/>
          <w:szCs w:val="32"/>
        </w:rPr>
      </w:pPr>
      <w:r>
        <w:rPr>
          <w:b/>
          <w:sz w:val="32"/>
          <w:szCs w:val="32"/>
        </w:rPr>
        <w:br w:type="page"/>
      </w:r>
    </w:p>
    <w:p w:rsidR="00926FF9" w:rsidRDefault="00926FF9" w:rsidP="00926FF9">
      <w:pPr>
        <w:spacing w:line="360" w:lineRule="exact"/>
        <w:ind w:firstLine="720"/>
        <w:jc w:val="center"/>
        <w:rPr>
          <w:b/>
          <w:sz w:val="32"/>
          <w:szCs w:val="32"/>
        </w:rPr>
      </w:pPr>
      <w:r>
        <w:rPr>
          <w:b/>
          <w:sz w:val="32"/>
          <w:szCs w:val="32"/>
        </w:rPr>
        <w:lastRenderedPageBreak/>
        <w:t>ВВЕДЕНИЕ</w:t>
      </w:r>
    </w:p>
    <w:p w:rsidR="00926FF9" w:rsidRDefault="00926FF9" w:rsidP="00926FF9">
      <w:pPr>
        <w:spacing w:line="360" w:lineRule="exact"/>
        <w:ind w:firstLine="720"/>
        <w:jc w:val="center"/>
        <w:rPr>
          <w:b/>
          <w:sz w:val="32"/>
          <w:szCs w:val="32"/>
        </w:rPr>
      </w:pPr>
    </w:p>
    <w:p w:rsidR="00926FF9" w:rsidRPr="00C212BA" w:rsidRDefault="00926FF9" w:rsidP="00926FF9">
      <w:pPr>
        <w:spacing w:line="360" w:lineRule="exact"/>
        <w:ind w:firstLine="720"/>
        <w:jc w:val="both"/>
        <w:rPr>
          <w:b/>
          <w:sz w:val="28"/>
          <w:szCs w:val="28"/>
        </w:rPr>
      </w:pPr>
    </w:p>
    <w:p w:rsidR="00926FF9" w:rsidRDefault="00926FF9" w:rsidP="00926FF9">
      <w:pPr>
        <w:spacing w:line="360" w:lineRule="exact"/>
        <w:ind w:firstLine="720"/>
        <w:jc w:val="both"/>
        <w:rPr>
          <w:sz w:val="28"/>
          <w:szCs w:val="28"/>
        </w:rPr>
      </w:pPr>
      <w:r w:rsidRPr="00CF6850">
        <w:rPr>
          <w:sz w:val="28"/>
          <w:szCs w:val="28"/>
        </w:rPr>
        <w:t xml:space="preserve">Как известно, успешность национальной экономики напрямую зависит от того, как проводится политика в денежной системе. Основу данной системы составляет равенство спроса денег на их предложение. Но современная экономика такова, что </w:t>
      </w:r>
      <w:proofErr w:type="gramStart"/>
      <w:r w:rsidRPr="00CF6850">
        <w:rPr>
          <w:sz w:val="28"/>
          <w:szCs w:val="28"/>
        </w:rPr>
        <w:t>из-за многих причин</w:t>
      </w:r>
      <w:proofErr w:type="gramEnd"/>
      <w:r w:rsidRPr="00CF6850">
        <w:rPr>
          <w:sz w:val="28"/>
          <w:szCs w:val="28"/>
        </w:rPr>
        <w:t xml:space="preserve"> рыночный механизм не сохраняет должное равновесие денежного рынка. В таком случае вмешивается государство, которое проводит политику по выравниванию денежной ситуации. Кроме того, такая денежно-кредитная политика является важнейшим инструментом в макроэкономике. Политика заключается в воздействии </w:t>
      </w:r>
      <w:r>
        <w:rPr>
          <w:sz w:val="28"/>
          <w:szCs w:val="28"/>
        </w:rPr>
        <w:t xml:space="preserve">Национального </w:t>
      </w:r>
      <w:r w:rsidRPr="00CF6850">
        <w:rPr>
          <w:sz w:val="28"/>
          <w:szCs w:val="28"/>
        </w:rPr>
        <w:t>банка на находящуюся в обращении массу денег. Данное воздействие осуществляется через различные коммерческие банки, а также кредитные учреждения. Применяются и прямые и косвенные методы денежного регулирования.</w:t>
      </w:r>
    </w:p>
    <w:p w:rsidR="00926FF9" w:rsidRDefault="00926FF9" w:rsidP="00926FF9">
      <w:pPr>
        <w:spacing w:line="360" w:lineRule="exact"/>
        <w:ind w:firstLine="720"/>
        <w:jc w:val="both"/>
        <w:rPr>
          <w:sz w:val="28"/>
          <w:szCs w:val="28"/>
        </w:rPr>
      </w:pPr>
      <w:r w:rsidRPr="00CF6850">
        <w:rPr>
          <w:sz w:val="28"/>
          <w:szCs w:val="28"/>
        </w:rPr>
        <w:t>Каждое государство должно ставить перед собой задачи в обозначении сущности денежного рынка и его взаимодействием с денежным оборотом. Денежный рынок является неотъемлемой частью денежного оборота. Денежный рынок является связующим звеном использования денежных средств между субъектами и секторами экономики</w:t>
      </w:r>
      <w:r>
        <w:rPr>
          <w:sz w:val="28"/>
          <w:szCs w:val="28"/>
        </w:rPr>
        <w:t xml:space="preserve">, что является </w:t>
      </w:r>
      <w:r>
        <w:rPr>
          <w:i/>
          <w:sz w:val="28"/>
          <w:szCs w:val="28"/>
        </w:rPr>
        <w:t xml:space="preserve">актуальностью </w:t>
      </w:r>
      <w:r w:rsidRPr="00CF6850">
        <w:rPr>
          <w:sz w:val="28"/>
          <w:szCs w:val="28"/>
        </w:rPr>
        <w:t>работы. Существует такое понятие как рынок денег, но это не совсем то же самое, что денежный рынок. Финансовый рынок, если брать в широком смысле, можно отождествлять с денежным рынком, в узком смысле речь идет уже о рынке капитала.</w:t>
      </w:r>
    </w:p>
    <w:p w:rsidR="00926FF9" w:rsidRDefault="00926FF9" w:rsidP="00926FF9">
      <w:pPr>
        <w:spacing w:line="360" w:lineRule="exact"/>
        <w:ind w:firstLine="720"/>
        <w:jc w:val="both"/>
        <w:rPr>
          <w:sz w:val="28"/>
          <w:szCs w:val="28"/>
        </w:rPr>
      </w:pPr>
      <w:r w:rsidRPr="00CF6850">
        <w:rPr>
          <w:sz w:val="28"/>
          <w:szCs w:val="28"/>
        </w:rPr>
        <w:t>Понятия рынок денег и денежный рынок отличаются в следующем. Рынок денег является рынком, на котором уровень процентных ставок определяется спросом и предложением денег. Данный рынок представляет собой часть или сектор рынка долговых капиталов, на котором происходят краткосрочные депозитно-долговые операции, то есть на период менее года. Рынок денег является сетью банковско-финансовых институтов, обеспечивающих оптимальный спрос и предложение на деньги, иными словами, как на особый товар. Рынок денег можно охарактеризовать как рынок высоколиквидных активов. Его механизм работы является достаточно сложным, субъектами выступают брокерские и дилерские фирмы, коммерческие банки и учетные дома. А объектами купли-продажи являются временные денежные с</w:t>
      </w:r>
      <w:r>
        <w:rPr>
          <w:sz w:val="28"/>
          <w:szCs w:val="28"/>
        </w:rPr>
        <w:t xml:space="preserve">редства в свободном состоянии. </w:t>
      </w:r>
    </w:p>
    <w:p w:rsidR="00926FF9" w:rsidRDefault="00926FF9" w:rsidP="00926FF9">
      <w:pPr>
        <w:spacing w:line="360" w:lineRule="exact"/>
        <w:ind w:firstLine="720"/>
        <w:jc w:val="both"/>
        <w:rPr>
          <w:sz w:val="28"/>
          <w:szCs w:val="28"/>
        </w:rPr>
      </w:pPr>
      <w:r w:rsidRPr="00CF6850">
        <w:rPr>
          <w:sz w:val="28"/>
          <w:szCs w:val="28"/>
        </w:rPr>
        <w:t xml:space="preserve">Денежный рынок в своем активе имеет такие инструменты как депозитные сертификаты, коммерческие векселя, банковские акцепты и другие. Деньги на таком рынке являются товаром, и ценой данного товара будет являться ссудный процент. Размер процента на рынке денег носит </w:t>
      </w:r>
      <w:r w:rsidRPr="00CF6850">
        <w:rPr>
          <w:sz w:val="28"/>
          <w:szCs w:val="28"/>
        </w:rPr>
        <w:lastRenderedPageBreak/>
        <w:t xml:space="preserve">определяющий фактор для нахождения процента на всем рынке ссудных капиталов. Рынок денег, с экономической точки зрения, включает в себя взаимосвязь дохода, денежной массы и нормы процента. </w:t>
      </w:r>
    </w:p>
    <w:p w:rsidR="00926FF9" w:rsidRDefault="00926FF9" w:rsidP="00926FF9">
      <w:pPr>
        <w:spacing w:line="360" w:lineRule="exact"/>
        <w:ind w:firstLine="720"/>
        <w:jc w:val="both"/>
        <w:rPr>
          <w:sz w:val="28"/>
          <w:szCs w:val="28"/>
        </w:rPr>
      </w:pPr>
      <w:r w:rsidRPr="00CF6850">
        <w:rPr>
          <w:sz w:val="28"/>
          <w:szCs w:val="28"/>
        </w:rPr>
        <w:t>Основными заемщиками на денежном рынке являются государство, население, кредитно-финансовые институты, фирмы. Денежный рынок постоянно работает с денежным капиталом, сбережениями населения, эмиссией денег. Важной особенностью денежного рынка заключается в том, что на нем осуществляют продажу и покупку краткосрочных денежных средств.</w:t>
      </w:r>
    </w:p>
    <w:p w:rsidR="00926FF9" w:rsidRDefault="00926FF9" w:rsidP="00926FF9">
      <w:pPr>
        <w:spacing w:line="360" w:lineRule="exact"/>
        <w:ind w:firstLine="720"/>
        <w:jc w:val="both"/>
        <w:rPr>
          <w:sz w:val="28"/>
          <w:szCs w:val="28"/>
        </w:rPr>
      </w:pPr>
      <w:r w:rsidRPr="00CF6850">
        <w:rPr>
          <w:i/>
          <w:sz w:val="28"/>
          <w:szCs w:val="28"/>
        </w:rPr>
        <w:t>Цель</w:t>
      </w:r>
      <w:r>
        <w:rPr>
          <w:sz w:val="28"/>
          <w:szCs w:val="28"/>
        </w:rPr>
        <w:t xml:space="preserve"> курсовой работы – проанализировать функционирование и развитие денежного рынка в Республике Беларусь.</w:t>
      </w:r>
    </w:p>
    <w:p w:rsidR="00926FF9" w:rsidRDefault="00926FF9" w:rsidP="00926FF9">
      <w:pPr>
        <w:spacing w:line="360" w:lineRule="exact"/>
        <w:ind w:firstLine="720"/>
        <w:jc w:val="both"/>
        <w:rPr>
          <w:sz w:val="28"/>
          <w:szCs w:val="28"/>
        </w:rPr>
      </w:pPr>
      <w:r w:rsidRPr="00CF6850">
        <w:rPr>
          <w:sz w:val="28"/>
          <w:szCs w:val="28"/>
        </w:rPr>
        <w:t>Для</w:t>
      </w:r>
      <w:r>
        <w:rPr>
          <w:sz w:val="28"/>
          <w:szCs w:val="28"/>
        </w:rPr>
        <w:t xml:space="preserve"> осуществления цели перед автором стоят следующие </w:t>
      </w:r>
      <w:r w:rsidRPr="00247C27">
        <w:rPr>
          <w:i/>
          <w:sz w:val="28"/>
          <w:szCs w:val="28"/>
        </w:rPr>
        <w:t>задачи</w:t>
      </w:r>
      <w:r>
        <w:rPr>
          <w:sz w:val="28"/>
          <w:szCs w:val="28"/>
        </w:rPr>
        <w:t>:</w:t>
      </w:r>
    </w:p>
    <w:p w:rsidR="00926FF9" w:rsidRDefault="00926FF9" w:rsidP="00926FF9">
      <w:pPr>
        <w:spacing w:line="360" w:lineRule="exact"/>
        <w:ind w:firstLine="720"/>
        <w:jc w:val="both"/>
        <w:rPr>
          <w:sz w:val="28"/>
          <w:szCs w:val="28"/>
        </w:rPr>
      </w:pPr>
      <w:r>
        <w:rPr>
          <w:sz w:val="28"/>
          <w:szCs w:val="28"/>
        </w:rPr>
        <w:t>- дать определение сущности и элементов денежного рынка;</w:t>
      </w:r>
    </w:p>
    <w:p w:rsidR="00926FF9" w:rsidRDefault="00926FF9" w:rsidP="00926FF9">
      <w:pPr>
        <w:spacing w:line="360" w:lineRule="exact"/>
        <w:ind w:firstLine="720"/>
        <w:jc w:val="both"/>
        <w:rPr>
          <w:sz w:val="28"/>
          <w:szCs w:val="28"/>
        </w:rPr>
      </w:pPr>
      <w:r>
        <w:rPr>
          <w:sz w:val="28"/>
          <w:szCs w:val="28"/>
        </w:rPr>
        <w:t>- рассмотреть понятия спроса и предложения денег;</w:t>
      </w:r>
    </w:p>
    <w:p w:rsidR="00926FF9" w:rsidRDefault="00926FF9" w:rsidP="00926FF9">
      <w:pPr>
        <w:spacing w:line="360" w:lineRule="exact"/>
        <w:ind w:firstLine="720"/>
        <w:jc w:val="both"/>
        <w:rPr>
          <w:sz w:val="28"/>
          <w:szCs w:val="28"/>
        </w:rPr>
      </w:pPr>
      <w:r>
        <w:rPr>
          <w:sz w:val="28"/>
          <w:szCs w:val="28"/>
        </w:rPr>
        <w:t>- проанализировать развитие денежного рынка в Республики Беларусь.</w:t>
      </w:r>
    </w:p>
    <w:p w:rsidR="00926FF9" w:rsidRPr="00796A07" w:rsidRDefault="00926FF9" w:rsidP="00926FF9">
      <w:pPr>
        <w:spacing w:line="360" w:lineRule="exact"/>
        <w:ind w:firstLine="720"/>
      </w:pPr>
      <w:r>
        <w:rPr>
          <w:i/>
          <w:sz w:val="28"/>
          <w:szCs w:val="28"/>
        </w:rPr>
        <w:t xml:space="preserve">Объект </w:t>
      </w:r>
      <w:r>
        <w:rPr>
          <w:sz w:val="28"/>
          <w:szCs w:val="28"/>
        </w:rPr>
        <w:t xml:space="preserve">исследования – денежная система. </w:t>
      </w:r>
      <w:r>
        <w:rPr>
          <w:i/>
          <w:sz w:val="28"/>
          <w:szCs w:val="28"/>
        </w:rPr>
        <w:t xml:space="preserve">Предмет </w:t>
      </w:r>
      <w:r>
        <w:rPr>
          <w:sz w:val="28"/>
          <w:szCs w:val="28"/>
        </w:rPr>
        <w:t>курсового исследования  – денежный рынок Республики Беларусь.</w:t>
      </w:r>
    </w:p>
    <w:p w:rsidR="00926FF9" w:rsidRDefault="00926FF9">
      <w:pPr>
        <w:rPr>
          <w:sz w:val="28"/>
          <w:szCs w:val="28"/>
        </w:rPr>
      </w:pPr>
      <w:r>
        <w:rPr>
          <w:sz w:val="28"/>
          <w:szCs w:val="28"/>
        </w:rPr>
        <w:br w:type="page"/>
      </w:r>
    </w:p>
    <w:p w:rsidR="00926FF9" w:rsidRPr="00F0488B" w:rsidRDefault="00926FF9" w:rsidP="00926FF9">
      <w:pPr>
        <w:spacing w:line="360" w:lineRule="exact"/>
        <w:ind w:firstLine="720"/>
        <w:jc w:val="center"/>
        <w:rPr>
          <w:b/>
          <w:sz w:val="32"/>
          <w:szCs w:val="32"/>
        </w:rPr>
      </w:pPr>
      <w:r w:rsidRPr="00F0488B">
        <w:rPr>
          <w:b/>
          <w:sz w:val="32"/>
          <w:szCs w:val="32"/>
        </w:rPr>
        <w:lastRenderedPageBreak/>
        <w:t>ГЛАВА 1</w:t>
      </w:r>
    </w:p>
    <w:p w:rsidR="00926FF9" w:rsidRDefault="00926FF9" w:rsidP="00926FF9">
      <w:pPr>
        <w:spacing w:line="360" w:lineRule="exact"/>
        <w:ind w:firstLine="720"/>
        <w:jc w:val="center"/>
        <w:rPr>
          <w:b/>
          <w:sz w:val="32"/>
          <w:szCs w:val="32"/>
        </w:rPr>
      </w:pPr>
      <w:r>
        <w:rPr>
          <w:b/>
          <w:sz w:val="32"/>
          <w:szCs w:val="32"/>
        </w:rPr>
        <w:t>Теоретические основы</w:t>
      </w:r>
    </w:p>
    <w:p w:rsidR="00926FF9" w:rsidRDefault="00926FF9" w:rsidP="00926FF9">
      <w:pPr>
        <w:spacing w:line="360" w:lineRule="exact"/>
        <w:ind w:firstLine="720"/>
        <w:jc w:val="center"/>
        <w:rPr>
          <w:b/>
          <w:sz w:val="32"/>
          <w:szCs w:val="32"/>
        </w:rPr>
      </w:pPr>
      <w:r w:rsidRPr="00F0488B">
        <w:rPr>
          <w:b/>
          <w:sz w:val="32"/>
          <w:szCs w:val="32"/>
        </w:rPr>
        <w:t>функционирования рынка денег в РБ</w:t>
      </w:r>
    </w:p>
    <w:p w:rsidR="00926FF9" w:rsidRDefault="00926FF9" w:rsidP="00926FF9">
      <w:pPr>
        <w:spacing w:line="360" w:lineRule="exact"/>
        <w:ind w:firstLine="720"/>
        <w:jc w:val="center"/>
        <w:rPr>
          <w:b/>
          <w:sz w:val="32"/>
          <w:szCs w:val="32"/>
        </w:rPr>
      </w:pPr>
    </w:p>
    <w:p w:rsidR="00926FF9" w:rsidRPr="00F0488B" w:rsidRDefault="00926FF9" w:rsidP="00926FF9">
      <w:pPr>
        <w:spacing w:line="360" w:lineRule="exact"/>
        <w:ind w:firstLine="720"/>
        <w:jc w:val="center"/>
        <w:rPr>
          <w:b/>
          <w:sz w:val="32"/>
          <w:szCs w:val="32"/>
        </w:rPr>
      </w:pPr>
    </w:p>
    <w:p w:rsidR="00926FF9" w:rsidRPr="00F0488B" w:rsidRDefault="00926FF9" w:rsidP="00926FF9">
      <w:pPr>
        <w:pStyle w:val="a3"/>
        <w:spacing w:after="0" w:line="360" w:lineRule="exact"/>
        <w:ind w:left="0" w:firstLine="720"/>
        <w:jc w:val="both"/>
        <w:rPr>
          <w:rFonts w:ascii="Times New Roman" w:hAnsi="Times New Roman"/>
          <w:b/>
          <w:sz w:val="30"/>
          <w:szCs w:val="30"/>
        </w:rPr>
      </w:pPr>
      <w:r>
        <w:rPr>
          <w:rFonts w:ascii="Times New Roman" w:hAnsi="Times New Roman"/>
          <w:b/>
          <w:sz w:val="30"/>
          <w:szCs w:val="30"/>
        </w:rPr>
        <w:t xml:space="preserve">1.1 </w:t>
      </w:r>
      <w:r w:rsidRPr="00F0488B">
        <w:rPr>
          <w:rFonts w:ascii="Times New Roman" w:hAnsi="Times New Roman"/>
          <w:b/>
          <w:sz w:val="30"/>
          <w:szCs w:val="30"/>
        </w:rPr>
        <w:t>Понятие рынка денег и теории функционирования</w:t>
      </w:r>
    </w:p>
    <w:p w:rsidR="00926FF9" w:rsidRPr="0032305A" w:rsidRDefault="00926FF9" w:rsidP="00926FF9">
      <w:pPr>
        <w:pStyle w:val="a3"/>
        <w:spacing w:after="0" w:line="360" w:lineRule="exact"/>
        <w:ind w:left="0" w:firstLine="720"/>
        <w:jc w:val="both"/>
        <w:rPr>
          <w:rFonts w:ascii="Times New Roman" w:hAnsi="Times New Roman"/>
          <w:sz w:val="28"/>
          <w:szCs w:val="28"/>
        </w:rPr>
      </w:pPr>
    </w:p>
    <w:p w:rsidR="00926FF9" w:rsidRPr="00595ED6" w:rsidRDefault="00926FF9" w:rsidP="00926FF9">
      <w:pPr>
        <w:spacing w:line="360" w:lineRule="exact"/>
        <w:ind w:firstLine="720"/>
        <w:jc w:val="both"/>
        <w:rPr>
          <w:sz w:val="28"/>
          <w:szCs w:val="28"/>
        </w:rPr>
      </w:pPr>
      <w:r w:rsidRPr="0032305A">
        <w:rPr>
          <w:sz w:val="28"/>
          <w:szCs w:val="28"/>
        </w:rPr>
        <w:t xml:space="preserve">Деньги - важнейшая макроэкономическая категория, позволяющая анализировать инфляционные процессы, циклические колебания, механизм достижения равновесия в экономике, согласованность работы товарного и денежного рынков </w:t>
      </w:r>
      <w:r w:rsidRPr="00595ED6">
        <w:rPr>
          <w:sz w:val="28"/>
          <w:szCs w:val="28"/>
        </w:rPr>
        <w:t>и т.д.[1]</w:t>
      </w:r>
    </w:p>
    <w:p w:rsidR="00926FF9" w:rsidRPr="0032305A" w:rsidRDefault="00926FF9" w:rsidP="00926FF9">
      <w:pPr>
        <w:spacing w:line="360" w:lineRule="exact"/>
        <w:ind w:firstLine="720"/>
        <w:jc w:val="both"/>
        <w:rPr>
          <w:noProof/>
          <w:color w:val="000000"/>
          <w:sz w:val="28"/>
          <w:szCs w:val="28"/>
        </w:rPr>
      </w:pPr>
      <w:r w:rsidRPr="0032305A">
        <w:rPr>
          <w:noProof/>
          <w:color w:val="000000"/>
          <w:sz w:val="28"/>
          <w:szCs w:val="28"/>
        </w:rPr>
        <w:t xml:space="preserve">Для нормального развития экономики постоянно требуется мобилизация временно свободных денежных средств физических и юридических лиц и их распределение и перераспределение на коммерческой основе между различными секторами экономики. В эффективно функционирующей экономике этот процесс осуществляется на </w:t>
      </w:r>
      <w:r w:rsidRPr="0032305A">
        <w:rPr>
          <w:bCs/>
          <w:noProof/>
          <w:color w:val="000000"/>
          <w:sz w:val="28"/>
          <w:szCs w:val="28"/>
        </w:rPr>
        <w:t>финансовых рынках</w:t>
      </w:r>
      <w:r w:rsidRPr="0032305A">
        <w:rPr>
          <w:noProof/>
          <w:color w:val="000000"/>
          <w:sz w:val="28"/>
          <w:szCs w:val="28"/>
        </w:rPr>
        <w:t>.</w:t>
      </w:r>
    </w:p>
    <w:p w:rsidR="00926FF9" w:rsidRPr="0032305A" w:rsidRDefault="00926FF9" w:rsidP="00926FF9">
      <w:pPr>
        <w:spacing w:line="360" w:lineRule="exact"/>
        <w:ind w:firstLine="720"/>
        <w:jc w:val="both"/>
        <w:rPr>
          <w:noProof/>
          <w:color w:val="000000"/>
          <w:sz w:val="28"/>
          <w:szCs w:val="28"/>
        </w:rPr>
      </w:pPr>
      <w:r w:rsidRPr="0032305A">
        <w:rPr>
          <w:noProof/>
          <w:color w:val="000000"/>
          <w:sz w:val="28"/>
          <w:szCs w:val="28"/>
        </w:rPr>
        <w:t xml:space="preserve">Под денежным рынком понимается часть финансового рынка, на котором происходит торговля краткосрочных </w:t>
      </w:r>
      <w:r w:rsidRPr="00595ED6">
        <w:rPr>
          <w:noProof/>
          <w:sz w:val="28"/>
          <w:szCs w:val="28"/>
        </w:rPr>
        <w:t>кредитов.[2]</w:t>
      </w:r>
      <w:r w:rsidRPr="0032305A">
        <w:rPr>
          <w:noProof/>
          <w:color w:val="000000"/>
          <w:sz w:val="28"/>
          <w:szCs w:val="28"/>
        </w:rPr>
        <w:t xml:space="preserve"> Денежный рынок - это рынок, на котором спрос на деньги и их предложение определяют уровень процентной ставки, "цену" денег, это сеть институтов, обеспечивающих взаимодействие спроса и предложения денег. На денежном рынке деньги не «продаются» и не «покупаются» подобно другим товарам. В этом специфика денежного рынка. При сделках на денежном рынке деньги обмениваются на другие ликвидные средства по альтернативной стоимости, измеренной в единицах номинальной нормы процента.</w:t>
      </w:r>
    </w:p>
    <w:p w:rsidR="00926FF9" w:rsidRPr="0032305A" w:rsidRDefault="00926FF9" w:rsidP="00926FF9">
      <w:pPr>
        <w:spacing w:line="360" w:lineRule="exact"/>
        <w:ind w:firstLine="720"/>
        <w:jc w:val="both"/>
        <w:rPr>
          <w:noProof/>
          <w:color w:val="000000"/>
          <w:sz w:val="28"/>
          <w:szCs w:val="28"/>
        </w:rPr>
      </w:pPr>
      <w:r w:rsidRPr="0032305A">
        <w:rPr>
          <w:noProof/>
          <w:color w:val="000000"/>
          <w:sz w:val="28"/>
          <w:szCs w:val="28"/>
        </w:rPr>
        <w:t>Денежный рынок многими воспринимается как нечто особенное, как особый институт экономики. Однако единственная его особенность - это то, что здесь товар не меняет собственника, а лишь на некоторое время передается в пользование, а во всём остальном денежный рынок подчиняется тем же законам, что и товарный, и рынок рабочей силы и все прочие рынки ресурсов.</w:t>
      </w:r>
    </w:p>
    <w:p w:rsidR="00926FF9" w:rsidRPr="0032305A" w:rsidRDefault="00926FF9" w:rsidP="00926FF9">
      <w:pPr>
        <w:spacing w:line="360" w:lineRule="exact"/>
        <w:ind w:firstLine="720"/>
        <w:jc w:val="both"/>
        <w:rPr>
          <w:noProof/>
          <w:color w:val="000000"/>
          <w:sz w:val="28"/>
          <w:szCs w:val="28"/>
        </w:rPr>
      </w:pPr>
      <w:r w:rsidRPr="0032305A">
        <w:rPr>
          <w:noProof/>
          <w:color w:val="000000"/>
          <w:sz w:val="28"/>
          <w:szCs w:val="28"/>
        </w:rPr>
        <w:t xml:space="preserve">Суть денежного рынка можно описать следующим образом: вся денежная масса выступает товаром на этом рынке, где продавцами выступают «кредиторы», а покупателями – «заёмщики». Ценой выступает процент по кредиту. Нормой оценки денежного рынка выступает учётная ставка процента Центрального </w:t>
      </w:r>
      <w:r w:rsidRPr="00595ED6">
        <w:rPr>
          <w:noProof/>
          <w:sz w:val="28"/>
          <w:szCs w:val="28"/>
        </w:rPr>
        <w:t>банка[3].</w:t>
      </w:r>
    </w:p>
    <w:p w:rsidR="00926FF9" w:rsidRPr="0032305A" w:rsidRDefault="00926FF9" w:rsidP="00926FF9">
      <w:pPr>
        <w:spacing w:line="360" w:lineRule="exact"/>
        <w:ind w:firstLine="720"/>
        <w:jc w:val="both"/>
        <w:rPr>
          <w:sz w:val="28"/>
          <w:szCs w:val="28"/>
        </w:rPr>
      </w:pPr>
      <w:r w:rsidRPr="0032305A">
        <w:rPr>
          <w:sz w:val="28"/>
          <w:szCs w:val="28"/>
        </w:rPr>
        <w:t>Фактически сегодня существует несколько теорий функционирования денежного рынка. Одной из них является монетаристская теория денежного рынка М.Фридмана и А.Шварца. В то время как в экономической мысли возобладало мнение, что деньги это не главное в экономике, то М.Фридман сделал другой вывод:</w:t>
      </w:r>
    </w:p>
    <w:p w:rsidR="00926FF9" w:rsidRPr="0032305A" w:rsidRDefault="00926FF9" w:rsidP="00926FF9">
      <w:pPr>
        <w:pStyle w:val="a3"/>
        <w:numPr>
          <w:ilvl w:val="0"/>
          <w:numId w:val="1"/>
        </w:numPr>
        <w:spacing w:after="0" w:line="360" w:lineRule="exact"/>
        <w:ind w:left="0" w:firstLine="720"/>
        <w:jc w:val="both"/>
        <w:rPr>
          <w:rFonts w:ascii="Times New Roman" w:hAnsi="Times New Roman"/>
          <w:sz w:val="28"/>
          <w:szCs w:val="28"/>
        </w:rPr>
      </w:pPr>
      <w:r w:rsidRPr="0032305A">
        <w:rPr>
          <w:rFonts w:ascii="Times New Roman" w:hAnsi="Times New Roman"/>
          <w:sz w:val="28"/>
          <w:szCs w:val="28"/>
        </w:rPr>
        <w:lastRenderedPageBreak/>
        <w:t>во-первых, эта теория рассматривает скорость обращения денег как переменную величину, а не константу.</w:t>
      </w:r>
    </w:p>
    <w:p w:rsidR="00926FF9" w:rsidRPr="0032305A" w:rsidRDefault="00926FF9" w:rsidP="00926FF9">
      <w:pPr>
        <w:pStyle w:val="a3"/>
        <w:numPr>
          <w:ilvl w:val="0"/>
          <w:numId w:val="1"/>
        </w:numPr>
        <w:spacing w:after="0" w:line="360" w:lineRule="exact"/>
        <w:ind w:left="0" w:firstLine="720"/>
        <w:jc w:val="both"/>
        <w:rPr>
          <w:rFonts w:ascii="Times New Roman" w:hAnsi="Times New Roman"/>
          <w:sz w:val="28"/>
          <w:szCs w:val="28"/>
        </w:rPr>
      </w:pPr>
      <w:r w:rsidRPr="0032305A">
        <w:rPr>
          <w:rFonts w:ascii="Times New Roman" w:hAnsi="Times New Roman"/>
          <w:sz w:val="28"/>
          <w:szCs w:val="28"/>
        </w:rPr>
        <w:t>во-вторых, монетарная теория допускает несовпадение между денежной массой, показателями валового национального продукта и абсолютным уровнем цен.</w:t>
      </w:r>
    </w:p>
    <w:p w:rsidR="00926FF9" w:rsidRPr="0032305A" w:rsidRDefault="00926FF9" w:rsidP="00926FF9">
      <w:pPr>
        <w:spacing w:line="360" w:lineRule="exact"/>
        <w:ind w:firstLine="720"/>
        <w:jc w:val="both"/>
        <w:rPr>
          <w:sz w:val="28"/>
          <w:szCs w:val="28"/>
        </w:rPr>
      </w:pPr>
      <w:r w:rsidRPr="0032305A">
        <w:rPr>
          <w:sz w:val="28"/>
          <w:szCs w:val="28"/>
        </w:rPr>
        <w:t>Основная рекомендация в стратегии денежно-кредитной политики монетаристской теории состоит в смягчении негативных моментов в течени</w:t>
      </w:r>
      <w:proofErr w:type="gramStart"/>
      <w:r w:rsidRPr="0032305A">
        <w:rPr>
          <w:sz w:val="28"/>
          <w:szCs w:val="28"/>
        </w:rPr>
        <w:t>и</w:t>
      </w:r>
      <w:proofErr w:type="gramEnd"/>
      <w:r w:rsidRPr="0032305A">
        <w:rPr>
          <w:sz w:val="28"/>
          <w:szCs w:val="28"/>
        </w:rPr>
        <w:t xml:space="preserve"> делового цикла и центральные финансовые институты должны проводить в жизнь постоянно предсказуемую денежную политику. Постоянный рост денежной массы находящейся в обращении, примерно равный трехпроцентному уровню роста реального объема производства, характерному для долгосрочных временных интервалов, представляет собой научную с точки зрения большинства </w:t>
      </w:r>
      <w:proofErr w:type="spellStart"/>
      <w:r w:rsidRPr="0032305A">
        <w:rPr>
          <w:sz w:val="28"/>
          <w:szCs w:val="28"/>
        </w:rPr>
        <w:t>монетаристов</w:t>
      </w:r>
      <w:proofErr w:type="spellEnd"/>
      <w:r w:rsidRPr="0032305A">
        <w:rPr>
          <w:sz w:val="28"/>
          <w:szCs w:val="28"/>
        </w:rPr>
        <w:t xml:space="preserve"> денежную политику.</w:t>
      </w:r>
    </w:p>
    <w:p w:rsidR="00926FF9" w:rsidRPr="0032305A" w:rsidRDefault="00926FF9" w:rsidP="00926FF9">
      <w:pPr>
        <w:spacing w:line="360" w:lineRule="exact"/>
        <w:ind w:firstLine="720"/>
        <w:jc w:val="both"/>
        <w:rPr>
          <w:sz w:val="28"/>
          <w:szCs w:val="28"/>
        </w:rPr>
      </w:pPr>
      <w:r w:rsidRPr="0032305A">
        <w:rPr>
          <w:sz w:val="28"/>
          <w:szCs w:val="28"/>
        </w:rPr>
        <w:t xml:space="preserve">Монетаризм это только одно из направлений анализа денежного рынка. Важный вклад в развитие понимания его вопросов внесло учение Д.М. </w:t>
      </w:r>
      <w:proofErr w:type="spellStart"/>
      <w:r w:rsidRPr="0032305A">
        <w:rPr>
          <w:sz w:val="28"/>
          <w:szCs w:val="28"/>
        </w:rPr>
        <w:t>Кейнса</w:t>
      </w:r>
      <w:proofErr w:type="spellEnd"/>
      <w:r w:rsidRPr="0032305A">
        <w:rPr>
          <w:sz w:val="28"/>
          <w:szCs w:val="28"/>
        </w:rPr>
        <w:t xml:space="preserve"> и его последователей, которое можно считать альтернативой монетаризму.</w:t>
      </w:r>
    </w:p>
    <w:p w:rsidR="00926FF9" w:rsidRPr="0032305A" w:rsidRDefault="00926FF9" w:rsidP="00926FF9">
      <w:pPr>
        <w:spacing w:line="360" w:lineRule="exact"/>
        <w:ind w:firstLine="720"/>
        <w:jc w:val="both"/>
        <w:rPr>
          <w:sz w:val="28"/>
          <w:szCs w:val="28"/>
        </w:rPr>
      </w:pPr>
      <w:r w:rsidRPr="0032305A">
        <w:rPr>
          <w:sz w:val="28"/>
          <w:szCs w:val="28"/>
        </w:rPr>
        <w:t xml:space="preserve">Для теории изложенной Д. </w:t>
      </w:r>
      <w:proofErr w:type="spellStart"/>
      <w:r w:rsidRPr="0032305A">
        <w:rPr>
          <w:sz w:val="28"/>
          <w:szCs w:val="28"/>
        </w:rPr>
        <w:t>Кейнсом</w:t>
      </w:r>
      <w:proofErr w:type="spellEnd"/>
      <w:r w:rsidRPr="0032305A">
        <w:rPr>
          <w:sz w:val="28"/>
          <w:szCs w:val="28"/>
        </w:rPr>
        <w:t xml:space="preserve"> в научной работе «Общая теория занятости, процента и денег», важны взгляды о неэффективности денежной политики и необходимости регуляции и стимулирования экономики посредством изменения налоговой системы и структуры государственных расходов. На сегодняшний день имеет место </w:t>
      </w:r>
      <w:proofErr w:type="spellStart"/>
      <w:r w:rsidRPr="0032305A">
        <w:rPr>
          <w:sz w:val="28"/>
          <w:szCs w:val="28"/>
        </w:rPr>
        <w:t>синтезирование</w:t>
      </w:r>
      <w:proofErr w:type="spellEnd"/>
      <w:r w:rsidRPr="0032305A">
        <w:rPr>
          <w:sz w:val="28"/>
          <w:szCs w:val="28"/>
        </w:rPr>
        <w:t xml:space="preserve">, включающее </w:t>
      </w:r>
      <w:proofErr w:type="gramStart"/>
      <w:r w:rsidRPr="0032305A">
        <w:rPr>
          <w:sz w:val="28"/>
          <w:szCs w:val="28"/>
        </w:rPr>
        <w:t>общие</w:t>
      </w:r>
      <w:proofErr w:type="gramEnd"/>
      <w:r w:rsidRPr="0032305A">
        <w:rPr>
          <w:sz w:val="28"/>
          <w:szCs w:val="28"/>
        </w:rPr>
        <w:t xml:space="preserve"> для обеих теорий элементов. Согласно современному </w:t>
      </w:r>
      <w:proofErr w:type="spellStart"/>
      <w:r w:rsidRPr="0032305A">
        <w:rPr>
          <w:sz w:val="28"/>
          <w:szCs w:val="28"/>
        </w:rPr>
        <w:t>кейнсианско-неокласическому</w:t>
      </w:r>
      <w:proofErr w:type="spellEnd"/>
      <w:r w:rsidRPr="0032305A">
        <w:rPr>
          <w:sz w:val="28"/>
          <w:szCs w:val="28"/>
        </w:rPr>
        <w:t xml:space="preserve"> синтезу, денежно-кредитная политика и фискальная политика, проводимая центральным правительством и его финансовыми институтами, предоставляет им значительные возможности в области контроля за наличным ВНП. Между тем, этот новый подход не подтверждает уверенности способности обеспечить процветания экономики и победить инфляционные процессы.</w:t>
      </w:r>
    </w:p>
    <w:p w:rsidR="00926FF9" w:rsidRPr="00595ED6" w:rsidRDefault="00926FF9" w:rsidP="00926FF9">
      <w:pPr>
        <w:spacing w:line="360" w:lineRule="exact"/>
        <w:ind w:firstLine="720"/>
        <w:jc w:val="both"/>
        <w:rPr>
          <w:sz w:val="28"/>
          <w:szCs w:val="28"/>
        </w:rPr>
      </w:pPr>
      <w:r w:rsidRPr="0032305A">
        <w:rPr>
          <w:sz w:val="28"/>
          <w:szCs w:val="28"/>
        </w:rPr>
        <w:t xml:space="preserve">В начале 80-х годов приобрела значительное влияние «концепция предложения», близкая к консервативному направлению, достаточно близко связанному с монетаризмом. Основная идея связана с </w:t>
      </w:r>
      <w:proofErr w:type="gramStart"/>
      <w:r w:rsidRPr="0032305A">
        <w:rPr>
          <w:sz w:val="28"/>
          <w:szCs w:val="28"/>
        </w:rPr>
        <w:t>тем</w:t>
      </w:r>
      <w:proofErr w:type="gramEnd"/>
      <w:r w:rsidRPr="0032305A">
        <w:rPr>
          <w:sz w:val="28"/>
          <w:szCs w:val="28"/>
        </w:rPr>
        <w:t xml:space="preserve"> что надо увеличивать предложение, увеличивать уровень  реального объёма производства, посредством уменьшения предельных налоговых ставок, что должно было бы </w:t>
      </w:r>
      <w:r w:rsidRPr="00595ED6">
        <w:rPr>
          <w:sz w:val="28"/>
          <w:szCs w:val="28"/>
        </w:rPr>
        <w:t xml:space="preserve">преодолеть трехпроцентное ограничение, предложенное </w:t>
      </w:r>
      <w:proofErr w:type="spellStart"/>
      <w:r w:rsidRPr="00595ED6">
        <w:rPr>
          <w:sz w:val="28"/>
          <w:szCs w:val="28"/>
        </w:rPr>
        <w:t>монетаристами</w:t>
      </w:r>
      <w:proofErr w:type="spellEnd"/>
      <w:r w:rsidRPr="00595ED6">
        <w:rPr>
          <w:sz w:val="28"/>
          <w:szCs w:val="28"/>
        </w:rPr>
        <w:t>.[</w:t>
      </w:r>
      <w:r>
        <w:rPr>
          <w:sz w:val="28"/>
          <w:szCs w:val="28"/>
        </w:rPr>
        <w:t>4</w:t>
      </w:r>
      <w:r w:rsidRPr="00595ED6">
        <w:rPr>
          <w:sz w:val="28"/>
          <w:szCs w:val="28"/>
        </w:rPr>
        <w:t>, с.151]</w:t>
      </w:r>
    </w:p>
    <w:p w:rsidR="00926FF9" w:rsidRPr="00595ED6" w:rsidRDefault="00926FF9" w:rsidP="00926FF9">
      <w:pPr>
        <w:spacing w:line="360" w:lineRule="exact"/>
        <w:ind w:firstLine="720"/>
        <w:jc w:val="both"/>
        <w:rPr>
          <w:b/>
          <w:sz w:val="28"/>
          <w:szCs w:val="28"/>
        </w:rPr>
      </w:pPr>
      <w:r>
        <w:rPr>
          <w:sz w:val="28"/>
          <w:szCs w:val="28"/>
        </w:rPr>
        <w:br w:type="page"/>
      </w:r>
      <w:r w:rsidRPr="00595ED6">
        <w:rPr>
          <w:b/>
          <w:sz w:val="28"/>
          <w:szCs w:val="28"/>
        </w:rPr>
        <w:lastRenderedPageBreak/>
        <w:t xml:space="preserve">1.2 </w:t>
      </w:r>
      <w:r w:rsidRPr="00595ED6">
        <w:rPr>
          <w:b/>
          <w:sz w:val="30"/>
          <w:szCs w:val="30"/>
        </w:rPr>
        <w:t>Подходы к измерению денежной массы в обращении</w:t>
      </w:r>
    </w:p>
    <w:p w:rsidR="00926FF9" w:rsidRPr="0032305A" w:rsidRDefault="00926FF9" w:rsidP="00926FF9">
      <w:pPr>
        <w:spacing w:line="360" w:lineRule="exact"/>
        <w:ind w:firstLine="720"/>
        <w:jc w:val="both"/>
        <w:rPr>
          <w:sz w:val="28"/>
          <w:szCs w:val="28"/>
        </w:rPr>
      </w:pPr>
    </w:p>
    <w:p w:rsidR="00926FF9" w:rsidRPr="0032305A" w:rsidRDefault="00926FF9" w:rsidP="00926FF9">
      <w:pPr>
        <w:spacing w:line="360" w:lineRule="exact"/>
        <w:ind w:firstLine="720"/>
        <w:jc w:val="both"/>
        <w:rPr>
          <w:sz w:val="28"/>
          <w:szCs w:val="28"/>
        </w:rPr>
      </w:pPr>
      <w:r w:rsidRPr="0032305A">
        <w:rPr>
          <w:sz w:val="28"/>
          <w:szCs w:val="28"/>
        </w:rPr>
        <w:t>Деньги как средство обращения постоянно пребывают в сфере обращения. Для того чтобы обслуживать товарное обращение, необходимо определённое количество денег. Оно определяется законом денежного обращения, согласно которому количество денег, необходимое для обращения, равно сумме цен товаров, делённое на число оборотов одноименных денежных единиц (рубля, доллара, евро и т.п.) Эта формула примет вид:</w:t>
      </w:r>
    </w:p>
    <w:p w:rsidR="00926FF9" w:rsidRPr="00122722" w:rsidRDefault="00926FF9" w:rsidP="00926FF9">
      <w:pPr>
        <w:spacing w:before="240"/>
        <w:ind w:firstLine="720"/>
        <w:jc w:val="center"/>
        <w:rPr>
          <w:rFonts w:ascii="Cambria Math" w:hAnsi="Cambria Math"/>
          <w:sz w:val="28"/>
          <w:szCs w:val="28"/>
        </w:rPr>
      </w:pPr>
      <m:oMathPara>
        <m:oMath>
          <m:r>
            <m:rPr>
              <m:sty m:val="p"/>
            </m:rPr>
            <w:rPr>
              <w:rFonts w:ascii="Cambria Math" w:hAnsi="Cambria Math"/>
              <w:sz w:val="28"/>
              <w:szCs w:val="28"/>
            </w:rPr>
            <m:t>КД=</m:t>
          </m:r>
          <m:f>
            <m:fPr>
              <m:ctrlPr>
                <w:rPr>
                  <w:rFonts w:ascii="Cambria Math" w:hAnsi="Cambria Math"/>
                  <w:sz w:val="28"/>
                  <w:szCs w:val="28"/>
                </w:rPr>
              </m:ctrlPr>
            </m:fPr>
            <m:num>
              <m:r>
                <m:rPr>
                  <m:sty m:val="p"/>
                </m:rPr>
                <w:rPr>
                  <w:rFonts w:ascii="Cambria Math" w:hAnsi="Cambria Math"/>
                  <w:sz w:val="28"/>
                  <w:szCs w:val="28"/>
                </w:rPr>
                <m:t>СЦ</m:t>
              </m:r>
            </m:num>
            <m:den>
              <m:r>
                <m:rPr>
                  <m:sty m:val="p"/>
                </m:rPr>
                <w:rPr>
                  <w:rFonts w:ascii="Cambria Math" w:hAnsi="Cambria Math"/>
                  <w:sz w:val="28"/>
                  <w:szCs w:val="28"/>
                </w:rPr>
                <m:t>О</m:t>
              </m:r>
            </m:den>
          </m:f>
        </m:oMath>
      </m:oMathPara>
    </w:p>
    <w:p w:rsidR="00926FF9" w:rsidRPr="0032305A" w:rsidRDefault="00926FF9" w:rsidP="00926FF9">
      <w:pPr>
        <w:spacing w:line="360" w:lineRule="exact"/>
        <w:ind w:firstLine="720"/>
        <w:jc w:val="both"/>
        <w:rPr>
          <w:sz w:val="28"/>
          <w:szCs w:val="28"/>
        </w:rPr>
      </w:pPr>
      <w:r w:rsidRPr="0032305A">
        <w:rPr>
          <w:sz w:val="28"/>
          <w:szCs w:val="28"/>
        </w:rPr>
        <w:t>где: КД - количество денег, необходимое для обращения;</w:t>
      </w:r>
    </w:p>
    <w:p w:rsidR="00926FF9" w:rsidRPr="0032305A" w:rsidRDefault="00926FF9" w:rsidP="00926FF9">
      <w:pPr>
        <w:spacing w:line="360" w:lineRule="exact"/>
        <w:ind w:firstLine="720"/>
        <w:jc w:val="both"/>
        <w:rPr>
          <w:sz w:val="28"/>
          <w:szCs w:val="28"/>
        </w:rPr>
      </w:pPr>
      <w:r w:rsidRPr="0032305A">
        <w:rPr>
          <w:sz w:val="28"/>
          <w:szCs w:val="28"/>
        </w:rPr>
        <w:t>СЦ - сумма цен товаров;</w:t>
      </w:r>
    </w:p>
    <w:p w:rsidR="00926FF9" w:rsidRPr="0032305A" w:rsidRDefault="00926FF9" w:rsidP="00926FF9">
      <w:pPr>
        <w:spacing w:line="360" w:lineRule="exact"/>
        <w:ind w:firstLine="720"/>
        <w:jc w:val="both"/>
        <w:rPr>
          <w:sz w:val="28"/>
          <w:szCs w:val="28"/>
        </w:rPr>
      </w:pPr>
      <w:r w:rsidRPr="0032305A">
        <w:rPr>
          <w:sz w:val="28"/>
          <w:szCs w:val="28"/>
          <w:lang w:val="be-BY"/>
        </w:rPr>
        <w:t xml:space="preserve">О - </w:t>
      </w:r>
      <w:r w:rsidRPr="0032305A">
        <w:rPr>
          <w:sz w:val="28"/>
          <w:szCs w:val="28"/>
        </w:rPr>
        <w:t xml:space="preserve">скорость оборота </w:t>
      </w:r>
      <w:r w:rsidRPr="0032305A">
        <w:rPr>
          <w:sz w:val="28"/>
          <w:szCs w:val="28"/>
          <w:lang w:val="be-BY"/>
        </w:rPr>
        <w:t>одно</w:t>
      </w:r>
      <w:r w:rsidRPr="0032305A">
        <w:rPr>
          <w:sz w:val="28"/>
          <w:szCs w:val="28"/>
        </w:rPr>
        <w:t>и</w:t>
      </w:r>
      <w:r w:rsidRPr="0032305A">
        <w:rPr>
          <w:sz w:val="28"/>
          <w:szCs w:val="28"/>
          <w:lang w:val="be-BY"/>
        </w:rPr>
        <w:t xml:space="preserve">менной денежной </w:t>
      </w:r>
      <w:r w:rsidRPr="0032305A">
        <w:rPr>
          <w:sz w:val="28"/>
          <w:szCs w:val="28"/>
        </w:rPr>
        <w:t>единиц.</w:t>
      </w:r>
    </w:p>
    <w:p w:rsidR="00926FF9" w:rsidRPr="0032305A" w:rsidRDefault="00926FF9" w:rsidP="00926FF9">
      <w:pPr>
        <w:spacing w:line="360" w:lineRule="exact"/>
        <w:ind w:firstLine="720"/>
        <w:jc w:val="both"/>
        <w:rPr>
          <w:sz w:val="28"/>
          <w:szCs w:val="28"/>
        </w:rPr>
      </w:pPr>
      <w:r w:rsidRPr="0032305A">
        <w:rPr>
          <w:sz w:val="28"/>
          <w:szCs w:val="28"/>
        </w:rPr>
        <w:t>Между отдельными секторами рыночной экономической системы существует кругооборот (замкнутый поток) доходов и продуктов. В нем вращаются деньги. Зависимость между деньгами и кругооборотом можно выразить уравнением обмена, предложенным американским экономистом И. Фишером:</w:t>
      </w:r>
    </w:p>
    <w:p w:rsidR="00926FF9" w:rsidRPr="0032305A" w:rsidRDefault="00926FF9" w:rsidP="00926FF9">
      <w:pPr>
        <w:ind w:firstLine="720"/>
        <w:jc w:val="center"/>
        <w:rPr>
          <w:sz w:val="28"/>
          <w:szCs w:val="28"/>
          <w:lang w:val="en-US"/>
        </w:rPr>
      </w:pPr>
      <m:oMathPara>
        <m:oMath>
          <m:r>
            <m:rPr>
              <m:sty m:val="p"/>
            </m:rPr>
            <w:rPr>
              <w:rFonts w:ascii="Cambria Math"/>
              <w:sz w:val="28"/>
              <w:szCs w:val="28"/>
              <w:lang w:val="en-US"/>
            </w:rPr>
            <m:t>MY=PQ</m:t>
          </m:r>
        </m:oMath>
      </m:oMathPara>
    </w:p>
    <w:p w:rsidR="00926FF9" w:rsidRPr="0032305A" w:rsidRDefault="00926FF9" w:rsidP="00926FF9">
      <w:pPr>
        <w:spacing w:line="360" w:lineRule="exact"/>
        <w:ind w:firstLine="720"/>
        <w:jc w:val="both"/>
        <w:rPr>
          <w:sz w:val="28"/>
          <w:szCs w:val="28"/>
        </w:rPr>
      </w:pPr>
      <w:r w:rsidRPr="0032305A">
        <w:rPr>
          <w:sz w:val="28"/>
          <w:szCs w:val="28"/>
        </w:rPr>
        <w:t>где М - денежная масса,</w:t>
      </w:r>
    </w:p>
    <w:p w:rsidR="00926FF9" w:rsidRPr="0032305A" w:rsidRDefault="00926FF9" w:rsidP="00926FF9">
      <w:pPr>
        <w:spacing w:line="360" w:lineRule="exact"/>
        <w:ind w:firstLine="720"/>
        <w:jc w:val="both"/>
        <w:rPr>
          <w:sz w:val="28"/>
          <w:szCs w:val="28"/>
        </w:rPr>
      </w:pPr>
      <w:r w:rsidRPr="0032305A">
        <w:rPr>
          <w:sz w:val="28"/>
          <w:szCs w:val="28"/>
          <w:lang w:val="en-US"/>
        </w:rPr>
        <w:t>Y</w:t>
      </w:r>
      <w:r w:rsidRPr="0032305A">
        <w:rPr>
          <w:sz w:val="28"/>
          <w:szCs w:val="28"/>
        </w:rPr>
        <w:t xml:space="preserve"> - </w:t>
      </w:r>
      <w:proofErr w:type="gramStart"/>
      <w:r w:rsidRPr="0032305A">
        <w:rPr>
          <w:sz w:val="28"/>
          <w:szCs w:val="28"/>
        </w:rPr>
        <w:t>скорость</w:t>
      </w:r>
      <w:proofErr w:type="gramEnd"/>
      <w:r w:rsidRPr="0032305A">
        <w:rPr>
          <w:sz w:val="28"/>
          <w:szCs w:val="28"/>
        </w:rPr>
        <w:t xml:space="preserve"> обращения денег (среднегодовое количество раз, когда каждая денежная единица используется для приобретения готовых товаров),</w:t>
      </w:r>
    </w:p>
    <w:p w:rsidR="00926FF9" w:rsidRPr="0032305A" w:rsidRDefault="00926FF9" w:rsidP="00926FF9">
      <w:pPr>
        <w:spacing w:line="360" w:lineRule="exact"/>
        <w:ind w:firstLine="720"/>
        <w:jc w:val="both"/>
        <w:rPr>
          <w:sz w:val="28"/>
          <w:szCs w:val="28"/>
        </w:rPr>
      </w:pPr>
      <w:r w:rsidRPr="0032305A">
        <w:rPr>
          <w:sz w:val="28"/>
          <w:szCs w:val="28"/>
          <w:lang w:val="en-US"/>
        </w:rPr>
        <w:t>P</w:t>
      </w:r>
      <w:r w:rsidRPr="0032305A">
        <w:rPr>
          <w:sz w:val="28"/>
          <w:szCs w:val="28"/>
        </w:rPr>
        <w:t xml:space="preserve"> - </w:t>
      </w:r>
      <w:proofErr w:type="gramStart"/>
      <w:r w:rsidRPr="0032305A">
        <w:rPr>
          <w:sz w:val="28"/>
          <w:szCs w:val="28"/>
        </w:rPr>
        <w:t>уровень</w:t>
      </w:r>
      <w:proofErr w:type="gramEnd"/>
      <w:r w:rsidRPr="0032305A">
        <w:rPr>
          <w:sz w:val="28"/>
          <w:szCs w:val="28"/>
        </w:rPr>
        <w:t xml:space="preserve"> цен (рассчитывается по отношению к базовому годовому значению, равному 1),</w:t>
      </w:r>
    </w:p>
    <w:p w:rsidR="00926FF9" w:rsidRPr="00595ED6" w:rsidRDefault="00926FF9" w:rsidP="00926FF9">
      <w:pPr>
        <w:spacing w:line="360" w:lineRule="exact"/>
        <w:ind w:firstLine="720"/>
        <w:jc w:val="both"/>
        <w:rPr>
          <w:sz w:val="28"/>
          <w:szCs w:val="28"/>
        </w:rPr>
      </w:pPr>
      <w:r w:rsidRPr="0032305A">
        <w:rPr>
          <w:sz w:val="28"/>
          <w:szCs w:val="28"/>
          <w:lang w:val="en-US"/>
        </w:rPr>
        <w:t>Q</w:t>
      </w:r>
      <w:r w:rsidRPr="0032305A">
        <w:rPr>
          <w:sz w:val="28"/>
          <w:szCs w:val="28"/>
        </w:rPr>
        <w:t xml:space="preserve"> - </w:t>
      </w:r>
      <w:proofErr w:type="gramStart"/>
      <w:r w:rsidRPr="0032305A">
        <w:rPr>
          <w:sz w:val="28"/>
          <w:szCs w:val="28"/>
        </w:rPr>
        <w:t>реальный</w:t>
      </w:r>
      <w:proofErr w:type="gramEnd"/>
      <w:r w:rsidRPr="0032305A">
        <w:rPr>
          <w:sz w:val="28"/>
          <w:szCs w:val="28"/>
        </w:rPr>
        <w:t xml:space="preserve"> доход, то есть доход рассчитанный с учетом, влияния </w:t>
      </w:r>
      <w:r w:rsidRPr="00595ED6">
        <w:rPr>
          <w:sz w:val="28"/>
          <w:szCs w:val="28"/>
        </w:rPr>
        <w:t>инфляции.[1, с.24]</w:t>
      </w:r>
    </w:p>
    <w:p w:rsidR="00926FF9" w:rsidRPr="0032305A" w:rsidRDefault="00926FF9" w:rsidP="00926FF9">
      <w:pPr>
        <w:spacing w:line="360" w:lineRule="exact"/>
        <w:ind w:firstLine="720"/>
        <w:jc w:val="both"/>
        <w:rPr>
          <w:sz w:val="28"/>
          <w:szCs w:val="28"/>
        </w:rPr>
      </w:pPr>
      <w:r w:rsidRPr="0032305A">
        <w:rPr>
          <w:sz w:val="28"/>
          <w:szCs w:val="28"/>
        </w:rPr>
        <w:t>В соответствии с данной формулой количество денег, необходимое для обращения рассчитывается:</w:t>
      </w:r>
    </w:p>
    <w:p w:rsidR="00926FF9" w:rsidRPr="0032305A" w:rsidRDefault="00926FF9" w:rsidP="00926FF9">
      <w:pPr>
        <w:spacing w:before="240"/>
        <w:ind w:firstLine="720"/>
        <w:jc w:val="center"/>
        <w:rPr>
          <w:sz w:val="28"/>
          <w:szCs w:val="28"/>
        </w:rPr>
      </w:pPr>
      <m:oMathPara>
        <m:oMath>
          <m:r>
            <m:rPr>
              <m:sty m:val="p"/>
            </m:rPr>
            <w:rPr>
              <w:rFonts w:ascii="Cambria Math"/>
              <w:sz w:val="28"/>
              <w:szCs w:val="28"/>
            </w:rPr>
            <m:t>M=</m:t>
          </m:r>
          <m:f>
            <m:fPr>
              <m:ctrlPr>
                <w:rPr>
                  <w:rFonts w:ascii="Cambria Math"/>
                  <w:sz w:val="28"/>
                  <w:szCs w:val="28"/>
                </w:rPr>
              </m:ctrlPr>
            </m:fPr>
            <m:num>
              <m:r>
                <m:rPr>
                  <m:sty m:val="p"/>
                </m:rPr>
                <w:rPr>
                  <w:rFonts w:ascii="Cambria Math"/>
                  <w:sz w:val="28"/>
                  <w:szCs w:val="28"/>
                </w:rPr>
                <m:t>PQ</m:t>
              </m:r>
            </m:num>
            <m:den>
              <m:r>
                <m:rPr>
                  <m:sty m:val="p"/>
                </m:rPr>
                <w:rPr>
                  <w:rFonts w:ascii="Cambria Math"/>
                  <w:sz w:val="28"/>
                  <w:szCs w:val="28"/>
                </w:rPr>
                <m:t>Y</m:t>
              </m:r>
            </m:den>
          </m:f>
        </m:oMath>
      </m:oMathPara>
    </w:p>
    <w:p w:rsidR="00926FF9" w:rsidRDefault="00926FF9" w:rsidP="00926FF9">
      <w:pPr>
        <w:spacing w:line="360" w:lineRule="exact"/>
        <w:ind w:firstLine="720"/>
        <w:jc w:val="both"/>
        <w:rPr>
          <w:sz w:val="28"/>
          <w:szCs w:val="28"/>
        </w:rPr>
      </w:pPr>
      <w:r w:rsidRPr="0032305A">
        <w:rPr>
          <w:sz w:val="28"/>
          <w:szCs w:val="28"/>
        </w:rPr>
        <w:t xml:space="preserve">Задачи денежных рынков состоят в том, чтобы переправлять сбережения из рук тех экономических единиц, которые </w:t>
      </w:r>
      <w:proofErr w:type="gramStart"/>
      <w:r w:rsidRPr="0032305A">
        <w:rPr>
          <w:sz w:val="28"/>
          <w:szCs w:val="28"/>
        </w:rPr>
        <w:t>зарабатывают больше чем тратят</w:t>
      </w:r>
      <w:proofErr w:type="gramEnd"/>
      <w:r w:rsidRPr="0032305A">
        <w:rPr>
          <w:sz w:val="28"/>
          <w:szCs w:val="28"/>
        </w:rPr>
        <w:t>, в руки единиц которые тратят больше чем зарабатывают. На этих рынках функционируют прямые каналы финансирования, по которым средства переходят непосредственно к заемщикам в обмен на акции и долговые обязательства, или косвенные, где средства проходят через финансовых поср</w:t>
      </w:r>
      <w:r>
        <w:rPr>
          <w:sz w:val="28"/>
          <w:szCs w:val="28"/>
        </w:rPr>
        <w:t>едников - банки, взаимные фонды</w:t>
      </w:r>
      <w:r w:rsidRPr="0032305A">
        <w:rPr>
          <w:sz w:val="28"/>
          <w:szCs w:val="28"/>
        </w:rPr>
        <w:t>, страховые компании.</w:t>
      </w:r>
    </w:p>
    <w:p w:rsidR="00926FF9" w:rsidRDefault="00926FF9" w:rsidP="00926FF9">
      <w:pPr>
        <w:spacing w:line="360" w:lineRule="exact"/>
        <w:ind w:firstLine="720"/>
        <w:jc w:val="both"/>
        <w:rPr>
          <w:sz w:val="28"/>
          <w:szCs w:val="28"/>
        </w:rPr>
      </w:pPr>
    </w:p>
    <w:p w:rsidR="00926FF9" w:rsidRDefault="00926FF9" w:rsidP="00926FF9">
      <w:pPr>
        <w:spacing w:line="360" w:lineRule="exact"/>
        <w:ind w:firstLine="720"/>
        <w:jc w:val="both"/>
        <w:rPr>
          <w:sz w:val="28"/>
          <w:szCs w:val="28"/>
        </w:rPr>
      </w:pPr>
    </w:p>
    <w:p w:rsidR="00926FF9" w:rsidRPr="00F0488B" w:rsidRDefault="00926FF9" w:rsidP="00926FF9">
      <w:pPr>
        <w:spacing w:line="360" w:lineRule="exact"/>
        <w:ind w:firstLine="720"/>
        <w:jc w:val="both"/>
        <w:rPr>
          <w:b/>
          <w:sz w:val="30"/>
          <w:szCs w:val="30"/>
        </w:rPr>
      </w:pPr>
      <w:r>
        <w:rPr>
          <w:b/>
          <w:sz w:val="30"/>
          <w:szCs w:val="30"/>
        </w:rPr>
        <w:lastRenderedPageBreak/>
        <w:t xml:space="preserve">1.3 </w:t>
      </w:r>
      <w:r w:rsidRPr="00F0488B">
        <w:rPr>
          <w:b/>
          <w:sz w:val="30"/>
          <w:szCs w:val="30"/>
        </w:rPr>
        <w:t>Спрос и предложение денег</w:t>
      </w:r>
    </w:p>
    <w:p w:rsidR="00926FF9" w:rsidRPr="0032305A" w:rsidRDefault="00926FF9" w:rsidP="00926FF9">
      <w:pPr>
        <w:spacing w:line="360" w:lineRule="exact"/>
        <w:ind w:firstLine="720"/>
        <w:jc w:val="both"/>
        <w:rPr>
          <w:sz w:val="28"/>
          <w:szCs w:val="28"/>
        </w:rPr>
      </w:pP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Деньги покупаются и продаются на денежном рынке, который включает финансовые институты, обеспечивающие взаимодействие спроса на деньги и их предложения, а также денежные потоки, входящие и исходящие</w:t>
      </w:r>
      <w:r w:rsidRPr="0032305A">
        <w:rPr>
          <w:rFonts w:ascii="Times New Roman" w:hAnsi="Times New Roman"/>
          <w:b/>
          <w:sz w:val="28"/>
          <w:szCs w:val="28"/>
        </w:rPr>
        <w:t xml:space="preserve"> </w:t>
      </w:r>
      <w:r w:rsidRPr="0032305A">
        <w:rPr>
          <w:rFonts w:ascii="Times New Roman" w:hAnsi="Times New Roman"/>
          <w:sz w:val="28"/>
          <w:szCs w:val="28"/>
        </w:rPr>
        <w:t>из этих институтов.</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Элементами механизма функционирования денежного рынка являются спрос на деньги, предложение и цена денег (процентная ставка). Общее количество денег, которое домохозяйства, бизнес, правительство желают иметь в данный момент, представляет собой </w:t>
      </w:r>
      <w:r w:rsidRPr="0032305A">
        <w:rPr>
          <w:rFonts w:ascii="Times New Roman" w:hAnsi="Times New Roman"/>
          <w:b/>
          <w:i/>
          <w:sz w:val="28"/>
          <w:szCs w:val="28"/>
        </w:rPr>
        <w:t>совокупный спрос</w:t>
      </w:r>
      <w:r w:rsidRPr="0032305A">
        <w:rPr>
          <w:rFonts w:ascii="Times New Roman" w:hAnsi="Times New Roman"/>
          <w:sz w:val="28"/>
          <w:szCs w:val="28"/>
        </w:rPr>
        <w:t xml:space="preserve"> на деньги. Он подразделяется на две составляющие:</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операционный, или спрос на деньги для совершения сделок;</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спекулятивный, или спрос на деньги как средство сохранения богатства.</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Операционный спрос на деньги связан с обслуживанием торговых и платежных операций, то есть все участники рыночных отношений должны располагать определенными суммами денег для того, чтобы покупать друг у друга товары, услуги и факторы производства (транзакционный спрос). Дж.М. </w:t>
      </w:r>
      <w:proofErr w:type="spellStart"/>
      <w:r w:rsidRPr="0032305A">
        <w:rPr>
          <w:rFonts w:ascii="Times New Roman" w:hAnsi="Times New Roman"/>
          <w:sz w:val="28"/>
          <w:szCs w:val="28"/>
        </w:rPr>
        <w:t>Кейнс</w:t>
      </w:r>
      <w:proofErr w:type="spellEnd"/>
      <w:r w:rsidRPr="0032305A">
        <w:rPr>
          <w:rFonts w:ascii="Times New Roman" w:hAnsi="Times New Roman"/>
          <w:sz w:val="28"/>
          <w:szCs w:val="28"/>
        </w:rPr>
        <w:t xml:space="preserve"> относил к нему и тот денежный резерв, который необходим для незапланированных покупок (предупредительный спрос).</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Количество денег, необходимое для заключения сделок, определяется главным образом общим денежным уровнем или объёмом валового национального продукта и не зависит от процентной ставки. Чем больше общая денежная стоимость находящихся в обмене товаров и услуг, тем больше потребуется денег для совершения сделок. Спрос на деньги для сделок изменяется пропорционально объему ВНП и зависит в первую очередь от трех величин:</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объема номинального ВВП (чем больше производится товаров и услуг, чем выше цены на них, тем больше нужно денег для обслужива</w:t>
      </w:r>
      <w:r w:rsidRPr="0032305A">
        <w:rPr>
          <w:rFonts w:ascii="Times New Roman" w:hAnsi="Times New Roman"/>
          <w:sz w:val="28"/>
          <w:szCs w:val="28"/>
        </w:rPr>
        <w:softHyphen/>
        <w:t>ния торговых и платежных операций);</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цен, по которым они продаются;</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скорости обращения денег (чем она больше, тем меньше денег необходимо для торговых сделок и наоборот).</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Для простоты можно предположить, что необходимое количество денег не связано с изменением ставки ссудного процента </w:t>
      </w:r>
      <w:r w:rsidRPr="0032305A">
        <w:rPr>
          <w:rFonts w:ascii="Times New Roman" w:hAnsi="Times New Roman"/>
          <w:b/>
          <w:i/>
          <w:sz w:val="28"/>
          <w:szCs w:val="28"/>
        </w:rPr>
        <w:t>I</w:t>
      </w:r>
      <w:r w:rsidRPr="0032305A">
        <w:rPr>
          <w:rFonts w:ascii="Times New Roman" w:hAnsi="Times New Roman"/>
          <w:i/>
          <w:sz w:val="28"/>
          <w:szCs w:val="28"/>
        </w:rPr>
        <w:t>.</w:t>
      </w:r>
      <w:r w:rsidRPr="0032305A">
        <w:rPr>
          <w:rFonts w:ascii="Times New Roman" w:hAnsi="Times New Roman"/>
          <w:sz w:val="28"/>
          <w:szCs w:val="28"/>
        </w:rPr>
        <w:t xml:space="preserve"> Тогда при данном объеме ВВП и данной скорости обращения денег кривая спроса</w:t>
      </w:r>
      <w:r w:rsidRPr="0032305A">
        <w:rPr>
          <w:rFonts w:ascii="Times New Roman" w:hAnsi="Times New Roman"/>
          <w:b/>
          <w:sz w:val="28"/>
          <w:szCs w:val="28"/>
        </w:rPr>
        <w:t xml:space="preserve"> </w:t>
      </w:r>
      <w:r w:rsidRPr="0032305A">
        <w:rPr>
          <w:rFonts w:ascii="Times New Roman" w:hAnsi="Times New Roman"/>
          <w:sz w:val="28"/>
          <w:szCs w:val="28"/>
        </w:rPr>
        <w:t>на</w:t>
      </w:r>
      <w:r w:rsidRPr="0032305A">
        <w:rPr>
          <w:rFonts w:ascii="Times New Roman" w:hAnsi="Times New Roman"/>
          <w:b/>
          <w:sz w:val="28"/>
          <w:szCs w:val="28"/>
        </w:rPr>
        <w:t xml:space="preserve"> </w:t>
      </w:r>
      <w:r w:rsidRPr="0032305A">
        <w:rPr>
          <w:rFonts w:ascii="Times New Roman" w:hAnsi="Times New Roman"/>
          <w:sz w:val="28"/>
          <w:szCs w:val="28"/>
        </w:rPr>
        <w:t xml:space="preserve">деньги для сделок будет иметь вид вертикальной </w:t>
      </w:r>
      <w:r>
        <w:rPr>
          <w:rFonts w:ascii="Times New Roman" w:hAnsi="Times New Roman"/>
          <w:sz w:val="28"/>
          <w:szCs w:val="28"/>
        </w:rPr>
        <w:t>прямой (рисунок 1.</w:t>
      </w:r>
      <w:r w:rsidRPr="0032305A">
        <w:rPr>
          <w:rFonts w:ascii="Times New Roman" w:hAnsi="Times New Roman"/>
          <w:sz w:val="28"/>
          <w:szCs w:val="28"/>
        </w:rPr>
        <w:t>1)</w:t>
      </w:r>
      <w:r>
        <w:rPr>
          <w:rFonts w:ascii="Times New Roman" w:hAnsi="Times New Roman"/>
          <w:sz w:val="28"/>
          <w:szCs w:val="28"/>
        </w:rPr>
        <w:t>.</w:t>
      </w:r>
    </w:p>
    <w:p w:rsidR="00926FF9" w:rsidRPr="00122722" w:rsidRDefault="00926FF9" w:rsidP="00926FF9">
      <w:pPr>
        <w:autoSpaceDE w:val="0"/>
        <w:autoSpaceDN w:val="0"/>
        <w:adjustRightInd w:val="0"/>
        <w:spacing w:line="360" w:lineRule="exact"/>
        <w:ind w:firstLine="709"/>
        <w:jc w:val="both"/>
        <w:rPr>
          <w:b/>
          <w:color w:val="231F20"/>
        </w:rPr>
      </w:pPr>
      <w:r>
        <w:rPr>
          <w:b/>
          <w:noProof/>
          <w:color w:val="231F20"/>
        </w:rPr>
        <w:lastRenderedPageBreak/>
        <w:drawing>
          <wp:anchor distT="0" distB="0" distL="114300" distR="114300" simplePos="0" relativeHeight="251660288" behindDoc="0" locked="0" layoutInCell="1" allowOverlap="1">
            <wp:simplePos x="0" y="0"/>
            <wp:positionH relativeFrom="column">
              <wp:posOffset>691515</wp:posOffset>
            </wp:positionH>
            <wp:positionV relativeFrom="paragraph">
              <wp:posOffset>32385</wp:posOffset>
            </wp:positionV>
            <wp:extent cx="3857625" cy="2057400"/>
            <wp:effectExtent l="19050" t="0" r="9525" b="0"/>
            <wp:wrapTopAndBottom/>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5" cstate="print"/>
                    <a:srcRect/>
                    <a:stretch>
                      <a:fillRect/>
                    </a:stretch>
                  </pic:blipFill>
                  <pic:spPr bwMode="auto">
                    <a:xfrm>
                      <a:off x="0" y="0"/>
                      <a:ext cx="3857625" cy="2057400"/>
                    </a:xfrm>
                    <a:prstGeom prst="rect">
                      <a:avLst/>
                    </a:prstGeom>
                    <a:noFill/>
                    <a:ln w="9525">
                      <a:noFill/>
                      <a:miter lim="800000"/>
                      <a:headEnd/>
                      <a:tailEnd/>
                    </a:ln>
                  </pic:spPr>
                </pic:pic>
              </a:graphicData>
            </a:graphic>
          </wp:anchor>
        </w:drawing>
      </w:r>
      <w:r w:rsidRPr="00122722">
        <w:rPr>
          <w:b/>
          <w:color w:val="231F20"/>
        </w:rPr>
        <w:t>Рисунок</w:t>
      </w:r>
      <w:r>
        <w:rPr>
          <w:b/>
          <w:color w:val="231F20"/>
        </w:rPr>
        <w:t xml:space="preserve"> </w:t>
      </w:r>
      <w:r w:rsidRPr="00122722">
        <w:rPr>
          <w:b/>
          <w:color w:val="231F20"/>
        </w:rPr>
        <w:t>1</w:t>
      </w:r>
      <w:r>
        <w:rPr>
          <w:b/>
          <w:color w:val="231F20"/>
        </w:rPr>
        <w:t>.1</w:t>
      </w:r>
      <w:r w:rsidRPr="00122722">
        <w:rPr>
          <w:b/>
          <w:color w:val="231F20"/>
        </w:rPr>
        <w:t xml:space="preserve"> </w:t>
      </w:r>
      <w:r>
        <w:rPr>
          <w:b/>
          <w:color w:val="231F20"/>
        </w:rPr>
        <w:t>–</w:t>
      </w:r>
      <w:r w:rsidRPr="00122722">
        <w:rPr>
          <w:b/>
          <w:color w:val="231F20"/>
        </w:rPr>
        <w:t xml:space="preserve"> </w:t>
      </w:r>
      <w:r>
        <w:rPr>
          <w:b/>
          <w:color w:val="231F20"/>
        </w:rPr>
        <w:t>Операционный спрос на деньги</w:t>
      </w:r>
    </w:p>
    <w:p w:rsidR="00926FF9" w:rsidRPr="00122722" w:rsidRDefault="00926FF9" w:rsidP="00926FF9">
      <w:pPr>
        <w:pStyle w:val="a4"/>
        <w:spacing w:line="360" w:lineRule="exact"/>
        <w:rPr>
          <w:rFonts w:ascii="Times New Roman" w:hAnsi="Times New Roman"/>
          <w:sz w:val="28"/>
          <w:szCs w:val="28"/>
        </w:rPr>
      </w:pPr>
      <w:r w:rsidRPr="00122722">
        <w:rPr>
          <w:rFonts w:ascii="Times New Roman" w:hAnsi="Times New Roman"/>
          <w:sz w:val="24"/>
          <w:szCs w:val="24"/>
        </w:rPr>
        <w:t>Примечание – Источник: [</w:t>
      </w:r>
      <w:r>
        <w:rPr>
          <w:rFonts w:ascii="Times New Roman" w:hAnsi="Times New Roman"/>
          <w:sz w:val="24"/>
          <w:szCs w:val="24"/>
        </w:rPr>
        <w:t>5</w:t>
      </w:r>
      <w:r w:rsidRPr="00122722">
        <w:rPr>
          <w:rFonts w:ascii="Times New Roman" w:hAnsi="Times New Roman"/>
          <w:sz w:val="24"/>
          <w:szCs w:val="24"/>
        </w:rPr>
        <w:t>]</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Рассмотрим вторую составляющую совокупного спроса на деньги, т.е. спрос на деньги как средство сохранения богатства (спрос на деньги со стороны активов). Причина, по которой люди держат на руках деньги, вытекает из функции денег как средства сбережения. </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Есть 3 варианта сбережений:</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сохранять их в виде денег;</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покупать ценные бумаги;</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приобретать недвижимость и другие материальные ценности с целью их накопления, а не потребления.</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Последняя форма сбережений наиболее характерна для инфляционной экономики. В нормально функционирующей экономике выбор осуществляется между деньгами и ценными бумагами.</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У каждого способа размещения сбережений</w:t>
      </w:r>
      <w:r w:rsidRPr="0032305A">
        <w:rPr>
          <w:rFonts w:ascii="Times New Roman" w:hAnsi="Times New Roman"/>
          <w:b/>
          <w:sz w:val="28"/>
          <w:szCs w:val="28"/>
        </w:rPr>
        <w:t xml:space="preserve"> </w:t>
      </w:r>
      <w:r w:rsidRPr="0032305A">
        <w:rPr>
          <w:rFonts w:ascii="Times New Roman" w:hAnsi="Times New Roman"/>
          <w:sz w:val="28"/>
          <w:szCs w:val="28"/>
        </w:rPr>
        <w:t>есть свои достоинства и недостатки.</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Что же определяет спро</w:t>
      </w:r>
      <w:r>
        <w:rPr>
          <w:rFonts w:ascii="Times New Roman" w:hAnsi="Times New Roman"/>
          <w:sz w:val="28"/>
          <w:szCs w:val="28"/>
        </w:rPr>
        <w:t>с на деньги со стороны активов?</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Чтобы получить ответ на этот вопрос, необходимо сначала осознать, что каждая из разнообразных форм, в которых могут находиться финансовые активы, имеет свои преимущества и свои недостатки. Так, например, преимуществом владения деньгами является их ликвидность, то есть деньги можно незамедлительно использовать для покупки товаров и услуг. Как форма владения активами деньги особенно привлекательны в период падения цен на товары и услуги, а также на др. финансовые активы (например, облигации). Когда падают цены на облигации, их владелец терпит убытки в том случае, если облигации должны быть проданы по истечении определенного срока.</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Недостаток владения деньгами как активами по сравнению с владением облигациями заключается в том, что они не приносят дохода в виде процента. Поэтому человеку, чтобы застраховаться от убытков, приходится решать, сколько финансовых активов держать в облигациях, а сколько в деньгах. Решение в первую очередь зависит от ставки процента.</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lastRenderedPageBreak/>
        <w:t xml:space="preserve">Спрос на деньги со стороны активов изменяется обратно пропорционально ставке процента. Таким образом, когда владеть деньгами как активами невыгодно, люди держат меньшее их количество и наоборот. Спрос на деньги со стороны активов отражает не стремление людей купить товары, услуги или факторы производства, а желание </w:t>
      </w:r>
      <w:proofErr w:type="gramStart"/>
      <w:r w:rsidRPr="0032305A">
        <w:rPr>
          <w:rFonts w:ascii="Times New Roman" w:hAnsi="Times New Roman"/>
          <w:sz w:val="28"/>
          <w:szCs w:val="28"/>
        </w:rPr>
        <w:t>повыгодней</w:t>
      </w:r>
      <w:proofErr w:type="gramEnd"/>
      <w:r w:rsidRPr="0032305A">
        <w:rPr>
          <w:rFonts w:ascii="Times New Roman" w:hAnsi="Times New Roman"/>
          <w:sz w:val="28"/>
          <w:szCs w:val="28"/>
        </w:rPr>
        <w:t xml:space="preserve"> разместить свои сбережения. </w:t>
      </w:r>
      <w:proofErr w:type="spellStart"/>
      <w:r w:rsidRPr="0032305A">
        <w:rPr>
          <w:rFonts w:ascii="Times New Roman" w:hAnsi="Times New Roman"/>
          <w:sz w:val="28"/>
          <w:szCs w:val="28"/>
        </w:rPr>
        <w:t>Кейнс</w:t>
      </w:r>
      <w:proofErr w:type="spellEnd"/>
      <w:r w:rsidRPr="0032305A">
        <w:rPr>
          <w:rFonts w:ascii="Times New Roman" w:hAnsi="Times New Roman"/>
          <w:sz w:val="28"/>
          <w:szCs w:val="28"/>
        </w:rPr>
        <w:t xml:space="preserve"> </w:t>
      </w:r>
      <w:proofErr w:type="gramStart"/>
      <w:r w:rsidRPr="0032305A">
        <w:rPr>
          <w:rFonts w:ascii="Times New Roman" w:hAnsi="Times New Roman"/>
          <w:sz w:val="28"/>
          <w:szCs w:val="28"/>
        </w:rPr>
        <w:t>называл его именуют</w:t>
      </w:r>
      <w:proofErr w:type="gramEnd"/>
      <w:r w:rsidRPr="0032305A">
        <w:rPr>
          <w:rFonts w:ascii="Times New Roman" w:hAnsi="Times New Roman"/>
          <w:sz w:val="28"/>
          <w:szCs w:val="28"/>
        </w:rPr>
        <w:t xml:space="preserve"> </w:t>
      </w:r>
      <w:r w:rsidRPr="0032305A">
        <w:rPr>
          <w:rFonts w:ascii="Times New Roman" w:hAnsi="Times New Roman"/>
          <w:b/>
          <w:i/>
          <w:sz w:val="28"/>
          <w:szCs w:val="28"/>
        </w:rPr>
        <w:t>спекулятивным спросом.</w:t>
      </w:r>
    </w:p>
    <w:p w:rsidR="00926FF9" w:rsidRPr="0032305A" w:rsidRDefault="00926FF9" w:rsidP="00926FF9">
      <w:pPr>
        <w:pStyle w:val="a4"/>
        <w:spacing w:line="360" w:lineRule="exact"/>
        <w:ind w:firstLine="720"/>
        <w:jc w:val="both"/>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64384" behindDoc="0" locked="0" layoutInCell="1" allowOverlap="1">
            <wp:simplePos x="0" y="0"/>
            <wp:positionH relativeFrom="column">
              <wp:posOffset>1072515</wp:posOffset>
            </wp:positionH>
            <wp:positionV relativeFrom="paragraph">
              <wp:posOffset>584835</wp:posOffset>
            </wp:positionV>
            <wp:extent cx="3162300" cy="1866900"/>
            <wp:effectExtent l="19050" t="0" r="0" b="0"/>
            <wp:wrapTopAndBottom/>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6" cstate="print"/>
                    <a:srcRect/>
                    <a:stretch>
                      <a:fillRect/>
                    </a:stretch>
                  </pic:blipFill>
                  <pic:spPr bwMode="auto">
                    <a:xfrm>
                      <a:off x="0" y="0"/>
                      <a:ext cx="3162300" cy="1866900"/>
                    </a:xfrm>
                    <a:prstGeom prst="rect">
                      <a:avLst/>
                    </a:prstGeom>
                    <a:noFill/>
                    <a:ln w="9525">
                      <a:noFill/>
                      <a:miter lim="800000"/>
                      <a:headEnd/>
                      <a:tailEnd/>
                    </a:ln>
                  </pic:spPr>
                </pic:pic>
              </a:graphicData>
            </a:graphic>
          </wp:anchor>
        </w:drawing>
      </w:r>
      <w:r w:rsidRPr="0032305A">
        <w:rPr>
          <w:rFonts w:ascii="Times New Roman" w:hAnsi="Times New Roman"/>
          <w:sz w:val="28"/>
          <w:szCs w:val="28"/>
        </w:rPr>
        <w:t>Графически спрос на деньги со стороны активов можно представить так</w:t>
      </w:r>
      <w:r>
        <w:rPr>
          <w:rFonts w:ascii="Times New Roman" w:hAnsi="Times New Roman"/>
          <w:sz w:val="28"/>
          <w:szCs w:val="28"/>
        </w:rPr>
        <w:t xml:space="preserve"> (рисунок 1.</w:t>
      </w:r>
      <w:r w:rsidRPr="0032305A">
        <w:rPr>
          <w:rFonts w:ascii="Times New Roman" w:hAnsi="Times New Roman"/>
          <w:sz w:val="28"/>
          <w:szCs w:val="28"/>
        </w:rPr>
        <w:t>2):</w:t>
      </w:r>
    </w:p>
    <w:p w:rsidR="00926FF9" w:rsidRDefault="00926FF9" w:rsidP="00926FF9">
      <w:pPr>
        <w:pStyle w:val="a4"/>
        <w:spacing w:line="360" w:lineRule="exact"/>
        <w:ind w:firstLine="720"/>
        <w:jc w:val="both"/>
        <w:rPr>
          <w:rFonts w:ascii="Times New Roman" w:hAnsi="Times New Roman"/>
          <w:b/>
          <w:sz w:val="24"/>
          <w:szCs w:val="24"/>
        </w:rPr>
      </w:pPr>
      <w:r>
        <w:rPr>
          <w:rFonts w:ascii="Times New Roman" w:hAnsi="Times New Roman"/>
          <w:b/>
          <w:sz w:val="24"/>
          <w:szCs w:val="24"/>
        </w:rPr>
        <w:t>Рисунок 1.2 – Спрос на деньги со стороны активов</w:t>
      </w:r>
    </w:p>
    <w:p w:rsidR="00926FF9" w:rsidRPr="009A04DB" w:rsidRDefault="00926FF9" w:rsidP="00926FF9">
      <w:pPr>
        <w:pStyle w:val="a4"/>
        <w:spacing w:line="360" w:lineRule="exact"/>
        <w:rPr>
          <w:rFonts w:ascii="Times New Roman" w:hAnsi="Times New Roman"/>
          <w:sz w:val="24"/>
          <w:szCs w:val="24"/>
        </w:rPr>
      </w:pPr>
      <w:r>
        <w:rPr>
          <w:rFonts w:ascii="Times New Roman" w:hAnsi="Times New Roman"/>
          <w:sz w:val="24"/>
          <w:szCs w:val="24"/>
        </w:rPr>
        <w:t xml:space="preserve">Примечание – Источник: </w:t>
      </w:r>
      <w:r w:rsidRPr="00926FF9">
        <w:rPr>
          <w:rFonts w:ascii="Times New Roman" w:hAnsi="Times New Roman"/>
          <w:sz w:val="24"/>
          <w:szCs w:val="24"/>
        </w:rPr>
        <w:t>[</w:t>
      </w:r>
      <w:r>
        <w:rPr>
          <w:rFonts w:ascii="Times New Roman" w:hAnsi="Times New Roman"/>
          <w:sz w:val="24"/>
          <w:szCs w:val="24"/>
        </w:rPr>
        <w:t>5</w:t>
      </w:r>
      <w:r w:rsidRPr="00926FF9">
        <w:rPr>
          <w:rFonts w:ascii="Times New Roman" w:hAnsi="Times New Roman"/>
          <w:sz w:val="24"/>
          <w:szCs w:val="24"/>
        </w:rPr>
        <w:t>]</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Чем ниже процентная ставка, тем выше стремление людей вложить свои сбережения в ценные бумаги, драгоценности, валюту и т.п.</w:t>
      </w:r>
    </w:p>
    <w:p w:rsidR="00926FF9" w:rsidRPr="0032305A" w:rsidRDefault="00926FF9" w:rsidP="00926FF9">
      <w:pPr>
        <w:pStyle w:val="a4"/>
        <w:spacing w:line="360" w:lineRule="exact"/>
        <w:ind w:firstLine="720"/>
        <w:jc w:val="both"/>
        <w:rPr>
          <w:rFonts w:ascii="Times New Roman" w:hAnsi="Times New Roman"/>
          <w:sz w:val="28"/>
          <w:szCs w:val="28"/>
        </w:rPr>
      </w:pPr>
      <w:r>
        <w:rPr>
          <w:rFonts w:ascii="Times New Roman" w:hAnsi="Times New Roman"/>
          <w:noProof/>
          <w:sz w:val="28"/>
          <w:szCs w:val="28"/>
          <w:lang w:eastAsia="ru-RU"/>
        </w:rPr>
        <w:drawing>
          <wp:anchor distT="0" distB="0" distL="114300" distR="114300" simplePos="0" relativeHeight="251663360" behindDoc="0" locked="0" layoutInCell="1" allowOverlap="1">
            <wp:simplePos x="0" y="0"/>
            <wp:positionH relativeFrom="column">
              <wp:posOffset>1072515</wp:posOffset>
            </wp:positionH>
            <wp:positionV relativeFrom="paragraph">
              <wp:posOffset>752475</wp:posOffset>
            </wp:positionV>
            <wp:extent cx="3162300" cy="1807845"/>
            <wp:effectExtent l="19050" t="0" r="0" b="0"/>
            <wp:wrapTopAndBottom/>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 cstate="print"/>
                    <a:srcRect/>
                    <a:stretch>
                      <a:fillRect/>
                    </a:stretch>
                  </pic:blipFill>
                  <pic:spPr bwMode="auto">
                    <a:xfrm>
                      <a:off x="0" y="0"/>
                      <a:ext cx="3162300" cy="1807845"/>
                    </a:xfrm>
                    <a:prstGeom prst="rect">
                      <a:avLst/>
                    </a:prstGeom>
                    <a:noFill/>
                    <a:ln w="9525">
                      <a:noFill/>
                      <a:miter lim="800000"/>
                      <a:headEnd/>
                      <a:tailEnd/>
                    </a:ln>
                  </pic:spPr>
                </pic:pic>
              </a:graphicData>
            </a:graphic>
          </wp:anchor>
        </w:drawing>
      </w:r>
      <w:r w:rsidRPr="0032305A">
        <w:rPr>
          <w:rFonts w:ascii="Times New Roman" w:hAnsi="Times New Roman"/>
          <w:sz w:val="28"/>
          <w:szCs w:val="28"/>
        </w:rPr>
        <w:t>Общий спрос на деньги можно определить путем смещения по горизонтальной оси наклонной прямой спроса на деньги со стороны активов на величину, равную операционному спросу на деньги</w:t>
      </w:r>
      <w:r>
        <w:rPr>
          <w:rFonts w:ascii="Times New Roman" w:hAnsi="Times New Roman"/>
          <w:sz w:val="28"/>
          <w:szCs w:val="28"/>
        </w:rPr>
        <w:t xml:space="preserve"> </w:t>
      </w:r>
      <w:r w:rsidRPr="0032305A">
        <w:rPr>
          <w:rFonts w:ascii="Times New Roman" w:hAnsi="Times New Roman"/>
          <w:sz w:val="28"/>
          <w:szCs w:val="28"/>
        </w:rPr>
        <w:t>(рис</w:t>
      </w:r>
      <w:r>
        <w:rPr>
          <w:rFonts w:ascii="Times New Roman" w:hAnsi="Times New Roman"/>
          <w:sz w:val="28"/>
          <w:szCs w:val="28"/>
        </w:rPr>
        <w:t>унок 1.</w:t>
      </w:r>
      <w:r w:rsidRPr="0032305A">
        <w:rPr>
          <w:rFonts w:ascii="Times New Roman" w:hAnsi="Times New Roman"/>
          <w:sz w:val="28"/>
          <w:szCs w:val="28"/>
        </w:rPr>
        <w:t>3)</w:t>
      </w:r>
      <w:r>
        <w:rPr>
          <w:rFonts w:ascii="Times New Roman" w:hAnsi="Times New Roman"/>
          <w:sz w:val="28"/>
          <w:szCs w:val="28"/>
        </w:rPr>
        <w:t>.</w:t>
      </w:r>
    </w:p>
    <w:p w:rsidR="00926FF9" w:rsidRDefault="00926FF9" w:rsidP="00926FF9">
      <w:pPr>
        <w:pStyle w:val="a4"/>
        <w:spacing w:line="360" w:lineRule="exact"/>
        <w:ind w:firstLine="720"/>
        <w:jc w:val="both"/>
        <w:rPr>
          <w:rFonts w:ascii="Times New Roman" w:hAnsi="Times New Roman"/>
          <w:b/>
          <w:sz w:val="24"/>
          <w:szCs w:val="24"/>
        </w:rPr>
      </w:pPr>
      <w:r>
        <w:rPr>
          <w:rFonts w:ascii="Times New Roman" w:hAnsi="Times New Roman"/>
          <w:b/>
          <w:sz w:val="24"/>
          <w:szCs w:val="24"/>
        </w:rPr>
        <w:t>Рисунок 1.3 – Общий спрос на деньги для сделок и со стороны активов</w:t>
      </w:r>
    </w:p>
    <w:p w:rsidR="00926FF9" w:rsidRPr="009A04DB" w:rsidRDefault="00926FF9" w:rsidP="00926FF9">
      <w:pPr>
        <w:pStyle w:val="a4"/>
        <w:spacing w:line="360" w:lineRule="exact"/>
        <w:rPr>
          <w:rFonts w:ascii="Times New Roman" w:hAnsi="Times New Roman"/>
          <w:sz w:val="28"/>
          <w:szCs w:val="28"/>
        </w:rPr>
      </w:pPr>
      <w:r>
        <w:rPr>
          <w:rFonts w:ascii="Times New Roman" w:hAnsi="Times New Roman"/>
          <w:sz w:val="24"/>
          <w:szCs w:val="24"/>
        </w:rPr>
        <w:t xml:space="preserve">Примечание – Источник: </w:t>
      </w:r>
      <w:r w:rsidRPr="009A04DB">
        <w:rPr>
          <w:rFonts w:ascii="Times New Roman" w:hAnsi="Times New Roman"/>
          <w:sz w:val="24"/>
          <w:szCs w:val="24"/>
        </w:rPr>
        <w:t>[</w:t>
      </w:r>
      <w:r>
        <w:rPr>
          <w:rFonts w:ascii="Times New Roman" w:hAnsi="Times New Roman"/>
          <w:sz w:val="24"/>
          <w:szCs w:val="24"/>
        </w:rPr>
        <w:t>5</w:t>
      </w:r>
      <w:r w:rsidRPr="009A04DB">
        <w:rPr>
          <w:rFonts w:ascii="Times New Roman" w:hAnsi="Times New Roman"/>
          <w:sz w:val="24"/>
          <w:szCs w:val="24"/>
        </w:rPr>
        <w:t>]</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Получившаяся в результате ниспадающая прямая означает общее количество денег, которые люди хотят иметь для сделок и в качестве активов, при каждой возможной величине процентной ставки.</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В зависимости от величины ВНП эта прямая будет смещаться вправо или влево. Зная спрос и предложение денег, их можно объединить для того, чтобы описать денежный рынок в целом и определить равновесную ставку процента.</w:t>
      </w:r>
    </w:p>
    <w:p w:rsidR="00926FF9" w:rsidRPr="0032305A" w:rsidRDefault="00926FF9" w:rsidP="00926FF9">
      <w:pPr>
        <w:pStyle w:val="a4"/>
        <w:spacing w:line="360" w:lineRule="exact"/>
        <w:ind w:firstLine="720"/>
        <w:jc w:val="center"/>
        <w:rPr>
          <w:rFonts w:ascii="Times New Roman" w:hAnsi="Times New Roman"/>
          <w:sz w:val="28"/>
          <w:szCs w:val="28"/>
        </w:rPr>
      </w:pPr>
      <w:r>
        <w:rPr>
          <w:rFonts w:ascii="Times New Roman" w:hAnsi="Times New Roman"/>
          <w:noProof/>
          <w:sz w:val="28"/>
          <w:szCs w:val="28"/>
          <w:lang w:eastAsia="ru-RU"/>
        </w:rPr>
        <w:lastRenderedPageBreak/>
        <w:drawing>
          <wp:anchor distT="0" distB="0" distL="114300" distR="114300" simplePos="0" relativeHeight="251662336" behindDoc="0" locked="0" layoutInCell="1" allowOverlap="1">
            <wp:simplePos x="0" y="0"/>
            <wp:positionH relativeFrom="column">
              <wp:posOffset>805815</wp:posOffset>
            </wp:positionH>
            <wp:positionV relativeFrom="paragraph">
              <wp:posOffset>375285</wp:posOffset>
            </wp:positionV>
            <wp:extent cx="4552315" cy="1743075"/>
            <wp:effectExtent l="19050" t="0" r="635" b="0"/>
            <wp:wrapTopAndBottom/>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cstate="print"/>
                    <a:srcRect/>
                    <a:stretch>
                      <a:fillRect/>
                    </a:stretch>
                  </pic:blipFill>
                  <pic:spPr bwMode="auto">
                    <a:xfrm>
                      <a:off x="0" y="0"/>
                      <a:ext cx="4552315" cy="1743075"/>
                    </a:xfrm>
                    <a:prstGeom prst="rect">
                      <a:avLst/>
                    </a:prstGeom>
                    <a:noFill/>
                    <a:ln w="9525">
                      <a:noFill/>
                      <a:miter lim="800000"/>
                      <a:headEnd/>
                      <a:tailEnd/>
                    </a:ln>
                  </pic:spPr>
                </pic:pic>
              </a:graphicData>
            </a:graphic>
          </wp:anchor>
        </w:drawing>
      </w:r>
      <w:r w:rsidRPr="0032305A">
        <w:rPr>
          <w:rFonts w:ascii="Times New Roman" w:hAnsi="Times New Roman"/>
          <w:sz w:val="28"/>
          <w:szCs w:val="28"/>
        </w:rPr>
        <w:t>Графически денежный рынок можно представить так (рис</w:t>
      </w:r>
      <w:r>
        <w:rPr>
          <w:rFonts w:ascii="Times New Roman" w:hAnsi="Times New Roman"/>
          <w:sz w:val="28"/>
          <w:szCs w:val="28"/>
        </w:rPr>
        <w:t>унок 1.</w:t>
      </w:r>
      <w:r w:rsidRPr="0032305A">
        <w:rPr>
          <w:rFonts w:ascii="Times New Roman" w:hAnsi="Times New Roman"/>
          <w:sz w:val="28"/>
          <w:szCs w:val="28"/>
        </w:rPr>
        <w:t>4):</w:t>
      </w:r>
    </w:p>
    <w:p w:rsidR="00926FF9" w:rsidRDefault="00926FF9" w:rsidP="00926FF9">
      <w:pPr>
        <w:pStyle w:val="a4"/>
        <w:spacing w:line="360" w:lineRule="exact"/>
        <w:ind w:firstLine="720"/>
        <w:jc w:val="both"/>
        <w:rPr>
          <w:rFonts w:ascii="Times New Roman" w:hAnsi="Times New Roman"/>
          <w:b/>
          <w:sz w:val="24"/>
          <w:szCs w:val="24"/>
        </w:rPr>
      </w:pPr>
      <w:r>
        <w:rPr>
          <w:rFonts w:ascii="Times New Roman" w:hAnsi="Times New Roman"/>
          <w:b/>
          <w:sz w:val="24"/>
          <w:szCs w:val="24"/>
        </w:rPr>
        <w:t>Рисунок 1.4 – Денежный рынок</w:t>
      </w:r>
    </w:p>
    <w:p w:rsidR="00926FF9" w:rsidRPr="009A04DB" w:rsidRDefault="00926FF9" w:rsidP="00926FF9">
      <w:pPr>
        <w:pStyle w:val="a4"/>
        <w:spacing w:line="360" w:lineRule="exact"/>
        <w:rPr>
          <w:rFonts w:ascii="Times New Roman" w:hAnsi="Times New Roman"/>
          <w:sz w:val="24"/>
          <w:szCs w:val="24"/>
        </w:rPr>
      </w:pPr>
      <w:r>
        <w:rPr>
          <w:rFonts w:ascii="Times New Roman" w:hAnsi="Times New Roman"/>
          <w:sz w:val="24"/>
          <w:szCs w:val="24"/>
        </w:rPr>
        <w:t xml:space="preserve">Примечание – Источник: </w:t>
      </w:r>
      <w:r w:rsidRPr="00926FF9">
        <w:rPr>
          <w:rFonts w:ascii="Times New Roman" w:hAnsi="Times New Roman"/>
          <w:sz w:val="24"/>
          <w:szCs w:val="24"/>
        </w:rPr>
        <w:t>[</w:t>
      </w:r>
      <w:r>
        <w:rPr>
          <w:rFonts w:ascii="Times New Roman" w:hAnsi="Times New Roman"/>
          <w:sz w:val="24"/>
          <w:szCs w:val="24"/>
        </w:rPr>
        <w:t>5</w:t>
      </w:r>
      <w:r w:rsidRPr="00926FF9">
        <w:rPr>
          <w:rFonts w:ascii="Times New Roman" w:hAnsi="Times New Roman"/>
          <w:sz w:val="24"/>
          <w:szCs w:val="24"/>
        </w:rPr>
        <w:t>]</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где:</w:t>
      </w:r>
    </w:p>
    <w:p w:rsidR="00926FF9" w:rsidRPr="0032305A" w:rsidRDefault="00926FF9" w:rsidP="00926FF9">
      <w:pPr>
        <w:pStyle w:val="a4"/>
        <w:spacing w:line="360" w:lineRule="exact"/>
        <w:ind w:firstLine="720"/>
        <w:jc w:val="both"/>
        <w:rPr>
          <w:rFonts w:ascii="Times New Roman" w:hAnsi="Times New Roman"/>
          <w:sz w:val="28"/>
          <w:szCs w:val="28"/>
        </w:rPr>
      </w:pPr>
      <w:proofErr w:type="spellStart"/>
      <w:proofErr w:type="gramStart"/>
      <w:r w:rsidRPr="0032305A">
        <w:rPr>
          <w:rFonts w:ascii="Times New Roman" w:hAnsi="Times New Roman"/>
          <w:sz w:val="28"/>
          <w:szCs w:val="28"/>
          <w:lang w:val="en-US"/>
        </w:rPr>
        <w:t>Sm</w:t>
      </w:r>
      <w:proofErr w:type="spellEnd"/>
      <w:r w:rsidRPr="0032305A">
        <w:rPr>
          <w:rFonts w:ascii="Times New Roman" w:hAnsi="Times New Roman"/>
          <w:sz w:val="28"/>
          <w:szCs w:val="28"/>
        </w:rPr>
        <w:t xml:space="preserve"> – предложение денег (изображено в виде вертикальной прямой, поскольку предполагается, что финансово-кредитные институты снабжают экономику некоторым определенным объемом денег, не зависящим от величины номинальной ставки процента).</w:t>
      </w:r>
      <w:proofErr w:type="gramEnd"/>
    </w:p>
    <w:p w:rsidR="00926FF9" w:rsidRPr="0032305A" w:rsidRDefault="00926FF9" w:rsidP="00926FF9">
      <w:pPr>
        <w:pStyle w:val="a4"/>
        <w:spacing w:line="360" w:lineRule="exact"/>
        <w:ind w:firstLine="720"/>
        <w:jc w:val="both"/>
        <w:rPr>
          <w:rFonts w:ascii="Times New Roman" w:hAnsi="Times New Roman"/>
          <w:sz w:val="28"/>
          <w:szCs w:val="28"/>
        </w:rPr>
      </w:pPr>
      <w:proofErr w:type="spellStart"/>
      <w:r w:rsidRPr="0032305A">
        <w:rPr>
          <w:rFonts w:ascii="Times New Roman" w:hAnsi="Times New Roman"/>
          <w:sz w:val="28"/>
          <w:szCs w:val="28"/>
        </w:rPr>
        <w:t>Dm</w:t>
      </w:r>
      <w:proofErr w:type="spellEnd"/>
      <w:r w:rsidRPr="0032305A">
        <w:rPr>
          <w:rFonts w:ascii="Times New Roman" w:hAnsi="Times New Roman"/>
          <w:sz w:val="28"/>
          <w:szCs w:val="28"/>
        </w:rPr>
        <w:t xml:space="preserve"> – наклонная прямая спроса денег.</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Как известно, цена на любой товар, в том числе и на деньги, определяется соотношением спроса и предложения. Поэтому точки пересечения прямых спроса на деньги и их предложения определяют цену равновесия. В качестве этой цены выступает равновесная ставка процента, то есть </w:t>
      </w:r>
      <w:proofErr w:type="gramStart"/>
      <w:r w:rsidRPr="0032305A">
        <w:rPr>
          <w:rFonts w:ascii="Times New Roman" w:hAnsi="Times New Roman"/>
          <w:sz w:val="28"/>
          <w:szCs w:val="28"/>
        </w:rPr>
        <w:t>цена</w:t>
      </w:r>
      <w:proofErr w:type="gramEnd"/>
      <w:r w:rsidRPr="0032305A">
        <w:rPr>
          <w:rFonts w:ascii="Times New Roman" w:hAnsi="Times New Roman"/>
          <w:sz w:val="28"/>
          <w:szCs w:val="28"/>
        </w:rPr>
        <w:t xml:space="preserve"> уплачиваемая за использование денег. </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Таким образом, под условием краткосрочного равновесия денежного рынка понимается такая ставка процента, которая определяется равенством предложения денег и спроса на них.</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Рассмотрим возможные варианты изменений на денежном рынке:</w:t>
      </w:r>
    </w:p>
    <w:p w:rsidR="00926FF9" w:rsidRPr="0032305A" w:rsidRDefault="00926FF9" w:rsidP="00926FF9">
      <w:pPr>
        <w:pStyle w:val="a4"/>
        <w:spacing w:line="360" w:lineRule="exact"/>
        <w:ind w:firstLine="720"/>
        <w:jc w:val="both"/>
        <w:rPr>
          <w:rFonts w:ascii="Times New Roman" w:hAnsi="Times New Roman"/>
          <w:sz w:val="28"/>
          <w:szCs w:val="28"/>
          <w:u w:val="single"/>
        </w:rPr>
      </w:pPr>
      <w:r w:rsidRPr="0032305A">
        <w:rPr>
          <w:rFonts w:ascii="Times New Roman" w:hAnsi="Times New Roman"/>
          <w:sz w:val="28"/>
          <w:szCs w:val="28"/>
          <w:u w:val="single"/>
        </w:rPr>
        <w:t>а) предложение денег растет при неизменном спросе на них.</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В этом случае прямая </w:t>
      </w:r>
      <w:proofErr w:type="spellStart"/>
      <w:r w:rsidRPr="0032305A">
        <w:rPr>
          <w:rFonts w:ascii="Times New Roman" w:hAnsi="Times New Roman"/>
          <w:sz w:val="28"/>
          <w:szCs w:val="28"/>
          <w:lang w:val="en-US"/>
        </w:rPr>
        <w:t>Sm</w:t>
      </w:r>
      <w:proofErr w:type="spellEnd"/>
      <w:r w:rsidRPr="0032305A">
        <w:rPr>
          <w:rFonts w:ascii="Times New Roman" w:hAnsi="Times New Roman"/>
          <w:sz w:val="28"/>
          <w:szCs w:val="28"/>
        </w:rPr>
        <w:t xml:space="preserve"> (рис</w:t>
      </w:r>
      <w:r>
        <w:rPr>
          <w:rFonts w:ascii="Times New Roman" w:hAnsi="Times New Roman"/>
          <w:sz w:val="28"/>
          <w:szCs w:val="28"/>
        </w:rPr>
        <w:t>унок 1.</w:t>
      </w:r>
      <w:r w:rsidRPr="0032305A">
        <w:rPr>
          <w:rFonts w:ascii="Times New Roman" w:hAnsi="Times New Roman"/>
          <w:sz w:val="28"/>
          <w:szCs w:val="28"/>
        </w:rPr>
        <w:t>4) будет перемешаться вправо от наклонной спроса на деньги, что вызовет кратковременный избыток денег;</w:t>
      </w:r>
    </w:p>
    <w:p w:rsidR="00926FF9" w:rsidRPr="0032305A" w:rsidRDefault="00926FF9" w:rsidP="00926FF9">
      <w:pPr>
        <w:pStyle w:val="a4"/>
        <w:spacing w:line="360" w:lineRule="exact"/>
        <w:ind w:firstLine="720"/>
        <w:jc w:val="both"/>
        <w:rPr>
          <w:rFonts w:ascii="Times New Roman" w:hAnsi="Times New Roman"/>
          <w:sz w:val="28"/>
          <w:szCs w:val="28"/>
          <w:u w:val="single"/>
        </w:rPr>
      </w:pPr>
      <w:r w:rsidRPr="0032305A">
        <w:rPr>
          <w:rFonts w:ascii="Times New Roman" w:hAnsi="Times New Roman"/>
          <w:sz w:val="28"/>
          <w:szCs w:val="28"/>
          <w:u w:val="single"/>
        </w:rPr>
        <w:t>б) предложение денег уменьшается при том же спросе на них.</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Прямая </w:t>
      </w:r>
      <w:proofErr w:type="spellStart"/>
      <w:r w:rsidRPr="0032305A">
        <w:rPr>
          <w:rFonts w:ascii="Times New Roman" w:hAnsi="Times New Roman"/>
          <w:sz w:val="28"/>
          <w:szCs w:val="28"/>
          <w:lang w:val="en-US"/>
        </w:rPr>
        <w:t>Sm</w:t>
      </w:r>
      <w:proofErr w:type="spellEnd"/>
      <w:r w:rsidRPr="0032305A">
        <w:rPr>
          <w:rFonts w:ascii="Times New Roman" w:hAnsi="Times New Roman"/>
          <w:sz w:val="28"/>
          <w:szCs w:val="28"/>
        </w:rPr>
        <w:t xml:space="preserve"> будет перемещаться влево от наклонной спроса. Возникнет временная нехватка денег;</w:t>
      </w:r>
    </w:p>
    <w:p w:rsidR="00926FF9" w:rsidRPr="0032305A" w:rsidRDefault="00926FF9" w:rsidP="00926FF9">
      <w:pPr>
        <w:pStyle w:val="a4"/>
        <w:spacing w:line="360" w:lineRule="exact"/>
        <w:ind w:firstLine="720"/>
        <w:jc w:val="both"/>
        <w:rPr>
          <w:rFonts w:ascii="Times New Roman" w:hAnsi="Times New Roman"/>
          <w:sz w:val="28"/>
          <w:szCs w:val="28"/>
          <w:u w:val="single"/>
        </w:rPr>
      </w:pPr>
      <w:r w:rsidRPr="0032305A">
        <w:rPr>
          <w:rFonts w:ascii="Times New Roman" w:hAnsi="Times New Roman"/>
          <w:sz w:val="28"/>
          <w:szCs w:val="28"/>
          <w:u w:val="single"/>
        </w:rPr>
        <w:t xml:space="preserve">в) растет спрос на деньги при неизменном предложении. </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В этом случае наклонная прямая спроса на деньги (рис</w:t>
      </w:r>
      <w:r>
        <w:rPr>
          <w:rFonts w:ascii="Times New Roman" w:hAnsi="Times New Roman"/>
          <w:sz w:val="28"/>
          <w:szCs w:val="28"/>
        </w:rPr>
        <w:t>унок 1.</w:t>
      </w:r>
      <w:r w:rsidRPr="0032305A">
        <w:rPr>
          <w:rFonts w:ascii="Times New Roman" w:hAnsi="Times New Roman"/>
          <w:sz w:val="28"/>
          <w:szCs w:val="28"/>
        </w:rPr>
        <w:t>4) будет отклоняться вправо вверх. Процентная ставка при этом будет  повышаться;</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u w:val="single"/>
        </w:rPr>
        <w:t>г) спрос на деньги уменьшается, предложение остается неизменным.</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Наклонная прямая спроса будет отклоняться влево вниз, что в</w:t>
      </w:r>
      <w:proofErr w:type="gramStart"/>
      <w:r w:rsidRPr="0032305A">
        <w:rPr>
          <w:rFonts w:ascii="Times New Roman" w:hAnsi="Times New Roman"/>
          <w:sz w:val="28"/>
          <w:szCs w:val="28"/>
        </w:rPr>
        <w:t>ы-</w:t>
      </w:r>
      <w:proofErr w:type="gramEnd"/>
      <w:r w:rsidRPr="0032305A">
        <w:rPr>
          <w:rFonts w:ascii="Times New Roman" w:hAnsi="Times New Roman"/>
          <w:sz w:val="28"/>
          <w:szCs w:val="28"/>
        </w:rPr>
        <w:t xml:space="preserve"> зовет понижение процентной ставки.</w:t>
      </w:r>
    </w:p>
    <w:p w:rsidR="00926FF9" w:rsidRDefault="00926FF9" w:rsidP="00926FF9">
      <w:pPr>
        <w:pStyle w:val="a4"/>
        <w:spacing w:line="360" w:lineRule="exact"/>
        <w:ind w:firstLine="720"/>
        <w:jc w:val="both"/>
        <w:rPr>
          <w:rFonts w:ascii="Times New Roman" w:hAnsi="Times New Roman"/>
          <w:sz w:val="28"/>
          <w:szCs w:val="28"/>
        </w:rPr>
      </w:pPr>
      <w:r>
        <w:rPr>
          <w:rFonts w:ascii="Times New Roman" w:hAnsi="Times New Roman"/>
          <w:noProof/>
          <w:sz w:val="28"/>
          <w:szCs w:val="28"/>
          <w:lang w:eastAsia="ru-RU"/>
        </w:rPr>
        <w:lastRenderedPageBreak/>
        <w:drawing>
          <wp:anchor distT="0" distB="0" distL="114300" distR="114300" simplePos="0" relativeHeight="251661312" behindDoc="0" locked="0" layoutInCell="1" allowOverlap="1">
            <wp:simplePos x="0" y="0"/>
            <wp:positionH relativeFrom="column">
              <wp:posOffset>539115</wp:posOffset>
            </wp:positionH>
            <wp:positionV relativeFrom="paragraph">
              <wp:posOffset>260985</wp:posOffset>
            </wp:positionV>
            <wp:extent cx="4467225" cy="1790065"/>
            <wp:effectExtent l="19050" t="0" r="9525" b="0"/>
            <wp:wrapTopAndBottom/>
            <wp:docPr id="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srcRect/>
                    <a:stretch>
                      <a:fillRect/>
                    </a:stretch>
                  </pic:blipFill>
                  <pic:spPr bwMode="auto">
                    <a:xfrm>
                      <a:off x="0" y="0"/>
                      <a:ext cx="4467225" cy="1790065"/>
                    </a:xfrm>
                    <a:prstGeom prst="rect">
                      <a:avLst/>
                    </a:prstGeom>
                    <a:noFill/>
                    <a:ln w="9525">
                      <a:noFill/>
                      <a:miter lim="800000"/>
                      <a:headEnd/>
                      <a:tailEnd/>
                    </a:ln>
                  </pic:spPr>
                </pic:pic>
              </a:graphicData>
            </a:graphic>
          </wp:anchor>
        </w:drawing>
      </w:r>
      <w:r w:rsidRPr="0032305A">
        <w:rPr>
          <w:rFonts w:ascii="Times New Roman" w:hAnsi="Times New Roman"/>
          <w:sz w:val="28"/>
          <w:szCs w:val="28"/>
        </w:rPr>
        <w:t>Случаи "в" и "г" схематично можно представить так (рис</w:t>
      </w:r>
      <w:r>
        <w:rPr>
          <w:rFonts w:ascii="Times New Roman" w:hAnsi="Times New Roman"/>
          <w:sz w:val="28"/>
          <w:szCs w:val="28"/>
        </w:rPr>
        <w:t>унок 1.</w:t>
      </w:r>
      <w:r w:rsidRPr="0032305A">
        <w:rPr>
          <w:rFonts w:ascii="Times New Roman" w:hAnsi="Times New Roman"/>
          <w:sz w:val="28"/>
          <w:szCs w:val="28"/>
        </w:rPr>
        <w:t>5):</w:t>
      </w:r>
    </w:p>
    <w:p w:rsidR="00926FF9" w:rsidRDefault="00926FF9" w:rsidP="00926FF9">
      <w:pPr>
        <w:pStyle w:val="a4"/>
        <w:spacing w:line="360" w:lineRule="exact"/>
        <w:ind w:firstLine="720"/>
        <w:jc w:val="center"/>
        <w:rPr>
          <w:rFonts w:ascii="Times New Roman" w:hAnsi="Times New Roman"/>
          <w:b/>
          <w:sz w:val="24"/>
          <w:szCs w:val="24"/>
        </w:rPr>
      </w:pPr>
      <w:r>
        <w:rPr>
          <w:rFonts w:ascii="Times New Roman" w:hAnsi="Times New Roman"/>
          <w:b/>
          <w:sz w:val="24"/>
          <w:szCs w:val="24"/>
        </w:rPr>
        <w:t>Рисунок 1.5 Возможные варианты изменений на денежном рынке</w:t>
      </w:r>
    </w:p>
    <w:p w:rsidR="00926FF9" w:rsidRPr="00C946A5" w:rsidRDefault="00926FF9" w:rsidP="00926FF9">
      <w:pPr>
        <w:pStyle w:val="a4"/>
        <w:spacing w:line="360" w:lineRule="exact"/>
        <w:rPr>
          <w:rFonts w:ascii="Times New Roman" w:hAnsi="Times New Roman"/>
          <w:b/>
          <w:sz w:val="24"/>
          <w:szCs w:val="24"/>
        </w:rPr>
      </w:pPr>
      <w:r w:rsidRPr="00C946A5">
        <w:rPr>
          <w:rFonts w:ascii="Times New Roman" w:hAnsi="Times New Roman"/>
          <w:sz w:val="24"/>
          <w:szCs w:val="24"/>
        </w:rPr>
        <w:t>Примечание</w:t>
      </w:r>
      <w:r>
        <w:rPr>
          <w:rFonts w:ascii="Times New Roman" w:hAnsi="Times New Roman"/>
          <w:sz w:val="24"/>
          <w:szCs w:val="24"/>
        </w:rPr>
        <w:t xml:space="preserve"> – Источник: </w:t>
      </w:r>
      <w:r w:rsidRPr="00926FF9">
        <w:rPr>
          <w:rFonts w:ascii="Times New Roman" w:hAnsi="Times New Roman"/>
          <w:sz w:val="24"/>
          <w:szCs w:val="24"/>
        </w:rPr>
        <w:t>[</w:t>
      </w:r>
      <w:r>
        <w:rPr>
          <w:rFonts w:ascii="Times New Roman" w:hAnsi="Times New Roman"/>
          <w:sz w:val="24"/>
          <w:szCs w:val="24"/>
        </w:rPr>
        <w:t>5</w:t>
      </w:r>
      <w:r w:rsidRPr="00926FF9">
        <w:rPr>
          <w:rFonts w:ascii="Times New Roman" w:hAnsi="Times New Roman"/>
          <w:sz w:val="24"/>
          <w:szCs w:val="24"/>
        </w:rPr>
        <w:t>]</w:t>
      </w:r>
    </w:p>
    <w:p w:rsidR="00926FF9" w:rsidRPr="00595ED6"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Постоянные колебания спроса на деньги и их предложения вокруг точки (цены) равновесия держат денежный рынок в состоянии постоянного равновесия. Следует иметь в виду, что идеального равновесия денежного рынка не бывает, ибо на это равновесие влияет много факторов и в первую очередь – инфляция. Поэтому государство, определяя монетарную политику, должно обеспечивать устранение причин, порождающих разбалансированность рынков товаров, денег, ценных бумаг и рабочей силы</w:t>
      </w:r>
      <w:r w:rsidRPr="00595ED6">
        <w:rPr>
          <w:rFonts w:ascii="Times New Roman" w:hAnsi="Times New Roman"/>
          <w:sz w:val="28"/>
          <w:szCs w:val="28"/>
        </w:rPr>
        <w:t>.[5, с.199-202]</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Спрос на деньги должен покрываться их предложением. В современной рыночной экономике предложение денег создается банковской системой: центральным и коммерческими банками страны. Центральный банк выпускает в обращение монеты, бумажные деньги в форме банкнот различного достоинства. Коммерческие банки создают деньги путем предоставления ссуд бизнесменам, населению.</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Под предложением денег обычно понимают денежную массу в обращении, т. е. совокупность платежных средств, обращающихся в стране в данный момент. Денежная масса - это совокупность наличных и безналичных покупательных и платежных средств, обеспечивающих обращение товаров и услуг в народном хозяйстве, которым располагают частные лица, институциональные собственники и государство</w:t>
      </w:r>
      <w:r>
        <w:rPr>
          <w:rFonts w:ascii="Times New Roman" w:hAnsi="Times New Roman"/>
          <w:sz w:val="28"/>
          <w:szCs w:val="28"/>
        </w:rPr>
        <w:t xml:space="preserve"> (Приложение А</w:t>
      </w:r>
      <w:r w:rsidRPr="0032305A">
        <w:rPr>
          <w:rFonts w:ascii="Times New Roman" w:hAnsi="Times New Roman"/>
          <w:sz w:val="28"/>
          <w:szCs w:val="28"/>
        </w:rPr>
        <w:t>)</w:t>
      </w:r>
      <w:r>
        <w:rPr>
          <w:rFonts w:ascii="Times New Roman" w:hAnsi="Times New Roman"/>
          <w:sz w:val="28"/>
          <w:szCs w:val="28"/>
        </w:rPr>
        <w:t>.</w:t>
      </w:r>
      <w:r w:rsidRPr="0032305A">
        <w:rPr>
          <w:rFonts w:ascii="Times New Roman" w:hAnsi="Times New Roman"/>
          <w:sz w:val="28"/>
          <w:szCs w:val="28"/>
        </w:rPr>
        <w:t xml:space="preserve"> В структуре денежной массы выделяется активная часть, к которой относятся денежные средства, реально обслуживающие хозяйственный оборот, и пассивная часть, включающая денежные накопления, остатки на счетах, которые потенциально могут служить расчетными средствами.</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 xml:space="preserve">Таким образом, структура денежной массы достаточно сложна и не совпадает со стереотипом, который сложился в сознании рядового потребителя, считающего деньгами прежде всего наличные средства - бумажные деньги и мелкую разменную монету. На деле доля бумажных денег в денежной массе весьма низка (менее 25%), а основная часть сделок между предпринимателями </w:t>
      </w:r>
      <w:r w:rsidRPr="0032305A">
        <w:rPr>
          <w:rFonts w:ascii="Times New Roman" w:hAnsi="Times New Roman"/>
          <w:noProof/>
          <w:sz w:val="28"/>
          <w:szCs w:val="28"/>
        </w:rPr>
        <w:lastRenderedPageBreak/>
        <w:t>и организациями, даже в розничной торговле, совершается в развитой рыночной экономике путем использования банковских счетов.</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Вместе с тем в структуру денежной массы включаются и такие компоненты, которые нельзя непосредственно использовать как покупательное или платежное средство. Речь идет о денежных средствах на срочных счетах, сберегательных вкладах в коммерческих банках, других кредитно-финансовых учреждениях, депозитных сертификатах, акциях инвестиционных фондов, которые вкладывают средства только в краткосрочные денежные обязательства и т. п. Перечисленные компоненты денежного обращения получили общее название “квази-деньги”. Квази-деньги представляют собой наиболее весомую и быстро растущую часть в структуре денежного обращения. Экономисты называют квази-деньги ликвидными активами.</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 xml:space="preserve">Для определения предложения денег денежную массу разбивают на несколько групп, которые называют </w:t>
      </w:r>
      <w:r w:rsidRPr="0032305A">
        <w:rPr>
          <w:rFonts w:ascii="Times New Roman" w:hAnsi="Times New Roman"/>
          <w:i/>
          <w:sz w:val="28"/>
          <w:szCs w:val="28"/>
        </w:rPr>
        <w:t>денежными агрегатами</w:t>
      </w:r>
      <w:r w:rsidRPr="0032305A">
        <w:rPr>
          <w:rFonts w:ascii="Times New Roman" w:hAnsi="Times New Roman"/>
          <w:sz w:val="28"/>
          <w:szCs w:val="28"/>
        </w:rPr>
        <w:t xml:space="preserve"> М</w:t>
      </w:r>
      <w:proofErr w:type="gramStart"/>
      <w:r w:rsidRPr="0032305A">
        <w:rPr>
          <w:rFonts w:ascii="Times New Roman" w:hAnsi="Times New Roman"/>
          <w:sz w:val="28"/>
          <w:szCs w:val="28"/>
        </w:rPr>
        <w:t>0</w:t>
      </w:r>
      <w:proofErr w:type="gramEnd"/>
      <w:r w:rsidRPr="0032305A">
        <w:rPr>
          <w:rFonts w:ascii="Times New Roman" w:hAnsi="Times New Roman"/>
          <w:sz w:val="28"/>
          <w:szCs w:val="28"/>
        </w:rPr>
        <w:t>,М1,М2,М3,М4. В основу их выделения лежит степень ликвидности компонентов, входящих в денежный агрегат – причем</w:t>
      </w:r>
      <w:r w:rsidRPr="0032305A">
        <w:rPr>
          <w:rFonts w:ascii="Times New Roman" w:hAnsi="Times New Roman"/>
          <w:b/>
          <w:sz w:val="28"/>
          <w:szCs w:val="28"/>
        </w:rPr>
        <w:t xml:space="preserve"> </w:t>
      </w:r>
      <w:r w:rsidRPr="0032305A">
        <w:rPr>
          <w:rFonts w:ascii="Times New Roman" w:hAnsi="Times New Roman"/>
          <w:sz w:val="28"/>
          <w:szCs w:val="28"/>
        </w:rPr>
        <w:t>по мере перехода от агрегата М</w:t>
      </w:r>
      <w:proofErr w:type="gramStart"/>
      <w:r w:rsidRPr="0032305A">
        <w:rPr>
          <w:rFonts w:ascii="Times New Roman" w:hAnsi="Times New Roman"/>
          <w:sz w:val="28"/>
          <w:szCs w:val="28"/>
        </w:rPr>
        <w:t>0</w:t>
      </w:r>
      <w:proofErr w:type="gramEnd"/>
      <w:r w:rsidRPr="0032305A">
        <w:rPr>
          <w:rFonts w:ascii="Times New Roman" w:hAnsi="Times New Roman"/>
          <w:sz w:val="28"/>
          <w:szCs w:val="28"/>
        </w:rPr>
        <w:t xml:space="preserve"> к агрегату М и т.д. она снижается, а само понятие денег приобретает все более широкий смысл. В разных странах денежные агрегаты рассчитывают по-разному. Относительное единодушие существует но поводу агрегата М</w:t>
      </w:r>
      <w:proofErr w:type="gramStart"/>
      <w:r w:rsidRPr="0032305A">
        <w:rPr>
          <w:rFonts w:ascii="Times New Roman" w:hAnsi="Times New Roman"/>
          <w:sz w:val="28"/>
          <w:szCs w:val="28"/>
        </w:rPr>
        <w:t>1</w:t>
      </w:r>
      <w:proofErr w:type="gramEnd"/>
      <w:r w:rsidRPr="0032305A">
        <w:rPr>
          <w:rFonts w:ascii="Times New Roman" w:hAnsi="Times New Roman"/>
          <w:sz w:val="28"/>
          <w:szCs w:val="28"/>
        </w:rPr>
        <w:t>, в него входят наличные деньги (монеты, бумажные деньги) и вклады до востребования, т.е. вклады, на которые в любое время могут быть выписаны чеки. Поэтому их называют еще чековыми. В США к М</w:t>
      </w:r>
      <w:proofErr w:type="gramStart"/>
      <w:r w:rsidRPr="0032305A">
        <w:rPr>
          <w:rFonts w:ascii="Times New Roman" w:hAnsi="Times New Roman"/>
          <w:sz w:val="28"/>
          <w:szCs w:val="28"/>
        </w:rPr>
        <w:t>1</w:t>
      </w:r>
      <w:proofErr w:type="gramEnd"/>
      <w:r w:rsidRPr="0032305A">
        <w:rPr>
          <w:rFonts w:ascii="Times New Roman" w:hAnsi="Times New Roman"/>
          <w:sz w:val="28"/>
          <w:szCs w:val="28"/>
        </w:rPr>
        <w:t xml:space="preserve"> относят также сберегательные счета, приносящие проценты, на</w:t>
      </w:r>
      <w:r w:rsidRPr="0032305A">
        <w:rPr>
          <w:rFonts w:ascii="Times New Roman" w:hAnsi="Times New Roman"/>
          <w:b/>
          <w:sz w:val="28"/>
          <w:szCs w:val="28"/>
        </w:rPr>
        <w:t xml:space="preserve"> </w:t>
      </w:r>
      <w:r w:rsidRPr="0032305A">
        <w:rPr>
          <w:rFonts w:ascii="Times New Roman" w:hAnsi="Times New Roman"/>
          <w:sz w:val="28"/>
          <w:szCs w:val="28"/>
        </w:rPr>
        <w:t>которые могут быть выписаны чеки. Следовательно, М</w:t>
      </w:r>
      <w:proofErr w:type="gramStart"/>
      <w:r w:rsidRPr="0032305A">
        <w:rPr>
          <w:rFonts w:ascii="Times New Roman" w:hAnsi="Times New Roman"/>
          <w:sz w:val="28"/>
          <w:szCs w:val="28"/>
        </w:rPr>
        <w:t>1</w:t>
      </w:r>
      <w:proofErr w:type="gramEnd"/>
      <w:r w:rsidRPr="0032305A">
        <w:rPr>
          <w:rFonts w:ascii="Times New Roman" w:hAnsi="Times New Roman"/>
          <w:i/>
          <w:sz w:val="28"/>
          <w:szCs w:val="28"/>
        </w:rPr>
        <w:t xml:space="preserve"> —</w:t>
      </w:r>
      <w:r w:rsidRPr="0032305A">
        <w:rPr>
          <w:rFonts w:ascii="Times New Roman" w:hAnsi="Times New Roman"/>
          <w:sz w:val="28"/>
          <w:szCs w:val="28"/>
        </w:rPr>
        <w:t xml:space="preserve"> это деньги, используемые в качестве средства обращения.</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t>Так денежный агрегат</w:t>
      </w:r>
      <w:r w:rsidRPr="0032305A">
        <w:rPr>
          <w:rFonts w:ascii="Times New Roman" w:hAnsi="Times New Roman"/>
          <w:i/>
          <w:sz w:val="28"/>
          <w:szCs w:val="28"/>
        </w:rPr>
        <w:t xml:space="preserve"> МО включает</w:t>
      </w:r>
      <w:r w:rsidRPr="0032305A">
        <w:rPr>
          <w:rFonts w:ascii="Times New Roman" w:hAnsi="Times New Roman"/>
          <w:sz w:val="28"/>
          <w:szCs w:val="28"/>
        </w:rPr>
        <w:t xml:space="preserve"> наличные деньги в обороте, в том числе на руках у населения и в кассах субъектов хозяйствования;</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i/>
          <w:sz w:val="28"/>
          <w:szCs w:val="28"/>
        </w:rPr>
        <w:t>М</w:t>
      </w:r>
      <w:proofErr w:type="gramStart"/>
      <w:r w:rsidRPr="0032305A">
        <w:rPr>
          <w:rFonts w:ascii="Times New Roman" w:hAnsi="Times New Roman"/>
          <w:i/>
          <w:sz w:val="28"/>
          <w:szCs w:val="28"/>
        </w:rPr>
        <w:t>1</w:t>
      </w:r>
      <w:proofErr w:type="gramEnd"/>
      <w:r w:rsidRPr="0032305A">
        <w:rPr>
          <w:rFonts w:ascii="Times New Roman" w:hAnsi="Times New Roman"/>
          <w:i/>
          <w:sz w:val="28"/>
          <w:szCs w:val="28"/>
        </w:rPr>
        <w:t xml:space="preserve"> (денежная масса в узком смысле слова) включает</w:t>
      </w:r>
      <w:r w:rsidRPr="0032305A">
        <w:rPr>
          <w:rFonts w:ascii="Times New Roman" w:hAnsi="Times New Roman"/>
          <w:sz w:val="28"/>
          <w:szCs w:val="28"/>
        </w:rPr>
        <w:t xml:space="preserve"> МО плюс депозиты до востребования населения, субъектов хозяйствования, местных органов управления; </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i/>
          <w:sz w:val="28"/>
          <w:szCs w:val="28"/>
        </w:rPr>
        <w:t>М</w:t>
      </w:r>
      <w:proofErr w:type="gramStart"/>
      <w:r w:rsidRPr="0032305A">
        <w:rPr>
          <w:rFonts w:ascii="Times New Roman" w:hAnsi="Times New Roman"/>
          <w:i/>
          <w:sz w:val="28"/>
          <w:szCs w:val="28"/>
        </w:rPr>
        <w:t>2</w:t>
      </w:r>
      <w:proofErr w:type="gramEnd"/>
      <w:r w:rsidRPr="0032305A">
        <w:rPr>
          <w:rFonts w:ascii="Times New Roman" w:hAnsi="Times New Roman"/>
          <w:i/>
          <w:sz w:val="28"/>
          <w:szCs w:val="28"/>
        </w:rPr>
        <w:t xml:space="preserve"> (расширенные деньги) включает</w:t>
      </w:r>
      <w:r w:rsidRPr="0032305A">
        <w:rPr>
          <w:rFonts w:ascii="Times New Roman" w:hAnsi="Times New Roman"/>
          <w:sz w:val="28"/>
          <w:szCs w:val="28"/>
        </w:rPr>
        <w:t xml:space="preserve"> М1 плюс срочные депозиты населения, субъектов хозяйствования, местных органов управления.</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i/>
          <w:sz w:val="28"/>
          <w:szCs w:val="28"/>
        </w:rPr>
        <w:t>М3 (общая сумма денежной массы в рублях) включает</w:t>
      </w:r>
      <w:r w:rsidRPr="0032305A">
        <w:rPr>
          <w:rFonts w:ascii="Times New Roman" w:hAnsi="Times New Roman"/>
          <w:sz w:val="28"/>
          <w:szCs w:val="28"/>
        </w:rPr>
        <w:t xml:space="preserve"> М</w:t>
      </w:r>
      <w:proofErr w:type="gramStart"/>
      <w:r w:rsidRPr="0032305A">
        <w:rPr>
          <w:rFonts w:ascii="Times New Roman" w:hAnsi="Times New Roman"/>
          <w:sz w:val="28"/>
          <w:szCs w:val="28"/>
        </w:rPr>
        <w:t>2</w:t>
      </w:r>
      <w:proofErr w:type="gramEnd"/>
      <w:r w:rsidRPr="0032305A">
        <w:rPr>
          <w:rFonts w:ascii="Times New Roman" w:hAnsi="Times New Roman"/>
          <w:sz w:val="28"/>
          <w:szCs w:val="28"/>
        </w:rPr>
        <w:t xml:space="preserve"> плюс иные банковские депозиты (целевые, накопительные) и средства населения, субъектов хозяйствования, местных органов управления, размещенные в ценных бумагах; </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i/>
          <w:sz w:val="28"/>
          <w:szCs w:val="28"/>
        </w:rPr>
        <w:t>М</w:t>
      </w:r>
      <w:proofErr w:type="gramStart"/>
      <w:r w:rsidRPr="0032305A">
        <w:rPr>
          <w:rFonts w:ascii="Times New Roman" w:hAnsi="Times New Roman"/>
          <w:i/>
          <w:sz w:val="28"/>
          <w:szCs w:val="28"/>
        </w:rPr>
        <w:t>4</w:t>
      </w:r>
      <w:proofErr w:type="gramEnd"/>
      <w:r w:rsidRPr="0032305A">
        <w:rPr>
          <w:rFonts w:ascii="Times New Roman" w:hAnsi="Times New Roman"/>
          <w:i/>
          <w:sz w:val="28"/>
          <w:szCs w:val="28"/>
        </w:rPr>
        <w:t xml:space="preserve"> (общая сумма денежной массы, в том числе иностранная валюта) включает</w:t>
      </w:r>
      <w:r w:rsidRPr="0032305A">
        <w:rPr>
          <w:rFonts w:ascii="Times New Roman" w:hAnsi="Times New Roman"/>
          <w:sz w:val="28"/>
          <w:szCs w:val="28"/>
        </w:rPr>
        <w:t xml:space="preserve"> МЗ плюс депозиты населения, субъектов хозяйствования, местных органов управления в инвалюте (до востребования, срочные, иные).</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sz w:val="28"/>
          <w:szCs w:val="28"/>
        </w:rPr>
        <w:lastRenderedPageBreak/>
        <w:t>Основными компонентами предложения денег являются бумажные деньги и чековые вклады.</w:t>
      </w:r>
    </w:p>
    <w:p w:rsidR="00926FF9" w:rsidRPr="0032305A"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i/>
          <w:sz w:val="28"/>
          <w:szCs w:val="28"/>
        </w:rPr>
        <w:t>Бумажные деньги</w:t>
      </w:r>
      <w:r w:rsidRPr="0032305A">
        <w:rPr>
          <w:rFonts w:ascii="Times New Roman" w:hAnsi="Times New Roman"/>
          <w:sz w:val="28"/>
          <w:szCs w:val="28"/>
        </w:rPr>
        <w:t xml:space="preserve"> – это находящиеся в обращении долговые обязательства государства, которые означают, что государство, выпуская деньги в обращение, обязуется покрыть эту бумажную массу соответствующим количеством товаров (включая золото) и услуг. Чем больше государство предлагает в обращение бумажных денег, тем больше его внутренний долг. </w:t>
      </w:r>
    </w:p>
    <w:p w:rsidR="00926FF9" w:rsidRPr="00CA50D9" w:rsidRDefault="00926FF9" w:rsidP="00926FF9">
      <w:pPr>
        <w:pStyle w:val="a4"/>
        <w:spacing w:line="360" w:lineRule="exact"/>
        <w:ind w:firstLine="720"/>
        <w:jc w:val="both"/>
        <w:rPr>
          <w:rFonts w:ascii="Times New Roman" w:hAnsi="Times New Roman"/>
          <w:sz w:val="28"/>
          <w:szCs w:val="28"/>
        </w:rPr>
      </w:pPr>
      <w:r w:rsidRPr="0032305A">
        <w:rPr>
          <w:rFonts w:ascii="Times New Roman" w:hAnsi="Times New Roman"/>
          <w:i/>
          <w:sz w:val="28"/>
          <w:szCs w:val="28"/>
        </w:rPr>
        <w:t>Чековые вклады</w:t>
      </w:r>
      <w:r w:rsidRPr="0032305A">
        <w:rPr>
          <w:rFonts w:ascii="Times New Roman" w:hAnsi="Times New Roman"/>
          <w:sz w:val="28"/>
          <w:szCs w:val="28"/>
        </w:rPr>
        <w:t xml:space="preserve"> – это долговые обязательства коммерческих банков или сберегательных учреждений. Возможность погашать эти обязательства характеризует степень ликвидности этих учреждений. Банк считается ликвидным, если суммы его наличных средств и других ликвидных активов, а также возможности быстро </w:t>
      </w:r>
      <w:proofErr w:type="gramStart"/>
      <w:r w:rsidRPr="0032305A">
        <w:rPr>
          <w:rFonts w:ascii="Times New Roman" w:hAnsi="Times New Roman"/>
          <w:sz w:val="28"/>
          <w:szCs w:val="28"/>
        </w:rPr>
        <w:t>мобилизовать средства из иных источников достаточны</w:t>
      </w:r>
      <w:proofErr w:type="gramEnd"/>
      <w:r w:rsidRPr="0032305A">
        <w:rPr>
          <w:rFonts w:ascii="Times New Roman" w:hAnsi="Times New Roman"/>
          <w:sz w:val="28"/>
          <w:szCs w:val="28"/>
        </w:rPr>
        <w:t xml:space="preserve"> для своевременного погашения долговых и финансовых </w:t>
      </w:r>
      <w:r w:rsidRPr="00CA50D9">
        <w:rPr>
          <w:rFonts w:ascii="Times New Roman" w:hAnsi="Times New Roman"/>
          <w:sz w:val="28"/>
          <w:szCs w:val="28"/>
        </w:rPr>
        <w:t>обязательств. [5, С.198]</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В Беларуси используют четыре денежных агрегата:</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М</w:t>
      </w:r>
      <w:r w:rsidRPr="0032305A">
        <w:rPr>
          <w:rFonts w:ascii="Times New Roman" w:hAnsi="Times New Roman"/>
          <w:noProof/>
          <w:sz w:val="28"/>
          <w:szCs w:val="28"/>
          <w:vertAlign w:val="subscript"/>
        </w:rPr>
        <w:t>0</w:t>
      </w:r>
      <w:r w:rsidRPr="0032305A">
        <w:rPr>
          <w:rFonts w:ascii="Times New Roman" w:hAnsi="Times New Roman"/>
          <w:noProof/>
          <w:sz w:val="28"/>
          <w:szCs w:val="28"/>
        </w:rPr>
        <w:t xml:space="preserve"> – выпущенные в обращение Национальным банком РБ наличные деньги, за исключением сумм наличности, находящейся в кассах Нацбанка РБ, банках и небанковских кредитно-финансовых организациях; </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М</w:t>
      </w:r>
      <w:r w:rsidRPr="0032305A">
        <w:rPr>
          <w:rFonts w:ascii="Times New Roman" w:hAnsi="Times New Roman"/>
          <w:noProof/>
          <w:sz w:val="28"/>
          <w:szCs w:val="28"/>
          <w:vertAlign w:val="subscript"/>
        </w:rPr>
        <w:t>1</w:t>
      </w:r>
      <w:r w:rsidRPr="0032305A">
        <w:rPr>
          <w:rFonts w:ascii="Times New Roman" w:hAnsi="Times New Roman"/>
          <w:noProof/>
          <w:sz w:val="28"/>
          <w:szCs w:val="28"/>
        </w:rPr>
        <w:t xml:space="preserve"> - включает наличные деньги (М</w:t>
      </w:r>
      <w:r w:rsidRPr="0032305A">
        <w:rPr>
          <w:rFonts w:ascii="Times New Roman" w:hAnsi="Times New Roman"/>
          <w:noProof/>
          <w:sz w:val="28"/>
          <w:szCs w:val="28"/>
          <w:vertAlign w:val="subscript"/>
        </w:rPr>
        <w:t>0</w:t>
      </w:r>
      <w:r w:rsidRPr="0032305A">
        <w:rPr>
          <w:rFonts w:ascii="Times New Roman" w:hAnsi="Times New Roman"/>
          <w:noProof/>
          <w:sz w:val="28"/>
          <w:szCs w:val="28"/>
        </w:rPr>
        <w:t>) и переводные депозиты (остатки средств небанковских кредитно-финансовых организаций, индивидуальных предпринимателей и физических лиц на текущих, депозитных и иных счетах до востребования);</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М</w:t>
      </w:r>
      <w:r w:rsidRPr="0032305A">
        <w:rPr>
          <w:rFonts w:ascii="Times New Roman" w:hAnsi="Times New Roman"/>
          <w:noProof/>
          <w:sz w:val="28"/>
          <w:szCs w:val="28"/>
          <w:vertAlign w:val="subscript"/>
        </w:rPr>
        <w:t>2</w:t>
      </w:r>
      <w:r w:rsidRPr="0032305A">
        <w:rPr>
          <w:rFonts w:ascii="Times New Roman" w:hAnsi="Times New Roman"/>
          <w:noProof/>
          <w:sz w:val="28"/>
          <w:szCs w:val="28"/>
        </w:rPr>
        <w:t xml:space="preserve"> - рублевая денежная масса , которая кроме агрегата М</w:t>
      </w:r>
      <w:r w:rsidRPr="0032305A">
        <w:rPr>
          <w:rFonts w:ascii="Times New Roman" w:hAnsi="Times New Roman"/>
          <w:noProof/>
          <w:sz w:val="28"/>
          <w:szCs w:val="28"/>
          <w:vertAlign w:val="subscript"/>
        </w:rPr>
        <w:t>1</w:t>
      </w:r>
      <w:r w:rsidRPr="0032305A">
        <w:rPr>
          <w:rFonts w:ascii="Times New Roman" w:hAnsi="Times New Roman"/>
          <w:noProof/>
          <w:sz w:val="28"/>
          <w:szCs w:val="28"/>
        </w:rPr>
        <w:t xml:space="preserve"> включает срочные депозиты, открытые в банках в белорусских рублях, а также средства в ценных бумагах (кроме акций), выпущенных банками и находящихся вне банковского оборота;</w:t>
      </w:r>
    </w:p>
    <w:p w:rsidR="00926FF9" w:rsidRPr="0032305A"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М</w:t>
      </w:r>
      <w:r w:rsidRPr="0032305A">
        <w:rPr>
          <w:rFonts w:ascii="Times New Roman" w:hAnsi="Times New Roman"/>
          <w:noProof/>
          <w:sz w:val="28"/>
          <w:szCs w:val="28"/>
          <w:vertAlign w:val="subscript"/>
        </w:rPr>
        <w:t>2</w:t>
      </w:r>
      <w:r w:rsidRPr="0032305A">
        <w:rPr>
          <w:rFonts w:ascii="Times New Roman" w:hAnsi="Times New Roman"/>
          <w:noProof/>
          <w:sz w:val="28"/>
          <w:szCs w:val="28"/>
        </w:rPr>
        <w:t>* - новый денежный агрегат (введён в действие с 1 января 2004г. постановлением Правления Национального банка от 25.11.2003 г. № 200) - «рублевая денежная масса в национальном определении». Он включает все виды денежных средств агрегата М</w:t>
      </w:r>
      <w:r w:rsidRPr="0032305A">
        <w:rPr>
          <w:rFonts w:ascii="Times New Roman" w:hAnsi="Times New Roman"/>
          <w:noProof/>
          <w:sz w:val="28"/>
          <w:szCs w:val="28"/>
          <w:vertAlign w:val="subscript"/>
        </w:rPr>
        <w:t>2</w:t>
      </w:r>
      <w:r w:rsidRPr="0032305A">
        <w:rPr>
          <w:rFonts w:ascii="Times New Roman" w:hAnsi="Times New Roman"/>
          <w:noProof/>
          <w:sz w:val="28"/>
          <w:szCs w:val="28"/>
        </w:rPr>
        <w:t>, а также средства в ценных бумагах физических и юридических лиц в белорусских рублях;</w:t>
      </w:r>
    </w:p>
    <w:p w:rsidR="00926FF9" w:rsidRDefault="00926FF9" w:rsidP="00926FF9">
      <w:pPr>
        <w:pStyle w:val="a4"/>
        <w:spacing w:line="360" w:lineRule="exact"/>
        <w:ind w:firstLine="720"/>
        <w:jc w:val="both"/>
        <w:rPr>
          <w:rFonts w:ascii="Times New Roman" w:hAnsi="Times New Roman"/>
          <w:noProof/>
          <w:sz w:val="28"/>
          <w:szCs w:val="28"/>
        </w:rPr>
      </w:pPr>
      <w:r w:rsidRPr="0032305A">
        <w:rPr>
          <w:rFonts w:ascii="Times New Roman" w:hAnsi="Times New Roman"/>
          <w:noProof/>
          <w:sz w:val="28"/>
          <w:szCs w:val="28"/>
        </w:rPr>
        <w:t xml:space="preserve"> </w:t>
      </w:r>
      <w:proofErr w:type="gramStart"/>
      <w:r w:rsidRPr="0032305A">
        <w:rPr>
          <w:rFonts w:ascii="Times New Roman" w:hAnsi="Times New Roman"/>
          <w:noProof/>
          <w:sz w:val="28"/>
          <w:szCs w:val="28"/>
        </w:rPr>
        <w:t>М</w:t>
      </w:r>
      <w:r w:rsidRPr="0032305A">
        <w:rPr>
          <w:rFonts w:ascii="Times New Roman" w:hAnsi="Times New Roman"/>
          <w:noProof/>
          <w:sz w:val="28"/>
          <w:szCs w:val="28"/>
          <w:vertAlign w:val="subscript"/>
        </w:rPr>
        <w:t>3</w:t>
      </w:r>
      <w:r w:rsidRPr="0032305A">
        <w:rPr>
          <w:rFonts w:ascii="Times New Roman" w:hAnsi="Times New Roman"/>
          <w:noProof/>
          <w:sz w:val="28"/>
          <w:szCs w:val="28"/>
        </w:rPr>
        <w:t xml:space="preserve"> – «широкая денежная масса» - наличные  деньги вне банков (М</w:t>
      </w:r>
      <w:r w:rsidRPr="0032305A">
        <w:rPr>
          <w:rFonts w:ascii="Times New Roman" w:hAnsi="Times New Roman"/>
          <w:noProof/>
          <w:sz w:val="28"/>
          <w:szCs w:val="28"/>
          <w:vertAlign w:val="subscript"/>
        </w:rPr>
        <w:t>0</w:t>
      </w:r>
      <w:r w:rsidRPr="0032305A">
        <w:rPr>
          <w:rFonts w:ascii="Times New Roman" w:hAnsi="Times New Roman"/>
          <w:noProof/>
          <w:sz w:val="28"/>
          <w:szCs w:val="28"/>
        </w:rPr>
        <w:t>), переводные депозиты, срочные депозиты резидентов Республики Беларусь (коммерческих и некоммерческих организаций, индивидуальных предпринимателей, небанковских финансовых организаций и физических лиц), размещенные в Нацбанке РБ и банках- резидентах Республики Беларусь в валюте Республики Беларусь и иностранной валюте, средства в ценных бумагах (кроме акций) выпущенных Нацбанком и банками-резидентами Республики Беларусь, находящиеся вне банковского оборота</w:t>
      </w:r>
      <w:proofErr w:type="gramEnd"/>
      <w:r w:rsidRPr="0032305A">
        <w:rPr>
          <w:rFonts w:ascii="Times New Roman" w:hAnsi="Times New Roman"/>
          <w:noProof/>
          <w:sz w:val="28"/>
          <w:szCs w:val="28"/>
        </w:rPr>
        <w:t>, депозиты в драгоценных металлах юридических и физических лиц – резидентов Республики Беларусь.</w:t>
      </w:r>
    </w:p>
    <w:p w:rsidR="00926FF9" w:rsidRPr="001B6FE0" w:rsidRDefault="00926FF9" w:rsidP="00926FF9">
      <w:pPr>
        <w:spacing w:line="360" w:lineRule="exact"/>
        <w:ind w:firstLine="720"/>
        <w:jc w:val="center"/>
        <w:rPr>
          <w:b/>
          <w:sz w:val="32"/>
          <w:szCs w:val="32"/>
        </w:rPr>
      </w:pPr>
      <w:r>
        <w:rPr>
          <w:noProof/>
          <w:sz w:val="28"/>
          <w:szCs w:val="28"/>
        </w:rPr>
        <w:br w:type="page"/>
      </w:r>
      <w:r w:rsidRPr="001B6FE0">
        <w:rPr>
          <w:b/>
          <w:sz w:val="32"/>
          <w:szCs w:val="32"/>
        </w:rPr>
        <w:lastRenderedPageBreak/>
        <w:t>ГЛАВА 2.</w:t>
      </w:r>
    </w:p>
    <w:p w:rsidR="00926FF9" w:rsidRPr="001B6FE0" w:rsidRDefault="00926FF9" w:rsidP="00926FF9">
      <w:pPr>
        <w:spacing w:line="360" w:lineRule="exact"/>
        <w:ind w:firstLine="720"/>
        <w:jc w:val="center"/>
        <w:rPr>
          <w:b/>
          <w:sz w:val="32"/>
          <w:szCs w:val="32"/>
        </w:rPr>
      </w:pPr>
      <w:r w:rsidRPr="001B6FE0">
        <w:rPr>
          <w:b/>
          <w:sz w:val="32"/>
          <w:szCs w:val="32"/>
        </w:rPr>
        <w:t>АНАЛИЗ ФУНКЦИОНИРОВАНИЯ</w:t>
      </w:r>
    </w:p>
    <w:p w:rsidR="00926FF9" w:rsidRPr="001B6FE0" w:rsidRDefault="00926FF9" w:rsidP="00926FF9">
      <w:pPr>
        <w:spacing w:line="360" w:lineRule="exact"/>
        <w:ind w:firstLine="720"/>
        <w:jc w:val="center"/>
        <w:rPr>
          <w:b/>
          <w:sz w:val="32"/>
          <w:szCs w:val="32"/>
        </w:rPr>
      </w:pPr>
      <w:r w:rsidRPr="001B6FE0">
        <w:rPr>
          <w:b/>
          <w:sz w:val="32"/>
          <w:szCs w:val="32"/>
        </w:rPr>
        <w:t>ДЕНЕЖНОЙ СИСТЕМЫ РБ</w:t>
      </w:r>
    </w:p>
    <w:p w:rsidR="00926FF9" w:rsidRPr="001B6FE0" w:rsidRDefault="00926FF9" w:rsidP="00926FF9">
      <w:pPr>
        <w:spacing w:line="360" w:lineRule="exact"/>
        <w:ind w:firstLine="720"/>
        <w:jc w:val="both"/>
        <w:rPr>
          <w:b/>
          <w:sz w:val="28"/>
          <w:szCs w:val="28"/>
        </w:rPr>
      </w:pPr>
    </w:p>
    <w:p w:rsidR="00926FF9" w:rsidRPr="001B6FE0" w:rsidRDefault="00926FF9" w:rsidP="00926FF9">
      <w:pPr>
        <w:spacing w:line="360" w:lineRule="exact"/>
        <w:ind w:firstLine="720"/>
        <w:jc w:val="both"/>
        <w:rPr>
          <w:b/>
          <w:sz w:val="28"/>
          <w:szCs w:val="28"/>
        </w:rPr>
      </w:pPr>
    </w:p>
    <w:p w:rsidR="00926FF9" w:rsidRPr="001B6FE0" w:rsidRDefault="00926FF9" w:rsidP="00926FF9">
      <w:pPr>
        <w:spacing w:line="360" w:lineRule="exact"/>
        <w:ind w:firstLine="720"/>
        <w:jc w:val="both"/>
        <w:rPr>
          <w:b/>
          <w:sz w:val="30"/>
          <w:szCs w:val="30"/>
        </w:rPr>
      </w:pPr>
      <w:r w:rsidRPr="001B6FE0">
        <w:rPr>
          <w:b/>
          <w:sz w:val="30"/>
          <w:szCs w:val="30"/>
        </w:rPr>
        <w:t>2.1 Элементы денежной системы РБ</w:t>
      </w:r>
    </w:p>
    <w:p w:rsidR="00926FF9" w:rsidRPr="001B6FE0" w:rsidRDefault="00926FF9" w:rsidP="00926FF9">
      <w:pPr>
        <w:spacing w:line="360" w:lineRule="exact"/>
        <w:ind w:firstLine="720"/>
        <w:jc w:val="both"/>
        <w:rPr>
          <w:b/>
          <w:sz w:val="28"/>
          <w:szCs w:val="28"/>
        </w:rPr>
      </w:pPr>
    </w:p>
    <w:p w:rsidR="00926FF9" w:rsidRPr="001B6FE0" w:rsidRDefault="00926FF9" w:rsidP="00926FF9">
      <w:pPr>
        <w:spacing w:line="360" w:lineRule="exact"/>
        <w:ind w:firstLine="720"/>
        <w:jc w:val="both"/>
        <w:rPr>
          <w:b/>
          <w:sz w:val="28"/>
          <w:szCs w:val="28"/>
        </w:rPr>
      </w:pPr>
      <w:r w:rsidRPr="001B6FE0">
        <w:rPr>
          <w:sz w:val="28"/>
          <w:szCs w:val="28"/>
        </w:rPr>
        <w:t>При характеристике денежной системы отдельной страны обычно ее именуют национальной, подчеркивая тем самым наличие каких-либо специфических черт и отличий. Несмотря на особенности национальных денежных систем, им свойственны и общие элементы. Основными из них являются:</w:t>
      </w:r>
    </w:p>
    <w:p w:rsidR="00926FF9" w:rsidRPr="001B6FE0" w:rsidRDefault="00926FF9" w:rsidP="00926FF9">
      <w:pPr>
        <w:spacing w:line="360" w:lineRule="exact"/>
        <w:ind w:firstLine="720"/>
        <w:jc w:val="both"/>
        <w:rPr>
          <w:b/>
          <w:sz w:val="28"/>
          <w:szCs w:val="28"/>
        </w:rPr>
      </w:pPr>
      <w:r w:rsidRPr="001B6FE0">
        <w:rPr>
          <w:sz w:val="28"/>
          <w:szCs w:val="28"/>
        </w:rPr>
        <w:t>• наименование денежной единицы и ее частей;</w:t>
      </w:r>
    </w:p>
    <w:p w:rsidR="00926FF9" w:rsidRPr="001B6FE0" w:rsidRDefault="00926FF9" w:rsidP="00926FF9">
      <w:pPr>
        <w:spacing w:line="360" w:lineRule="exact"/>
        <w:ind w:firstLine="720"/>
        <w:jc w:val="both"/>
        <w:rPr>
          <w:b/>
          <w:sz w:val="28"/>
          <w:szCs w:val="28"/>
        </w:rPr>
      </w:pPr>
      <w:r w:rsidRPr="001B6FE0">
        <w:rPr>
          <w:sz w:val="28"/>
          <w:szCs w:val="28"/>
        </w:rPr>
        <w:t>• виды государственных денежных знаков, имеющих законную платежную силу;</w:t>
      </w:r>
    </w:p>
    <w:p w:rsidR="00926FF9" w:rsidRPr="001B6FE0" w:rsidRDefault="00926FF9" w:rsidP="00926FF9">
      <w:pPr>
        <w:spacing w:line="360" w:lineRule="exact"/>
        <w:ind w:firstLine="720"/>
        <w:jc w:val="both"/>
        <w:rPr>
          <w:b/>
          <w:sz w:val="28"/>
          <w:szCs w:val="28"/>
        </w:rPr>
      </w:pPr>
      <w:r w:rsidRPr="001B6FE0">
        <w:rPr>
          <w:sz w:val="28"/>
          <w:szCs w:val="28"/>
        </w:rPr>
        <w:t>• масштаб цен;</w:t>
      </w:r>
    </w:p>
    <w:p w:rsidR="00926FF9" w:rsidRPr="001B6FE0" w:rsidRDefault="00926FF9" w:rsidP="00926FF9">
      <w:pPr>
        <w:spacing w:line="360" w:lineRule="exact"/>
        <w:ind w:firstLine="720"/>
        <w:jc w:val="both"/>
        <w:rPr>
          <w:b/>
          <w:sz w:val="28"/>
          <w:szCs w:val="28"/>
        </w:rPr>
      </w:pPr>
      <w:r w:rsidRPr="001B6FE0">
        <w:rPr>
          <w:sz w:val="28"/>
          <w:szCs w:val="28"/>
        </w:rPr>
        <w:t>• валютный курс;</w:t>
      </w:r>
    </w:p>
    <w:p w:rsidR="00926FF9" w:rsidRPr="001B6FE0" w:rsidRDefault="00926FF9" w:rsidP="00926FF9">
      <w:pPr>
        <w:spacing w:line="360" w:lineRule="exact"/>
        <w:ind w:firstLine="720"/>
        <w:jc w:val="both"/>
        <w:rPr>
          <w:b/>
          <w:sz w:val="28"/>
          <w:szCs w:val="28"/>
        </w:rPr>
      </w:pPr>
      <w:r w:rsidRPr="001B6FE0">
        <w:rPr>
          <w:sz w:val="28"/>
          <w:szCs w:val="28"/>
        </w:rPr>
        <w:t>• порядок наличной и безналичной (депозитной) эмиссии и обращения денежных знаков;</w:t>
      </w:r>
    </w:p>
    <w:p w:rsidR="00926FF9" w:rsidRPr="001B6FE0" w:rsidRDefault="00926FF9" w:rsidP="00926FF9">
      <w:pPr>
        <w:spacing w:line="360" w:lineRule="exact"/>
        <w:ind w:firstLine="720"/>
        <w:jc w:val="both"/>
        <w:rPr>
          <w:b/>
          <w:sz w:val="28"/>
          <w:szCs w:val="28"/>
        </w:rPr>
      </w:pPr>
      <w:r w:rsidRPr="001B6FE0">
        <w:rPr>
          <w:sz w:val="28"/>
          <w:szCs w:val="28"/>
        </w:rPr>
        <w:t>• регламентация безналичного денежного оборота;</w:t>
      </w:r>
    </w:p>
    <w:p w:rsidR="00926FF9" w:rsidRPr="001B6FE0" w:rsidRDefault="00926FF9" w:rsidP="00926FF9">
      <w:pPr>
        <w:spacing w:line="360" w:lineRule="exact"/>
        <w:ind w:firstLine="720"/>
        <w:jc w:val="both"/>
        <w:rPr>
          <w:b/>
          <w:sz w:val="28"/>
          <w:szCs w:val="28"/>
        </w:rPr>
      </w:pPr>
      <w:r w:rsidRPr="001B6FE0">
        <w:rPr>
          <w:sz w:val="28"/>
          <w:szCs w:val="28"/>
        </w:rPr>
        <w:t>• правила вывоза и ввоза национальной валюты и организации международных расчетов;</w:t>
      </w:r>
    </w:p>
    <w:p w:rsidR="00926FF9" w:rsidRPr="001B6FE0" w:rsidRDefault="00926FF9" w:rsidP="00926FF9">
      <w:pPr>
        <w:spacing w:line="360" w:lineRule="exact"/>
        <w:ind w:firstLine="720"/>
        <w:jc w:val="both"/>
        <w:rPr>
          <w:b/>
          <w:sz w:val="28"/>
          <w:szCs w:val="28"/>
        </w:rPr>
      </w:pPr>
      <w:r w:rsidRPr="001B6FE0">
        <w:rPr>
          <w:sz w:val="28"/>
          <w:szCs w:val="28"/>
        </w:rPr>
        <w:t>• государственный орган, осуществляющий денежно-кредитное и валютное регулирование.</w:t>
      </w:r>
    </w:p>
    <w:p w:rsidR="00926FF9" w:rsidRPr="001B6FE0" w:rsidRDefault="00926FF9" w:rsidP="00926FF9">
      <w:pPr>
        <w:spacing w:line="360" w:lineRule="exact"/>
        <w:ind w:firstLine="720"/>
        <w:jc w:val="both"/>
        <w:rPr>
          <w:b/>
          <w:bCs/>
          <w:sz w:val="28"/>
          <w:szCs w:val="28"/>
        </w:rPr>
      </w:pPr>
      <w:r w:rsidRPr="001B6FE0">
        <w:rPr>
          <w:bCs/>
          <w:sz w:val="28"/>
          <w:szCs w:val="28"/>
        </w:rPr>
        <w:t>Денежная система Беларуси функционирует в соответствии с Банковским кодексом РБ, определившим ее правовые основы.</w:t>
      </w:r>
    </w:p>
    <w:p w:rsidR="00926FF9" w:rsidRPr="001B6FE0" w:rsidRDefault="00926FF9" w:rsidP="00926FF9">
      <w:pPr>
        <w:spacing w:line="360" w:lineRule="exact"/>
        <w:ind w:firstLine="720"/>
        <w:jc w:val="both"/>
        <w:rPr>
          <w:b/>
          <w:bCs/>
          <w:sz w:val="28"/>
          <w:szCs w:val="28"/>
        </w:rPr>
      </w:pPr>
      <w:r w:rsidRPr="001B6FE0">
        <w:rPr>
          <w:sz w:val="28"/>
          <w:szCs w:val="28"/>
        </w:rPr>
        <w:t xml:space="preserve">Наименование денежной единицы (национальной валюты), как правило, возникает исторически, но полностью зависит от государства, которое своим законодательным актом закрепляет (или изменяет) это наименование. </w:t>
      </w:r>
      <w:r w:rsidRPr="001B6FE0">
        <w:rPr>
          <w:bCs/>
          <w:sz w:val="28"/>
          <w:szCs w:val="28"/>
        </w:rPr>
        <w:t xml:space="preserve">Официальной денежной единицей в нашей стране (валютой) является </w:t>
      </w:r>
      <w:r w:rsidRPr="001B6FE0">
        <w:rPr>
          <w:bCs/>
          <w:i/>
          <w:sz w:val="28"/>
          <w:szCs w:val="28"/>
        </w:rPr>
        <w:t>белорусский рубль.</w:t>
      </w:r>
      <w:r w:rsidRPr="001B6FE0">
        <w:rPr>
          <w:bCs/>
          <w:sz w:val="28"/>
          <w:szCs w:val="28"/>
        </w:rPr>
        <w:t xml:space="preserve"> Введение на территории РБ других денежных единиц на сегодняшний день запрещено.</w:t>
      </w:r>
    </w:p>
    <w:p w:rsidR="00926FF9" w:rsidRPr="001B6FE0" w:rsidRDefault="00926FF9" w:rsidP="00926FF9">
      <w:pPr>
        <w:spacing w:line="360" w:lineRule="exact"/>
        <w:ind w:firstLine="720"/>
        <w:jc w:val="both"/>
        <w:rPr>
          <w:b/>
          <w:bCs/>
          <w:sz w:val="28"/>
          <w:szCs w:val="28"/>
        </w:rPr>
      </w:pPr>
      <w:r w:rsidRPr="001B6FE0">
        <w:rPr>
          <w:bCs/>
          <w:sz w:val="28"/>
          <w:szCs w:val="28"/>
        </w:rPr>
        <w:t>Видами денег, имеющими законную платежную силу, являются банкноты, которые обеспечиваются всеми активами Национального Банка Республики Беларусь, в том числе золотым запасом, государственными ценными бумагами, резервами кредитных учреждений, находящимися на счетах НБ РБ.</w:t>
      </w:r>
    </w:p>
    <w:p w:rsidR="00926FF9" w:rsidRPr="001B6FE0" w:rsidRDefault="00926FF9" w:rsidP="00926FF9">
      <w:pPr>
        <w:spacing w:line="360" w:lineRule="exact"/>
        <w:ind w:firstLine="720"/>
        <w:jc w:val="both"/>
        <w:rPr>
          <w:b/>
          <w:bCs/>
          <w:sz w:val="28"/>
          <w:szCs w:val="28"/>
        </w:rPr>
      </w:pPr>
      <w:r w:rsidRPr="001B6FE0">
        <w:rPr>
          <w:bCs/>
          <w:sz w:val="28"/>
          <w:szCs w:val="28"/>
        </w:rPr>
        <w:t xml:space="preserve">На территории РБ имеют хождение купюры в 10, 20, 50, 100, 500, 1000, 5000, 10000, 20000, 50000, 100000 белорусских рублей. Выпускаются также юбилейные и памятные монеты, имеющие в основном коллекционную </w:t>
      </w:r>
      <w:r w:rsidRPr="001B6FE0">
        <w:rPr>
          <w:bCs/>
          <w:sz w:val="28"/>
          <w:szCs w:val="28"/>
        </w:rPr>
        <w:lastRenderedPageBreak/>
        <w:t>направленность. Выпуск разменной монеты в РБ нецелесообразно, т.к. номинальная стоимость монет была бы ниже чем, стоимость содержащегося в них металла.</w:t>
      </w:r>
    </w:p>
    <w:p w:rsidR="00926FF9" w:rsidRPr="001B6FE0" w:rsidRDefault="00926FF9" w:rsidP="00926FF9">
      <w:pPr>
        <w:spacing w:line="360" w:lineRule="exact"/>
        <w:ind w:firstLine="720"/>
        <w:jc w:val="both"/>
        <w:rPr>
          <w:b/>
          <w:bCs/>
          <w:sz w:val="28"/>
          <w:szCs w:val="28"/>
        </w:rPr>
      </w:pPr>
      <w:r w:rsidRPr="001B6FE0">
        <w:rPr>
          <w:bCs/>
          <w:sz w:val="28"/>
          <w:szCs w:val="28"/>
        </w:rPr>
        <w:t>1 октября 2001 года были введены в обращение памятные банкноты “Миллениум”, которые посвящены третьему тысячелетию. Памятные банкноты достоинством 1, 5, 10, 20, 50, 100, 500, 1000, 5000 и 10000 рублей действующего банкнотного ряда погашены специальной надписью–штампом "MILLENNIUM", расположенной на купонном поле оборотной стороны. Они объединены в комплект с одинаковыми серийными номерами "</w:t>
      </w:r>
      <w:proofErr w:type="spellStart"/>
      <w:r w:rsidRPr="001B6FE0">
        <w:rPr>
          <w:bCs/>
          <w:sz w:val="28"/>
          <w:szCs w:val="28"/>
        </w:rPr>
        <w:t>аа</w:t>
      </w:r>
      <w:proofErr w:type="spellEnd"/>
      <w:r w:rsidRPr="001B6FE0">
        <w:rPr>
          <w:bCs/>
          <w:sz w:val="28"/>
          <w:szCs w:val="28"/>
        </w:rPr>
        <w:t xml:space="preserve"> 0000001 – </w:t>
      </w:r>
      <w:proofErr w:type="spellStart"/>
      <w:r w:rsidRPr="001B6FE0">
        <w:rPr>
          <w:bCs/>
          <w:sz w:val="28"/>
          <w:szCs w:val="28"/>
        </w:rPr>
        <w:t>аа</w:t>
      </w:r>
      <w:proofErr w:type="spellEnd"/>
      <w:r w:rsidRPr="001B6FE0">
        <w:rPr>
          <w:bCs/>
          <w:sz w:val="28"/>
          <w:szCs w:val="28"/>
        </w:rPr>
        <w:t xml:space="preserve"> 0002500" и упакованы в специальный конверт. Являются законным платежным средством Республики Беларусь.</w:t>
      </w:r>
    </w:p>
    <w:p w:rsidR="00926FF9" w:rsidRPr="001B6FE0" w:rsidRDefault="00926FF9" w:rsidP="00926FF9">
      <w:pPr>
        <w:spacing w:line="360" w:lineRule="exact"/>
        <w:ind w:firstLine="720"/>
        <w:jc w:val="both"/>
        <w:rPr>
          <w:b/>
          <w:bCs/>
          <w:sz w:val="28"/>
          <w:szCs w:val="28"/>
        </w:rPr>
      </w:pPr>
      <w:r w:rsidRPr="001B6FE0">
        <w:rPr>
          <w:bCs/>
          <w:sz w:val="28"/>
          <w:szCs w:val="28"/>
        </w:rPr>
        <w:t>22 мая 2003 года введены в обращение памятные банкноты номиналом 50000 рублей замковый комплекс "</w:t>
      </w:r>
      <w:proofErr w:type="spellStart"/>
      <w:r w:rsidRPr="001B6FE0">
        <w:rPr>
          <w:bCs/>
          <w:sz w:val="28"/>
          <w:szCs w:val="28"/>
        </w:rPr>
        <w:t>М</w:t>
      </w:r>
      <w:proofErr w:type="gramStart"/>
      <w:r w:rsidRPr="001B6FE0">
        <w:rPr>
          <w:bCs/>
          <w:sz w:val="28"/>
          <w:szCs w:val="28"/>
        </w:rPr>
        <w:t>i</w:t>
      </w:r>
      <w:proofErr w:type="gramEnd"/>
      <w:r w:rsidRPr="001B6FE0">
        <w:rPr>
          <w:bCs/>
          <w:sz w:val="28"/>
          <w:szCs w:val="28"/>
        </w:rPr>
        <w:t>р</w:t>
      </w:r>
      <w:proofErr w:type="spellEnd"/>
      <w:r w:rsidRPr="001B6FE0">
        <w:rPr>
          <w:bCs/>
          <w:sz w:val="28"/>
          <w:szCs w:val="28"/>
        </w:rPr>
        <w:t>". Выпуск банкноты посвящен включению замкового комплекса "</w:t>
      </w:r>
      <w:proofErr w:type="spellStart"/>
      <w:r w:rsidRPr="001B6FE0">
        <w:rPr>
          <w:bCs/>
          <w:sz w:val="28"/>
          <w:szCs w:val="28"/>
        </w:rPr>
        <w:t>Мі</w:t>
      </w:r>
      <w:proofErr w:type="gramStart"/>
      <w:r w:rsidRPr="001B6FE0">
        <w:rPr>
          <w:bCs/>
          <w:sz w:val="28"/>
          <w:szCs w:val="28"/>
        </w:rPr>
        <w:t>р</w:t>
      </w:r>
      <w:proofErr w:type="spellEnd"/>
      <w:proofErr w:type="gramEnd"/>
      <w:r w:rsidRPr="001B6FE0">
        <w:rPr>
          <w:bCs/>
          <w:sz w:val="28"/>
          <w:szCs w:val="28"/>
        </w:rPr>
        <w:t>" в Список всемирного наследия ЮНЕСКО. Тираж выпуска – 1000 экз. Серийные номера банкнот – "</w:t>
      </w:r>
      <w:proofErr w:type="spellStart"/>
      <w:r w:rsidRPr="001B6FE0">
        <w:rPr>
          <w:bCs/>
          <w:sz w:val="28"/>
          <w:szCs w:val="28"/>
        </w:rPr>
        <w:t>аа</w:t>
      </w:r>
      <w:proofErr w:type="spellEnd"/>
      <w:r w:rsidRPr="001B6FE0">
        <w:rPr>
          <w:bCs/>
          <w:sz w:val="28"/>
          <w:szCs w:val="28"/>
        </w:rPr>
        <w:t xml:space="preserve"> 0000001 – </w:t>
      </w:r>
      <w:proofErr w:type="spellStart"/>
      <w:r w:rsidRPr="001B6FE0">
        <w:rPr>
          <w:bCs/>
          <w:sz w:val="28"/>
          <w:szCs w:val="28"/>
        </w:rPr>
        <w:t>аа</w:t>
      </w:r>
      <w:proofErr w:type="spellEnd"/>
      <w:r w:rsidRPr="001B6FE0">
        <w:rPr>
          <w:bCs/>
          <w:sz w:val="28"/>
          <w:szCs w:val="28"/>
        </w:rPr>
        <w:t xml:space="preserve"> 0001000". Памятная банкнота помещена в специальную упаковку–буклет, на лицевой стороне которой размещены: изображение Мирского замка; логотипы ЮНЕСКО и Списка всемирного наследия; надписи – "</w:t>
      </w:r>
      <w:proofErr w:type="spellStart"/>
      <w:r w:rsidRPr="001B6FE0">
        <w:rPr>
          <w:bCs/>
          <w:sz w:val="28"/>
          <w:szCs w:val="28"/>
        </w:rPr>
        <w:t>Нацыянальны</w:t>
      </w:r>
      <w:proofErr w:type="spellEnd"/>
      <w:r w:rsidRPr="001B6FE0">
        <w:rPr>
          <w:bCs/>
          <w:sz w:val="28"/>
          <w:szCs w:val="28"/>
        </w:rPr>
        <w:t xml:space="preserve"> банк </w:t>
      </w:r>
      <w:proofErr w:type="spellStart"/>
      <w:r w:rsidRPr="001B6FE0">
        <w:rPr>
          <w:bCs/>
          <w:sz w:val="28"/>
          <w:szCs w:val="28"/>
        </w:rPr>
        <w:t>Рэспублікі</w:t>
      </w:r>
      <w:proofErr w:type="spellEnd"/>
      <w:r w:rsidRPr="001B6FE0">
        <w:rPr>
          <w:bCs/>
          <w:sz w:val="28"/>
          <w:szCs w:val="28"/>
        </w:rPr>
        <w:t xml:space="preserve"> Беларусь", "50 000 </w:t>
      </w:r>
      <w:proofErr w:type="spellStart"/>
      <w:r w:rsidRPr="001B6FE0">
        <w:rPr>
          <w:bCs/>
          <w:sz w:val="28"/>
          <w:szCs w:val="28"/>
        </w:rPr>
        <w:t>рублёў</w:t>
      </w:r>
      <w:proofErr w:type="spellEnd"/>
      <w:r w:rsidRPr="001B6FE0">
        <w:rPr>
          <w:bCs/>
          <w:sz w:val="28"/>
          <w:szCs w:val="28"/>
        </w:rPr>
        <w:t>", "</w:t>
      </w:r>
      <w:proofErr w:type="spellStart"/>
      <w:r w:rsidRPr="001B6FE0">
        <w:rPr>
          <w:bCs/>
          <w:sz w:val="28"/>
          <w:szCs w:val="28"/>
        </w:rPr>
        <w:t>Замкавы</w:t>
      </w:r>
      <w:proofErr w:type="spellEnd"/>
      <w:r w:rsidRPr="001B6FE0">
        <w:rPr>
          <w:bCs/>
          <w:sz w:val="28"/>
          <w:szCs w:val="28"/>
        </w:rPr>
        <w:t xml:space="preserve"> комплекс "</w:t>
      </w:r>
      <w:proofErr w:type="spellStart"/>
      <w:r w:rsidRPr="001B6FE0">
        <w:rPr>
          <w:bCs/>
          <w:sz w:val="28"/>
          <w:szCs w:val="28"/>
        </w:rPr>
        <w:t>Мі</w:t>
      </w:r>
      <w:proofErr w:type="gramStart"/>
      <w:r w:rsidRPr="001B6FE0">
        <w:rPr>
          <w:bCs/>
          <w:sz w:val="28"/>
          <w:szCs w:val="28"/>
        </w:rPr>
        <w:t>р</w:t>
      </w:r>
      <w:proofErr w:type="spellEnd"/>
      <w:proofErr w:type="gramEnd"/>
      <w:r w:rsidRPr="001B6FE0">
        <w:rPr>
          <w:bCs/>
          <w:sz w:val="28"/>
          <w:szCs w:val="28"/>
        </w:rPr>
        <w:t>", "</w:t>
      </w:r>
      <w:proofErr w:type="spellStart"/>
      <w:r w:rsidRPr="001B6FE0">
        <w:rPr>
          <w:bCs/>
          <w:sz w:val="28"/>
          <w:szCs w:val="28"/>
        </w:rPr>
        <w:t>Спіс</w:t>
      </w:r>
      <w:proofErr w:type="spellEnd"/>
      <w:r w:rsidRPr="001B6FE0">
        <w:rPr>
          <w:bCs/>
          <w:sz w:val="28"/>
          <w:szCs w:val="28"/>
        </w:rPr>
        <w:t xml:space="preserve"> </w:t>
      </w:r>
      <w:proofErr w:type="spellStart"/>
      <w:r w:rsidRPr="001B6FE0">
        <w:rPr>
          <w:bCs/>
          <w:sz w:val="28"/>
          <w:szCs w:val="28"/>
        </w:rPr>
        <w:t>сусветнай</w:t>
      </w:r>
      <w:proofErr w:type="spellEnd"/>
      <w:r w:rsidRPr="001B6FE0">
        <w:rPr>
          <w:bCs/>
          <w:sz w:val="28"/>
          <w:szCs w:val="28"/>
        </w:rPr>
        <w:t xml:space="preserve"> </w:t>
      </w:r>
      <w:proofErr w:type="spellStart"/>
      <w:r w:rsidRPr="001B6FE0">
        <w:rPr>
          <w:bCs/>
          <w:sz w:val="28"/>
          <w:szCs w:val="28"/>
        </w:rPr>
        <w:t>спадчыны</w:t>
      </w:r>
      <w:proofErr w:type="spellEnd"/>
      <w:r w:rsidRPr="001B6FE0">
        <w:rPr>
          <w:bCs/>
          <w:sz w:val="28"/>
          <w:szCs w:val="28"/>
        </w:rPr>
        <w:t xml:space="preserve">". На внутренней стороне упаковки – коллаж, составленный из чертежей реконструкции Мирского замка (автор – </w:t>
      </w:r>
      <w:proofErr w:type="spellStart"/>
      <w:r w:rsidRPr="001B6FE0">
        <w:rPr>
          <w:bCs/>
          <w:sz w:val="28"/>
          <w:szCs w:val="28"/>
        </w:rPr>
        <w:t>Д.Бубновский</w:t>
      </w:r>
      <w:proofErr w:type="spellEnd"/>
      <w:r w:rsidRPr="001B6FE0">
        <w:rPr>
          <w:bCs/>
          <w:sz w:val="28"/>
          <w:szCs w:val="28"/>
        </w:rPr>
        <w:t>), а также дипломов, один из которых подтверждает качество реставрационных работ в замке, а второй – удостоверяет включение замкового комплекса "Мир" в Список всемирного наследия ЮНЕСКО. Являются законным платежным средством Республики Беларусь</w:t>
      </w:r>
      <w:r w:rsidRPr="00C350D8">
        <w:rPr>
          <w:bCs/>
          <w:sz w:val="28"/>
          <w:szCs w:val="28"/>
        </w:rPr>
        <w:t>.[7]</w:t>
      </w:r>
      <w:r w:rsidRPr="001B6FE0">
        <w:rPr>
          <w:bCs/>
          <w:sz w:val="28"/>
          <w:szCs w:val="28"/>
        </w:rPr>
        <w:t xml:space="preserve"> На территории Беларуси функционируют наличные деньги (банкноты) и безналичные деньги (в виде средств на счетах в кредитных учреждениях).</w:t>
      </w:r>
    </w:p>
    <w:p w:rsidR="00926FF9" w:rsidRPr="001B6FE0" w:rsidRDefault="00926FF9" w:rsidP="00926FF9">
      <w:pPr>
        <w:spacing w:line="360" w:lineRule="exact"/>
        <w:ind w:firstLine="720"/>
        <w:jc w:val="both"/>
        <w:rPr>
          <w:b/>
          <w:bCs/>
          <w:sz w:val="28"/>
          <w:szCs w:val="28"/>
        </w:rPr>
      </w:pPr>
      <w:r w:rsidRPr="001B6FE0">
        <w:rPr>
          <w:bCs/>
          <w:sz w:val="28"/>
          <w:szCs w:val="28"/>
        </w:rPr>
        <w:t>Соотношение между рублем и золотом или другими драгоценными металлами законодательно не установлено. В связи с тем, что белорусская денежная единица - рубль по закону не связана с денежным металлом (золотом), фиксированный его масштаб цен отсутствует. Официальный масштаб цен рубля устанавливается государством.</w:t>
      </w:r>
    </w:p>
    <w:p w:rsidR="00926FF9" w:rsidRPr="001B6FE0" w:rsidRDefault="00926FF9" w:rsidP="00926FF9">
      <w:pPr>
        <w:spacing w:line="360" w:lineRule="exact"/>
        <w:ind w:firstLine="720"/>
        <w:jc w:val="both"/>
        <w:rPr>
          <w:b/>
          <w:bCs/>
          <w:sz w:val="28"/>
          <w:szCs w:val="28"/>
        </w:rPr>
      </w:pPr>
      <w:r w:rsidRPr="001B6FE0">
        <w:rPr>
          <w:bCs/>
          <w:sz w:val="28"/>
          <w:szCs w:val="28"/>
        </w:rPr>
        <w:t>Официальный курс рубля к иностранным денежным единицам определяется НБ РБ и публикуется в печати.</w:t>
      </w:r>
    </w:p>
    <w:p w:rsidR="00926FF9" w:rsidRPr="001B6FE0" w:rsidRDefault="00926FF9" w:rsidP="00926FF9">
      <w:pPr>
        <w:spacing w:line="360" w:lineRule="exact"/>
        <w:ind w:firstLine="720"/>
        <w:jc w:val="both"/>
        <w:rPr>
          <w:b/>
          <w:bCs/>
          <w:sz w:val="28"/>
          <w:szCs w:val="28"/>
        </w:rPr>
      </w:pPr>
      <w:r w:rsidRPr="001B6FE0">
        <w:rPr>
          <w:bCs/>
          <w:sz w:val="28"/>
          <w:szCs w:val="28"/>
        </w:rPr>
        <w:t>Проблема валютного курса была и остается для экономики РБ весьма актуальной.</w:t>
      </w:r>
    </w:p>
    <w:p w:rsidR="00926FF9" w:rsidRPr="00C350D8" w:rsidRDefault="00926FF9" w:rsidP="00926FF9">
      <w:pPr>
        <w:spacing w:line="360" w:lineRule="exact"/>
        <w:ind w:firstLine="720"/>
        <w:jc w:val="both"/>
        <w:rPr>
          <w:b/>
          <w:bCs/>
          <w:sz w:val="28"/>
          <w:szCs w:val="28"/>
        </w:rPr>
      </w:pPr>
      <w:r w:rsidRPr="001B6FE0">
        <w:rPr>
          <w:bCs/>
          <w:sz w:val="28"/>
          <w:szCs w:val="28"/>
        </w:rPr>
        <w:t>Даже в Банковском кодексе РБ определена как одна из целей — «защита и обеспечение устойчивости белорусского рубля, в том числе его покупательной способности и курса по отношению к иностранным валютам</w:t>
      </w:r>
      <w:r w:rsidRPr="00C350D8">
        <w:rPr>
          <w:bCs/>
          <w:sz w:val="28"/>
          <w:szCs w:val="28"/>
        </w:rPr>
        <w:t>».</w:t>
      </w:r>
      <w:r>
        <w:rPr>
          <w:bCs/>
          <w:sz w:val="28"/>
          <w:szCs w:val="28"/>
        </w:rPr>
        <w:t>[8</w:t>
      </w:r>
      <w:r w:rsidRPr="00C350D8">
        <w:rPr>
          <w:bCs/>
          <w:sz w:val="28"/>
          <w:szCs w:val="28"/>
        </w:rPr>
        <w:t>]</w:t>
      </w:r>
    </w:p>
    <w:p w:rsidR="00926FF9" w:rsidRPr="00C350D8" w:rsidRDefault="00926FF9" w:rsidP="00926FF9">
      <w:pPr>
        <w:spacing w:line="360" w:lineRule="exact"/>
        <w:ind w:firstLine="720"/>
        <w:jc w:val="both"/>
        <w:rPr>
          <w:b/>
          <w:bCs/>
          <w:sz w:val="28"/>
          <w:szCs w:val="28"/>
        </w:rPr>
      </w:pPr>
      <w:proofErr w:type="gramStart"/>
      <w:r w:rsidRPr="001B6FE0">
        <w:rPr>
          <w:bCs/>
          <w:sz w:val="28"/>
          <w:szCs w:val="28"/>
        </w:rPr>
        <w:lastRenderedPageBreak/>
        <w:t xml:space="preserve">В современных условиях с точки зрения необходимости поддержания общеэкономической  стабильности, наиболее предпочтительной курсовой политикой представляется поддержание темпов девальвации на уровне, не очень значительно отличающемся от темпов инфляции, причем важно не допускать существенных скачков в динамике обменного курса, и она должна </w:t>
      </w:r>
      <w:r w:rsidRPr="00C350D8">
        <w:rPr>
          <w:bCs/>
          <w:sz w:val="28"/>
          <w:szCs w:val="28"/>
        </w:rPr>
        <w:t>быть более стабильной по сравнению с ростом цен. [9, с.120]</w:t>
      </w:r>
      <w:proofErr w:type="gramEnd"/>
    </w:p>
    <w:p w:rsidR="00926FF9" w:rsidRPr="00C350D8" w:rsidRDefault="00926FF9" w:rsidP="00926FF9">
      <w:pPr>
        <w:spacing w:line="360" w:lineRule="exact"/>
        <w:ind w:firstLine="720"/>
        <w:jc w:val="both"/>
        <w:rPr>
          <w:b/>
          <w:bCs/>
          <w:sz w:val="28"/>
          <w:szCs w:val="28"/>
        </w:rPr>
      </w:pPr>
      <w:r>
        <w:rPr>
          <w:bCs/>
          <w:noProof/>
          <w:sz w:val="28"/>
          <w:szCs w:val="28"/>
        </w:rPr>
        <w:drawing>
          <wp:anchor distT="0" distB="1905" distL="114300" distR="114300" simplePos="0" relativeHeight="251666432" behindDoc="0" locked="0" layoutInCell="1" allowOverlap="1">
            <wp:simplePos x="0" y="0"/>
            <wp:positionH relativeFrom="column">
              <wp:posOffset>5842</wp:posOffset>
            </wp:positionH>
            <wp:positionV relativeFrom="paragraph">
              <wp:posOffset>575056</wp:posOffset>
            </wp:positionV>
            <wp:extent cx="5940298" cy="3324479"/>
            <wp:effectExtent l="12192" t="6096" r="3175" b="0"/>
            <wp:wrapTopAndBottom/>
            <wp:docPr id="7" name="Диаграмма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r w:rsidRPr="00C350D8">
        <w:rPr>
          <w:bCs/>
          <w:sz w:val="28"/>
          <w:szCs w:val="28"/>
        </w:rPr>
        <w:t>Динамика валютного курса белорусского рубля по отношению к доллару США за последнее десятилетие очень нестабильна (Рисунок 2.1).</w:t>
      </w:r>
    </w:p>
    <w:p w:rsidR="00926FF9" w:rsidRPr="001B6FE0" w:rsidRDefault="00926FF9" w:rsidP="00926FF9">
      <w:pPr>
        <w:spacing w:line="360" w:lineRule="exact"/>
        <w:ind w:firstLine="720"/>
        <w:jc w:val="both"/>
        <w:rPr>
          <w:b/>
        </w:rPr>
      </w:pPr>
      <w:r w:rsidRPr="001B6FE0">
        <w:rPr>
          <w:b/>
        </w:rPr>
        <w:t>Рисунок 2.1 – Динамика обменного курса белорусского рубля к доллару США за последнее десятилетие</w:t>
      </w:r>
    </w:p>
    <w:p w:rsidR="00926FF9" w:rsidRPr="001B6FE0" w:rsidRDefault="00926FF9" w:rsidP="00926FF9">
      <w:pPr>
        <w:spacing w:line="360" w:lineRule="exact"/>
        <w:jc w:val="both"/>
      </w:pPr>
      <w:r>
        <w:t>Примечание – Источник: [10</w:t>
      </w:r>
      <w:r w:rsidRPr="001B6FE0">
        <w:t>]</w:t>
      </w:r>
    </w:p>
    <w:p w:rsidR="00926FF9" w:rsidRPr="00C350D8" w:rsidRDefault="00926FF9" w:rsidP="00926FF9">
      <w:pPr>
        <w:spacing w:line="360" w:lineRule="exact"/>
        <w:ind w:firstLine="720"/>
        <w:jc w:val="both"/>
        <w:rPr>
          <w:b/>
          <w:sz w:val="28"/>
          <w:szCs w:val="28"/>
        </w:rPr>
      </w:pPr>
      <w:r w:rsidRPr="00C350D8">
        <w:rPr>
          <w:sz w:val="28"/>
          <w:szCs w:val="28"/>
        </w:rPr>
        <w:t>В РБ с 2001 года в качестве приоритетной цели денежно-кредитного регулирования поставлено обеспечение плавной предсказуемой динамики единого (унифицированного) курса белорусского рубля.[11]</w:t>
      </w:r>
    </w:p>
    <w:p w:rsidR="00926FF9" w:rsidRPr="00C350D8" w:rsidRDefault="00926FF9" w:rsidP="00926FF9">
      <w:pPr>
        <w:spacing w:line="360" w:lineRule="exact"/>
        <w:ind w:firstLine="720"/>
        <w:jc w:val="both"/>
        <w:rPr>
          <w:b/>
          <w:bCs/>
          <w:sz w:val="28"/>
          <w:szCs w:val="28"/>
        </w:rPr>
      </w:pPr>
      <w:r w:rsidRPr="00C350D8">
        <w:rPr>
          <w:sz w:val="28"/>
          <w:szCs w:val="28"/>
        </w:rPr>
        <w:t xml:space="preserve">Пользуясь классификацией МВФ, осуществляемые и планируемые в </w:t>
      </w:r>
      <w:r w:rsidRPr="00C350D8">
        <w:rPr>
          <w:bCs/>
          <w:sz w:val="28"/>
          <w:szCs w:val="28"/>
        </w:rPr>
        <w:t xml:space="preserve">Беларуси изменения обменного курса как целевого показателя, больше тяготеют к валютному режиму </w:t>
      </w:r>
      <w:proofErr w:type="spellStart"/>
      <w:r w:rsidRPr="00C350D8">
        <w:rPr>
          <w:bCs/>
          <w:sz w:val="28"/>
          <w:szCs w:val="28"/>
        </w:rPr>
        <w:t>Exchange</w:t>
      </w:r>
      <w:proofErr w:type="spellEnd"/>
      <w:r w:rsidRPr="00C350D8">
        <w:rPr>
          <w:bCs/>
          <w:sz w:val="28"/>
          <w:szCs w:val="28"/>
        </w:rPr>
        <w:t xml:space="preserve"> </w:t>
      </w:r>
      <w:proofErr w:type="spellStart"/>
      <w:r w:rsidRPr="00C350D8">
        <w:rPr>
          <w:bCs/>
          <w:sz w:val="28"/>
          <w:szCs w:val="28"/>
        </w:rPr>
        <w:t>rates</w:t>
      </w:r>
      <w:proofErr w:type="spellEnd"/>
      <w:r w:rsidRPr="00C350D8">
        <w:rPr>
          <w:bCs/>
          <w:sz w:val="28"/>
          <w:szCs w:val="28"/>
        </w:rPr>
        <w:t xml:space="preserve"> </w:t>
      </w:r>
      <w:proofErr w:type="spellStart"/>
      <w:r w:rsidRPr="00C350D8">
        <w:rPr>
          <w:bCs/>
          <w:sz w:val="28"/>
          <w:szCs w:val="28"/>
        </w:rPr>
        <w:t>Within</w:t>
      </w:r>
      <w:proofErr w:type="spellEnd"/>
      <w:r w:rsidRPr="00C350D8">
        <w:rPr>
          <w:bCs/>
          <w:sz w:val="28"/>
          <w:szCs w:val="28"/>
        </w:rPr>
        <w:t xml:space="preserve"> </w:t>
      </w:r>
      <w:proofErr w:type="spellStart"/>
      <w:r w:rsidRPr="00C350D8">
        <w:rPr>
          <w:bCs/>
          <w:sz w:val="28"/>
          <w:szCs w:val="28"/>
        </w:rPr>
        <w:t>crawling</w:t>
      </w:r>
      <w:proofErr w:type="spellEnd"/>
      <w:r w:rsidRPr="00C350D8">
        <w:rPr>
          <w:bCs/>
          <w:sz w:val="28"/>
          <w:szCs w:val="28"/>
        </w:rPr>
        <w:t xml:space="preserve"> </w:t>
      </w:r>
      <w:proofErr w:type="spellStart"/>
      <w:r w:rsidRPr="00C350D8">
        <w:rPr>
          <w:bCs/>
          <w:sz w:val="28"/>
          <w:szCs w:val="28"/>
        </w:rPr>
        <w:t>bands</w:t>
      </w:r>
      <w:proofErr w:type="spellEnd"/>
      <w:r w:rsidRPr="00C350D8">
        <w:rPr>
          <w:bCs/>
          <w:sz w:val="28"/>
          <w:szCs w:val="28"/>
        </w:rPr>
        <w:t xml:space="preserve"> (обменные курсы внутри скользящего коридора). Механизм ценообразования подобного типа в наибольшей степени отвечает современным принципам «открытости» национальных экономик и их интеграции с мировым хозяйством.[12]</w:t>
      </w:r>
    </w:p>
    <w:p w:rsidR="00926FF9" w:rsidRPr="00C350D8" w:rsidRDefault="00926FF9" w:rsidP="00926FF9">
      <w:pPr>
        <w:spacing w:line="360" w:lineRule="exact"/>
        <w:ind w:firstLine="720"/>
        <w:jc w:val="both"/>
        <w:rPr>
          <w:b/>
          <w:bCs/>
          <w:sz w:val="28"/>
          <w:szCs w:val="28"/>
        </w:rPr>
      </w:pPr>
      <w:r w:rsidRPr="00C350D8">
        <w:rPr>
          <w:bCs/>
          <w:sz w:val="28"/>
          <w:szCs w:val="28"/>
        </w:rPr>
        <w:t>В 2001 году республика присоединилась к статье VII Устава МВФ, что означает признание белорусского рубля в качестве валюты, конвертируемой по текущим операциям. [9, с.124]</w:t>
      </w:r>
    </w:p>
    <w:p w:rsidR="00926FF9" w:rsidRPr="001B6FE0" w:rsidRDefault="00926FF9" w:rsidP="00926FF9">
      <w:pPr>
        <w:spacing w:line="360" w:lineRule="exact"/>
        <w:ind w:firstLine="720"/>
        <w:jc w:val="both"/>
        <w:rPr>
          <w:b/>
          <w:bCs/>
          <w:sz w:val="28"/>
          <w:szCs w:val="28"/>
        </w:rPr>
      </w:pPr>
      <w:r w:rsidRPr="00C350D8">
        <w:rPr>
          <w:bCs/>
          <w:sz w:val="28"/>
          <w:szCs w:val="28"/>
        </w:rPr>
        <w:t>В последние годы НБ РБ проводит политику плавной девальвации</w:t>
      </w:r>
      <w:r w:rsidRPr="001B6FE0">
        <w:rPr>
          <w:bCs/>
          <w:sz w:val="28"/>
          <w:szCs w:val="28"/>
        </w:rPr>
        <w:t xml:space="preserve"> белорусского рубля. Но в начале 2009 года наблюдалось резкое ослабление его </w:t>
      </w:r>
      <w:r w:rsidRPr="001B6FE0">
        <w:rPr>
          <w:bCs/>
          <w:sz w:val="28"/>
          <w:szCs w:val="28"/>
        </w:rPr>
        <w:lastRenderedPageBreak/>
        <w:t xml:space="preserve">позиций. </w:t>
      </w:r>
      <w:r w:rsidRPr="001B6FE0">
        <w:rPr>
          <w:sz w:val="28"/>
          <w:szCs w:val="28"/>
        </w:rPr>
        <w:t xml:space="preserve">Так в 2007 году курс доллара вырос с 2140 рублей за один доллар США – в </w:t>
      </w:r>
      <w:r w:rsidRPr="001B6FE0">
        <w:rPr>
          <w:bCs/>
          <w:sz w:val="28"/>
          <w:szCs w:val="28"/>
        </w:rPr>
        <w:t>январе до 2153 рублей - в декабре. В 2008 году такая динамика продолжилась – с 2150 до 2192 белорусских рублей за доллар США. В 2009 году наблюдался резкий скачок с 2200 до 2842 белорусских рублей за доллар США (рисунок 2.2):</w:t>
      </w:r>
    </w:p>
    <w:p w:rsidR="00926FF9" w:rsidRPr="001B6FE0" w:rsidRDefault="00926FF9" w:rsidP="00926FF9">
      <w:pPr>
        <w:spacing w:line="360" w:lineRule="exact"/>
        <w:ind w:firstLine="720"/>
        <w:jc w:val="both"/>
        <w:rPr>
          <w:b/>
        </w:rPr>
      </w:pPr>
      <w:r>
        <w:rPr>
          <w:b/>
          <w:bCs/>
          <w:noProof/>
        </w:rPr>
        <w:drawing>
          <wp:anchor distT="0" distB="0" distL="114300" distR="114300" simplePos="0" relativeHeight="251667456" behindDoc="0" locked="0" layoutInCell="1" allowOverlap="1">
            <wp:simplePos x="0" y="0"/>
            <wp:positionH relativeFrom="column">
              <wp:posOffset>-3810</wp:posOffset>
            </wp:positionH>
            <wp:positionV relativeFrom="paragraph">
              <wp:posOffset>41910</wp:posOffset>
            </wp:positionV>
            <wp:extent cx="6105525" cy="1771650"/>
            <wp:effectExtent l="19050" t="0" r="9525" b="0"/>
            <wp:wrapTopAndBottom/>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1" cstate="print"/>
                    <a:srcRect/>
                    <a:stretch>
                      <a:fillRect/>
                    </a:stretch>
                  </pic:blipFill>
                  <pic:spPr bwMode="auto">
                    <a:xfrm>
                      <a:off x="0" y="0"/>
                      <a:ext cx="6105525" cy="1771650"/>
                    </a:xfrm>
                    <a:prstGeom prst="rect">
                      <a:avLst/>
                    </a:prstGeom>
                    <a:noFill/>
                    <a:ln w="9525">
                      <a:noFill/>
                      <a:miter lim="800000"/>
                      <a:headEnd/>
                      <a:tailEnd/>
                    </a:ln>
                  </pic:spPr>
                </pic:pic>
              </a:graphicData>
            </a:graphic>
          </wp:anchor>
        </w:drawing>
      </w:r>
      <w:r w:rsidRPr="001B6FE0">
        <w:rPr>
          <w:b/>
          <w:bCs/>
        </w:rPr>
        <w:t xml:space="preserve">Рисунок 2.2 - </w:t>
      </w:r>
      <w:r w:rsidRPr="001B6FE0">
        <w:rPr>
          <w:b/>
        </w:rPr>
        <w:t>Динамика обменного курса белорусского рубля к доллару США за период 2008 – 2010 гг.</w:t>
      </w:r>
    </w:p>
    <w:p w:rsidR="00926FF9" w:rsidRPr="001B6FE0" w:rsidRDefault="00926FF9" w:rsidP="00926FF9">
      <w:pPr>
        <w:spacing w:line="360" w:lineRule="exact"/>
        <w:jc w:val="both"/>
        <w:rPr>
          <w:bCs/>
        </w:rPr>
      </w:pPr>
      <w:r w:rsidRPr="001B6FE0">
        <w:rPr>
          <w:bCs/>
        </w:rPr>
        <w:t xml:space="preserve">Примечание – Источник </w:t>
      </w:r>
      <w:r w:rsidRPr="00926FF9">
        <w:rPr>
          <w:bCs/>
        </w:rPr>
        <w:t>[</w:t>
      </w:r>
      <w:r>
        <w:rPr>
          <w:bCs/>
        </w:rPr>
        <w:t>10</w:t>
      </w:r>
      <w:r w:rsidRPr="00926FF9">
        <w:rPr>
          <w:bCs/>
        </w:rPr>
        <w:t>]</w:t>
      </w:r>
    </w:p>
    <w:p w:rsidR="00926FF9" w:rsidRPr="00C350D8" w:rsidRDefault="00926FF9" w:rsidP="00926FF9">
      <w:pPr>
        <w:spacing w:line="360" w:lineRule="exact"/>
        <w:ind w:firstLine="720"/>
        <w:jc w:val="both"/>
        <w:rPr>
          <w:b/>
          <w:sz w:val="28"/>
          <w:szCs w:val="28"/>
        </w:rPr>
      </w:pPr>
      <w:r w:rsidRPr="001B6FE0">
        <w:rPr>
          <w:sz w:val="28"/>
          <w:szCs w:val="28"/>
        </w:rPr>
        <w:t xml:space="preserve">Национальному банку Республики Беларусь законом предоставлено монопольное право эмиссии банкнот и монеты на территории Республики Беларусь в качестве официального платежного средства. Так за 2007 год в </w:t>
      </w:r>
      <w:r w:rsidRPr="00C350D8">
        <w:rPr>
          <w:sz w:val="28"/>
          <w:szCs w:val="28"/>
        </w:rPr>
        <w:t>республике выпущено в обращение 0,5 трлн. рублей[13], за 2008 – 0,5 трлн. рублей[14], в 2009 изъятие наличных денег из оборота составило 0,2 трлн. рублей[15].</w:t>
      </w:r>
    </w:p>
    <w:p w:rsidR="00926FF9" w:rsidRPr="001B6FE0" w:rsidRDefault="00926FF9" w:rsidP="00926FF9">
      <w:pPr>
        <w:pStyle w:val="9"/>
        <w:keepNext w:val="0"/>
        <w:widowControl/>
        <w:spacing w:before="0" w:line="360" w:lineRule="exact"/>
        <w:ind w:left="0" w:firstLine="720"/>
        <w:rPr>
          <w:b w:val="0"/>
          <w:bCs/>
          <w:sz w:val="28"/>
          <w:szCs w:val="28"/>
        </w:rPr>
      </w:pPr>
      <w:r w:rsidRPr="00C350D8">
        <w:rPr>
          <w:b w:val="0"/>
          <w:sz w:val="28"/>
          <w:szCs w:val="28"/>
        </w:rPr>
        <w:t>Эмитируемая Национальным банком Республики Беларусь национальная</w:t>
      </w:r>
      <w:r w:rsidRPr="001B6FE0">
        <w:rPr>
          <w:b w:val="0"/>
          <w:sz w:val="28"/>
          <w:szCs w:val="28"/>
        </w:rPr>
        <w:t xml:space="preserve"> денежная единица является единственным законным платежным средством в </w:t>
      </w:r>
      <w:r w:rsidRPr="001B6FE0">
        <w:rPr>
          <w:b w:val="0"/>
          <w:bCs/>
          <w:sz w:val="28"/>
          <w:szCs w:val="28"/>
        </w:rPr>
        <w:t>любых формах на территории Республики Беларусь, за исключением внешнеэкономических, если иное не предусмотрено законом. Достоинства (номинал), меры веса, изображение и другие характеристики национальной денежной единицы также определяются Национальным банком Республики Беларусь. На Национальный банк возложено обеспечение изготовления, хранения, обновления банкнот и монет. Исключительным правом организации обращения и изъятия денег на территории РБ обладает Национальный банк Республики Беларусь. Он отвечает за состояние денежного обращения с целью поддержания нормальной экономической деятельности в стране.</w:t>
      </w:r>
    </w:p>
    <w:p w:rsidR="00926FF9" w:rsidRPr="001B6FE0" w:rsidRDefault="00926FF9" w:rsidP="00926FF9">
      <w:pPr>
        <w:pStyle w:val="9"/>
        <w:keepNext w:val="0"/>
        <w:widowControl/>
        <w:spacing w:before="0" w:line="360" w:lineRule="exact"/>
        <w:ind w:left="0" w:firstLine="720"/>
        <w:rPr>
          <w:b w:val="0"/>
          <w:bCs/>
          <w:sz w:val="28"/>
          <w:szCs w:val="28"/>
        </w:rPr>
      </w:pPr>
      <w:r w:rsidRPr="001B6FE0">
        <w:rPr>
          <w:b w:val="0"/>
          <w:sz w:val="28"/>
          <w:szCs w:val="28"/>
        </w:rPr>
        <w:t xml:space="preserve">Эмиссию безналичных денег осуществляют коммерческие банки и Национальный банк Республики Беларусь. Механизм эмиссии безналичных денег действует на основе банковского мультипликатора, управление которым </w:t>
      </w:r>
      <w:r w:rsidRPr="001B6FE0">
        <w:rPr>
          <w:b w:val="0"/>
          <w:bCs/>
          <w:sz w:val="28"/>
          <w:szCs w:val="28"/>
        </w:rPr>
        <w:t>осуществляет исключительно НБ РБ посредством различных инструментов.</w:t>
      </w:r>
    </w:p>
    <w:p w:rsidR="00926FF9" w:rsidRPr="001B6FE0" w:rsidRDefault="00926FF9" w:rsidP="00926FF9">
      <w:pPr>
        <w:pStyle w:val="9"/>
        <w:keepNext w:val="0"/>
        <w:widowControl/>
        <w:spacing w:before="0" w:line="360" w:lineRule="exact"/>
        <w:ind w:left="0" w:firstLine="720"/>
        <w:rPr>
          <w:b w:val="0"/>
          <w:bCs/>
          <w:sz w:val="28"/>
          <w:szCs w:val="28"/>
        </w:rPr>
      </w:pPr>
      <w:r w:rsidRPr="001B6FE0">
        <w:rPr>
          <w:b w:val="0"/>
          <w:sz w:val="28"/>
          <w:szCs w:val="28"/>
        </w:rPr>
        <w:t xml:space="preserve">Регулирование денежного обращения, возлагаемое на НБ РБ, осуществляется в соответствии с основными направлениями денежно-кредитной политики, которая разрабатывается и утверждается в порядке, </w:t>
      </w:r>
      <w:r w:rsidRPr="001B6FE0">
        <w:rPr>
          <w:b w:val="0"/>
          <w:sz w:val="28"/>
          <w:szCs w:val="28"/>
        </w:rPr>
        <w:lastRenderedPageBreak/>
        <w:t xml:space="preserve">установленном банковским </w:t>
      </w:r>
      <w:r w:rsidRPr="001B6FE0">
        <w:rPr>
          <w:b w:val="0"/>
          <w:bCs/>
          <w:sz w:val="28"/>
          <w:szCs w:val="28"/>
        </w:rPr>
        <w:t xml:space="preserve">законодательством. НБ РБ, </w:t>
      </w:r>
      <w:proofErr w:type="gramStart"/>
      <w:r w:rsidRPr="001B6FE0">
        <w:rPr>
          <w:b w:val="0"/>
          <w:bCs/>
          <w:sz w:val="28"/>
          <w:szCs w:val="28"/>
        </w:rPr>
        <w:t>наделенный</w:t>
      </w:r>
      <w:proofErr w:type="gramEnd"/>
      <w:r w:rsidRPr="001B6FE0">
        <w:rPr>
          <w:b w:val="0"/>
          <w:bCs/>
          <w:sz w:val="28"/>
          <w:szCs w:val="28"/>
        </w:rPr>
        <w:t xml:space="preserve"> исключительным правом эмиссии денег, особо ответственен за поддержание равновесия в сфере денежного обращения. В отличие от периода существования действительных (золотых) денег при бумажно-кредитном обращении, когда знаки стоимости оторвались от металлической основы, центральный банк должен создавать определенные ограничения, сдерживающие эмиссию этих денег.</w:t>
      </w:r>
    </w:p>
    <w:p w:rsidR="00926FF9" w:rsidRPr="001B6FE0" w:rsidRDefault="00926FF9" w:rsidP="00926FF9">
      <w:pPr>
        <w:pStyle w:val="9"/>
        <w:keepNext w:val="0"/>
        <w:widowControl/>
        <w:spacing w:before="0" w:line="360" w:lineRule="exact"/>
        <w:ind w:left="0" w:firstLine="720"/>
        <w:rPr>
          <w:b w:val="0"/>
          <w:bCs/>
          <w:sz w:val="28"/>
          <w:szCs w:val="28"/>
        </w:rPr>
      </w:pPr>
      <w:r w:rsidRPr="001B6FE0">
        <w:rPr>
          <w:b w:val="0"/>
          <w:sz w:val="28"/>
          <w:szCs w:val="28"/>
        </w:rPr>
        <w:t xml:space="preserve">Ни одна экономика не может обойтись без наличных денег. Опыт государств показывает, что независимо от уровня развития рыночной экономики и </w:t>
      </w:r>
      <w:r w:rsidRPr="001B6FE0">
        <w:rPr>
          <w:b w:val="0"/>
          <w:bCs/>
          <w:sz w:val="28"/>
          <w:szCs w:val="28"/>
        </w:rPr>
        <w:t>преобладания в денежно-кредитных системах инструментов безналичных расчетов налично-денежное обращение по-прежнему занимает важное место.</w:t>
      </w:r>
    </w:p>
    <w:p w:rsidR="00926FF9" w:rsidRPr="00C350D8" w:rsidRDefault="00926FF9" w:rsidP="00926FF9">
      <w:pPr>
        <w:spacing w:line="360" w:lineRule="exact"/>
        <w:ind w:firstLine="720"/>
        <w:jc w:val="both"/>
        <w:rPr>
          <w:b/>
          <w:bCs/>
          <w:sz w:val="28"/>
          <w:szCs w:val="28"/>
        </w:rPr>
      </w:pPr>
      <w:r w:rsidRPr="001B6FE0">
        <w:rPr>
          <w:bCs/>
          <w:sz w:val="28"/>
          <w:szCs w:val="28"/>
        </w:rPr>
        <w:t xml:space="preserve">Роль денежного обращения, его правильная организация проявляются через устойчивость хозяйственного оборота и платежно-расчетной системы, способность республиканских органов государственного управления обеспечить сбалансированность спроса и предложения на товарном рынке, </w:t>
      </w:r>
      <w:r w:rsidRPr="00C350D8">
        <w:rPr>
          <w:bCs/>
          <w:sz w:val="28"/>
          <w:szCs w:val="28"/>
        </w:rPr>
        <w:t>через характер и степень влияния денежной массы на рост цен и инфляцию.[12]</w:t>
      </w:r>
    </w:p>
    <w:p w:rsidR="00926FF9" w:rsidRPr="00C350D8" w:rsidRDefault="00926FF9" w:rsidP="00926FF9">
      <w:pPr>
        <w:spacing w:line="360" w:lineRule="exact"/>
        <w:ind w:firstLine="720"/>
        <w:jc w:val="both"/>
        <w:rPr>
          <w:b/>
          <w:bCs/>
          <w:sz w:val="28"/>
          <w:szCs w:val="28"/>
        </w:rPr>
      </w:pPr>
      <w:r w:rsidRPr="001B6FE0">
        <w:rPr>
          <w:bCs/>
          <w:sz w:val="28"/>
          <w:szCs w:val="28"/>
        </w:rPr>
        <w:t xml:space="preserve">Так индекс потребительских цен в 2007, 2008 и 2009 годах (декабрь к декабрю предыдущего года) составил 112,1%, 113,3% и 110,1% </w:t>
      </w:r>
      <w:r w:rsidRPr="00C350D8">
        <w:rPr>
          <w:bCs/>
          <w:sz w:val="28"/>
          <w:szCs w:val="28"/>
        </w:rPr>
        <w:t>соответственно.[16]</w:t>
      </w:r>
    </w:p>
    <w:p w:rsidR="00926FF9" w:rsidRPr="001B6FE0" w:rsidRDefault="00926FF9" w:rsidP="00926FF9">
      <w:pPr>
        <w:spacing w:line="360" w:lineRule="exact"/>
        <w:ind w:firstLine="720"/>
        <w:jc w:val="both"/>
        <w:rPr>
          <w:b/>
          <w:bCs/>
          <w:sz w:val="28"/>
          <w:szCs w:val="28"/>
        </w:rPr>
      </w:pPr>
      <w:r w:rsidRPr="001B6FE0">
        <w:rPr>
          <w:bCs/>
          <w:sz w:val="28"/>
          <w:szCs w:val="28"/>
        </w:rPr>
        <w:t>Проблема обеспеченности предприятий денежными средствами не позволяет производить в полном объеме своевременные расчеты по оплате труда на предприятиях и приводит к росту просроченной задолженности по заработной плате, пенсиям и пособиям. Выплаченная за счет полученных банковских кредитов заработная плата увеличила денежные доходы населения, но рост реальных денежных доходов не сопровождался соответствующим ростом объемов производства потребительских товаров, розничного товарооборота и объема платных услуг населению.</w:t>
      </w:r>
    </w:p>
    <w:p w:rsidR="00926FF9" w:rsidRPr="001B6FE0" w:rsidRDefault="00926FF9" w:rsidP="00926FF9">
      <w:pPr>
        <w:spacing w:line="360" w:lineRule="exact"/>
        <w:ind w:firstLine="720"/>
        <w:jc w:val="both"/>
        <w:rPr>
          <w:b/>
          <w:bCs/>
          <w:sz w:val="28"/>
          <w:szCs w:val="28"/>
        </w:rPr>
      </w:pPr>
      <w:r w:rsidRPr="001B6FE0">
        <w:rPr>
          <w:sz w:val="28"/>
          <w:szCs w:val="28"/>
        </w:rPr>
        <w:t xml:space="preserve">Проблемы финансового состояния белорусских предприятий оказывают негативное влияние на наличный денежный оборот и не позволяют обеспечить </w:t>
      </w:r>
      <w:r w:rsidRPr="001B6FE0">
        <w:rPr>
          <w:bCs/>
          <w:sz w:val="28"/>
          <w:szCs w:val="28"/>
        </w:rPr>
        <w:t xml:space="preserve">сбалансированность денежных доходов </w:t>
      </w:r>
      <w:proofErr w:type="gramStart"/>
      <w:r w:rsidRPr="001B6FE0">
        <w:rPr>
          <w:bCs/>
          <w:sz w:val="28"/>
          <w:szCs w:val="28"/>
        </w:rPr>
        <w:t>населения</w:t>
      </w:r>
      <w:proofErr w:type="gramEnd"/>
      <w:r w:rsidRPr="001B6FE0">
        <w:rPr>
          <w:bCs/>
          <w:sz w:val="28"/>
          <w:szCs w:val="28"/>
        </w:rPr>
        <w:t xml:space="preserve"> с объемами предлагаемых к реализации товаров и платных услуг. Перед банковской системой поставлена задача по связыванию наличных средств населения. Чтобы денежная масса не довлела над валютным рынком и экономикой в целом, ее нужно обеспечивать товарами и услугами, ценными бумагами для населения.</w:t>
      </w:r>
    </w:p>
    <w:p w:rsidR="00926FF9" w:rsidRPr="001B6FE0" w:rsidRDefault="00926FF9" w:rsidP="00926FF9">
      <w:pPr>
        <w:spacing w:line="360" w:lineRule="exact"/>
        <w:ind w:firstLine="720"/>
        <w:jc w:val="both"/>
        <w:rPr>
          <w:b/>
          <w:bCs/>
          <w:sz w:val="28"/>
          <w:szCs w:val="28"/>
        </w:rPr>
      </w:pPr>
      <w:r w:rsidRPr="001B6FE0">
        <w:rPr>
          <w:bCs/>
          <w:sz w:val="28"/>
          <w:szCs w:val="28"/>
        </w:rPr>
        <w:t xml:space="preserve">Для решения этой приоритетной задачи единой государственной - экономической политики ведется активная работа. 19 ноября 2010 года Президент утвердил основные направления денежно-кредитной политики Республики Беларусь на 2011 год. Также разработаны и уточнены региональные программы по выходу областей на </w:t>
      </w:r>
      <w:proofErr w:type="spellStart"/>
      <w:r w:rsidRPr="001B6FE0">
        <w:rPr>
          <w:bCs/>
          <w:sz w:val="28"/>
          <w:szCs w:val="28"/>
        </w:rPr>
        <w:t>безэмиссионную</w:t>
      </w:r>
      <w:proofErr w:type="spellEnd"/>
      <w:r w:rsidRPr="001B6FE0">
        <w:rPr>
          <w:bCs/>
          <w:sz w:val="28"/>
          <w:szCs w:val="28"/>
        </w:rPr>
        <w:t xml:space="preserve"> работу.</w:t>
      </w:r>
    </w:p>
    <w:p w:rsidR="00926FF9" w:rsidRPr="001B6FE0" w:rsidRDefault="00926FF9" w:rsidP="00926FF9">
      <w:pPr>
        <w:pStyle w:val="9"/>
        <w:keepNext w:val="0"/>
        <w:widowControl/>
        <w:spacing w:before="0" w:line="360" w:lineRule="exact"/>
        <w:ind w:left="0" w:firstLine="720"/>
        <w:rPr>
          <w:b w:val="0"/>
          <w:bCs/>
          <w:sz w:val="28"/>
          <w:szCs w:val="28"/>
        </w:rPr>
      </w:pPr>
      <w:r w:rsidRPr="001B6FE0">
        <w:rPr>
          <w:b w:val="0"/>
          <w:sz w:val="28"/>
          <w:szCs w:val="28"/>
        </w:rPr>
        <w:lastRenderedPageBreak/>
        <w:t xml:space="preserve">Кроме того, осуществляются мероприятия по внедрению </w:t>
      </w:r>
      <w:proofErr w:type="spellStart"/>
      <w:r w:rsidRPr="001B6FE0">
        <w:rPr>
          <w:b w:val="0"/>
          <w:sz w:val="28"/>
          <w:szCs w:val="28"/>
        </w:rPr>
        <w:t>зарплатных</w:t>
      </w:r>
      <w:proofErr w:type="spellEnd"/>
      <w:r w:rsidRPr="001B6FE0">
        <w:rPr>
          <w:b w:val="0"/>
          <w:sz w:val="28"/>
          <w:szCs w:val="28"/>
        </w:rPr>
        <w:t xml:space="preserve"> технологий с использованием банковских пластиковых карточек, по переводу </w:t>
      </w:r>
      <w:r w:rsidRPr="001B6FE0">
        <w:rPr>
          <w:b w:val="0"/>
          <w:bCs/>
          <w:sz w:val="28"/>
          <w:szCs w:val="28"/>
        </w:rPr>
        <w:t xml:space="preserve">оплаты коммунальных платежей и других видов услуг на безналичную форму расчетов, ведется работа по сокращению доли </w:t>
      </w:r>
      <w:proofErr w:type="spellStart"/>
      <w:r w:rsidRPr="001B6FE0">
        <w:rPr>
          <w:b w:val="0"/>
          <w:bCs/>
          <w:sz w:val="28"/>
          <w:szCs w:val="28"/>
        </w:rPr>
        <w:t>неденежных</w:t>
      </w:r>
      <w:proofErr w:type="spellEnd"/>
      <w:r w:rsidRPr="001B6FE0">
        <w:rPr>
          <w:b w:val="0"/>
          <w:bCs/>
          <w:sz w:val="28"/>
          <w:szCs w:val="28"/>
        </w:rPr>
        <w:t xml:space="preserve"> форм расчетов.</w:t>
      </w:r>
    </w:p>
    <w:p w:rsidR="00926FF9" w:rsidRPr="001B6FE0" w:rsidRDefault="00926FF9" w:rsidP="00926FF9">
      <w:pPr>
        <w:pStyle w:val="9"/>
        <w:keepNext w:val="0"/>
        <w:widowControl/>
        <w:spacing w:before="0" w:line="360" w:lineRule="exact"/>
        <w:ind w:left="0" w:firstLine="720"/>
        <w:rPr>
          <w:b w:val="0"/>
          <w:sz w:val="28"/>
          <w:szCs w:val="28"/>
        </w:rPr>
      </w:pPr>
      <w:r w:rsidRPr="001B6FE0">
        <w:rPr>
          <w:b w:val="0"/>
          <w:sz w:val="28"/>
          <w:szCs w:val="28"/>
        </w:rPr>
        <w:t>Наличные деньги являются важной составляющей денежной системы страны, от которой в немалой степени зависит ее устойчивое функционирование.</w:t>
      </w:r>
    </w:p>
    <w:p w:rsidR="00926FF9" w:rsidRPr="001B6FE0" w:rsidRDefault="00926FF9" w:rsidP="00926FF9">
      <w:pPr>
        <w:spacing w:line="360" w:lineRule="exact"/>
        <w:ind w:firstLine="720"/>
        <w:jc w:val="both"/>
        <w:rPr>
          <w:b/>
          <w:bCs/>
          <w:sz w:val="28"/>
          <w:szCs w:val="28"/>
        </w:rPr>
      </w:pPr>
      <w:r w:rsidRPr="001B6FE0">
        <w:rPr>
          <w:bCs/>
          <w:sz w:val="28"/>
          <w:szCs w:val="28"/>
        </w:rPr>
        <w:t>Даже самые развитые государства постоянно уделяют значительное внимание наличной составляющей денежной массы.</w:t>
      </w:r>
    </w:p>
    <w:p w:rsidR="00926FF9" w:rsidRPr="001B6FE0" w:rsidRDefault="00926FF9" w:rsidP="00926FF9">
      <w:pPr>
        <w:spacing w:line="360" w:lineRule="exact"/>
        <w:ind w:firstLine="720"/>
        <w:jc w:val="both"/>
        <w:rPr>
          <w:b/>
          <w:bCs/>
          <w:sz w:val="28"/>
          <w:szCs w:val="28"/>
        </w:rPr>
      </w:pPr>
      <w:r w:rsidRPr="001B6FE0">
        <w:rPr>
          <w:bCs/>
          <w:sz w:val="28"/>
          <w:szCs w:val="28"/>
        </w:rPr>
        <w:t>В целях обеспечения единства в организации оборота наличных денег Национальный банк Республики Беларусь разрабатывает и утверждает:</w:t>
      </w:r>
    </w:p>
    <w:p w:rsidR="00926FF9" w:rsidRPr="001B6FE0" w:rsidRDefault="00926FF9" w:rsidP="00926FF9">
      <w:pPr>
        <w:spacing w:line="360" w:lineRule="exact"/>
        <w:ind w:firstLine="720"/>
        <w:jc w:val="both"/>
        <w:rPr>
          <w:b/>
          <w:bCs/>
          <w:sz w:val="28"/>
          <w:szCs w:val="28"/>
        </w:rPr>
      </w:pPr>
      <w:r w:rsidRPr="001B6FE0">
        <w:rPr>
          <w:bCs/>
          <w:sz w:val="28"/>
          <w:szCs w:val="28"/>
        </w:rPr>
        <w:t>порядок ведения кассовых операций;</w:t>
      </w:r>
    </w:p>
    <w:p w:rsidR="00926FF9" w:rsidRPr="001B6FE0" w:rsidRDefault="00926FF9" w:rsidP="00926FF9">
      <w:pPr>
        <w:spacing w:line="360" w:lineRule="exact"/>
        <w:ind w:firstLine="720"/>
        <w:jc w:val="both"/>
        <w:rPr>
          <w:b/>
          <w:bCs/>
          <w:sz w:val="28"/>
          <w:szCs w:val="28"/>
        </w:rPr>
      </w:pPr>
      <w:r w:rsidRPr="001B6FE0">
        <w:rPr>
          <w:bCs/>
          <w:sz w:val="28"/>
          <w:szCs w:val="28"/>
        </w:rPr>
        <w:t>правила перевозки, хранения и инкассации наличных денег, методы и способы их инкассации;</w:t>
      </w:r>
    </w:p>
    <w:p w:rsidR="00926FF9" w:rsidRPr="001B6FE0" w:rsidRDefault="00926FF9" w:rsidP="00926FF9">
      <w:pPr>
        <w:spacing w:line="360" w:lineRule="exact"/>
        <w:ind w:firstLine="720"/>
        <w:jc w:val="both"/>
        <w:rPr>
          <w:b/>
          <w:bCs/>
          <w:sz w:val="28"/>
          <w:szCs w:val="28"/>
        </w:rPr>
      </w:pPr>
      <w:r w:rsidRPr="001B6FE0">
        <w:rPr>
          <w:bCs/>
          <w:sz w:val="28"/>
          <w:szCs w:val="28"/>
        </w:rPr>
        <w:t>правила совершения эмиссионно-кассовых операций;</w:t>
      </w:r>
    </w:p>
    <w:p w:rsidR="00926FF9" w:rsidRPr="001B6FE0" w:rsidRDefault="00926FF9" w:rsidP="00926FF9">
      <w:pPr>
        <w:spacing w:line="360" w:lineRule="exact"/>
        <w:ind w:firstLine="720"/>
        <w:jc w:val="both"/>
        <w:rPr>
          <w:b/>
          <w:bCs/>
          <w:sz w:val="28"/>
          <w:szCs w:val="28"/>
        </w:rPr>
      </w:pPr>
      <w:r w:rsidRPr="001B6FE0">
        <w:rPr>
          <w:bCs/>
          <w:sz w:val="28"/>
          <w:szCs w:val="28"/>
        </w:rPr>
        <w:t>правила признаков платежности денежных знаков.</w:t>
      </w:r>
    </w:p>
    <w:p w:rsidR="00926FF9" w:rsidRPr="001B6FE0" w:rsidRDefault="00926FF9" w:rsidP="00926FF9">
      <w:pPr>
        <w:pStyle w:val="9"/>
        <w:keepNext w:val="0"/>
        <w:widowControl/>
        <w:spacing w:before="0" w:line="360" w:lineRule="exact"/>
        <w:ind w:left="0" w:firstLine="720"/>
        <w:rPr>
          <w:b w:val="0"/>
          <w:sz w:val="28"/>
          <w:szCs w:val="28"/>
        </w:rPr>
      </w:pPr>
      <w:r w:rsidRPr="001B6FE0">
        <w:rPr>
          <w:b w:val="0"/>
          <w:sz w:val="28"/>
          <w:szCs w:val="28"/>
        </w:rPr>
        <w:t>Разрабатываются также инструкции и правила ввоза и вывоза белорусских рублей.</w:t>
      </w:r>
    </w:p>
    <w:p w:rsidR="00926FF9" w:rsidRPr="001B6FE0" w:rsidRDefault="00926FF9" w:rsidP="00926FF9">
      <w:pPr>
        <w:pStyle w:val="9"/>
        <w:keepNext w:val="0"/>
        <w:widowControl/>
        <w:spacing w:before="0" w:line="360" w:lineRule="exact"/>
        <w:ind w:left="0" w:firstLine="720"/>
        <w:rPr>
          <w:b w:val="0"/>
          <w:sz w:val="28"/>
          <w:szCs w:val="28"/>
        </w:rPr>
      </w:pPr>
      <w:r w:rsidRPr="001B6FE0">
        <w:rPr>
          <w:b w:val="0"/>
          <w:sz w:val="28"/>
          <w:szCs w:val="28"/>
        </w:rPr>
        <w:t>Государственным органом, осуществляющим денежно-кредитное и валютное регулирование на территории Республики Беларусь, является Национальный банк Республики Беларусь.</w:t>
      </w:r>
    </w:p>
    <w:p w:rsidR="00926FF9" w:rsidRPr="001B6FE0" w:rsidRDefault="00926FF9" w:rsidP="00926FF9">
      <w:pPr>
        <w:spacing w:line="360" w:lineRule="exact"/>
        <w:ind w:firstLine="720"/>
        <w:jc w:val="both"/>
        <w:rPr>
          <w:b/>
          <w:bCs/>
          <w:sz w:val="28"/>
          <w:szCs w:val="28"/>
        </w:rPr>
      </w:pPr>
      <w:r w:rsidRPr="001B6FE0">
        <w:rPr>
          <w:bCs/>
          <w:sz w:val="28"/>
          <w:szCs w:val="28"/>
        </w:rPr>
        <w:t>Для регулирования в денежно-кредитной сфере НБ РБ привлекает следующие основные инструменты:</w:t>
      </w:r>
    </w:p>
    <w:p w:rsidR="00926FF9" w:rsidRPr="001B6FE0" w:rsidRDefault="00926FF9" w:rsidP="00926FF9">
      <w:pPr>
        <w:spacing w:line="360" w:lineRule="exact"/>
        <w:ind w:firstLine="720"/>
        <w:jc w:val="both"/>
        <w:rPr>
          <w:b/>
          <w:bCs/>
          <w:sz w:val="28"/>
          <w:szCs w:val="28"/>
        </w:rPr>
      </w:pPr>
      <w:r w:rsidRPr="001B6FE0">
        <w:rPr>
          <w:bCs/>
          <w:sz w:val="28"/>
          <w:szCs w:val="28"/>
        </w:rPr>
        <w:t>• ставки учетного процента (дисконтную политику);</w:t>
      </w:r>
    </w:p>
    <w:p w:rsidR="00926FF9" w:rsidRPr="001B6FE0" w:rsidRDefault="00926FF9" w:rsidP="00926FF9">
      <w:pPr>
        <w:spacing w:line="360" w:lineRule="exact"/>
        <w:ind w:firstLine="720"/>
        <w:jc w:val="both"/>
        <w:rPr>
          <w:b/>
          <w:bCs/>
          <w:sz w:val="28"/>
          <w:szCs w:val="28"/>
        </w:rPr>
      </w:pPr>
      <w:r w:rsidRPr="001B6FE0">
        <w:rPr>
          <w:bCs/>
          <w:sz w:val="28"/>
          <w:szCs w:val="28"/>
        </w:rPr>
        <w:t>• нормы обязательных резервов кредитных учреждений;</w:t>
      </w:r>
    </w:p>
    <w:p w:rsidR="00926FF9" w:rsidRPr="001B6FE0" w:rsidRDefault="00926FF9" w:rsidP="00926FF9">
      <w:pPr>
        <w:spacing w:line="360" w:lineRule="exact"/>
        <w:ind w:firstLine="720"/>
        <w:jc w:val="both"/>
        <w:rPr>
          <w:b/>
          <w:bCs/>
          <w:sz w:val="28"/>
          <w:szCs w:val="28"/>
        </w:rPr>
      </w:pPr>
      <w:r w:rsidRPr="001B6FE0">
        <w:rPr>
          <w:bCs/>
          <w:sz w:val="28"/>
          <w:szCs w:val="28"/>
        </w:rPr>
        <w:t>• операции на открытом рынке;</w:t>
      </w:r>
    </w:p>
    <w:p w:rsidR="00926FF9" w:rsidRPr="001B6FE0" w:rsidRDefault="00926FF9" w:rsidP="00926FF9">
      <w:pPr>
        <w:spacing w:line="360" w:lineRule="exact"/>
        <w:ind w:firstLine="720"/>
        <w:jc w:val="both"/>
        <w:rPr>
          <w:b/>
          <w:bCs/>
          <w:sz w:val="28"/>
          <w:szCs w:val="28"/>
        </w:rPr>
      </w:pPr>
      <w:r>
        <w:rPr>
          <w:bCs/>
          <w:sz w:val="28"/>
          <w:szCs w:val="28"/>
        </w:rPr>
        <w:t xml:space="preserve">• регламентацию экономических </w:t>
      </w:r>
      <w:r w:rsidRPr="001B6FE0">
        <w:rPr>
          <w:bCs/>
          <w:sz w:val="28"/>
          <w:szCs w:val="28"/>
        </w:rPr>
        <w:t>норматив</w:t>
      </w:r>
      <w:r>
        <w:rPr>
          <w:bCs/>
          <w:sz w:val="28"/>
          <w:szCs w:val="28"/>
        </w:rPr>
        <w:t xml:space="preserve">ов для </w:t>
      </w:r>
      <w:r w:rsidRPr="001B6FE0">
        <w:rPr>
          <w:bCs/>
          <w:sz w:val="28"/>
          <w:szCs w:val="28"/>
        </w:rPr>
        <w:t>кредитных учреждений;</w:t>
      </w:r>
    </w:p>
    <w:p w:rsidR="00926FF9" w:rsidRPr="001B6FE0" w:rsidRDefault="00926FF9" w:rsidP="00926FF9">
      <w:pPr>
        <w:spacing w:line="360" w:lineRule="exact"/>
        <w:ind w:firstLine="720"/>
        <w:jc w:val="both"/>
        <w:rPr>
          <w:b/>
          <w:bCs/>
          <w:sz w:val="28"/>
          <w:szCs w:val="28"/>
        </w:rPr>
      </w:pPr>
      <w:r w:rsidRPr="001B6FE0">
        <w:rPr>
          <w:bCs/>
          <w:sz w:val="28"/>
          <w:szCs w:val="28"/>
        </w:rPr>
        <w:t>• и другие.</w:t>
      </w:r>
    </w:p>
    <w:p w:rsidR="00926FF9" w:rsidRPr="001B6FE0" w:rsidRDefault="00926FF9" w:rsidP="00926FF9">
      <w:pPr>
        <w:spacing w:line="360" w:lineRule="exact"/>
        <w:ind w:firstLine="720"/>
        <w:jc w:val="both"/>
        <w:rPr>
          <w:b/>
          <w:sz w:val="28"/>
          <w:szCs w:val="28"/>
        </w:rPr>
      </w:pPr>
    </w:p>
    <w:p w:rsidR="00926FF9" w:rsidRPr="001B6FE0" w:rsidRDefault="00926FF9" w:rsidP="00926FF9">
      <w:pPr>
        <w:spacing w:line="360" w:lineRule="exact"/>
        <w:ind w:firstLine="720"/>
        <w:jc w:val="both"/>
        <w:rPr>
          <w:b/>
          <w:sz w:val="28"/>
          <w:szCs w:val="28"/>
        </w:rPr>
      </w:pPr>
    </w:p>
    <w:p w:rsidR="00926FF9" w:rsidRPr="00A435C9" w:rsidRDefault="00926FF9" w:rsidP="00926FF9">
      <w:pPr>
        <w:spacing w:line="360" w:lineRule="exact"/>
        <w:ind w:firstLine="720"/>
        <w:jc w:val="both"/>
        <w:rPr>
          <w:b/>
          <w:sz w:val="30"/>
          <w:szCs w:val="30"/>
        </w:rPr>
      </w:pPr>
      <w:r w:rsidRPr="00A435C9">
        <w:rPr>
          <w:b/>
          <w:sz w:val="30"/>
          <w:szCs w:val="30"/>
        </w:rPr>
        <w:t>2.2 Анализ основных показателей денежного рынка Республики Беларусь за период  2008 – 2010 гг.</w:t>
      </w:r>
    </w:p>
    <w:p w:rsidR="00926FF9" w:rsidRPr="001B6FE0" w:rsidRDefault="00926FF9" w:rsidP="00926FF9">
      <w:pPr>
        <w:spacing w:line="360" w:lineRule="exact"/>
        <w:ind w:firstLine="720"/>
        <w:jc w:val="both"/>
        <w:rPr>
          <w:sz w:val="28"/>
          <w:szCs w:val="28"/>
        </w:rPr>
      </w:pPr>
    </w:p>
    <w:p w:rsidR="00926FF9" w:rsidRPr="00C350D8"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 xml:space="preserve">Денежные агрегаты в 2008 году </w:t>
      </w:r>
      <w:proofErr w:type="gramStart"/>
      <w:r w:rsidRPr="001B6FE0">
        <w:rPr>
          <w:rFonts w:ascii="Times New Roman" w:hAnsi="Times New Roman" w:cs="Times New Roman"/>
          <w:sz w:val="28"/>
          <w:szCs w:val="28"/>
        </w:rPr>
        <w:t>формировались</w:t>
      </w:r>
      <w:proofErr w:type="gramEnd"/>
      <w:r w:rsidRPr="001B6FE0">
        <w:rPr>
          <w:rFonts w:ascii="Times New Roman" w:hAnsi="Times New Roman" w:cs="Times New Roman"/>
          <w:sz w:val="28"/>
          <w:szCs w:val="28"/>
        </w:rPr>
        <w:t xml:space="preserve"> прежде всего под </w:t>
      </w:r>
      <w:r w:rsidRPr="00C350D8">
        <w:rPr>
          <w:rFonts w:ascii="Times New Roman" w:hAnsi="Times New Roman" w:cs="Times New Roman"/>
          <w:sz w:val="28"/>
          <w:szCs w:val="28"/>
        </w:rPr>
        <w:t>влиянием общеэкономических условий</w:t>
      </w:r>
      <w:r w:rsidRPr="00C350D8">
        <w:rPr>
          <w:rStyle w:val="aa"/>
          <w:rFonts w:ascii="Times New Roman" w:hAnsi="Times New Roman" w:cs="Times New Roman"/>
          <w:sz w:val="28"/>
          <w:szCs w:val="28"/>
        </w:rPr>
        <w:t xml:space="preserve"> </w:t>
      </w:r>
      <w:r w:rsidRPr="00C350D8">
        <w:rPr>
          <w:rStyle w:val="aa"/>
          <w:rFonts w:ascii="Times New Roman" w:hAnsi="Times New Roman" w:cs="Times New Roman"/>
          <w:i w:val="0"/>
          <w:sz w:val="28"/>
          <w:szCs w:val="28"/>
        </w:rPr>
        <w:t>(Приложение Б).</w:t>
      </w:r>
    </w:p>
    <w:p w:rsidR="00926FF9" w:rsidRPr="00D06CE7" w:rsidRDefault="00926FF9" w:rsidP="00926FF9">
      <w:pPr>
        <w:pStyle w:val="a7"/>
        <w:spacing w:line="360" w:lineRule="exact"/>
        <w:ind w:firstLine="720"/>
        <w:rPr>
          <w:rFonts w:ascii="Times New Roman" w:hAnsi="Times New Roman" w:cs="Times New Roman"/>
          <w:i/>
          <w:sz w:val="28"/>
          <w:szCs w:val="28"/>
        </w:rPr>
      </w:pPr>
      <w:r w:rsidRPr="001B6FE0">
        <w:rPr>
          <w:rStyle w:val="a9"/>
          <w:rFonts w:ascii="Times New Roman" w:hAnsi="Times New Roman" w:cs="Times New Roman"/>
          <w:sz w:val="28"/>
          <w:szCs w:val="28"/>
        </w:rPr>
        <w:t>1.1.</w:t>
      </w:r>
      <w:r w:rsidRPr="001B6FE0">
        <w:rPr>
          <w:rStyle w:val="aa"/>
          <w:rFonts w:ascii="Times New Roman" w:hAnsi="Times New Roman" w:cs="Times New Roman"/>
          <w:sz w:val="28"/>
          <w:szCs w:val="28"/>
        </w:rPr>
        <w:t xml:space="preserve"> Рублевая денежная масса (денежный агрегат М</w:t>
      </w:r>
      <w:proofErr w:type="gramStart"/>
      <w:r w:rsidRPr="001B6FE0">
        <w:rPr>
          <w:rStyle w:val="aa"/>
          <w:rFonts w:ascii="Times New Roman" w:hAnsi="Times New Roman" w:cs="Times New Roman"/>
          <w:sz w:val="28"/>
          <w:szCs w:val="28"/>
        </w:rPr>
        <w:t>2</w:t>
      </w:r>
      <w:proofErr w:type="gramEnd"/>
      <w:r w:rsidRPr="001B6FE0">
        <w:rPr>
          <w:rStyle w:val="aa"/>
          <w:rFonts w:ascii="Times New Roman" w:hAnsi="Times New Roman" w:cs="Times New Roman"/>
          <w:sz w:val="28"/>
          <w:szCs w:val="28"/>
        </w:rPr>
        <w:t>*)</w:t>
      </w:r>
      <w:r w:rsidRPr="001B6FE0">
        <w:rPr>
          <w:rFonts w:ascii="Times New Roman" w:hAnsi="Times New Roman" w:cs="Times New Roman"/>
          <w:sz w:val="28"/>
          <w:szCs w:val="28"/>
        </w:rPr>
        <w:t xml:space="preserve"> в результате производственной, инвестиционной и финансовой деятельности субъектов хозяйствования, а также изменения баланса денежных доходов, расходов и сбережений за 2008 год увеличилась на 22,5 процента (на 3,78 трлн. рублей) и </w:t>
      </w:r>
      <w:r w:rsidRPr="001B6FE0">
        <w:rPr>
          <w:rFonts w:ascii="Times New Roman" w:hAnsi="Times New Roman" w:cs="Times New Roman"/>
          <w:sz w:val="28"/>
          <w:szCs w:val="28"/>
        </w:rPr>
        <w:lastRenderedPageBreak/>
        <w:t>на 1 января 2009 г. сформировалась в объеме 20,54 трлн. рублей</w:t>
      </w:r>
      <w:r w:rsidRPr="001B6FE0">
        <w:rPr>
          <w:rStyle w:val="aa"/>
          <w:rFonts w:ascii="Times New Roman" w:hAnsi="Times New Roman" w:cs="Times New Roman"/>
          <w:sz w:val="28"/>
          <w:szCs w:val="28"/>
        </w:rPr>
        <w:t xml:space="preserve"> </w:t>
      </w:r>
      <w:r>
        <w:rPr>
          <w:rStyle w:val="aa"/>
          <w:rFonts w:ascii="Times New Roman" w:hAnsi="Times New Roman" w:cs="Times New Roman"/>
          <w:i w:val="0"/>
          <w:sz w:val="28"/>
          <w:szCs w:val="28"/>
        </w:rPr>
        <w:t>(Приложение В</w:t>
      </w:r>
      <w:r w:rsidRPr="00D06CE7">
        <w:rPr>
          <w:rStyle w:val="aa"/>
          <w:rFonts w:ascii="Times New Roman" w:hAnsi="Times New Roman" w:cs="Times New Roman"/>
          <w:i w:val="0"/>
          <w:sz w:val="28"/>
          <w:szCs w:val="28"/>
        </w:rPr>
        <w:t>).</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 xml:space="preserve">При этом продолжает сохраняться положительная тенденция к снижению скорости обращения денег. Скорость обращения денежного агрегата </w:t>
      </w:r>
      <w:r w:rsidRPr="001B6FE0">
        <w:rPr>
          <w:rFonts w:ascii="Times New Roman" w:hAnsi="Times New Roman" w:cs="Times New Roman"/>
          <w:sz w:val="28"/>
          <w:szCs w:val="28"/>
          <w:lang w:val="en-US" w:eastAsia="en-US"/>
        </w:rPr>
        <w:t>M</w:t>
      </w:r>
      <w:r w:rsidRPr="001B6FE0">
        <w:rPr>
          <w:rFonts w:ascii="Times New Roman" w:hAnsi="Times New Roman" w:cs="Times New Roman"/>
          <w:sz w:val="28"/>
          <w:szCs w:val="28"/>
          <w:lang w:eastAsia="en-US"/>
        </w:rPr>
        <w:t xml:space="preserve">2* </w:t>
      </w:r>
      <w:r w:rsidRPr="001B6FE0">
        <w:rPr>
          <w:rFonts w:ascii="Times New Roman" w:hAnsi="Times New Roman" w:cs="Times New Roman"/>
          <w:sz w:val="28"/>
          <w:szCs w:val="28"/>
        </w:rPr>
        <w:t>в среднегодовом исчислении снизилась с 1 января 2008 г. по 1 января 2009 г. на 6,9 процента, до 6,96 оборота.</w:t>
      </w:r>
    </w:p>
    <w:p w:rsidR="00926FF9" w:rsidRPr="001B6FE0" w:rsidRDefault="00926FF9" w:rsidP="00926FF9">
      <w:pPr>
        <w:pStyle w:val="231"/>
        <w:spacing w:after="0" w:line="360" w:lineRule="exact"/>
        <w:ind w:firstLine="720"/>
        <w:rPr>
          <w:sz w:val="28"/>
          <w:szCs w:val="28"/>
        </w:rPr>
      </w:pPr>
      <w:r w:rsidRPr="001B6FE0">
        <w:rPr>
          <w:sz w:val="28"/>
          <w:szCs w:val="28"/>
        </w:rPr>
        <w:t>Изменение рублевой денежной массы с начала 2008 года сложилось в основном за счет увеличения наличных денег в обороте и срочных и условных депозитов.</w:t>
      </w:r>
      <w:r w:rsidRPr="001B6FE0">
        <w:rPr>
          <w:rStyle w:val="aa"/>
          <w:rFonts w:eastAsia="Arial Unicode MS"/>
          <w:sz w:val="28"/>
          <w:szCs w:val="28"/>
        </w:rPr>
        <w:t xml:space="preserve"> При этом структура рублевой денежной массы</w:t>
      </w:r>
      <w:r w:rsidRPr="001B6FE0">
        <w:rPr>
          <w:sz w:val="28"/>
          <w:szCs w:val="28"/>
        </w:rPr>
        <w:t xml:space="preserve"> за 2008 год улучшилась благодаря увеличению доли срочных и условных депозитов на 2,7 процентного пункта (до 44,4 процента). Доля наличных денег в обороте и ценных бумаг, выпущенных банками (вне банковского оборота), снизилась соответственно на 1,1 процентного пункта (до 18,7 процента) и на 1,8 процентного пункта (до 3,4 процента). Доля переводных депозитов увеличилась на 1,2 процентного пункта (до 33,5 процента).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a"/>
          <w:rFonts w:ascii="Times New Roman" w:hAnsi="Times New Roman" w:cs="Times New Roman"/>
          <w:sz w:val="28"/>
          <w:szCs w:val="28"/>
        </w:rPr>
        <w:t>Активная рублевая денежная масса (денежный агрегат М</w:t>
      </w:r>
      <w:proofErr w:type="gramStart"/>
      <w:r w:rsidRPr="001B6FE0">
        <w:rPr>
          <w:rStyle w:val="aa"/>
          <w:rFonts w:ascii="Times New Roman" w:hAnsi="Times New Roman" w:cs="Times New Roman"/>
          <w:sz w:val="28"/>
          <w:szCs w:val="28"/>
        </w:rPr>
        <w:t>1</w:t>
      </w:r>
      <w:proofErr w:type="gramEnd"/>
      <w:r w:rsidRPr="001B6FE0">
        <w:rPr>
          <w:rStyle w:val="aa"/>
          <w:rFonts w:ascii="Times New Roman" w:hAnsi="Times New Roman" w:cs="Times New Roman"/>
          <w:sz w:val="28"/>
          <w:szCs w:val="28"/>
        </w:rPr>
        <w:t>)</w:t>
      </w:r>
      <w:r w:rsidRPr="001B6FE0">
        <w:rPr>
          <w:rFonts w:ascii="Times New Roman" w:hAnsi="Times New Roman" w:cs="Times New Roman"/>
          <w:sz w:val="28"/>
          <w:szCs w:val="28"/>
        </w:rPr>
        <w:t xml:space="preserve"> за 2008 год увеличилась на 22,6 процента (на 1,98 трлн. рублей) при росте производственного и потребительского оборота</w:t>
      </w:r>
      <w:r w:rsidRPr="001B6FE0">
        <w:rPr>
          <w:rStyle w:val="aa"/>
          <w:rFonts w:ascii="Times New Roman" w:hAnsi="Times New Roman" w:cs="Times New Roman"/>
          <w:sz w:val="28"/>
          <w:szCs w:val="28"/>
        </w:rPr>
        <w:t xml:space="preserve"> </w:t>
      </w:r>
      <w:r w:rsidRPr="00D06CE7">
        <w:rPr>
          <w:rStyle w:val="aa"/>
          <w:rFonts w:ascii="Times New Roman" w:hAnsi="Times New Roman" w:cs="Times New Roman"/>
          <w:i w:val="0"/>
          <w:sz w:val="28"/>
          <w:szCs w:val="28"/>
        </w:rPr>
        <w:t>(Приложение Г).</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Изменение наличных денег и переводных депозитов физических лиц определялось динамикой реальных денежных доходов населения, расчетов физических лиц с использованием банковских пластиковых карточек, объемов операций по покупке наличной иностранной валюты населением, а также розничного оборота товаров и услуг.</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1.2.</w:t>
      </w:r>
      <w:r w:rsidRPr="001B6FE0">
        <w:rPr>
          <w:rStyle w:val="aa"/>
          <w:rFonts w:ascii="Times New Roman" w:hAnsi="Times New Roman" w:cs="Times New Roman"/>
          <w:sz w:val="28"/>
          <w:szCs w:val="28"/>
        </w:rPr>
        <w:t xml:space="preserve"> Широкая денежная масса</w:t>
      </w:r>
      <w:r w:rsidRPr="001B6FE0">
        <w:rPr>
          <w:rFonts w:ascii="Times New Roman" w:hAnsi="Times New Roman" w:cs="Times New Roman"/>
          <w:sz w:val="28"/>
          <w:szCs w:val="28"/>
        </w:rPr>
        <w:t xml:space="preserve"> на 1 января 2009 г. составила 30,96 трлн. рублей и за 2008 год увеличилась на 26,3 процента, или на 6,46 трлн. рублей. Скорость обращения широкой денежной массы в среднегодовом исчислении с 1 января 2008 г. по 1 января 2009 г. снизилась на 7,3 процента (до 4,7 оборота).</w:t>
      </w:r>
    </w:p>
    <w:p w:rsidR="00926FF9" w:rsidRPr="001B6FE0" w:rsidRDefault="00926FF9" w:rsidP="00926FF9">
      <w:pPr>
        <w:pStyle w:val="231"/>
        <w:spacing w:after="0" w:line="360" w:lineRule="exact"/>
        <w:ind w:firstLine="720"/>
        <w:rPr>
          <w:sz w:val="28"/>
          <w:szCs w:val="28"/>
        </w:rPr>
      </w:pPr>
      <w:r w:rsidRPr="001B6FE0">
        <w:rPr>
          <w:sz w:val="28"/>
          <w:szCs w:val="28"/>
        </w:rPr>
        <w:t>В составе депозитов в иностранной валюте наибольшими темпами росли срочные депозиты. Их темпы прироста за 2008 год составили 41,8 процента.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1.3.</w:t>
      </w:r>
      <w:r w:rsidRPr="001B6FE0">
        <w:rPr>
          <w:rStyle w:val="aa"/>
          <w:rFonts w:ascii="Times New Roman" w:hAnsi="Times New Roman" w:cs="Times New Roman"/>
          <w:sz w:val="28"/>
          <w:szCs w:val="28"/>
        </w:rPr>
        <w:t xml:space="preserve"> Рублевая денежная база</w:t>
      </w:r>
      <w:r w:rsidRPr="001B6FE0">
        <w:rPr>
          <w:rFonts w:ascii="Times New Roman" w:hAnsi="Times New Roman" w:cs="Times New Roman"/>
          <w:sz w:val="28"/>
          <w:szCs w:val="28"/>
        </w:rPr>
        <w:t xml:space="preserve"> в результате операций Национального банка и Правительства увеличилась за 2008 год на 5,7 процента (на 0,39 трлн. рублей) и на 1 января 2009 г. составила 7,27 трлн. рублей.</w:t>
      </w:r>
    </w:p>
    <w:p w:rsidR="00926FF9" w:rsidRPr="00D06CE7" w:rsidRDefault="00926FF9" w:rsidP="00926FF9">
      <w:pPr>
        <w:pStyle w:val="a7"/>
        <w:spacing w:line="360" w:lineRule="exact"/>
        <w:ind w:firstLine="720"/>
        <w:rPr>
          <w:rFonts w:ascii="Times New Roman" w:hAnsi="Times New Roman" w:cs="Times New Roman"/>
          <w:i/>
          <w:sz w:val="28"/>
          <w:szCs w:val="28"/>
        </w:rPr>
      </w:pPr>
      <w:r w:rsidRPr="001B6FE0">
        <w:rPr>
          <w:rStyle w:val="a9"/>
          <w:rFonts w:ascii="Times New Roman" w:hAnsi="Times New Roman" w:cs="Times New Roman"/>
          <w:sz w:val="28"/>
          <w:szCs w:val="28"/>
        </w:rPr>
        <w:t xml:space="preserve">2. </w:t>
      </w:r>
      <w:r w:rsidRPr="001B6FE0">
        <w:rPr>
          <w:rFonts w:ascii="Times New Roman" w:hAnsi="Times New Roman" w:cs="Times New Roman"/>
          <w:sz w:val="28"/>
          <w:szCs w:val="28"/>
        </w:rPr>
        <w:t>Балансовыми факторами изменения в 2008 году широкой денежной массы явились рост чистых внутренних активов банковской системы (ЧВАБС) и снижение чистых иностранных активов банковской системы (ЧИАБС)</w:t>
      </w:r>
      <w:r w:rsidRPr="001B6FE0">
        <w:rPr>
          <w:rStyle w:val="aa"/>
          <w:rFonts w:ascii="Times New Roman" w:hAnsi="Times New Roman" w:cs="Times New Roman"/>
          <w:sz w:val="28"/>
          <w:szCs w:val="28"/>
        </w:rPr>
        <w:t xml:space="preserve"> </w:t>
      </w:r>
      <w:r w:rsidRPr="00D06CE7">
        <w:rPr>
          <w:rStyle w:val="aa"/>
          <w:rFonts w:ascii="Times New Roman" w:hAnsi="Times New Roman" w:cs="Times New Roman"/>
          <w:i w:val="0"/>
          <w:sz w:val="28"/>
          <w:szCs w:val="28"/>
        </w:rPr>
        <w:t>(Приложение Д).</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Основными источниками изменения широкой денежной массы в 2008 году стали:</w:t>
      </w:r>
    </w:p>
    <w:p w:rsidR="00926FF9" w:rsidRPr="001B6FE0" w:rsidRDefault="00926FF9" w:rsidP="00926FF9">
      <w:pPr>
        <w:pStyle w:val="a7"/>
        <w:numPr>
          <w:ilvl w:val="0"/>
          <w:numId w:val="2"/>
        </w:numPr>
        <w:spacing w:line="360" w:lineRule="exact"/>
        <w:ind w:left="0" w:firstLine="720"/>
        <w:rPr>
          <w:rFonts w:ascii="Times New Roman" w:hAnsi="Times New Roman" w:cs="Times New Roman"/>
          <w:sz w:val="28"/>
          <w:szCs w:val="28"/>
        </w:rPr>
      </w:pPr>
      <w:r w:rsidRPr="001B6FE0">
        <w:rPr>
          <w:rFonts w:ascii="Times New Roman" w:hAnsi="Times New Roman" w:cs="Times New Roman"/>
          <w:sz w:val="28"/>
          <w:szCs w:val="28"/>
        </w:rPr>
        <w:t>снижение</w:t>
      </w:r>
      <w:r w:rsidRPr="001B6FE0">
        <w:rPr>
          <w:rStyle w:val="aa"/>
          <w:rFonts w:ascii="Times New Roman" w:hAnsi="Times New Roman" w:cs="Times New Roman"/>
          <w:sz w:val="28"/>
          <w:szCs w:val="28"/>
        </w:rPr>
        <w:t xml:space="preserve"> ЧИАБС</w:t>
      </w:r>
      <w:r w:rsidRPr="001B6FE0">
        <w:rPr>
          <w:rFonts w:ascii="Times New Roman" w:hAnsi="Times New Roman" w:cs="Times New Roman"/>
          <w:sz w:val="28"/>
          <w:szCs w:val="28"/>
        </w:rPr>
        <w:t xml:space="preserve"> на 51,5 процента в результате снижения чистых иностранных активов банков и чистых иностранных активов органов денежно- </w:t>
      </w:r>
      <w:r w:rsidRPr="001B6FE0">
        <w:rPr>
          <w:rFonts w:ascii="Times New Roman" w:hAnsi="Times New Roman" w:cs="Times New Roman"/>
          <w:sz w:val="28"/>
          <w:szCs w:val="28"/>
        </w:rPr>
        <w:lastRenderedPageBreak/>
        <w:t>кредитного регулирования. Уменьшение чистых иностранных активов банков произошло в основном за счет увеличения кредитов нерезидентов, а также роста требований банков к экономике;</w:t>
      </w:r>
    </w:p>
    <w:p w:rsidR="00926FF9" w:rsidRPr="001B6FE0" w:rsidRDefault="00926FF9" w:rsidP="00926FF9">
      <w:pPr>
        <w:pStyle w:val="a7"/>
        <w:numPr>
          <w:ilvl w:val="0"/>
          <w:numId w:val="2"/>
        </w:numPr>
        <w:spacing w:line="360" w:lineRule="exact"/>
        <w:ind w:left="0" w:firstLine="720"/>
        <w:rPr>
          <w:rFonts w:ascii="Times New Roman" w:hAnsi="Times New Roman" w:cs="Times New Roman"/>
          <w:sz w:val="28"/>
          <w:szCs w:val="28"/>
        </w:rPr>
      </w:pPr>
      <w:r w:rsidRPr="001B6FE0">
        <w:rPr>
          <w:rFonts w:ascii="Times New Roman" w:hAnsi="Times New Roman" w:cs="Times New Roman"/>
          <w:sz w:val="28"/>
          <w:szCs w:val="28"/>
        </w:rPr>
        <w:t>увеличение</w:t>
      </w:r>
      <w:r w:rsidRPr="001B6FE0">
        <w:rPr>
          <w:rStyle w:val="aa"/>
          <w:rFonts w:ascii="Times New Roman" w:hAnsi="Times New Roman" w:cs="Times New Roman"/>
          <w:sz w:val="28"/>
          <w:szCs w:val="28"/>
        </w:rPr>
        <w:t xml:space="preserve"> ЧВАБС</w:t>
      </w:r>
      <w:r w:rsidRPr="001B6FE0">
        <w:rPr>
          <w:rFonts w:ascii="Times New Roman" w:hAnsi="Times New Roman" w:cs="Times New Roman"/>
          <w:sz w:val="28"/>
          <w:szCs w:val="28"/>
        </w:rPr>
        <w:t xml:space="preserve"> на 53,8 процента </w:t>
      </w:r>
      <w:proofErr w:type="gramStart"/>
      <w:r w:rsidRPr="001B6FE0">
        <w:rPr>
          <w:rFonts w:ascii="Times New Roman" w:hAnsi="Times New Roman" w:cs="Times New Roman"/>
          <w:sz w:val="28"/>
          <w:szCs w:val="28"/>
        </w:rPr>
        <w:t>произошло</w:t>
      </w:r>
      <w:proofErr w:type="gramEnd"/>
      <w:r w:rsidRPr="001B6FE0">
        <w:rPr>
          <w:rFonts w:ascii="Times New Roman" w:hAnsi="Times New Roman" w:cs="Times New Roman"/>
          <w:sz w:val="28"/>
          <w:szCs w:val="28"/>
        </w:rPr>
        <w:t xml:space="preserve"> прежде всего за счет возрастания требований к экономике на 54,7 процента при сокращении чистых требований к органам государственного управления, вызванного в основном увеличением депозитов Правительства на счетах в Национальном банке и банках.</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a"/>
          <w:rFonts w:ascii="Times New Roman" w:hAnsi="Times New Roman" w:cs="Times New Roman"/>
          <w:sz w:val="28"/>
          <w:szCs w:val="28"/>
        </w:rPr>
        <w:t>Международные резервные активы (золотовалютные резервы) Республики Беларусь:</w:t>
      </w:r>
      <w:r w:rsidRPr="001B6FE0">
        <w:rPr>
          <w:rFonts w:ascii="Times New Roman" w:hAnsi="Times New Roman" w:cs="Times New Roman"/>
          <w:sz w:val="28"/>
          <w:szCs w:val="28"/>
        </w:rPr>
        <w:t xml:space="preserve"> в национальном определении на 1 января 2009 г. составили 3662,2 млн. долларов США и, в связи с ситуацией на внешних экономических рынках и необходимостью обеспечения стабильного функционирования экономики, снизились за 2008 год на 1330,5 млн. </w:t>
      </w:r>
      <w:proofErr w:type="spellStart"/>
      <w:r w:rsidRPr="001B6FE0">
        <w:rPr>
          <w:rFonts w:ascii="Times New Roman" w:hAnsi="Times New Roman" w:cs="Times New Roman"/>
          <w:sz w:val="28"/>
          <w:szCs w:val="28"/>
        </w:rPr>
        <w:t>долларовСША</w:t>
      </w:r>
      <w:proofErr w:type="spellEnd"/>
      <w:r w:rsidRPr="001B6FE0">
        <w:rPr>
          <w:rFonts w:ascii="Times New Roman" w:hAnsi="Times New Roman" w:cs="Times New Roman"/>
          <w:sz w:val="28"/>
          <w:szCs w:val="28"/>
        </w:rPr>
        <w:t>, или на 26,7 процента;</w:t>
      </w:r>
    </w:p>
    <w:p w:rsidR="00926FF9" w:rsidRPr="003263D5" w:rsidRDefault="00926FF9" w:rsidP="00926FF9">
      <w:pPr>
        <w:spacing w:line="360" w:lineRule="exact"/>
        <w:ind w:firstLine="720"/>
        <w:jc w:val="both"/>
        <w:rPr>
          <w:sz w:val="28"/>
          <w:szCs w:val="28"/>
        </w:rPr>
      </w:pPr>
      <w:r w:rsidRPr="001B6FE0">
        <w:rPr>
          <w:sz w:val="28"/>
          <w:szCs w:val="28"/>
        </w:rPr>
        <w:t>в определении специального стандарта распространения данных Международного валютного фонда (ССРД МВФ) на 1 января 2009 г. сложились в объеме 3061,1 млн. долларов США и уменьшились за 2008 год на 1121,1 млн. долларов США, или на 26,8 процента.</w:t>
      </w:r>
      <w:r w:rsidRPr="003263D5">
        <w:rPr>
          <w:sz w:val="28"/>
          <w:szCs w:val="28"/>
        </w:rPr>
        <w:t>[</w:t>
      </w:r>
      <w:r>
        <w:rPr>
          <w:sz w:val="28"/>
          <w:szCs w:val="28"/>
        </w:rPr>
        <w:t>17, с.5-7</w:t>
      </w:r>
      <w:r w:rsidRPr="003263D5">
        <w:rPr>
          <w:sz w:val="28"/>
          <w:szCs w:val="28"/>
        </w:rPr>
        <w:t>]</w:t>
      </w:r>
    </w:p>
    <w:p w:rsidR="00926FF9" w:rsidRPr="001B6FE0" w:rsidRDefault="00926FF9" w:rsidP="00926FF9">
      <w:pPr>
        <w:pStyle w:val="241"/>
        <w:spacing w:before="0" w:line="360" w:lineRule="exact"/>
        <w:ind w:firstLine="720"/>
        <w:rPr>
          <w:rFonts w:ascii="Times New Roman" w:hAnsi="Times New Roman" w:cs="Times New Roman"/>
          <w:b w:val="0"/>
          <w:sz w:val="28"/>
          <w:szCs w:val="28"/>
        </w:rPr>
      </w:pPr>
      <w:r w:rsidRPr="001B6FE0">
        <w:rPr>
          <w:rStyle w:val="240"/>
          <w:rFonts w:ascii="Times New Roman" w:hAnsi="Times New Roman" w:cs="Times New Roman"/>
          <w:b w:val="0"/>
          <w:bCs w:val="0"/>
          <w:sz w:val="28"/>
          <w:szCs w:val="28"/>
        </w:rPr>
        <w:t xml:space="preserve">Денежные агрегаты в 2009 </w:t>
      </w:r>
      <w:r w:rsidRPr="001B6FE0">
        <w:rPr>
          <w:rFonts w:ascii="Times New Roman" w:hAnsi="Times New Roman" w:cs="Times New Roman"/>
          <w:b w:val="0"/>
          <w:sz w:val="28"/>
          <w:szCs w:val="28"/>
        </w:rPr>
        <w:t xml:space="preserve">году </w:t>
      </w:r>
      <w:proofErr w:type="gramStart"/>
      <w:r w:rsidRPr="001B6FE0">
        <w:rPr>
          <w:rFonts w:ascii="Times New Roman" w:hAnsi="Times New Roman" w:cs="Times New Roman"/>
          <w:b w:val="0"/>
          <w:sz w:val="28"/>
          <w:szCs w:val="28"/>
        </w:rPr>
        <w:t>формировались</w:t>
      </w:r>
      <w:proofErr w:type="gramEnd"/>
      <w:r w:rsidRPr="001B6FE0">
        <w:rPr>
          <w:rFonts w:ascii="Times New Roman" w:hAnsi="Times New Roman" w:cs="Times New Roman"/>
          <w:b w:val="0"/>
          <w:sz w:val="28"/>
          <w:szCs w:val="28"/>
        </w:rPr>
        <w:t xml:space="preserve"> прежде всего под влиянием складывающихся макроэкономических условий </w:t>
      </w:r>
      <w:r w:rsidRPr="00D06CE7">
        <w:rPr>
          <w:rFonts w:ascii="Times New Roman" w:hAnsi="Times New Roman" w:cs="Times New Roman"/>
          <w:b w:val="0"/>
          <w:sz w:val="28"/>
          <w:szCs w:val="28"/>
        </w:rPr>
        <w:t>(</w:t>
      </w:r>
      <w:r w:rsidRPr="00D06CE7">
        <w:rPr>
          <w:rStyle w:val="230"/>
          <w:rFonts w:ascii="Times New Roman" w:hAnsi="Times New Roman" w:cs="Times New Roman"/>
          <w:b w:val="0"/>
          <w:i w:val="0"/>
          <w:sz w:val="28"/>
          <w:szCs w:val="28"/>
        </w:rPr>
        <w:t>Приложение Е).</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1.1.</w:t>
      </w:r>
      <w:r w:rsidRPr="001B6FE0">
        <w:rPr>
          <w:rStyle w:val="aa"/>
          <w:rFonts w:ascii="Times New Roman" w:hAnsi="Times New Roman" w:cs="Times New Roman"/>
          <w:sz w:val="28"/>
          <w:szCs w:val="28"/>
        </w:rPr>
        <w:t xml:space="preserve"> Рублевая денежная масса (денежный агрегат М</w:t>
      </w:r>
      <w:proofErr w:type="gramStart"/>
      <w:r w:rsidRPr="001B6FE0">
        <w:rPr>
          <w:rStyle w:val="aa"/>
          <w:rFonts w:ascii="Times New Roman" w:hAnsi="Times New Roman" w:cs="Times New Roman"/>
          <w:sz w:val="28"/>
          <w:szCs w:val="28"/>
        </w:rPr>
        <w:t>2</w:t>
      </w:r>
      <w:proofErr w:type="gramEnd"/>
      <w:r w:rsidRPr="001B6FE0">
        <w:rPr>
          <w:rStyle w:val="aa"/>
          <w:rFonts w:ascii="Times New Roman" w:hAnsi="Times New Roman" w:cs="Times New Roman"/>
          <w:sz w:val="28"/>
          <w:szCs w:val="28"/>
        </w:rPr>
        <w:t>*)</w:t>
      </w:r>
      <w:r w:rsidRPr="001B6FE0">
        <w:rPr>
          <w:rFonts w:ascii="Times New Roman" w:hAnsi="Times New Roman" w:cs="Times New Roman"/>
          <w:sz w:val="28"/>
          <w:szCs w:val="28"/>
        </w:rPr>
        <w:t xml:space="preserve"> за 2009 год увеличилась на 1 процент (на 0,2 трлн. рублей) и на 1 января 2010г. сформировалась в объеме 20,74 трлн. рублей</w:t>
      </w:r>
      <w:r w:rsidRPr="001B6FE0">
        <w:rPr>
          <w:rStyle w:val="aa"/>
          <w:rFonts w:ascii="Times New Roman" w:hAnsi="Times New Roman" w:cs="Times New Roman"/>
          <w:sz w:val="28"/>
          <w:szCs w:val="28"/>
        </w:rPr>
        <w:t xml:space="preserve"> </w:t>
      </w:r>
      <w:r>
        <w:rPr>
          <w:rStyle w:val="aa"/>
          <w:rFonts w:ascii="Times New Roman" w:hAnsi="Times New Roman" w:cs="Times New Roman"/>
          <w:i w:val="0"/>
          <w:sz w:val="28"/>
          <w:szCs w:val="28"/>
        </w:rPr>
        <w:t>(Приложение Ж</w:t>
      </w:r>
      <w:r w:rsidRPr="00D06CE7">
        <w:rPr>
          <w:rStyle w:val="aa"/>
          <w:rFonts w:ascii="Times New Roman" w:hAnsi="Times New Roman" w:cs="Times New Roman"/>
          <w:i w:val="0"/>
          <w:sz w:val="28"/>
          <w:szCs w:val="28"/>
        </w:rPr>
        <w:t>).</w:t>
      </w:r>
      <w:r w:rsidRPr="001B6FE0">
        <w:rPr>
          <w:rStyle w:val="aa"/>
          <w:rFonts w:ascii="Times New Roman" w:hAnsi="Times New Roman" w:cs="Times New Roman"/>
          <w:sz w:val="28"/>
          <w:szCs w:val="28"/>
        </w:rPr>
        <w:t xml:space="preserve"> </w:t>
      </w:r>
      <w:proofErr w:type="gramStart"/>
      <w:r w:rsidRPr="001B6FE0">
        <w:rPr>
          <w:rFonts w:ascii="Times New Roman" w:hAnsi="Times New Roman" w:cs="Times New Roman"/>
          <w:sz w:val="28"/>
          <w:szCs w:val="28"/>
        </w:rPr>
        <w:t>Динамика рублевой денежной массы характеризовалась уменьшением этого показателя в начале 2009 года, что в основном было обусловлено сезонным фактором, снижением темпов реализации товаров и услуг на внутреннем и внешнем рынках, динамикой запасов готовой продукции и сальдо внешней торговли, и ростом в марте – декабре 2009 г. на 27,6 процента (на 4,48 трлн. рублей).</w:t>
      </w:r>
      <w:proofErr w:type="gramEnd"/>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 xml:space="preserve">Вместе с тем скорость обращения денежного агрегата </w:t>
      </w:r>
      <w:r w:rsidRPr="001B6FE0">
        <w:rPr>
          <w:rFonts w:ascii="Times New Roman" w:hAnsi="Times New Roman" w:cs="Times New Roman"/>
          <w:sz w:val="28"/>
          <w:szCs w:val="28"/>
          <w:lang w:val="en-US" w:eastAsia="en-US"/>
        </w:rPr>
        <w:t>M</w:t>
      </w:r>
      <w:r w:rsidRPr="001B6FE0">
        <w:rPr>
          <w:rFonts w:ascii="Times New Roman" w:hAnsi="Times New Roman" w:cs="Times New Roman"/>
          <w:sz w:val="28"/>
          <w:szCs w:val="28"/>
          <w:lang w:eastAsia="en-US"/>
        </w:rPr>
        <w:t xml:space="preserve">2* </w:t>
      </w:r>
      <w:r w:rsidRPr="001B6FE0">
        <w:rPr>
          <w:rFonts w:ascii="Times New Roman" w:hAnsi="Times New Roman" w:cs="Times New Roman"/>
          <w:sz w:val="28"/>
          <w:szCs w:val="28"/>
        </w:rPr>
        <w:t>в среднегодовом исчислении с 1 января 2008г. по 1 января 2009 г. увеличилась на 9,5 процента, до 7,7 оборота.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a"/>
          <w:rFonts w:ascii="Times New Roman" w:hAnsi="Times New Roman" w:cs="Times New Roman"/>
          <w:sz w:val="28"/>
          <w:szCs w:val="28"/>
        </w:rPr>
        <w:t>Активная рублевая денежная масса (денежный агрегат М</w:t>
      </w:r>
      <w:proofErr w:type="gramStart"/>
      <w:r w:rsidRPr="001B6FE0">
        <w:rPr>
          <w:rStyle w:val="aa"/>
          <w:rFonts w:ascii="Times New Roman" w:hAnsi="Times New Roman" w:cs="Times New Roman"/>
          <w:sz w:val="28"/>
          <w:szCs w:val="28"/>
        </w:rPr>
        <w:t>1</w:t>
      </w:r>
      <w:proofErr w:type="gramEnd"/>
      <w:r w:rsidRPr="001B6FE0">
        <w:rPr>
          <w:rStyle w:val="aa"/>
          <w:rFonts w:ascii="Times New Roman" w:hAnsi="Times New Roman" w:cs="Times New Roman"/>
          <w:sz w:val="28"/>
          <w:szCs w:val="28"/>
        </w:rPr>
        <w:t>)</w:t>
      </w:r>
      <w:r w:rsidRPr="001B6FE0">
        <w:rPr>
          <w:rFonts w:ascii="Times New Roman" w:hAnsi="Times New Roman" w:cs="Times New Roman"/>
          <w:sz w:val="28"/>
          <w:szCs w:val="28"/>
        </w:rPr>
        <w:t xml:space="preserve"> за 2009 год увеличилась на 5,8 процента, или на 0,62 трлн. рублей. В ее составе наличные деньги в обороте сократились на 4,9 процента (на 0,19 трлн. рублей), а переводные депозиты физических лиц увеличились на 7,9 процента (на 153,3 млрд. рублей). Динамика наличных денег в обороте и переводных депозитов физических лиц в 2009 году находилась в значительной степени под воздействием увеличения в начале года чистого спроса населения на иностранную валюту. Следует отметить, что в апреле – декабре наблюдался рост указанных составляющих активной рублевой денежной массы. Так, </w:t>
      </w:r>
      <w:r w:rsidRPr="001B6FE0">
        <w:rPr>
          <w:rFonts w:ascii="Times New Roman" w:hAnsi="Times New Roman" w:cs="Times New Roman"/>
          <w:sz w:val="28"/>
          <w:szCs w:val="28"/>
        </w:rPr>
        <w:lastRenderedPageBreak/>
        <w:t>наличные деньги в обороте возросли за апрель – декабрь на 17,9 процента, а переводные депозиты физических лиц увеличились на 36,9 процента, что свидетельствует о сокращении спроса на валюту со стороны населения и финансовой стабилизации в целом.</w:t>
      </w:r>
    </w:p>
    <w:p w:rsidR="00926FF9" w:rsidRPr="001B6FE0" w:rsidRDefault="00926FF9" w:rsidP="00926FF9">
      <w:pPr>
        <w:pStyle w:val="231"/>
        <w:spacing w:after="0" w:line="360" w:lineRule="exact"/>
        <w:ind w:firstLine="720"/>
        <w:rPr>
          <w:sz w:val="28"/>
          <w:szCs w:val="28"/>
        </w:rPr>
      </w:pPr>
      <w:r w:rsidRPr="001B6FE0">
        <w:rPr>
          <w:sz w:val="28"/>
          <w:szCs w:val="28"/>
        </w:rPr>
        <w:t xml:space="preserve">Срочные рублевые депозиты физических лиц в целом за 2009 год выросли на 2,2 процента (на 0,13 трлн. рублей). Их динамика характеризовалась снижением в январе – феврале, что связано с частичным </w:t>
      </w:r>
      <w:proofErr w:type="spellStart"/>
      <w:r w:rsidRPr="001B6FE0">
        <w:rPr>
          <w:sz w:val="28"/>
          <w:szCs w:val="28"/>
        </w:rPr>
        <w:t>перетоком</w:t>
      </w:r>
      <w:proofErr w:type="spellEnd"/>
      <w:r w:rsidRPr="001B6FE0">
        <w:rPr>
          <w:sz w:val="28"/>
          <w:szCs w:val="28"/>
        </w:rPr>
        <w:t xml:space="preserve"> рублевых депозитов в депозиты в иностранной валюте и их ростом в марте – декабре. За март – декабрь срочные рублевые депозиты физических лиц возросли на 23,6 процента, или на 1,13 трлн. рублей. Этому во многом способствовала проводимая процентная политика, направленная на повышение привлекательности сбережений во вкладах в белорусских рублях.</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1.2.</w:t>
      </w:r>
      <w:r w:rsidRPr="001B6FE0">
        <w:rPr>
          <w:rStyle w:val="aa"/>
          <w:rFonts w:ascii="Times New Roman" w:hAnsi="Times New Roman" w:cs="Times New Roman"/>
          <w:sz w:val="28"/>
          <w:szCs w:val="28"/>
        </w:rPr>
        <w:t xml:space="preserve"> Широкая денежная масса</w:t>
      </w:r>
      <w:r w:rsidRPr="001B6FE0">
        <w:rPr>
          <w:rFonts w:ascii="Times New Roman" w:hAnsi="Times New Roman" w:cs="Times New Roman"/>
          <w:sz w:val="28"/>
          <w:szCs w:val="28"/>
        </w:rPr>
        <w:t xml:space="preserve"> на 1 января 2010 г. составила 38,11 трлн. рублей и за 2009 год увеличилась на 23,1 процента, или на 7,15 трлн. рублей. Скорость обращения широкой денежной массы в среднегодовом исчислении с 1 января 2009 г. по 1 января 2010 г. снизилась на 13,7 процента (до 4,1 оборота).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Депозиты в иностранной валюте в долларовом эквиваленте возросли на 22,1 процента, или на 1025,0 млн. долларов США. Их основной прирост произошел за счет депозитов физических лиц, которые за 2009 год возросли на 40,9 процента, или на 1028,0 млн. долларов США.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 xml:space="preserve">Однако следует отметить замедление роста депозитов физических лиц в иностранной валюте в течение года. Если в январе 2009 г. они выросли на 11,6 процента, или на 290,8 млн. долларов США, то в феврале и марте соответственно на 6,5 и 4 процента, или на 181,7 и 120,2 млн. долларов США. В декабре их темпы роста замедлились до 0,2 процента. Общее снижение темпов роста </w:t>
      </w:r>
      <w:proofErr w:type="gramStart"/>
      <w:r w:rsidRPr="001B6FE0">
        <w:rPr>
          <w:rFonts w:ascii="Times New Roman" w:hAnsi="Times New Roman" w:cs="Times New Roman"/>
          <w:sz w:val="28"/>
          <w:szCs w:val="28"/>
        </w:rPr>
        <w:t>связано</w:t>
      </w:r>
      <w:proofErr w:type="gramEnd"/>
      <w:r w:rsidRPr="001B6FE0">
        <w:rPr>
          <w:rFonts w:ascii="Times New Roman" w:hAnsi="Times New Roman" w:cs="Times New Roman"/>
          <w:sz w:val="28"/>
          <w:szCs w:val="28"/>
        </w:rPr>
        <w:t xml:space="preserve"> прежде всего с ростом привлекательности рубле</w:t>
      </w:r>
      <w:r w:rsidRPr="001B6FE0">
        <w:rPr>
          <w:rFonts w:ascii="Times New Roman" w:hAnsi="Times New Roman" w:cs="Times New Roman"/>
          <w:sz w:val="28"/>
          <w:szCs w:val="28"/>
        </w:rPr>
        <w:softHyphen/>
        <w:t>вых депозитов.</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Депозиты юридических лиц в иностранной валюте снизились на 0,1 процента (на 3 млн. долларов США). В целом наибольший удельный вес в объеме депозитов в иностранной валюте (70,7 процента) пришелся на срочные депозиты, возросшие на 29,5 процента (на 913 млн. долларов США).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1.3.</w:t>
      </w:r>
      <w:r w:rsidRPr="001B6FE0">
        <w:rPr>
          <w:rStyle w:val="aa"/>
          <w:rFonts w:ascii="Times New Roman" w:hAnsi="Times New Roman" w:cs="Times New Roman"/>
          <w:sz w:val="28"/>
          <w:szCs w:val="28"/>
        </w:rPr>
        <w:t xml:space="preserve"> Рублевая денежная база</w:t>
      </w:r>
      <w:r w:rsidRPr="001B6FE0">
        <w:rPr>
          <w:rFonts w:ascii="Times New Roman" w:hAnsi="Times New Roman" w:cs="Times New Roman"/>
          <w:sz w:val="28"/>
          <w:szCs w:val="28"/>
        </w:rPr>
        <w:t xml:space="preserve"> за 2009 год под воздействием операций Национального банка и Правительства, </w:t>
      </w:r>
      <w:proofErr w:type="gramStart"/>
      <w:r w:rsidRPr="001B6FE0">
        <w:rPr>
          <w:rFonts w:ascii="Times New Roman" w:hAnsi="Times New Roman" w:cs="Times New Roman"/>
          <w:sz w:val="28"/>
          <w:szCs w:val="28"/>
        </w:rPr>
        <w:t>обусловленных</w:t>
      </w:r>
      <w:proofErr w:type="gramEnd"/>
      <w:r w:rsidRPr="001B6FE0">
        <w:rPr>
          <w:rFonts w:ascii="Times New Roman" w:hAnsi="Times New Roman" w:cs="Times New Roman"/>
          <w:sz w:val="28"/>
          <w:szCs w:val="28"/>
        </w:rPr>
        <w:t xml:space="preserve"> прежде всего ситуацией на валютном рынке и в банковском секторе, снизилась на 8,7 процента (на 0,63 трлн. рублей) и на 1 января 2010 г. составила 6,63 трлн. рублей.</w:t>
      </w:r>
    </w:p>
    <w:p w:rsidR="00926FF9" w:rsidRPr="003263D5" w:rsidRDefault="00926FF9" w:rsidP="00926FF9">
      <w:pPr>
        <w:pStyle w:val="a7"/>
        <w:spacing w:line="360" w:lineRule="exact"/>
        <w:ind w:firstLine="720"/>
        <w:rPr>
          <w:rFonts w:ascii="Times New Roman" w:hAnsi="Times New Roman" w:cs="Times New Roman"/>
          <w:i/>
          <w:sz w:val="28"/>
          <w:szCs w:val="28"/>
        </w:rPr>
      </w:pPr>
      <w:r w:rsidRPr="001B6FE0">
        <w:rPr>
          <w:rStyle w:val="a9"/>
          <w:rFonts w:ascii="Times New Roman" w:hAnsi="Times New Roman" w:cs="Times New Roman"/>
          <w:sz w:val="28"/>
          <w:szCs w:val="28"/>
        </w:rPr>
        <w:t xml:space="preserve">2. </w:t>
      </w:r>
      <w:r w:rsidRPr="001B6FE0">
        <w:rPr>
          <w:rFonts w:ascii="Times New Roman" w:hAnsi="Times New Roman" w:cs="Times New Roman"/>
          <w:sz w:val="28"/>
          <w:szCs w:val="28"/>
        </w:rPr>
        <w:t>Основными балансовыми факторами изменения в 2009 году широкой денежной массы явились увеличение чистых иностранных активов банковской системы (ЧИАБС) и чистых внутренних активов банковской системы (ЧВАБС)</w:t>
      </w:r>
      <w:r w:rsidRPr="001B6FE0">
        <w:rPr>
          <w:rStyle w:val="aa"/>
          <w:rFonts w:ascii="Times New Roman" w:hAnsi="Times New Roman" w:cs="Times New Roman"/>
          <w:sz w:val="28"/>
          <w:szCs w:val="28"/>
        </w:rPr>
        <w:t xml:space="preserve"> </w:t>
      </w:r>
      <w:r w:rsidRPr="003263D5">
        <w:rPr>
          <w:rStyle w:val="aa"/>
          <w:rFonts w:ascii="Times New Roman" w:hAnsi="Times New Roman" w:cs="Times New Roman"/>
          <w:i w:val="0"/>
          <w:sz w:val="28"/>
          <w:szCs w:val="28"/>
        </w:rPr>
        <w:t>(Приложение З)</w:t>
      </w:r>
    </w:p>
    <w:p w:rsidR="00926FF9" w:rsidRPr="001B6FE0" w:rsidRDefault="00926FF9" w:rsidP="00926FF9">
      <w:pPr>
        <w:pStyle w:val="a7"/>
        <w:tabs>
          <w:tab w:val="left" w:pos="552"/>
        </w:tabs>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Основными источниками изменения широкой денежной массы в 2009 году стали:</w:t>
      </w:r>
    </w:p>
    <w:p w:rsidR="00926FF9" w:rsidRPr="001B6FE0" w:rsidRDefault="00926FF9" w:rsidP="00926FF9">
      <w:pPr>
        <w:pStyle w:val="a7"/>
        <w:numPr>
          <w:ilvl w:val="0"/>
          <w:numId w:val="3"/>
        </w:numPr>
        <w:tabs>
          <w:tab w:val="left" w:pos="557"/>
        </w:tabs>
        <w:spacing w:line="360" w:lineRule="exact"/>
        <w:ind w:left="0" w:firstLine="720"/>
        <w:rPr>
          <w:rFonts w:ascii="Times New Roman" w:hAnsi="Times New Roman" w:cs="Times New Roman"/>
          <w:sz w:val="28"/>
          <w:szCs w:val="28"/>
        </w:rPr>
      </w:pPr>
      <w:r w:rsidRPr="001B6FE0">
        <w:rPr>
          <w:rFonts w:ascii="Times New Roman" w:hAnsi="Times New Roman" w:cs="Times New Roman"/>
          <w:sz w:val="28"/>
          <w:szCs w:val="28"/>
        </w:rPr>
        <w:lastRenderedPageBreak/>
        <w:t>увеличение</w:t>
      </w:r>
      <w:r w:rsidRPr="001B6FE0">
        <w:rPr>
          <w:rStyle w:val="aa"/>
          <w:rFonts w:ascii="Times New Roman" w:hAnsi="Times New Roman" w:cs="Times New Roman"/>
          <w:sz w:val="28"/>
          <w:szCs w:val="28"/>
        </w:rPr>
        <w:t xml:space="preserve"> ЧИАБС</w:t>
      </w:r>
      <w:r w:rsidRPr="001B6FE0">
        <w:rPr>
          <w:rFonts w:ascii="Times New Roman" w:hAnsi="Times New Roman" w:cs="Times New Roman"/>
          <w:sz w:val="28"/>
          <w:szCs w:val="28"/>
        </w:rPr>
        <w:t xml:space="preserve"> на 1386,8 млн. долларов США (на 98,5 процента) в результате снижения чистых иностранных активов банков и роста чистых иностранных активов органов денежно-кредитного регулирования;</w:t>
      </w:r>
    </w:p>
    <w:p w:rsidR="00926FF9" w:rsidRPr="001B6FE0" w:rsidRDefault="00926FF9" w:rsidP="00926FF9">
      <w:pPr>
        <w:pStyle w:val="a7"/>
        <w:numPr>
          <w:ilvl w:val="0"/>
          <w:numId w:val="3"/>
        </w:numPr>
        <w:tabs>
          <w:tab w:val="left" w:pos="557"/>
        </w:tabs>
        <w:spacing w:line="360" w:lineRule="exact"/>
        <w:ind w:left="0" w:firstLine="720"/>
        <w:rPr>
          <w:rFonts w:ascii="Times New Roman" w:hAnsi="Times New Roman" w:cs="Times New Roman"/>
          <w:sz w:val="28"/>
          <w:szCs w:val="28"/>
        </w:rPr>
      </w:pPr>
      <w:r w:rsidRPr="001B6FE0">
        <w:rPr>
          <w:rFonts w:ascii="Times New Roman" w:hAnsi="Times New Roman" w:cs="Times New Roman"/>
          <w:sz w:val="28"/>
          <w:szCs w:val="28"/>
        </w:rPr>
        <w:t>рост</w:t>
      </w:r>
      <w:r w:rsidRPr="001B6FE0">
        <w:rPr>
          <w:rStyle w:val="aa"/>
          <w:rFonts w:ascii="Times New Roman" w:hAnsi="Times New Roman" w:cs="Times New Roman"/>
          <w:sz w:val="28"/>
          <w:szCs w:val="28"/>
        </w:rPr>
        <w:t xml:space="preserve"> ЧВАБС</w:t>
      </w:r>
      <w:r w:rsidRPr="001B6FE0">
        <w:rPr>
          <w:rFonts w:ascii="Times New Roman" w:hAnsi="Times New Roman" w:cs="Times New Roman"/>
          <w:sz w:val="28"/>
          <w:szCs w:val="28"/>
        </w:rPr>
        <w:t xml:space="preserve"> на 8,2 процента за счет возрастания требований банков к другим секторам при сокращении чистого кредита органам государственного управления, вызванном в основном ростом депозитов Правительства на счетах в Националь</w:t>
      </w:r>
      <w:r w:rsidRPr="001B6FE0">
        <w:rPr>
          <w:rFonts w:ascii="Times New Roman" w:hAnsi="Times New Roman" w:cs="Times New Roman"/>
          <w:sz w:val="28"/>
          <w:szCs w:val="28"/>
        </w:rPr>
        <w:softHyphen/>
        <w:t>ном банке и банках, и при уменьшении прочих чистых позиций.</w:t>
      </w:r>
    </w:p>
    <w:p w:rsidR="00926FF9" w:rsidRPr="001B6FE0" w:rsidRDefault="00926FF9" w:rsidP="00926FF9">
      <w:pPr>
        <w:pStyle w:val="321"/>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Международные резервные активы Республики Беларусь</w:t>
      </w:r>
      <w:r w:rsidRPr="001B6FE0">
        <w:rPr>
          <w:rStyle w:val="320"/>
          <w:rFonts w:ascii="Times New Roman" w:hAnsi="Times New Roman" w:cs="Times New Roman"/>
          <w:i w:val="0"/>
          <w:iCs w:val="0"/>
          <w:sz w:val="28"/>
          <w:szCs w:val="28"/>
        </w:rPr>
        <w:t xml:space="preserve"> на 1 января 2010 г.:</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в национальном определении составили 5978,5 млн. долларов США и увеличились с начала 2009 года на 63,2 процента (на 2 316,3 млн. долларов США);</w:t>
      </w:r>
    </w:p>
    <w:p w:rsidR="00926FF9" w:rsidRPr="003263D5" w:rsidRDefault="00926FF9" w:rsidP="00926FF9">
      <w:pPr>
        <w:spacing w:line="360" w:lineRule="exact"/>
        <w:ind w:firstLine="720"/>
        <w:jc w:val="both"/>
        <w:rPr>
          <w:sz w:val="28"/>
          <w:szCs w:val="28"/>
        </w:rPr>
      </w:pPr>
      <w:r w:rsidRPr="001B6FE0">
        <w:rPr>
          <w:sz w:val="28"/>
          <w:szCs w:val="28"/>
        </w:rPr>
        <w:t>в определении ССРД МВФ составили 5652,5 млн. долларов США и увеличились с начала 2009 года на 84,7 процента (на 2591,4 млн. долларов США).</w:t>
      </w:r>
      <w:r w:rsidRPr="003263D5">
        <w:rPr>
          <w:sz w:val="28"/>
          <w:szCs w:val="28"/>
        </w:rPr>
        <w:t>[</w:t>
      </w:r>
      <w:r>
        <w:rPr>
          <w:sz w:val="28"/>
          <w:szCs w:val="28"/>
        </w:rPr>
        <w:t>18, с.4-6</w:t>
      </w:r>
      <w:r w:rsidRPr="003263D5">
        <w:rPr>
          <w:sz w:val="28"/>
          <w:szCs w:val="28"/>
        </w:rPr>
        <w:t>]</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 xml:space="preserve">Динамика денежных агрегатов в январе – сентябре 2010 г. формировалась под влиянием экономических условий </w:t>
      </w:r>
      <w:r w:rsidRPr="00D06CE7">
        <w:rPr>
          <w:rFonts w:ascii="Times New Roman" w:hAnsi="Times New Roman" w:cs="Times New Roman"/>
          <w:sz w:val="28"/>
          <w:szCs w:val="28"/>
        </w:rPr>
        <w:t>(</w:t>
      </w:r>
      <w:r w:rsidRPr="00D06CE7">
        <w:rPr>
          <w:rStyle w:val="aa"/>
          <w:rFonts w:ascii="Times New Roman" w:hAnsi="Times New Roman" w:cs="Times New Roman"/>
          <w:i w:val="0"/>
          <w:sz w:val="28"/>
          <w:szCs w:val="28"/>
        </w:rPr>
        <w:t xml:space="preserve">Приложение </w:t>
      </w:r>
      <w:r>
        <w:rPr>
          <w:rStyle w:val="aa"/>
          <w:rFonts w:ascii="Times New Roman" w:hAnsi="Times New Roman" w:cs="Times New Roman"/>
          <w:i w:val="0"/>
          <w:sz w:val="28"/>
          <w:szCs w:val="28"/>
        </w:rPr>
        <w:t>И</w:t>
      </w:r>
      <w:r w:rsidRPr="00D06CE7">
        <w:rPr>
          <w:rStyle w:val="aa"/>
          <w:rFonts w:ascii="Times New Roman" w:hAnsi="Times New Roman" w:cs="Times New Roman"/>
          <w:i w:val="0"/>
          <w:sz w:val="28"/>
          <w:szCs w:val="28"/>
        </w:rPr>
        <w:t>).</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1.1.</w:t>
      </w:r>
      <w:r w:rsidRPr="001B6FE0">
        <w:rPr>
          <w:rStyle w:val="aa"/>
          <w:rFonts w:ascii="Times New Roman" w:hAnsi="Times New Roman" w:cs="Times New Roman"/>
          <w:sz w:val="28"/>
          <w:szCs w:val="28"/>
        </w:rPr>
        <w:t xml:space="preserve"> Рублевая денежная масса (денежный агрегат М</w:t>
      </w:r>
      <w:proofErr w:type="gramStart"/>
      <w:r w:rsidRPr="001B6FE0">
        <w:rPr>
          <w:rStyle w:val="aa"/>
          <w:rFonts w:ascii="Times New Roman" w:hAnsi="Times New Roman" w:cs="Times New Roman"/>
          <w:sz w:val="28"/>
          <w:szCs w:val="28"/>
        </w:rPr>
        <w:t>2</w:t>
      </w:r>
      <w:proofErr w:type="gramEnd"/>
      <w:r w:rsidRPr="001B6FE0">
        <w:rPr>
          <w:rStyle w:val="aa"/>
          <w:rFonts w:ascii="Times New Roman" w:hAnsi="Times New Roman" w:cs="Times New Roman"/>
          <w:sz w:val="28"/>
          <w:szCs w:val="28"/>
        </w:rPr>
        <w:t>*)</w:t>
      </w:r>
      <w:r w:rsidRPr="001B6FE0">
        <w:rPr>
          <w:rFonts w:ascii="Times New Roman" w:hAnsi="Times New Roman" w:cs="Times New Roman"/>
          <w:sz w:val="28"/>
          <w:szCs w:val="28"/>
        </w:rPr>
        <w:t xml:space="preserve"> в январе – сентябре 2010 г. увеличилась на 23,1 процента (на 4,8 трлн. рублей) (за январь – сентябрь 2009 г. она снизилась на 13,4 процента) и на 1 октября 2010 г. сформировалась в объеме 25,54 трлн. рублей. Внутригодовая динамика денежного агрегата М</w:t>
      </w:r>
      <w:proofErr w:type="gramStart"/>
      <w:r w:rsidRPr="001B6FE0">
        <w:rPr>
          <w:rFonts w:ascii="Times New Roman" w:hAnsi="Times New Roman" w:cs="Times New Roman"/>
          <w:sz w:val="28"/>
          <w:szCs w:val="28"/>
        </w:rPr>
        <w:t>2</w:t>
      </w:r>
      <w:proofErr w:type="gramEnd"/>
      <w:r w:rsidRPr="001B6FE0">
        <w:rPr>
          <w:rFonts w:ascii="Times New Roman" w:hAnsi="Times New Roman" w:cs="Times New Roman"/>
          <w:sz w:val="28"/>
          <w:szCs w:val="28"/>
        </w:rPr>
        <w:t>* характеризовалась снижением в январе 2010 г. на 9,3 процента, или на 1,93 трлн. рублей, и последующим увеличением в феврале – сентябре 2010 г. на 35,7 процента, или на 6,72 трлн. рублей.</w:t>
      </w:r>
    </w:p>
    <w:p w:rsidR="00926FF9" w:rsidRPr="00A27CDA" w:rsidRDefault="00926FF9" w:rsidP="00926FF9">
      <w:pPr>
        <w:pStyle w:val="a7"/>
        <w:spacing w:line="360" w:lineRule="exact"/>
        <w:ind w:firstLine="720"/>
        <w:rPr>
          <w:rFonts w:ascii="Times New Roman" w:hAnsi="Times New Roman" w:cs="Times New Roman"/>
          <w:i/>
          <w:sz w:val="28"/>
          <w:szCs w:val="28"/>
        </w:rPr>
      </w:pPr>
      <w:r w:rsidRPr="001B6FE0">
        <w:rPr>
          <w:rFonts w:ascii="Times New Roman" w:hAnsi="Times New Roman" w:cs="Times New Roman"/>
          <w:sz w:val="28"/>
          <w:szCs w:val="28"/>
        </w:rPr>
        <w:t>За сентябрь 2010 г. рублевая денежная масса увеличилась на 1,7 процента, или на 427,1 млрд. рублей (за сентябрь 2009 г. снизилась на 1,4 процента)</w:t>
      </w:r>
      <w:r>
        <w:rPr>
          <w:rStyle w:val="aa"/>
          <w:rFonts w:ascii="Times New Roman" w:hAnsi="Times New Roman" w:cs="Times New Roman"/>
          <w:sz w:val="28"/>
          <w:szCs w:val="28"/>
        </w:rPr>
        <w:t xml:space="preserve"> </w:t>
      </w:r>
      <w:r w:rsidRPr="00A27CDA">
        <w:rPr>
          <w:rStyle w:val="aa"/>
          <w:rFonts w:ascii="Times New Roman" w:hAnsi="Times New Roman" w:cs="Times New Roman"/>
          <w:i w:val="0"/>
          <w:sz w:val="28"/>
          <w:szCs w:val="28"/>
        </w:rPr>
        <w:t xml:space="preserve">(Приложение </w:t>
      </w:r>
      <w:r>
        <w:rPr>
          <w:rStyle w:val="aa"/>
          <w:rFonts w:ascii="Times New Roman" w:hAnsi="Times New Roman" w:cs="Times New Roman"/>
          <w:i w:val="0"/>
          <w:sz w:val="28"/>
          <w:szCs w:val="28"/>
        </w:rPr>
        <w:t>К</w:t>
      </w:r>
      <w:r w:rsidRPr="00A27CDA">
        <w:rPr>
          <w:rStyle w:val="aa"/>
          <w:rFonts w:ascii="Times New Roman" w:hAnsi="Times New Roman" w:cs="Times New Roman"/>
          <w:i w:val="0"/>
          <w:sz w:val="28"/>
          <w:szCs w:val="28"/>
        </w:rPr>
        <w:t>).</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 xml:space="preserve">Скорость обращения денежного агрегата </w:t>
      </w:r>
      <w:r w:rsidRPr="001B6FE0">
        <w:rPr>
          <w:rFonts w:ascii="Times New Roman" w:hAnsi="Times New Roman" w:cs="Times New Roman"/>
          <w:sz w:val="28"/>
          <w:szCs w:val="28"/>
          <w:lang w:val="en-US" w:eastAsia="en-US"/>
        </w:rPr>
        <w:t>M</w:t>
      </w:r>
      <w:r w:rsidRPr="001B6FE0">
        <w:rPr>
          <w:rFonts w:ascii="Times New Roman" w:hAnsi="Times New Roman" w:cs="Times New Roman"/>
          <w:sz w:val="28"/>
          <w:szCs w:val="28"/>
          <w:lang w:eastAsia="en-US"/>
        </w:rPr>
        <w:t xml:space="preserve">2* </w:t>
      </w:r>
      <w:r w:rsidRPr="001B6FE0">
        <w:rPr>
          <w:rFonts w:ascii="Times New Roman" w:hAnsi="Times New Roman" w:cs="Times New Roman"/>
          <w:sz w:val="28"/>
          <w:szCs w:val="28"/>
        </w:rPr>
        <w:t>в среднегодовом исчислении за период с 1 октября 2009 г. по 1 октября 2010 г. снизилась на 3,84 процента. При этом в сентябре 2010 г. по сравнению с декабрем 2009 г. данный показатель снизился до 7,17 с 7,68 оборота соответственно.</w:t>
      </w:r>
    </w:p>
    <w:p w:rsidR="00926FF9" w:rsidRPr="00A27CDA" w:rsidRDefault="00926FF9" w:rsidP="00926FF9">
      <w:pPr>
        <w:pStyle w:val="a7"/>
        <w:spacing w:line="360" w:lineRule="exact"/>
        <w:ind w:firstLine="720"/>
        <w:rPr>
          <w:rFonts w:ascii="Times New Roman" w:hAnsi="Times New Roman" w:cs="Times New Roman"/>
          <w:i/>
          <w:sz w:val="28"/>
          <w:szCs w:val="28"/>
        </w:rPr>
      </w:pPr>
      <w:r w:rsidRPr="001B6FE0">
        <w:rPr>
          <w:rFonts w:ascii="Times New Roman" w:hAnsi="Times New Roman" w:cs="Times New Roman"/>
          <w:sz w:val="28"/>
          <w:szCs w:val="28"/>
        </w:rPr>
        <w:t>Увеличение рублевой денежной массы с начала 2010 года сложилось за счет роста наличных денег в обращении, переводных депозитов физических лиц, срочных депозитов и ценных бумаг, выпущенных банками, при снижении переводных депозитов юридических лиц</w:t>
      </w:r>
      <w:r w:rsidRPr="001B6FE0">
        <w:rPr>
          <w:rStyle w:val="18"/>
          <w:rFonts w:ascii="Times New Roman" w:hAnsi="Times New Roman" w:cs="Times New Roman"/>
          <w:sz w:val="28"/>
          <w:szCs w:val="28"/>
        </w:rPr>
        <w:t xml:space="preserve"> </w:t>
      </w:r>
      <w:r w:rsidRPr="00A27CDA">
        <w:rPr>
          <w:rStyle w:val="18"/>
          <w:rFonts w:ascii="Times New Roman" w:hAnsi="Times New Roman" w:cs="Times New Roman"/>
          <w:i w:val="0"/>
          <w:sz w:val="28"/>
          <w:szCs w:val="28"/>
        </w:rPr>
        <w:t xml:space="preserve">(Приложение </w:t>
      </w:r>
      <w:r>
        <w:rPr>
          <w:rStyle w:val="18"/>
          <w:rFonts w:ascii="Times New Roman" w:hAnsi="Times New Roman" w:cs="Times New Roman"/>
          <w:i w:val="0"/>
          <w:sz w:val="28"/>
          <w:szCs w:val="28"/>
        </w:rPr>
        <w:t>И</w:t>
      </w:r>
      <w:r w:rsidRPr="00A27CDA">
        <w:rPr>
          <w:rStyle w:val="18"/>
          <w:rFonts w:ascii="Times New Roman" w:hAnsi="Times New Roman" w:cs="Times New Roman"/>
          <w:i w:val="0"/>
          <w:sz w:val="28"/>
          <w:szCs w:val="28"/>
        </w:rPr>
        <w:t>).</w:t>
      </w:r>
    </w:p>
    <w:p w:rsidR="00926FF9" w:rsidRPr="001B6FE0" w:rsidRDefault="00926FF9" w:rsidP="00926FF9">
      <w:pPr>
        <w:spacing w:line="360" w:lineRule="exact"/>
        <w:ind w:firstLine="720"/>
        <w:jc w:val="both"/>
        <w:rPr>
          <w:sz w:val="28"/>
          <w:szCs w:val="28"/>
        </w:rPr>
      </w:pPr>
      <w:r w:rsidRPr="001B6FE0">
        <w:rPr>
          <w:rStyle w:val="aa"/>
          <w:rFonts w:eastAsia="Arial Unicode MS"/>
          <w:sz w:val="28"/>
          <w:szCs w:val="28"/>
        </w:rPr>
        <w:t>Активная рублевая денежная масса (денежный агрегат М</w:t>
      </w:r>
      <w:proofErr w:type="gramStart"/>
      <w:r w:rsidRPr="001B6FE0">
        <w:rPr>
          <w:rStyle w:val="aa"/>
          <w:rFonts w:eastAsia="Arial Unicode MS"/>
          <w:sz w:val="28"/>
          <w:szCs w:val="28"/>
        </w:rPr>
        <w:t>1</w:t>
      </w:r>
      <w:proofErr w:type="gramEnd"/>
      <w:r w:rsidRPr="001B6FE0">
        <w:rPr>
          <w:rStyle w:val="aa"/>
          <w:rFonts w:eastAsia="Arial Unicode MS"/>
          <w:sz w:val="28"/>
          <w:szCs w:val="28"/>
        </w:rPr>
        <w:t>)</w:t>
      </w:r>
      <w:r w:rsidRPr="001B6FE0">
        <w:rPr>
          <w:sz w:val="28"/>
          <w:szCs w:val="28"/>
        </w:rPr>
        <w:t xml:space="preserve"> за январь – сентябрь 2010 г. возросла на 6,1 процента (на 0,69 трлн. рублей)</w:t>
      </w:r>
      <w:r w:rsidRPr="001B6FE0">
        <w:rPr>
          <w:rStyle w:val="aa"/>
          <w:rFonts w:eastAsia="Arial Unicode MS"/>
          <w:sz w:val="28"/>
          <w:szCs w:val="28"/>
        </w:rPr>
        <w:t xml:space="preserve"> </w:t>
      </w:r>
      <w:r w:rsidRPr="00A27CDA">
        <w:rPr>
          <w:rStyle w:val="aa"/>
          <w:rFonts w:eastAsia="Arial Unicode MS"/>
          <w:i w:val="0"/>
          <w:sz w:val="28"/>
          <w:szCs w:val="28"/>
        </w:rPr>
        <w:t xml:space="preserve">(Приложение </w:t>
      </w:r>
      <w:r>
        <w:rPr>
          <w:rStyle w:val="aa"/>
          <w:rFonts w:eastAsia="Arial Unicode MS"/>
          <w:i w:val="0"/>
          <w:sz w:val="28"/>
          <w:szCs w:val="28"/>
        </w:rPr>
        <w:t>Л</w:t>
      </w:r>
      <w:r w:rsidRPr="00A27CDA">
        <w:rPr>
          <w:rStyle w:val="aa"/>
          <w:rFonts w:eastAsia="Arial Unicode MS"/>
          <w:i w:val="0"/>
          <w:sz w:val="28"/>
          <w:szCs w:val="28"/>
        </w:rPr>
        <w:t>)</w:t>
      </w:r>
      <w:r w:rsidRPr="001B6FE0">
        <w:rPr>
          <w:rStyle w:val="aa"/>
          <w:rFonts w:eastAsia="Arial Unicode MS"/>
          <w:sz w:val="28"/>
          <w:szCs w:val="28"/>
        </w:rPr>
        <w:t xml:space="preserve"> </w:t>
      </w:r>
      <w:r w:rsidRPr="001B6FE0">
        <w:rPr>
          <w:sz w:val="28"/>
          <w:szCs w:val="28"/>
        </w:rPr>
        <w:t xml:space="preserve">при уменьшении за январь – сентябрь 2009 г. на 16,8 процента. Увеличение ее объема определялось ростом наличных денег в обращении на 30,5 процента (на 1,11 трлн. рублей) и переводных депозитов физических лиц на 27,4 </w:t>
      </w:r>
      <w:r w:rsidRPr="001B6FE0">
        <w:rPr>
          <w:sz w:val="28"/>
          <w:szCs w:val="28"/>
        </w:rPr>
        <w:lastRenderedPageBreak/>
        <w:t>процента (на 0,58 трлн. рублей) при снижении переводных депозитов юридических лиц на 17,9 процента (</w:t>
      </w:r>
      <w:proofErr w:type="gramStart"/>
      <w:r w:rsidRPr="001B6FE0">
        <w:rPr>
          <w:sz w:val="28"/>
          <w:szCs w:val="28"/>
        </w:rPr>
        <w:t>на</w:t>
      </w:r>
      <w:proofErr w:type="gramEnd"/>
      <w:r w:rsidRPr="001B6FE0">
        <w:rPr>
          <w:sz w:val="28"/>
          <w:szCs w:val="28"/>
        </w:rPr>
        <w:t xml:space="preserve"> 1 трлн. рублей).</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В сентябре 2010 г. в составе активной рублевой денежной массы наличные деньги в обороте увеличились на 2,7 процента (на 123,8 млрд. рублей), переводные депозиты физических лиц – на 0,6 процента (на 15 млрд. рублей), юридических лиц – снизились на 1,9 процента (</w:t>
      </w:r>
      <w:proofErr w:type="gramStart"/>
      <w:r w:rsidRPr="001B6FE0">
        <w:rPr>
          <w:rFonts w:ascii="Times New Roman" w:hAnsi="Times New Roman" w:cs="Times New Roman"/>
          <w:sz w:val="28"/>
          <w:szCs w:val="28"/>
        </w:rPr>
        <w:t>на</w:t>
      </w:r>
      <w:proofErr w:type="gramEnd"/>
      <w:r w:rsidRPr="001B6FE0">
        <w:rPr>
          <w:rFonts w:ascii="Times New Roman" w:hAnsi="Times New Roman" w:cs="Times New Roman"/>
          <w:sz w:val="28"/>
          <w:szCs w:val="28"/>
        </w:rPr>
        <w:t xml:space="preserve"> 90,4 млрд. рублей).</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Рублевые депозиты на 1 октября 2010 г. сформировались в объеме 19,58 трлн. рублей и за январь – сентябрь 2010 г. увеличились на 18,4 про</w:t>
      </w:r>
      <w:r w:rsidRPr="001B6FE0">
        <w:rPr>
          <w:rFonts w:ascii="Times New Roman" w:hAnsi="Times New Roman" w:cs="Times New Roman"/>
          <w:sz w:val="28"/>
          <w:szCs w:val="28"/>
        </w:rPr>
        <w:softHyphen/>
        <w:t>цента (на 3,04 трлн. рублей) при их снижении за январь – август 2009 г. на 16 процентов.</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Рублевые депозиты физических лиц за январь – сентябрь 2010 г. увеличились на 35,4 процента, или на 2,84 трлн. рублей (за январь – сентябрь 2009 г. они снизились на 6,9 процента). Основной прирост (79,7 процента) рублевых депозитов физических лиц за отчетный период 2010 года и наибольший удельный вес (75,3 процента) в их объеме на 1 октября 2010 г. пришелся на срочные депозиты, которые выросли за январь – сентябрь 2010 г. на 38,3 процента (на 2,26 трлн. рублей). Их увеличение обусловлено высокой привлекательностью сбережений в национальной валюте.</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Рублевые депозиты юридических лиц за январь – сентябрь 2010 г. увеличились на 2,3 процента, или на 196,1 млрд. рублей, прирост которых обеспечен за счет срочных депозитов (рост на 40,6 процента, или на 1,2 трлн. рублей).</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1.2.</w:t>
      </w:r>
      <w:r w:rsidRPr="001B6FE0">
        <w:rPr>
          <w:rStyle w:val="aa"/>
          <w:rFonts w:ascii="Times New Roman" w:hAnsi="Times New Roman" w:cs="Times New Roman"/>
          <w:sz w:val="28"/>
          <w:szCs w:val="28"/>
        </w:rPr>
        <w:t xml:space="preserve"> Широкая денежная масса</w:t>
      </w:r>
      <w:r w:rsidRPr="001B6FE0">
        <w:rPr>
          <w:rFonts w:ascii="Times New Roman" w:hAnsi="Times New Roman" w:cs="Times New Roman"/>
          <w:sz w:val="28"/>
          <w:szCs w:val="28"/>
        </w:rPr>
        <w:t xml:space="preserve"> на 1 октября 2010 г. составила 45,8 трлн. рублей и за январь – сентябрь 2010 г. увеличилась на 20,2 процента, или на 7,69 трлн. рублей. За сентябрь текущего года она возросла на 2,9 процента, или на 1,29 трлн. рублей.</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В структуре широкой денежной массы на 1,4 процентного пункта возросла доля рублевой составляющей (с 54,4 процента на 1 января 2010 г. до 55,8 процента на 1 октября 2010 г.).</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Депозиты в иностранной валюте в долларовом эквиваленте увеличились на 9,2 процента, или на 523,3 млн. долларов США. Наибольший удельный вес в объеме депозитов в иностранной валюте на 1 октября 2010 г. (62,4 процента) и в их приросте (61,7 процента) заняли средства физических лиц. Депозиты физических лиц в иностранной валюте увеличились на 9 процентов, или на 319,6 млн. долларов США, юридических лиц – на 9,6 процента, или на 203,6 млн. долларов США. При этом в структуре депозитов физических лиц доля депозитов в иностранной валюте за январь – сентябрь 2010 г. по сравнению с началом года снизилась на 4,1 процентного пункта и на 1 октября 2010 г. составила 51,7 процента (на 1 октября 2009 г. – 57,2 процента) при аналогичном увеличении доли рублевых депозитов.</w:t>
      </w:r>
    </w:p>
    <w:p w:rsidR="00926FF9" w:rsidRPr="001B6FE0" w:rsidRDefault="00926FF9" w:rsidP="00926FF9">
      <w:pPr>
        <w:pStyle w:val="a7"/>
        <w:spacing w:line="360" w:lineRule="exact"/>
        <w:ind w:firstLine="720"/>
        <w:rPr>
          <w:rFonts w:ascii="Times New Roman" w:hAnsi="Times New Roman" w:cs="Times New Roman"/>
          <w:sz w:val="28"/>
          <w:szCs w:val="28"/>
        </w:rPr>
      </w:pPr>
      <w:proofErr w:type="gramStart"/>
      <w:r w:rsidRPr="001B6FE0">
        <w:rPr>
          <w:rFonts w:ascii="Times New Roman" w:hAnsi="Times New Roman" w:cs="Times New Roman"/>
          <w:sz w:val="28"/>
          <w:szCs w:val="28"/>
        </w:rPr>
        <w:lastRenderedPageBreak/>
        <w:t>Основная часть (94,4 процента) в депозитах физических лиц в иностранной валюте на 1 октября 2010 г. пришлась на срочные депозиты, которые за январь – сентябрь 2010 г. росли значительно более низкими темпами (6,8 процента) по сравнению со срочными рублевыми депозитами населения, что связано с их более низкой доходностью по сравнению с рублевыми депозитами.</w:t>
      </w:r>
      <w:proofErr w:type="gramEnd"/>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В сентябре текущего года депозиты физических лиц в иностранной валюте увеличились на 4,9 процента (на 179,7 млн. долларов США), депозиты юридических лиц – на 4,1 процента (на 91,6 млн. долларов США).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1.3.</w:t>
      </w:r>
      <w:r w:rsidRPr="001B6FE0">
        <w:rPr>
          <w:rStyle w:val="aa"/>
          <w:rFonts w:ascii="Times New Roman" w:hAnsi="Times New Roman" w:cs="Times New Roman"/>
          <w:sz w:val="28"/>
          <w:szCs w:val="28"/>
        </w:rPr>
        <w:t xml:space="preserve"> Рублевая денежная база</w:t>
      </w:r>
      <w:r w:rsidRPr="001B6FE0">
        <w:rPr>
          <w:rFonts w:ascii="Times New Roman" w:hAnsi="Times New Roman" w:cs="Times New Roman"/>
          <w:sz w:val="28"/>
          <w:szCs w:val="28"/>
        </w:rPr>
        <w:t xml:space="preserve"> за январь – сентябрь 2010 г. увеличилась на 45,8 процента, или на 3,04 трлн. рублей, и на 1 октября 2010 г. составила 9,67 трлн. рублей. Основными факторами, повлиявшими на ее изменение в январе – сентябре 2010 г., явились увеличение требований Национального банка к экономике и продажа Национальным банком иностранной валюты на внутреннем валютном рынке.</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9"/>
          <w:rFonts w:ascii="Times New Roman" w:hAnsi="Times New Roman" w:cs="Times New Roman"/>
          <w:sz w:val="28"/>
          <w:szCs w:val="28"/>
        </w:rPr>
        <w:t xml:space="preserve">2. </w:t>
      </w:r>
      <w:r w:rsidRPr="001B6FE0">
        <w:rPr>
          <w:rFonts w:ascii="Times New Roman" w:hAnsi="Times New Roman" w:cs="Times New Roman"/>
          <w:sz w:val="28"/>
          <w:szCs w:val="28"/>
        </w:rPr>
        <w:t>Основными балансовыми факторами изменения в январе – сентябре 2010 г. широкой денежной массы явились увеличение чистых внутренних активов банковской системы (ЧВАБС) и сокращение чистых иностранных активов банковской системы (ЧИАБС)</w:t>
      </w:r>
      <w:r w:rsidRPr="001B6FE0">
        <w:rPr>
          <w:rStyle w:val="aa"/>
          <w:rFonts w:ascii="Times New Roman" w:hAnsi="Times New Roman" w:cs="Times New Roman"/>
          <w:sz w:val="28"/>
          <w:szCs w:val="28"/>
        </w:rPr>
        <w:t xml:space="preserve"> </w:t>
      </w:r>
      <w:r w:rsidRPr="00A27CDA">
        <w:rPr>
          <w:rStyle w:val="aa"/>
          <w:rFonts w:ascii="Times New Roman" w:hAnsi="Times New Roman" w:cs="Times New Roman"/>
          <w:i w:val="0"/>
          <w:sz w:val="28"/>
          <w:szCs w:val="28"/>
        </w:rPr>
        <w:t xml:space="preserve">(Приложение </w:t>
      </w:r>
      <w:r>
        <w:rPr>
          <w:rStyle w:val="aa"/>
          <w:rFonts w:ascii="Times New Roman" w:hAnsi="Times New Roman" w:cs="Times New Roman"/>
          <w:i w:val="0"/>
          <w:sz w:val="28"/>
          <w:szCs w:val="28"/>
        </w:rPr>
        <w:t>М</w:t>
      </w:r>
      <w:r w:rsidRPr="00A27CDA">
        <w:rPr>
          <w:rStyle w:val="aa"/>
          <w:rFonts w:ascii="Times New Roman" w:hAnsi="Times New Roman" w:cs="Times New Roman"/>
          <w:i w:val="0"/>
          <w:sz w:val="28"/>
          <w:szCs w:val="28"/>
        </w:rPr>
        <w:t>).</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Прирост</w:t>
      </w:r>
      <w:r w:rsidRPr="001B6FE0">
        <w:rPr>
          <w:rStyle w:val="aa"/>
          <w:rFonts w:ascii="Times New Roman" w:hAnsi="Times New Roman" w:cs="Times New Roman"/>
          <w:sz w:val="28"/>
          <w:szCs w:val="28"/>
        </w:rPr>
        <w:t xml:space="preserve"> ЧВАБС</w:t>
      </w:r>
      <w:r w:rsidRPr="001B6FE0">
        <w:rPr>
          <w:rFonts w:ascii="Times New Roman" w:hAnsi="Times New Roman" w:cs="Times New Roman"/>
          <w:sz w:val="28"/>
          <w:szCs w:val="28"/>
        </w:rPr>
        <w:t xml:space="preserve"> за январь – сентябрь 2010 г. составил 31,9 процента и сложился в основном за счет увеличения требований банков к экономике на 24,9 процента.</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a"/>
          <w:rFonts w:ascii="Times New Roman" w:hAnsi="Times New Roman" w:cs="Times New Roman"/>
          <w:sz w:val="28"/>
          <w:szCs w:val="28"/>
        </w:rPr>
        <w:t>ЧИАБС</w:t>
      </w:r>
      <w:r w:rsidRPr="001B6FE0">
        <w:rPr>
          <w:rFonts w:ascii="Times New Roman" w:hAnsi="Times New Roman" w:cs="Times New Roman"/>
          <w:sz w:val="28"/>
          <w:szCs w:val="28"/>
        </w:rPr>
        <w:t xml:space="preserve"> за январь – сентябрь 2010 г. сократились на 27,8 процента. Их изменение произошло за счет увеличения чистых иностранных активов Национального банка при уменьшении чистых иностранных активов банков. Снижение чистых иностранных активов банков связано главным образом с увеличением объема средств, привлекаемых банками от нерезидентов Республики Беларусь, и сокращением депозитов банков у нерезидентов Республики Беларусь.</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Style w:val="aa"/>
          <w:rFonts w:ascii="Times New Roman" w:hAnsi="Times New Roman" w:cs="Times New Roman"/>
          <w:sz w:val="28"/>
          <w:szCs w:val="28"/>
        </w:rPr>
        <w:t>Международные резервные активы Республики Беларусь,</w:t>
      </w:r>
      <w:r w:rsidRPr="001B6FE0">
        <w:rPr>
          <w:rFonts w:ascii="Times New Roman" w:hAnsi="Times New Roman" w:cs="Times New Roman"/>
          <w:sz w:val="28"/>
          <w:szCs w:val="28"/>
        </w:rPr>
        <w:t xml:space="preserve"> по предварительным данным, на 1 октября 2010 г. составили:</w:t>
      </w:r>
    </w:p>
    <w:p w:rsidR="00926FF9" w:rsidRPr="001B6FE0" w:rsidRDefault="00926FF9" w:rsidP="00926FF9">
      <w:pPr>
        <w:pStyle w:val="a7"/>
        <w:spacing w:line="360" w:lineRule="exact"/>
        <w:ind w:firstLine="720"/>
        <w:rPr>
          <w:rFonts w:ascii="Times New Roman" w:hAnsi="Times New Roman" w:cs="Times New Roman"/>
          <w:sz w:val="28"/>
          <w:szCs w:val="28"/>
        </w:rPr>
      </w:pPr>
      <w:r w:rsidRPr="001B6FE0">
        <w:rPr>
          <w:rFonts w:ascii="Times New Roman" w:hAnsi="Times New Roman" w:cs="Times New Roman"/>
          <w:sz w:val="28"/>
          <w:szCs w:val="28"/>
        </w:rPr>
        <w:t>в национальном определении 6485,2 млн. долларов США и увеличились с начала 2010 года на 8,5 процента (на 506,7 млн. долларов США);</w:t>
      </w:r>
    </w:p>
    <w:p w:rsidR="00926FF9" w:rsidRPr="003263D5" w:rsidRDefault="00926FF9" w:rsidP="00926FF9">
      <w:pPr>
        <w:spacing w:line="360" w:lineRule="exact"/>
        <w:ind w:firstLine="720"/>
        <w:jc w:val="both"/>
        <w:rPr>
          <w:b/>
          <w:sz w:val="28"/>
          <w:szCs w:val="28"/>
        </w:rPr>
      </w:pPr>
      <w:r w:rsidRPr="001B6FE0">
        <w:rPr>
          <w:sz w:val="28"/>
          <w:szCs w:val="28"/>
        </w:rPr>
        <w:t>в определении ССРД МВФ 5984,8 млн. долларов США и увеличились с начала 2010 года на 5,9 процента (на 332,3 млн. долларов США).</w:t>
      </w:r>
      <w:r w:rsidRPr="003263D5">
        <w:rPr>
          <w:sz w:val="28"/>
          <w:szCs w:val="28"/>
        </w:rPr>
        <w:t>[</w:t>
      </w:r>
      <w:r>
        <w:rPr>
          <w:sz w:val="28"/>
          <w:szCs w:val="28"/>
        </w:rPr>
        <w:t>19, с.7-9</w:t>
      </w:r>
      <w:r w:rsidRPr="003263D5">
        <w:rPr>
          <w:sz w:val="28"/>
          <w:szCs w:val="28"/>
        </w:rPr>
        <w:t>]</w:t>
      </w:r>
    </w:p>
    <w:p w:rsidR="00926FF9" w:rsidRDefault="00926FF9">
      <w:pPr>
        <w:rPr>
          <w:rFonts w:eastAsia="Calibri"/>
          <w:noProof/>
          <w:sz w:val="28"/>
          <w:szCs w:val="28"/>
          <w:lang w:eastAsia="en-US"/>
        </w:rPr>
      </w:pPr>
      <w:r>
        <w:rPr>
          <w:rFonts w:eastAsia="Calibri"/>
          <w:noProof/>
          <w:sz w:val="28"/>
          <w:szCs w:val="28"/>
          <w:lang w:eastAsia="en-US"/>
        </w:rPr>
        <w:br w:type="page"/>
      </w:r>
    </w:p>
    <w:p w:rsidR="00926FF9" w:rsidRPr="0011370D" w:rsidRDefault="00926FF9" w:rsidP="00926FF9">
      <w:pPr>
        <w:spacing w:line="360" w:lineRule="exact"/>
        <w:ind w:firstLine="720"/>
        <w:jc w:val="center"/>
        <w:rPr>
          <w:b/>
          <w:sz w:val="32"/>
          <w:szCs w:val="32"/>
        </w:rPr>
      </w:pPr>
      <w:r w:rsidRPr="0011370D">
        <w:rPr>
          <w:b/>
          <w:sz w:val="32"/>
          <w:szCs w:val="32"/>
        </w:rPr>
        <w:lastRenderedPageBreak/>
        <w:t>ГЛАВА 3</w:t>
      </w:r>
    </w:p>
    <w:p w:rsidR="00926FF9" w:rsidRPr="0011370D" w:rsidRDefault="00926FF9" w:rsidP="00926FF9">
      <w:pPr>
        <w:spacing w:line="360" w:lineRule="exact"/>
        <w:ind w:firstLine="720"/>
        <w:jc w:val="center"/>
        <w:rPr>
          <w:b/>
          <w:sz w:val="32"/>
          <w:szCs w:val="32"/>
        </w:rPr>
      </w:pPr>
      <w:r w:rsidRPr="0011370D">
        <w:rPr>
          <w:b/>
          <w:sz w:val="32"/>
          <w:szCs w:val="32"/>
        </w:rPr>
        <w:t>ПРОБЛЕМЫ И ПЕРСПЕКТИВЫ</w:t>
      </w:r>
    </w:p>
    <w:p w:rsidR="00926FF9" w:rsidRPr="0011370D" w:rsidRDefault="00926FF9" w:rsidP="00926FF9">
      <w:pPr>
        <w:spacing w:line="360" w:lineRule="exact"/>
        <w:ind w:firstLine="720"/>
        <w:jc w:val="center"/>
        <w:rPr>
          <w:b/>
          <w:sz w:val="32"/>
          <w:szCs w:val="32"/>
        </w:rPr>
      </w:pPr>
      <w:r w:rsidRPr="0011370D">
        <w:rPr>
          <w:b/>
          <w:sz w:val="32"/>
          <w:szCs w:val="32"/>
        </w:rPr>
        <w:t>РАЗВИТИЯ ДЕНЕЖНОГО РЫНКА В РБ</w:t>
      </w:r>
    </w:p>
    <w:p w:rsidR="00926FF9" w:rsidRPr="0011370D" w:rsidRDefault="00926FF9" w:rsidP="00926FF9">
      <w:pPr>
        <w:pStyle w:val="3"/>
        <w:spacing w:line="360" w:lineRule="exact"/>
        <w:ind w:firstLine="720"/>
        <w:jc w:val="center"/>
        <w:rPr>
          <w:sz w:val="28"/>
          <w:szCs w:val="28"/>
        </w:rPr>
      </w:pPr>
    </w:p>
    <w:p w:rsidR="00926FF9" w:rsidRPr="0011370D" w:rsidRDefault="00926FF9" w:rsidP="00926FF9">
      <w:pPr>
        <w:pStyle w:val="3"/>
        <w:spacing w:line="360" w:lineRule="exact"/>
        <w:ind w:firstLine="720"/>
        <w:jc w:val="center"/>
        <w:rPr>
          <w:sz w:val="28"/>
          <w:szCs w:val="28"/>
        </w:rPr>
      </w:pPr>
    </w:p>
    <w:p w:rsidR="00926FF9" w:rsidRPr="0011370D" w:rsidRDefault="00926FF9" w:rsidP="00926FF9">
      <w:pPr>
        <w:pStyle w:val="3"/>
        <w:spacing w:line="360" w:lineRule="exact"/>
        <w:ind w:firstLine="720"/>
        <w:rPr>
          <w:sz w:val="28"/>
          <w:szCs w:val="28"/>
        </w:rPr>
      </w:pPr>
      <w:r w:rsidRPr="0011370D">
        <w:rPr>
          <w:sz w:val="28"/>
          <w:szCs w:val="28"/>
        </w:rPr>
        <w:t xml:space="preserve">Белорусская экономика сегодня находится на перепутье. Макроэкономические показатели Беларуси на сегодняшний день неблагоприятны, темпы экономического роста неустойчивы, а уровень инфляции по-прежнему очень высок. Одной из главных макроэкономических проблем является </w:t>
      </w:r>
      <w:proofErr w:type="gramStart"/>
      <w:r w:rsidRPr="0011370D">
        <w:rPr>
          <w:sz w:val="28"/>
          <w:szCs w:val="28"/>
        </w:rPr>
        <w:t>неофициальная</w:t>
      </w:r>
      <w:proofErr w:type="gramEnd"/>
      <w:r w:rsidRPr="0011370D">
        <w:rPr>
          <w:sz w:val="28"/>
          <w:szCs w:val="28"/>
        </w:rPr>
        <w:t xml:space="preserve"> </w:t>
      </w:r>
      <w:proofErr w:type="spellStart"/>
      <w:r w:rsidRPr="0011370D">
        <w:rPr>
          <w:sz w:val="28"/>
          <w:szCs w:val="28"/>
        </w:rPr>
        <w:t>долларизация</w:t>
      </w:r>
      <w:proofErr w:type="spellEnd"/>
      <w:r w:rsidRPr="0011370D">
        <w:rPr>
          <w:sz w:val="28"/>
          <w:szCs w:val="28"/>
        </w:rPr>
        <w:t xml:space="preserve"> белорусской экономики. </w:t>
      </w:r>
      <w:proofErr w:type="gramStart"/>
      <w:r w:rsidRPr="0011370D">
        <w:rPr>
          <w:sz w:val="28"/>
          <w:szCs w:val="28"/>
        </w:rPr>
        <w:t>Например</w:t>
      </w:r>
      <w:proofErr w:type="gramEnd"/>
      <w:r w:rsidRPr="0011370D">
        <w:rPr>
          <w:sz w:val="28"/>
          <w:szCs w:val="28"/>
        </w:rPr>
        <w:t xml:space="preserve"> в январе-октябре 2009 года население Беларуси купило валюты в банках на 781,4 млн. долларов США больше, чем продало. </w:t>
      </w:r>
      <w:proofErr w:type="spellStart"/>
      <w:r w:rsidRPr="0011370D">
        <w:rPr>
          <w:sz w:val="28"/>
          <w:szCs w:val="28"/>
        </w:rPr>
        <w:t>Долларизация</w:t>
      </w:r>
      <w:proofErr w:type="spellEnd"/>
      <w:r w:rsidRPr="0011370D">
        <w:rPr>
          <w:sz w:val="28"/>
          <w:szCs w:val="28"/>
        </w:rPr>
        <w:t xml:space="preserve"> представляет собой процесс замещения слабой национальной валюты твёрдой валютой, в данном случае долларами, которые в большей или меньшей степени выполняют все функции денег, но, прежде всего, используются как средства сбережения. Белорусские предприятия и население предпочитают хранить значительную часть своих активов в твёрдой валюте, в основном в форме валютных депозитов в коммерческих банках, но также и в наличной форме, - настолько, насколько они не доверяют национальной банковской системе. Беларусь является одной из самых </w:t>
      </w:r>
      <w:proofErr w:type="spellStart"/>
      <w:r w:rsidRPr="0011370D">
        <w:rPr>
          <w:sz w:val="28"/>
          <w:szCs w:val="28"/>
        </w:rPr>
        <w:t>долларизованных</w:t>
      </w:r>
      <w:proofErr w:type="spellEnd"/>
      <w:r w:rsidRPr="0011370D">
        <w:rPr>
          <w:sz w:val="28"/>
          <w:szCs w:val="28"/>
        </w:rPr>
        <w:t xml:space="preserve"> стран. Доля наличных сбережений в твёрдой валюте в «финансовом богатстве» домохозяйств Беларуси и России одна из самых высоких в мире. На первый </w:t>
      </w:r>
      <w:proofErr w:type="gramStart"/>
      <w:r w:rsidRPr="0011370D">
        <w:rPr>
          <w:sz w:val="28"/>
          <w:szCs w:val="28"/>
        </w:rPr>
        <w:t>взгляд</w:t>
      </w:r>
      <w:proofErr w:type="gramEnd"/>
      <w:r w:rsidRPr="0011370D">
        <w:rPr>
          <w:sz w:val="28"/>
          <w:szCs w:val="28"/>
        </w:rPr>
        <w:t xml:space="preserve"> кажется, что </w:t>
      </w:r>
      <w:proofErr w:type="spellStart"/>
      <w:r w:rsidRPr="0011370D">
        <w:rPr>
          <w:sz w:val="28"/>
          <w:szCs w:val="28"/>
        </w:rPr>
        <w:t>долларизация</w:t>
      </w:r>
      <w:proofErr w:type="spellEnd"/>
      <w:r w:rsidRPr="0011370D">
        <w:rPr>
          <w:sz w:val="28"/>
          <w:szCs w:val="28"/>
        </w:rPr>
        <w:t xml:space="preserve"> способствует снижению инфляции – ведь используемая хозяйствующими субъектами и населением новая валюта является твёрдой. Однако в случае Беларуси верно прямо противоположное утверждение: </w:t>
      </w:r>
      <w:proofErr w:type="spellStart"/>
      <w:r w:rsidRPr="0011370D">
        <w:rPr>
          <w:sz w:val="28"/>
          <w:szCs w:val="28"/>
        </w:rPr>
        <w:t>долларизованные</w:t>
      </w:r>
      <w:proofErr w:type="spellEnd"/>
      <w:r w:rsidRPr="0011370D">
        <w:rPr>
          <w:sz w:val="28"/>
          <w:szCs w:val="28"/>
        </w:rPr>
        <w:t xml:space="preserve"> страны не могут создать стабильную национальную финансовую систему. В этой ситуации свои функции теряет такой институт, как центральный банк, который не способен стабилизировать работу банковской системы, использующей иностранную валюту. </w:t>
      </w:r>
      <w:proofErr w:type="spellStart"/>
      <w:r w:rsidRPr="0011370D">
        <w:rPr>
          <w:sz w:val="28"/>
          <w:szCs w:val="28"/>
        </w:rPr>
        <w:t>Долларизованная</w:t>
      </w:r>
      <w:proofErr w:type="spellEnd"/>
      <w:r w:rsidRPr="0011370D">
        <w:rPr>
          <w:sz w:val="28"/>
          <w:szCs w:val="28"/>
        </w:rPr>
        <w:t xml:space="preserve"> банковская система создаёт целый ряд проблем, включая «валютное несоответствие», т.е. низкий уровень резервов в иностранной валюте по отношению к депозитам. Так же не исключены «натиск на банки», усиление тенденции предоставления кредитов в иностранной валюте (по сравнению с кредитами в местной валюте) и пр. </w:t>
      </w:r>
    </w:p>
    <w:p w:rsidR="00926FF9" w:rsidRPr="0011370D" w:rsidRDefault="00926FF9" w:rsidP="00926FF9">
      <w:pPr>
        <w:pStyle w:val="3"/>
        <w:spacing w:line="360" w:lineRule="exact"/>
        <w:ind w:firstLine="720"/>
        <w:rPr>
          <w:sz w:val="28"/>
          <w:szCs w:val="28"/>
        </w:rPr>
      </w:pPr>
      <w:proofErr w:type="spellStart"/>
      <w:r w:rsidRPr="0011370D">
        <w:rPr>
          <w:sz w:val="28"/>
          <w:szCs w:val="28"/>
        </w:rPr>
        <w:t>Долларизация</w:t>
      </w:r>
      <w:proofErr w:type="spellEnd"/>
      <w:r w:rsidRPr="0011370D">
        <w:rPr>
          <w:sz w:val="28"/>
          <w:szCs w:val="28"/>
        </w:rPr>
        <w:t xml:space="preserve"> и инфляция в Беларуси тесно </w:t>
      </w:r>
      <w:proofErr w:type="gramStart"/>
      <w:r w:rsidRPr="0011370D">
        <w:rPr>
          <w:sz w:val="28"/>
          <w:szCs w:val="28"/>
        </w:rPr>
        <w:t>взаимосвязаны</w:t>
      </w:r>
      <w:proofErr w:type="gramEnd"/>
      <w:r w:rsidRPr="0011370D">
        <w:rPr>
          <w:sz w:val="28"/>
          <w:szCs w:val="28"/>
        </w:rPr>
        <w:t xml:space="preserve">. </w:t>
      </w:r>
      <w:proofErr w:type="gramStart"/>
      <w:r w:rsidRPr="0011370D">
        <w:rPr>
          <w:sz w:val="28"/>
          <w:szCs w:val="28"/>
        </w:rPr>
        <w:t>Растущая</w:t>
      </w:r>
      <w:proofErr w:type="gramEnd"/>
      <w:r w:rsidRPr="0011370D">
        <w:rPr>
          <w:sz w:val="28"/>
          <w:szCs w:val="28"/>
        </w:rPr>
        <w:t xml:space="preserve"> </w:t>
      </w:r>
      <w:proofErr w:type="spellStart"/>
      <w:r w:rsidRPr="0011370D">
        <w:rPr>
          <w:sz w:val="28"/>
          <w:szCs w:val="28"/>
        </w:rPr>
        <w:t>долларизация</w:t>
      </w:r>
      <w:proofErr w:type="spellEnd"/>
      <w:r w:rsidRPr="0011370D">
        <w:rPr>
          <w:sz w:val="28"/>
          <w:szCs w:val="28"/>
        </w:rPr>
        <w:t xml:space="preserve"> автоматически ведёт к инфляции, поскольку спрос на дополнительное «финансовое богатство», измеряемое в долларах, ведёт к девальвации по причине недостаточного предложения иностранной валюты. Девальвация вызывает рост цен на импортируемую продукцию, снижает </w:t>
      </w:r>
      <w:r w:rsidRPr="0011370D">
        <w:rPr>
          <w:sz w:val="28"/>
          <w:szCs w:val="28"/>
        </w:rPr>
        <w:lastRenderedPageBreak/>
        <w:t xml:space="preserve">реальный располагаемый доход и создаёт предпосылки для повышения номинальной заработной платы, что необходимо для компенсации потерь реального дохода. На определённом этапе девальвация автоматически ведёт к росту номинальной заработной платы, поскольку в противном случае реальный доход сократится до недопустимо низкого уровня. Таким образом, девальвация и номинальный рост заработной платы стимулируют друг друга и приводят в действие инфляционную спираль «девальвация – зарплата – цены». Как показывает опыт, в </w:t>
      </w:r>
      <w:proofErr w:type="spellStart"/>
      <w:r w:rsidRPr="0011370D">
        <w:rPr>
          <w:sz w:val="28"/>
          <w:szCs w:val="28"/>
        </w:rPr>
        <w:t>долларизованных</w:t>
      </w:r>
      <w:proofErr w:type="spellEnd"/>
      <w:r w:rsidRPr="0011370D">
        <w:rPr>
          <w:sz w:val="28"/>
          <w:szCs w:val="28"/>
        </w:rPr>
        <w:t xml:space="preserve"> экономиках цены и заработная плата индексируются в иностранной валюте. Как только страна вступает в эту стадию, любая девальвация немедленно приводит к росту внутренних цен. Но не только </w:t>
      </w:r>
      <w:proofErr w:type="gramStart"/>
      <w:r w:rsidRPr="0011370D">
        <w:rPr>
          <w:sz w:val="28"/>
          <w:szCs w:val="28"/>
        </w:rPr>
        <w:t>растущая</w:t>
      </w:r>
      <w:proofErr w:type="gramEnd"/>
      <w:r w:rsidRPr="0011370D">
        <w:rPr>
          <w:sz w:val="28"/>
          <w:szCs w:val="28"/>
        </w:rPr>
        <w:t xml:space="preserve"> </w:t>
      </w:r>
      <w:proofErr w:type="spellStart"/>
      <w:r w:rsidRPr="0011370D">
        <w:rPr>
          <w:sz w:val="28"/>
          <w:szCs w:val="28"/>
        </w:rPr>
        <w:t>долларизация</w:t>
      </w:r>
      <w:proofErr w:type="spellEnd"/>
      <w:r w:rsidRPr="0011370D">
        <w:rPr>
          <w:sz w:val="28"/>
          <w:szCs w:val="28"/>
        </w:rPr>
        <w:t xml:space="preserve"> ведёт к инфляции. Даже при постоянном уровне </w:t>
      </w:r>
      <w:proofErr w:type="spellStart"/>
      <w:r w:rsidRPr="0011370D">
        <w:rPr>
          <w:sz w:val="28"/>
          <w:szCs w:val="28"/>
        </w:rPr>
        <w:t>долларизации</w:t>
      </w:r>
      <w:proofErr w:type="spellEnd"/>
      <w:r w:rsidRPr="0011370D">
        <w:rPr>
          <w:sz w:val="28"/>
          <w:szCs w:val="28"/>
        </w:rPr>
        <w:t xml:space="preserve"> любое увеличение предложения денег и расширения объёма кредитования, равно как и создание «финансового богатства» в национальной валюте, будут конвертированы в доллары. Если же предложение иностранной валюты постоянно (например, ввиду недостаточного роста экспорта), то девальвация неизбежна. В такой ситуации пространство для действий центрального банка по увеличению предложения денег без инфляционного риска очень ограничено. </w:t>
      </w:r>
    </w:p>
    <w:p w:rsidR="00926FF9" w:rsidRPr="0011370D" w:rsidRDefault="00926FF9" w:rsidP="00926FF9">
      <w:pPr>
        <w:pStyle w:val="3"/>
        <w:spacing w:line="360" w:lineRule="exact"/>
        <w:ind w:firstLine="720"/>
        <w:rPr>
          <w:sz w:val="28"/>
          <w:szCs w:val="28"/>
        </w:rPr>
      </w:pPr>
      <w:r w:rsidRPr="0011370D">
        <w:rPr>
          <w:sz w:val="28"/>
          <w:szCs w:val="28"/>
        </w:rPr>
        <w:t xml:space="preserve">Если же центральный банк не увеличивает предложение денег и кредита в национальной валюте, чтобы справиться с постоянным ростом издержек, вызванным девальвацией и ростом номинальной заработной платы, то неизбежно возникает острый кризис ликвидности. Заработная плата, налоги, пенсии и произведенная предприятиями продукция не могут быть оплачены в полном объёме в денежной форме. Тем самым стимулируется бартер. Ведь в экономике не хватает ликвидности, а центральный банк, опасаясь инфляции, не предоставляет необходимое для нормального функционирования денежной экономики количество денег. Этот сценарий точно отражает сложившуюся сегодня в Беларуси ситуацию, где наблюдается высокая инфляция, недостаток совокупного спроса, низкие темпы экономического роста или даже стагнация, рост убытков в секторе предприятий, увеличение запасов готовой продукции на складах, а так же рост неплатежей и объемов бартерных операций. Национальный банк Беларуси стоит перед дилеммой: любое увеличение предложения денег ведёт к росту темпов инфляции, а любое его снижение – к кризису ликвидности. Оба явления ведут к сбою механизма функционирования рыночной экономики. </w:t>
      </w:r>
    </w:p>
    <w:p w:rsidR="00926FF9" w:rsidRPr="0011370D" w:rsidRDefault="00926FF9" w:rsidP="00926FF9">
      <w:pPr>
        <w:pStyle w:val="3"/>
        <w:spacing w:line="360" w:lineRule="exact"/>
        <w:ind w:firstLine="720"/>
        <w:rPr>
          <w:sz w:val="28"/>
          <w:szCs w:val="28"/>
        </w:rPr>
      </w:pPr>
      <w:r w:rsidRPr="0011370D">
        <w:rPr>
          <w:sz w:val="28"/>
          <w:szCs w:val="28"/>
        </w:rPr>
        <w:t xml:space="preserve">Какие же меры экономической политики могут привести к макроэкономической стабилизации Беларуси? </w:t>
      </w:r>
    </w:p>
    <w:p w:rsidR="00926FF9" w:rsidRPr="0011370D" w:rsidRDefault="00926FF9" w:rsidP="00926FF9">
      <w:pPr>
        <w:pStyle w:val="1"/>
        <w:widowControl/>
        <w:spacing w:line="360" w:lineRule="exact"/>
        <w:ind w:firstLine="720"/>
        <w:rPr>
          <w:sz w:val="28"/>
          <w:szCs w:val="28"/>
        </w:rPr>
      </w:pPr>
      <w:r w:rsidRPr="0011370D">
        <w:rPr>
          <w:sz w:val="28"/>
          <w:szCs w:val="28"/>
        </w:rPr>
        <w:t xml:space="preserve">Для обеспечения устойчивого роста экономики необходимо дальнейшее усовершенствование бюджетно-налоговой, денежно-кредитной и ценовой </w:t>
      </w:r>
      <w:r w:rsidRPr="0011370D">
        <w:rPr>
          <w:sz w:val="28"/>
          <w:szCs w:val="28"/>
        </w:rPr>
        <w:lastRenderedPageBreak/>
        <w:t>политики, развитие рыночной инфраструктуры, малого и среднего предпринимательства.</w:t>
      </w:r>
    </w:p>
    <w:p w:rsidR="00926FF9" w:rsidRPr="0011370D" w:rsidRDefault="00926FF9" w:rsidP="00926FF9">
      <w:pPr>
        <w:pStyle w:val="ab"/>
        <w:spacing w:before="0" w:after="0" w:line="360" w:lineRule="exact"/>
        <w:ind w:firstLine="720"/>
        <w:rPr>
          <w:sz w:val="28"/>
          <w:szCs w:val="28"/>
        </w:rPr>
      </w:pPr>
      <w:r w:rsidRPr="0011370D">
        <w:rPr>
          <w:sz w:val="28"/>
          <w:szCs w:val="28"/>
        </w:rPr>
        <w:t>Важнейшей задачей в институциональной области будет развитие системы институтов, необходимых для мобилизации финансовых ресурсов на модернизацию экономики, повышение ее эффективности и конкурентоспособности на основе внедрения и распространения новых технологий:</w:t>
      </w:r>
    </w:p>
    <w:p w:rsidR="00926FF9" w:rsidRPr="0011370D" w:rsidRDefault="00926FF9" w:rsidP="00926FF9">
      <w:pPr>
        <w:pStyle w:val="ab"/>
        <w:spacing w:before="0" w:after="0" w:line="360" w:lineRule="exact"/>
        <w:ind w:firstLine="720"/>
        <w:rPr>
          <w:sz w:val="28"/>
          <w:szCs w:val="28"/>
        </w:rPr>
      </w:pPr>
      <w:r w:rsidRPr="0011370D">
        <w:rPr>
          <w:sz w:val="28"/>
          <w:szCs w:val="28"/>
        </w:rPr>
        <w:t>активизация рынка корпоративных бумаг;</w:t>
      </w:r>
    </w:p>
    <w:p w:rsidR="00926FF9" w:rsidRPr="0011370D" w:rsidRDefault="00926FF9" w:rsidP="00926FF9">
      <w:pPr>
        <w:pStyle w:val="ab"/>
        <w:spacing w:before="0" w:after="0" w:line="360" w:lineRule="exact"/>
        <w:ind w:firstLine="720"/>
        <w:rPr>
          <w:sz w:val="28"/>
          <w:szCs w:val="28"/>
        </w:rPr>
      </w:pPr>
      <w:r w:rsidRPr="0011370D">
        <w:rPr>
          <w:sz w:val="28"/>
          <w:szCs w:val="28"/>
        </w:rPr>
        <w:t>расширение спектра инструментов фондового рынка;</w:t>
      </w:r>
    </w:p>
    <w:p w:rsidR="00926FF9" w:rsidRPr="0011370D" w:rsidRDefault="00926FF9" w:rsidP="00926FF9">
      <w:pPr>
        <w:pStyle w:val="ab"/>
        <w:spacing w:before="0" w:after="0" w:line="360" w:lineRule="exact"/>
        <w:ind w:firstLine="720"/>
        <w:rPr>
          <w:sz w:val="28"/>
          <w:szCs w:val="28"/>
        </w:rPr>
      </w:pPr>
      <w:proofErr w:type="spellStart"/>
      <w:r w:rsidRPr="0011370D">
        <w:rPr>
          <w:sz w:val="28"/>
          <w:szCs w:val="28"/>
        </w:rPr>
        <w:t>совершенствовование</w:t>
      </w:r>
      <w:proofErr w:type="spellEnd"/>
      <w:r w:rsidRPr="0011370D">
        <w:rPr>
          <w:sz w:val="28"/>
          <w:szCs w:val="28"/>
        </w:rPr>
        <w:t xml:space="preserve"> финансовых услуг, оказываемых небанковскими институциональными инвесторами (инвестиционные фонды, финансовые, лизинговые, трастовые, страховые компании);</w:t>
      </w:r>
    </w:p>
    <w:p w:rsidR="00926FF9" w:rsidRPr="0011370D" w:rsidRDefault="00926FF9" w:rsidP="00926FF9">
      <w:pPr>
        <w:pStyle w:val="ab"/>
        <w:spacing w:before="0" w:after="0" w:line="360" w:lineRule="exact"/>
        <w:ind w:firstLine="720"/>
        <w:rPr>
          <w:sz w:val="28"/>
          <w:szCs w:val="28"/>
        </w:rPr>
      </w:pPr>
      <w:r w:rsidRPr="0011370D">
        <w:rPr>
          <w:sz w:val="28"/>
          <w:szCs w:val="28"/>
        </w:rPr>
        <w:t>развитие специализированных небанковских кредитно-финансовых институтов, способствующих накоплению и перераспределению капиталов (институт кредитной кооперации);</w:t>
      </w:r>
    </w:p>
    <w:p w:rsidR="00926FF9" w:rsidRPr="0011370D" w:rsidRDefault="00926FF9" w:rsidP="00926FF9">
      <w:pPr>
        <w:pStyle w:val="ac"/>
        <w:spacing w:line="360" w:lineRule="exact"/>
        <w:ind w:firstLine="720"/>
      </w:pPr>
      <w:r w:rsidRPr="0011370D">
        <w:t xml:space="preserve">активизация развития системы финансовых рынков и институтов, включая банковский сектор и сеть небанковских финансовых организаций (портфельные фонды, фонды венчурного (рискового) капитала, лизинговые и </w:t>
      </w:r>
      <w:proofErr w:type="spellStart"/>
      <w:r w:rsidRPr="0011370D">
        <w:t>факторинговые</w:t>
      </w:r>
      <w:proofErr w:type="spellEnd"/>
      <w:r w:rsidRPr="0011370D">
        <w:t xml:space="preserve"> компании, страховые компании);</w:t>
      </w:r>
    </w:p>
    <w:p w:rsidR="00926FF9" w:rsidRPr="0011370D" w:rsidRDefault="00926FF9" w:rsidP="00926FF9">
      <w:pPr>
        <w:spacing w:line="360" w:lineRule="exact"/>
        <w:ind w:firstLine="720"/>
        <w:jc w:val="both"/>
        <w:rPr>
          <w:sz w:val="28"/>
          <w:szCs w:val="28"/>
        </w:rPr>
      </w:pPr>
      <w:r w:rsidRPr="0011370D">
        <w:rPr>
          <w:sz w:val="28"/>
          <w:szCs w:val="28"/>
        </w:rPr>
        <w:t>формирование эффективной системы финансового посредничества в экономике, что потребует развития доверия к институтам финансового посредничества.</w:t>
      </w:r>
    </w:p>
    <w:p w:rsidR="00926FF9" w:rsidRPr="0011370D" w:rsidRDefault="00926FF9" w:rsidP="00926FF9">
      <w:pPr>
        <w:spacing w:line="360" w:lineRule="exact"/>
        <w:ind w:firstLine="720"/>
        <w:jc w:val="both"/>
        <w:rPr>
          <w:sz w:val="28"/>
          <w:szCs w:val="28"/>
        </w:rPr>
      </w:pPr>
      <w:r w:rsidRPr="0011370D">
        <w:rPr>
          <w:sz w:val="28"/>
          <w:szCs w:val="28"/>
        </w:rPr>
        <w:t xml:space="preserve">В целом же государством ведется политика стабилизации денежного рынка. </w:t>
      </w:r>
      <w:proofErr w:type="gramStart"/>
      <w:r w:rsidRPr="0011370D">
        <w:rPr>
          <w:sz w:val="28"/>
          <w:szCs w:val="28"/>
        </w:rPr>
        <w:t>Денежно-кредитная политика Республики Беларусь в 2011 году направлена на формирование условий стабильного экономического развития Республики Беларусь, выполнение показателей социально-экономического развития страны, повышение благосостояния населения, прежде всего путем защиты и обеспечения устойчивости белорусского рубля, в том числе его покупательной способности, и курса по отношению к иностранным валютам, развития и поддержания устойчивости банковской системы, повышения надежности и безопасности функционирования платежной системы.</w:t>
      </w:r>
      <w:proofErr w:type="gramEnd"/>
    </w:p>
    <w:p w:rsidR="00926FF9" w:rsidRPr="0011370D" w:rsidRDefault="00926FF9" w:rsidP="00926FF9">
      <w:pPr>
        <w:spacing w:line="360" w:lineRule="exact"/>
        <w:ind w:firstLine="720"/>
        <w:jc w:val="both"/>
        <w:rPr>
          <w:sz w:val="28"/>
          <w:szCs w:val="28"/>
        </w:rPr>
      </w:pPr>
      <w:r w:rsidRPr="0011370D">
        <w:rPr>
          <w:sz w:val="28"/>
          <w:szCs w:val="28"/>
        </w:rPr>
        <w:t xml:space="preserve">В соответствии с важнейшими параметрами прогноза социально-экономического развития Республики Беларусь на 2011 год рост реального валового внутреннего продукта (далее – ВВП) составит 109 – 110 процентов, реальных располагаемых денежных доходов населения – 108 – 109,5 процента, инвестиций в основной капитал – 116 – 117 процентов. Рост индекса потребительских цен составит 107,5 – 108,5 процента. Рост экспорта сложится на уровне 116 – 116,4 процента, отрицательное сальдо внешней торговли товарами и услугами составит 8,9 – 9 процентов к ВВП. Основными источниками обеспечения положительного сальдо платежного баланса на </w:t>
      </w:r>
      <w:r w:rsidRPr="0011370D">
        <w:rPr>
          <w:sz w:val="28"/>
          <w:szCs w:val="28"/>
        </w:rPr>
        <w:lastRenderedPageBreak/>
        <w:t>уровне не менее 1,2 млрд. долларов США в 2011 году станут прямые иностранные инвестиции в экономику на чистой основе (без учета задолженности прямому инвестору за товары, работы, услуги) в объеме 6,4 млрд. долларов США.</w:t>
      </w:r>
    </w:p>
    <w:p w:rsidR="00926FF9" w:rsidRPr="0011370D" w:rsidRDefault="00926FF9" w:rsidP="00926FF9">
      <w:pPr>
        <w:spacing w:line="360" w:lineRule="exact"/>
        <w:ind w:firstLine="720"/>
        <w:jc w:val="both"/>
        <w:rPr>
          <w:sz w:val="28"/>
          <w:szCs w:val="28"/>
        </w:rPr>
      </w:pPr>
      <w:r w:rsidRPr="0011370D">
        <w:rPr>
          <w:sz w:val="28"/>
          <w:szCs w:val="28"/>
        </w:rPr>
        <w:t>Приоритетная цель денежно-кредитной политики – обеспечение устойчивости белорусского рубля, в том числе его покупательной способности и курса по отношению к иностранным валютам, как важного фактора поддержания стабильного роста экономики.</w:t>
      </w:r>
    </w:p>
    <w:p w:rsidR="00926FF9" w:rsidRPr="0011370D" w:rsidRDefault="00926FF9" w:rsidP="00926FF9">
      <w:pPr>
        <w:spacing w:line="360" w:lineRule="exact"/>
        <w:ind w:firstLine="720"/>
        <w:jc w:val="both"/>
        <w:rPr>
          <w:sz w:val="28"/>
          <w:szCs w:val="28"/>
        </w:rPr>
      </w:pPr>
      <w:r w:rsidRPr="0011370D">
        <w:rPr>
          <w:sz w:val="28"/>
          <w:szCs w:val="28"/>
        </w:rPr>
        <w:t>В 2011 году параметры денежно-кредитных показателей будут складываться с учетом спроса экономики на деньги и платежеспособности заемщиков под воздействием производственной, инвестиционной и финансовой деятельности субъектов хозяйствования, а также изменения динамики денежных доходов, расходов и сбережений физических лиц. Прирост рублевой денежной базы оценивается в пределах 24 – 26 процентов, рублевой денежной массы – 27 – 29 процентов, широкой денежной массы – 25 – 28 процентов. При этом депозиты физических лиц вырастут на 6,4 – 7,2 трлн. рублей, юридических ли</w:t>
      </w:r>
      <w:r>
        <w:rPr>
          <w:sz w:val="28"/>
          <w:szCs w:val="28"/>
        </w:rPr>
        <w:t>ц – на 3,8 – 4,4 трлн. рублей.[20</w:t>
      </w:r>
      <w:r w:rsidRPr="0011370D">
        <w:rPr>
          <w:sz w:val="28"/>
          <w:szCs w:val="28"/>
        </w:rPr>
        <w:t>]</w:t>
      </w:r>
    </w:p>
    <w:p w:rsidR="00926FF9" w:rsidRPr="00793A21" w:rsidRDefault="00926FF9" w:rsidP="00926FF9">
      <w:pPr>
        <w:spacing w:line="360" w:lineRule="exact"/>
        <w:ind w:firstLine="720"/>
        <w:jc w:val="both"/>
        <w:rPr>
          <w:sz w:val="28"/>
          <w:szCs w:val="28"/>
        </w:rPr>
      </w:pPr>
      <w:r w:rsidRPr="0011370D">
        <w:rPr>
          <w:sz w:val="28"/>
          <w:szCs w:val="28"/>
        </w:rPr>
        <w:t xml:space="preserve">Таким </w:t>
      </w:r>
      <w:proofErr w:type="gramStart"/>
      <w:r w:rsidRPr="0011370D">
        <w:rPr>
          <w:sz w:val="28"/>
          <w:szCs w:val="28"/>
        </w:rPr>
        <w:t>образом</w:t>
      </w:r>
      <w:proofErr w:type="gramEnd"/>
      <w:r w:rsidRPr="0011370D">
        <w:rPr>
          <w:sz w:val="28"/>
          <w:szCs w:val="28"/>
        </w:rPr>
        <w:t xml:space="preserve"> можно сказать, что в 2011 году денежно-кредитная политика будет содействовать сохранению финансовой стабильности, снижению внешних дисбалансов и формированию на этой основе устойчивого экономического роста.</w:t>
      </w:r>
    </w:p>
    <w:p w:rsidR="00926FF9" w:rsidRDefault="00926FF9">
      <w:pPr>
        <w:rPr>
          <w:rFonts w:eastAsia="Calibri"/>
          <w:noProof/>
          <w:sz w:val="28"/>
          <w:szCs w:val="28"/>
          <w:lang w:eastAsia="en-US"/>
        </w:rPr>
      </w:pPr>
      <w:r>
        <w:rPr>
          <w:rFonts w:eastAsia="Calibri"/>
          <w:noProof/>
          <w:sz w:val="28"/>
          <w:szCs w:val="28"/>
          <w:lang w:eastAsia="en-US"/>
        </w:rPr>
        <w:br w:type="page"/>
      </w:r>
    </w:p>
    <w:p w:rsidR="00926FF9" w:rsidRPr="003E1B0B" w:rsidRDefault="00926FF9" w:rsidP="00926FF9">
      <w:pPr>
        <w:spacing w:line="360" w:lineRule="exact"/>
        <w:ind w:firstLine="720"/>
        <w:jc w:val="center"/>
        <w:rPr>
          <w:b/>
          <w:bCs/>
          <w:sz w:val="28"/>
          <w:szCs w:val="28"/>
        </w:rPr>
      </w:pPr>
      <w:r w:rsidRPr="003E1B0B">
        <w:rPr>
          <w:b/>
          <w:bCs/>
          <w:sz w:val="28"/>
          <w:szCs w:val="28"/>
        </w:rPr>
        <w:lastRenderedPageBreak/>
        <w:t>ЗАКЛЮЧЕНИЕ</w:t>
      </w:r>
    </w:p>
    <w:p w:rsidR="00926FF9" w:rsidRPr="003E1B0B" w:rsidRDefault="00926FF9" w:rsidP="00926FF9">
      <w:pPr>
        <w:spacing w:line="360" w:lineRule="exact"/>
        <w:ind w:firstLine="720"/>
        <w:jc w:val="both"/>
        <w:rPr>
          <w:b/>
          <w:bCs/>
          <w:sz w:val="28"/>
          <w:szCs w:val="28"/>
        </w:rPr>
      </w:pPr>
    </w:p>
    <w:p w:rsidR="00926FF9" w:rsidRPr="003E1B0B" w:rsidRDefault="00926FF9" w:rsidP="00926FF9">
      <w:pPr>
        <w:spacing w:line="360" w:lineRule="exact"/>
        <w:ind w:firstLine="720"/>
        <w:jc w:val="both"/>
        <w:rPr>
          <w:b/>
          <w:bCs/>
          <w:sz w:val="28"/>
          <w:szCs w:val="28"/>
        </w:rPr>
      </w:pPr>
    </w:p>
    <w:p w:rsidR="00926FF9" w:rsidRPr="003E1B0B" w:rsidRDefault="00926FF9" w:rsidP="00926FF9">
      <w:pPr>
        <w:pStyle w:val="3"/>
        <w:spacing w:line="360" w:lineRule="exact"/>
        <w:ind w:firstLine="720"/>
        <w:jc w:val="both"/>
        <w:rPr>
          <w:sz w:val="28"/>
          <w:szCs w:val="28"/>
        </w:rPr>
      </w:pPr>
      <w:r w:rsidRPr="003E1B0B">
        <w:rPr>
          <w:sz w:val="28"/>
          <w:szCs w:val="28"/>
        </w:rPr>
        <w:t xml:space="preserve">Раскрывая тему данной курсовой работы, я описал понятия денежной системы, денежного обращения, денежного рынка и его основных составляющих. Главным элементом денежного рынка являются деньги, поэтому в первой главе курсовой работы я подробно остановился на значении денег в экономике, описании их функций и видов. Деньги выполняют несколько функций: меры стоимости, средства обращения, средства накопления, средства платежа, мировых денег. Использование денег в различных их функциях – важный момент стимулирования воспроизводства и управления. С переходом к рыночной экономике роль денег существенно возрастает как в процессе ценообразования, регулирования товарного и денежного обращения, так и в управлении доходами и развитии внешнеэкономических связей. </w:t>
      </w:r>
    </w:p>
    <w:p w:rsidR="00926FF9" w:rsidRPr="003E1B0B" w:rsidRDefault="00926FF9" w:rsidP="00926FF9">
      <w:pPr>
        <w:pStyle w:val="3"/>
        <w:spacing w:line="360" w:lineRule="exact"/>
        <w:ind w:firstLine="720"/>
        <w:jc w:val="both"/>
        <w:rPr>
          <w:sz w:val="28"/>
          <w:szCs w:val="28"/>
        </w:rPr>
      </w:pPr>
      <w:r w:rsidRPr="003E1B0B">
        <w:rPr>
          <w:sz w:val="28"/>
          <w:szCs w:val="28"/>
        </w:rPr>
        <w:t>С многообразием функций денег связано появление различных их видов. Функции меры стоимости, средства обращения и средства накопления раньше выполняли товарные деньги (золото, серебро), в настоящее время эти функции выполняют символические деньги (бумажные деньги без всякого золотого обеспечения). Появление кредитных денег (векселей, банкнот, чеков) связано с выполнением функции средства платежа, когда товары продаются в кредит, т.е. в долг. Роль мировых денег раньше выполняло золото, теперь широко используются валюты крупнейших мировых держав (резервные валюты).</w:t>
      </w:r>
    </w:p>
    <w:p w:rsidR="00926FF9" w:rsidRPr="003E1B0B" w:rsidRDefault="00926FF9" w:rsidP="00926FF9">
      <w:pPr>
        <w:pStyle w:val="3"/>
        <w:spacing w:line="360" w:lineRule="exact"/>
        <w:ind w:firstLine="720"/>
        <w:jc w:val="both"/>
        <w:rPr>
          <w:sz w:val="28"/>
          <w:szCs w:val="28"/>
        </w:rPr>
      </w:pPr>
      <w:r w:rsidRPr="003E1B0B">
        <w:rPr>
          <w:sz w:val="28"/>
          <w:szCs w:val="28"/>
        </w:rPr>
        <w:t xml:space="preserve">Также в первой главе курсовой работы я рассмотрел основные элементы механизма функционирования денежного рынка: спрос на деньги и предложение денег, а так же условия достижения равновесия на денежном рынке. Совокупный спрос состоит из двух частей: спрос на деньги для сделок и спрос на деньги как средство сохранения богатства. В первом случае деньги выступают в качестве средства обращения товаров. Во втором случае деньги рассматриваются как </w:t>
      </w:r>
      <w:proofErr w:type="gramStart"/>
      <w:r w:rsidRPr="003E1B0B">
        <w:rPr>
          <w:sz w:val="28"/>
          <w:szCs w:val="28"/>
        </w:rPr>
        <w:t>абсолютно ликвидный</w:t>
      </w:r>
      <w:proofErr w:type="gramEnd"/>
      <w:r w:rsidRPr="003E1B0B">
        <w:rPr>
          <w:sz w:val="28"/>
          <w:szCs w:val="28"/>
        </w:rPr>
        <w:t xml:space="preserve"> актив (т.е. как резерв платёжеспособности) и выполняют функцию средства сохранения покупательной силы денег в качестве всеобщего платёжного средства. Спрос на деньги должен покрываться их предложением. Предложением денег называется имеющееся на данный момент в экономике их количество. Для определения предложения денег денежную массу по степени ликвидности входящих компонентов разбивают на несколько групп, называемых денежными агрегатами М</w:t>
      </w:r>
      <w:proofErr w:type="gramStart"/>
      <w:r w:rsidRPr="003E1B0B">
        <w:rPr>
          <w:sz w:val="28"/>
          <w:szCs w:val="28"/>
          <w:vertAlign w:val="subscript"/>
        </w:rPr>
        <w:t>1</w:t>
      </w:r>
      <w:proofErr w:type="gramEnd"/>
      <w:r w:rsidRPr="003E1B0B">
        <w:rPr>
          <w:sz w:val="28"/>
          <w:szCs w:val="28"/>
        </w:rPr>
        <w:t>, М</w:t>
      </w:r>
      <w:r w:rsidRPr="003E1B0B">
        <w:rPr>
          <w:sz w:val="28"/>
          <w:szCs w:val="28"/>
          <w:vertAlign w:val="subscript"/>
        </w:rPr>
        <w:t>2</w:t>
      </w:r>
      <w:r w:rsidRPr="003E1B0B">
        <w:rPr>
          <w:sz w:val="28"/>
          <w:szCs w:val="28"/>
        </w:rPr>
        <w:t>, М</w:t>
      </w:r>
      <w:r w:rsidRPr="003E1B0B">
        <w:rPr>
          <w:sz w:val="28"/>
          <w:szCs w:val="28"/>
          <w:vertAlign w:val="subscript"/>
        </w:rPr>
        <w:t>3</w:t>
      </w:r>
      <w:r w:rsidRPr="003E1B0B">
        <w:rPr>
          <w:sz w:val="28"/>
          <w:szCs w:val="28"/>
        </w:rPr>
        <w:t xml:space="preserve"> и т.д. Методика расчётов денежных агрегатов в различных странах разная. </w:t>
      </w:r>
    </w:p>
    <w:p w:rsidR="00926FF9" w:rsidRPr="003E1B0B" w:rsidRDefault="00926FF9" w:rsidP="00926FF9">
      <w:pPr>
        <w:pStyle w:val="3"/>
        <w:spacing w:line="360" w:lineRule="exact"/>
        <w:ind w:firstLine="720"/>
        <w:jc w:val="both"/>
        <w:rPr>
          <w:sz w:val="28"/>
          <w:szCs w:val="28"/>
        </w:rPr>
      </w:pPr>
      <w:r w:rsidRPr="003E1B0B">
        <w:rPr>
          <w:sz w:val="28"/>
          <w:szCs w:val="28"/>
        </w:rPr>
        <w:lastRenderedPageBreak/>
        <w:t>Важным для денежного рынка представляется равновесие между спросом на деньги и их предложением. Но равновесное положение на денежном рынке не является устойчивым. Нарушение равновесия может происходить в результате изменения либо денежного предложения, либо спроса на деньги. Оно приводит к колебаниям процентной ставки. Изменяясь, она влияет на спрос банков, населения на деньги и восстанавливает равновесие на рынке денег. Методы восстановления равновесия тесно связаны с проводимой в стране денежно-кредитной политикой, политикой обменного курса.</w:t>
      </w:r>
    </w:p>
    <w:p w:rsidR="00926FF9" w:rsidRPr="003E1B0B" w:rsidRDefault="00926FF9" w:rsidP="00926FF9">
      <w:pPr>
        <w:autoSpaceDE w:val="0"/>
        <w:autoSpaceDN w:val="0"/>
        <w:adjustRightInd w:val="0"/>
        <w:spacing w:line="360" w:lineRule="exact"/>
        <w:ind w:firstLine="720"/>
        <w:jc w:val="both"/>
        <w:rPr>
          <w:sz w:val="28"/>
          <w:szCs w:val="28"/>
        </w:rPr>
      </w:pPr>
      <w:r w:rsidRPr="003E1B0B">
        <w:rPr>
          <w:sz w:val="28"/>
          <w:szCs w:val="28"/>
        </w:rPr>
        <w:t xml:space="preserve">Во второй главе я рассмотрел денежно-кредитную политику, которую проводит Республики Беларусь. Анализ этих данных показывает, что </w:t>
      </w:r>
      <w:proofErr w:type="gramStart"/>
      <w:r w:rsidRPr="003E1B0B">
        <w:rPr>
          <w:sz w:val="28"/>
          <w:szCs w:val="28"/>
        </w:rPr>
        <w:t>начиная с 2008 года и на протяжении всего 2009 правительство работало над сохранением</w:t>
      </w:r>
      <w:proofErr w:type="gramEnd"/>
      <w:r w:rsidRPr="003E1B0B">
        <w:rPr>
          <w:sz w:val="28"/>
          <w:szCs w:val="28"/>
        </w:rPr>
        <w:t xml:space="preserve"> в стране экономической и политической стабильности. Экономика республики вплотную столкнулась с угрозами мирового финансового </w:t>
      </w:r>
      <w:proofErr w:type="gramStart"/>
      <w:r w:rsidRPr="003E1B0B">
        <w:rPr>
          <w:sz w:val="28"/>
          <w:szCs w:val="28"/>
        </w:rPr>
        <w:t>кризиса</w:t>
      </w:r>
      <w:proofErr w:type="gramEnd"/>
      <w:r w:rsidRPr="003E1B0B">
        <w:rPr>
          <w:sz w:val="28"/>
          <w:szCs w:val="28"/>
        </w:rPr>
        <w:t xml:space="preserve"> поэтому и индекс объема ВВП в 2009 г. составил 100,2 процента при прогнозе на год – 110-112 процентов и сальдо внешней торговли товарами и услугами по методологии платежного баланса сложилось отрицательным и составило 5 млрд. 550,5 млн. долларов (данные национального статистического комитета).</w:t>
      </w:r>
    </w:p>
    <w:p w:rsidR="00926FF9" w:rsidRPr="003E1B0B" w:rsidRDefault="00926FF9" w:rsidP="00926FF9">
      <w:pPr>
        <w:spacing w:line="360" w:lineRule="exact"/>
        <w:ind w:firstLine="720"/>
        <w:jc w:val="both"/>
        <w:rPr>
          <w:sz w:val="28"/>
          <w:szCs w:val="28"/>
        </w:rPr>
      </w:pPr>
      <w:r w:rsidRPr="003E1B0B">
        <w:rPr>
          <w:sz w:val="28"/>
          <w:szCs w:val="28"/>
        </w:rPr>
        <w:t xml:space="preserve">Прогноз социально-экономического развития страны на 2011 год, в частности, предусматривает рост ВВП на 9-10 проц., реальных располагаемых денежных доходов населения – на 8-9,5 проц., инфляции в пределах 7,5-8,5 проц. </w:t>
      </w:r>
    </w:p>
    <w:p w:rsidR="00926FF9" w:rsidRPr="00926FF9" w:rsidRDefault="00926FF9" w:rsidP="00926FF9">
      <w:pPr>
        <w:pStyle w:val="3"/>
        <w:spacing w:line="360" w:lineRule="exact"/>
        <w:ind w:firstLine="720"/>
        <w:jc w:val="both"/>
        <w:rPr>
          <w:sz w:val="28"/>
          <w:szCs w:val="28"/>
        </w:rPr>
      </w:pPr>
      <w:r w:rsidRPr="003E1B0B">
        <w:rPr>
          <w:sz w:val="28"/>
          <w:szCs w:val="28"/>
        </w:rPr>
        <w:t xml:space="preserve">Основными направлениями макроэкономической политики страны в последние годы являются стимулирование инвестиций и роста, а также сдерживание разрушительной для экономики либерализации. Но в условиях высокой инфляции и значительного дефицита текущего счёта невозможно достичь устойчивого экономического роста. Как уже говорилось, инфляция в Беларуси тесно связана с </w:t>
      </w:r>
      <w:proofErr w:type="spellStart"/>
      <w:r w:rsidRPr="003E1B0B">
        <w:rPr>
          <w:sz w:val="28"/>
          <w:szCs w:val="28"/>
        </w:rPr>
        <w:t>долларизацией</w:t>
      </w:r>
      <w:proofErr w:type="spellEnd"/>
      <w:r w:rsidRPr="003E1B0B">
        <w:rPr>
          <w:sz w:val="28"/>
          <w:szCs w:val="28"/>
        </w:rPr>
        <w:t xml:space="preserve"> экономики. Беларусь является одной из самых </w:t>
      </w:r>
      <w:proofErr w:type="spellStart"/>
      <w:r w:rsidRPr="003E1B0B">
        <w:rPr>
          <w:sz w:val="28"/>
          <w:szCs w:val="28"/>
        </w:rPr>
        <w:t>долларизованных</w:t>
      </w:r>
      <w:proofErr w:type="spellEnd"/>
      <w:r w:rsidRPr="003E1B0B">
        <w:rPr>
          <w:sz w:val="28"/>
          <w:szCs w:val="28"/>
        </w:rPr>
        <w:t xml:space="preserve"> стран, цены и заработная плата в стране индексируются в иностранной валюте. </w:t>
      </w:r>
      <w:proofErr w:type="gramStart"/>
      <w:r w:rsidRPr="003E1B0B">
        <w:rPr>
          <w:sz w:val="28"/>
          <w:szCs w:val="28"/>
        </w:rPr>
        <w:t>Растущая</w:t>
      </w:r>
      <w:proofErr w:type="gramEnd"/>
      <w:r w:rsidRPr="003E1B0B">
        <w:rPr>
          <w:sz w:val="28"/>
          <w:szCs w:val="28"/>
        </w:rPr>
        <w:t xml:space="preserve"> </w:t>
      </w:r>
      <w:proofErr w:type="spellStart"/>
      <w:r w:rsidRPr="003E1B0B">
        <w:rPr>
          <w:sz w:val="28"/>
          <w:szCs w:val="28"/>
        </w:rPr>
        <w:t>долларизация</w:t>
      </w:r>
      <w:proofErr w:type="spellEnd"/>
      <w:r w:rsidRPr="003E1B0B">
        <w:rPr>
          <w:sz w:val="28"/>
          <w:szCs w:val="28"/>
        </w:rPr>
        <w:t xml:space="preserve"> автоматически ведёт к инфляции и нестабильности банковской системы. Её снижение</w:t>
      </w:r>
      <w:r>
        <w:rPr>
          <w:sz w:val="28"/>
          <w:szCs w:val="28"/>
        </w:rPr>
        <w:t xml:space="preserve"> является трудной задачей.</w:t>
      </w:r>
    </w:p>
    <w:p w:rsidR="00926FF9" w:rsidRPr="003E1B0B" w:rsidRDefault="00926FF9" w:rsidP="00926FF9">
      <w:pPr>
        <w:pStyle w:val="3"/>
        <w:spacing w:line="360" w:lineRule="exact"/>
        <w:ind w:firstLine="720"/>
        <w:jc w:val="both"/>
        <w:rPr>
          <w:sz w:val="28"/>
          <w:szCs w:val="28"/>
        </w:rPr>
      </w:pPr>
      <w:r w:rsidRPr="003E1B0B">
        <w:rPr>
          <w:sz w:val="28"/>
          <w:szCs w:val="28"/>
        </w:rPr>
        <w:t>Для того</w:t>
      </w:r>
      <w:proofErr w:type="gramStart"/>
      <w:r w:rsidRPr="003E1B0B">
        <w:rPr>
          <w:sz w:val="28"/>
          <w:szCs w:val="28"/>
        </w:rPr>
        <w:t>,</w:t>
      </w:r>
      <w:proofErr w:type="gramEnd"/>
      <w:r w:rsidRPr="003E1B0B">
        <w:rPr>
          <w:sz w:val="28"/>
          <w:szCs w:val="28"/>
        </w:rPr>
        <w:t xml:space="preserve"> чтобы идти в ногу с мировыми тенденциями, Беларусь должна максимально использовать свои сильные стороны (потенциальные конкурентные преимущества): выгодное экономико-географическое и геополитическое положение; развитые системы транспортных коммуникаций и производственной инфраструктуры; значительные земельные, водные, лесные ресурсы, наличие ряда важных полезных ископаемых; относительно развитый научно-технический потенциал; достаточно мощную строительную базу; высокий образовательный уровень населения и сложившуюся систему </w:t>
      </w:r>
      <w:r w:rsidRPr="003E1B0B">
        <w:rPr>
          <w:sz w:val="28"/>
          <w:szCs w:val="28"/>
        </w:rPr>
        <w:lastRenderedPageBreak/>
        <w:t xml:space="preserve">подготовки квалифицированных кадров; </w:t>
      </w:r>
      <w:proofErr w:type="spellStart"/>
      <w:r w:rsidRPr="003E1B0B">
        <w:rPr>
          <w:sz w:val="28"/>
          <w:szCs w:val="28"/>
        </w:rPr>
        <w:t>многовекторные</w:t>
      </w:r>
      <w:proofErr w:type="spellEnd"/>
      <w:r w:rsidRPr="003E1B0B">
        <w:rPr>
          <w:sz w:val="28"/>
          <w:szCs w:val="28"/>
        </w:rPr>
        <w:t xml:space="preserve"> внешнеэкономические связи.</w:t>
      </w:r>
    </w:p>
    <w:p w:rsidR="00926FF9" w:rsidRDefault="00926FF9">
      <w:pPr>
        <w:rPr>
          <w:rFonts w:eastAsia="Calibri"/>
          <w:noProof/>
          <w:sz w:val="28"/>
          <w:szCs w:val="28"/>
          <w:lang w:eastAsia="en-US"/>
        </w:rPr>
      </w:pPr>
      <w:r>
        <w:rPr>
          <w:rFonts w:eastAsia="Calibri"/>
          <w:noProof/>
          <w:sz w:val="28"/>
          <w:szCs w:val="28"/>
          <w:lang w:eastAsia="en-US"/>
        </w:rPr>
        <w:br w:type="page"/>
      </w:r>
    </w:p>
    <w:p w:rsidR="00926FF9" w:rsidRDefault="00926FF9" w:rsidP="00926FF9">
      <w:pPr>
        <w:spacing w:line="360" w:lineRule="exact"/>
        <w:jc w:val="center"/>
        <w:rPr>
          <w:b/>
          <w:sz w:val="32"/>
          <w:szCs w:val="32"/>
        </w:rPr>
      </w:pPr>
      <w:r w:rsidRPr="0029040E">
        <w:rPr>
          <w:b/>
          <w:sz w:val="32"/>
          <w:szCs w:val="32"/>
        </w:rPr>
        <w:lastRenderedPageBreak/>
        <w:t>СПИСОК ИСПОЛЬЗОВАННЫХ ИСТОЧНИКОВ</w:t>
      </w:r>
    </w:p>
    <w:p w:rsidR="00926FF9" w:rsidRDefault="00926FF9" w:rsidP="00926FF9">
      <w:pPr>
        <w:spacing w:line="360" w:lineRule="exact"/>
        <w:jc w:val="center"/>
        <w:rPr>
          <w:b/>
          <w:sz w:val="32"/>
          <w:szCs w:val="32"/>
        </w:rPr>
      </w:pPr>
    </w:p>
    <w:p w:rsidR="00926FF9" w:rsidRPr="0029040E" w:rsidRDefault="00926FF9" w:rsidP="00926FF9">
      <w:pPr>
        <w:spacing w:line="360" w:lineRule="exact"/>
        <w:jc w:val="center"/>
        <w:rPr>
          <w:b/>
          <w:sz w:val="32"/>
          <w:szCs w:val="32"/>
        </w:rPr>
      </w:pPr>
    </w:p>
    <w:p w:rsidR="00926FF9" w:rsidRPr="0029040E" w:rsidRDefault="00926FF9" w:rsidP="00926FF9">
      <w:pPr>
        <w:pStyle w:val="a3"/>
        <w:numPr>
          <w:ilvl w:val="0"/>
          <w:numId w:val="4"/>
        </w:numPr>
        <w:spacing w:after="0" w:line="360" w:lineRule="exact"/>
        <w:ind w:left="0" w:firstLine="0"/>
        <w:jc w:val="both"/>
        <w:rPr>
          <w:rFonts w:ascii="Times New Roman" w:hAnsi="Times New Roman"/>
          <w:sz w:val="28"/>
          <w:szCs w:val="28"/>
        </w:rPr>
      </w:pPr>
      <w:r w:rsidRPr="0029040E">
        <w:rPr>
          <w:rFonts w:ascii="Times New Roman" w:hAnsi="Times New Roman"/>
          <w:sz w:val="28"/>
          <w:szCs w:val="28"/>
        </w:rPr>
        <w:t>Деньги, кредит, банки: Учеб. / Под редакцией Г. И. Кравцовой. – Мн.: БГЭУ, 2003, с. 28</w:t>
      </w:r>
    </w:p>
    <w:p w:rsidR="00926FF9" w:rsidRPr="0029040E" w:rsidRDefault="00926FF9" w:rsidP="00926FF9">
      <w:pPr>
        <w:pStyle w:val="a3"/>
        <w:numPr>
          <w:ilvl w:val="0"/>
          <w:numId w:val="4"/>
        </w:numPr>
        <w:spacing w:after="0" w:line="360" w:lineRule="exact"/>
        <w:ind w:left="0" w:firstLine="0"/>
        <w:jc w:val="both"/>
        <w:rPr>
          <w:rFonts w:ascii="Times New Roman" w:hAnsi="Times New Roman"/>
          <w:sz w:val="28"/>
          <w:szCs w:val="28"/>
        </w:rPr>
      </w:pPr>
      <w:r w:rsidRPr="0029040E">
        <w:rPr>
          <w:rFonts w:ascii="Times New Roman" w:hAnsi="Times New Roman"/>
          <w:sz w:val="28"/>
          <w:szCs w:val="28"/>
        </w:rPr>
        <w:t xml:space="preserve">Экономика: Учеб. / Под </w:t>
      </w:r>
      <w:proofErr w:type="spellStart"/>
      <w:r w:rsidRPr="0029040E">
        <w:rPr>
          <w:rFonts w:ascii="Times New Roman" w:hAnsi="Times New Roman"/>
          <w:sz w:val="28"/>
          <w:szCs w:val="28"/>
        </w:rPr>
        <w:t>ред.А.С.Булатова</w:t>
      </w:r>
      <w:proofErr w:type="spellEnd"/>
      <w:r w:rsidRPr="0029040E">
        <w:rPr>
          <w:rFonts w:ascii="Times New Roman" w:hAnsi="Times New Roman"/>
          <w:sz w:val="28"/>
          <w:szCs w:val="28"/>
        </w:rPr>
        <w:t>.</w:t>
      </w:r>
      <w:proofErr w:type="gramStart"/>
      <w:r w:rsidRPr="0029040E">
        <w:rPr>
          <w:rFonts w:ascii="Times New Roman" w:hAnsi="Times New Roman"/>
          <w:sz w:val="28"/>
          <w:szCs w:val="28"/>
        </w:rPr>
        <w:t>—М</w:t>
      </w:r>
      <w:proofErr w:type="gramEnd"/>
      <w:r w:rsidRPr="0029040E">
        <w:rPr>
          <w:rFonts w:ascii="Times New Roman" w:hAnsi="Times New Roman"/>
          <w:sz w:val="28"/>
          <w:szCs w:val="28"/>
        </w:rPr>
        <w:t xml:space="preserve">.: </w:t>
      </w:r>
      <w:proofErr w:type="spellStart"/>
      <w:r w:rsidRPr="0029040E">
        <w:rPr>
          <w:rFonts w:ascii="Times New Roman" w:hAnsi="Times New Roman"/>
          <w:sz w:val="28"/>
          <w:szCs w:val="28"/>
        </w:rPr>
        <w:t>Экономистъ</w:t>
      </w:r>
      <w:proofErr w:type="spellEnd"/>
      <w:r w:rsidRPr="0029040E">
        <w:rPr>
          <w:rFonts w:ascii="Times New Roman" w:hAnsi="Times New Roman"/>
          <w:sz w:val="28"/>
          <w:szCs w:val="28"/>
        </w:rPr>
        <w:t>, 2006</w:t>
      </w:r>
    </w:p>
    <w:p w:rsidR="00926FF9" w:rsidRPr="0029040E" w:rsidRDefault="00926FF9" w:rsidP="00926FF9">
      <w:pPr>
        <w:pStyle w:val="a3"/>
        <w:numPr>
          <w:ilvl w:val="0"/>
          <w:numId w:val="4"/>
        </w:numPr>
        <w:spacing w:after="0" w:line="360" w:lineRule="exact"/>
        <w:ind w:left="0" w:firstLine="0"/>
        <w:jc w:val="both"/>
        <w:rPr>
          <w:rFonts w:ascii="Times New Roman" w:hAnsi="Times New Roman"/>
          <w:sz w:val="28"/>
          <w:szCs w:val="28"/>
        </w:rPr>
      </w:pPr>
      <w:r w:rsidRPr="0029040E">
        <w:rPr>
          <w:rFonts w:ascii="Times New Roman" w:hAnsi="Times New Roman"/>
          <w:sz w:val="28"/>
          <w:szCs w:val="28"/>
        </w:rPr>
        <w:t>Экономическая теория</w:t>
      </w:r>
      <w:proofErr w:type="gramStart"/>
      <w:r w:rsidRPr="0029040E">
        <w:rPr>
          <w:rFonts w:ascii="Times New Roman" w:hAnsi="Times New Roman"/>
          <w:sz w:val="28"/>
          <w:szCs w:val="28"/>
        </w:rPr>
        <w:t>/П</w:t>
      </w:r>
      <w:proofErr w:type="gramEnd"/>
      <w:r w:rsidRPr="0029040E">
        <w:rPr>
          <w:rFonts w:ascii="Times New Roman" w:hAnsi="Times New Roman"/>
          <w:sz w:val="28"/>
          <w:szCs w:val="28"/>
        </w:rPr>
        <w:t xml:space="preserve">од ред. В.И. Видяпина, Г.П. Журавлевой. - М.: ИНФРА </w:t>
      </w:r>
      <w:proofErr w:type="gramStart"/>
      <w:r w:rsidRPr="0029040E">
        <w:rPr>
          <w:rFonts w:ascii="Times New Roman" w:hAnsi="Times New Roman"/>
          <w:sz w:val="28"/>
          <w:szCs w:val="28"/>
        </w:rPr>
        <w:t>-М</w:t>
      </w:r>
      <w:proofErr w:type="gramEnd"/>
      <w:r w:rsidRPr="0029040E">
        <w:rPr>
          <w:rFonts w:ascii="Times New Roman" w:hAnsi="Times New Roman"/>
          <w:sz w:val="28"/>
          <w:szCs w:val="28"/>
        </w:rPr>
        <w:t>, 2005</w:t>
      </w:r>
    </w:p>
    <w:p w:rsidR="00926FF9" w:rsidRPr="00922570" w:rsidRDefault="00926FF9" w:rsidP="00926FF9">
      <w:pPr>
        <w:pStyle w:val="a3"/>
        <w:numPr>
          <w:ilvl w:val="0"/>
          <w:numId w:val="4"/>
        </w:numPr>
        <w:spacing w:after="0" w:line="360" w:lineRule="exact"/>
        <w:ind w:left="0" w:firstLine="0"/>
        <w:jc w:val="both"/>
        <w:rPr>
          <w:rFonts w:ascii="Times New Roman" w:hAnsi="Times New Roman"/>
          <w:sz w:val="28"/>
          <w:szCs w:val="28"/>
        </w:rPr>
      </w:pPr>
      <w:r w:rsidRPr="00922570">
        <w:rPr>
          <w:rFonts w:ascii="Times New Roman" w:hAnsi="Times New Roman"/>
          <w:sz w:val="28"/>
          <w:szCs w:val="28"/>
        </w:rPr>
        <w:t xml:space="preserve">«Основы экономической теории», под редакцией </w:t>
      </w:r>
      <w:proofErr w:type="spellStart"/>
      <w:r w:rsidRPr="00922570">
        <w:rPr>
          <w:rFonts w:ascii="Times New Roman" w:hAnsi="Times New Roman"/>
          <w:sz w:val="28"/>
          <w:szCs w:val="28"/>
        </w:rPr>
        <w:t>Клюни</w:t>
      </w:r>
      <w:proofErr w:type="spellEnd"/>
      <w:r w:rsidRPr="00922570">
        <w:rPr>
          <w:rFonts w:ascii="Times New Roman" w:hAnsi="Times New Roman"/>
          <w:sz w:val="28"/>
          <w:szCs w:val="28"/>
        </w:rPr>
        <w:t xml:space="preserve"> В.Л. - М., «</w:t>
      </w:r>
      <w:proofErr w:type="spellStart"/>
      <w:r w:rsidRPr="00922570">
        <w:rPr>
          <w:rFonts w:ascii="Times New Roman" w:hAnsi="Times New Roman"/>
          <w:sz w:val="28"/>
          <w:szCs w:val="28"/>
        </w:rPr>
        <w:t>Экоперспектива</w:t>
      </w:r>
      <w:proofErr w:type="spellEnd"/>
      <w:r w:rsidRPr="00922570">
        <w:rPr>
          <w:rFonts w:ascii="Times New Roman" w:hAnsi="Times New Roman"/>
          <w:sz w:val="28"/>
          <w:szCs w:val="28"/>
        </w:rPr>
        <w:t>», 1997 г.</w:t>
      </w:r>
    </w:p>
    <w:p w:rsidR="00926FF9" w:rsidRPr="004451CE" w:rsidRDefault="00926FF9" w:rsidP="00926FF9">
      <w:pPr>
        <w:pStyle w:val="a4"/>
        <w:numPr>
          <w:ilvl w:val="0"/>
          <w:numId w:val="4"/>
        </w:numPr>
        <w:spacing w:line="360" w:lineRule="exact"/>
        <w:ind w:left="0" w:firstLine="0"/>
        <w:jc w:val="both"/>
        <w:rPr>
          <w:rFonts w:ascii="Times New Roman" w:hAnsi="Times New Roman"/>
          <w:sz w:val="28"/>
          <w:szCs w:val="28"/>
        </w:rPr>
      </w:pPr>
      <w:r w:rsidRPr="004451CE">
        <w:rPr>
          <w:rFonts w:ascii="Times New Roman" w:hAnsi="Times New Roman"/>
          <w:sz w:val="28"/>
          <w:szCs w:val="28"/>
        </w:rPr>
        <w:t xml:space="preserve">Экономическая теория. Учебное пособие / Н. М. Зубко, А. Н. </w:t>
      </w:r>
      <w:proofErr w:type="spellStart"/>
      <w:r w:rsidRPr="004451CE">
        <w:rPr>
          <w:rFonts w:ascii="Times New Roman" w:hAnsi="Times New Roman"/>
          <w:sz w:val="28"/>
          <w:szCs w:val="28"/>
        </w:rPr>
        <w:t>Каллаур</w:t>
      </w:r>
      <w:proofErr w:type="spellEnd"/>
      <w:r w:rsidRPr="004451CE">
        <w:rPr>
          <w:rFonts w:ascii="Times New Roman" w:hAnsi="Times New Roman"/>
          <w:sz w:val="28"/>
          <w:szCs w:val="28"/>
        </w:rPr>
        <w:t xml:space="preserve">. – Витебск – Издатель </w:t>
      </w:r>
      <w:proofErr w:type="spellStart"/>
      <w:r w:rsidRPr="004451CE">
        <w:rPr>
          <w:rFonts w:ascii="Times New Roman" w:hAnsi="Times New Roman"/>
          <w:sz w:val="28"/>
          <w:szCs w:val="28"/>
        </w:rPr>
        <w:t>Чернин</w:t>
      </w:r>
      <w:proofErr w:type="spellEnd"/>
      <w:r w:rsidRPr="004451CE">
        <w:rPr>
          <w:rFonts w:ascii="Times New Roman" w:hAnsi="Times New Roman"/>
          <w:sz w:val="28"/>
          <w:szCs w:val="28"/>
        </w:rPr>
        <w:t xml:space="preserve"> Б. И., 2007.</w:t>
      </w:r>
    </w:p>
    <w:p w:rsidR="00926FF9" w:rsidRPr="00970484" w:rsidRDefault="00926FF9" w:rsidP="00926FF9">
      <w:pPr>
        <w:pStyle w:val="a4"/>
        <w:numPr>
          <w:ilvl w:val="0"/>
          <w:numId w:val="4"/>
        </w:numPr>
        <w:spacing w:line="360" w:lineRule="exact"/>
        <w:ind w:left="0" w:firstLine="0"/>
        <w:jc w:val="both"/>
        <w:rPr>
          <w:rFonts w:ascii="Times New Roman" w:hAnsi="Times New Roman"/>
          <w:sz w:val="28"/>
          <w:szCs w:val="28"/>
        </w:rPr>
      </w:pPr>
      <w:r w:rsidRPr="004451CE">
        <w:rPr>
          <w:rFonts w:ascii="Times New Roman" w:hAnsi="Times New Roman"/>
          <w:sz w:val="28"/>
          <w:szCs w:val="28"/>
        </w:rPr>
        <w:t>Мир экономики. Макроэкономические аспекты: Пособие для рук</w:t>
      </w:r>
      <w:proofErr w:type="gramStart"/>
      <w:r w:rsidRPr="004451CE">
        <w:rPr>
          <w:rFonts w:ascii="Times New Roman" w:hAnsi="Times New Roman"/>
          <w:sz w:val="28"/>
          <w:szCs w:val="28"/>
        </w:rPr>
        <w:t>.</w:t>
      </w:r>
      <w:proofErr w:type="gramEnd"/>
      <w:r w:rsidRPr="004451CE">
        <w:rPr>
          <w:rFonts w:ascii="Times New Roman" w:hAnsi="Times New Roman"/>
          <w:sz w:val="28"/>
          <w:szCs w:val="28"/>
        </w:rPr>
        <w:t xml:space="preserve"> </w:t>
      </w:r>
      <w:proofErr w:type="gramStart"/>
      <w:r w:rsidRPr="00970484">
        <w:rPr>
          <w:rFonts w:ascii="Times New Roman" w:hAnsi="Times New Roman"/>
          <w:sz w:val="28"/>
          <w:szCs w:val="28"/>
        </w:rPr>
        <w:t>к</w:t>
      </w:r>
      <w:proofErr w:type="gramEnd"/>
      <w:r w:rsidRPr="00970484">
        <w:rPr>
          <w:rFonts w:ascii="Times New Roman" w:hAnsi="Times New Roman"/>
          <w:sz w:val="28"/>
          <w:szCs w:val="28"/>
        </w:rPr>
        <w:t xml:space="preserve">ружков и учителей / Г.Н. </w:t>
      </w:r>
      <w:proofErr w:type="spellStart"/>
      <w:r w:rsidRPr="00970484">
        <w:rPr>
          <w:rFonts w:ascii="Times New Roman" w:hAnsi="Times New Roman"/>
          <w:sz w:val="28"/>
          <w:szCs w:val="28"/>
        </w:rPr>
        <w:t>Сугако</w:t>
      </w:r>
      <w:proofErr w:type="spellEnd"/>
      <w:r w:rsidRPr="00970484">
        <w:rPr>
          <w:rFonts w:ascii="Times New Roman" w:hAnsi="Times New Roman"/>
          <w:sz w:val="28"/>
          <w:szCs w:val="28"/>
        </w:rPr>
        <w:t>. – Мн.: Беларусь, 2002г. – 205 стр.</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34BF0">
        <w:rPr>
          <w:rFonts w:ascii="Times New Roman" w:hAnsi="Times New Roman"/>
          <w:sz w:val="28"/>
          <w:szCs w:val="28"/>
        </w:rPr>
        <w:t xml:space="preserve">Национальный банк Республики Беларусь [Электронный ресурс] / Национальный банк республики Беларусь. – Минск, 2009. – Режим доступа: </w:t>
      </w:r>
      <w:r w:rsidRPr="00934BF0">
        <w:rPr>
          <w:rFonts w:ascii="Times New Roman" w:hAnsi="Times New Roman"/>
          <w:sz w:val="28"/>
          <w:szCs w:val="28"/>
          <w:lang w:val="en-US"/>
        </w:rPr>
        <w:t>http</w:t>
      </w:r>
      <w:r w:rsidRPr="00934BF0">
        <w:rPr>
          <w:rFonts w:ascii="Times New Roman" w:hAnsi="Times New Roman"/>
          <w:sz w:val="28"/>
          <w:szCs w:val="28"/>
        </w:rPr>
        <w:t>://</w:t>
      </w:r>
      <w:r w:rsidRPr="00934BF0">
        <w:rPr>
          <w:rFonts w:ascii="Times New Roman" w:hAnsi="Times New Roman"/>
          <w:sz w:val="28"/>
          <w:szCs w:val="28"/>
          <w:lang w:val="en-US"/>
        </w:rPr>
        <w:t>www</w:t>
      </w:r>
      <w:r w:rsidRPr="00934BF0">
        <w:rPr>
          <w:rFonts w:ascii="Times New Roman" w:hAnsi="Times New Roman"/>
          <w:sz w:val="28"/>
          <w:szCs w:val="28"/>
        </w:rPr>
        <w:t>.</w:t>
      </w:r>
      <w:proofErr w:type="spellStart"/>
      <w:r w:rsidRPr="00934BF0">
        <w:rPr>
          <w:rFonts w:ascii="Times New Roman" w:hAnsi="Times New Roman"/>
          <w:sz w:val="28"/>
          <w:szCs w:val="28"/>
          <w:lang w:val="en-US"/>
        </w:rPr>
        <w:t>nbrb</w:t>
      </w:r>
      <w:proofErr w:type="spellEnd"/>
      <w:r w:rsidRPr="00934BF0">
        <w:rPr>
          <w:rFonts w:ascii="Times New Roman" w:hAnsi="Times New Roman"/>
          <w:sz w:val="28"/>
          <w:szCs w:val="28"/>
        </w:rPr>
        <w:t>.</w:t>
      </w:r>
      <w:r w:rsidRPr="00934BF0">
        <w:rPr>
          <w:rFonts w:ascii="Times New Roman" w:hAnsi="Times New Roman"/>
          <w:sz w:val="28"/>
          <w:szCs w:val="28"/>
          <w:lang w:val="en-US"/>
        </w:rPr>
        <w:t>by</w:t>
      </w:r>
      <w:r w:rsidRPr="00934BF0">
        <w:rPr>
          <w:rFonts w:ascii="Times New Roman" w:hAnsi="Times New Roman"/>
          <w:sz w:val="28"/>
          <w:szCs w:val="28"/>
        </w:rPr>
        <w:t>. – Дата доступа:</w:t>
      </w:r>
      <w:r w:rsidRPr="00970484">
        <w:rPr>
          <w:rFonts w:ascii="Times New Roman" w:hAnsi="Times New Roman"/>
          <w:sz w:val="28"/>
          <w:szCs w:val="28"/>
        </w:rPr>
        <w:t xml:space="preserve"> 07.11.2010</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Банковский кодекс Республики Беларусь, 25.10.2000 г. №441-3</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Тихонов А.О. Деньги, денежно-кредитная политика и экономическая трансформация: макроэкономический подход: Монография. - Мн.: Академия управления при Президенте Республики Беларусь, 2002. - 199 с.</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34BF0">
        <w:rPr>
          <w:rFonts w:ascii="Times New Roman" w:hAnsi="Times New Roman"/>
          <w:color w:val="000000"/>
          <w:sz w:val="28"/>
          <w:szCs w:val="28"/>
        </w:rPr>
        <w:t xml:space="preserve">Белорусский портал </w:t>
      </w:r>
      <w:r w:rsidRPr="00934BF0">
        <w:rPr>
          <w:rFonts w:ascii="Times New Roman" w:hAnsi="Times New Roman"/>
          <w:color w:val="000000"/>
          <w:sz w:val="28"/>
          <w:szCs w:val="28"/>
          <w:lang w:val="en-US"/>
        </w:rPr>
        <w:t>TUT</w:t>
      </w:r>
      <w:r w:rsidRPr="00163EC4">
        <w:rPr>
          <w:rFonts w:ascii="Times New Roman" w:hAnsi="Times New Roman"/>
          <w:color w:val="000000"/>
          <w:sz w:val="28"/>
          <w:szCs w:val="28"/>
        </w:rPr>
        <w:t>.</w:t>
      </w:r>
      <w:r w:rsidRPr="00934BF0">
        <w:rPr>
          <w:rFonts w:ascii="Times New Roman" w:hAnsi="Times New Roman"/>
          <w:color w:val="000000"/>
          <w:sz w:val="28"/>
          <w:szCs w:val="28"/>
          <w:lang w:val="en-US"/>
        </w:rPr>
        <w:t>BY</w:t>
      </w:r>
      <w:r w:rsidRPr="00934BF0">
        <w:rPr>
          <w:rFonts w:ascii="Times New Roman" w:hAnsi="Times New Roman"/>
          <w:sz w:val="28"/>
          <w:szCs w:val="28"/>
        </w:rPr>
        <w:t xml:space="preserve"> [Электронный ресурс] / </w:t>
      </w:r>
      <w:r w:rsidRPr="00934BF0">
        <w:rPr>
          <w:rFonts w:ascii="Times New Roman" w:hAnsi="Times New Roman"/>
          <w:color w:val="000000"/>
          <w:sz w:val="28"/>
          <w:szCs w:val="28"/>
        </w:rPr>
        <w:t xml:space="preserve">Белорусский портал </w:t>
      </w:r>
      <w:r w:rsidRPr="00934BF0">
        <w:rPr>
          <w:rFonts w:ascii="Times New Roman" w:hAnsi="Times New Roman"/>
          <w:color w:val="000000"/>
          <w:sz w:val="28"/>
          <w:szCs w:val="28"/>
          <w:lang w:val="en-US"/>
        </w:rPr>
        <w:t>TUT</w:t>
      </w:r>
      <w:r w:rsidRPr="00163EC4">
        <w:rPr>
          <w:rFonts w:ascii="Times New Roman" w:hAnsi="Times New Roman"/>
          <w:color w:val="000000"/>
          <w:sz w:val="28"/>
          <w:szCs w:val="28"/>
        </w:rPr>
        <w:t>.</w:t>
      </w:r>
      <w:r w:rsidRPr="00934BF0">
        <w:rPr>
          <w:rFonts w:ascii="Times New Roman" w:hAnsi="Times New Roman"/>
          <w:color w:val="000000"/>
          <w:sz w:val="28"/>
          <w:szCs w:val="28"/>
          <w:lang w:val="en-US"/>
        </w:rPr>
        <w:t>BY</w:t>
      </w:r>
      <w:r w:rsidRPr="00934BF0">
        <w:rPr>
          <w:rFonts w:ascii="Times New Roman" w:hAnsi="Times New Roman"/>
          <w:sz w:val="28"/>
          <w:szCs w:val="28"/>
        </w:rPr>
        <w:t>. – Минск, 200</w:t>
      </w:r>
      <w:r w:rsidRPr="00163EC4">
        <w:rPr>
          <w:rFonts w:ascii="Times New Roman" w:hAnsi="Times New Roman"/>
          <w:sz w:val="28"/>
          <w:szCs w:val="28"/>
        </w:rPr>
        <w:t>10</w:t>
      </w:r>
      <w:r w:rsidRPr="00934BF0">
        <w:rPr>
          <w:rFonts w:ascii="Times New Roman" w:hAnsi="Times New Roman"/>
          <w:sz w:val="28"/>
          <w:szCs w:val="28"/>
        </w:rPr>
        <w:t xml:space="preserve">. – Режим доступа: </w:t>
      </w:r>
      <w:r w:rsidRPr="00934BF0">
        <w:rPr>
          <w:rFonts w:ascii="Times New Roman" w:hAnsi="Times New Roman"/>
          <w:sz w:val="28"/>
          <w:szCs w:val="28"/>
          <w:lang w:val="en-US"/>
        </w:rPr>
        <w:t>http</w:t>
      </w:r>
      <w:r w:rsidRPr="00934BF0">
        <w:rPr>
          <w:rFonts w:ascii="Times New Roman" w:hAnsi="Times New Roman"/>
          <w:sz w:val="28"/>
          <w:szCs w:val="28"/>
        </w:rPr>
        <w:t>://</w:t>
      </w:r>
      <w:r w:rsidRPr="00934BF0">
        <w:rPr>
          <w:rFonts w:ascii="Times New Roman" w:hAnsi="Times New Roman"/>
          <w:sz w:val="28"/>
          <w:szCs w:val="28"/>
          <w:lang w:val="en-US"/>
        </w:rPr>
        <w:t>www</w:t>
      </w:r>
      <w:r w:rsidRPr="00934BF0">
        <w:rPr>
          <w:rFonts w:ascii="Times New Roman" w:hAnsi="Times New Roman"/>
          <w:sz w:val="28"/>
          <w:szCs w:val="28"/>
        </w:rPr>
        <w:t>.</w:t>
      </w:r>
      <w:r w:rsidRPr="00934BF0">
        <w:rPr>
          <w:rFonts w:ascii="Times New Roman" w:hAnsi="Times New Roman"/>
          <w:sz w:val="28"/>
          <w:szCs w:val="28"/>
          <w:lang w:val="en-US"/>
        </w:rPr>
        <w:t>finance</w:t>
      </w:r>
      <w:r w:rsidRPr="00163EC4">
        <w:rPr>
          <w:rFonts w:ascii="Times New Roman" w:hAnsi="Times New Roman"/>
          <w:sz w:val="28"/>
          <w:szCs w:val="28"/>
        </w:rPr>
        <w:t>.</w:t>
      </w:r>
      <w:r w:rsidRPr="00934BF0">
        <w:rPr>
          <w:rFonts w:ascii="Times New Roman" w:hAnsi="Times New Roman"/>
          <w:sz w:val="28"/>
          <w:szCs w:val="28"/>
          <w:lang w:val="en-US"/>
        </w:rPr>
        <w:t>tut</w:t>
      </w:r>
      <w:r w:rsidRPr="00934BF0">
        <w:rPr>
          <w:rFonts w:ascii="Times New Roman" w:hAnsi="Times New Roman"/>
          <w:sz w:val="28"/>
          <w:szCs w:val="28"/>
        </w:rPr>
        <w:t>.</w:t>
      </w:r>
      <w:r w:rsidRPr="00934BF0">
        <w:rPr>
          <w:rFonts w:ascii="Times New Roman" w:hAnsi="Times New Roman"/>
          <w:sz w:val="28"/>
          <w:szCs w:val="28"/>
          <w:lang w:val="en-US"/>
        </w:rPr>
        <w:t>by</w:t>
      </w:r>
      <w:r w:rsidRPr="00970484">
        <w:rPr>
          <w:rFonts w:ascii="Times New Roman" w:hAnsi="Times New Roman"/>
          <w:sz w:val="28"/>
          <w:szCs w:val="28"/>
        </w:rPr>
        <w:t xml:space="preserve"> – Дата доступа: 13.11.2010</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В. Тарасов Деньги и денежно-кредитная политика: прошлое и современность// ВАББ №23, 2001, с. 35-44</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 xml:space="preserve">С. </w:t>
      </w:r>
      <w:proofErr w:type="spellStart"/>
      <w:r w:rsidRPr="00970484">
        <w:rPr>
          <w:rFonts w:ascii="Times New Roman" w:hAnsi="Times New Roman"/>
          <w:bCs/>
          <w:sz w:val="28"/>
          <w:szCs w:val="28"/>
        </w:rPr>
        <w:t>Пупликов</w:t>
      </w:r>
      <w:proofErr w:type="spellEnd"/>
      <w:r w:rsidRPr="00970484">
        <w:rPr>
          <w:rFonts w:ascii="Times New Roman" w:hAnsi="Times New Roman"/>
          <w:bCs/>
          <w:sz w:val="28"/>
          <w:szCs w:val="28"/>
        </w:rPr>
        <w:t xml:space="preserve">, В. </w:t>
      </w:r>
      <w:proofErr w:type="spellStart"/>
      <w:r w:rsidRPr="00970484">
        <w:rPr>
          <w:rFonts w:ascii="Times New Roman" w:hAnsi="Times New Roman"/>
          <w:bCs/>
          <w:sz w:val="28"/>
          <w:szCs w:val="28"/>
        </w:rPr>
        <w:t>Михалевич</w:t>
      </w:r>
      <w:proofErr w:type="spellEnd"/>
      <w:r w:rsidRPr="00970484">
        <w:rPr>
          <w:rFonts w:ascii="Times New Roman" w:hAnsi="Times New Roman"/>
          <w:bCs/>
          <w:sz w:val="28"/>
          <w:szCs w:val="28"/>
        </w:rPr>
        <w:t xml:space="preserve"> Проблемы регулирования валютного курса национальной денежной единицы в транзитивной экономике//ВАББ №35, 2001, с. 32-41</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Отчет Национального банка Республики Беларусь за 2007 год</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Отчет Национального банка Республики Беларусь за 2008 год</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70484">
        <w:rPr>
          <w:rFonts w:ascii="Times New Roman" w:hAnsi="Times New Roman"/>
          <w:bCs/>
          <w:sz w:val="28"/>
          <w:szCs w:val="28"/>
        </w:rPr>
        <w:t>Отчет Национального банка Республики Беларусь за 2009 год</w:t>
      </w:r>
    </w:p>
    <w:p w:rsidR="00926FF9" w:rsidRPr="00970484" w:rsidRDefault="00926FF9" w:rsidP="00926FF9">
      <w:pPr>
        <w:pStyle w:val="a3"/>
        <w:widowControl w:val="0"/>
        <w:numPr>
          <w:ilvl w:val="0"/>
          <w:numId w:val="4"/>
        </w:numPr>
        <w:spacing w:after="0" w:line="360" w:lineRule="exact"/>
        <w:ind w:left="0" w:firstLine="0"/>
        <w:jc w:val="both"/>
        <w:rPr>
          <w:rFonts w:ascii="Times New Roman" w:hAnsi="Times New Roman"/>
          <w:sz w:val="28"/>
          <w:szCs w:val="28"/>
        </w:rPr>
      </w:pPr>
      <w:r w:rsidRPr="00934BF0">
        <w:rPr>
          <w:rFonts w:ascii="Times New Roman" w:hAnsi="Times New Roman"/>
          <w:color w:val="000000"/>
          <w:sz w:val="28"/>
          <w:szCs w:val="28"/>
        </w:rPr>
        <w:t xml:space="preserve">Национальный статистический комитет Республики Беларусь </w:t>
      </w:r>
      <w:r w:rsidRPr="00934BF0">
        <w:rPr>
          <w:rFonts w:ascii="Times New Roman" w:hAnsi="Times New Roman"/>
          <w:sz w:val="28"/>
          <w:szCs w:val="28"/>
        </w:rPr>
        <w:t xml:space="preserve">[Электронный ресурс] / </w:t>
      </w:r>
      <w:r w:rsidRPr="00934BF0">
        <w:rPr>
          <w:rFonts w:ascii="Times New Roman" w:hAnsi="Times New Roman"/>
          <w:color w:val="000000"/>
          <w:sz w:val="28"/>
          <w:szCs w:val="28"/>
        </w:rPr>
        <w:t xml:space="preserve">Национальный статистический комитет Республики Беларусь. – Минск, 2010. – Режим доступа: </w:t>
      </w:r>
      <w:r w:rsidRPr="004F1863">
        <w:rPr>
          <w:rFonts w:ascii="Times New Roman" w:hAnsi="Times New Roman"/>
          <w:color w:val="000000"/>
          <w:sz w:val="28"/>
          <w:szCs w:val="28"/>
          <w:lang w:val="en-US"/>
        </w:rPr>
        <w:t>http</w:t>
      </w:r>
      <w:r w:rsidRPr="004F1863">
        <w:rPr>
          <w:rFonts w:ascii="Times New Roman" w:hAnsi="Times New Roman"/>
          <w:color w:val="000000"/>
          <w:sz w:val="28"/>
          <w:szCs w:val="28"/>
        </w:rPr>
        <w:t>://</w:t>
      </w:r>
      <w:r w:rsidRPr="004F1863">
        <w:rPr>
          <w:rFonts w:ascii="Times New Roman" w:hAnsi="Times New Roman"/>
          <w:color w:val="000000"/>
          <w:sz w:val="28"/>
          <w:szCs w:val="28"/>
          <w:lang w:val="en-US"/>
        </w:rPr>
        <w:t>www</w:t>
      </w:r>
      <w:r w:rsidRPr="004F1863">
        <w:rPr>
          <w:rFonts w:ascii="Times New Roman" w:hAnsi="Times New Roman"/>
          <w:color w:val="000000"/>
          <w:sz w:val="28"/>
          <w:szCs w:val="28"/>
        </w:rPr>
        <w:t>.</w:t>
      </w:r>
      <w:proofErr w:type="spellStart"/>
      <w:r w:rsidRPr="004F1863">
        <w:rPr>
          <w:rFonts w:ascii="Times New Roman" w:hAnsi="Times New Roman"/>
          <w:color w:val="000000"/>
          <w:sz w:val="28"/>
          <w:szCs w:val="28"/>
          <w:lang w:val="en-US"/>
        </w:rPr>
        <w:t>belstat</w:t>
      </w:r>
      <w:proofErr w:type="spellEnd"/>
      <w:r w:rsidRPr="004F1863">
        <w:rPr>
          <w:rFonts w:ascii="Times New Roman" w:hAnsi="Times New Roman"/>
          <w:color w:val="000000"/>
          <w:sz w:val="28"/>
          <w:szCs w:val="28"/>
        </w:rPr>
        <w:t>.</w:t>
      </w:r>
      <w:proofErr w:type="spellStart"/>
      <w:r w:rsidRPr="004F1863">
        <w:rPr>
          <w:rFonts w:ascii="Times New Roman" w:hAnsi="Times New Roman"/>
          <w:color w:val="000000"/>
          <w:sz w:val="28"/>
          <w:szCs w:val="28"/>
          <w:lang w:val="en-US"/>
        </w:rPr>
        <w:t>gov</w:t>
      </w:r>
      <w:proofErr w:type="spellEnd"/>
      <w:r w:rsidRPr="004F1863">
        <w:rPr>
          <w:rFonts w:ascii="Times New Roman" w:hAnsi="Times New Roman"/>
          <w:color w:val="000000"/>
          <w:sz w:val="28"/>
          <w:szCs w:val="28"/>
        </w:rPr>
        <w:t>.</w:t>
      </w:r>
      <w:r w:rsidRPr="004F1863">
        <w:rPr>
          <w:rFonts w:ascii="Times New Roman" w:hAnsi="Times New Roman"/>
          <w:color w:val="000000"/>
          <w:sz w:val="28"/>
          <w:szCs w:val="28"/>
          <w:lang w:val="en-US"/>
        </w:rPr>
        <w:t>by</w:t>
      </w:r>
      <w:r w:rsidRPr="00934BF0">
        <w:rPr>
          <w:rFonts w:ascii="Times New Roman" w:hAnsi="Times New Roman"/>
          <w:color w:val="000000"/>
          <w:sz w:val="28"/>
          <w:szCs w:val="28"/>
        </w:rPr>
        <w:t>.</w:t>
      </w:r>
      <w:r>
        <w:rPr>
          <w:rFonts w:ascii="Times New Roman" w:hAnsi="Times New Roman"/>
          <w:color w:val="000000"/>
          <w:sz w:val="28"/>
          <w:szCs w:val="28"/>
        </w:rPr>
        <w:t xml:space="preserve"> </w:t>
      </w:r>
      <w:r w:rsidRPr="00970484">
        <w:rPr>
          <w:rFonts w:ascii="Times New Roman" w:hAnsi="Times New Roman"/>
          <w:bCs/>
          <w:sz w:val="28"/>
          <w:szCs w:val="28"/>
        </w:rPr>
        <w:t>– Дата доступа: 21.11.2010</w:t>
      </w:r>
    </w:p>
    <w:p w:rsidR="00926FF9" w:rsidRPr="0029040E" w:rsidRDefault="00926FF9" w:rsidP="00926FF9">
      <w:pPr>
        <w:pStyle w:val="a3"/>
        <w:widowControl w:val="0"/>
        <w:numPr>
          <w:ilvl w:val="0"/>
          <w:numId w:val="4"/>
        </w:numPr>
        <w:spacing w:after="0" w:line="360" w:lineRule="exact"/>
        <w:ind w:left="0" w:firstLine="0"/>
        <w:jc w:val="both"/>
        <w:rPr>
          <w:rFonts w:ascii="Times New Roman" w:hAnsi="Times New Roman"/>
          <w:noProof/>
          <w:sz w:val="28"/>
          <w:szCs w:val="28"/>
        </w:rPr>
      </w:pPr>
      <w:r w:rsidRPr="0029040E">
        <w:rPr>
          <w:rFonts w:ascii="Times New Roman" w:hAnsi="Times New Roman"/>
          <w:sz w:val="28"/>
          <w:szCs w:val="28"/>
        </w:rPr>
        <w:t>Тенденции в денежно-кредитной сфере Республики Беларусь в 2008 году. // Информационно-аналитический и научно-практический журнал Национального банка Республики Беларусь «Банковский Вестник» - 2009 - №6(443).</w:t>
      </w:r>
    </w:p>
    <w:p w:rsidR="00926FF9" w:rsidRPr="0029040E" w:rsidRDefault="00926FF9" w:rsidP="00926FF9">
      <w:pPr>
        <w:pStyle w:val="a7"/>
        <w:numPr>
          <w:ilvl w:val="0"/>
          <w:numId w:val="4"/>
        </w:numPr>
        <w:spacing w:line="360" w:lineRule="exact"/>
        <w:ind w:left="0" w:firstLine="0"/>
        <w:rPr>
          <w:rFonts w:ascii="Times New Roman" w:hAnsi="Times New Roman" w:cs="Times New Roman"/>
          <w:sz w:val="28"/>
          <w:szCs w:val="28"/>
        </w:rPr>
      </w:pPr>
      <w:r w:rsidRPr="0029040E">
        <w:rPr>
          <w:rFonts w:ascii="Times New Roman" w:hAnsi="Times New Roman" w:cs="Times New Roman"/>
          <w:sz w:val="28"/>
          <w:szCs w:val="28"/>
        </w:rPr>
        <w:lastRenderedPageBreak/>
        <w:t>Тенденции в денежно-кредитной сфере Республики Беларусь в 2009 году. // Информационно-аналитический и научно-практический журнал Национального банка Республики Беларусь «Банковский Вестник» - 2010 - №6(479).</w:t>
      </w:r>
    </w:p>
    <w:p w:rsidR="00926FF9" w:rsidRPr="0029040E" w:rsidRDefault="00926FF9" w:rsidP="00926FF9">
      <w:pPr>
        <w:pStyle w:val="a7"/>
        <w:numPr>
          <w:ilvl w:val="0"/>
          <w:numId w:val="4"/>
        </w:numPr>
        <w:spacing w:line="360" w:lineRule="exact"/>
        <w:ind w:left="0" w:firstLine="0"/>
        <w:rPr>
          <w:rFonts w:ascii="Times New Roman" w:hAnsi="Times New Roman" w:cs="Times New Roman"/>
          <w:sz w:val="28"/>
          <w:szCs w:val="28"/>
        </w:rPr>
      </w:pPr>
      <w:r w:rsidRPr="0029040E">
        <w:rPr>
          <w:rFonts w:ascii="Times New Roman" w:hAnsi="Times New Roman" w:cs="Times New Roman"/>
          <w:sz w:val="28"/>
          <w:szCs w:val="28"/>
        </w:rPr>
        <w:t>Тенденции в денежно-кредитной сфере Республики Беларусь в январе – сентябре 2010 г. // Информационно-аналитический и научно-практический журнал Национального банка Республики Беларусь «Банковский Вестник» - 2010 - №30(503).</w:t>
      </w:r>
    </w:p>
    <w:p w:rsidR="00926FF9" w:rsidRPr="004F1863" w:rsidRDefault="00926FF9" w:rsidP="00926FF9">
      <w:pPr>
        <w:pStyle w:val="a3"/>
        <w:numPr>
          <w:ilvl w:val="0"/>
          <w:numId w:val="4"/>
        </w:numPr>
        <w:spacing w:after="0" w:line="360" w:lineRule="exact"/>
        <w:ind w:left="0" w:firstLine="0"/>
        <w:jc w:val="both"/>
        <w:rPr>
          <w:rFonts w:ascii="Times New Roman" w:hAnsi="Times New Roman"/>
          <w:sz w:val="28"/>
          <w:szCs w:val="28"/>
        </w:rPr>
      </w:pPr>
      <w:r w:rsidRPr="0029040E">
        <w:rPr>
          <w:rFonts w:ascii="Times New Roman" w:hAnsi="Times New Roman"/>
          <w:sz w:val="28"/>
          <w:szCs w:val="28"/>
        </w:rPr>
        <w:t>Основные направления денежно-кредитной политики Республики Беларусь на 2011 год: утверждены указом Президента Республики Беларусь № 597 от 19 ноября 2010 года</w:t>
      </w:r>
    </w:p>
    <w:p w:rsidR="00926FF9" w:rsidRDefault="00926FF9">
      <w:pPr>
        <w:rPr>
          <w:rFonts w:eastAsia="Calibri"/>
          <w:noProof/>
          <w:sz w:val="28"/>
          <w:szCs w:val="28"/>
          <w:lang w:eastAsia="en-US"/>
        </w:rPr>
      </w:pPr>
      <w:r>
        <w:rPr>
          <w:rFonts w:eastAsia="Calibri"/>
          <w:noProof/>
          <w:sz w:val="28"/>
          <w:szCs w:val="28"/>
          <w:lang w:eastAsia="en-US"/>
        </w:rPr>
        <w:br w:type="page"/>
      </w:r>
    </w:p>
    <w:p w:rsidR="00926FF9" w:rsidRDefault="00926FF9" w:rsidP="00926FF9">
      <w:pPr>
        <w:spacing w:line="360" w:lineRule="exact"/>
        <w:jc w:val="center"/>
        <w:rPr>
          <w:sz w:val="32"/>
          <w:szCs w:val="32"/>
        </w:rPr>
      </w:pPr>
      <w:r>
        <w:rPr>
          <w:b/>
          <w:sz w:val="32"/>
          <w:szCs w:val="32"/>
        </w:rPr>
        <w:lastRenderedPageBreak/>
        <w:t>ПРИЛОЖЕНИЯ</w:t>
      </w:r>
    </w:p>
    <w:p w:rsidR="00926FF9" w:rsidRDefault="00926FF9" w:rsidP="00926FF9">
      <w:pPr>
        <w:spacing w:line="360" w:lineRule="exact"/>
        <w:jc w:val="right"/>
        <w:rPr>
          <w:sz w:val="28"/>
          <w:szCs w:val="28"/>
        </w:rPr>
      </w:pPr>
      <w:r>
        <w:rPr>
          <w:sz w:val="28"/>
          <w:szCs w:val="28"/>
        </w:rPr>
        <w:t>ПРИЛОЖЕНИЕ А</w:t>
      </w:r>
    </w:p>
    <w:p w:rsidR="00926FF9" w:rsidRDefault="00926FF9" w:rsidP="00926FF9">
      <w:pPr>
        <w:spacing w:line="360" w:lineRule="exact"/>
        <w:jc w:val="right"/>
        <w:rPr>
          <w:sz w:val="28"/>
          <w:szCs w:val="28"/>
        </w:rPr>
      </w:pPr>
    </w:p>
    <w:p w:rsidR="00926FF9" w:rsidRDefault="00926FF9" w:rsidP="00926FF9">
      <w:pPr>
        <w:spacing w:line="360" w:lineRule="exact"/>
        <w:jc w:val="center"/>
        <w:rPr>
          <w:sz w:val="28"/>
          <w:szCs w:val="28"/>
        </w:rPr>
      </w:pPr>
      <w:r>
        <w:rPr>
          <w:sz w:val="28"/>
          <w:szCs w:val="28"/>
        </w:rPr>
        <w:t>Структура денежной массы</w:t>
      </w:r>
    </w:p>
    <w:p w:rsidR="00926FF9" w:rsidRDefault="00926FF9" w:rsidP="00926FF9">
      <w:pPr>
        <w:spacing w:line="360" w:lineRule="exact"/>
        <w:jc w:val="center"/>
        <w:rPr>
          <w:sz w:val="28"/>
          <w:szCs w:val="28"/>
        </w:rPr>
      </w:pPr>
      <w:r>
        <w:rPr>
          <w:noProof/>
          <w:sz w:val="28"/>
          <w:szCs w:val="28"/>
        </w:rPr>
        <w:pict>
          <v:group id="_x0000_s1033" style="position:absolute;left:0;text-align:left;margin-left:14.35pt;margin-top:10.05pt;width:426pt;height:553.8pt;z-index:251669504" coordorigin="1988,1136" coordsize="8520,11076">
            <v:shapetype id="_x0000_t202" coordsize="21600,21600" o:spt="202" path="m,l,21600r21600,l21600,xe">
              <v:stroke joinstyle="miter"/>
              <v:path gradientshapeok="t" o:connecttype="rect"/>
            </v:shapetype>
            <v:shape id="_x0000_s1034" type="#_x0000_t202" style="position:absolute;left:5396;top:2698;width:1562;height:710" o:allowincell="f" stroked="f">
              <v:textbox style="mso-next-textbox:#_x0000_s1034">
                <w:txbxContent>
                  <w:p w:rsidR="00926FF9" w:rsidRPr="00B66B07" w:rsidRDefault="00926FF9" w:rsidP="00926FF9">
                    <w:pPr>
                      <w:pStyle w:val="2"/>
                      <w:spacing w:line="240" w:lineRule="auto"/>
                      <w:jc w:val="center"/>
                      <w:rPr>
                        <w:rFonts w:ascii="Times New Roman" w:hAnsi="Times New Roman"/>
                      </w:rPr>
                    </w:pPr>
                    <w:r w:rsidRPr="00B66B07">
                      <w:rPr>
                        <w:rFonts w:ascii="Times New Roman" w:hAnsi="Times New Roman"/>
                      </w:rPr>
                      <w:t>Денежная масса</w:t>
                    </w:r>
                  </w:p>
                </w:txbxContent>
              </v:textbox>
            </v:shape>
            <v:shape id="_x0000_s1035" type="#_x0000_t202" style="position:absolute;left:3124;top:7100;width:2982;height:1704" o:allowincell="f" stroked="f">
              <v:textbox style="mso-next-textbox:#_x0000_s1035">
                <w:txbxContent>
                  <w:p w:rsidR="00926FF9" w:rsidRPr="00B66B07" w:rsidRDefault="00926FF9" w:rsidP="00926FF9">
                    <w:pPr>
                      <w:numPr>
                        <w:ilvl w:val="0"/>
                        <w:numId w:val="5"/>
                      </w:numPr>
                    </w:pPr>
                    <w:r w:rsidRPr="00B66B07">
                      <w:t>покупка активов</w:t>
                    </w:r>
                  </w:p>
                  <w:p w:rsidR="00926FF9" w:rsidRPr="00B66B07" w:rsidRDefault="00926FF9" w:rsidP="00926FF9">
                    <w:pPr>
                      <w:numPr>
                        <w:ilvl w:val="0"/>
                        <w:numId w:val="5"/>
                      </w:numPr>
                    </w:pPr>
                    <w:r w:rsidRPr="00B66B07">
                      <w:t>ликвидация сберегательных и срочных вкладов взамен бессрочных вкладов или наличных денег</w:t>
                    </w:r>
                  </w:p>
                </w:txbxContent>
              </v:textbox>
            </v:shape>
            <v:shape id="_x0000_s1036" type="#_x0000_t202" style="position:absolute;left:6390;top:7100;width:2982;height:1704" o:allowincell="f" stroked="f">
              <v:textbox style="mso-next-textbox:#_x0000_s1036">
                <w:txbxContent>
                  <w:p w:rsidR="00926FF9" w:rsidRPr="00B66B07" w:rsidRDefault="00926FF9" w:rsidP="00926FF9">
                    <w:pPr>
                      <w:numPr>
                        <w:ilvl w:val="0"/>
                        <w:numId w:val="6"/>
                      </w:numPr>
                    </w:pPr>
                    <w:r w:rsidRPr="00B66B07">
                      <w:t>продажа активов</w:t>
                    </w:r>
                  </w:p>
                  <w:p w:rsidR="00926FF9" w:rsidRPr="00B66B07" w:rsidRDefault="00926FF9" w:rsidP="00926FF9">
                    <w:pPr>
                      <w:numPr>
                        <w:ilvl w:val="0"/>
                        <w:numId w:val="6"/>
                      </w:numPr>
                    </w:pPr>
                    <w:r w:rsidRPr="00B66B07">
                      <w:t>образование сберегательных и срочных вкладов взамен бессрочных вкладов или наличных денег</w:t>
                    </w:r>
                  </w:p>
                </w:txbxContent>
              </v:textbox>
            </v:shape>
            <v:group id="_x0000_s1037" style="position:absolute;left:1988;top:1136;width:8520;height:11076" coordorigin="1988,1136" coordsize="8520,11076">
              <v:rect id="_x0000_s1038" style="position:absolute;left:5112;top:1136;width:2272;height:426" o:allowincell="f">
                <v:textbox style="mso-next-textbox:#_x0000_s1038">
                  <w:txbxContent>
                    <w:p w:rsidR="00926FF9" w:rsidRPr="00B66B07" w:rsidRDefault="00926FF9" w:rsidP="00926FF9">
                      <w:pPr>
                        <w:pStyle w:val="5"/>
                      </w:pPr>
                      <w:r w:rsidRPr="00B66B07">
                        <w:t>Денежная масса</w:t>
                      </w:r>
                    </w:p>
                  </w:txbxContent>
                </v:textbox>
              </v:rect>
              <v:line id="_x0000_s1039" style="position:absolute" from="1988,1278" to="1988,12212" o:allowincell="f"/>
              <v:group id="_x0000_s1040" style="position:absolute;left:1988;top:1278;width:8520;height:10934" coordorigin="1988,1278" coordsize="8520,10934">
                <v:line id="_x0000_s1041" style="position:absolute" from="6248,1562" to="6248,2698" o:allowincell="f"/>
                <v:line id="_x0000_s1042" style="position:absolute;flip:x" from="1988,1278" to="5112,1278" o:allowincell="f"/>
                <v:line id="_x0000_s1043" style="position:absolute;flip:x" from="7384,1278" to="10508,1278" o:allowincell="f"/>
                <v:group id="_x0000_s1044" style="position:absolute;left:1988;top:1278;width:8520;height:10934" coordorigin="1988,1278" coordsize="8520,10934">
                  <v:rect id="_x0000_s1045" style="position:absolute;left:2414;top:2322;width:2130;height:426" o:allowincell="f">
                    <v:textbox style="mso-next-textbox:#_x0000_s1045">
                      <w:txbxContent>
                        <w:p w:rsidR="00926FF9" w:rsidRPr="00B66B07" w:rsidRDefault="00926FF9" w:rsidP="00926FF9">
                          <w:pPr>
                            <w:pStyle w:val="Web"/>
                            <w:spacing w:before="0" w:after="0"/>
                            <w:jc w:val="center"/>
                            <w:rPr>
                              <w:b/>
                              <w:sz w:val="22"/>
                            </w:rPr>
                          </w:pPr>
                          <w:r w:rsidRPr="00B66B07">
                            <w:rPr>
                              <w:b/>
                              <w:sz w:val="22"/>
                            </w:rPr>
                            <w:t>Наличные деньги</w:t>
                          </w:r>
                        </w:p>
                      </w:txbxContent>
                    </v:textbox>
                  </v:rect>
                  <v:rect id="_x0000_s1046" style="position:absolute;left:2272;top:2180;width:2982;height:1988;mso-wrap-edited:f" wrapcoords="-109 0 -109 21600 21709 21600 21709 0 -109 0" o:allowincell="f">
                    <v:textbox style="mso-next-textbox:#_x0000_s1046">
                      <w:txbxContent>
                        <w:p w:rsidR="00926FF9" w:rsidRDefault="00926FF9" w:rsidP="00926FF9"/>
                        <w:p w:rsidR="00926FF9" w:rsidRPr="00B66B07" w:rsidRDefault="00926FF9" w:rsidP="00926FF9">
                          <w:r w:rsidRPr="00B66B07">
                            <w:t>- металлические деньги</w:t>
                          </w:r>
                        </w:p>
                        <w:p w:rsidR="00926FF9" w:rsidRPr="00B66B07" w:rsidRDefault="00926FF9" w:rsidP="00926FF9">
                          <w:r w:rsidRPr="00B66B07">
                            <w:t>- банкноты в небанковском секторе</w:t>
                          </w:r>
                        </w:p>
                      </w:txbxContent>
                    </v:textbox>
                  </v:rect>
                  <v:rect id="_x0000_s1047" style="position:absolute;left:7242;top:2130;width:2981;height:1988;mso-wrap-edited:f" wrapcoords="-109 0 -109 21600 21709 21600 21709 0 -109 0" o:allowincell="f">
                    <v:textbox style="mso-next-textbox:#_x0000_s1047">
                      <w:txbxContent>
                        <w:p w:rsidR="00926FF9" w:rsidRPr="00B66B07" w:rsidRDefault="00926FF9" w:rsidP="00926FF9"/>
                        <w:p w:rsidR="00926FF9" w:rsidRPr="00B66B07" w:rsidRDefault="00926FF9" w:rsidP="00926FF9"/>
                        <w:p w:rsidR="00926FF9" w:rsidRPr="00B66B07" w:rsidRDefault="00926FF9" w:rsidP="00926FF9">
                          <w:r w:rsidRPr="00B66B07">
                            <w:t>- вклады до востребования (бессрочные)</w:t>
                          </w:r>
                        </w:p>
                      </w:txbxContent>
                    </v:textbox>
                  </v:rect>
                  <v:rect id="_x0000_s1048" style="position:absolute;left:7526;top:2322;width:2556;height:426" o:allowincell="f">
                    <v:textbox style="mso-next-textbox:#_x0000_s1048">
                      <w:txbxContent>
                        <w:p w:rsidR="00926FF9" w:rsidRPr="00B66B07" w:rsidRDefault="00926FF9" w:rsidP="00926FF9">
                          <w:pPr>
                            <w:pStyle w:val="5"/>
                          </w:pPr>
                          <w:r w:rsidRPr="00B66B07">
                            <w:t>Безналичные деньги</w:t>
                          </w:r>
                        </w:p>
                      </w:txbxContent>
                    </v:textbox>
                  </v:rect>
                  <v:shape id="_x0000_s1049" type="#_x0000_t202" style="position:absolute;left:2840;top:4544;width:6958;height:1136" o:allowincell="f">
                    <v:textbox style="mso-next-textbox:#_x0000_s1049">
                      <w:txbxContent>
                        <w:p w:rsidR="00926FF9" w:rsidRPr="00B66B07" w:rsidRDefault="00926FF9" w:rsidP="00926FF9">
                          <w:pPr>
                            <w:pStyle w:val="4"/>
                            <w:spacing w:line="360" w:lineRule="auto"/>
                            <w:rPr>
                              <w:sz w:val="22"/>
                            </w:rPr>
                          </w:pPr>
                          <w:r w:rsidRPr="00B66B07">
                            <w:rPr>
                              <w:sz w:val="22"/>
                            </w:rPr>
                            <w:t>Банковский сектор = предложение денег</w:t>
                          </w:r>
                        </w:p>
                        <w:p w:rsidR="00926FF9" w:rsidRPr="00B66B07" w:rsidRDefault="00926FF9" w:rsidP="00926FF9">
                          <w:pPr>
                            <w:numPr>
                              <w:ilvl w:val="0"/>
                              <w:numId w:val="7"/>
                            </w:numPr>
                            <w:jc w:val="center"/>
                          </w:pPr>
                          <w:r w:rsidRPr="00B66B07">
                            <w:t>Национальный банк: деньги Центрального банка</w:t>
                          </w:r>
                        </w:p>
                        <w:p w:rsidR="00926FF9" w:rsidRPr="00B66B07" w:rsidRDefault="00926FF9" w:rsidP="00926FF9">
                          <w:pPr>
                            <w:numPr>
                              <w:ilvl w:val="0"/>
                              <w:numId w:val="7"/>
                            </w:numPr>
                            <w:jc w:val="center"/>
                          </w:pPr>
                          <w:r w:rsidRPr="00B66B07">
                            <w:t>Коммерческие банки: деньги коммерческих банков</w:t>
                          </w:r>
                        </w:p>
                      </w:txbxContent>
                    </v:textbox>
                  </v:shape>
                  <v:shape id="_x0000_s1050" type="#_x0000_t202" style="position:absolute;left:3408;top:6106;width:2130;height:710" o:allowincell="f">
                    <v:textbox style="mso-next-textbox:#_x0000_s1050">
                      <w:txbxContent>
                        <w:p w:rsidR="00926FF9" w:rsidRPr="00B66B07" w:rsidRDefault="00926FF9" w:rsidP="00926FF9">
                          <w:pPr>
                            <w:jc w:val="center"/>
                            <w:rPr>
                              <w:b/>
                            </w:rPr>
                          </w:pPr>
                          <w:r w:rsidRPr="00B66B07">
                            <w:rPr>
                              <w:b/>
                            </w:rPr>
                            <w:t>Выпуск денег в обращение</w:t>
                          </w:r>
                        </w:p>
                      </w:txbxContent>
                    </v:textbox>
                  </v:shape>
                  <v:shape id="_x0000_s1051" type="#_x0000_t202" style="position:absolute;left:6674;top:6106;width:2272;height:710" o:allowincell="f">
                    <v:textbox style="mso-next-textbox:#_x0000_s1051">
                      <w:txbxContent>
                        <w:p w:rsidR="00926FF9" w:rsidRPr="00B66B07" w:rsidRDefault="00926FF9" w:rsidP="00926FF9">
                          <w:pPr>
                            <w:pStyle w:val="2"/>
                            <w:rPr>
                              <w:rFonts w:ascii="Times New Roman" w:hAnsi="Times New Roman"/>
                              <w:b/>
                            </w:rPr>
                          </w:pPr>
                          <w:r w:rsidRPr="00B66B07">
                            <w:rPr>
                              <w:rFonts w:ascii="Times New Roman" w:hAnsi="Times New Roman"/>
                              <w:b/>
                            </w:rPr>
                            <w:t>Изъятие денег из обращения</w:t>
                          </w:r>
                        </w:p>
                      </w:txbxContent>
                    </v:textbox>
                  </v:shape>
                  <v:shape id="_x0000_s1052" type="#_x0000_t202" style="position:absolute;left:2840;top:9230;width:6958;height:1136" o:allowincell="f">
                    <v:textbox style="mso-next-textbox:#_x0000_s1052">
                      <w:txbxContent>
                        <w:p w:rsidR="00926FF9" w:rsidRDefault="00926FF9" w:rsidP="00926FF9">
                          <w:pPr>
                            <w:pStyle w:val="a4"/>
                            <w:jc w:val="center"/>
                            <w:rPr>
                              <w:rFonts w:ascii="Times New Roman" w:hAnsi="Times New Roman"/>
                              <w:b/>
                            </w:rPr>
                          </w:pPr>
                          <w:r w:rsidRPr="00B66B07">
                            <w:rPr>
                              <w:rFonts w:ascii="Times New Roman" w:hAnsi="Times New Roman"/>
                              <w:b/>
                            </w:rPr>
                            <w:t>Небанковский сектор = спрос на деньги</w:t>
                          </w:r>
                        </w:p>
                        <w:p w:rsidR="00926FF9" w:rsidRPr="00B66B07" w:rsidRDefault="00926FF9" w:rsidP="00926FF9">
                          <w:pPr>
                            <w:pStyle w:val="a4"/>
                            <w:jc w:val="center"/>
                            <w:rPr>
                              <w:rFonts w:ascii="Times New Roman" w:hAnsi="Times New Roman"/>
                              <w:b/>
                            </w:rPr>
                          </w:pPr>
                        </w:p>
                        <w:p w:rsidR="00926FF9" w:rsidRPr="00B66B07" w:rsidRDefault="00926FF9" w:rsidP="00926FF9">
                          <w:pPr>
                            <w:pStyle w:val="a4"/>
                            <w:jc w:val="center"/>
                            <w:rPr>
                              <w:rFonts w:ascii="Times New Roman" w:hAnsi="Times New Roman"/>
                            </w:rPr>
                          </w:pPr>
                          <w:r w:rsidRPr="00B66B07">
                            <w:rPr>
                              <w:rFonts w:ascii="Times New Roman" w:hAnsi="Times New Roman"/>
                            </w:rPr>
                            <w:t>Мотив осуществления денежных операций –</w:t>
                          </w:r>
                        </w:p>
                        <w:p w:rsidR="00926FF9" w:rsidRPr="00B66B07" w:rsidRDefault="00926FF9" w:rsidP="00926FF9">
                          <w:pPr>
                            <w:pStyle w:val="a4"/>
                            <w:jc w:val="center"/>
                            <w:rPr>
                              <w:rFonts w:ascii="Times New Roman" w:hAnsi="Times New Roman"/>
                            </w:rPr>
                          </w:pPr>
                          <w:r w:rsidRPr="00B66B07">
                            <w:rPr>
                              <w:rFonts w:ascii="Times New Roman" w:hAnsi="Times New Roman"/>
                            </w:rPr>
                            <w:t>мотив предосторожности – мотив спекуляции</w:t>
                          </w:r>
                        </w:p>
                      </w:txbxContent>
                    </v:textbox>
                  </v:shape>
                  <v:shape id="_x0000_s1053" type="#_x0000_t202" style="position:absolute;left:2272;top:10650;width:7810;height:1136" o:allowincell="f" filled="f">
                    <v:textbox style="mso-next-textbox:#_x0000_s1053">
                      <w:txbxContent>
                        <w:p w:rsidR="00926FF9" w:rsidRPr="00B66B07" w:rsidRDefault="00926FF9" w:rsidP="00926FF9">
                          <w:pPr>
                            <w:pStyle w:val="5"/>
                            <w:rPr>
                              <w:szCs w:val="18"/>
                            </w:rPr>
                          </w:pPr>
                          <w:r w:rsidRPr="00B66B07">
                            <w:rPr>
                              <w:szCs w:val="18"/>
                            </w:rPr>
                            <w:t>Регулирование денежной массы</w:t>
                          </w:r>
                        </w:p>
                        <w:p w:rsidR="00926FF9" w:rsidRPr="00B66B07" w:rsidRDefault="00926FF9" w:rsidP="00926FF9">
                          <w:pPr>
                            <w:jc w:val="center"/>
                            <w:rPr>
                              <w:szCs w:val="18"/>
                            </w:rPr>
                          </w:pPr>
                          <w:r w:rsidRPr="00B66B07">
                            <w:rPr>
                              <w:szCs w:val="18"/>
                            </w:rPr>
                            <w:t>= контроль совокупного предложения денег в народном хозяйстве со стороны Национального банка</w:t>
                          </w:r>
                        </w:p>
                      </w:txbxContent>
                    </v:textbox>
                  </v:shape>
                  <v:line id="_x0000_s1054" style="position:absolute" from="6248,3408" to="6248,4544" o:allowincell="f"/>
                  <v:line id="_x0000_s1055" style="position:absolute" from="10508,1278" to="10508,12212" o:allowincell="f"/>
                  <v:line id="_x0000_s1056" style="position:absolute" from="1988,12212" to="10508,12212" o:allowincell="f"/>
                  <v:line id="_x0000_s1057" style="position:absolute;flip:x" from="1988,5112" to="2840,5112" o:allowincell="f"/>
                  <v:line id="_x0000_s1058" style="position:absolute;flip:x" from="9798,5112" to="10508,5112" o:allowincell="f"/>
                  <v:line id="_x0000_s1059" style="position:absolute" from="2982,5680" to="2982,9230" o:allowincell="f">
                    <v:stroke endarrow="block"/>
                  </v:line>
                  <v:line id="_x0000_s1060" style="position:absolute" from="9514,5680" to="9514,9230" o:allowincell="f">
                    <v:stroke endarrow="block"/>
                  </v:line>
                  <v:line id="_x0000_s1061" style="position:absolute;flip:x" from="1988,9798" to="2840,9798" o:allowincell="f"/>
                  <v:line id="_x0000_s1062" style="position:absolute" from="9798,9798" to="10508,9798" o:allowincell="f"/>
                  <v:line id="_x0000_s1063" style="position:absolute;flip:x" from="1988,11218" to="2272,11218" o:allowincell="f"/>
                  <v:line id="_x0000_s1064" style="position:absolute" from="10082,11218" to="10508,11218" o:allowincell="f"/>
                  <v:line id="_x0000_s1065" style="position:absolute" from="6248,10366" to="6248,10650" o:allowincell="f"/>
                </v:group>
              </v:group>
            </v:group>
            <w10:wrap type="square"/>
          </v:group>
        </w:pict>
      </w: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rPr>
          <w:sz w:val="28"/>
          <w:szCs w:val="28"/>
        </w:rPr>
      </w:pPr>
    </w:p>
    <w:p w:rsidR="00926FF9" w:rsidRPr="00631E7C" w:rsidRDefault="00926FF9" w:rsidP="00926FF9">
      <w:pPr>
        <w:spacing w:line="360" w:lineRule="exact"/>
      </w:pPr>
      <w:r w:rsidRPr="00631E7C">
        <w:t>Примечание – Источник: [6, с.94]</w:t>
      </w:r>
    </w:p>
    <w:p w:rsidR="00926FF9" w:rsidRDefault="00926FF9" w:rsidP="00926FF9">
      <w:pPr>
        <w:spacing w:line="360" w:lineRule="exact"/>
        <w:rPr>
          <w:sz w:val="28"/>
          <w:szCs w:val="28"/>
        </w:rPr>
      </w:pPr>
      <w:r>
        <w:rPr>
          <w:sz w:val="28"/>
          <w:szCs w:val="28"/>
        </w:rPr>
        <w:br w:type="page"/>
      </w:r>
    </w:p>
    <w:p w:rsidR="00926FF9" w:rsidRDefault="00926FF9" w:rsidP="00926FF9">
      <w:pPr>
        <w:spacing w:line="360" w:lineRule="exact"/>
        <w:jc w:val="right"/>
        <w:rPr>
          <w:sz w:val="28"/>
          <w:szCs w:val="28"/>
        </w:rPr>
      </w:pPr>
      <w:r>
        <w:rPr>
          <w:noProof/>
        </w:rPr>
        <w:lastRenderedPageBreak/>
        <w:drawing>
          <wp:anchor distT="0" distB="0" distL="114300" distR="114300" simplePos="0" relativeHeight="251670528" behindDoc="0" locked="0" layoutInCell="1" allowOverlap="1">
            <wp:simplePos x="0" y="0"/>
            <wp:positionH relativeFrom="column">
              <wp:posOffset>148590</wp:posOffset>
            </wp:positionH>
            <wp:positionV relativeFrom="paragraph">
              <wp:posOffset>441960</wp:posOffset>
            </wp:positionV>
            <wp:extent cx="5934075" cy="3314700"/>
            <wp:effectExtent l="19050" t="0" r="9525" b="0"/>
            <wp:wrapTopAndBottom/>
            <wp:docPr id="4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2" cstate="print"/>
                    <a:srcRect/>
                    <a:stretch>
                      <a:fillRect/>
                    </a:stretch>
                  </pic:blipFill>
                  <pic:spPr bwMode="auto">
                    <a:xfrm>
                      <a:off x="0" y="0"/>
                      <a:ext cx="5934075" cy="3314700"/>
                    </a:xfrm>
                    <a:prstGeom prst="rect">
                      <a:avLst/>
                    </a:prstGeom>
                    <a:noFill/>
                    <a:ln w="9525">
                      <a:noFill/>
                      <a:miter lim="800000"/>
                      <a:headEnd/>
                      <a:tailEnd/>
                    </a:ln>
                  </pic:spPr>
                </pic:pic>
              </a:graphicData>
            </a:graphic>
          </wp:anchor>
        </w:drawing>
      </w:r>
      <w:r>
        <w:rPr>
          <w:sz w:val="28"/>
          <w:szCs w:val="28"/>
        </w:rPr>
        <w:t>ПРИЛОЖЕНИЕ Б</w:t>
      </w:r>
    </w:p>
    <w:p w:rsidR="00926FF9" w:rsidRPr="00631E7C" w:rsidRDefault="00926FF9" w:rsidP="00926FF9">
      <w:pPr>
        <w:spacing w:line="360" w:lineRule="exact"/>
      </w:pPr>
      <w:r w:rsidRPr="00631E7C">
        <w:t xml:space="preserve">Примечание – Источник: </w:t>
      </w:r>
      <w:r>
        <w:t>[17</w:t>
      </w:r>
      <w:r w:rsidRPr="00631E7C">
        <w:t>, с.</w:t>
      </w:r>
      <w:r>
        <w:t>6</w:t>
      </w:r>
      <w:r w:rsidRPr="00631E7C">
        <w:t>]</w:t>
      </w:r>
    </w:p>
    <w:p w:rsidR="00926FF9" w:rsidRDefault="00926FF9" w:rsidP="00926FF9">
      <w:pPr>
        <w:spacing w:line="360" w:lineRule="exact"/>
        <w:rPr>
          <w:sz w:val="28"/>
          <w:szCs w:val="28"/>
        </w:rPr>
      </w:pPr>
    </w:p>
    <w:p w:rsidR="00926FF9" w:rsidRDefault="00926FF9" w:rsidP="00926FF9">
      <w:pPr>
        <w:spacing w:line="360" w:lineRule="exact"/>
        <w:jc w:val="center"/>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1552" behindDoc="0" locked="0" layoutInCell="1" allowOverlap="1">
            <wp:simplePos x="0" y="0"/>
            <wp:positionH relativeFrom="column">
              <wp:posOffset>-3810</wp:posOffset>
            </wp:positionH>
            <wp:positionV relativeFrom="paragraph">
              <wp:posOffset>433070</wp:posOffset>
            </wp:positionV>
            <wp:extent cx="5865495" cy="4923790"/>
            <wp:effectExtent l="19050" t="0" r="1905" b="0"/>
            <wp:wrapTopAndBottom/>
            <wp:docPr id="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srcRect/>
                    <a:stretch>
                      <a:fillRect/>
                    </a:stretch>
                  </pic:blipFill>
                  <pic:spPr bwMode="auto">
                    <a:xfrm>
                      <a:off x="0" y="0"/>
                      <a:ext cx="5865495" cy="4923790"/>
                    </a:xfrm>
                    <a:prstGeom prst="rect">
                      <a:avLst/>
                    </a:prstGeom>
                    <a:noFill/>
                    <a:ln w="9525">
                      <a:noFill/>
                      <a:miter lim="800000"/>
                      <a:headEnd/>
                      <a:tailEnd/>
                    </a:ln>
                  </pic:spPr>
                </pic:pic>
              </a:graphicData>
            </a:graphic>
          </wp:anchor>
        </w:drawing>
      </w:r>
      <w:r>
        <w:rPr>
          <w:sz w:val="28"/>
          <w:szCs w:val="28"/>
        </w:rPr>
        <w:t xml:space="preserve">ПРИЛОЖЕНИЕ </w:t>
      </w:r>
      <w:proofErr w:type="gramStart"/>
      <w:r>
        <w:rPr>
          <w:sz w:val="28"/>
          <w:szCs w:val="28"/>
        </w:rPr>
        <w:t>В</w:t>
      </w:r>
      <w:proofErr w:type="gramEnd"/>
    </w:p>
    <w:p w:rsidR="00926FF9" w:rsidRPr="00631E7C" w:rsidRDefault="00926FF9" w:rsidP="00926FF9">
      <w:pPr>
        <w:spacing w:line="360" w:lineRule="exact"/>
      </w:pPr>
      <w:r w:rsidRPr="00631E7C">
        <w:t xml:space="preserve">Примечание – Источник: </w:t>
      </w:r>
      <w:r>
        <w:t>[17</w:t>
      </w:r>
      <w:r w:rsidRPr="00631E7C">
        <w:t>, с.</w:t>
      </w:r>
      <w:r>
        <w:t>6</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2576" behindDoc="0" locked="0" layoutInCell="1" allowOverlap="1">
            <wp:simplePos x="0" y="0"/>
            <wp:positionH relativeFrom="column">
              <wp:posOffset>110490</wp:posOffset>
            </wp:positionH>
            <wp:positionV relativeFrom="paragraph">
              <wp:posOffset>546735</wp:posOffset>
            </wp:positionV>
            <wp:extent cx="5648325" cy="5648325"/>
            <wp:effectExtent l="19050" t="0" r="9525" b="0"/>
            <wp:wrapTopAndBottom/>
            <wp:docPr id="4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4" cstate="print"/>
                    <a:srcRect/>
                    <a:stretch>
                      <a:fillRect/>
                    </a:stretch>
                  </pic:blipFill>
                  <pic:spPr bwMode="auto">
                    <a:xfrm>
                      <a:off x="0" y="0"/>
                      <a:ext cx="5648325" cy="5648325"/>
                    </a:xfrm>
                    <a:prstGeom prst="rect">
                      <a:avLst/>
                    </a:prstGeom>
                    <a:noFill/>
                    <a:ln w="9525">
                      <a:noFill/>
                      <a:miter lim="800000"/>
                      <a:headEnd/>
                      <a:tailEnd/>
                    </a:ln>
                  </pic:spPr>
                </pic:pic>
              </a:graphicData>
            </a:graphic>
          </wp:anchor>
        </w:drawing>
      </w:r>
      <w:r>
        <w:rPr>
          <w:sz w:val="28"/>
          <w:szCs w:val="28"/>
        </w:rPr>
        <w:t>ПРИЛОЖЕНИЕ Г</w:t>
      </w:r>
    </w:p>
    <w:p w:rsidR="00926FF9" w:rsidRDefault="00926FF9" w:rsidP="00926FF9">
      <w:pPr>
        <w:spacing w:line="360" w:lineRule="exact"/>
        <w:jc w:val="right"/>
        <w:rPr>
          <w:sz w:val="28"/>
          <w:szCs w:val="28"/>
        </w:rPr>
      </w:pPr>
    </w:p>
    <w:p w:rsidR="00926FF9" w:rsidRPr="00631E7C" w:rsidRDefault="00926FF9" w:rsidP="00926FF9">
      <w:pPr>
        <w:spacing w:line="360" w:lineRule="exact"/>
      </w:pPr>
      <w:r w:rsidRPr="00631E7C">
        <w:t xml:space="preserve">Примечание – Источник: </w:t>
      </w:r>
      <w:r>
        <w:t>[17</w:t>
      </w:r>
      <w:r w:rsidRPr="00631E7C">
        <w:t>, с.</w:t>
      </w:r>
      <w:r>
        <w:t>6</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3600" behindDoc="0" locked="0" layoutInCell="1" allowOverlap="1">
            <wp:simplePos x="0" y="0"/>
            <wp:positionH relativeFrom="column">
              <wp:posOffset>186690</wp:posOffset>
            </wp:positionH>
            <wp:positionV relativeFrom="paragraph">
              <wp:posOffset>356235</wp:posOffset>
            </wp:positionV>
            <wp:extent cx="5934075" cy="3028950"/>
            <wp:effectExtent l="19050" t="0" r="9525" b="0"/>
            <wp:wrapTopAndBottom/>
            <wp:docPr id="4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srcRect/>
                    <a:stretch>
                      <a:fillRect/>
                    </a:stretch>
                  </pic:blipFill>
                  <pic:spPr bwMode="auto">
                    <a:xfrm>
                      <a:off x="0" y="0"/>
                      <a:ext cx="5934075" cy="3028950"/>
                    </a:xfrm>
                    <a:prstGeom prst="rect">
                      <a:avLst/>
                    </a:prstGeom>
                    <a:noFill/>
                    <a:ln w="9525">
                      <a:noFill/>
                      <a:miter lim="800000"/>
                      <a:headEnd/>
                      <a:tailEnd/>
                    </a:ln>
                  </pic:spPr>
                </pic:pic>
              </a:graphicData>
            </a:graphic>
          </wp:anchor>
        </w:drawing>
      </w:r>
      <w:r>
        <w:rPr>
          <w:sz w:val="28"/>
          <w:szCs w:val="28"/>
        </w:rPr>
        <w:t>ПРИЛОЖЕНИЕ Д</w:t>
      </w:r>
    </w:p>
    <w:p w:rsidR="00926FF9" w:rsidRPr="00631E7C" w:rsidRDefault="00926FF9" w:rsidP="00926FF9">
      <w:pPr>
        <w:spacing w:line="360" w:lineRule="exact"/>
      </w:pPr>
      <w:r w:rsidRPr="00631E7C">
        <w:t xml:space="preserve">Примечание – Источник: </w:t>
      </w:r>
      <w:r>
        <w:t>[17</w:t>
      </w:r>
      <w:r w:rsidRPr="00631E7C">
        <w:t>, с.</w:t>
      </w:r>
      <w:r>
        <w:t>7</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4624" behindDoc="0" locked="0" layoutInCell="1" allowOverlap="1">
            <wp:simplePos x="0" y="0"/>
            <wp:positionH relativeFrom="column">
              <wp:posOffset>186690</wp:posOffset>
            </wp:positionH>
            <wp:positionV relativeFrom="paragraph">
              <wp:posOffset>441960</wp:posOffset>
            </wp:positionV>
            <wp:extent cx="5934075" cy="3343275"/>
            <wp:effectExtent l="19050" t="0" r="9525" b="0"/>
            <wp:wrapTopAndBottom/>
            <wp:docPr id="4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6" cstate="print"/>
                    <a:srcRect/>
                    <a:stretch>
                      <a:fillRect/>
                    </a:stretch>
                  </pic:blipFill>
                  <pic:spPr bwMode="auto">
                    <a:xfrm>
                      <a:off x="0" y="0"/>
                      <a:ext cx="5934075" cy="3343275"/>
                    </a:xfrm>
                    <a:prstGeom prst="rect">
                      <a:avLst/>
                    </a:prstGeom>
                    <a:noFill/>
                    <a:ln w="9525">
                      <a:noFill/>
                      <a:miter lim="800000"/>
                      <a:headEnd/>
                      <a:tailEnd/>
                    </a:ln>
                  </pic:spPr>
                </pic:pic>
              </a:graphicData>
            </a:graphic>
          </wp:anchor>
        </w:drawing>
      </w:r>
      <w:r>
        <w:rPr>
          <w:sz w:val="28"/>
          <w:szCs w:val="28"/>
        </w:rPr>
        <w:t>ПРИЛОЖЕНИЕ Е</w:t>
      </w:r>
    </w:p>
    <w:p w:rsidR="00926FF9" w:rsidRPr="00631E7C" w:rsidRDefault="00926FF9" w:rsidP="00926FF9">
      <w:pPr>
        <w:spacing w:line="360" w:lineRule="exact"/>
      </w:pPr>
      <w:r w:rsidRPr="00631E7C">
        <w:t xml:space="preserve">Примечание – Источник: </w:t>
      </w:r>
      <w:r>
        <w:t>[18</w:t>
      </w:r>
      <w:r w:rsidRPr="00631E7C">
        <w:t>, с.</w:t>
      </w:r>
      <w:r>
        <w:t>5</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5648" behindDoc="0" locked="0" layoutInCell="1" allowOverlap="1">
            <wp:simplePos x="0" y="0"/>
            <wp:positionH relativeFrom="column">
              <wp:posOffset>100965</wp:posOffset>
            </wp:positionH>
            <wp:positionV relativeFrom="paragraph">
              <wp:posOffset>461010</wp:posOffset>
            </wp:positionV>
            <wp:extent cx="5972175" cy="4525645"/>
            <wp:effectExtent l="19050" t="0" r="9525" b="0"/>
            <wp:wrapTopAndBottom/>
            <wp:docPr id="4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srcRect/>
                    <a:stretch>
                      <a:fillRect/>
                    </a:stretch>
                  </pic:blipFill>
                  <pic:spPr bwMode="auto">
                    <a:xfrm>
                      <a:off x="0" y="0"/>
                      <a:ext cx="5972175" cy="4525645"/>
                    </a:xfrm>
                    <a:prstGeom prst="rect">
                      <a:avLst/>
                    </a:prstGeom>
                    <a:noFill/>
                    <a:ln w="9525">
                      <a:noFill/>
                      <a:miter lim="800000"/>
                      <a:headEnd/>
                      <a:tailEnd/>
                    </a:ln>
                  </pic:spPr>
                </pic:pic>
              </a:graphicData>
            </a:graphic>
          </wp:anchor>
        </w:drawing>
      </w:r>
      <w:r>
        <w:rPr>
          <w:sz w:val="28"/>
          <w:szCs w:val="28"/>
        </w:rPr>
        <w:t>ПРИЛОЖЕНИЕ Ж</w:t>
      </w:r>
    </w:p>
    <w:p w:rsidR="00926FF9" w:rsidRDefault="00926FF9" w:rsidP="00926FF9">
      <w:pPr>
        <w:spacing w:line="360" w:lineRule="exact"/>
        <w:jc w:val="right"/>
        <w:rPr>
          <w:sz w:val="28"/>
          <w:szCs w:val="28"/>
        </w:rPr>
      </w:pPr>
    </w:p>
    <w:p w:rsidR="00926FF9" w:rsidRPr="00631E7C" w:rsidRDefault="00926FF9" w:rsidP="00926FF9">
      <w:pPr>
        <w:spacing w:line="360" w:lineRule="exact"/>
      </w:pPr>
      <w:r w:rsidRPr="00631E7C">
        <w:t xml:space="preserve">Примечание – Источник: </w:t>
      </w:r>
      <w:r>
        <w:t>[18</w:t>
      </w:r>
      <w:r w:rsidRPr="00631E7C">
        <w:t>, с.</w:t>
      </w:r>
      <w:r>
        <w:t>5</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6672" behindDoc="0" locked="0" layoutInCell="1" allowOverlap="1">
            <wp:simplePos x="0" y="0"/>
            <wp:positionH relativeFrom="column">
              <wp:posOffset>196215</wp:posOffset>
            </wp:positionH>
            <wp:positionV relativeFrom="paragraph">
              <wp:posOffset>346710</wp:posOffset>
            </wp:positionV>
            <wp:extent cx="5934075" cy="3305175"/>
            <wp:effectExtent l="19050" t="0" r="9525" b="0"/>
            <wp:wrapTopAndBottom/>
            <wp:docPr id="4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8" cstate="print"/>
                    <a:srcRect/>
                    <a:stretch>
                      <a:fillRect/>
                    </a:stretch>
                  </pic:blipFill>
                  <pic:spPr bwMode="auto">
                    <a:xfrm>
                      <a:off x="0" y="0"/>
                      <a:ext cx="5934075" cy="3305175"/>
                    </a:xfrm>
                    <a:prstGeom prst="rect">
                      <a:avLst/>
                    </a:prstGeom>
                    <a:noFill/>
                    <a:ln w="9525">
                      <a:noFill/>
                      <a:miter lim="800000"/>
                      <a:headEnd/>
                      <a:tailEnd/>
                    </a:ln>
                  </pic:spPr>
                </pic:pic>
              </a:graphicData>
            </a:graphic>
          </wp:anchor>
        </w:drawing>
      </w:r>
      <w:r>
        <w:rPr>
          <w:sz w:val="28"/>
          <w:szCs w:val="28"/>
        </w:rPr>
        <w:t xml:space="preserve">ПРИЛОЖЕНИЕ </w:t>
      </w:r>
      <w:proofErr w:type="gramStart"/>
      <w:r>
        <w:rPr>
          <w:sz w:val="28"/>
          <w:szCs w:val="28"/>
        </w:rPr>
        <w:t>З</w:t>
      </w:r>
      <w:proofErr w:type="gramEnd"/>
    </w:p>
    <w:p w:rsidR="00926FF9" w:rsidRPr="00631E7C" w:rsidRDefault="00926FF9" w:rsidP="00926FF9">
      <w:pPr>
        <w:spacing w:line="360" w:lineRule="exact"/>
      </w:pPr>
      <w:r w:rsidRPr="00631E7C">
        <w:t xml:space="preserve">Примечание – Источник: </w:t>
      </w:r>
      <w:r>
        <w:t>[18</w:t>
      </w:r>
      <w:r w:rsidRPr="00631E7C">
        <w:t>, с.</w:t>
      </w:r>
      <w:r>
        <w:t>6</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noProof/>
        </w:rPr>
        <w:lastRenderedPageBreak/>
        <w:drawing>
          <wp:anchor distT="0" distB="0" distL="114300" distR="114300" simplePos="0" relativeHeight="251677696" behindDoc="0" locked="0" layoutInCell="1" allowOverlap="1">
            <wp:simplePos x="0" y="0"/>
            <wp:positionH relativeFrom="column">
              <wp:posOffset>186690</wp:posOffset>
            </wp:positionH>
            <wp:positionV relativeFrom="paragraph">
              <wp:posOffset>289560</wp:posOffset>
            </wp:positionV>
            <wp:extent cx="5934075" cy="3362325"/>
            <wp:effectExtent l="19050" t="0" r="9525" b="0"/>
            <wp:wrapTopAndBottom/>
            <wp:docPr id="4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cstate="print"/>
                    <a:srcRect/>
                    <a:stretch>
                      <a:fillRect/>
                    </a:stretch>
                  </pic:blipFill>
                  <pic:spPr bwMode="auto">
                    <a:xfrm>
                      <a:off x="0" y="0"/>
                      <a:ext cx="5934075" cy="3362325"/>
                    </a:xfrm>
                    <a:prstGeom prst="rect">
                      <a:avLst/>
                    </a:prstGeom>
                    <a:noFill/>
                    <a:ln w="9525">
                      <a:noFill/>
                      <a:miter lim="800000"/>
                      <a:headEnd/>
                      <a:tailEnd/>
                    </a:ln>
                  </pic:spPr>
                </pic:pic>
              </a:graphicData>
            </a:graphic>
          </wp:anchor>
        </w:drawing>
      </w:r>
      <w:r>
        <w:rPr>
          <w:sz w:val="28"/>
          <w:szCs w:val="28"/>
        </w:rPr>
        <w:t>ПРИЛОЖЕНИЕ И</w:t>
      </w:r>
    </w:p>
    <w:p w:rsidR="00926FF9" w:rsidRPr="00631E7C" w:rsidRDefault="00926FF9" w:rsidP="00926FF9">
      <w:pPr>
        <w:spacing w:line="360" w:lineRule="exact"/>
      </w:pPr>
      <w:r w:rsidRPr="00631E7C">
        <w:t xml:space="preserve">Примечание – Источник: </w:t>
      </w:r>
      <w:r>
        <w:t>[19</w:t>
      </w:r>
      <w:r w:rsidRPr="00631E7C">
        <w:t>, с.</w:t>
      </w:r>
      <w:r>
        <w:t>7</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sz w:val="28"/>
          <w:szCs w:val="28"/>
        </w:rPr>
        <w:lastRenderedPageBreak/>
        <w:t xml:space="preserve">ПРИЛОЖЕНИЕ </w:t>
      </w:r>
      <w:proofErr w:type="gramStart"/>
      <w:r>
        <w:rPr>
          <w:sz w:val="28"/>
          <w:szCs w:val="28"/>
        </w:rPr>
        <w:t>К</w:t>
      </w:r>
      <w:proofErr w:type="gramEnd"/>
    </w:p>
    <w:p w:rsidR="00926FF9" w:rsidRPr="00631E7C" w:rsidRDefault="00926FF9" w:rsidP="00926FF9">
      <w:pPr>
        <w:spacing w:line="360" w:lineRule="exact"/>
      </w:pPr>
      <w:r>
        <w:rPr>
          <w:noProof/>
        </w:rPr>
        <w:drawing>
          <wp:anchor distT="0" distB="0" distL="114300" distR="114300" simplePos="0" relativeHeight="251678720" behindDoc="0" locked="0" layoutInCell="1" allowOverlap="1">
            <wp:simplePos x="0" y="0"/>
            <wp:positionH relativeFrom="column">
              <wp:posOffset>139065</wp:posOffset>
            </wp:positionH>
            <wp:positionV relativeFrom="paragraph">
              <wp:posOffset>203835</wp:posOffset>
            </wp:positionV>
            <wp:extent cx="6048375" cy="4488815"/>
            <wp:effectExtent l="19050" t="0" r="9525" b="0"/>
            <wp:wrapTopAndBottom/>
            <wp:docPr id="5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0" cstate="print"/>
                    <a:srcRect/>
                    <a:stretch>
                      <a:fillRect/>
                    </a:stretch>
                  </pic:blipFill>
                  <pic:spPr bwMode="auto">
                    <a:xfrm>
                      <a:off x="0" y="0"/>
                      <a:ext cx="6048375" cy="4488815"/>
                    </a:xfrm>
                    <a:prstGeom prst="rect">
                      <a:avLst/>
                    </a:prstGeom>
                    <a:noFill/>
                    <a:ln w="9525">
                      <a:noFill/>
                      <a:miter lim="800000"/>
                      <a:headEnd/>
                      <a:tailEnd/>
                    </a:ln>
                  </pic:spPr>
                </pic:pic>
              </a:graphicData>
            </a:graphic>
          </wp:anchor>
        </w:drawing>
      </w:r>
      <w:r w:rsidRPr="00631E7C">
        <w:t xml:space="preserve">Примечание – Источник: </w:t>
      </w:r>
      <w:r>
        <w:t>[19</w:t>
      </w:r>
      <w:r w:rsidRPr="00631E7C">
        <w:t>, с.</w:t>
      </w:r>
      <w:r>
        <w:t>8</w:t>
      </w:r>
      <w:r w:rsidRPr="00631E7C">
        <w:t>]</w:t>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sz w:val="28"/>
          <w:szCs w:val="28"/>
        </w:rPr>
        <w:lastRenderedPageBreak/>
        <w:t>ПРИЛОЖЕНИЕ Л</w:t>
      </w:r>
    </w:p>
    <w:p w:rsidR="00926FF9" w:rsidRDefault="00926FF9" w:rsidP="00926FF9">
      <w:pPr>
        <w:spacing w:line="360" w:lineRule="exact"/>
        <w:rPr>
          <w:sz w:val="28"/>
          <w:szCs w:val="28"/>
        </w:rPr>
      </w:pPr>
      <w:r w:rsidRPr="00631E7C">
        <w:t xml:space="preserve">Примечание – Источник: </w:t>
      </w:r>
      <w:r>
        <w:t>[19</w:t>
      </w:r>
      <w:r w:rsidRPr="00631E7C">
        <w:t>, с.</w:t>
      </w:r>
      <w:r>
        <w:t>8</w:t>
      </w:r>
      <w:r w:rsidRPr="00631E7C">
        <w:t>]</w:t>
      </w:r>
      <w:r>
        <w:rPr>
          <w:noProof/>
        </w:rPr>
        <w:drawing>
          <wp:anchor distT="0" distB="0" distL="114300" distR="114300" simplePos="0" relativeHeight="251679744" behindDoc="0" locked="0" layoutInCell="1" allowOverlap="1">
            <wp:simplePos x="0" y="0"/>
            <wp:positionH relativeFrom="column">
              <wp:posOffset>177165</wp:posOffset>
            </wp:positionH>
            <wp:positionV relativeFrom="paragraph">
              <wp:posOffset>89535</wp:posOffset>
            </wp:positionV>
            <wp:extent cx="5943600" cy="2790825"/>
            <wp:effectExtent l="19050" t="0" r="0" b="0"/>
            <wp:wrapTopAndBottom/>
            <wp:docPr id="5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1" cstate="print"/>
                    <a:srcRect/>
                    <a:stretch>
                      <a:fillRect/>
                    </a:stretch>
                  </pic:blipFill>
                  <pic:spPr bwMode="auto">
                    <a:xfrm>
                      <a:off x="0" y="0"/>
                      <a:ext cx="5943600" cy="2790825"/>
                    </a:xfrm>
                    <a:prstGeom prst="rect">
                      <a:avLst/>
                    </a:prstGeom>
                    <a:noFill/>
                    <a:ln w="9525">
                      <a:noFill/>
                      <a:miter lim="800000"/>
                      <a:headEnd/>
                      <a:tailEnd/>
                    </a:ln>
                  </pic:spPr>
                </pic:pic>
              </a:graphicData>
            </a:graphic>
          </wp:anchor>
        </w:drawing>
      </w: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p>
    <w:p w:rsidR="00926FF9" w:rsidRDefault="00926FF9" w:rsidP="00926FF9">
      <w:pPr>
        <w:spacing w:line="360" w:lineRule="exact"/>
        <w:jc w:val="right"/>
        <w:rPr>
          <w:sz w:val="28"/>
          <w:szCs w:val="28"/>
        </w:rPr>
      </w:pPr>
      <w:r>
        <w:rPr>
          <w:sz w:val="28"/>
          <w:szCs w:val="28"/>
        </w:rPr>
        <w:br w:type="page"/>
      </w:r>
      <w:r>
        <w:rPr>
          <w:sz w:val="28"/>
          <w:szCs w:val="28"/>
        </w:rPr>
        <w:lastRenderedPageBreak/>
        <w:t>ПРИЛОЖЕНИЕ М</w:t>
      </w:r>
    </w:p>
    <w:p w:rsidR="00926FF9" w:rsidRDefault="00926FF9" w:rsidP="00926FF9">
      <w:pPr>
        <w:spacing w:line="360" w:lineRule="exact"/>
        <w:rPr>
          <w:sz w:val="28"/>
          <w:szCs w:val="28"/>
        </w:rPr>
      </w:pPr>
      <w:r w:rsidRPr="00631E7C">
        <w:t xml:space="preserve">Примечание – Источник: </w:t>
      </w:r>
      <w:r>
        <w:t>[19</w:t>
      </w:r>
      <w:r w:rsidRPr="00631E7C">
        <w:t>, с.</w:t>
      </w:r>
      <w:r>
        <w:t>9</w:t>
      </w:r>
      <w:r w:rsidRPr="00631E7C">
        <w:t>]</w:t>
      </w:r>
      <w:r>
        <w:rPr>
          <w:noProof/>
        </w:rPr>
        <w:drawing>
          <wp:anchor distT="0" distB="0" distL="114300" distR="114300" simplePos="0" relativeHeight="251680768" behindDoc="0" locked="0" layoutInCell="1" allowOverlap="1">
            <wp:simplePos x="0" y="0"/>
            <wp:positionH relativeFrom="column">
              <wp:posOffset>186690</wp:posOffset>
            </wp:positionH>
            <wp:positionV relativeFrom="paragraph">
              <wp:posOffset>118110</wp:posOffset>
            </wp:positionV>
            <wp:extent cx="5934075" cy="3381375"/>
            <wp:effectExtent l="19050" t="0" r="9525" b="0"/>
            <wp:wrapTopAndBottom/>
            <wp:docPr id="5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2" cstate="print"/>
                    <a:srcRect/>
                    <a:stretch>
                      <a:fillRect/>
                    </a:stretch>
                  </pic:blipFill>
                  <pic:spPr bwMode="auto">
                    <a:xfrm>
                      <a:off x="0" y="0"/>
                      <a:ext cx="5934075" cy="3381375"/>
                    </a:xfrm>
                    <a:prstGeom prst="rect">
                      <a:avLst/>
                    </a:prstGeom>
                    <a:noFill/>
                    <a:ln w="9525">
                      <a:noFill/>
                      <a:miter lim="800000"/>
                      <a:headEnd/>
                      <a:tailEnd/>
                    </a:ln>
                  </pic:spPr>
                </pic:pic>
              </a:graphicData>
            </a:graphic>
          </wp:anchor>
        </w:drawing>
      </w:r>
    </w:p>
    <w:p w:rsidR="00926FF9" w:rsidRDefault="00926FF9" w:rsidP="00926FF9">
      <w:pPr>
        <w:spacing w:line="360" w:lineRule="exact"/>
        <w:rPr>
          <w:sz w:val="28"/>
          <w:szCs w:val="28"/>
        </w:rPr>
      </w:pPr>
      <w:r w:rsidRPr="001334E8">
        <w:rPr>
          <w:sz w:val="28"/>
          <w:szCs w:val="28"/>
        </w:rPr>
        <w:t>* Другие секторы — другие финансовые организации, нефинансовые организации, физические лица. В предыдущих обзорах использовался термин «требования к экономике». Изменения связаны с переходом к стандарту представления аналитических данных дене</w:t>
      </w:r>
      <w:r>
        <w:rPr>
          <w:sz w:val="28"/>
          <w:szCs w:val="28"/>
        </w:rPr>
        <w:t>жно-кредитной статистики, разра</w:t>
      </w:r>
      <w:r w:rsidRPr="001334E8">
        <w:rPr>
          <w:sz w:val="28"/>
          <w:szCs w:val="28"/>
        </w:rPr>
        <w:t>ботанному МВФ.</w:t>
      </w:r>
    </w:p>
    <w:p w:rsidR="00926FF9" w:rsidRPr="00631E7C" w:rsidRDefault="00926FF9" w:rsidP="00926FF9">
      <w:pPr>
        <w:spacing w:line="360" w:lineRule="exact"/>
        <w:jc w:val="right"/>
        <w:rPr>
          <w:sz w:val="28"/>
          <w:szCs w:val="28"/>
        </w:rPr>
      </w:pPr>
    </w:p>
    <w:p w:rsidR="00926FF9" w:rsidRDefault="00926FF9">
      <w:pPr>
        <w:rPr>
          <w:rFonts w:eastAsia="Calibri"/>
          <w:noProof/>
          <w:sz w:val="28"/>
          <w:szCs w:val="28"/>
          <w:lang w:eastAsia="en-US"/>
        </w:rPr>
      </w:pPr>
    </w:p>
    <w:sectPr w:rsidR="00926FF9" w:rsidSect="0082120F">
      <w:pgSz w:w="11906" w:h="16838"/>
      <w:pgMar w:top="1134" w:right="567" w:bottom="1134" w:left="1701"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altName w:val="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Bookman Old Style">
    <w:panose1 w:val="02050604050505020204"/>
    <w:charset w:val="CC"/>
    <w:family w:val="roman"/>
    <w:pitch w:val="variable"/>
    <w:sig w:usb0="00000287" w:usb1="00000000" w:usb2="00000000" w:usb3="00000000" w:csb0="0000009F" w:csb1="00000000"/>
  </w:font>
  <w:font w:name="Cambria Math">
    <w:panose1 w:val="02040503050406030204"/>
    <w:charset w:val="CC"/>
    <w:family w:val="roman"/>
    <w:pitch w:val="variable"/>
    <w:sig w:usb0="E00002FF" w:usb1="42002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46018"/>
    <w:multiLevelType w:val="singleLevel"/>
    <w:tmpl w:val="9F865F04"/>
    <w:lvl w:ilvl="0">
      <w:numFmt w:val="bullet"/>
      <w:lvlText w:val="-"/>
      <w:lvlJc w:val="left"/>
      <w:pPr>
        <w:tabs>
          <w:tab w:val="num" w:pos="360"/>
        </w:tabs>
        <w:ind w:left="360" w:hanging="360"/>
      </w:pPr>
      <w:rPr>
        <w:rFonts w:hint="default"/>
      </w:rPr>
    </w:lvl>
  </w:abstractNum>
  <w:abstractNum w:abstractNumId="1">
    <w:nsid w:val="0F1662CE"/>
    <w:multiLevelType w:val="singleLevel"/>
    <w:tmpl w:val="ADCAAFD0"/>
    <w:lvl w:ilvl="0">
      <w:numFmt w:val="bullet"/>
      <w:lvlText w:val="-"/>
      <w:lvlJc w:val="left"/>
      <w:pPr>
        <w:tabs>
          <w:tab w:val="num" w:pos="360"/>
        </w:tabs>
        <w:ind w:left="360" w:hanging="360"/>
      </w:pPr>
      <w:rPr>
        <w:rFonts w:hint="default"/>
      </w:rPr>
    </w:lvl>
  </w:abstractNum>
  <w:abstractNum w:abstractNumId="2">
    <w:nsid w:val="3252339C"/>
    <w:multiLevelType w:val="singleLevel"/>
    <w:tmpl w:val="36BEA9F0"/>
    <w:lvl w:ilvl="0">
      <w:numFmt w:val="bullet"/>
      <w:lvlText w:val="-"/>
      <w:lvlJc w:val="left"/>
      <w:pPr>
        <w:tabs>
          <w:tab w:val="num" w:pos="360"/>
        </w:tabs>
        <w:ind w:left="360" w:hanging="360"/>
      </w:pPr>
      <w:rPr>
        <w:rFonts w:hint="default"/>
      </w:rPr>
    </w:lvl>
  </w:abstractNum>
  <w:abstractNum w:abstractNumId="3">
    <w:nsid w:val="5E150F7A"/>
    <w:multiLevelType w:val="hybridMultilevel"/>
    <w:tmpl w:val="BE16CF40"/>
    <w:lvl w:ilvl="0" w:tplc="04190001">
      <w:start w:val="1"/>
      <w:numFmt w:val="bullet"/>
      <w:lvlText w:val=""/>
      <w:lvlJc w:val="left"/>
      <w:pPr>
        <w:ind w:left="1000" w:hanging="360"/>
      </w:pPr>
      <w:rPr>
        <w:rFonts w:ascii="Symbol" w:hAnsi="Symbol" w:hint="default"/>
      </w:rPr>
    </w:lvl>
    <w:lvl w:ilvl="1" w:tplc="04190003" w:tentative="1">
      <w:start w:val="1"/>
      <w:numFmt w:val="bullet"/>
      <w:lvlText w:val="o"/>
      <w:lvlJc w:val="left"/>
      <w:pPr>
        <w:ind w:left="1720" w:hanging="360"/>
      </w:pPr>
      <w:rPr>
        <w:rFonts w:ascii="Courier New" w:hAnsi="Courier New" w:cs="Courier New" w:hint="default"/>
      </w:rPr>
    </w:lvl>
    <w:lvl w:ilvl="2" w:tplc="04190005" w:tentative="1">
      <w:start w:val="1"/>
      <w:numFmt w:val="bullet"/>
      <w:lvlText w:val=""/>
      <w:lvlJc w:val="left"/>
      <w:pPr>
        <w:ind w:left="2440" w:hanging="360"/>
      </w:pPr>
      <w:rPr>
        <w:rFonts w:ascii="Wingdings" w:hAnsi="Wingdings" w:hint="default"/>
      </w:rPr>
    </w:lvl>
    <w:lvl w:ilvl="3" w:tplc="04190001" w:tentative="1">
      <w:start w:val="1"/>
      <w:numFmt w:val="bullet"/>
      <w:lvlText w:val=""/>
      <w:lvlJc w:val="left"/>
      <w:pPr>
        <w:ind w:left="3160" w:hanging="360"/>
      </w:pPr>
      <w:rPr>
        <w:rFonts w:ascii="Symbol" w:hAnsi="Symbol" w:hint="default"/>
      </w:rPr>
    </w:lvl>
    <w:lvl w:ilvl="4" w:tplc="04190003" w:tentative="1">
      <w:start w:val="1"/>
      <w:numFmt w:val="bullet"/>
      <w:lvlText w:val="o"/>
      <w:lvlJc w:val="left"/>
      <w:pPr>
        <w:ind w:left="3880" w:hanging="360"/>
      </w:pPr>
      <w:rPr>
        <w:rFonts w:ascii="Courier New" w:hAnsi="Courier New" w:cs="Courier New" w:hint="default"/>
      </w:rPr>
    </w:lvl>
    <w:lvl w:ilvl="5" w:tplc="04190005" w:tentative="1">
      <w:start w:val="1"/>
      <w:numFmt w:val="bullet"/>
      <w:lvlText w:val=""/>
      <w:lvlJc w:val="left"/>
      <w:pPr>
        <w:ind w:left="4600" w:hanging="360"/>
      </w:pPr>
      <w:rPr>
        <w:rFonts w:ascii="Wingdings" w:hAnsi="Wingdings" w:hint="default"/>
      </w:rPr>
    </w:lvl>
    <w:lvl w:ilvl="6" w:tplc="04190001" w:tentative="1">
      <w:start w:val="1"/>
      <w:numFmt w:val="bullet"/>
      <w:lvlText w:val=""/>
      <w:lvlJc w:val="left"/>
      <w:pPr>
        <w:ind w:left="5320" w:hanging="360"/>
      </w:pPr>
      <w:rPr>
        <w:rFonts w:ascii="Symbol" w:hAnsi="Symbol" w:hint="default"/>
      </w:rPr>
    </w:lvl>
    <w:lvl w:ilvl="7" w:tplc="04190003" w:tentative="1">
      <w:start w:val="1"/>
      <w:numFmt w:val="bullet"/>
      <w:lvlText w:val="o"/>
      <w:lvlJc w:val="left"/>
      <w:pPr>
        <w:ind w:left="6040" w:hanging="360"/>
      </w:pPr>
      <w:rPr>
        <w:rFonts w:ascii="Courier New" w:hAnsi="Courier New" w:cs="Courier New" w:hint="default"/>
      </w:rPr>
    </w:lvl>
    <w:lvl w:ilvl="8" w:tplc="04190005" w:tentative="1">
      <w:start w:val="1"/>
      <w:numFmt w:val="bullet"/>
      <w:lvlText w:val=""/>
      <w:lvlJc w:val="left"/>
      <w:pPr>
        <w:ind w:left="6760" w:hanging="360"/>
      </w:pPr>
      <w:rPr>
        <w:rFonts w:ascii="Wingdings" w:hAnsi="Wingdings" w:hint="default"/>
      </w:rPr>
    </w:lvl>
  </w:abstractNum>
  <w:abstractNum w:abstractNumId="4">
    <w:nsid w:val="694D731B"/>
    <w:multiLevelType w:val="hybridMultilevel"/>
    <w:tmpl w:val="39CEF65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5">
    <w:nsid w:val="796E3319"/>
    <w:multiLevelType w:val="hybridMultilevel"/>
    <w:tmpl w:val="752CB0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7D347A59"/>
    <w:multiLevelType w:val="hybridMultilevel"/>
    <w:tmpl w:val="757A53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4"/>
  </w:num>
  <w:num w:numId="3">
    <w:abstractNumId w:val="3"/>
  </w:num>
  <w:num w:numId="4">
    <w:abstractNumId w:val="6"/>
  </w:num>
  <w:num w:numId="5">
    <w:abstractNumId w:val="2"/>
  </w:num>
  <w:num w:numId="6">
    <w:abstractNumId w:val="0"/>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3F01"/>
  <w:defaultTabStop w:val="708"/>
  <w:characterSpacingControl w:val="doNotCompress"/>
  <w:compat/>
  <w:rsids>
    <w:rsidRoot w:val="00926FF9"/>
    <w:rsid w:val="00926FF9"/>
    <w:rsid w:val="00981BB9"/>
    <w:rsid w:val="00E31A4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Body Text" w:uiPriority="99"/>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26FF9"/>
    <w:rPr>
      <w:sz w:val="24"/>
      <w:szCs w:val="24"/>
    </w:rPr>
  </w:style>
  <w:style w:type="paragraph" w:styleId="4">
    <w:name w:val="heading 4"/>
    <w:basedOn w:val="a"/>
    <w:next w:val="a"/>
    <w:link w:val="40"/>
    <w:semiHidden/>
    <w:unhideWhenUsed/>
    <w:qFormat/>
    <w:rsid w:val="00926FF9"/>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semiHidden/>
    <w:unhideWhenUsed/>
    <w:qFormat/>
    <w:rsid w:val="00926FF9"/>
    <w:pPr>
      <w:keepNext/>
      <w:keepLines/>
      <w:spacing w:before="200"/>
      <w:outlineLvl w:val="4"/>
    </w:pPr>
    <w:rPr>
      <w:rFonts w:asciiTheme="majorHAnsi" w:eastAsiaTheme="majorEastAsia" w:hAnsiTheme="majorHAnsi" w:cstheme="majorBidi"/>
      <w:color w:val="243F60" w:themeColor="accent1" w:themeShade="7F"/>
    </w:rPr>
  </w:style>
  <w:style w:type="paragraph" w:styleId="9">
    <w:name w:val="heading 9"/>
    <w:basedOn w:val="a"/>
    <w:next w:val="a"/>
    <w:link w:val="90"/>
    <w:qFormat/>
    <w:rsid w:val="00926FF9"/>
    <w:pPr>
      <w:keepNext/>
      <w:widowControl w:val="0"/>
      <w:spacing w:before="80"/>
      <w:ind w:left="709" w:firstLine="284"/>
      <w:jc w:val="both"/>
      <w:outlineLvl w:val="8"/>
    </w:pPr>
    <w:rPr>
      <w:b/>
      <w:snapToGrid w:val="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926FF9"/>
    <w:pPr>
      <w:spacing w:after="200" w:line="276" w:lineRule="auto"/>
      <w:ind w:left="720"/>
      <w:contextualSpacing/>
    </w:pPr>
    <w:rPr>
      <w:rFonts w:ascii="Calibri" w:eastAsia="Calibri" w:hAnsi="Calibri"/>
      <w:sz w:val="22"/>
      <w:szCs w:val="22"/>
      <w:lang w:eastAsia="en-US"/>
    </w:rPr>
  </w:style>
  <w:style w:type="paragraph" w:styleId="a4">
    <w:name w:val="No Spacing"/>
    <w:uiPriority w:val="1"/>
    <w:qFormat/>
    <w:rsid w:val="00926FF9"/>
    <w:rPr>
      <w:rFonts w:ascii="Calibri" w:eastAsia="Calibri" w:hAnsi="Calibri"/>
      <w:sz w:val="22"/>
      <w:szCs w:val="22"/>
      <w:lang w:eastAsia="en-US"/>
    </w:rPr>
  </w:style>
  <w:style w:type="paragraph" w:styleId="a5">
    <w:name w:val="Balloon Text"/>
    <w:basedOn w:val="a"/>
    <w:link w:val="a6"/>
    <w:rsid w:val="00926FF9"/>
    <w:rPr>
      <w:rFonts w:ascii="Tahoma" w:hAnsi="Tahoma" w:cs="Tahoma"/>
      <w:sz w:val="16"/>
      <w:szCs w:val="16"/>
    </w:rPr>
  </w:style>
  <w:style w:type="character" w:customStyle="1" w:styleId="a6">
    <w:name w:val="Текст выноски Знак"/>
    <w:basedOn w:val="a0"/>
    <w:link w:val="a5"/>
    <w:rsid w:val="00926FF9"/>
    <w:rPr>
      <w:rFonts w:ascii="Tahoma" w:hAnsi="Tahoma" w:cs="Tahoma"/>
      <w:sz w:val="16"/>
      <w:szCs w:val="16"/>
    </w:rPr>
  </w:style>
  <w:style w:type="character" w:customStyle="1" w:styleId="90">
    <w:name w:val="Заголовок 9 Знак"/>
    <w:basedOn w:val="a0"/>
    <w:link w:val="9"/>
    <w:rsid w:val="00926FF9"/>
    <w:rPr>
      <w:b/>
      <w:snapToGrid w:val="0"/>
      <w:sz w:val="24"/>
    </w:rPr>
  </w:style>
  <w:style w:type="paragraph" w:styleId="a7">
    <w:name w:val="Body Text"/>
    <w:basedOn w:val="a"/>
    <w:link w:val="a8"/>
    <w:uiPriority w:val="99"/>
    <w:rsid w:val="00926FF9"/>
    <w:pPr>
      <w:shd w:val="clear" w:color="auto" w:fill="FFFFFF"/>
      <w:spacing w:line="216" w:lineRule="exact"/>
      <w:ind w:firstLine="280"/>
      <w:jc w:val="both"/>
    </w:pPr>
    <w:rPr>
      <w:rFonts w:ascii="Arial Unicode MS" w:eastAsia="Arial Unicode MS" w:hAnsi="Arial Unicode MS" w:cs="Arial Unicode MS"/>
      <w:sz w:val="20"/>
      <w:szCs w:val="20"/>
    </w:rPr>
  </w:style>
  <w:style w:type="character" w:customStyle="1" w:styleId="a8">
    <w:name w:val="Основной текст Знак"/>
    <w:basedOn w:val="a0"/>
    <w:link w:val="a7"/>
    <w:uiPriority w:val="99"/>
    <w:rsid w:val="00926FF9"/>
    <w:rPr>
      <w:rFonts w:ascii="Arial Unicode MS" w:eastAsia="Arial Unicode MS" w:hAnsi="Arial Unicode MS" w:cs="Arial Unicode MS"/>
      <w:shd w:val="clear" w:color="auto" w:fill="FFFFFF"/>
    </w:rPr>
  </w:style>
  <w:style w:type="character" w:customStyle="1" w:styleId="a9">
    <w:name w:val="Основной текст + Полужирный"/>
    <w:uiPriority w:val="99"/>
    <w:rsid w:val="00926FF9"/>
    <w:rPr>
      <w:b/>
      <w:bCs/>
      <w:sz w:val="20"/>
      <w:szCs w:val="20"/>
    </w:rPr>
  </w:style>
  <w:style w:type="character" w:customStyle="1" w:styleId="aa">
    <w:name w:val="Основной текст + Курсив"/>
    <w:uiPriority w:val="99"/>
    <w:rsid w:val="00926FF9"/>
    <w:rPr>
      <w:i/>
      <w:iCs/>
      <w:sz w:val="20"/>
      <w:szCs w:val="20"/>
    </w:rPr>
  </w:style>
  <w:style w:type="character" w:customStyle="1" w:styleId="23">
    <w:name w:val="Основной текст (23)"/>
    <w:basedOn w:val="a0"/>
    <w:link w:val="231"/>
    <w:uiPriority w:val="99"/>
    <w:rsid w:val="00926FF9"/>
    <w:rPr>
      <w:shd w:val="clear" w:color="auto" w:fill="FFFFFF"/>
    </w:rPr>
  </w:style>
  <w:style w:type="paragraph" w:customStyle="1" w:styleId="231">
    <w:name w:val="Основной текст (23)1"/>
    <w:basedOn w:val="a"/>
    <w:link w:val="23"/>
    <w:uiPriority w:val="99"/>
    <w:rsid w:val="00926FF9"/>
    <w:pPr>
      <w:shd w:val="clear" w:color="auto" w:fill="FFFFFF"/>
      <w:spacing w:after="180" w:line="216" w:lineRule="exact"/>
      <w:jc w:val="both"/>
    </w:pPr>
    <w:rPr>
      <w:sz w:val="20"/>
      <w:szCs w:val="20"/>
    </w:rPr>
  </w:style>
  <w:style w:type="character" w:customStyle="1" w:styleId="24">
    <w:name w:val="Основной текст (24)"/>
    <w:basedOn w:val="a0"/>
    <w:link w:val="241"/>
    <w:uiPriority w:val="99"/>
    <w:rsid w:val="00926FF9"/>
    <w:rPr>
      <w:rFonts w:ascii="Bookman Old Style" w:hAnsi="Bookman Old Style" w:cs="Bookman Old Style"/>
      <w:b/>
      <w:bCs/>
      <w:shd w:val="clear" w:color="auto" w:fill="FFFFFF"/>
    </w:rPr>
  </w:style>
  <w:style w:type="character" w:customStyle="1" w:styleId="240">
    <w:name w:val="Основной текст (24) + Не полужирный"/>
    <w:basedOn w:val="24"/>
    <w:uiPriority w:val="99"/>
    <w:rsid w:val="00926FF9"/>
  </w:style>
  <w:style w:type="character" w:customStyle="1" w:styleId="230">
    <w:name w:val="Основной текст (23) + Курсив"/>
    <w:basedOn w:val="23"/>
    <w:uiPriority w:val="99"/>
    <w:rsid w:val="00926FF9"/>
    <w:rPr>
      <w:rFonts w:ascii="Bookman Old Style" w:hAnsi="Bookman Old Style" w:cs="Bookman Old Style"/>
      <w:i/>
      <w:iCs/>
    </w:rPr>
  </w:style>
  <w:style w:type="paragraph" w:customStyle="1" w:styleId="241">
    <w:name w:val="Основной текст (24)1"/>
    <w:basedOn w:val="a"/>
    <w:link w:val="24"/>
    <w:uiPriority w:val="99"/>
    <w:rsid w:val="00926FF9"/>
    <w:pPr>
      <w:shd w:val="clear" w:color="auto" w:fill="FFFFFF"/>
      <w:spacing w:before="60" w:line="216" w:lineRule="exact"/>
      <w:ind w:firstLine="280"/>
      <w:jc w:val="both"/>
    </w:pPr>
    <w:rPr>
      <w:rFonts w:ascii="Bookman Old Style" w:hAnsi="Bookman Old Style" w:cs="Bookman Old Style"/>
      <w:b/>
      <w:bCs/>
      <w:sz w:val="20"/>
      <w:szCs w:val="20"/>
    </w:rPr>
  </w:style>
  <w:style w:type="character" w:customStyle="1" w:styleId="32">
    <w:name w:val="Основной текст (32)"/>
    <w:basedOn w:val="a0"/>
    <w:link w:val="321"/>
    <w:uiPriority w:val="99"/>
    <w:rsid w:val="00926FF9"/>
    <w:rPr>
      <w:rFonts w:ascii="Bookman Old Style" w:hAnsi="Bookman Old Style" w:cs="Bookman Old Style"/>
      <w:i/>
      <w:iCs/>
      <w:shd w:val="clear" w:color="auto" w:fill="FFFFFF"/>
    </w:rPr>
  </w:style>
  <w:style w:type="character" w:customStyle="1" w:styleId="320">
    <w:name w:val="Основной текст (32) + Не курсив"/>
    <w:basedOn w:val="32"/>
    <w:uiPriority w:val="99"/>
    <w:rsid w:val="00926FF9"/>
  </w:style>
  <w:style w:type="paragraph" w:customStyle="1" w:styleId="321">
    <w:name w:val="Основной текст (32)1"/>
    <w:basedOn w:val="a"/>
    <w:link w:val="32"/>
    <w:uiPriority w:val="99"/>
    <w:rsid w:val="00926FF9"/>
    <w:pPr>
      <w:shd w:val="clear" w:color="auto" w:fill="FFFFFF"/>
      <w:spacing w:line="216" w:lineRule="exact"/>
      <w:ind w:firstLine="280"/>
      <w:jc w:val="both"/>
    </w:pPr>
    <w:rPr>
      <w:rFonts w:ascii="Bookman Old Style" w:hAnsi="Bookman Old Style" w:cs="Bookman Old Style"/>
      <w:i/>
      <w:iCs/>
      <w:sz w:val="20"/>
      <w:szCs w:val="20"/>
    </w:rPr>
  </w:style>
  <w:style w:type="character" w:customStyle="1" w:styleId="18">
    <w:name w:val="Основной текст (18) + Курсив"/>
    <w:basedOn w:val="a0"/>
    <w:uiPriority w:val="99"/>
    <w:rsid w:val="00926FF9"/>
    <w:rPr>
      <w:rFonts w:ascii="Bookman Old Style" w:hAnsi="Bookman Old Style" w:cs="Bookman Old Style"/>
      <w:i/>
      <w:iCs/>
      <w:shd w:val="clear" w:color="auto" w:fill="FFFFFF"/>
    </w:rPr>
  </w:style>
  <w:style w:type="paragraph" w:styleId="3">
    <w:name w:val="Body Text 3"/>
    <w:basedOn w:val="a"/>
    <w:link w:val="30"/>
    <w:rsid w:val="00926FF9"/>
    <w:pPr>
      <w:spacing w:after="120"/>
    </w:pPr>
    <w:rPr>
      <w:sz w:val="16"/>
      <w:szCs w:val="16"/>
    </w:rPr>
  </w:style>
  <w:style w:type="character" w:customStyle="1" w:styleId="30">
    <w:name w:val="Основной текст 3 Знак"/>
    <w:basedOn w:val="a0"/>
    <w:link w:val="3"/>
    <w:rsid w:val="00926FF9"/>
    <w:rPr>
      <w:sz w:val="16"/>
      <w:szCs w:val="16"/>
    </w:rPr>
  </w:style>
  <w:style w:type="paragraph" w:customStyle="1" w:styleId="ab">
    <w:name w:val="ОСН ТЕКСТ"/>
    <w:basedOn w:val="a"/>
    <w:autoRedefine/>
    <w:uiPriority w:val="99"/>
    <w:rsid w:val="00926FF9"/>
    <w:pPr>
      <w:spacing w:before="120" w:after="120"/>
      <w:ind w:firstLine="709"/>
      <w:jc w:val="both"/>
    </w:pPr>
    <w:rPr>
      <w:sz w:val="30"/>
      <w:szCs w:val="30"/>
    </w:rPr>
  </w:style>
  <w:style w:type="paragraph" w:customStyle="1" w:styleId="ac">
    <w:name w:val="ПЕР"/>
    <w:basedOn w:val="a"/>
    <w:uiPriority w:val="99"/>
    <w:rsid w:val="00926FF9"/>
    <w:pPr>
      <w:ind w:firstLine="709"/>
      <w:jc w:val="both"/>
    </w:pPr>
    <w:rPr>
      <w:sz w:val="28"/>
      <w:szCs w:val="28"/>
    </w:rPr>
  </w:style>
  <w:style w:type="paragraph" w:customStyle="1" w:styleId="1">
    <w:name w:val="ПЕР 1"/>
    <w:basedOn w:val="a"/>
    <w:uiPriority w:val="99"/>
    <w:rsid w:val="00926FF9"/>
    <w:pPr>
      <w:widowControl w:val="0"/>
      <w:tabs>
        <w:tab w:val="left" w:pos="993"/>
      </w:tabs>
      <w:spacing w:line="360" w:lineRule="auto"/>
      <w:jc w:val="both"/>
    </w:pPr>
  </w:style>
  <w:style w:type="character" w:customStyle="1" w:styleId="40">
    <w:name w:val="Заголовок 4 Знак"/>
    <w:basedOn w:val="a0"/>
    <w:link w:val="4"/>
    <w:semiHidden/>
    <w:rsid w:val="00926FF9"/>
    <w:rPr>
      <w:rFonts w:asciiTheme="majorHAnsi" w:eastAsiaTheme="majorEastAsia" w:hAnsiTheme="majorHAnsi" w:cstheme="majorBidi"/>
      <w:b/>
      <w:bCs/>
      <w:i/>
      <w:iCs/>
      <w:color w:val="4F81BD" w:themeColor="accent1"/>
      <w:sz w:val="24"/>
      <w:szCs w:val="24"/>
    </w:rPr>
  </w:style>
  <w:style w:type="character" w:customStyle="1" w:styleId="50">
    <w:name w:val="Заголовок 5 Знак"/>
    <w:basedOn w:val="a0"/>
    <w:link w:val="5"/>
    <w:semiHidden/>
    <w:rsid w:val="00926FF9"/>
    <w:rPr>
      <w:rFonts w:asciiTheme="majorHAnsi" w:eastAsiaTheme="majorEastAsia" w:hAnsiTheme="majorHAnsi" w:cstheme="majorBidi"/>
      <w:color w:val="243F60" w:themeColor="accent1" w:themeShade="7F"/>
      <w:sz w:val="24"/>
      <w:szCs w:val="24"/>
    </w:rPr>
  </w:style>
  <w:style w:type="paragraph" w:styleId="2">
    <w:name w:val="Body Text 2"/>
    <w:basedOn w:val="a"/>
    <w:link w:val="20"/>
    <w:unhideWhenUsed/>
    <w:rsid w:val="00926FF9"/>
    <w:pPr>
      <w:spacing w:after="120" w:line="480" w:lineRule="auto"/>
    </w:pPr>
    <w:rPr>
      <w:rFonts w:ascii="Calibri" w:eastAsia="Calibri" w:hAnsi="Calibri"/>
      <w:sz w:val="22"/>
      <w:szCs w:val="22"/>
      <w:lang w:eastAsia="en-US"/>
    </w:rPr>
  </w:style>
  <w:style w:type="character" w:customStyle="1" w:styleId="20">
    <w:name w:val="Основной текст 2 Знак"/>
    <w:basedOn w:val="a0"/>
    <w:link w:val="2"/>
    <w:rsid w:val="00926FF9"/>
    <w:rPr>
      <w:rFonts w:ascii="Calibri" w:eastAsia="Calibri" w:hAnsi="Calibri"/>
      <w:sz w:val="22"/>
      <w:szCs w:val="22"/>
      <w:lang w:eastAsia="en-US"/>
    </w:rPr>
  </w:style>
  <w:style w:type="paragraph" w:customStyle="1" w:styleId="Web">
    <w:name w:val="Обычный (Web)"/>
    <w:basedOn w:val="a"/>
    <w:rsid w:val="00926FF9"/>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chart" Target="charts/chart1.xml"/><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9.jpeg"/><Relationship Id="rId22" Type="http://schemas.openxmlformats.org/officeDocument/2006/relationships/image" Target="media/image17.jpeg"/></Relationships>
</file>

<file path=word/charts/_rels/chart1.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style val="4"/>
  <c:chart>
    <c:title/>
    <c:plotArea>
      <c:layout>
        <c:manualLayout>
          <c:layoutTarget val="inner"/>
          <c:xMode val="edge"/>
          <c:yMode val="edge"/>
          <c:x val="9.238749752753378E-2"/>
          <c:y val="0.2859456326228168"/>
          <c:w val="0.55163174352003463"/>
          <c:h val="0.46335546821586415"/>
        </c:manualLayout>
      </c:layout>
      <c:lineChart>
        <c:grouping val="stacked"/>
        <c:ser>
          <c:idx val="0"/>
          <c:order val="0"/>
          <c:tx>
            <c:v>Динамика обменного курса белорусского рубля к доллару США</c:v>
          </c:tx>
          <c:marker>
            <c:symbol val="none"/>
          </c:marker>
          <c:cat>
            <c:numRef>
              <c:f>Лист1!$A:$A</c:f>
              <c:numCache>
                <c:formatCode>dd/mm/yyyy</c:formatCode>
                <c:ptCount val="1048576"/>
                <c:pt idx="0">
                  <c:v>40485</c:v>
                </c:pt>
                <c:pt idx="1">
                  <c:v>40494</c:v>
                </c:pt>
                <c:pt idx="2">
                  <c:v>40493</c:v>
                </c:pt>
                <c:pt idx="3">
                  <c:v>40492</c:v>
                </c:pt>
                <c:pt idx="4">
                  <c:v>40491</c:v>
                </c:pt>
                <c:pt idx="5">
                  <c:v>40490</c:v>
                </c:pt>
                <c:pt idx="6">
                  <c:v>40489</c:v>
                </c:pt>
                <c:pt idx="7">
                  <c:v>40488</c:v>
                </c:pt>
                <c:pt idx="8">
                  <c:v>40487</c:v>
                </c:pt>
                <c:pt idx="9">
                  <c:v>40486</c:v>
                </c:pt>
                <c:pt idx="10">
                  <c:v>40485</c:v>
                </c:pt>
                <c:pt idx="11">
                  <c:v>40484</c:v>
                </c:pt>
                <c:pt idx="12">
                  <c:v>40483</c:v>
                </c:pt>
                <c:pt idx="13">
                  <c:v>40482</c:v>
                </c:pt>
                <c:pt idx="14">
                  <c:v>40481</c:v>
                </c:pt>
                <c:pt idx="15">
                  <c:v>40480</c:v>
                </c:pt>
                <c:pt idx="16">
                  <c:v>40479</c:v>
                </c:pt>
                <c:pt idx="17">
                  <c:v>40478</c:v>
                </c:pt>
                <c:pt idx="18">
                  <c:v>40477</c:v>
                </c:pt>
                <c:pt idx="19">
                  <c:v>40476</c:v>
                </c:pt>
                <c:pt idx="20">
                  <c:v>40475</c:v>
                </c:pt>
                <c:pt idx="21">
                  <c:v>40474</c:v>
                </c:pt>
                <c:pt idx="22">
                  <c:v>40473</c:v>
                </c:pt>
                <c:pt idx="23">
                  <c:v>40472</c:v>
                </c:pt>
                <c:pt idx="24">
                  <c:v>40471</c:v>
                </c:pt>
                <c:pt idx="25">
                  <c:v>40470</c:v>
                </c:pt>
                <c:pt idx="26">
                  <c:v>40469</c:v>
                </c:pt>
                <c:pt idx="27">
                  <c:v>40467</c:v>
                </c:pt>
                <c:pt idx="28">
                  <c:v>40466</c:v>
                </c:pt>
                <c:pt idx="29">
                  <c:v>40465</c:v>
                </c:pt>
                <c:pt idx="30">
                  <c:v>40464</c:v>
                </c:pt>
                <c:pt idx="31">
                  <c:v>40463</c:v>
                </c:pt>
                <c:pt idx="32">
                  <c:v>40462</c:v>
                </c:pt>
                <c:pt idx="33">
                  <c:v>40461</c:v>
                </c:pt>
                <c:pt idx="34">
                  <c:v>40460</c:v>
                </c:pt>
                <c:pt idx="35">
                  <c:v>40459</c:v>
                </c:pt>
                <c:pt idx="36">
                  <c:v>40458</c:v>
                </c:pt>
                <c:pt idx="37">
                  <c:v>40457</c:v>
                </c:pt>
                <c:pt idx="38">
                  <c:v>40456</c:v>
                </c:pt>
                <c:pt idx="39">
                  <c:v>40455</c:v>
                </c:pt>
                <c:pt idx="40">
                  <c:v>40454</c:v>
                </c:pt>
                <c:pt idx="41">
                  <c:v>40453</c:v>
                </c:pt>
                <c:pt idx="42">
                  <c:v>40452</c:v>
                </c:pt>
                <c:pt idx="43">
                  <c:v>40451</c:v>
                </c:pt>
                <c:pt idx="44">
                  <c:v>40450</c:v>
                </c:pt>
                <c:pt idx="45">
                  <c:v>40449</c:v>
                </c:pt>
                <c:pt idx="46">
                  <c:v>40448</c:v>
                </c:pt>
                <c:pt idx="47">
                  <c:v>40447</c:v>
                </c:pt>
                <c:pt idx="48">
                  <c:v>40446</c:v>
                </c:pt>
                <c:pt idx="49">
                  <c:v>40445</c:v>
                </c:pt>
                <c:pt idx="50">
                  <c:v>40444</c:v>
                </c:pt>
                <c:pt idx="51">
                  <c:v>40443</c:v>
                </c:pt>
                <c:pt idx="52">
                  <c:v>40442</c:v>
                </c:pt>
                <c:pt idx="53">
                  <c:v>40441</c:v>
                </c:pt>
                <c:pt idx="54">
                  <c:v>40440</c:v>
                </c:pt>
                <c:pt idx="55">
                  <c:v>40439</c:v>
                </c:pt>
                <c:pt idx="56">
                  <c:v>40438</c:v>
                </c:pt>
                <c:pt idx="57">
                  <c:v>40437</c:v>
                </c:pt>
                <c:pt idx="58">
                  <c:v>40436</c:v>
                </c:pt>
                <c:pt idx="59">
                  <c:v>40435</c:v>
                </c:pt>
                <c:pt idx="60">
                  <c:v>40434</c:v>
                </c:pt>
                <c:pt idx="61">
                  <c:v>40433</c:v>
                </c:pt>
                <c:pt idx="62">
                  <c:v>40432</c:v>
                </c:pt>
                <c:pt idx="63">
                  <c:v>40431</c:v>
                </c:pt>
                <c:pt idx="64">
                  <c:v>40430</c:v>
                </c:pt>
                <c:pt idx="65">
                  <c:v>40429</c:v>
                </c:pt>
                <c:pt idx="66">
                  <c:v>40428</c:v>
                </c:pt>
                <c:pt idx="67">
                  <c:v>40427</c:v>
                </c:pt>
                <c:pt idx="68">
                  <c:v>40426</c:v>
                </c:pt>
                <c:pt idx="69">
                  <c:v>40425</c:v>
                </c:pt>
                <c:pt idx="70">
                  <c:v>40424</c:v>
                </c:pt>
                <c:pt idx="71">
                  <c:v>40423</c:v>
                </c:pt>
                <c:pt idx="72">
                  <c:v>40422</c:v>
                </c:pt>
                <c:pt idx="73">
                  <c:v>40421</c:v>
                </c:pt>
                <c:pt idx="74">
                  <c:v>40420</c:v>
                </c:pt>
                <c:pt idx="75">
                  <c:v>40419</c:v>
                </c:pt>
                <c:pt idx="76">
                  <c:v>40418</c:v>
                </c:pt>
                <c:pt idx="77">
                  <c:v>40417</c:v>
                </c:pt>
                <c:pt idx="78">
                  <c:v>40416</c:v>
                </c:pt>
                <c:pt idx="79">
                  <c:v>40415</c:v>
                </c:pt>
                <c:pt idx="80">
                  <c:v>40414</c:v>
                </c:pt>
                <c:pt idx="81">
                  <c:v>40413</c:v>
                </c:pt>
                <c:pt idx="82">
                  <c:v>40412</c:v>
                </c:pt>
                <c:pt idx="83">
                  <c:v>40411</c:v>
                </c:pt>
                <c:pt idx="84">
                  <c:v>40410</c:v>
                </c:pt>
                <c:pt idx="85">
                  <c:v>40409</c:v>
                </c:pt>
                <c:pt idx="86">
                  <c:v>40408</c:v>
                </c:pt>
                <c:pt idx="87">
                  <c:v>40407</c:v>
                </c:pt>
                <c:pt idx="88">
                  <c:v>40406</c:v>
                </c:pt>
                <c:pt idx="89">
                  <c:v>40405</c:v>
                </c:pt>
                <c:pt idx="90">
                  <c:v>40404</c:v>
                </c:pt>
                <c:pt idx="91">
                  <c:v>40403</c:v>
                </c:pt>
                <c:pt idx="92">
                  <c:v>40402</c:v>
                </c:pt>
                <c:pt idx="93">
                  <c:v>40401</c:v>
                </c:pt>
                <c:pt idx="94">
                  <c:v>40400</c:v>
                </c:pt>
                <c:pt idx="95">
                  <c:v>40399</c:v>
                </c:pt>
                <c:pt idx="96">
                  <c:v>40398</c:v>
                </c:pt>
                <c:pt idx="97">
                  <c:v>40397</c:v>
                </c:pt>
                <c:pt idx="98">
                  <c:v>40396</c:v>
                </c:pt>
                <c:pt idx="99">
                  <c:v>40395</c:v>
                </c:pt>
                <c:pt idx="100">
                  <c:v>40394</c:v>
                </c:pt>
                <c:pt idx="101">
                  <c:v>40393</c:v>
                </c:pt>
                <c:pt idx="102">
                  <c:v>40392</c:v>
                </c:pt>
                <c:pt idx="103">
                  <c:v>40391</c:v>
                </c:pt>
                <c:pt idx="104">
                  <c:v>40390</c:v>
                </c:pt>
                <c:pt idx="105">
                  <c:v>40389</c:v>
                </c:pt>
                <c:pt idx="106">
                  <c:v>40388</c:v>
                </c:pt>
                <c:pt idx="107">
                  <c:v>40387</c:v>
                </c:pt>
                <c:pt idx="108">
                  <c:v>40386</c:v>
                </c:pt>
                <c:pt idx="109">
                  <c:v>40385</c:v>
                </c:pt>
                <c:pt idx="110">
                  <c:v>40384</c:v>
                </c:pt>
                <c:pt idx="111">
                  <c:v>40383</c:v>
                </c:pt>
                <c:pt idx="112">
                  <c:v>40382</c:v>
                </c:pt>
                <c:pt idx="113">
                  <c:v>40381</c:v>
                </c:pt>
                <c:pt idx="114">
                  <c:v>40380</c:v>
                </c:pt>
                <c:pt idx="115">
                  <c:v>40379</c:v>
                </c:pt>
                <c:pt idx="116">
                  <c:v>40378</c:v>
                </c:pt>
                <c:pt idx="117">
                  <c:v>40377</c:v>
                </c:pt>
                <c:pt idx="118">
                  <c:v>40376</c:v>
                </c:pt>
                <c:pt idx="119">
                  <c:v>40375</c:v>
                </c:pt>
                <c:pt idx="120">
                  <c:v>40374</c:v>
                </c:pt>
                <c:pt idx="121">
                  <c:v>40373</c:v>
                </c:pt>
                <c:pt idx="122">
                  <c:v>40372</c:v>
                </c:pt>
                <c:pt idx="123">
                  <c:v>40371</c:v>
                </c:pt>
                <c:pt idx="124">
                  <c:v>40370</c:v>
                </c:pt>
                <c:pt idx="125">
                  <c:v>40369</c:v>
                </c:pt>
                <c:pt idx="126">
                  <c:v>40368</c:v>
                </c:pt>
                <c:pt idx="127">
                  <c:v>40367</c:v>
                </c:pt>
                <c:pt idx="128">
                  <c:v>40366</c:v>
                </c:pt>
                <c:pt idx="129">
                  <c:v>40365</c:v>
                </c:pt>
                <c:pt idx="130">
                  <c:v>40364</c:v>
                </c:pt>
                <c:pt idx="131">
                  <c:v>40363</c:v>
                </c:pt>
                <c:pt idx="132">
                  <c:v>40362</c:v>
                </c:pt>
                <c:pt idx="133">
                  <c:v>40361</c:v>
                </c:pt>
                <c:pt idx="134">
                  <c:v>40360</c:v>
                </c:pt>
                <c:pt idx="135">
                  <c:v>40359</c:v>
                </c:pt>
                <c:pt idx="136">
                  <c:v>40358</c:v>
                </c:pt>
                <c:pt idx="137">
                  <c:v>40357</c:v>
                </c:pt>
                <c:pt idx="138">
                  <c:v>40356</c:v>
                </c:pt>
                <c:pt idx="139">
                  <c:v>40355</c:v>
                </c:pt>
                <c:pt idx="140">
                  <c:v>40354</c:v>
                </c:pt>
                <c:pt idx="141">
                  <c:v>40353</c:v>
                </c:pt>
                <c:pt idx="142">
                  <c:v>40352</c:v>
                </c:pt>
                <c:pt idx="143">
                  <c:v>40351</c:v>
                </c:pt>
                <c:pt idx="144">
                  <c:v>40350</c:v>
                </c:pt>
                <c:pt idx="145">
                  <c:v>40349</c:v>
                </c:pt>
                <c:pt idx="146">
                  <c:v>40348</c:v>
                </c:pt>
                <c:pt idx="147">
                  <c:v>40347</c:v>
                </c:pt>
                <c:pt idx="148">
                  <c:v>40346</c:v>
                </c:pt>
                <c:pt idx="149">
                  <c:v>40345</c:v>
                </c:pt>
                <c:pt idx="150">
                  <c:v>40344</c:v>
                </c:pt>
                <c:pt idx="151">
                  <c:v>40343</c:v>
                </c:pt>
                <c:pt idx="152">
                  <c:v>40342</c:v>
                </c:pt>
                <c:pt idx="153">
                  <c:v>40341</c:v>
                </c:pt>
                <c:pt idx="154">
                  <c:v>40340</c:v>
                </c:pt>
                <c:pt idx="155">
                  <c:v>40339</c:v>
                </c:pt>
                <c:pt idx="156">
                  <c:v>40338</c:v>
                </c:pt>
                <c:pt idx="157">
                  <c:v>40337</c:v>
                </c:pt>
                <c:pt idx="158">
                  <c:v>40336</c:v>
                </c:pt>
                <c:pt idx="159">
                  <c:v>40335</c:v>
                </c:pt>
                <c:pt idx="160">
                  <c:v>40334</c:v>
                </c:pt>
                <c:pt idx="161">
                  <c:v>40333</c:v>
                </c:pt>
                <c:pt idx="162">
                  <c:v>40332</c:v>
                </c:pt>
                <c:pt idx="163">
                  <c:v>40331</c:v>
                </c:pt>
                <c:pt idx="164">
                  <c:v>40330</c:v>
                </c:pt>
                <c:pt idx="165">
                  <c:v>40329</c:v>
                </c:pt>
                <c:pt idx="166">
                  <c:v>40328</c:v>
                </c:pt>
                <c:pt idx="167">
                  <c:v>40327</c:v>
                </c:pt>
                <c:pt idx="168">
                  <c:v>40326</c:v>
                </c:pt>
                <c:pt idx="169">
                  <c:v>40325</c:v>
                </c:pt>
                <c:pt idx="170">
                  <c:v>40324</c:v>
                </c:pt>
                <c:pt idx="171">
                  <c:v>40323</c:v>
                </c:pt>
                <c:pt idx="172">
                  <c:v>40322</c:v>
                </c:pt>
                <c:pt idx="173">
                  <c:v>40321</c:v>
                </c:pt>
                <c:pt idx="174">
                  <c:v>40320</c:v>
                </c:pt>
                <c:pt idx="175">
                  <c:v>40319</c:v>
                </c:pt>
                <c:pt idx="176">
                  <c:v>40318</c:v>
                </c:pt>
                <c:pt idx="177">
                  <c:v>40317</c:v>
                </c:pt>
                <c:pt idx="178">
                  <c:v>40316</c:v>
                </c:pt>
                <c:pt idx="179">
                  <c:v>40315</c:v>
                </c:pt>
                <c:pt idx="180">
                  <c:v>40314</c:v>
                </c:pt>
                <c:pt idx="181">
                  <c:v>40313</c:v>
                </c:pt>
                <c:pt idx="182">
                  <c:v>40312</c:v>
                </c:pt>
                <c:pt idx="183">
                  <c:v>40311</c:v>
                </c:pt>
                <c:pt idx="184">
                  <c:v>40310</c:v>
                </c:pt>
                <c:pt idx="185">
                  <c:v>40309</c:v>
                </c:pt>
                <c:pt idx="186">
                  <c:v>40308</c:v>
                </c:pt>
                <c:pt idx="187">
                  <c:v>40307</c:v>
                </c:pt>
                <c:pt idx="188">
                  <c:v>40306</c:v>
                </c:pt>
                <c:pt idx="189">
                  <c:v>40305</c:v>
                </c:pt>
                <c:pt idx="190">
                  <c:v>40304</c:v>
                </c:pt>
                <c:pt idx="191">
                  <c:v>40303</c:v>
                </c:pt>
                <c:pt idx="192">
                  <c:v>40302</c:v>
                </c:pt>
                <c:pt idx="193">
                  <c:v>40301</c:v>
                </c:pt>
                <c:pt idx="194">
                  <c:v>40300</c:v>
                </c:pt>
                <c:pt idx="195">
                  <c:v>40299</c:v>
                </c:pt>
                <c:pt idx="196">
                  <c:v>40298</c:v>
                </c:pt>
                <c:pt idx="197">
                  <c:v>40297</c:v>
                </c:pt>
                <c:pt idx="198">
                  <c:v>40296</c:v>
                </c:pt>
                <c:pt idx="199">
                  <c:v>40295</c:v>
                </c:pt>
                <c:pt idx="200">
                  <c:v>40294</c:v>
                </c:pt>
                <c:pt idx="201">
                  <c:v>40293</c:v>
                </c:pt>
                <c:pt idx="202">
                  <c:v>40292</c:v>
                </c:pt>
                <c:pt idx="203">
                  <c:v>40291</c:v>
                </c:pt>
                <c:pt idx="204">
                  <c:v>40290</c:v>
                </c:pt>
                <c:pt idx="205">
                  <c:v>40289</c:v>
                </c:pt>
                <c:pt idx="206">
                  <c:v>40288</c:v>
                </c:pt>
                <c:pt idx="207">
                  <c:v>40287</c:v>
                </c:pt>
                <c:pt idx="208">
                  <c:v>40286</c:v>
                </c:pt>
                <c:pt idx="209">
                  <c:v>40285</c:v>
                </c:pt>
                <c:pt idx="210">
                  <c:v>40284</c:v>
                </c:pt>
                <c:pt idx="211">
                  <c:v>40283</c:v>
                </c:pt>
                <c:pt idx="212">
                  <c:v>40282</c:v>
                </c:pt>
                <c:pt idx="213">
                  <c:v>40281</c:v>
                </c:pt>
                <c:pt idx="214">
                  <c:v>40280</c:v>
                </c:pt>
                <c:pt idx="215">
                  <c:v>40279</c:v>
                </c:pt>
                <c:pt idx="216">
                  <c:v>40278</c:v>
                </c:pt>
                <c:pt idx="217">
                  <c:v>40277</c:v>
                </c:pt>
                <c:pt idx="218">
                  <c:v>40276</c:v>
                </c:pt>
                <c:pt idx="219">
                  <c:v>40275</c:v>
                </c:pt>
                <c:pt idx="220">
                  <c:v>40274</c:v>
                </c:pt>
                <c:pt idx="221">
                  <c:v>40273</c:v>
                </c:pt>
                <c:pt idx="222">
                  <c:v>40272</c:v>
                </c:pt>
                <c:pt idx="223">
                  <c:v>40271</c:v>
                </c:pt>
                <c:pt idx="224">
                  <c:v>40270</c:v>
                </c:pt>
                <c:pt idx="225">
                  <c:v>40269</c:v>
                </c:pt>
                <c:pt idx="226">
                  <c:v>40268</c:v>
                </c:pt>
                <c:pt idx="227">
                  <c:v>40267</c:v>
                </c:pt>
                <c:pt idx="228">
                  <c:v>40266</c:v>
                </c:pt>
                <c:pt idx="229">
                  <c:v>40265</c:v>
                </c:pt>
                <c:pt idx="230">
                  <c:v>40264</c:v>
                </c:pt>
                <c:pt idx="231">
                  <c:v>40263</c:v>
                </c:pt>
                <c:pt idx="232">
                  <c:v>40262</c:v>
                </c:pt>
                <c:pt idx="233">
                  <c:v>40261</c:v>
                </c:pt>
                <c:pt idx="234">
                  <c:v>40260</c:v>
                </c:pt>
                <c:pt idx="235">
                  <c:v>40259</c:v>
                </c:pt>
                <c:pt idx="236">
                  <c:v>40258</c:v>
                </c:pt>
                <c:pt idx="237">
                  <c:v>40257</c:v>
                </c:pt>
                <c:pt idx="238">
                  <c:v>40256</c:v>
                </c:pt>
                <c:pt idx="239">
                  <c:v>40255</c:v>
                </c:pt>
                <c:pt idx="240">
                  <c:v>40254</c:v>
                </c:pt>
                <c:pt idx="241">
                  <c:v>40253</c:v>
                </c:pt>
                <c:pt idx="242">
                  <c:v>40252</c:v>
                </c:pt>
                <c:pt idx="243">
                  <c:v>40251</c:v>
                </c:pt>
                <c:pt idx="244">
                  <c:v>40249</c:v>
                </c:pt>
                <c:pt idx="245">
                  <c:v>40248</c:v>
                </c:pt>
                <c:pt idx="246">
                  <c:v>40247</c:v>
                </c:pt>
                <c:pt idx="247">
                  <c:v>40246</c:v>
                </c:pt>
                <c:pt idx="248">
                  <c:v>40245</c:v>
                </c:pt>
                <c:pt idx="249">
                  <c:v>40244</c:v>
                </c:pt>
                <c:pt idx="250">
                  <c:v>40243</c:v>
                </c:pt>
                <c:pt idx="251">
                  <c:v>40242</c:v>
                </c:pt>
                <c:pt idx="252">
                  <c:v>40241</c:v>
                </c:pt>
                <c:pt idx="253">
                  <c:v>40240</c:v>
                </c:pt>
                <c:pt idx="254">
                  <c:v>40239</c:v>
                </c:pt>
                <c:pt idx="255">
                  <c:v>40238</c:v>
                </c:pt>
                <c:pt idx="256">
                  <c:v>40237</c:v>
                </c:pt>
                <c:pt idx="257">
                  <c:v>40236</c:v>
                </c:pt>
                <c:pt idx="258">
                  <c:v>40235</c:v>
                </c:pt>
                <c:pt idx="259">
                  <c:v>40234</c:v>
                </c:pt>
                <c:pt idx="260">
                  <c:v>40233</c:v>
                </c:pt>
                <c:pt idx="261">
                  <c:v>40232</c:v>
                </c:pt>
                <c:pt idx="262">
                  <c:v>40231</c:v>
                </c:pt>
                <c:pt idx="263">
                  <c:v>40230</c:v>
                </c:pt>
                <c:pt idx="264">
                  <c:v>40229</c:v>
                </c:pt>
                <c:pt idx="265">
                  <c:v>40228</c:v>
                </c:pt>
                <c:pt idx="266">
                  <c:v>40227</c:v>
                </c:pt>
                <c:pt idx="267">
                  <c:v>40226</c:v>
                </c:pt>
                <c:pt idx="268">
                  <c:v>40225</c:v>
                </c:pt>
                <c:pt idx="269">
                  <c:v>40224</c:v>
                </c:pt>
                <c:pt idx="270">
                  <c:v>40223</c:v>
                </c:pt>
                <c:pt idx="271">
                  <c:v>40222</c:v>
                </c:pt>
                <c:pt idx="272">
                  <c:v>40221</c:v>
                </c:pt>
                <c:pt idx="273">
                  <c:v>40220</c:v>
                </c:pt>
                <c:pt idx="274">
                  <c:v>40219</c:v>
                </c:pt>
                <c:pt idx="275">
                  <c:v>40218</c:v>
                </c:pt>
                <c:pt idx="276">
                  <c:v>40217</c:v>
                </c:pt>
                <c:pt idx="277">
                  <c:v>40216</c:v>
                </c:pt>
                <c:pt idx="278">
                  <c:v>40215</c:v>
                </c:pt>
                <c:pt idx="279">
                  <c:v>40214</c:v>
                </c:pt>
                <c:pt idx="280">
                  <c:v>40213</c:v>
                </c:pt>
                <c:pt idx="281">
                  <c:v>40212</c:v>
                </c:pt>
                <c:pt idx="282">
                  <c:v>40211</c:v>
                </c:pt>
                <c:pt idx="283">
                  <c:v>40210</c:v>
                </c:pt>
                <c:pt idx="284">
                  <c:v>40209</c:v>
                </c:pt>
                <c:pt idx="285">
                  <c:v>40208</c:v>
                </c:pt>
                <c:pt idx="286">
                  <c:v>40207</c:v>
                </c:pt>
                <c:pt idx="287">
                  <c:v>40206</c:v>
                </c:pt>
                <c:pt idx="288">
                  <c:v>40205</c:v>
                </c:pt>
                <c:pt idx="289">
                  <c:v>40204</c:v>
                </c:pt>
                <c:pt idx="290">
                  <c:v>40203</c:v>
                </c:pt>
                <c:pt idx="291">
                  <c:v>40202</c:v>
                </c:pt>
                <c:pt idx="292">
                  <c:v>40201</c:v>
                </c:pt>
                <c:pt idx="293">
                  <c:v>40200</c:v>
                </c:pt>
                <c:pt idx="294">
                  <c:v>40199</c:v>
                </c:pt>
                <c:pt idx="295">
                  <c:v>40198</c:v>
                </c:pt>
                <c:pt idx="296">
                  <c:v>40197</c:v>
                </c:pt>
                <c:pt idx="297">
                  <c:v>40196</c:v>
                </c:pt>
                <c:pt idx="298">
                  <c:v>40194</c:v>
                </c:pt>
                <c:pt idx="299">
                  <c:v>40193</c:v>
                </c:pt>
                <c:pt idx="300">
                  <c:v>40192</c:v>
                </c:pt>
                <c:pt idx="301">
                  <c:v>40191</c:v>
                </c:pt>
                <c:pt idx="302">
                  <c:v>40190</c:v>
                </c:pt>
                <c:pt idx="303">
                  <c:v>40189</c:v>
                </c:pt>
                <c:pt idx="304">
                  <c:v>40188</c:v>
                </c:pt>
                <c:pt idx="305">
                  <c:v>40187</c:v>
                </c:pt>
                <c:pt idx="306">
                  <c:v>40186</c:v>
                </c:pt>
                <c:pt idx="307">
                  <c:v>40185</c:v>
                </c:pt>
                <c:pt idx="308">
                  <c:v>40184</c:v>
                </c:pt>
                <c:pt idx="309">
                  <c:v>40183</c:v>
                </c:pt>
                <c:pt idx="310">
                  <c:v>40182</c:v>
                </c:pt>
                <c:pt idx="311">
                  <c:v>40181</c:v>
                </c:pt>
                <c:pt idx="312">
                  <c:v>40180</c:v>
                </c:pt>
                <c:pt idx="313">
                  <c:v>40179</c:v>
                </c:pt>
                <c:pt idx="314">
                  <c:v>40178</c:v>
                </c:pt>
                <c:pt idx="315">
                  <c:v>40177</c:v>
                </c:pt>
                <c:pt idx="316">
                  <c:v>40176</c:v>
                </c:pt>
                <c:pt idx="317">
                  <c:v>40175</c:v>
                </c:pt>
                <c:pt idx="318">
                  <c:v>40174</c:v>
                </c:pt>
                <c:pt idx="319">
                  <c:v>40173</c:v>
                </c:pt>
                <c:pt idx="320">
                  <c:v>40172</c:v>
                </c:pt>
                <c:pt idx="321">
                  <c:v>40171</c:v>
                </c:pt>
                <c:pt idx="322">
                  <c:v>40170</c:v>
                </c:pt>
                <c:pt idx="323">
                  <c:v>40169</c:v>
                </c:pt>
                <c:pt idx="324">
                  <c:v>40168</c:v>
                </c:pt>
                <c:pt idx="325">
                  <c:v>40167</c:v>
                </c:pt>
                <c:pt idx="326">
                  <c:v>40166</c:v>
                </c:pt>
                <c:pt idx="327">
                  <c:v>40165</c:v>
                </c:pt>
                <c:pt idx="328">
                  <c:v>40164</c:v>
                </c:pt>
                <c:pt idx="329">
                  <c:v>40163</c:v>
                </c:pt>
                <c:pt idx="330">
                  <c:v>40162</c:v>
                </c:pt>
                <c:pt idx="331">
                  <c:v>40161</c:v>
                </c:pt>
                <c:pt idx="332">
                  <c:v>40159</c:v>
                </c:pt>
                <c:pt idx="333">
                  <c:v>40158</c:v>
                </c:pt>
                <c:pt idx="334">
                  <c:v>40157</c:v>
                </c:pt>
                <c:pt idx="335">
                  <c:v>40156</c:v>
                </c:pt>
                <c:pt idx="336">
                  <c:v>40155</c:v>
                </c:pt>
                <c:pt idx="337">
                  <c:v>40154</c:v>
                </c:pt>
                <c:pt idx="338">
                  <c:v>40152</c:v>
                </c:pt>
                <c:pt idx="339">
                  <c:v>40151</c:v>
                </c:pt>
                <c:pt idx="340">
                  <c:v>40150</c:v>
                </c:pt>
                <c:pt idx="341">
                  <c:v>40149</c:v>
                </c:pt>
                <c:pt idx="342">
                  <c:v>40148</c:v>
                </c:pt>
                <c:pt idx="343">
                  <c:v>40147</c:v>
                </c:pt>
                <c:pt idx="344">
                  <c:v>40145</c:v>
                </c:pt>
                <c:pt idx="345">
                  <c:v>40144</c:v>
                </c:pt>
                <c:pt idx="346">
                  <c:v>40143</c:v>
                </c:pt>
                <c:pt idx="347">
                  <c:v>40142</c:v>
                </c:pt>
                <c:pt idx="348">
                  <c:v>40141</c:v>
                </c:pt>
                <c:pt idx="349">
                  <c:v>40140</c:v>
                </c:pt>
                <c:pt idx="350">
                  <c:v>40139</c:v>
                </c:pt>
                <c:pt idx="351">
                  <c:v>40138</c:v>
                </c:pt>
                <c:pt idx="352">
                  <c:v>40137</c:v>
                </c:pt>
                <c:pt idx="353">
                  <c:v>40136</c:v>
                </c:pt>
                <c:pt idx="354">
                  <c:v>40135</c:v>
                </c:pt>
                <c:pt idx="355">
                  <c:v>40134</c:v>
                </c:pt>
                <c:pt idx="356">
                  <c:v>40133</c:v>
                </c:pt>
                <c:pt idx="357">
                  <c:v>40132</c:v>
                </c:pt>
                <c:pt idx="358">
                  <c:v>40131</c:v>
                </c:pt>
                <c:pt idx="359">
                  <c:v>40130</c:v>
                </c:pt>
                <c:pt idx="360">
                  <c:v>40129</c:v>
                </c:pt>
                <c:pt idx="361">
                  <c:v>40128</c:v>
                </c:pt>
                <c:pt idx="362">
                  <c:v>40127</c:v>
                </c:pt>
                <c:pt idx="363">
                  <c:v>40126</c:v>
                </c:pt>
                <c:pt idx="364">
                  <c:v>40125</c:v>
                </c:pt>
                <c:pt idx="365">
                  <c:v>40124</c:v>
                </c:pt>
                <c:pt idx="366">
                  <c:v>40123</c:v>
                </c:pt>
                <c:pt idx="367">
                  <c:v>40122</c:v>
                </c:pt>
                <c:pt idx="368">
                  <c:v>40121</c:v>
                </c:pt>
                <c:pt idx="369">
                  <c:v>40120</c:v>
                </c:pt>
                <c:pt idx="370">
                  <c:v>40119</c:v>
                </c:pt>
                <c:pt idx="371">
                  <c:v>40118</c:v>
                </c:pt>
                <c:pt idx="372">
                  <c:v>40117</c:v>
                </c:pt>
                <c:pt idx="373">
                  <c:v>40116</c:v>
                </c:pt>
                <c:pt idx="374">
                  <c:v>40115</c:v>
                </c:pt>
                <c:pt idx="375">
                  <c:v>40114</c:v>
                </c:pt>
                <c:pt idx="376">
                  <c:v>40113</c:v>
                </c:pt>
                <c:pt idx="377">
                  <c:v>40112</c:v>
                </c:pt>
                <c:pt idx="378">
                  <c:v>40111</c:v>
                </c:pt>
                <c:pt idx="379">
                  <c:v>40110</c:v>
                </c:pt>
                <c:pt idx="380">
                  <c:v>40109</c:v>
                </c:pt>
                <c:pt idx="381">
                  <c:v>40108</c:v>
                </c:pt>
                <c:pt idx="382">
                  <c:v>40107</c:v>
                </c:pt>
                <c:pt idx="383">
                  <c:v>40106</c:v>
                </c:pt>
                <c:pt idx="384">
                  <c:v>40105</c:v>
                </c:pt>
                <c:pt idx="385">
                  <c:v>40104</c:v>
                </c:pt>
                <c:pt idx="386">
                  <c:v>40103</c:v>
                </c:pt>
                <c:pt idx="387">
                  <c:v>40102</c:v>
                </c:pt>
                <c:pt idx="388">
                  <c:v>40101</c:v>
                </c:pt>
                <c:pt idx="389">
                  <c:v>40100</c:v>
                </c:pt>
                <c:pt idx="390">
                  <c:v>40099</c:v>
                </c:pt>
                <c:pt idx="391">
                  <c:v>40098</c:v>
                </c:pt>
                <c:pt idx="392">
                  <c:v>40097</c:v>
                </c:pt>
                <c:pt idx="393">
                  <c:v>40096</c:v>
                </c:pt>
                <c:pt idx="394">
                  <c:v>40095</c:v>
                </c:pt>
                <c:pt idx="395">
                  <c:v>40094</c:v>
                </c:pt>
                <c:pt idx="396">
                  <c:v>40093</c:v>
                </c:pt>
                <c:pt idx="397">
                  <c:v>40092</c:v>
                </c:pt>
                <c:pt idx="398">
                  <c:v>40091</c:v>
                </c:pt>
                <c:pt idx="399">
                  <c:v>40090</c:v>
                </c:pt>
                <c:pt idx="400">
                  <c:v>40089</c:v>
                </c:pt>
                <c:pt idx="401">
                  <c:v>40088</c:v>
                </c:pt>
                <c:pt idx="402">
                  <c:v>40087</c:v>
                </c:pt>
                <c:pt idx="403">
                  <c:v>40086</c:v>
                </c:pt>
                <c:pt idx="404">
                  <c:v>40085</c:v>
                </c:pt>
                <c:pt idx="405">
                  <c:v>40084</c:v>
                </c:pt>
                <c:pt idx="406">
                  <c:v>40083</c:v>
                </c:pt>
                <c:pt idx="407">
                  <c:v>40082</c:v>
                </c:pt>
                <c:pt idx="408">
                  <c:v>40081</c:v>
                </c:pt>
                <c:pt idx="409">
                  <c:v>40080</c:v>
                </c:pt>
                <c:pt idx="410">
                  <c:v>40079</c:v>
                </c:pt>
                <c:pt idx="411">
                  <c:v>40078</c:v>
                </c:pt>
                <c:pt idx="412">
                  <c:v>40077</c:v>
                </c:pt>
                <c:pt idx="413">
                  <c:v>40075</c:v>
                </c:pt>
                <c:pt idx="414">
                  <c:v>40074</c:v>
                </c:pt>
                <c:pt idx="415">
                  <c:v>40073</c:v>
                </c:pt>
                <c:pt idx="416">
                  <c:v>40072</c:v>
                </c:pt>
                <c:pt idx="417">
                  <c:v>40071</c:v>
                </c:pt>
                <c:pt idx="418">
                  <c:v>40070</c:v>
                </c:pt>
                <c:pt idx="419">
                  <c:v>40069</c:v>
                </c:pt>
                <c:pt idx="420">
                  <c:v>40068</c:v>
                </c:pt>
                <c:pt idx="421">
                  <c:v>40067</c:v>
                </c:pt>
                <c:pt idx="422">
                  <c:v>40066</c:v>
                </c:pt>
                <c:pt idx="423">
                  <c:v>40065</c:v>
                </c:pt>
                <c:pt idx="424">
                  <c:v>40064</c:v>
                </c:pt>
                <c:pt idx="425">
                  <c:v>40063</c:v>
                </c:pt>
                <c:pt idx="426">
                  <c:v>40062</c:v>
                </c:pt>
                <c:pt idx="427">
                  <c:v>40061</c:v>
                </c:pt>
                <c:pt idx="428">
                  <c:v>40060</c:v>
                </c:pt>
                <c:pt idx="429">
                  <c:v>40059</c:v>
                </c:pt>
                <c:pt idx="430">
                  <c:v>40058</c:v>
                </c:pt>
                <c:pt idx="431">
                  <c:v>40057</c:v>
                </c:pt>
                <c:pt idx="432">
                  <c:v>40056</c:v>
                </c:pt>
                <c:pt idx="433">
                  <c:v>40055</c:v>
                </c:pt>
                <c:pt idx="434">
                  <c:v>40054</c:v>
                </c:pt>
                <c:pt idx="435">
                  <c:v>40053</c:v>
                </c:pt>
                <c:pt idx="436">
                  <c:v>40052</c:v>
                </c:pt>
                <c:pt idx="437">
                  <c:v>40051</c:v>
                </c:pt>
                <c:pt idx="438">
                  <c:v>40050</c:v>
                </c:pt>
                <c:pt idx="439">
                  <c:v>40049</c:v>
                </c:pt>
                <c:pt idx="440">
                  <c:v>40048</c:v>
                </c:pt>
                <c:pt idx="441">
                  <c:v>40047</c:v>
                </c:pt>
                <c:pt idx="442">
                  <c:v>40046</c:v>
                </c:pt>
                <c:pt idx="443">
                  <c:v>40045</c:v>
                </c:pt>
                <c:pt idx="444">
                  <c:v>40044</c:v>
                </c:pt>
                <c:pt idx="445">
                  <c:v>40043</c:v>
                </c:pt>
                <c:pt idx="446">
                  <c:v>40042</c:v>
                </c:pt>
                <c:pt idx="447">
                  <c:v>40041</c:v>
                </c:pt>
                <c:pt idx="448">
                  <c:v>40040</c:v>
                </c:pt>
                <c:pt idx="449">
                  <c:v>40039</c:v>
                </c:pt>
                <c:pt idx="450">
                  <c:v>40038</c:v>
                </c:pt>
                <c:pt idx="451">
                  <c:v>40037</c:v>
                </c:pt>
                <c:pt idx="452">
                  <c:v>40036</c:v>
                </c:pt>
                <c:pt idx="453">
                  <c:v>40035</c:v>
                </c:pt>
                <c:pt idx="454">
                  <c:v>40034</c:v>
                </c:pt>
                <c:pt idx="455">
                  <c:v>40033</c:v>
                </c:pt>
                <c:pt idx="456">
                  <c:v>40032</c:v>
                </c:pt>
                <c:pt idx="457">
                  <c:v>40031</c:v>
                </c:pt>
                <c:pt idx="458">
                  <c:v>40030</c:v>
                </c:pt>
                <c:pt idx="459">
                  <c:v>40029</c:v>
                </c:pt>
                <c:pt idx="460">
                  <c:v>40028</c:v>
                </c:pt>
                <c:pt idx="461">
                  <c:v>40027</c:v>
                </c:pt>
                <c:pt idx="462">
                  <c:v>40026</c:v>
                </c:pt>
                <c:pt idx="463">
                  <c:v>40025</c:v>
                </c:pt>
                <c:pt idx="464">
                  <c:v>40024</c:v>
                </c:pt>
                <c:pt idx="465">
                  <c:v>40023</c:v>
                </c:pt>
                <c:pt idx="466">
                  <c:v>40022</c:v>
                </c:pt>
                <c:pt idx="467">
                  <c:v>40021</c:v>
                </c:pt>
                <c:pt idx="468">
                  <c:v>40020</c:v>
                </c:pt>
                <c:pt idx="469">
                  <c:v>40019</c:v>
                </c:pt>
                <c:pt idx="470">
                  <c:v>40018</c:v>
                </c:pt>
                <c:pt idx="471">
                  <c:v>40017</c:v>
                </c:pt>
                <c:pt idx="472">
                  <c:v>40016</c:v>
                </c:pt>
                <c:pt idx="473">
                  <c:v>40015</c:v>
                </c:pt>
                <c:pt idx="474">
                  <c:v>40014</c:v>
                </c:pt>
                <c:pt idx="475">
                  <c:v>40013</c:v>
                </c:pt>
                <c:pt idx="476">
                  <c:v>40012</c:v>
                </c:pt>
                <c:pt idx="477">
                  <c:v>40011</c:v>
                </c:pt>
                <c:pt idx="478">
                  <c:v>40010</c:v>
                </c:pt>
                <c:pt idx="479">
                  <c:v>40009</c:v>
                </c:pt>
                <c:pt idx="480">
                  <c:v>40008</c:v>
                </c:pt>
                <c:pt idx="481">
                  <c:v>40007</c:v>
                </c:pt>
                <c:pt idx="482">
                  <c:v>40006</c:v>
                </c:pt>
                <c:pt idx="483">
                  <c:v>40005</c:v>
                </c:pt>
                <c:pt idx="484">
                  <c:v>40004</c:v>
                </c:pt>
                <c:pt idx="485">
                  <c:v>40003</c:v>
                </c:pt>
                <c:pt idx="486">
                  <c:v>40002</c:v>
                </c:pt>
                <c:pt idx="487">
                  <c:v>40001</c:v>
                </c:pt>
                <c:pt idx="488">
                  <c:v>40000</c:v>
                </c:pt>
                <c:pt idx="489">
                  <c:v>39999</c:v>
                </c:pt>
                <c:pt idx="490">
                  <c:v>39998</c:v>
                </c:pt>
                <c:pt idx="491">
                  <c:v>39997</c:v>
                </c:pt>
                <c:pt idx="492">
                  <c:v>39996</c:v>
                </c:pt>
                <c:pt idx="493">
                  <c:v>39995</c:v>
                </c:pt>
                <c:pt idx="494">
                  <c:v>39994</c:v>
                </c:pt>
                <c:pt idx="495">
                  <c:v>39993</c:v>
                </c:pt>
                <c:pt idx="496">
                  <c:v>39992</c:v>
                </c:pt>
                <c:pt idx="497">
                  <c:v>39991</c:v>
                </c:pt>
                <c:pt idx="498">
                  <c:v>39990</c:v>
                </c:pt>
                <c:pt idx="499">
                  <c:v>39989</c:v>
                </c:pt>
                <c:pt idx="500">
                  <c:v>39988</c:v>
                </c:pt>
                <c:pt idx="501">
                  <c:v>39987</c:v>
                </c:pt>
                <c:pt idx="502">
                  <c:v>39986</c:v>
                </c:pt>
                <c:pt idx="503">
                  <c:v>39985</c:v>
                </c:pt>
                <c:pt idx="504">
                  <c:v>39984</c:v>
                </c:pt>
                <c:pt idx="505">
                  <c:v>39983</c:v>
                </c:pt>
                <c:pt idx="506">
                  <c:v>39982</c:v>
                </c:pt>
                <c:pt idx="507">
                  <c:v>39981</c:v>
                </c:pt>
                <c:pt idx="508">
                  <c:v>39980</c:v>
                </c:pt>
                <c:pt idx="509">
                  <c:v>39979</c:v>
                </c:pt>
                <c:pt idx="510">
                  <c:v>39978</c:v>
                </c:pt>
                <c:pt idx="511">
                  <c:v>39977</c:v>
                </c:pt>
                <c:pt idx="512">
                  <c:v>39976</c:v>
                </c:pt>
                <c:pt idx="513">
                  <c:v>39975</c:v>
                </c:pt>
                <c:pt idx="514">
                  <c:v>39974</c:v>
                </c:pt>
                <c:pt idx="515">
                  <c:v>39973</c:v>
                </c:pt>
                <c:pt idx="516">
                  <c:v>39972</c:v>
                </c:pt>
                <c:pt idx="517">
                  <c:v>39971</c:v>
                </c:pt>
                <c:pt idx="518">
                  <c:v>39970</c:v>
                </c:pt>
                <c:pt idx="519">
                  <c:v>39969</c:v>
                </c:pt>
                <c:pt idx="520">
                  <c:v>39968</c:v>
                </c:pt>
                <c:pt idx="521">
                  <c:v>39967</c:v>
                </c:pt>
                <c:pt idx="522">
                  <c:v>39966</c:v>
                </c:pt>
                <c:pt idx="523">
                  <c:v>39965</c:v>
                </c:pt>
                <c:pt idx="524">
                  <c:v>39963</c:v>
                </c:pt>
                <c:pt idx="525">
                  <c:v>39962</c:v>
                </c:pt>
                <c:pt idx="526">
                  <c:v>39961</c:v>
                </c:pt>
                <c:pt idx="527">
                  <c:v>39960</c:v>
                </c:pt>
                <c:pt idx="528">
                  <c:v>39959</c:v>
                </c:pt>
                <c:pt idx="529">
                  <c:v>39958</c:v>
                </c:pt>
                <c:pt idx="530">
                  <c:v>39957</c:v>
                </c:pt>
                <c:pt idx="531">
                  <c:v>39956</c:v>
                </c:pt>
                <c:pt idx="532">
                  <c:v>39955</c:v>
                </c:pt>
                <c:pt idx="533">
                  <c:v>39954</c:v>
                </c:pt>
                <c:pt idx="534">
                  <c:v>39953</c:v>
                </c:pt>
                <c:pt idx="535">
                  <c:v>39952</c:v>
                </c:pt>
                <c:pt idx="536">
                  <c:v>39951</c:v>
                </c:pt>
                <c:pt idx="537">
                  <c:v>39950</c:v>
                </c:pt>
                <c:pt idx="538">
                  <c:v>39949</c:v>
                </c:pt>
                <c:pt idx="539">
                  <c:v>39948</c:v>
                </c:pt>
                <c:pt idx="540">
                  <c:v>39947</c:v>
                </c:pt>
                <c:pt idx="541">
                  <c:v>39946</c:v>
                </c:pt>
                <c:pt idx="542">
                  <c:v>39945</c:v>
                </c:pt>
                <c:pt idx="543">
                  <c:v>39944</c:v>
                </c:pt>
                <c:pt idx="544">
                  <c:v>39943</c:v>
                </c:pt>
                <c:pt idx="545">
                  <c:v>39942</c:v>
                </c:pt>
                <c:pt idx="546">
                  <c:v>39941</c:v>
                </c:pt>
                <c:pt idx="547">
                  <c:v>39940</c:v>
                </c:pt>
                <c:pt idx="548">
                  <c:v>39939</c:v>
                </c:pt>
                <c:pt idx="549">
                  <c:v>39938</c:v>
                </c:pt>
                <c:pt idx="550">
                  <c:v>39937</c:v>
                </c:pt>
                <c:pt idx="551">
                  <c:v>39936</c:v>
                </c:pt>
                <c:pt idx="552">
                  <c:v>39935</c:v>
                </c:pt>
                <c:pt idx="553">
                  <c:v>39934</c:v>
                </c:pt>
                <c:pt idx="554">
                  <c:v>39933</c:v>
                </c:pt>
                <c:pt idx="555">
                  <c:v>39932</c:v>
                </c:pt>
                <c:pt idx="556">
                  <c:v>39931</c:v>
                </c:pt>
                <c:pt idx="557">
                  <c:v>39930</c:v>
                </c:pt>
                <c:pt idx="558">
                  <c:v>39929</c:v>
                </c:pt>
                <c:pt idx="559">
                  <c:v>39928</c:v>
                </c:pt>
                <c:pt idx="560">
                  <c:v>39927</c:v>
                </c:pt>
                <c:pt idx="561">
                  <c:v>39926</c:v>
                </c:pt>
                <c:pt idx="562">
                  <c:v>39925</c:v>
                </c:pt>
                <c:pt idx="563">
                  <c:v>39924</c:v>
                </c:pt>
                <c:pt idx="564">
                  <c:v>39923</c:v>
                </c:pt>
                <c:pt idx="565">
                  <c:v>39922</c:v>
                </c:pt>
                <c:pt idx="566">
                  <c:v>39921</c:v>
                </c:pt>
                <c:pt idx="567">
                  <c:v>39920</c:v>
                </c:pt>
                <c:pt idx="568">
                  <c:v>39919</c:v>
                </c:pt>
                <c:pt idx="569">
                  <c:v>39918</c:v>
                </c:pt>
                <c:pt idx="570">
                  <c:v>39917</c:v>
                </c:pt>
                <c:pt idx="571">
                  <c:v>39916</c:v>
                </c:pt>
                <c:pt idx="572">
                  <c:v>39915</c:v>
                </c:pt>
                <c:pt idx="573">
                  <c:v>39914</c:v>
                </c:pt>
                <c:pt idx="574">
                  <c:v>39913</c:v>
                </c:pt>
                <c:pt idx="575">
                  <c:v>39912</c:v>
                </c:pt>
                <c:pt idx="576">
                  <c:v>39911</c:v>
                </c:pt>
                <c:pt idx="577">
                  <c:v>39910</c:v>
                </c:pt>
                <c:pt idx="578">
                  <c:v>39909</c:v>
                </c:pt>
                <c:pt idx="579">
                  <c:v>39908</c:v>
                </c:pt>
                <c:pt idx="580">
                  <c:v>39907</c:v>
                </c:pt>
                <c:pt idx="581">
                  <c:v>39906</c:v>
                </c:pt>
                <c:pt idx="582">
                  <c:v>39905</c:v>
                </c:pt>
                <c:pt idx="583">
                  <c:v>39904</c:v>
                </c:pt>
                <c:pt idx="584">
                  <c:v>39903</c:v>
                </c:pt>
                <c:pt idx="585">
                  <c:v>39902</c:v>
                </c:pt>
                <c:pt idx="586">
                  <c:v>39901</c:v>
                </c:pt>
                <c:pt idx="587">
                  <c:v>39900</c:v>
                </c:pt>
                <c:pt idx="588">
                  <c:v>39899</c:v>
                </c:pt>
                <c:pt idx="589">
                  <c:v>39898</c:v>
                </c:pt>
                <c:pt idx="590">
                  <c:v>39897</c:v>
                </c:pt>
                <c:pt idx="591">
                  <c:v>39896</c:v>
                </c:pt>
                <c:pt idx="592">
                  <c:v>39895</c:v>
                </c:pt>
                <c:pt idx="593">
                  <c:v>39894</c:v>
                </c:pt>
                <c:pt idx="594">
                  <c:v>39893</c:v>
                </c:pt>
                <c:pt idx="595">
                  <c:v>39892</c:v>
                </c:pt>
                <c:pt idx="596">
                  <c:v>39891</c:v>
                </c:pt>
                <c:pt idx="597">
                  <c:v>39890</c:v>
                </c:pt>
                <c:pt idx="598">
                  <c:v>39889</c:v>
                </c:pt>
                <c:pt idx="599">
                  <c:v>39888</c:v>
                </c:pt>
                <c:pt idx="600">
                  <c:v>39887</c:v>
                </c:pt>
                <c:pt idx="601">
                  <c:v>39886</c:v>
                </c:pt>
                <c:pt idx="602">
                  <c:v>39885</c:v>
                </c:pt>
                <c:pt idx="603">
                  <c:v>39884</c:v>
                </c:pt>
                <c:pt idx="604">
                  <c:v>39883</c:v>
                </c:pt>
                <c:pt idx="605">
                  <c:v>39882</c:v>
                </c:pt>
                <c:pt idx="606">
                  <c:v>39881</c:v>
                </c:pt>
                <c:pt idx="607">
                  <c:v>39880</c:v>
                </c:pt>
                <c:pt idx="608">
                  <c:v>39879</c:v>
                </c:pt>
                <c:pt idx="609">
                  <c:v>39878</c:v>
                </c:pt>
                <c:pt idx="610">
                  <c:v>39877</c:v>
                </c:pt>
                <c:pt idx="611">
                  <c:v>39876</c:v>
                </c:pt>
                <c:pt idx="612">
                  <c:v>39875</c:v>
                </c:pt>
                <c:pt idx="613">
                  <c:v>39874</c:v>
                </c:pt>
                <c:pt idx="614">
                  <c:v>39873</c:v>
                </c:pt>
                <c:pt idx="615">
                  <c:v>39872</c:v>
                </c:pt>
                <c:pt idx="616">
                  <c:v>39871</c:v>
                </c:pt>
                <c:pt idx="617">
                  <c:v>39870</c:v>
                </c:pt>
                <c:pt idx="618">
                  <c:v>39869</c:v>
                </c:pt>
                <c:pt idx="619">
                  <c:v>39868</c:v>
                </c:pt>
                <c:pt idx="620">
                  <c:v>39867</c:v>
                </c:pt>
                <c:pt idx="621">
                  <c:v>39866</c:v>
                </c:pt>
                <c:pt idx="622">
                  <c:v>39865</c:v>
                </c:pt>
                <c:pt idx="623">
                  <c:v>39864</c:v>
                </c:pt>
                <c:pt idx="624">
                  <c:v>39863</c:v>
                </c:pt>
                <c:pt idx="625">
                  <c:v>39862</c:v>
                </c:pt>
                <c:pt idx="626">
                  <c:v>39861</c:v>
                </c:pt>
                <c:pt idx="627">
                  <c:v>39860</c:v>
                </c:pt>
                <c:pt idx="628">
                  <c:v>39859</c:v>
                </c:pt>
                <c:pt idx="629">
                  <c:v>39858</c:v>
                </c:pt>
                <c:pt idx="630">
                  <c:v>39857</c:v>
                </c:pt>
                <c:pt idx="631">
                  <c:v>39856</c:v>
                </c:pt>
                <c:pt idx="632">
                  <c:v>39855</c:v>
                </c:pt>
                <c:pt idx="633">
                  <c:v>39854</c:v>
                </c:pt>
                <c:pt idx="634">
                  <c:v>39853</c:v>
                </c:pt>
                <c:pt idx="635">
                  <c:v>39852</c:v>
                </c:pt>
                <c:pt idx="636">
                  <c:v>39851</c:v>
                </c:pt>
                <c:pt idx="637">
                  <c:v>39850</c:v>
                </c:pt>
                <c:pt idx="638">
                  <c:v>39849</c:v>
                </c:pt>
                <c:pt idx="639">
                  <c:v>39848</c:v>
                </c:pt>
                <c:pt idx="640">
                  <c:v>39847</c:v>
                </c:pt>
                <c:pt idx="641">
                  <c:v>39846</c:v>
                </c:pt>
                <c:pt idx="642">
                  <c:v>39845</c:v>
                </c:pt>
                <c:pt idx="643">
                  <c:v>39844</c:v>
                </c:pt>
                <c:pt idx="644">
                  <c:v>39843</c:v>
                </c:pt>
                <c:pt idx="645">
                  <c:v>39842</c:v>
                </c:pt>
                <c:pt idx="646">
                  <c:v>39841</c:v>
                </c:pt>
                <c:pt idx="647">
                  <c:v>39840</c:v>
                </c:pt>
                <c:pt idx="648">
                  <c:v>39839</c:v>
                </c:pt>
                <c:pt idx="649">
                  <c:v>39838</c:v>
                </c:pt>
                <c:pt idx="650">
                  <c:v>39837</c:v>
                </c:pt>
                <c:pt idx="651">
                  <c:v>39836</c:v>
                </c:pt>
                <c:pt idx="652">
                  <c:v>39835</c:v>
                </c:pt>
                <c:pt idx="653">
                  <c:v>39834</c:v>
                </c:pt>
                <c:pt idx="654">
                  <c:v>39833</c:v>
                </c:pt>
                <c:pt idx="655">
                  <c:v>39832</c:v>
                </c:pt>
                <c:pt idx="656">
                  <c:v>39831</c:v>
                </c:pt>
                <c:pt idx="657">
                  <c:v>39830</c:v>
                </c:pt>
                <c:pt idx="658">
                  <c:v>39829</c:v>
                </c:pt>
                <c:pt idx="659">
                  <c:v>39828</c:v>
                </c:pt>
                <c:pt idx="660">
                  <c:v>39827</c:v>
                </c:pt>
                <c:pt idx="661">
                  <c:v>39826</c:v>
                </c:pt>
                <c:pt idx="662">
                  <c:v>39825</c:v>
                </c:pt>
                <c:pt idx="663">
                  <c:v>39824</c:v>
                </c:pt>
                <c:pt idx="664">
                  <c:v>39823</c:v>
                </c:pt>
                <c:pt idx="665">
                  <c:v>39822</c:v>
                </c:pt>
                <c:pt idx="666">
                  <c:v>39821</c:v>
                </c:pt>
                <c:pt idx="667">
                  <c:v>39820</c:v>
                </c:pt>
                <c:pt idx="668">
                  <c:v>39819</c:v>
                </c:pt>
                <c:pt idx="669">
                  <c:v>39818</c:v>
                </c:pt>
                <c:pt idx="670">
                  <c:v>39817</c:v>
                </c:pt>
                <c:pt idx="671">
                  <c:v>39816</c:v>
                </c:pt>
                <c:pt idx="672">
                  <c:v>39815</c:v>
                </c:pt>
                <c:pt idx="673">
                  <c:v>39814</c:v>
                </c:pt>
                <c:pt idx="674">
                  <c:v>39813</c:v>
                </c:pt>
                <c:pt idx="675">
                  <c:v>39812</c:v>
                </c:pt>
                <c:pt idx="676">
                  <c:v>39811</c:v>
                </c:pt>
                <c:pt idx="677">
                  <c:v>39810</c:v>
                </c:pt>
                <c:pt idx="678">
                  <c:v>39809</c:v>
                </c:pt>
                <c:pt idx="679">
                  <c:v>39808</c:v>
                </c:pt>
                <c:pt idx="680">
                  <c:v>39807</c:v>
                </c:pt>
                <c:pt idx="681">
                  <c:v>39806</c:v>
                </c:pt>
                <c:pt idx="682">
                  <c:v>39805</c:v>
                </c:pt>
                <c:pt idx="683">
                  <c:v>39804</c:v>
                </c:pt>
                <c:pt idx="684">
                  <c:v>39803</c:v>
                </c:pt>
                <c:pt idx="685">
                  <c:v>39802</c:v>
                </c:pt>
                <c:pt idx="686">
                  <c:v>39801</c:v>
                </c:pt>
                <c:pt idx="687">
                  <c:v>39800</c:v>
                </c:pt>
                <c:pt idx="688">
                  <c:v>39799</c:v>
                </c:pt>
                <c:pt idx="689">
                  <c:v>39798</c:v>
                </c:pt>
                <c:pt idx="690">
                  <c:v>39797</c:v>
                </c:pt>
                <c:pt idx="691">
                  <c:v>39796</c:v>
                </c:pt>
                <c:pt idx="692">
                  <c:v>39795</c:v>
                </c:pt>
                <c:pt idx="693">
                  <c:v>39794</c:v>
                </c:pt>
                <c:pt idx="694">
                  <c:v>39793</c:v>
                </c:pt>
                <c:pt idx="695">
                  <c:v>39792</c:v>
                </c:pt>
                <c:pt idx="696">
                  <c:v>39791</c:v>
                </c:pt>
                <c:pt idx="697">
                  <c:v>39790</c:v>
                </c:pt>
                <c:pt idx="698">
                  <c:v>39789</c:v>
                </c:pt>
                <c:pt idx="699">
                  <c:v>39788</c:v>
                </c:pt>
                <c:pt idx="700">
                  <c:v>39787</c:v>
                </c:pt>
                <c:pt idx="701">
                  <c:v>39786</c:v>
                </c:pt>
                <c:pt idx="702">
                  <c:v>39785</c:v>
                </c:pt>
                <c:pt idx="703">
                  <c:v>39784</c:v>
                </c:pt>
                <c:pt idx="704">
                  <c:v>39783</c:v>
                </c:pt>
                <c:pt idx="705">
                  <c:v>39782</c:v>
                </c:pt>
                <c:pt idx="706">
                  <c:v>39781</c:v>
                </c:pt>
                <c:pt idx="707">
                  <c:v>39780</c:v>
                </c:pt>
                <c:pt idx="708">
                  <c:v>39779</c:v>
                </c:pt>
                <c:pt idx="709">
                  <c:v>39778</c:v>
                </c:pt>
                <c:pt idx="710">
                  <c:v>39777</c:v>
                </c:pt>
                <c:pt idx="711">
                  <c:v>39776</c:v>
                </c:pt>
                <c:pt idx="712">
                  <c:v>39775</c:v>
                </c:pt>
                <c:pt idx="713">
                  <c:v>39774</c:v>
                </c:pt>
                <c:pt idx="714">
                  <c:v>39773</c:v>
                </c:pt>
                <c:pt idx="715">
                  <c:v>39772</c:v>
                </c:pt>
                <c:pt idx="716">
                  <c:v>39771</c:v>
                </c:pt>
                <c:pt idx="717">
                  <c:v>39770</c:v>
                </c:pt>
                <c:pt idx="718">
                  <c:v>39769</c:v>
                </c:pt>
                <c:pt idx="719">
                  <c:v>39768</c:v>
                </c:pt>
                <c:pt idx="720">
                  <c:v>39767</c:v>
                </c:pt>
                <c:pt idx="721">
                  <c:v>39766</c:v>
                </c:pt>
                <c:pt idx="722">
                  <c:v>39765</c:v>
                </c:pt>
                <c:pt idx="723">
                  <c:v>39764</c:v>
                </c:pt>
                <c:pt idx="724">
                  <c:v>39763</c:v>
                </c:pt>
                <c:pt idx="725">
                  <c:v>39762</c:v>
                </c:pt>
                <c:pt idx="726">
                  <c:v>39761</c:v>
                </c:pt>
                <c:pt idx="727">
                  <c:v>39760</c:v>
                </c:pt>
                <c:pt idx="728">
                  <c:v>39759</c:v>
                </c:pt>
                <c:pt idx="729">
                  <c:v>39758</c:v>
                </c:pt>
                <c:pt idx="730">
                  <c:v>39757</c:v>
                </c:pt>
                <c:pt idx="731">
                  <c:v>39755</c:v>
                </c:pt>
                <c:pt idx="732">
                  <c:v>39754</c:v>
                </c:pt>
                <c:pt idx="733">
                  <c:v>39753</c:v>
                </c:pt>
                <c:pt idx="734">
                  <c:v>39752</c:v>
                </c:pt>
                <c:pt idx="735">
                  <c:v>39751</c:v>
                </c:pt>
                <c:pt idx="736">
                  <c:v>39750</c:v>
                </c:pt>
                <c:pt idx="737">
                  <c:v>39749</c:v>
                </c:pt>
                <c:pt idx="738">
                  <c:v>39748</c:v>
                </c:pt>
                <c:pt idx="739">
                  <c:v>39747</c:v>
                </c:pt>
                <c:pt idx="740">
                  <c:v>39746</c:v>
                </c:pt>
                <c:pt idx="741">
                  <c:v>39745</c:v>
                </c:pt>
                <c:pt idx="742">
                  <c:v>39744</c:v>
                </c:pt>
                <c:pt idx="743">
                  <c:v>39743</c:v>
                </c:pt>
                <c:pt idx="744">
                  <c:v>39742</c:v>
                </c:pt>
                <c:pt idx="745">
                  <c:v>39741</c:v>
                </c:pt>
                <c:pt idx="746">
                  <c:v>39740</c:v>
                </c:pt>
                <c:pt idx="747">
                  <c:v>39739</c:v>
                </c:pt>
                <c:pt idx="748">
                  <c:v>39738</c:v>
                </c:pt>
                <c:pt idx="749">
                  <c:v>39737</c:v>
                </c:pt>
                <c:pt idx="750">
                  <c:v>39736</c:v>
                </c:pt>
                <c:pt idx="751">
                  <c:v>39735</c:v>
                </c:pt>
                <c:pt idx="752">
                  <c:v>39734</c:v>
                </c:pt>
                <c:pt idx="753">
                  <c:v>39733</c:v>
                </c:pt>
                <c:pt idx="754">
                  <c:v>39732</c:v>
                </c:pt>
                <c:pt idx="755">
                  <c:v>39731</c:v>
                </c:pt>
                <c:pt idx="756">
                  <c:v>39730</c:v>
                </c:pt>
                <c:pt idx="757">
                  <c:v>39729</c:v>
                </c:pt>
                <c:pt idx="758">
                  <c:v>39728</c:v>
                </c:pt>
                <c:pt idx="759">
                  <c:v>39727</c:v>
                </c:pt>
                <c:pt idx="760">
                  <c:v>39726</c:v>
                </c:pt>
                <c:pt idx="761">
                  <c:v>39725</c:v>
                </c:pt>
                <c:pt idx="762">
                  <c:v>39724</c:v>
                </c:pt>
                <c:pt idx="763">
                  <c:v>39723</c:v>
                </c:pt>
                <c:pt idx="764">
                  <c:v>39722</c:v>
                </c:pt>
                <c:pt idx="765">
                  <c:v>39721</c:v>
                </c:pt>
                <c:pt idx="766">
                  <c:v>39720</c:v>
                </c:pt>
                <c:pt idx="767">
                  <c:v>39719</c:v>
                </c:pt>
                <c:pt idx="768">
                  <c:v>39718</c:v>
                </c:pt>
                <c:pt idx="769">
                  <c:v>39717</c:v>
                </c:pt>
                <c:pt idx="770">
                  <c:v>39716</c:v>
                </c:pt>
                <c:pt idx="771">
                  <c:v>39715</c:v>
                </c:pt>
                <c:pt idx="772">
                  <c:v>39714</c:v>
                </c:pt>
                <c:pt idx="773">
                  <c:v>39713</c:v>
                </c:pt>
                <c:pt idx="774">
                  <c:v>39712</c:v>
                </c:pt>
                <c:pt idx="775">
                  <c:v>39711</c:v>
                </c:pt>
                <c:pt idx="776">
                  <c:v>39710</c:v>
                </c:pt>
                <c:pt idx="777">
                  <c:v>39709</c:v>
                </c:pt>
                <c:pt idx="778">
                  <c:v>39708</c:v>
                </c:pt>
                <c:pt idx="779">
                  <c:v>39707</c:v>
                </c:pt>
                <c:pt idx="780">
                  <c:v>39706</c:v>
                </c:pt>
                <c:pt idx="781">
                  <c:v>39705</c:v>
                </c:pt>
                <c:pt idx="782">
                  <c:v>39704</c:v>
                </c:pt>
                <c:pt idx="783">
                  <c:v>39703</c:v>
                </c:pt>
                <c:pt idx="784">
                  <c:v>39702</c:v>
                </c:pt>
                <c:pt idx="785">
                  <c:v>39701</c:v>
                </c:pt>
                <c:pt idx="786">
                  <c:v>39700</c:v>
                </c:pt>
                <c:pt idx="787">
                  <c:v>39699</c:v>
                </c:pt>
                <c:pt idx="788">
                  <c:v>39698</c:v>
                </c:pt>
                <c:pt idx="789">
                  <c:v>39697</c:v>
                </c:pt>
                <c:pt idx="790">
                  <c:v>39696</c:v>
                </c:pt>
                <c:pt idx="791">
                  <c:v>39695</c:v>
                </c:pt>
                <c:pt idx="792">
                  <c:v>39694</c:v>
                </c:pt>
                <c:pt idx="793">
                  <c:v>39693</c:v>
                </c:pt>
                <c:pt idx="794">
                  <c:v>39692</c:v>
                </c:pt>
                <c:pt idx="795">
                  <c:v>39691</c:v>
                </c:pt>
                <c:pt idx="796">
                  <c:v>39690</c:v>
                </c:pt>
                <c:pt idx="797">
                  <c:v>39689</c:v>
                </c:pt>
                <c:pt idx="798">
                  <c:v>39688</c:v>
                </c:pt>
                <c:pt idx="799">
                  <c:v>39687</c:v>
                </c:pt>
                <c:pt idx="800">
                  <c:v>39686</c:v>
                </c:pt>
                <c:pt idx="801">
                  <c:v>39685</c:v>
                </c:pt>
                <c:pt idx="802">
                  <c:v>39684</c:v>
                </c:pt>
                <c:pt idx="803">
                  <c:v>39683</c:v>
                </c:pt>
                <c:pt idx="804">
                  <c:v>39682</c:v>
                </c:pt>
                <c:pt idx="805">
                  <c:v>39681</c:v>
                </c:pt>
                <c:pt idx="806">
                  <c:v>39680</c:v>
                </c:pt>
                <c:pt idx="807">
                  <c:v>39679</c:v>
                </c:pt>
                <c:pt idx="808">
                  <c:v>39678</c:v>
                </c:pt>
                <c:pt idx="809">
                  <c:v>39677</c:v>
                </c:pt>
                <c:pt idx="810">
                  <c:v>39676</c:v>
                </c:pt>
                <c:pt idx="811">
                  <c:v>39675</c:v>
                </c:pt>
                <c:pt idx="812">
                  <c:v>39674</c:v>
                </c:pt>
                <c:pt idx="813">
                  <c:v>39673</c:v>
                </c:pt>
                <c:pt idx="814">
                  <c:v>39672</c:v>
                </c:pt>
                <c:pt idx="815">
                  <c:v>39671</c:v>
                </c:pt>
                <c:pt idx="816">
                  <c:v>39670</c:v>
                </c:pt>
                <c:pt idx="817">
                  <c:v>39669</c:v>
                </c:pt>
                <c:pt idx="818">
                  <c:v>39668</c:v>
                </c:pt>
                <c:pt idx="819">
                  <c:v>39667</c:v>
                </c:pt>
                <c:pt idx="820">
                  <c:v>39666</c:v>
                </c:pt>
                <c:pt idx="821">
                  <c:v>39665</c:v>
                </c:pt>
                <c:pt idx="822">
                  <c:v>39664</c:v>
                </c:pt>
                <c:pt idx="823">
                  <c:v>39663</c:v>
                </c:pt>
                <c:pt idx="824">
                  <c:v>39662</c:v>
                </c:pt>
                <c:pt idx="825">
                  <c:v>39661</c:v>
                </c:pt>
                <c:pt idx="826">
                  <c:v>39660</c:v>
                </c:pt>
                <c:pt idx="827">
                  <c:v>39659</c:v>
                </c:pt>
                <c:pt idx="828">
                  <c:v>39658</c:v>
                </c:pt>
                <c:pt idx="829">
                  <c:v>39657</c:v>
                </c:pt>
                <c:pt idx="830">
                  <c:v>39656</c:v>
                </c:pt>
                <c:pt idx="831">
                  <c:v>39655</c:v>
                </c:pt>
                <c:pt idx="832">
                  <c:v>39654</c:v>
                </c:pt>
                <c:pt idx="833">
                  <c:v>39653</c:v>
                </c:pt>
                <c:pt idx="834">
                  <c:v>39652</c:v>
                </c:pt>
                <c:pt idx="835">
                  <c:v>39651</c:v>
                </c:pt>
                <c:pt idx="836">
                  <c:v>39650</c:v>
                </c:pt>
                <c:pt idx="837">
                  <c:v>39649</c:v>
                </c:pt>
                <c:pt idx="838">
                  <c:v>39648</c:v>
                </c:pt>
                <c:pt idx="839">
                  <c:v>39647</c:v>
                </c:pt>
                <c:pt idx="840">
                  <c:v>39646</c:v>
                </c:pt>
                <c:pt idx="841">
                  <c:v>39645</c:v>
                </c:pt>
                <c:pt idx="842">
                  <c:v>39644</c:v>
                </c:pt>
                <c:pt idx="843">
                  <c:v>39643</c:v>
                </c:pt>
                <c:pt idx="844">
                  <c:v>39642</c:v>
                </c:pt>
                <c:pt idx="845">
                  <c:v>39641</c:v>
                </c:pt>
                <c:pt idx="846">
                  <c:v>39640</c:v>
                </c:pt>
                <c:pt idx="847">
                  <c:v>39639</c:v>
                </c:pt>
                <c:pt idx="848">
                  <c:v>39638</c:v>
                </c:pt>
                <c:pt idx="849">
                  <c:v>39637</c:v>
                </c:pt>
                <c:pt idx="850">
                  <c:v>39636</c:v>
                </c:pt>
                <c:pt idx="851">
                  <c:v>39635</c:v>
                </c:pt>
                <c:pt idx="852">
                  <c:v>39634</c:v>
                </c:pt>
                <c:pt idx="853">
                  <c:v>39633</c:v>
                </c:pt>
                <c:pt idx="854">
                  <c:v>39632</c:v>
                </c:pt>
                <c:pt idx="855">
                  <c:v>39631</c:v>
                </c:pt>
                <c:pt idx="856">
                  <c:v>39630</c:v>
                </c:pt>
                <c:pt idx="857">
                  <c:v>39629</c:v>
                </c:pt>
                <c:pt idx="858">
                  <c:v>39628</c:v>
                </c:pt>
                <c:pt idx="859">
                  <c:v>39627</c:v>
                </c:pt>
                <c:pt idx="860">
                  <c:v>39626</c:v>
                </c:pt>
                <c:pt idx="861">
                  <c:v>39625</c:v>
                </c:pt>
                <c:pt idx="862">
                  <c:v>39624</c:v>
                </c:pt>
                <c:pt idx="863">
                  <c:v>39623</c:v>
                </c:pt>
                <c:pt idx="864">
                  <c:v>39622</c:v>
                </c:pt>
                <c:pt idx="865">
                  <c:v>39621</c:v>
                </c:pt>
                <c:pt idx="866">
                  <c:v>39620</c:v>
                </c:pt>
                <c:pt idx="867">
                  <c:v>39619</c:v>
                </c:pt>
                <c:pt idx="868">
                  <c:v>39618</c:v>
                </c:pt>
                <c:pt idx="869">
                  <c:v>39617</c:v>
                </c:pt>
                <c:pt idx="870">
                  <c:v>39616</c:v>
                </c:pt>
                <c:pt idx="871">
                  <c:v>39615</c:v>
                </c:pt>
                <c:pt idx="872">
                  <c:v>39614</c:v>
                </c:pt>
                <c:pt idx="873">
                  <c:v>39613</c:v>
                </c:pt>
                <c:pt idx="874">
                  <c:v>39612</c:v>
                </c:pt>
                <c:pt idx="875">
                  <c:v>39611</c:v>
                </c:pt>
                <c:pt idx="876">
                  <c:v>39610</c:v>
                </c:pt>
                <c:pt idx="877">
                  <c:v>39609</c:v>
                </c:pt>
                <c:pt idx="878">
                  <c:v>39608</c:v>
                </c:pt>
                <c:pt idx="879">
                  <c:v>39607</c:v>
                </c:pt>
                <c:pt idx="880">
                  <c:v>39606</c:v>
                </c:pt>
                <c:pt idx="881">
                  <c:v>39605</c:v>
                </c:pt>
                <c:pt idx="882">
                  <c:v>39604</c:v>
                </c:pt>
                <c:pt idx="883">
                  <c:v>39603</c:v>
                </c:pt>
                <c:pt idx="884">
                  <c:v>39602</c:v>
                </c:pt>
                <c:pt idx="885">
                  <c:v>39601</c:v>
                </c:pt>
                <c:pt idx="886">
                  <c:v>39600</c:v>
                </c:pt>
                <c:pt idx="887">
                  <c:v>39599</c:v>
                </c:pt>
                <c:pt idx="888">
                  <c:v>39598</c:v>
                </c:pt>
                <c:pt idx="889">
                  <c:v>39597</c:v>
                </c:pt>
                <c:pt idx="890">
                  <c:v>39596</c:v>
                </c:pt>
                <c:pt idx="891">
                  <c:v>39595</c:v>
                </c:pt>
                <c:pt idx="892">
                  <c:v>39594</c:v>
                </c:pt>
                <c:pt idx="893">
                  <c:v>39593</c:v>
                </c:pt>
                <c:pt idx="894">
                  <c:v>39592</c:v>
                </c:pt>
                <c:pt idx="895">
                  <c:v>39591</c:v>
                </c:pt>
                <c:pt idx="896">
                  <c:v>39590</c:v>
                </c:pt>
                <c:pt idx="897">
                  <c:v>39589</c:v>
                </c:pt>
                <c:pt idx="898">
                  <c:v>39588</c:v>
                </c:pt>
                <c:pt idx="899">
                  <c:v>39587</c:v>
                </c:pt>
                <c:pt idx="900">
                  <c:v>39586</c:v>
                </c:pt>
                <c:pt idx="901">
                  <c:v>39585</c:v>
                </c:pt>
                <c:pt idx="902">
                  <c:v>39584</c:v>
                </c:pt>
                <c:pt idx="903">
                  <c:v>39583</c:v>
                </c:pt>
                <c:pt idx="904">
                  <c:v>39582</c:v>
                </c:pt>
                <c:pt idx="905">
                  <c:v>39581</c:v>
                </c:pt>
                <c:pt idx="906">
                  <c:v>39580</c:v>
                </c:pt>
                <c:pt idx="907">
                  <c:v>39579</c:v>
                </c:pt>
                <c:pt idx="908">
                  <c:v>39578</c:v>
                </c:pt>
                <c:pt idx="909">
                  <c:v>39577</c:v>
                </c:pt>
                <c:pt idx="910">
                  <c:v>39576</c:v>
                </c:pt>
                <c:pt idx="911">
                  <c:v>39575</c:v>
                </c:pt>
                <c:pt idx="912">
                  <c:v>39574</c:v>
                </c:pt>
                <c:pt idx="913">
                  <c:v>39573</c:v>
                </c:pt>
                <c:pt idx="914">
                  <c:v>39572</c:v>
                </c:pt>
                <c:pt idx="915">
                  <c:v>39571</c:v>
                </c:pt>
                <c:pt idx="916">
                  <c:v>39570</c:v>
                </c:pt>
                <c:pt idx="917">
                  <c:v>39569</c:v>
                </c:pt>
                <c:pt idx="918">
                  <c:v>39568</c:v>
                </c:pt>
                <c:pt idx="919">
                  <c:v>39567</c:v>
                </c:pt>
                <c:pt idx="920">
                  <c:v>39566</c:v>
                </c:pt>
                <c:pt idx="921">
                  <c:v>39565</c:v>
                </c:pt>
                <c:pt idx="922">
                  <c:v>39564</c:v>
                </c:pt>
                <c:pt idx="923">
                  <c:v>39563</c:v>
                </c:pt>
                <c:pt idx="924">
                  <c:v>39562</c:v>
                </c:pt>
                <c:pt idx="925">
                  <c:v>39560</c:v>
                </c:pt>
                <c:pt idx="926">
                  <c:v>39559</c:v>
                </c:pt>
                <c:pt idx="927">
                  <c:v>39558</c:v>
                </c:pt>
                <c:pt idx="928">
                  <c:v>39557</c:v>
                </c:pt>
                <c:pt idx="929">
                  <c:v>39556</c:v>
                </c:pt>
                <c:pt idx="930">
                  <c:v>39555</c:v>
                </c:pt>
                <c:pt idx="931">
                  <c:v>39553</c:v>
                </c:pt>
                <c:pt idx="932">
                  <c:v>39552</c:v>
                </c:pt>
                <c:pt idx="933">
                  <c:v>39551</c:v>
                </c:pt>
                <c:pt idx="934">
                  <c:v>39550</c:v>
                </c:pt>
                <c:pt idx="935">
                  <c:v>39549</c:v>
                </c:pt>
                <c:pt idx="936">
                  <c:v>39548</c:v>
                </c:pt>
                <c:pt idx="937">
                  <c:v>39547</c:v>
                </c:pt>
                <c:pt idx="938">
                  <c:v>39546</c:v>
                </c:pt>
                <c:pt idx="939">
                  <c:v>39545</c:v>
                </c:pt>
                <c:pt idx="940">
                  <c:v>39544</c:v>
                </c:pt>
                <c:pt idx="941">
                  <c:v>39543</c:v>
                </c:pt>
                <c:pt idx="942">
                  <c:v>39542</c:v>
                </c:pt>
                <c:pt idx="943">
                  <c:v>39541</c:v>
                </c:pt>
                <c:pt idx="944">
                  <c:v>39540</c:v>
                </c:pt>
                <c:pt idx="945">
                  <c:v>39539</c:v>
                </c:pt>
                <c:pt idx="946">
                  <c:v>39538</c:v>
                </c:pt>
                <c:pt idx="947">
                  <c:v>39537</c:v>
                </c:pt>
                <c:pt idx="948">
                  <c:v>39536</c:v>
                </c:pt>
                <c:pt idx="949">
                  <c:v>39535</c:v>
                </c:pt>
                <c:pt idx="950">
                  <c:v>39534</c:v>
                </c:pt>
                <c:pt idx="951">
                  <c:v>39533</c:v>
                </c:pt>
                <c:pt idx="952">
                  <c:v>39532</c:v>
                </c:pt>
                <c:pt idx="953">
                  <c:v>39531</c:v>
                </c:pt>
                <c:pt idx="954">
                  <c:v>39530</c:v>
                </c:pt>
                <c:pt idx="955">
                  <c:v>39528</c:v>
                </c:pt>
                <c:pt idx="956">
                  <c:v>39527</c:v>
                </c:pt>
                <c:pt idx="957">
                  <c:v>39526</c:v>
                </c:pt>
                <c:pt idx="958">
                  <c:v>39525</c:v>
                </c:pt>
                <c:pt idx="959">
                  <c:v>39524</c:v>
                </c:pt>
                <c:pt idx="960">
                  <c:v>39523</c:v>
                </c:pt>
                <c:pt idx="961">
                  <c:v>39522</c:v>
                </c:pt>
                <c:pt idx="962">
                  <c:v>39521</c:v>
                </c:pt>
                <c:pt idx="963">
                  <c:v>39520</c:v>
                </c:pt>
                <c:pt idx="964">
                  <c:v>39519</c:v>
                </c:pt>
                <c:pt idx="965">
                  <c:v>39518</c:v>
                </c:pt>
                <c:pt idx="966">
                  <c:v>39517</c:v>
                </c:pt>
                <c:pt idx="967">
                  <c:v>39516</c:v>
                </c:pt>
                <c:pt idx="968">
                  <c:v>39515</c:v>
                </c:pt>
                <c:pt idx="969">
                  <c:v>39514</c:v>
                </c:pt>
                <c:pt idx="970">
                  <c:v>39513</c:v>
                </c:pt>
                <c:pt idx="971">
                  <c:v>39512</c:v>
                </c:pt>
                <c:pt idx="972">
                  <c:v>39511</c:v>
                </c:pt>
                <c:pt idx="973">
                  <c:v>39510</c:v>
                </c:pt>
                <c:pt idx="974">
                  <c:v>39509</c:v>
                </c:pt>
                <c:pt idx="975">
                  <c:v>39508</c:v>
                </c:pt>
                <c:pt idx="976">
                  <c:v>39507</c:v>
                </c:pt>
                <c:pt idx="977">
                  <c:v>39506</c:v>
                </c:pt>
                <c:pt idx="978">
                  <c:v>39505</c:v>
                </c:pt>
                <c:pt idx="979">
                  <c:v>39504</c:v>
                </c:pt>
                <c:pt idx="980">
                  <c:v>39503</c:v>
                </c:pt>
                <c:pt idx="981">
                  <c:v>39502</c:v>
                </c:pt>
                <c:pt idx="982">
                  <c:v>39501</c:v>
                </c:pt>
                <c:pt idx="983">
                  <c:v>39500</c:v>
                </c:pt>
                <c:pt idx="984">
                  <c:v>39499</c:v>
                </c:pt>
                <c:pt idx="985">
                  <c:v>39498</c:v>
                </c:pt>
                <c:pt idx="986">
                  <c:v>39497</c:v>
                </c:pt>
                <c:pt idx="987">
                  <c:v>39496</c:v>
                </c:pt>
                <c:pt idx="988">
                  <c:v>39495</c:v>
                </c:pt>
                <c:pt idx="989">
                  <c:v>39494</c:v>
                </c:pt>
                <c:pt idx="990">
                  <c:v>39493</c:v>
                </c:pt>
                <c:pt idx="991">
                  <c:v>39492</c:v>
                </c:pt>
                <c:pt idx="992">
                  <c:v>39491</c:v>
                </c:pt>
                <c:pt idx="993">
                  <c:v>39490</c:v>
                </c:pt>
                <c:pt idx="994">
                  <c:v>39489</c:v>
                </c:pt>
                <c:pt idx="995">
                  <c:v>39488</c:v>
                </c:pt>
                <c:pt idx="996">
                  <c:v>39487</c:v>
                </c:pt>
                <c:pt idx="997">
                  <c:v>39486</c:v>
                </c:pt>
                <c:pt idx="998">
                  <c:v>39485</c:v>
                </c:pt>
                <c:pt idx="999">
                  <c:v>39484</c:v>
                </c:pt>
                <c:pt idx="1000">
                  <c:v>39483</c:v>
                </c:pt>
                <c:pt idx="1001">
                  <c:v>39482</c:v>
                </c:pt>
                <c:pt idx="1002">
                  <c:v>39481</c:v>
                </c:pt>
                <c:pt idx="1003">
                  <c:v>39480</c:v>
                </c:pt>
                <c:pt idx="1004">
                  <c:v>39479</c:v>
                </c:pt>
                <c:pt idx="1005">
                  <c:v>39478</c:v>
                </c:pt>
                <c:pt idx="1006">
                  <c:v>39477</c:v>
                </c:pt>
                <c:pt idx="1007">
                  <c:v>39476</c:v>
                </c:pt>
                <c:pt idx="1008">
                  <c:v>39475</c:v>
                </c:pt>
                <c:pt idx="1009">
                  <c:v>39474</c:v>
                </c:pt>
                <c:pt idx="1010">
                  <c:v>39473</c:v>
                </c:pt>
                <c:pt idx="1011">
                  <c:v>39472</c:v>
                </c:pt>
                <c:pt idx="1012">
                  <c:v>39471</c:v>
                </c:pt>
                <c:pt idx="1013">
                  <c:v>39470</c:v>
                </c:pt>
                <c:pt idx="1014">
                  <c:v>39469</c:v>
                </c:pt>
                <c:pt idx="1015">
                  <c:v>39468</c:v>
                </c:pt>
                <c:pt idx="1016">
                  <c:v>39467</c:v>
                </c:pt>
                <c:pt idx="1017">
                  <c:v>39466</c:v>
                </c:pt>
                <c:pt idx="1018">
                  <c:v>39465</c:v>
                </c:pt>
                <c:pt idx="1019">
                  <c:v>39464</c:v>
                </c:pt>
                <c:pt idx="1020">
                  <c:v>39463</c:v>
                </c:pt>
                <c:pt idx="1021">
                  <c:v>39462</c:v>
                </c:pt>
                <c:pt idx="1022">
                  <c:v>39461</c:v>
                </c:pt>
                <c:pt idx="1023">
                  <c:v>39460</c:v>
                </c:pt>
                <c:pt idx="1024">
                  <c:v>39459</c:v>
                </c:pt>
                <c:pt idx="1025">
                  <c:v>39458</c:v>
                </c:pt>
                <c:pt idx="1026">
                  <c:v>39457</c:v>
                </c:pt>
                <c:pt idx="1027">
                  <c:v>39456</c:v>
                </c:pt>
                <c:pt idx="1028">
                  <c:v>39454</c:v>
                </c:pt>
                <c:pt idx="1029">
                  <c:v>39453</c:v>
                </c:pt>
                <c:pt idx="1030">
                  <c:v>39452</c:v>
                </c:pt>
                <c:pt idx="1031">
                  <c:v>39451</c:v>
                </c:pt>
                <c:pt idx="1032">
                  <c:v>39450</c:v>
                </c:pt>
                <c:pt idx="1033">
                  <c:v>39449</c:v>
                </c:pt>
                <c:pt idx="1034">
                  <c:v>39448</c:v>
                </c:pt>
                <c:pt idx="1035">
                  <c:v>39447</c:v>
                </c:pt>
                <c:pt idx="1036">
                  <c:v>39446</c:v>
                </c:pt>
                <c:pt idx="1037">
                  <c:v>39445</c:v>
                </c:pt>
                <c:pt idx="1038">
                  <c:v>39444</c:v>
                </c:pt>
                <c:pt idx="1039">
                  <c:v>39443</c:v>
                </c:pt>
                <c:pt idx="1040">
                  <c:v>39442</c:v>
                </c:pt>
                <c:pt idx="1041">
                  <c:v>39441</c:v>
                </c:pt>
                <c:pt idx="1042">
                  <c:v>39438</c:v>
                </c:pt>
                <c:pt idx="1043">
                  <c:v>39437</c:v>
                </c:pt>
                <c:pt idx="1044">
                  <c:v>39436</c:v>
                </c:pt>
                <c:pt idx="1045">
                  <c:v>39435</c:v>
                </c:pt>
                <c:pt idx="1046">
                  <c:v>39434</c:v>
                </c:pt>
                <c:pt idx="1047">
                  <c:v>39433</c:v>
                </c:pt>
                <c:pt idx="1048">
                  <c:v>39432</c:v>
                </c:pt>
                <c:pt idx="1049">
                  <c:v>39431</c:v>
                </c:pt>
                <c:pt idx="1050">
                  <c:v>39430</c:v>
                </c:pt>
                <c:pt idx="1051">
                  <c:v>39429</c:v>
                </c:pt>
                <c:pt idx="1052">
                  <c:v>39428</c:v>
                </c:pt>
                <c:pt idx="1053">
                  <c:v>39427</c:v>
                </c:pt>
                <c:pt idx="1054">
                  <c:v>39426</c:v>
                </c:pt>
                <c:pt idx="1055">
                  <c:v>39425</c:v>
                </c:pt>
                <c:pt idx="1056">
                  <c:v>39424</c:v>
                </c:pt>
                <c:pt idx="1057">
                  <c:v>39423</c:v>
                </c:pt>
                <c:pt idx="1058">
                  <c:v>39422</c:v>
                </c:pt>
                <c:pt idx="1059">
                  <c:v>39421</c:v>
                </c:pt>
                <c:pt idx="1060">
                  <c:v>39420</c:v>
                </c:pt>
                <c:pt idx="1061">
                  <c:v>39419</c:v>
                </c:pt>
                <c:pt idx="1062">
                  <c:v>39418</c:v>
                </c:pt>
                <c:pt idx="1063">
                  <c:v>39417</c:v>
                </c:pt>
                <c:pt idx="1064">
                  <c:v>39416</c:v>
                </c:pt>
                <c:pt idx="1065">
                  <c:v>39415</c:v>
                </c:pt>
                <c:pt idx="1066">
                  <c:v>39414</c:v>
                </c:pt>
                <c:pt idx="1067">
                  <c:v>39413</c:v>
                </c:pt>
                <c:pt idx="1068">
                  <c:v>39412</c:v>
                </c:pt>
                <c:pt idx="1069">
                  <c:v>39411</c:v>
                </c:pt>
                <c:pt idx="1070">
                  <c:v>39410</c:v>
                </c:pt>
                <c:pt idx="1071">
                  <c:v>39409</c:v>
                </c:pt>
                <c:pt idx="1072">
                  <c:v>39408</c:v>
                </c:pt>
                <c:pt idx="1073">
                  <c:v>39407</c:v>
                </c:pt>
                <c:pt idx="1074">
                  <c:v>39406</c:v>
                </c:pt>
                <c:pt idx="1075">
                  <c:v>39405</c:v>
                </c:pt>
                <c:pt idx="1076">
                  <c:v>39404</c:v>
                </c:pt>
                <c:pt idx="1077">
                  <c:v>39403</c:v>
                </c:pt>
                <c:pt idx="1078">
                  <c:v>39402</c:v>
                </c:pt>
                <c:pt idx="1079">
                  <c:v>39401</c:v>
                </c:pt>
                <c:pt idx="1080">
                  <c:v>39400</c:v>
                </c:pt>
                <c:pt idx="1081">
                  <c:v>39399</c:v>
                </c:pt>
                <c:pt idx="1082">
                  <c:v>39398</c:v>
                </c:pt>
                <c:pt idx="1083">
                  <c:v>39397</c:v>
                </c:pt>
                <c:pt idx="1084">
                  <c:v>39396</c:v>
                </c:pt>
                <c:pt idx="1085">
                  <c:v>39395</c:v>
                </c:pt>
                <c:pt idx="1086">
                  <c:v>39394</c:v>
                </c:pt>
                <c:pt idx="1087">
                  <c:v>39393</c:v>
                </c:pt>
                <c:pt idx="1088">
                  <c:v>39392</c:v>
                </c:pt>
                <c:pt idx="1089">
                  <c:v>39391</c:v>
                </c:pt>
                <c:pt idx="1090">
                  <c:v>39390</c:v>
                </c:pt>
                <c:pt idx="1091">
                  <c:v>39389</c:v>
                </c:pt>
                <c:pt idx="1092">
                  <c:v>39388</c:v>
                </c:pt>
                <c:pt idx="1093">
                  <c:v>39387</c:v>
                </c:pt>
                <c:pt idx="1094">
                  <c:v>39386</c:v>
                </c:pt>
                <c:pt idx="1095">
                  <c:v>39385</c:v>
                </c:pt>
                <c:pt idx="1096">
                  <c:v>39384</c:v>
                </c:pt>
                <c:pt idx="1097">
                  <c:v>39383</c:v>
                </c:pt>
                <c:pt idx="1098">
                  <c:v>39382</c:v>
                </c:pt>
                <c:pt idx="1099">
                  <c:v>39381</c:v>
                </c:pt>
                <c:pt idx="1100">
                  <c:v>39380</c:v>
                </c:pt>
                <c:pt idx="1101">
                  <c:v>39379</c:v>
                </c:pt>
                <c:pt idx="1102">
                  <c:v>39378</c:v>
                </c:pt>
                <c:pt idx="1103">
                  <c:v>39377</c:v>
                </c:pt>
                <c:pt idx="1104">
                  <c:v>39376</c:v>
                </c:pt>
                <c:pt idx="1105">
                  <c:v>39375</c:v>
                </c:pt>
                <c:pt idx="1106">
                  <c:v>39374</c:v>
                </c:pt>
                <c:pt idx="1107">
                  <c:v>39373</c:v>
                </c:pt>
                <c:pt idx="1108">
                  <c:v>39372</c:v>
                </c:pt>
                <c:pt idx="1109">
                  <c:v>39371</c:v>
                </c:pt>
                <c:pt idx="1110">
                  <c:v>39370</c:v>
                </c:pt>
                <c:pt idx="1111">
                  <c:v>39369</c:v>
                </c:pt>
                <c:pt idx="1112">
                  <c:v>39368</c:v>
                </c:pt>
                <c:pt idx="1113">
                  <c:v>39367</c:v>
                </c:pt>
                <c:pt idx="1114">
                  <c:v>39366</c:v>
                </c:pt>
                <c:pt idx="1115">
                  <c:v>39365</c:v>
                </c:pt>
                <c:pt idx="1116">
                  <c:v>39364</c:v>
                </c:pt>
                <c:pt idx="1117">
                  <c:v>39363</c:v>
                </c:pt>
                <c:pt idx="1118">
                  <c:v>39362</c:v>
                </c:pt>
                <c:pt idx="1119">
                  <c:v>39361</c:v>
                </c:pt>
                <c:pt idx="1120">
                  <c:v>39360</c:v>
                </c:pt>
                <c:pt idx="1121">
                  <c:v>39359</c:v>
                </c:pt>
                <c:pt idx="1122">
                  <c:v>39358</c:v>
                </c:pt>
                <c:pt idx="1123">
                  <c:v>39357</c:v>
                </c:pt>
                <c:pt idx="1124">
                  <c:v>39356</c:v>
                </c:pt>
                <c:pt idx="1125">
                  <c:v>39355</c:v>
                </c:pt>
                <c:pt idx="1126">
                  <c:v>39354</c:v>
                </c:pt>
                <c:pt idx="1127">
                  <c:v>39353</c:v>
                </c:pt>
                <c:pt idx="1128">
                  <c:v>39352</c:v>
                </c:pt>
                <c:pt idx="1129">
                  <c:v>39351</c:v>
                </c:pt>
                <c:pt idx="1130">
                  <c:v>39350</c:v>
                </c:pt>
                <c:pt idx="1131">
                  <c:v>39349</c:v>
                </c:pt>
                <c:pt idx="1132">
                  <c:v>39348</c:v>
                </c:pt>
                <c:pt idx="1133">
                  <c:v>39347</c:v>
                </c:pt>
                <c:pt idx="1134">
                  <c:v>39346</c:v>
                </c:pt>
                <c:pt idx="1135">
                  <c:v>39345</c:v>
                </c:pt>
                <c:pt idx="1136">
                  <c:v>39344</c:v>
                </c:pt>
                <c:pt idx="1137">
                  <c:v>39343</c:v>
                </c:pt>
                <c:pt idx="1138">
                  <c:v>39342</c:v>
                </c:pt>
                <c:pt idx="1139">
                  <c:v>39341</c:v>
                </c:pt>
                <c:pt idx="1140">
                  <c:v>39340</c:v>
                </c:pt>
                <c:pt idx="1141">
                  <c:v>39339</c:v>
                </c:pt>
                <c:pt idx="1142">
                  <c:v>39338</c:v>
                </c:pt>
                <c:pt idx="1143">
                  <c:v>39337</c:v>
                </c:pt>
                <c:pt idx="1144">
                  <c:v>39336</c:v>
                </c:pt>
                <c:pt idx="1145">
                  <c:v>39335</c:v>
                </c:pt>
                <c:pt idx="1146">
                  <c:v>39334</c:v>
                </c:pt>
                <c:pt idx="1147">
                  <c:v>39333</c:v>
                </c:pt>
                <c:pt idx="1148">
                  <c:v>39332</c:v>
                </c:pt>
                <c:pt idx="1149">
                  <c:v>39331</c:v>
                </c:pt>
                <c:pt idx="1150">
                  <c:v>39330</c:v>
                </c:pt>
                <c:pt idx="1151">
                  <c:v>39329</c:v>
                </c:pt>
                <c:pt idx="1152">
                  <c:v>39328</c:v>
                </c:pt>
                <c:pt idx="1153">
                  <c:v>39327</c:v>
                </c:pt>
                <c:pt idx="1154">
                  <c:v>39326</c:v>
                </c:pt>
                <c:pt idx="1155">
                  <c:v>39325</c:v>
                </c:pt>
                <c:pt idx="1156">
                  <c:v>39324</c:v>
                </c:pt>
                <c:pt idx="1157">
                  <c:v>39323</c:v>
                </c:pt>
                <c:pt idx="1158">
                  <c:v>39322</c:v>
                </c:pt>
                <c:pt idx="1159">
                  <c:v>39321</c:v>
                </c:pt>
                <c:pt idx="1160">
                  <c:v>39320</c:v>
                </c:pt>
                <c:pt idx="1161">
                  <c:v>39319</c:v>
                </c:pt>
                <c:pt idx="1162">
                  <c:v>39318</c:v>
                </c:pt>
                <c:pt idx="1163">
                  <c:v>39317</c:v>
                </c:pt>
                <c:pt idx="1164">
                  <c:v>39316</c:v>
                </c:pt>
                <c:pt idx="1165">
                  <c:v>39315</c:v>
                </c:pt>
                <c:pt idx="1166">
                  <c:v>39314</c:v>
                </c:pt>
                <c:pt idx="1167">
                  <c:v>39313</c:v>
                </c:pt>
                <c:pt idx="1168">
                  <c:v>39312</c:v>
                </c:pt>
                <c:pt idx="1169">
                  <c:v>39311</c:v>
                </c:pt>
                <c:pt idx="1170">
                  <c:v>39310</c:v>
                </c:pt>
                <c:pt idx="1171">
                  <c:v>39309</c:v>
                </c:pt>
                <c:pt idx="1172">
                  <c:v>39308</c:v>
                </c:pt>
                <c:pt idx="1173">
                  <c:v>39307</c:v>
                </c:pt>
                <c:pt idx="1174">
                  <c:v>39306</c:v>
                </c:pt>
                <c:pt idx="1175">
                  <c:v>39305</c:v>
                </c:pt>
                <c:pt idx="1176">
                  <c:v>39304</c:v>
                </c:pt>
                <c:pt idx="1177">
                  <c:v>39303</c:v>
                </c:pt>
                <c:pt idx="1178">
                  <c:v>39302</c:v>
                </c:pt>
                <c:pt idx="1179">
                  <c:v>39301</c:v>
                </c:pt>
                <c:pt idx="1180">
                  <c:v>39300</c:v>
                </c:pt>
                <c:pt idx="1181">
                  <c:v>39299</c:v>
                </c:pt>
                <c:pt idx="1182">
                  <c:v>39298</c:v>
                </c:pt>
                <c:pt idx="1183">
                  <c:v>39297</c:v>
                </c:pt>
                <c:pt idx="1184">
                  <c:v>39296</c:v>
                </c:pt>
                <c:pt idx="1185">
                  <c:v>39295</c:v>
                </c:pt>
                <c:pt idx="1186">
                  <c:v>39294</c:v>
                </c:pt>
                <c:pt idx="1187">
                  <c:v>39293</c:v>
                </c:pt>
                <c:pt idx="1188">
                  <c:v>39292</c:v>
                </c:pt>
                <c:pt idx="1189">
                  <c:v>39291</c:v>
                </c:pt>
                <c:pt idx="1190">
                  <c:v>39290</c:v>
                </c:pt>
                <c:pt idx="1191">
                  <c:v>39289</c:v>
                </c:pt>
                <c:pt idx="1192">
                  <c:v>39288</c:v>
                </c:pt>
                <c:pt idx="1193">
                  <c:v>39287</c:v>
                </c:pt>
                <c:pt idx="1194">
                  <c:v>39279</c:v>
                </c:pt>
                <c:pt idx="1195">
                  <c:v>39278</c:v>
                </c:pt>
                <c:pt idx="1196">
                  <c:v>39277</c:v>
                </c:pt>
                <c:pt idx="1197">
                  <c:v>39276</c:v>
                </c:pt>
                <c:pt idx="1198">
                  <c:v>39275</c:v>
                </c:pt>
                <c:pt idx="1199">
                  <c:v>39274</c:v>
                </c:pt>
                <c:pt idx="1200">
                  <c:v>39273</c:v>
                </c:pt>
                <c:pt idx="1201">
                  <c:v>39272</c:v>
                </c:pt>
                <c:pt idx="1202">
                  <c:v>39271</c:v>
                </c:pt>
                <c:pt idx="1203">
                  <c:v>39270</c:v>
                </c:pt>
                <c:pt idx="1204">
                  <c:v>39269</c:v>
                </c:pt>
                <c:pt idx="1205">
                  <c:v>39268</c:v>
                </c:pt>
                <c:pt idx="1206">
                  <c:v>39267</c:v>
                </c:pt>
                <c:pt idx="1207">
                  <c:v>39266</c:v>
                </c:pt>
                <c:pt idx="1208">
                  <c:v>39265</c:v>
                </c:pt>
                <c:pt idx="1209">
                  <c:v>39264</c:v>
                </c:pt>
                <c:pt idx="1210">
                  <c:v>39263</c:v>
                </c:pt>
                <c:pt idx="1211">
                  <c:v>39262</c:v>
                </c:pt>
                <c:pt idx="1212">
                  <c:v>39261</c:v>
                </c:pt>
                <c:pt idx="1213">
                  <c:v>39260</c:v>
                </c:pt>
                <c:pt idx="1214">
                  <c:v>39259</c:v>
                </c:pt>
                <c:pt idx="1215">
                  <c:v>39258</c:v>
                </c:pt>
                <c:pt idx="1216">
                  <c:v>39257</c:v>
                </c:pt>
                <c:pt idx="1217">
                  <c:v>39256</c:v>
                </c:pt>
                <c:pt idx="1218">
                  <c:v>39255</c:v>
                </c:pt>
                <c:pt idx="1219">
                  <c:v>39253</c:v>
                </c:pt>
                <c:pt idx="1220">
                  <c:v>39252</c:v>
                </c:pt>
                <c:pt idx="1221">
                  <c:v>39251</c:v>
                </c:pt>
                <c:pt idx="1222">
                  <c:v>39250</c:v>
                </c:pt>
                <c:pt idx="1223">
                  <c:v>39249</c:v>
                </c:pt>
                <c:pt idx="1224">
                  <c:v>39248</c:v>
                </c:pt>
                <c:pt idx="1225">
                  <c:v>39247</c:v>
                </c:pt>
                <c:pt idx="1226">
                  <c:v>39246</c:v>
                </c:pt>
                <c:pt idx="1227">
                  <c:v>39245</c:v>
                </c:pt>
                <c:pt idx="1228">
                  <c:v>39244</c:v>
                </c:pt>
                <c:pt idx="1229">
                  <c:v>39243</c:v>
                </c:pt>
                <c:pt idx="1230">
                  <c:v>39242</c:v>
                </c:pt>
                <c:pt idx="1231">
                  <c:v>39241</c:v>
                </c:pt>
                <c:pt idx="1232">
                  <c:v>39240</c:v>
                </c:pt>
                <c:pt idx="1233">
                  <c:v>39239</c:v>
                </c:pt>
                <c:pt idx="1234">
                  <c:v>39238</c:v>
                </c:pt>
                <c:pt idx="1235">
                  <c:v>39237</c:v>
                </c:pt>
                <c:pt idx="1236">
                  <c:v>39236</c:v>
                </c:pt>
                <c:pt idx="1237">
                  <c:v>39235</c:v>
                </c:pt>
                <c:pt idx="1238">
                  <c:v>39234</c:v>
                </c:pt>
                <c:pt idx="1239">
                  <c:v>39233</c:v>
                </c:pt>
                <c:pt idx="1240">
                  <c:v>39232</c:v>
                </c:pt>
                <c:pt idx="1241">
                  <c:v>39231</c:v>
                </c:pt>
                <c:pt idx="1242">
                  <c:v>39230</c:v>
                </c:pt>
                <c:pt idx="1243">
                  <c:v>39229</c:v>
                </c:pt>
                <c:pt idx="1244">
                  <c:v>39228</c:v>
                </c:pt>
                <c:pt idx="1245">
                  <c:v>39227</c:v>
                </c:pt>
                <c:pt idx="1246">
                  <c:v>39226</c:v>
                </c:pt>
                <c:pt idx="1247">
                  <c:v>39225</c:v>
                </c:pt>
                <c:pt idx="1248">
                  <c:v>39224</c:v>
                </c:pt>
                <c:pt idx="1249">
                  <c:v>39223</c:v>
                </c:pt>
                <c:pt idx="1250">
                  <c:v>39222</c:v>
                </c:pt>
                <c:pt idx="1251">
                  <c:v>39221</c:v>
                </c:pt>
                <c:pt idx="1252">
                  <c:v>39220</c:v>
                </c:pt>
                <c:pt idx="1253">
                  <c:v>39219</c:v>
                </c:pt>
                <c:pt idx="1254">
                  <c:v>39218</c:v>
                </c:pt>
                <c:pt idx="1255">
                  <c:v>39217</c:v>
                </c:pt>
                <c:pt idx="1256">
                  <c:v>39216</c:v>
                </c:pt>
                <c:pt idx="1257">
                  <c:v>39215</c:v>
                </c:pt>
                <c:pt idx="1258">
                  <c:v>39214</c:v>
                </c:pt>
                <c:pt idx="1259">
                  <c:v>39213</c:v>
                </c:pt>
                <c:pt idx="1260">
                  <c:v>39212</c:v>
                </c:pt>
                <c:pt idx="1261">
                  <c:v>39211</c:v>
                </c:pt>
                <c:pt idx="1262">
                  <c:v>39210</c:v>
                </c:pt>
                <c:pt idx="1263">
                  <c:v>39209</c:v>
                </c:pt>
                <c:pt idx="1264">
                  <c:v>39208</c:v>
                </c:pt>
                <c:pt idx="1265">
                  <c:v>39207</c:v>
                </c:pt>
                <c:pt idx="1266">
                  <c:v>39206</c:v>
                </c:pt>
                <c:pt idx="1267">
                  <c:v>39205</c:v>
                </c:pt>
                <c:pt idx="1268">
                  <c:v>39204</c:v>
                </c:pt>
                <c:pt idx="1269">
                  <c:v>39203</c:v>
                </c:pt>
                <c:pt idx="1270">
                  <c:v>39202</c:v>
                </c:pt>
                <c:pt idx="1271">
                  <c:v>39201</c:v>
                </c:pt>
                <c:pt idx="1272">
                  <c:v>39200</c:v>
                </c:pt>
                <c:pt idx="1273">
                  <c:v>39199</c:v>
                </c:pt>
                <c:pt idx="1274">
                  <c:v>39198</c:v>
                </c:pt>
                <c:pt idx="1275">
                  <c:v>39197</c:v>
                </c:pt>
                <c:pt idx="1276">
                  <c:v>39196</c:v>
                </c:pt>
                <c:pt idx="1277">
                  <c:v>39195</c:v>
                </c:pt>
                <c:pt idx="1278">
                  <c:v>39194</c:v>
                </c:pt>
                <c:pt idx="1279">
                  <c:v>39193</c:v>
                </c:pt>
                <c:pt idx="1280">
                  <c:v>39192</c:v>
                </c:pt>
                <c:pt idx="1281">
                  <c:v>39191</c:v>
                </c:pt>
                <c:pt idx="1282">
                  <c:v>39190</c:v>
                </c:pt>
                <c:pt idx="1283">
                  <c:v>39189</c:v>
                </c:pt>
                <c:pt idx="1284">
                  <c:v>39188</c:v>
                </c:pt>
                <c:pt idx="1285">
                  <c:v>39187</c:v>
                </c:pt>
                <c:pt idx="1286">
                  <c:v>39186</c:v>
                </c:pt>
                <c:pt idx="1287">
                  <c:v>39185</c:v>
                </c:pt>
                <c:pt idx="1288">
                  <c:v>39184</c:v>
                </c:pt>
                <c:pt idx="1289">
                  <c:v>39183</c:v>
                </c:pt>
                <c:pt idx="1290">
                  <c:v>39182</c:v>
                </c:pt>
                <c:pt idx="1291">
                  <c:v>39180</c:v>
                </c:pt>
                <c:pt idx="1292">
                  <c:v>39179</c:v>
                </c:pt>
                <c:pt idx="1293">
                  <c:v>39178</c:v>
                </c:pt>
                <c:pt idx="1294">
                  <c:v>39177</c:v>
                </c:pt>
                <c:pt idx="1295">
                  <c:v>39176</c:v>
                </c:pt>
                <c:pt idx="1296">
                  <c:v>39175</c:v>
                </c:pt>
                <c:pt idx="1297">
                  <c:v>39174</c:v>
                </c:pt>
                <c:pt idx="1298">
                  <c:v>39173</c:v>
                </c:pt>
                <c:pt idx="1299">
                  <c:v>39172</c:v>
                </c:pt>
                <c:pt idx="1300">
                  <c:v>39171</c:v>
                </c:pt>
                <c:pt idx="1301">
                  <c:v>39170</c:v>
                </c:pt>
                <c:pt idx="1302">
                  <c:v>39169</c:v>
                </c:pt>
                <c:pt idx="1303">
                  <c:v>39168</c:v>
                </c:pt>
                <c:pt idx="1304">
                  <c:v>39167</c:v>
                </c:pt>
                <c:pt idx="1305">
                  <c:v>39166</c:v>
                </c:pt>
                <c:pt idx="1306">
                  <c:v>39165</c:v>
                </c:pt>
                <c:pt idx="1307">
                  <c:v>39164</c:v>
                </c:pt>
                <c:pt idx="1308">
                  <c:v>39163</c:v>
                </c:pt>
                <c:pt idx="1309">
                  <c:v>39162</c:v>
                </c:pt>
                <c:pt idx="1310">
                  <c:v>39161</c:v>
                </c:pt>
                <c:pt idx="1311">
                  <c:v>39160</c:v>
                </c:pt>
                <c:pt idx="1312">
                  <c:v>39159</c:v>
                </c:pt>
                <c:pt idx="1313">
                  <c:v>39158</c:v>
                </c:pt>
                <c:pt idx="1314">
                  <c:v>39157</c:v>
                </c:pt>
                <c:pt idx="1315">
                  <c:v>39156</c:v>
                </c:pt>
                <c:pt idx="1316">
                  <c:v>39155</c:v>
                </c:pt>
                <c:pt idx="1317">
                  <c:v>39154</c:v>
                </c:pt>
                <c:pt idx="1318">
                  <c:v>39153</c:v>
                </c:pt>
                <c:pt idx="1319">
                  <c:v>39152</c:v>
                </c:pt>
                <c:pt idx="1320">
                  <c:v>39151</c:v>
                </c:pt>
                <c:pt idx="1321">
                  <c:v>39150</c:v>
                </c:pt>
                <c:pt idx="1322">
                  <c:v>39149</c:v>
                </c:pt>
                <c:pt idx="1323">
                  <c:v>39148</c:v>
                </c:pt>
                <c:pt idx="1324">
                  <c:v>39147</c:v>
                </c:pt>
                <c:pt idx="1325">
                  <c:v>39146</c:v>
                </c:pt>
                <c:pt idx="1326">
                  <c:v>39145</c:v>
                </c:pt>
                <c:pt idx="1327">
                  <c:v>39144</c:v>
                </c:pt>
                <c:pt idx="1328">
                  <c:v>39143</c:v>
                </c:pt>
                <c:pt idx="1329">
                  <c:v>39142</c:v>
                </c:pt>
                <c:pt idx="1330">
                  <c:v>39141</c:v>
                </c:pt>
                <c:pt idx="1331">
                  <c:v>39139</c:v>
                </c:pt>
                <c:pt idx="1332">
                  <c:v>39138</c:v>
                </c:pt>
                <c:pt idx="1333">
                  <c:v>39137</c:v>
                </c:pt>
                <c:pt idx="1334">
                  <c:v>39136</c:v>
                </c:pt>
                <c:pt idx="1335">
                  <c:v>39135</c:v>
                </c:pt>
                <c:pt idx="1336">
                  <c:v>39134</c:v>
                </c:pt>
                <c:pt idx="1337">
                  <c:v>39133</c:v>
                </c:pt>
                <c:pt idx="1338">
                  <c:v>39132</c:v>
                </c:pt>
                <c:pt idx="1339">
                  <c:v>39131</c:v>
                </c:pt>
                <c:pt idx="1340">
                  <c:v>39130</c:v>
                </c:pt>
                <c:pt idx="1341">
                  <c:v>39129</c:v>
                </c:pt>
                <c:pt idx="1342">
                  <c:v>39128</c:v>
                </c:pt>
                <c:pt idx="1343">
                  <c:v>39127</c:v>
                </c:pt>
                <c:pt idx="1344">
                  <c:v>39126</c:v>
                </c:pt>
                <c:pt idx="1345">
                  <c:v>39125</c:v>
                </c:pt>
                <c:pt idx="1346">
                  <c:v>39124</c:v>
                </c:pt>
                <c:pt idx="1347">
                  <c:v>39123</c:v>
                </c:pt>
                <c:pt idx="1348">
                  <c:v>39122</c:v>
                </c:pt>
                <c:pt idx="1349">
                  <c:v>39121</c:v>
                </c:pt>
                <c:pt idx="1350">
                  <c:v>39120</c:v>
                </c:pt>
                <c:pt idx="1351">
                  <c:v>39119</c:v>
                </c:pt>
                <c:pt idx="1352">
                  <c:v>39117</c:v>
                </c:pt>
                <c:pt idx="1353">
                  <c:v>39116</c:v>
                </c:pt>
                <c:pt idx="1354">
                  <c:v>39115</c:v>
                </c:pt>
                <c:pt idx="1355">
                  <c:v>39114</c:v>
                </c:pt>
                <c:pt idx="1356">
                  <c:v>39113</c:v>
                </c:pt>
                <c:pt idx="1357">
                  <c:v>39112</c:v>
                </c:pt>
                <c:pt idx="1358">
                  <c:v>39111</c:v>
                </c:pt>
                <c:pt idx="1359">
                  <c:v>39110</c:v>
                </c:pt>
                <c:pt idx="1360">
                  <c:v>39108</c:v>
                </c:pt>
                <c:pt idx="1361">
                  <c:v>39107</c:v>
                </c:pt>
                <c:pt idx="1362">
                  <c:v>39106</c:v>
                </c:pt>
                <c:pt idx="1363">
                  <c:v>39105</c:v>
                </c:pt>
                <c:pt idx="1364">
                  <c:v>39104</c:v>
                </c:pt>
                <c:pt idx="1365">
                  <c:v>39103</c:v>
                </c:pt>
                <c:pt idx="1366">
                  <c:v>39102</c:v>
                </c:pt>
                <c:pt idx="1367">
                  <c:v>39101</c:v>
                </c:pt>
                <c:pt idx="1368">
                  <c:v>39100</c:v>
                </c:pt>
                <c:pt idx="1369">
                  <c:v>39099</c:v>
                </c:pt>
                <c:pt idx="1370">
                  <c:v>39098</c:v>
                </c:pt>
                <c:pt idx="1371">
                  <c:v>39097</c:v>
                </c:pt>
                <c:pt idx="1372">
                  <c:v>39096</c:v>
                </c:pt>
                <c:pt idx="1373">
                  <c:v>39095</c:v>
                </c:pt>
                <c:pt idx="1374">
                  <c:v>39094</c:v>
                </c:pt>
                <c:pt idx="1375">
                  <c:v>39093</c:v>
                </c:pt>
                <c:pt idx="1376">
                  <c:v>39092</c:v>
                </c:pt>
                <c:pt idx="1377">
                  <c:v>39091</c:v>
                </c:pt>
                <c:pt idx="1378">
                  <c:v>39090</c:v>
                </c:pt>
                <c:pt idx="1379">
                  <c:v>39089</c:v>
                </c:pt>
                <c:pt idx="1380">
                  <c:v>39088</c:v>
                </c:pt>
                <c:pt idx="1381">
                  <c:v>39087</c:v>
                </c:pt>
                <c:pt idx="1382">
                  <c:v>39086</c:v>
                </c:pt>
                <c:pt idx="1383">
                  <c:v>39085</c:v>
                </c:pt>
                <c:pt idx="1384">
                  <c:v>39084</c:v>
                </c:pt>
                <c:pt idx="1385">
                  <c:v>39083</c:v>
                </c:pt>
                <c:pt idx="1386">
                  <c:v>39082</c:v>
                </c:pt>
                <c:pt idx="1387">
                  <c:v>39081</c:v>
                </c:pt>
                <c:pt idx="1388">
                  <c:v>39080</c:v>
                </c:pt>
                <c:pt idx="1389">
                  <c:v>39079</c:v>
                </c:pt>
                <c:pt idx="1390">
                  <c:v>39078</c:v>
                </c:pt>
                <c:pt idx="1391">
                  <c:v>39077</c:v>
                </c:pt>
                <c:pt idx="1392">
                  <c:v>39076</c:v>
                </c:pt>
                <c:pt idx="1393">
                  <c:v>39075</c:v>
                </c:pt>
                <c:pt idx="1394">
                  <c:v>39074</c:v>
                </c:pt>
                <c:pt idx="1395">
                  <c:v>39073</c:v>
                </c:pt>
                <c:pt idx="1396">
                  <c:v>39072</c:v>
                </c:pt>
                <c:pt idx="1397">
                  <c:v>39071</c:v>
                </c:pt>
                <c:pt idx="1398">
                  <c:v>39070</c:v>
                </c:pt>
                <c:pt idx="1399">
                  <c:v>39066</c:v>
                </c:pt>
                <c:pt idx="1400">
                  <c:v>39065</c:v>
                </c:pt>
                <c:pt idx="1401">
                  <c:v>39064</c:v>
                </c:pt>
                <c:pt idx="1402">
                  <c:v>39063</c:v>
                </c:pt>
                <c:pt idx="1403">
                  <c:v>39062</c:v>
                </c:pt>
                <c:pt idx="1404">
                  <c:v>39061</c:v>
                </c:pt>
                <c:pt idx="1405">
                  <c:v>39060</c:v>
                </c:pt>
                <c:pt idx="1406">
                  <c:v>39059</c:v>
                </c:pt>
                <c:pt idx="1407">
                  <c:v>39058</c:v>
                </c:pt>
                <c:pt idx="1408">
                  <c:v>39057</c:v>
                </c:pt>
                <c:pt idx="1409">
                  <c:v>39056</c:v>
                </c:pt>
                <c:pt idx="1410">
                  <c:v>39055</c:v>
                </c:pt>
                <c:pt idx="1411">
                  <c:v>39054</c:v>
                </c:pt>
                <c:pt idx="1412">
                  <c:v>39053</c:v>
                </c:pt>
                <c:pt idx="1413">
                  <c:v>39052</c:v>
                </c:pt>
                <c:pt idx="1414">
                  <c:v>39051</c:v>
                </c:pt>
                <c:pt idx="1415">
                  <c:v>39050</c:v>
                </c:pt>
                <c:pt idx="1416">
                  <c:v>39049</c:v>
                </c:pt>
                <c:pt idx="1417">
                  <c:v>39048</c:v>
                </c:pt>
                <c:pt idx="1418">
                  <c:v>39047</c:v>
                </c:pt>
                <c:pt idx="1419">
                  <c:v>39046</c:v>
                </c:pt>
                <c:pt idx="1420">
                  <c:v>39045</c:v>
                </c:pt>
                <c:pt idx="1421">
                  <c:v>39044</c:v>
                </c:pt>
                <c:pt idx="1422">
                  <c:v>39043</c:v>
                </c:pt>
                <c:pt idx="1423">
                  <c:v>39042</c:v>
                </c:pt>
                <c:pt idx="1424">
                  <c:v>39041</c:v>
                </c:pt>
                <c:pt idx="1425">
                  <c:v>39040</c:v>
                </c:pt>
                <c:pt idx="1426">
                  <c:v>39039</c:v>
                </c:pt>
                <c:pt idx="1427">
                  <c:v>39038</c:v>
                </c:pt>
                <c:pt idx="1428">
                  <c:v>39037</c:v>
                </c:pt>
                <c:pt idx="1429">
                  <c:v>39036</c:v>
                </c:pt>
                <c:pt idx="1430">
                  <c:v>39035</c:v>
                </c:pt>
                <c:pt idx="1431">
                  <c:v>39034</c:v>
                </c:pt>
                <c:pt idx="1432">
                  <c:v>39033</c:v>
                </c:pt>
                <c:pt idx="1433">
                  <c:v>39032</c:v>
                </c:pt>
                <c:pt idx="1434">
                  <c:v>39031</c:v>
                </c:pt>
                <c:pt idx="1435">
                  <c:v>39030</c:v>
                </c:pt>
                <c:pt idx="1436">
                  <c:v>39029</c:v>
                </c:pt>
                <c:pt idx="1437">
                  <c:v>39028</c:v>
                </c:pt>
                <c:pt idx="1438">
                  <c:v>39027</c:v>
                </c:pt>
                <c:pt idx="1439">
                  <c:v>39026</c:v>
                </c:pt>
                <c:pt idx="1440">
                  <c:v>39025</c:v>
                </c:pt>
                <c:pt idx="1441">
                  <c:v>39024</c:v>
                </c:pt>
                <c:pt idx="1442">
                  <c:v>39023</c:v>
                </c:pt>
                <c:pt idx="1443">
                  <c:v>39022</c:v>
                </c:pt>
                <c:pt idx="1444">
                  <c:v>39021</c:v>
                </c:pt>
                <c:pt idx="1445">
                  <c:v>39020</c:v>
                </c:pt>
                <c:pt idx="1446">
                  <c:v>39019</c:v>
                </c:pt>
                <c:pt idx="1447">
                  <c:v>39018</c:v>
                </c:pt>
                <c:pt idx="1448">
                  <c:v>39017</c:v>
                </c:pt>
                <c:pt idx="1449">
                  <c:v>39016</c:v>
                </c:pt>
                <c:pt idx="1450">
                  <c:v>39015</c:v>
                </c:pt>
                <c:pt idx="1451">
                  <c:v>39014</c:v>
                </c:pt>
                <c:pt idx="1452">
                  <c:v>39013</c:v>
                </c:pt>
                <c:pt idx="1453">
                  <c:v>39012</c:v>
                </c:pt>
                <c:pt idx="1454">
                  <c:v>39011</c:v>
                </c:pt>
                <c:pt idx="1455">
                  <c:v>39010</c:v>
                </c:pt>
                <c:pt idx="1456">
                  <c:v>39009</c:v>
                </c:pt>
                <c:pt idx="1457">
                  <c:v>39008</c:v>
                </c:pt>
                <c:pt idx="1458">
                  <c:v>39007</c:v>
                </c:pt>
                <c:pt idx="1459">
                  <c:v>39006</c:v>
                </c:pt>
                <c:pt idx="1460">
                  <c:v>39005</c:v>
                </c:pt>
                <c:pt idx="1461">
                  <c:v>39004</c:v>
                </c:pt>
                <c:pt idx="1462">
                  <c:v>39003</c:v>
                </c:pt>
                <c:pt idx="1463">
                  <c:v>39002</c:v>
                </c:pt>
                <c:pt idx="1464">
                  <c:v>39001</c:v>
                </c:pt>
                <c:pt idx="1465">
                  <c:v>39000</c:v>
                </c:pt>
                <c:pt idx="1466">
                  <c:v>38999</c:v>
                </c:pt>
                <c:pt idx="1467">
                  <c:v>38998</c:v>
                </c:pt>
                <c:pt idx="1468">
                  <c:v>38997</c:v>
                </c:pt>
                <c:pt idx="1469">
                  <c:v>38996</c:v>
                </c:pt>
                <c:pt idx="1470">
                  <c:v>38995</c:v>
                </c:pt>
                <c:pt idx="1471">
                  <c:v>38994</c:v>
                </c:pt>
                <c:pt idx="1472">
                  <c:v>38993</c:v>
                </c:pt>
                <c:pt idx="1473">
                  <c:v>38992</c:v>
                </c:pt>
                <c:pt idx="1474">
                  <c:v>38991</c:v>
                </c:pt>
                <c:pt idx="1475">
                  <c:v>38990</c:v>
                </c:pt>
                <c:pt idx="1476">
                  <c:v>38989</c:v>
                </c:pt>
                <c:pt idx="1477">
                  <c:v>38988</c:v>
                </c:pt>
                <c:pt idx="1478">
                  <c:v>38987</c:v>
                </c:pt>
                <c:pt idx="1479">
                  <c:v>38986</c:v>
                </c:pt>
                <c:pt idx="1480">
                  <c:v>38985</c:v>
                </c:pt>
                <c:pt idx="1481">
                  <c:v>38984</c:v>
                </c:pt>
                <c:pt idx="1482">
                  <c:v>38983</c:v>
                </c:pt>
                <c:pt idx="1483">
                  <c:v>38982</c:v>
                </c:pt>
                <c:pt idx="1484">
                  <c:v>38981</c:v>
                </c:pt>
                <c:pt idx="1485">
                  <c:v>38980</c:v>
                </c:pt>
                <c:pt idx="1486">
                  <c:v>38979</c:v>
                </c:pt>
                <c:pt idx="1487">
                  <c:v>38978</c:v>
                </c:pt>
                <c:pt idx="1488">
                  <c:v>38977</c:v>
                </c:pt>
                <c:pt idx="1489">
                  <c:v>38976</c:v>
                </c:pt>
                <c:pt idx="1490">
                  <c:v>38975</c:v>
                </c:pt>
                <c:pt idx="1491">
                  <c:v>38974</c:v>
                </c:pt>
                <c:pt idx="1492">
                  <c:v>38973</c:v>
                </c:pt>
                <c:pt idx="1493">
                  <c:v>38972</c:v>
                </c:pt>
                <c:pt idx="1494">
                  <c:v>38971</c:v>
                </c:pt>
                <c:pt idx="1495">
                  <c:v>38970</c:v>
                </c:pt>
                <c:pt idx="1496">
                  <c:v>38969</c:v>
                </c:pt>
                <c:pt idx="1497">
                  <c:v>38968</c:v>
                </c:pt>
                <c:pt idx="1498">
                  <c:v>38967</c:v>
                </c:pt>
                <c:pt idx="1499">
                  <c:v>38966</c:v>
                </c:pt>
                <c:pt idx="1500">
                  <c:v>38965</c:v>
                </c:pt>
                <c:pt idx="1501">
                  <c:v>38964</c:v>
                </c:pt>
                <c:pt idx="1502">
                  <c:v>38963</c:v>
                </c:pt>
                <c:pt idx="1503">
                  <c:v>38962</c:v>
                </c:pt>
                <c:pt idx="1504">
                  <c:v>38961</c:v>
                </c:pt>
                <c:pt idx="1505">
                  <c:v>38960</c:v>
                </c:pt>
                <c:pt idx="1506">
                  <c:v>38959</c:v>
                </c:pt>
                <c:pt idx="1507">
                  <c:v>38958</c:v>
                </c:pt>
                <c:pt idx="1508">
                  <c:v>38957</c:v>
                </c:pt>
                <c:pt idx="1509">
                  <c:v>38956</c:v>
                </c:pt>
                <c:pt idx="1510">
                  <c:v>38955</c:v>
                </c:pt>
                <c:pt idx="1511">
                  <c:v>38954</c:v>
                </c:pt>
                <c:pt idx="1512">
                  <c:v>38953</c:v>
                </c:pt>
                <c:pt idx="1513">
                  <c:v>38952</c:v>
                </c:pt>
                <c:pt idx="1514">
                  <c:v>38951</c:v>
                </c:pt>
                <c:pt idx="1515">
                  <c:v>38950</c:v>
                </c:pt>
                <c:pt idx="1516">
                  <c:v>38949</c:v>
                </c:pt>
                <c:pt idx="1517">
                  <c:v>38948</c:v>
                </c:pt>
                <c:pt idx="1518">
                  <c:v>38947</c:v>
                </c:pt>
                <c:pt idx="1519">
                  <c:v>38946</c:v>
                </c:pt>
                <c:pt idx="1520">
                  <c:v>38945</c:v>
                </c:pt>
                <c:pt idx="1521">
                  <c:v>38944</c:v>
                </c:pt>
                <c:pt idx="1522">
                  <c:v>38943</c:v>
                </c:pt>
                <c:pt idx="1523">
                  <c:v>38942</c:v>
                </c:pt>
                <c:pt idx="1524">
                  <c:v>38941</c:v>
                </c:pt>
                <c:pt idx="1525">
                  <c:v>38940</c:v>
                </c:pt>
                <c:pt idx="1526">
                  <c:v>38939</c:v>
                </c:pt>
                <c:pt idx="1527">
                  <c:v>38938</c:v>
                </c:pt>
                <c:pt idx="1528">
                  <c:v>38937</c:v>
                </c:pt>
                <c:pt idx="1529">
                  <c:v>38936</c:v>
                </c:pt>
                <c:pt idx="1530">
                  <c:v>38935</c:v>
                </c:pt>
                <c:pt idx="1531">
                  <c:v>38934</c:v>
                </c:pt>
                <c:pt idx="1532">
                  <c:v>38933</c:v>
                </c:pt>
                <c:pt idx="1533">
                  <c:v>38932</c:v>
                </c:pt>
                <c:pt idx="1534">
                  <c:v>38931</c:v>
                </c:pt>
                <c:pt idx="1535">
                  <c:v>38930</c:v>
                </c:pt>
                <c:pt idx="1536">
                  <c:v>38929</c:v>
                </c:pt>
                <c:pt idx="1537">
                  <c:v>38928</c:v>
                </c:pt>
                <c:pt idx="1538">
                  <c:v>38927</c:v>
                </c:pt>
                <c:pt idx="1539">
                  <c:v>38926</c:v>
                </c:pt>
                <c:pt idx="1540">
                  <c:v>38925</c:v>
                </c:pt>
                <c:pt idx="1541">
                  <c:v>38924</c:v>
                </c:pt>
                <c:pt idx="1542">
                  <c:v>38923</c:v>
                </c:pt>
                <c:pt idx="1543">
                  <c:v>38922</c:v>
                </c:pt>
                <c:pt idx="1544">
                  <c:v>38921</c:v>
                </c:pt>
                <c:pt idx="1545">
                  <c:v>38920</c:v>
                </c:pt>
                <c:pt idx="1546">
                  <c:v>38919</c:v>
                </c:pt>
                <c:pt idx="1547">
                  <c:v>38918</c:v>
                </c:pt>
                <c:pt idx="1548">
                  <c:v>38916</c:v>
                </c:pt>
                <c:pt idx="1549">
                  <c:v>38915</c:v>
                </c:pt>
                <c:pt idx="1550">
                  <c:v>38914</c:v>
                </c:pt>
                <c:pt idx="1551">
                  <c:v>38913</c:v>
                </c:pt>
                <c:pt idx="1552">
                  <c:v>38912</c:v>
                </c:pt>
                <c:pt idx="1553">
                  <c:v>38911</c:v>
                </c:pt>
                <c:pt idx="1554">
                  <c:v>38910</c:v>
                </c:pt>
                <c:pt idx="1555">
                  <c:v>38909</c:v>
                </c:pt>
                <c:pt idx="1556">
                  <c:v>38908</c:v>
                </c:pt>
                <c:pt idx="1557">
                  <c:v>38907</c:v>
                </c:pt>
                <c:pt idx="1558">
                  <c:v>38906</c:v>
                </c:pt>
                <c:pt idx="1559">
                  <c:v>38905</c:v>
                </c:pt>
                <c:pt idx="1560">
                  <c:v>38904</c:v>
                </c:pt>
                <c:pt idx="1561">
                  <c:v>38903</c:v>
                </c:pt>
                <c:pt idx="1562">
                  <c:v>38902</c:v>
                </c:pt>
                <c:pt idx="1563">
                  <c:v>38901</c:v>
                </c:pt>
                <c:pt idx="1564">
                  <c:v>38900</c:v>
                </c:pt>
                <c:pt idx="1565">
                  <c:v>38899</c:v>
                </c:pt>
                <c:pt idx="1566">
                  <c:v>38898</c:v>
                </c:pt>
                <c:pt idx="1567">
                  <c:v>38897</c:v>
                </c:pt>
                <c:pt idx="1568">
                  <c:v>38896</c:v>
                </c:pt>
                <c:pt idx="1569">
                  <c:v>38895</c:v>
                </c:pt>
                <c:pt idx="1570">
                  <c:v>38894</c:v>
                </c:pt>
                <c:pt idx="1571">
                  <c:v>38893</c:v>
                </c:pt>
                <c:pt idx="1572">
                  <c:v>38892</c:v>
                </c:pt>
                <c:pt idx="1573">
                  <c:v>38891</c:v>
                </c:pt>
                <c:pt idx="1574">
                  <c:v>38890</c:v>
                </c:pt>
                <c:pt idx="1575">
                  <c:v>38889</c:v>
                </c:pt>
                <c:pt idx="1576">
                  <c:v>38888</c:v>
                </c:pt>
                <c:pt idx="1577">
                  <c:v>38887</c:v>
                </c:pt>
                <c:pt idx="1578">
                  <c:v>38886</c:v>
                </c:pt>
                <c:pt idx="1579">
                  <c:v>38885</c:v>
                </c:pt>
                <c:pt idx="1580">
                  <c:v>38884</c:v>
                </c:pt>
                <c:pt idx="1581">
                  <c:v>38883</c:v>
                </c:pt>
                <c:pt idx="1582">
                  <c:v>38882</c:v>
                </c:pt>
                <c:pt idx="1583">
                  <c:v>38881</c:v>
                </c:pt>
                <c:pt idx="1584">
                  <c:v>38880</c:v>
                </c:pt>
                <c:pt idx="1585">
                  <c:v>38879</c:v>
                </c:pt>
                <c:pt idx="1586">
                  <c:v>38878</c:v>
                </c:pt>
                <c:pt idx="1587">
                  <c:v>38877</c:v>
                </c:pt>
                <c:pt idx="1588">
                  <c:v>38876</c:v>
                </c:pt>
                <c:pt idx="1589">
                  <c:v>38875</c:v>
                </c:pt>
                <c:pt idx="1590">
                  <c:v>38874</c:v>
                </c:pt>
                <c:pt idx="1591">
                  <c:v>38873</c:v>
                </c:pt>
                <c:pt idx="1592">
                  <c:v>38872</c:v>
                </c:pt>
                <c:pt idx="1593">
                  <c:v>38871</c:v>
                </c:pt>
                <c:pt idx="1594">
                  <c:v>38870</c:v>
                </c:pt>
                <c:pt idx="1595">
                  <c:v>38869</c:v>
                </c:pt>
                <c:pt idx="1596">
                  <c:v>38868</c:v>
                </c:pt>
                <c:pt idx="1597">
                  <c:v>38867</c:v>
                </c:pt>
                <c:pt idx="1598">
                  <c:v>38866</c:v>
                </c:pt>
                <c:pt idx="1599">
                  <c:v>38865</c:v>
                </c:pt>
                <c:pt idx="1600">
                  <c:v>38864</c:v>
                </c:pt>
                <c:pt idx="1601">
                  <c:v>38863</c:v>
                </c:pt>
                <c:pt idx="1602">
                  <c:v>38862</c:v>
                </c:pt>
                <c:pt idx="1603">
                  <c:v>38861</c:v>
                </c:pt>
                <c:pt idx="1604">
                  <c:v>38860</c:v>
                </c:pt>
                <c:pt idx="1605">
                  <c:v>38859</c:v>
                </c:pt>
                <c:pt idx="1606">
                  <c:v>38858</c:v>
                </c:pt>
                <c:pt idx="1607">
                  <c:v>38857</c:v>
                </c:pt>
                <c:pt idx="1608">
                  <c:v>38856</c:v>
                </c:pt>
                <c:pt idx="1609">
                  <c:v>38855</c:v>
                </c:pt>
                <c:pt idx="1610">
                  <c:v>38854</c:v>
                </c:pt>
                <c:pt idx="1611">
                  <c:v>38853</c:v>
                </c:pt>
                <c:pt idx="1612">
                  <c:v>38852</c:v>
                </c:pt>
                <c:pt idx="1613">
                  <c:v>38851</c:v>
                </c:pt>
                <c:pt idx="1614">
                  <c:v>38850</c:v>
                </c:pt>
                <c:pt idx="1615">
                  <c:v>38849</c:v>
                </c:pt>
                <c:pt idx="1616">
                  <c:v>38848</c:v>
                </c:pt>
                <c:pt idx="1617">
                  <c:v>38847</c:v>
                </c:pt>
                <c:pt idx="1618">
                  <c:v>38846</c:v>
                </c:pt>
                <c:pt idx="1619">
                  <c:v>38845</c:v>
                </c:pt>
                <c:pt idx="1620">
                  <c:v>38844</c:v>
                </c:pt>
                <c:pt idx="1621">
                  <c:v>38843</c:v>
                </c:pt>
                <c:pt idx="1622">
                  <c:v>38842</c:v>
                </c:pt>
                <c:pt idx="1623">
                  <c:v>38841</c:v>
                </c:pt>
                <c:pt idx="1624">
                  <c:v>38840</c:v>
                </c:pt>
                <c:pt idx="1625">
                  <c:v>38839</c:v>
                </c:pt>
                <c:pt idx="1626">
                  <c:v>38838</c:v>
                </c:pt>
                <c:pt idx="1627">
                  <c:v>38837</c:v>
                </c:pt>
                <c:pt idx="1628">
                  <c:v>38836</c:v>
                </c:pt>
                <c:pt idx="1629">
                  <c:v>38835</c:v>
                </c:pt>
                <c:pt idx="1630">
                  <c:v>38834</c:v>
                </c:pt>
                <c:pt idx="1631">
                  <c:v>38833</c:v>
                </c:pt>
                <c:pt idx="1632">
                  <c:v>38832</c:v>
                </c:pt>
                <c:pt idx="1633">
                  <c:v>38831</c:v>
                </c:pt>
                <c:pt idx="1634">
                  <c:v>38830</c:v>
                </c:pt>
                <c:pt idx="1635">
                  <c:v>38829</c:v>
                </c:pt>
                <c:pt idx="1636">
                  <c:v>38828</c:v>
                </c:pt>
                <c:pt idx="1637">
                  <c:v>38827</c:v>
                </c:pt>
                <c:pt idx="1638">
                  <c:v>38826</c:v>
                </c:pt>
                <c:pt idx="1639">
                  <c:v>38825</c:v>
                </c:pt>
                <c:pt idx="1640">
                  <c:v>38824</c:v>
                </c:pt>
                <c:pt idx="1641">
                  <c:v>38823</c:v>
                </c:pt>
                <c:pt idx="1642">
                  <c:v>38822</c:v>
                </c:pt>
                <c:pt idx="1643">
                  <c:v>38821</c:v>
                </c:pt>
                <c:pt idx="1644">
                  <c:v>38820</c:v>
                </c:pt>
                <c:pt idx="1645">
                  <c:v>38819</c:v>
                </c:pt>
                <c:pt idx="1646">
                  <c:v>38818</c:v>
                </c:pt>
                <c:pt idx="1647">
                  <c:v>38817</c:v>
                </c:pt>
                <c:pt idx="1648">
                  <c:v>38816</c:v>
                </c:pt>
                <c:pt idx="1649">
                  <c:v>38815</c:v>
                </c:pt>
                <c:pt idx="1650">
                  <c:v>38814</c:v>
                </c:pt>
                <c:pt idx="1651">
                  <c:v>38813</c:v>
                </c:pt>
                <c:pt idx="1652">
                  <c:v>38812</c:v>
                </c:pt>
                <c:pt idx="1653">
                  <c:v>38811</c:v>
                </c:pt>
                <c:pt idx="1654">
                  <c:v>38805</c:v>
                </c:pt>
                <c:pt idx="1655">
                  <c:v>38804</c:v>
                </c:pt>
                <c:pt idx="1656">
                  <c:v>38803</c:v>
                </c:pt>
                <c:pt idx="1657">
                  <c:v>38802</c:v>
                </c:pt>
                <c:pt idx="1658">
                  <c:v>38801</c:v>
                </c:pt>
                <c:pt idx="1659">
                  <c:v>38800</c:v>
                </c:pt>
                <c:pt idx="1660">
                  <c:v>38799</c:v>
                </c:pt>
                <c:pt idx="1661">
                  <c:v>38798</c:v>
                </c:pt>
                <c:pt idx="1662">
                  <c:v>38797</c:v>
                </c:pt>
                <c:pt idx="1663">
                  <c:v>38796</c:v>
                </c:pt>
                <c:pt idx="1664">
                  <c:v>38795</c:v>
                </c:pt>
                <c:pt idx="1665">
                  <c:v>38794</c:v>
                </c:pt>
                <c:pt idx="1666">
                  <c:v>38793</c:v>
                </c:pt>
                <c:pt idx="1667">
                  <c:v>38792</c:v>
                </c:pt>
                <c:pt idx="1668">
                  <c:v>38791</c:v>
                </c:pt>
                <c:pt idx="1669">
                  <c:v>38790</c:v>
                </c:pt>
                <c:pt idx="1670">
                  <c:v>38789</c:v>
                </c:pt>
                <c:pt idx="1671">
                  <c:v>38788</c:v>
                </c:pt>
                <c:pt idx="1672">
                  <c:v>38786</c:v>
                </c:pt>
                <c:pt idx="1673">
                  <c:v>38785</c:v>
                </c:pt>
                <c:pt idx="1674">
                  <c:v>38784</c:v>
                </c:pt>
                <c:pt idx="1675">
                  <c:v>38783</c:v>
                </c:pt>
                <c:pt idx="1676">
                  <c:v>38782</c:v>
                </c:pt>
                <c:pt idx="1677">
                  <c:v>38781</c:v>
                </c:pt>
                <c:pt idx="1678">
                  <c:v>38780</c:v>
                </c:pt>
                <c:pt idx="1679">
                  <c:v>38779</c:v>
                </c:pt>
                <c:pt idx="1680">
                  <c:v>38778</c:v>
                </c:pt>
                <c:pt idx="1681">
                  <c:v>38777</c:v>
                </c:pt>
                <c:pt idx="1682">
                  <c:v>38776</c:v>
                </c:pt>
                <c:pt idx="1683">
                  <c:v>38774</c:v>
                </c:pt>
                <c:pt idx="1684">
                  <c:v>38773</c:v>
                </c:pt>
                <c:pt idx="1685">
                  <c:v>38772</c:v>
                </c:pt>
                <c:pt idx="1686">
                  <c:v>38771</c:v>
                </c:pt>
                <c:pt idx="1687">
                  <c:v>38770</c:v>
                </c:pt>
                <c:pt idx="1688">
                  <c:v>38768</c:v>
                </c:pt>
                <c:pt idx="1689">
                  <c:v>38766</c:v>
                </c:pt>
                <c:pt idx="1690">
                  <c:v>38764</c:v>
                </c:pt>
                <c:pt idx="1691">
                  <c:v>38763</c:v>
                </c:pt>
                <c:pt idx="1692">
                  <c:v>38762</c:v>
                </c:pt>
                <c:pt idx="1693">
                  <c:v>38761</c:v>
                </c:pt>
                <c:pt idx="1694">
                  <c:v>38760</c:v>
                </c:pt>
                <c:pt idx="1695">
                  <c:v>38758</c:v>
                </c:pt>
                <c:pt idx="1696">
                  <c:v>38757</c:v>
                </c:pt>
                <c:pt idx="1697">
                  <c:v>38756</c:v>
                </c:pt>
                <c:pt idx="1698">
                  <c:v>38755</c:v>
                </c:pt>
                <c:pt idx="1699">
                  <c:v>38754</c:v>
                </c:pt>
                <c:pt idx="1700">
                  <c:v>38753</c:v>
                </c:pt>
                <c:pt idx="1701">
                  <c:v>38752</c:v>
                </c:pt>
                <c:pt idx="1702">
                  <c:v>38751</c:v>
                </c:pt>
                <c:pt idx="1703">
                  <c:v>38750</c:v>
                </c:pt>
                <c:pt idx="1704">
                  <c:v>38749</c:v>
                </c:pt>
                <c:pt idx="1705">
                  <c:v>38748</c:v>
                </c:pt>
                <c:pt idx="1706">
                  <c:v>38747</c:v>
                </c:pt>
                <c:pt idx="1707">
                  <c:v>38746</c:v>
                </c:pt>
                <c:pt idx="1708">
                  <c:v>38745</c:v>
                </c:pt>
                <c:pt idx="1709">
                  <c:v>38744</c:v>
                </c:pt>
                <c:pt idx="1710">
                  <c:v>38743</c:v>
                </c:pt>
                <c:pt idx="1711">
                  <c:v>38742</c:v>
                </c:pt>
                <c:pt idx="1712">
                  <c:v>38741</c:v>
                </c:pt>
                <c:pt idx="1713">
                  <c:v>38740</c:v>
                </c:pt>
                <c:pt idx="1714">
                  <c:v>38739</c:v>
                </c:pt>
                <c:pt idx="1715">
                  <c:v>38738</c:v>
                </c:pt>
                <c:pt idx="1716">
                  <c:v>38737</c:v>
                </c:pt>
                <c:pt idx="1717">
                  <c:v>38736</c:v>
                </c:pt>
                <c:pt idx="1718">
                  <c:v>38735</c:v>
                </c:pt>
                <c:pt idx="1719">
                  <c:v>38734</c:v>
                </c:pt>
                <c:pt idx="1720">
                  <c:v>38733</c:v>
                </c:pt>
                <c:pt idx="1721">
                  <c:v>38732</c:v>
                </c:pt>
                <c:pt idx="1722">
                  <c:v>38731</c:v>
                </c:pt>
                <c:pt idx="1723">
                  <c:v>38730</c:v>
                </c:pt>
                <c:pt idx="1724">
                  <c:v>38729</c:v>
                </c:pt>
                <c:pt idx="1725">
                  <c:v>38728</c:v>
                </c:pt>
                <c:pt idx="1726">
                  <c:v>38727</c:v>
                </c:pt>
                <c:pt idx="1727">
                  <c:v>38726</c:v>
                </c:pt>
                <c:pt idx="1728">
                  <c:v>38725</c:v>
                </c:pt>
                <c:pt idx="1729">
                  <c:v>38724</c:v>
                </c:pt>
                <c:pt idx="1730">
                  <c:v>38723</c:v>
                </c:pt>
                <c:pt idx="1731">
                  <c:v>38722</c:v>
                </c:pt>
                <c:pt idx="1732">
                  <c:v>38721</c:v>
                </c:pt>
                <c:pt idx="1733">
                  <c:v>38720</c:v>
                </c:pt>
                <c:pt idx="1734">
                  <c:v>38719</c:v>
                </c:pt>
                <c:pt idx="1735">
                  <c:v>38718</c:v>
                </c:pt>
                <c:pt idx="1736">
                  <c:v>38717</c:v>
                </c:pt>
                <c:pt idx="1737">
                  <c:v>38716</c:v>
                </c:pt>
                <c:pt idx="1738">
                  <c:v>38715</c:v>
                </c:pt>
                <c:pt idx="1739">
                  <c:v>38714</c:v>
                </c:pt>
                <c:pt idx="1740">
                  <c:v>38713</c:v>
                </c:pt>
                <c:pt idx="1741">
                  <c:v>38712</c:v>
                </c:pt>
                <c:pt idx="1742">
                  <c:v>38711</c:v>
                </c:pt>
                <c:pt idx="1743">
                  <c:v>38710</c:v>
                </c:pt>
                <c:pt idx="1744">
                  <c:v>38709</c:v>
                </c:pt>
                <c:pt idx="1745">
                  <c:v>38708</c:v>
                </c:pt>
                <c:pt idx="1746">
                  <c:v>38707</c:v>
                </c:pt>
                <c:pt idx="1747">
                  <c:v>38706</c:v>
                </c:pt>
                <c:pt idx="1748">
                  <c:v>38705</c:v>
                </c:pt>
                <c:pt idx="1749">
                  <c:v>38704</c:v>
                </c:pt>
                <c:pt idx="1750">
                  <c:v>38703</c:v>
                </c:pt>
                <c:pt idx="1751">
                  <c:v>38702</c:v>
                </c:pt>
                <c:pt idx="1752">
                  <c:v>38701</c:v>
                </c:pt>
                <c:pt idx="1753">
                  <c:v>38700</c:v>
                </c:pt>
                <c:pt idx="1754">
                  <c:v>38699</c:v>
                </c:pt>
                <c:pt idx="1755">
                  <c:v>38698</c:v>
                </c:pt>
                <c:pt idx="1756">
                  <c:v>38697</c:v>
                </c:pt>
                <c:pt idx="1757">
                  <c:v>38696</c:v>
                </c:pt>
                <c:pt idx="1758">
                  <c:v>38695</c:v>
                </c:pt>
                <c:pt idx="1759">
                  <c:v>38694</c:v>
                </c:pt>
                <c:pt idx="1760">
                  <c:v>38693</c:v>
                </c:pt>
                <c:pt idx="1761">
                  <c:v>38689</c:v>
                </c:pt>
                <c:pt idx="1762">
                  <c:v>38688</c:v>
                </c:pt>
                <c:pt idx="1763">
                  <c:v>38687</c:v>
                </c:pt>
                <c:pt idx="1764">
                  <c:v>38686</c:v>
                </c:pt>
                <c:pt idx="1765">
                  <c:v>38685</c:v>
                </c:pt>
                <c:pt idx="1766">
                  <c:v>38684</c:v>
                </c:pt>
                <c:pt idx="1767">
                  <c:v>38683</c:v>
                </c:pt>
                <c:pt idx="1768">
                  <c:v>38682</c:v>
                </c:pt>
                <c:pt idx="1769">
                  <c:v>38681</c:v>
                </c:pt>
                <c:pt idx="1770">
                  <c:v>38680</c:v>
                </c:pt>
                <c:pt idx="1771">
                  <c:v>38679</c:v>
                </c:pt>
                <c:pt idx="1772">
                  <c:v>38678</c:v>
                </c:pt>
                <c:pt idx="1773">
                  <c:v>38677</c:v>
                </c:pt>
                <c:pt idx="1774">
                  <c:v>38676</c:v>
                </c:pt>
                <c:pt idx="1775">
                  <c:v>38675</c:v>
                </c:pt>
                <c:pt idx="1776">
                  <c:v>38674</c:v>
                </c:pt>
                <c:pt idx="1777">
                  <c:v>38673</c:v>
                </c:pt>
                <c:pt idx="1778">
                  <c:v>38672</c:v>
                </c:pt>
                <c:pt idx="1779">
                  <c:v>38671</c:v>
                </c:pt>
                <c:pt idx="1780">
                  <c:v>38670</c:v>
                </c:pt>
                <c:pt idx="1781">
                  <c:v>38669</c:v>
                </c:pt>
                <c:pt idx="1782">
                  <c:v>38668</c:v>
                </c:pt>
                <c:pt idx="1783">
                  <c:v>38667</c:v>
                </c:pt>
                <c:pt idx="1784">
                  <c:v>38666</c:v>
                </c:pt>
                <c:pt idx="1785">
                  <c:v>38665</c:v>
                </c:pt>
                <c:pt idx="1786">
                  <c:v>38664</c:v>
                </c:pt>
                <c:pt idx="1787">
                  <c:v>38663</c:v>
                </c:pt>
                <c:pt idx="1788">
                  <c:v>38662</c:v>
                </c:pt>
                <c:pt idx="1789">
                  <c:v>38661</c:v>
                </c:pt>
                <c:pt idx="1790">
                  <c:v>38660</c:v>
                </c:pt>
                <c:pt idx="1791">
                  <c:v>38659</c:v>
                </c:pt>
                <c:pt idx="1792">
                  <c:v>38658</c:v>
                </c:pt>
                <c:pt idx="1793">
                  <c:v>38657</c:v>
                </c:pt>
                <c:pt idx="1794">
                  <c:v>38656</c:v>
                </c:pt>
                <c:pt idx="1795">
                  <c:v>38655</c:v>
                </c:pt>
                <c:pt idx="1796">
                  <c:v>38654</c:v>
                </c:pt>
                <c:pt idx="1797">
                  <c:v>38653</c:v>
                </c:pt>
                <c:pt idx="1798">
                  <c:v>38652</c:v>
                </c:pt>
                <c:pt idx="1799">
                  <c:v>38651</c:v>
                </c:pt>
                <c:pt idx="1800">
                  <c:v>38650</c:v>
                </c:pt>
                <c:pt idx="1801">
                  <c:v>38649</c:v>
                </c:pt>
                <c:pt idx="1802">
                  <c:v>38648</c:v>
                </c:pt>
                <c:pt idx="1803">
                  <c:v>38647</c:v>
                </c:pt>
                <c:pt idx="1804">
                  <c:v>38646</c:v>
                </c:pt>
                <c:pt idx="1805">
                  <c:v>38645</c:v>
                </c:pt>
                <c:pt idx="1806">
                  <c:v>38644</c:v>
                </c:pt>
                <c:pt idx="1807">
                  <c:v>38643</c:v>
                </c:pt>
                <c:pt idx="1808">
                  <c:v>38642</c:v>
                </c:pt>
                <c:pt idx="1809">
                  <c:v>38641</c:v>
                </c:pt>
                <c:pt idx="1810">
                  <c:v>38640</c:v>
                </c:pt>
                <c:pt idx="1811">
                  <c:v>38639</c:v>
                </c:pt>
                <c:pt idx="1812">
                  <c:v>38638</c:v>
                </c:pt>
                <c:pt idx="1813">
                  <c:v>38637</c:v>
                </c:pt>
                <c:pt idx="1814">
                  <c:v>38636</c:v>
                </c:pt>
                <c:pt idx="1815">
                  <c:v>38635</c:v>
                </c:pt>
                <c:pt idx="1816">
                  <c:v>38634</c:v>
                </c:pt>
                <c:pt idx="1817">
                  <c:v>38633</c:v>
                </c:pt>
                <c:pt idx="1818">
                  <c:v>38632</c:v>
                </c:pt>
                <c:pt idx="1819">
                  <c:v>38631</c:v>
                </c:pt>
                <c:pt idx="1820">
                  <c:v>38630</c:v>
                </c:pt>
                <c:pt idx="1821">
                  <c:v>38629</c:v>
                </c:pt>
                <c:pt idx="1822">
                  <c:v>38628</c:v>
                </c:pt>
                <c:pt idx="1823">
                  <c:v>38627</c:v>
                </c:pt>
                <c:pt idx="1824">
                  <c:v>38626</c:v>
                </c:pt>
                <c:pt idx="1825">
                  <c:v>38625</c:v>
                </c:pt>
                <c:pt idx="1826">
                  <c:v>38624</c:v>
                </c:pt>
                <c:pt idx="1827">
                  <c:v>38623</c:v>
                </c:pt>
                <c:pt idx="1828">
                  <c:v>38622</c:v>
                </c:pt>
                <c:pt idx="1829">
                  <c:v>38621</c:v>
                </c:pt>
                <c:pt idx="1830">
                  <c:v>38620</c:v>
                </c:pt>
                <c:pt idx="1831">
                  <c:v>38619</c:v>
                </c:pt>
                <c:pt idx="1832">
                  <c:v>38618</c:v>
                </c:pt>
                <c:pt idx="1833">
                  <c:v>38617</c:v>
                </c:pt>
                <c:pt idx="1834">
                  <c:v>38616</c:v>
                </c:pt>
                <c:pt idx="1835">
                  <c:v>38615</c:v>
                </c:pt>
                <c:pt idx="1836">
                  <c:v>38614</c:v>
                </c:pt>
                <c:pt idx="1837">
                  <c:v>38613</c:v>
                </c:pt>
                <c:pt idx="1838">
                  <c:v>38612</c:v>
                </c:pt>
                <c:pt idx="1839">
                  <c:v>38611</c:v>
                </c:pt>
                <c:pt idx="1840">
                  <c:v>38610</c:v>
                </c:pt>
                <c:pt idx="1841">
                  <c:v>38609</c:v>
                </c:pt>
                <c:pt idx="1842">
                  <c:v>38608</c:v>
                </c:pt>
                <c:pt idx="1843">
                  <c:v>38607</c:v>
                </c:pt>
                <c:pt idx="1844">
                  <c:v>38606</c:v>
                </c:pt>
                <c:pt idx="1845">
                  <c:v>38605</c:v>
                </c:pt>
                <c:pt idx="1846">
                  <c:v>38604</c:v>
                </c:pt>
                <c:pt idx="1847">
                  <c:v>38603</c:v>
                </c:pt>
                <c:pt idx="1848">
                  <c:v>38602</c:v>
                </c:pt>
                <c:pt idx="1849">
                  <c:v>38601</c:v>
                </c:pt>
                <c:pt idx="1850">
                  <c:v>38600</c:v>
                </c:pt>
                <c:pt idx="1851">
                  <c:v>38599</c:v>
                </c:pt>
                <c:pt idx="1852">
                  <c:v>38598</c:v>
                </c:pt>
                <c:pt idx="1853">
                  <c:v>38597</c:v>
                </c:pt>
                <c:pt idx="1854">
                  <c:v>38596</c:v>
                </c:pt>
                <c:pt idx="1855">
                  <c:v>38595</c:v>
                </c:pt>
                <c:pt idx="1856">
                  <c:v>38594</c:v>
                </c:pt>
                <c:pt idx="1857">
                  <c:v>38593</c:v>
                </c:pt>
                <c:pt idx="1858">
                  <c:v>38592</c:v>
                </c:pt>
                <c:pt idx="1859">
                  <c:v>38591</c:v>
                </c:pt>
                <c:pt idx="1860">
                  <c:v>38590</c:v>
                </c:pt>
                <c:pt idx="1861">
                  <c:v>38589</c:v>
                </c:pt>
                <c:pt idx="1862">
                  <c:v>38588</c:v>
                </c:pt>
                <c:pt idx="1863">
                  <c:v>38587</c:v>
                </c:pt>
                <c:pt idx="1864">
                  <c:v>38586</c:v>
                </c:pt>
                <c:pt idx="1865">
                  <c:v>38585</c:v>
                </c:pt>
                <c:pt idx="1866">
                  <c:v>38584</c:v>
                </c:pt>
                <c:pt idx="1867">
                  <c:v>38583</c:v>
                </c:pt>
                <c:pt idx="1868">
                  <c:v>38582</c:v>
                </c:pt>
                <c:pt idx="1869">
                  <c:v>38581</c:v>
                </c:pt>
                <c:pt idx="1870">
                  <c:v>38580</c:v>
                </c:pt>
                <c:pt idx="1871">
                  <c:v>38579</c:v>
                </c:pt>
                <c:pt idx="1872">
                  <c:v>38578</c:v>
                </c:pt>
                <c:pt idx="1873">
                  <c:v>38577</c:v>
                </c:pt>
                <c:pt idx="1874">
                  <c:v>38576</c:v>
                </c:pt>
                <c:pt idx="1875">
                  <c:v>38575</c:v>
                </c:pt>
                <c:pt idx="1876">
                  <c:v>38574</c:v>
                </c:pt>
                <c:pt idx="1877">
                  <c:v>38573</c:v>
                </c:pt>
                <c:pt idx="1878">
                  <c:v>38572</c:v>
                </c:pt>
                <c:pt idx="1879">
                  <c:v>38571</c:v>
                </c:pt>
                <c:pt idx="1880">
                  <c:v>38570</c:v>
                </c:pt>
                <c:pt idx="1881">
                  <c:v>38569</c:v>
                </c:pt>
                <c:pt idx="1882">
                  <c:v>38568</c:v>
                </c:pt>
                <c:pt idx="1883">
                  <c:v>38567</c:v>
                </c:pt>
                <c:pt idx="1884">
                  <c:v>38566</c:v>
                </c:pt>
                <c:pt idx="1885">
                  <c:v>38565</c:v>
                </c:pt>
                <c:pt idx="1886">
                  <c:v>38564</c:v>
                </c:pt>
                <c:pt idx="1887">
                  <c:v>38563</c:v>
                </c:pt>
                <c:pt idx="1888">
                  <c:v>38562</c:v>
                </c:pt>
                <c:pt idx="1889">
                  <c:v>38561</c:v>
                </c:pt>
                <c:pt idx="1890">
                  <c:v>38560</c:v>
                </c:pt>
                <c:pt idx="1891">
                  <c:v>38559</c:v>
                </c:pt>
                <c:pt idx="1892">
                  <c:v>38558</c:v>
                </c:pt>
                <c:pt idx="1893">
                  <c:v>38557</c:v>
                </c:pt>
                <c:pt idx="1894">
                  <c:v>38556</c:v>
                </c:pt>
                <c:pt idx="1895">
                  <c:v>38555</c:v>
                </c:pt>
                <c:pt idx="1896">
                  <c:v>38554</c:v>
                </c:pt>
                <c:pt idx="1897">
                  <c:v>38553</c:v>
                </c:pt>
                <c:pt idx="1898">
                  <c:v>38552</c:v>
                </c:pt>
                <c:pt idx="1899">
                  <c:v>38551</c:v>
                </c:pt>
                <c:pt idx="1900">
                  <c:v>38550</c:v>
                </c:pt>
                <c:pt idx="1901">
                  <c:v>38549</c:v>
                </c:pt>
                <c:pt idx="1902">
                  <c:v>38548</c:v>
                </c:pt>
                <c:pt idx="1903">
                  <c:v>38547</c:v>
                </c:pt>
                <c:pt idx="1904">
                  <c:v>38546</c:v>
                </c:pt>
                <c:pt idx="1905">
                  <c:v>38545</c:v>
                </c:pt>
                <c:pt idx="1906">
                  <c:v>38544</c:v>
                </c:pt>
                <c:pt idx="1907">
                  <c:v>38543</c:v>
                </c:pt>
                <c:pt idx="1908">
                  <c:v>38542</c:v>
                </c:pt>
                <c:pt idx="1909">
                  <c:v>38541</c:v>
                </c:pt>
                <c:pt idx="1910">
                  <c:v>38540</c:v>
                </c:pt>
                <c:pt idx="1911">
                  <c:v>38539</c:v>
                </c:pt>
                <c:pt idx="1912">
                  <c:v>38538</c:v>
                </c:pt>
                <c:pt idx="1913">
                  <c:v>38537</c:v>
                </c:pt>
                <c:pt idx="1914">
                  <c:v>38536</c:v>
                </c:pt>
                <c:pt idx="1915">
                  <c:v>38535</c:v>
                </c:pt>
                <c:pt idx="1916">
                  <c:v>38534</c:v>
                </c:pt>
                <c:pt idx="1917">
                  <c:v>38533</c:v>
                </c:pt>
                <c:pt idx="1918">
                  <c:v>38532</c:v>
                </c:pt>
                <c:pt idx="1919">
                  <c:v>38531</c:v>
                </c:pt>
                <c:pt idx="1920">
                  <c:v>38530</c:v>
                </c:pt>
                <c:pt idx="1921">
                  <c:v>38529</c:v>
                </c:pt>
                <c:pt idx="1922">
                  <c:v>38528</c:v>
                </c:pt>
                <c:pt idx="1923">
                  <c:v>38527</c:v>
                </c:pt>
                <c:pt idx="1924">
                  <c:v>38526</c:v>
                </c:pt>
                <c:pt idx="1925">
                  <c:v>38525</c:v>
                </c:pt>
                <c:pt idx="1926">
                  <c:v>38524</c:v>
                </c:pt>
                <c:pt idx="1927">
                  <c:v>38523</c:v>
                </c:pt>
                <c:pt idx="1928">
                  <c:v>38522</c:v>
                </c:pt>
                <c:pt idx="1929">
                  <c:v>38521</c:v>
                </c:pt>
                <c:pt idx="1930">
                  <c:v>38520</c:v>
                </c:pt>
                <c:pt idx="1931">
                  <c:v>38519</c:v>
                </c:pt>
                <c:pt idx="1932">
                  <c:v>38518</c:v>
                </c:pt>
                <c:pt idx="1933">
                  <c:v>38517</c:v>
                </c:pt>
                <c:pt idx="1934">
                  <c:v>38516</c:v>
                </c:pt>
                <c:pt idx="1935">
                  <c:v>38515</c:v>
                </c:pt>
                <c:pt idx="1936">
                  <c:v>38514</c:v>
                </c:pt>
                <c:pt idx="1937">
                  <c:v>38513</c:v>
                </c:pt>
                <c:pt idx="1938">
                  <c:v>38512</c:v>
                </c:pt>
                <c:pt idx="1939">
                  <c:v>38511</c:v>
                </c:pt>
                <c:pt idx="1940">
                  <c:v>38510</c:v>
                </c:pt>
                <c:pt idx="1941">
                  <c:v>38509</c:v>
                </c:pt>
                <c:pt idx="1942">
                  <c:v>38508</c:v>
                </c:pt>
                <c:pt idx="1943">
                  <c:v>38507</c:v>
                </c:pt>
                <c:pt idx="1944">
                  <c:v>38506</c:v>
                </c:pt>
                <c:pt idx="1945">
                  <c:v>38505</c:v>
                </c:pt>
                <c:pt idx="1946">
                  <c:v>38504</c:v>
                </c:pt>
                <c:pt idx="1947">
                  <c:v>38503</c:v>
                </c:pt>
                <c:pt idx="1948">
                  <c:v>38502</c:v>
                </c:pt>
                <c:pt idx="1949">
                  <c:v>38501</c:v>
                </c:pt>
                <c:pt idx="1950">
                  <c:v>38500</c:v>
                </c:pt>
                <c:pt idx="1951">
                  <c:v>38499</c:v>
                </c:pt>
                <c:pt idx="1952">
                  <c:v>38498</c:v>
                </c:pt>
                <c:pt idx="1953">
                  <c:v>38497</c:v>
                </c:pt>
                <c:pt idx="1954">
                  <c:v>38496</c:v>
                </c:pt>
                <c:pt idx="1955">
                  <c:v>38495</c:v>
                </c:pt>
                <c:pt idx="1956">
                  <c:v>38494</c:v>
                </c:pt>
                <c:pt idx="1957">
                  <c:v>38493</c:v>
                </c:pt>
                <c:pt idx="1958">
                  <c:v>38492</c:v>
                </c:pt>
                <c:pt idx="1959">
                  <c:v>38491</c:v>
                </c:pt>
                <c:pt idx="1960">
                  <c:v>38490</c:v>
                </c:pt>
                <c:pt idx="1961">
                  <c:v>38489</c:v>
                </c:pt>
                <c:pt idx="1962">
                  <c:v>38488</c:v>
                </c:pt>
                <c:pt idx="1963">
                  <c:v>38487</c:v>
                </c:pt>
                <c:pt idx="1964">
                  <c:v>38486</c:v>
                </c:pt>
                <c:pt idx="1965">
                  <c:v>38485</c:v>
                </c:pt>
                <c:pt idx="1966">
                  <c:v>38484</c:v>
                </c:pt>
                <c:pt idx="1967">
                  <c:v>38483</c:v>
                </c:pt>
                <c:pt idx="1968">
                  <c:v>38482</c:v>
                </c:pt>
                <c:pt idx="1969">
                  <c:v>38481</c:v>
                </c:pt>
                <c:pt idx="1970">
                  <c:v>38480</c:v>
                </c:pt>
                <c:pt idx="1971">
                  <c:v>38479</c:v>
                </c:pt>
                <c:pt idx="1972">
                  <c:v>38478</c:v>
                </c:pt>
                <c:pt idx="1973">
                  <c:v>38477</c:v>
                </c:pt>
                <c:pt idx="1974">
                  <c:v>38476</c:v>
                </c:pt>
                <c:pt idx="1975">
                  <c:v>38475</c:v>
                </c:pt>
                <c:pt idx="1976">
                  <c:v>38474</c:v>
                </c:pt>
                <c:pt idx="1977">
                  <c:v>38473</c:v>
                </c:pt>
                <c:pt idx="1978">
                  <c:v>38472</c:v>
                </c:pt>
                <c:pt idx="1979">
                  <c:v>38471</c:v>
                </c:pt>
                <c:pt idx="1980">
                  <c:v>38470</c:v>
                </c:pt>
                <c:pt idx="1981">
                  <c:v>38469</c:v>
                </c:pt>
                <c:pt idx="1982">
                  <c:v>38468</c:v>
                </c:pt>
                <c:pt idx="1983">
                  <c:v>38467</c:v>
                </c:pt>
                <c:pt idx="1984">
                  <c:v>38466</c:v>
                </c:pt>
                <c:pt idx="1985">
                  <c:v>38465</c:v>
                </c:pt>
                <c:pt idx="1986">
                  <c:v>38464</c:v>
                </c:pt>
                <c:pt idx="1987">
                  <c:v>38463</c:v>
                </c:pt>
                <c:pt idx="1988">
                  <c:v>38462</c:v>
                </c:pt>
                <c:pt idx="1989">
                  <c:v>38461</c:v>
                </c:pt>
                <c:pt idx="1990">
                  <c:v>38460</c:v>
                </c:pt>
                <c:pt idx="1991">
                  <c:v>38459</c:v>
                </c:pt>
                <c:pt idx="1992">
                  <c:v>38458</c:v>
                </c:pt>
                <c:pt idx="1993">
                  <c:v>38457</c:v>
                </c:pt>
                <c:pt idx="1994">
                  <c:v>38456</c:v>
                </c:pt>
                <c:pt idx="1995">
                  <c:v>38455</c:v>
                </c:pt>
                <c:pt idx="1996">
                  <c:v>38454</c:v>
                </c:pt>
                <c:pt idx="1997">
                  <c:v>38453</c:v>
                </c:pt>
                <c:pt idx="1998">
                  <c:v>38452</c:v>
                </c:pt>
                <c:pt idx="1999">
                  <c:v>38451</c:v>
                </c:pt>
                <c:pt idx="2000">
                  <c:v>38450</c:v>
                </c:pt>
                <c:pt idx="2001">
                  <c:v>38449</c:v>
                </c:pt>
                <c:pt idx="2002">
                  <c:v>38448</c:v>
                </c:pt>
                <c:pt idx="2003">
                  <c:v>38447</c:v>
                </c:pt>
                <c:pt idx="2004">
                  <c:v>38446</c:v>
                </c:pt>
                <c:pt idx="2005">
                  <c:v>38445</c:v>
                </c:pt>
                <c:pt idx="2006">
                  <c:v>38444</c:v>
                </c:pt>
                <c:pt idx="2007">
                  <c:v>38443</c:v>
                </c:pt>
                <c:pt idx="2008">
                  <c:v>38442</c:v>
                </c:pt>
                <c:pt idx="2009">
                  <c:v>38441</c:v>
                </c:pt>
                <c:pt idx="2010">
                  <c:v>38440</c:v>
                </c:pt>
                <c:pt idx="2011">
                  <c:v>38439</c:v>
                </c:pt>
                <c:pt idx="2012">
                  <c:v>38438</c:v>
                </c:pt>
                <c:pt idx="2013">
                  <c:v>38437</c:v>
                </c:pt>
                <c:pt idx="2014">
                  <c:v>38436</c:v>
                </c:pt>
                <c:pt idx="2015">
                  <c:v>38435</c:v>
                </c:pt>
                <c:pt idx="2016">
                  <c:v>38434</c:v>
                </c:pt>
                <c:pt idx="2017">
                  <c:v>38433</c:v>
                </c:pt>
                <c:pt idx="2018">
                  <c:v>38432</c:v>
                </c:pt>
                <c:pt idx="2019">
                  <c:v>38431</c:v>
                </c:pt>
                <c:pt idx="2020">
                  <c:v>38430</c:v>
                </c:pt>
                <c:pt idx="2021">
                  <c:v>38429</c:v>
                </c:pt>
                <c:pt idx="2022">
                  <c:v>38428</c:v>
                </c:pt>
                <c:pt idx="2023">
                  <c:v>38427</c:v>
                </c:pt>
                <c:pt idx="2024">
                  <c:v>38426</c:v>
                </c:pt>
                <c:pt idx="2025">
                  <c:v>38425</c:v>
                </c:pt>
                <c:pt idx="2026">
                  <c:v>38424</c:v>
                </c:pt>
                <c:pt idx="2027">
                  <c:v>38423</c:v>
                </c:pt>
                <c:pt idx="2028">
                  <c:v>38422</c:v>
                </c:pt>
                <c:pt idx="2029">
                  <c:v>38421</c:v>
                </c:pt>
                <c:pt idx="2030">
                  <c:v>38420</c:v>
                </c:pt>
                <c:pt idx="2031">
                  <c:v>38419</c:v>
                </c:pt>
                <c:pt idx="2032">
                  <c:v>38418</c:v>
                </c:pt>
                <c:pt idx="2033">
                  <c:v>38417</c:v>
                </c:pt>
                <c:pt idx="2034">
                  <c:v>38415</c:v>
                </c:pt>
                <c:pt idx="2035">
                  <c:v>38414</c:v>
                </c:pt>
                <c:pt idx="2036">
                  <c:v>38413</c:v>
                </c:pt>
                <c:pt idx="2037">
                  <c:v>38412</c:v>
                </c:pt>
                <c:pt idx="2038">
                  <c:v>38411</c:v>
                </c:pt>
                <c:pt idx="2039">
                  <c:v>38409</c:v>
                </c:pt>
                <c:pt idx="2040">
                  <c:v>38408</c:v>
                </c:pt>
                <c:pt idx="2041">
                  <c:v>38407</c:v>
                </c:pt>
                <c:pt idx="2042">
                  <c:v>38406</c:v>
                </c:pt>
                <c:pt idx="2043">
                  <c:v>38405</c:v>
                </c:pt>
                <c:pt idx="2044">
                  <c:v>38404</c:v>
                </c:pt>
                <c:pt idx="2045">
                  <c:v>38403</c:v>
                </c:pt>
                <c:pt idx="2046">
                  <c:v>38402</c:v>
                </c:pt>
                <c:pt idx="2047">
                  <c:v>38401</c:v>
                </c:pt>
                <c:pt idx="2048">
                  <c:v>38400</c:v>
                </c:pt>
                <c:pt idx="2049">
                  <c:v>38399</c:v>
                </c:pt>
                <c:pt idx="2050">
                  <c:v>38398</c:v>
                </c:pt>
                <c:pt idx="2051">
                  <c:v>38397</c:v>
                </c:pt>
                <c:pt idx="2052">
                  <c:v>38396</c:v>
                </c:pt>
                <c:pt idx="2053">
                  <c:v>38395</c:v>
                </c:pt>
                <c:pt idx="2054">
                  <c:v>38394</c:v>
                </c:pt>
                <c:pt idx="2055">
                  <c:v>38393</c:v>
                </c:pt>
                <c:pt idx="2056">
                  <c:v>38392</c:v>
                </c:pt>
                <c:pt idx="2057">
                  <c:v>38391</c:v>
                </c:pt>
                <c:pt idx="2058">
                  <c:v>38390</c:v>
                </c:pt>
                <c:pt idx="2059">
                  <c:v>38389</c:v>
                </c:pt>
                <c:pt idx="2060">
                  <c:v>38388</c:v>
                </c:pt>
                <c:pt idx="2061">
                  <c:v>38387</c:v>
                </c:pt>
                <c:pt idx="2062">
                  <c:v>38386</c:v>
                </c:pt>
                <c:pt idx="2063">
                  <c:v>38385</c:v>
                </c:pt>
                <c:pt idx="2064">
                  <c:v>38384</c:v>
                </c:pt>
                <c:pt idx="2065">
                  <c:v>38383</c:v>
                </c:pt>
                <c:pt idx="2066">
                  <c:v>38382</c:v>
                </c:pt>
                <c:pt idx="2067">
                  <c:v>38381</c:v>
                </c:pt>
                <c:pt idx="2068">
                  <c:v>38380</c:v>
                </c:pt>
                <c:pt idx="2069">
                  <c:v>38379</c:v>
                </c:pt>
                <c:pt idx="2070">
                  <c:v>38378</c:v>
                </c:pt>
                <c:pt idx="2071">
                  <c:v>38377</c:v>
                </c:pt>
                <c:pt idx="2072">
                  <c:v>38376</c:v>
                </c:pt>
                <c:pt idx="2073">
                  <c:v>38375</c:v>
                </c:pt>
                <c:pt idx="2074">
                  <c:v>38374</c:v>
                </c:pt>
                <c:pt idx="2075">
                  <c:v>38373</c:v>
                </c:pt>
                <c:pt idx="2076">
                  <c:v>38372</c:v>
                </c:pt>
                <c:pt idx="2077">
                  <c:v>38371</c:v>
                </c:pt>
                <c:pt idx="2078">
                  <c:v>38370</c:v>
                </c:pt>
                <c:pt idx="2079">
                  <c:v>38369</c:v>
                </c:pt>
                <c:pt idx="2080">
                  <c:v>38368</c:v>
                </c:pt>
                <c:pt idx="2081">
                  <c:v>38367</c:v>
                </c:pt>
                <c:pt idx="2082">
                  <c:v>38366</c:v>
                </c:pt>
                <c:pt idx="2083">
                  <c:v>38365</c:v>
                </c:pt>
                <c:pt idx="2084">
                  <c:v>38364</c:v>
                </c:pt>
                <c:pt idx="2085">
                  <c:v>38363</c:v>
                </c:pt>
                <c:pt idx="2086">
                  <c:v>38362</c:v>
                </c:pt>
                <c:pt idx="2087">
                  <c:v>38361</c:v>
                </c:pt>
                <c:pt idx="2088">
                  <c:v>38360</c:v>
                </c:pt>
                <c:pt idx="2089">
                  <c:v>38359</c:v>
                </c:pt>
                <c:pt idx="2090">
                  <c:v>38358</c:v>
                </c:pt>
                <c:pt idx="2091">
                  <c:v>38357</c:v>
                </c:pt>
                <c:pt idx="2092">
                  <c:v>38356</c:v>
                </c:pt>
                <c:pt idx="2093">
                  <c:v>38355</c:v>
                </c:pt>
                <c:pt idx="2094">
                  <c:v>38354</c:v>
                </c:pt>
                <c:pt idx="2095">
                  <c:v>38353</c:v>
                </c:pt>
                <c:pt idx="2096">
                  <c:v>38352</c:v>
                </c:pt>
                <c:pt idx="2097">
                  <c:v>38351</c:v>
                </c:pt>
                <c:pt idx="2098">
                  <c:v>38350</c:v>
                </c:pt>
                <c:pt idx="2099">
                  <c:v>38349</c:v>
                </c:pt>
                <c:pt idx="2100">
                  <c:v>38348</c:v>
                </c:pt>
                <c:pt idx="2101">
                  <c:v>38347</c:v>
                </c:pt>
                <c:pt idx="2102">
                  <c:v>38346</c:v>
                </c:pt>
                <c:pt idx="2103">
                  <c:v>38345</c:v>
                </c:pt>
                <c:pt idx="2104">
                  <c:v>38344</c:v>
                </c:pt>
                <c:pt idx="2105">
                  <c:v>38343</c:v>
                </c:pt>
                <c:pt idx="2106">
                  <c:v>38342</c:v>
                </c:pt>
                <c:pt idx="2107">
                  <c:v>38341</c:v>
                </c:pt>
                <c:pt idx="2108">
                  <c:v>38340</c:v>
                </c:pt>
                <c:pt idx="2109">
                  <c:v>38339</c:v>
                </c:pt>
                <c:pt idx="2110">
                  <c:v>38338</c:v>
                </c:pt>
                <c:pt idx="2111">
                  <c:v>38337</c:v>
                </c:pt>
                <c:pt idx="2112">
                  <c:v>38336</c:v>
                </c:pt>
                <c:pt idx="2113">
                  <c:v>38335</c:v>
                </c:pt>
                <c:pt idx="2114">
                  <c:v>38334</c:v>
                </c:pt>
                <c:pt idx="2115">
                  <c:v>38333</c:v>
                </c:pt>
                <c:pt idx="2116">
                  <c:v>38332</c:v>
                </c:pt>
                <c:pt idx="2117">
                  <c:v>38331</c:v>
                </c:pt>
                <c:pt idx="2118">
                  <c:v>38330</c:v>
                </c:pt>
                <c:pt idx="2119">
                  <c:v>38329</c:v>
                </c:pt>
                <c:pt idx="2120">
                  <c:v>38328</c:v>
                </c:pt>
                <c:pt idx="2121">
                  <c:v>38327</c:v>
                </c:pt>
                <c:pt idx="2122">
                  <c:v>38326</c:v>
                </c:pt>
                <c:pt idx="2123">
                  <c:v>38325</c:v>
                </c:pt>
                <c:pt idx="2124">
                  <c:v>38324</c:v>
                </c:pt>
                <c:pt idx="2125">
                  <c:v>38323</c:v>
                </c:pt>
                <c:pt idx="2126">
                  <c:v>38322</c:v>
                </c:pt>
                <c:pt idx="2127">
                  <c:v>38321</c:v>
                </c:pt>
                <c:pt idx="2128">
                  <c:v>38320</c:v>
                </c:pt>
                <c:pt idx="2129">
                  <c:v>38319</c:v>
                </c:pt>
                <c:pt idx="2130">
                  <c:v>38318</c:v>
                </c:pt>
                <c:pt idx="2131">
                  <c:v>38317</c:v>
                </c:pt>
                <c:pt idx="2132">
                  <c:v>38316</c:v>
                </c:pt>
                <c:pt idx="2133">
                  <c:v>38315</c:v>
                </c:pt>
                <c:pt idx="2134">
                  <c:v>38314</c:v>
                </c:pt>
                <c:pt idx="2135">
                  <c:v>38313</c:v>
                </c:pt>
                <c:pt idx="2136">
                  <c:v>38312</c:v>
                </c:pt>
                <c:pt idx="2137">
                  <c:v>38311</c:v>
                </c:pt>
                <c:pt idx="2138">
                  <c:v>38310</c:v>
                </c:pt>
                <c:pt idx="2139">
                  <c:v>38309</c:v>
                </c:pt>
                <c:pt idx="2140">
                  <c:v>38308</c:v>
                </c:pt>
                <c:pt idx="2141">
                  <c:v>38307</c:v>
                </c:pt>
                <c:pt idx="2142">
                  <c:v>38306</c:v>
                </c:pt>
                <c:pt idx="2143">
                  <c:v>38305</c:v>
                </c:pt>
                <c:pt idx="2144">
                  <c:v>38304</c:v>
                </c:pt>
                <c:pt idx="2145">
                  <c:v>38303</c:v>
                </c:pt>
                <c:pt idx="2146">
                  <c:v>38302</c:v>
                </c:pt>
                <c:pt idx="2147">
                  <c:v>38301</c:v>
                </c:pt>
                <c:pt idx="2148">
                  <c:v>38300</c:v>
                </c:pt>
                <c:pt idx="2149">
                  <c:v>38299</c:v>
                </c:pt>
                <c:pt idx="2150">
                  <c:v>38298</c:v>
                </c:pt>
                <c:pt idx="2151">
                  <c:v>38297</c:v>
                </c:pt>
                <c:pt idx="2152">
                  <c:v>38296</c:v>
                </c:pt>
                <c:pt idx="2153">
                  <c:v>38295</c:v>
                </c:pt>
                <c:pt idx="2154">
                  <c:v>38294</c:v>
                </c:pt>
                <c:pt idx="2155">
                  <c:v>38293</c:v>
                </c:pt>
                <c:pt idx="2156">
                  <c:v>38292</c:v>
                </c:pt>
                <c:pt idx="2157">
                  <c:v>38291</c:v>
                </c:pt>
                <c:pt idx="2158">
                  <c:v>38290</c:v>
                </c:pt>
                <c:pt idx="2159">
                  <c:v>38289</c:v>
                </c:pt>
                <c:pt idx="2160">
                  <c:v>38288</c:v>
                </c:pt>
                <c:pt idx="2161">
                  <c:v>38287</c:v>
                </c:pt>
                <c:pt idx="2162">
                  <c:v>38286</c:v>
                </c:pt>
                <c:pt idx="2163">
                  <c:v>38285</c:v>
                </c:pt>
                <c:pt idx="2164">
                  <c:v>38284</c:v>
                </c:pt>
                <c:pt idx="2165">
                  <c:v>38283</c:v>
                </c:pt>
                <c:pt idx="2166">
                  <c:v>38282</c:v>
                </c:pt>
                <c:pt idx="2167">
                  <c:v>38281</c:v>
                </c:pt>
                <c:pt idx="2168">
                  <c:v>38280</c:v>
                </c:pt>
                <c:pt idx="2169">
                  <c:v>38279</c:v>
                </c:pt>
                <c:pt idx="2170">
                  <c:v>38278</c:v>
                </c:pt>
                <c:pt idx="2171">
                  <c:v>38277</c:v>
                </c:pt>
                <c:pt idx="2172">
                  <c:v>38276</c:v>
                </c:pt>
                <c:pt idx="2173">
                  <c:v>38275</c:v>
                </c:pt>
                <c:pt idx="2174">
                  <c:v>38274</c:v>
                </c:pt>
                <c:pt idx="2175">
                  <c:v>38273</c:v>
                </c:pt>
                <c:pt idx="2176">
                  <c:v>38272</c:v>
                </c:pt>
                <c:pt idx="2177">
                  <c:v>38271</c:v>
                </c:pt>
                <c:pt idx="2178">
                  <c:v>38270</c:v>
                </c:pt>
                <c:pt idx="2179">
                  <c:v>38269</c:v>
                </c:pt>
                <c:pt idx="2180">
                  <c:v>38268</c:v>
                </c:pt>
                <c:pt idx="2181">
                  <c:v>38267</c:v>
                </c:pt>
                <c:pt idx="2182">
                  <c:v>38266</c:v>
                </c:pt>
                <c:pt idx="2183">
                  <c:v>38265</c:v>
                </c:pt>
                <c:pt idx="2184">
                  <c:v>38264</c:v>
                </c:pt>
                <c:pt idx="2185">
                  <c:v>38263</c:v>
                </c:pt>
                <c:pt idx="2186">
                  <c:v>38262</c:v>
                </c:pt>
                <c:pt idx="2187">
                  <c:v>38261</c:v>
                </c:pt>
                <c:pt idx="2188">
                  <c:v>38260</c:v>
                </c:pt>
                <c:pt idx="2189">
                  <c:v>38259</c:v>
                </c:pt>
                <c:pt idx="2190">
                  <c:v>38258</c:v>
                </c:pt>
                <c:pt idx="2191">
                  <c:v>38257</c:v>
                </c:pt>
                <c:pt idx="2192">
                  <c:v>38256</c:v>
                </c:pt>
                <c:pt idx="2193">
                  <c:v>38255</c:v>
                </c:pt>
                <c:pt idx="2194">
                  <c:v>38254</c:v>
                </c:pt>
                <c:pt idx="2195">
                  <c:v>38253</c:v>
                </c:pt>
                <c:pt idx="2196">
                  <c:v>38252</c:v>
                </c:pt>
                <c:pt idx="2197">
                  <c:v>38251</c:v>
                </c:pt>
                <c:pt idx="2198">
                  <c:v>38250</c:v>
                </c:pt>
                <c:pt idx="2199">
                  <c:v>38249</c:v>
                </c:pt>
                <c:pt idx="2200">
                  <c:v>38248</c:v>
                </c:pt>
                <c:pt idx="2201">
                  <c:v>38247</c:v>
                </c:pt>
                <c:pt idx="2202">
                  <c:v>38246</c:v>
                </c:pt>
                <c:pt idx="2203">
                  <c:v>38245</c:v>
                </c:pt>
                <c:pt idx="2204">
                  <c:v>38244</c:v>
                </c:pt>
                <c:pt idx="2205">
                  <c:v>38243</c:v>
                </c:pt>
                <c:pt idx="2206">
                  <c:v>38242</c:v>
                </c:pt>
                <c:pt idx="2207">
                  <c:v>38241</c:v>
                </c:pt>
                <c:pt idx="2208">
                  <c:v>38240</c:v>
                </c:pt>
                <c:pt idx="2209">
                  <c:v>38239</c:v>
                </c:pt>
                <c:pt idx="2210">
                  <c:v>38238</c:v>
                </c:pt>
                <c:pt idx="2211">
                  <c:v>38237</c:v>
                </c:pt>
                <c:pt idx="2212">
                  <c:v>38236</c:v>
                </c:pt>
                <c:pt idx="2213">
                  <c:v>38235</c:v>
                </c:pt>
                <c:pt idx="2214">
                  <c:v>38234</c:v>
                </c:pt>
                <c:pt idx="2215">
                  <c:v>38233</c:v>
                </c:pt>
                <c:pt idx="2216">
                  <c:v>38232</c:v>
                </c:pt>
                <c:pt idx="2217">
                  <c:v>38231</c:v>
                </c:pt>
                <c:pt idx="2218">
                  <c:v>38230</c:v>
                </c:pt>
                <c:pt idx="2219">
                  <c:v>38229</c:v>
                </c:pt>
                <c:pt idx="2220">
                  <c:v>38228</c:v>
                </c:pt>
                <c:pt idx="2221">
                  <c:v>38227</c:v>
                </c:pt>
                <c:pt idx="2222">
                  <c:v>38226</c:v>
                </c:pt>
                <c:pt idx="2223">
                  <c:v>38225</c:v>
                </c:pt>
                <c:pt idx="2224">
                  <c:v>38224</c:v>
                </c:pt>
                <c:pt idx="2225">
                  <c:v>38223</c:v>
                </c:pt>
                <c:pt idx="2226">
                  <c:v>38222</c:v>
                </c:pt>
                <c:pt idx="2227">
                  <c:v>38221</c:v>
                </c:pt>
                <c:pt idx="2228">
                  <c:v>38220</c:v>
                </c:pt>
                <c:pt idx="2229">
                  <c:v>38219</c:v>
                </c:pt>
                <c:pt idx="2230">
                  <c:v>38218</c:v>
                </c:pt>
                <c:pt idx="2231">
                  <c:v>38217</c:v>
                </c:pt>
                <c:pt idx="2232">
                  <c:v>38216</c:v>
                </c:pt>
                <c:pt idx="2233">
                  <c:v>38215</c:v>
                </c:pt>
                <c:pt idx="2234">
                  <c:v>38214</c:v>
                </c:pt>
                <c:pt idx="2235">
                  <c:v>38213</c:v>
                </c:pt>
                <c:pt idx="2236">
                  <c:v>38212</c:v>
                </c:pt>
                <c:pt idx="2237">
                  <c:v>38211</c:v>
                </c:pt>
                <c:pt idx="2238">
                  <c:v>38210</c:v>
                </c:pt>
                <c:pt idx="2239">
                  <c:v>38209</c:v>
                </c:pt>
                <c:pt idx="2240">
                  <c:v>38208</c:v>
                </c:pt>
                <c:pt idx="2241">
                  <c:v>38207</c:v>
                </c:pt>
                <c:pt idx="2242">
                  <c:v>38206</c:v>
                </c:pt>
                <c:pt idx="2243">
                  <c:v>38205</c:v>
                </c:pt>
                <c:pt idx="2244">
                  <c:v>38204</c:v>
                </c:pt>
                <c:pt idx="2245">
                  <c:v>38203</c:v>
                </c:pt>
                <c:pt idx="2246">
                  <c:v>38202</c:v>
                </c:pt>
                <c:pt idx="2247">
                  <c:v>38201</c:v>
                </c:pt>
                <c:pt idx="2248">
                  <c:v>38200</c:v>
                </c:pt>
                <c:pt idx="2249">
                  <c:v>38199</c:v>
                </c:pt>
                <c:pt idx="2250">
                  <c:v>38198</c:v>
                </c:pt>
                <c:pt idx="2251">
                  <c:v>38197</c:v>
                </c:pt>
                <c:pt idx="2252">
                  <c:v>38196</c:v>
                </c:pt>
                <c:pt idx="2253">
                  <c:v>38195</c:v>
                </c:pt>
                <c:pt idx="2254">
                  <c:v>38194</c:v>
                </c:pt>
                <c:pt idx="2255">
                  <c:v>38193</c:v>
                </c:pt>
                <c:pt idx="2256">
                  <c:v>38192</c:v>
                </c:pt>
                <c:pt idx="2257">
                  <c:v>38191</c:v>
                </c:pt>
                <c:pt idx="2258">
                  <c:v>38190</c:v>
                </c:pt>
                <c:pt idx="2259">
                  <c:v>38189</c:v>
                </c:pt>
                <c:pt idx="2260">
                  <c:v>38188</c:v>
                </c:pt>
                <c:pt idx="2261">
                  <c:v>38187</c:v>
                </c:pt>
                <c:pt idx="2262">
                  <c:v>38186</c:v>
                </c:pt>
                <c:pt idx="2263">
                  <c:v>38185</c:v>
                </c:pt>
                <c:pt idx="2264">
                  <c:v>38184</c:v>
                </c:pt>
                <c:pt idx="2265">
                  <c:v>38183</c:v>
                </c:pt>
                <c:pt idx="2266">
                  <c:v>38182</c:v>
                </c:pt>
                <c:pt idx="2267">
                  <c:v>38181</c:v>
                </c:pt>
                <c:pt idx="2268">
                  <c:v>38180</c:v>
                </c:pt>
                <c:pt idx="2269">
                  <c:v>38179</c:v>
                </c:pt>
                <c:pt idx="2270">
                  <c:v>38178</c:v>
                </c:pt>
                <c:pt idx="2271">
                  <c:v>38177</c:v>
                </c:pt>
                <c:pt idx="2272">
                  <c:v>38176</c:v>
                </c:pt>
                <c:pt idx="2273">
                  <c:v>38175</c:v>
                </c:pt>
                <c:pt idx="2274">
                  <c:v>38174</c:v>
                </c:pt>
                <c:pt idx="2275">
                  <c:v>38173</c:v>
                </c:pt>
                <c:pt idx="2276">
                  <c:v>38172</c:v>
                </c:pt>
                <c:pt idx="2277">
                  <c:v>38171</c:v>
                </c:pt>
                <c:pt idx="2278">
                  <c:v>38170</c:v>
                </c:pt>
                <c:pt idx="2279">
                  <c:v>38169</c:v>
                </c:pt>
                <c:pt idx="2280">
                  <c:v>38168</c:v>
                </c:pt>
                <c:pt idx="2281">
                  <c:v>38167</c:v>
                </c:pt>
                <c:pt idx="2282">
                  <c:v>38166</c:v>
                </c:pt>
                <c:pt idx="2283">
                  <c:v>38165</c:v>
                </c:pt>
                <c:pt idx="2284">
                  <c:v>38164</c:v>
                </c:pt>
                <c:pt idx="2285">
                  <c:v>38163</c:v>
                </c:pt>
                <c:pt idx="2286">
                  <c:v>38162</c:v>
                </c:pt>
                <c:pt idx="2287">
                  <c:v>38161</c:v>
                </c:pt>
                <c:pt idx="2288">
                  <c:v>38160</c:v>
                </c:pt>
                <c:pt idx="2289">
                  <c:v>38159</c:v>
                </c:pt>
                <c:pt idx="2290">
                  <c:v>38158</c:v>
                </c:pt>
                <c:pt idx="2291">
                  <c:v>38157</c:v>
                </c:pt>
                <c:pt idx="2292">
                  <c:v>38156</c:v>
                </c:pt>
                <c:pt idx="2293">
                  <c:v>38155</c:v>
                </c:pt>
                <c:pt idx="2294">
                  <c:v>38154</c:v>
                </c:pt>
                <c:pt idx="2295">
                  <c:v>38153</c:v>
                </c:pt>
                <c:pt idx="2296">
                  <c:v>38152</c:v>
                </c:pt>
                <c:pt idx="2297">
                  <c:v>38151</c:v>
                </c:pt>
                <c:pt idx="2298">
                  <c:v>38150</c:v>
                </c:pt>
                <c:pt idx="2299">
                  <c:v>38149</c:v>
                </c:pt>
                <c:pt idx="2300">
                  <c:v>38148</c:v>
                </c:pt>
                <c:pt idx="2301">
                  <c:v>38147</c:v>
                </c:pt>
                <c:pt idx="2302">
                  <c:v>38146</c:v>
                </c:pt>
                <c:pt idx="2303">
                  <c:v>38145</c:v>
                </c:pt>
                <c:pt idx="2304">
                  <c:v>38144</c:v>
                </c:pt>
                <c:pt idx="2305">
                  <c:v>38143</c:v>
                </c:pt>
                <c:pt idx="2306">
                  <c:v>38142</c:v>
                </c:pt>
                <c:pt idx="2307">
                  <c:v>38141</c:v>
                </c:pt>
                <c:pt idx="2308">
                  <c:v>38140</c:v>
                </c:pt>
                <c:pt idx="2309">
                  <c:v>38139</c:v>
                </c:pt>
                <c:pt idx="2310">
                  <c:v>38138</c:v>
                </c:pt>
                <c:pt idx="2311">
                  <c:v>38137</c:v>
                </c:pt>
                <c:pt idx="2312">
                  <c:v>38136</c:v>
                </c:pt>
                <c:pt idx="2313">
                  <c:v>38135</c:v>
                </c:pt>
                <c:pt idx="2314">
                  <c:v>38134</c:v>
                </c:pt>
                <c:pt idx="2315">
                  <c:v>38133</c:v>
                </c:pt>
                <c:pt idx="2316">
                  <c:v>38132</c:v>
                </c:pt>
                <c:pt idx="2317">
                  <c:v>38131</c:v>
                </c:pt>
                <c:pt idx="2318">
                  <c:v>38130</c:v>
                </c:pt>
                <c:pt idx="2319">
                  <c:v>38129</c:v>
                </c:pt>
                <c:pt idx="2320">
                  <c:v>38128</c:v>
                </c:pt>
                <c:pt idx="2321">
                  <c:v>38127</c:v>
                </c:pt>
                <c:pt idx="2322">
                  <c:v>38126</c:v>
                </c:pt>
                <c:pt idx="2323">
                  <c:v>38125</c:v>
                </c:pt>
                <c:pt idx="2324">
                  <c:v>38124</c:v>
                </c:pt>
                <c:pt idx="2325">
                  <c:v>38123</c:v>
                </c:pt>
                <c:pt idx="2326">
                  <c:v>38122</c:v>
                </c:pt>
                <c:pt idx="2327">
                  <c:v>38121</c:v>
                </c:pt>
                <c:pt idx="2328">
                  <c:v>38120</c:v>
                </c:pt>
                <c:pt idx="2329">
                  <c:v>38119</c:v>
                </c:pt>
                <c:pt idx="2330">
                  <c:v>38118</c:v>
                </c:pt>
                <c:pt idx="2331">
                  <c:v>38117</c:v>
                </c:pt>
                <c:pt idx="2332">
                  <c:v>38116</c:v>
                </c:pt>
                <c:pt idx="2333">
                  <c:v>38115</c:v>
                </c:pt>
                <c:pt idx="2334">
                  <c:v>38114</c:v>
                </c:pt>
                <c:pt idx="2335">
                  <c:v>38113</c:v>
                </c:pt>
                <c:pt idx="2336">
                  <c:v>38112</c:v>
                </c:pt>
                <c:pt idx="2337">
                  <c:v>38111</c:v>
                </c:pt>
                <c:pt idx="2338">
                  <c:v>38110</c:v>
                </c:pt>
                <c:pt idx="2339">
                  <c:v>38109</c:v>
                </c:pt>
                <c:pt idx="2340">
                  <c:v>38108</c:v>
                </c:pt>
                <c:pt idx="2341">
                  <c:v>38107</c:v>
                </c:pt>
                <c:pt idx="2342">
                  <c:v>38106</c:v>
                </c:pt>
                <c:pt idx="2343">
                  <c:v>38105</c:v>
                </c:pt>
                <c:pt idx="2344">
                  <c:v>38104</c:v>
                </c:pt>
                <c:pt idx="2345">
                  <c:v>38103</c:v>
                </c:pt>
                <c:pt idx="2346">
                  <c:v>38102</c:v>
                </c:pt>
                <c:pt idx="2347">
                  <c:v>38101</c:v>
                </c:pt>
                <c:pt idx="2348">
                  <c:v>38100</c:v>
                </c:pt>
                <c:pt idx="2349">
                  <c:v>38099</c:v>
                </c:pt>
                <c:pt idx="2350">
                  <c:v>38098</c:v>
                </c:pt>
                <c:pt idx="2351">
                  <c:v>38097</c:v>
                </c:pt>
                <c:pt idx="2352">
                  <c:v>38096</c:v>
                </c:pt>
                <c:pt idx="2353">
                  <c:v>38095</c:v>
                </c:pt>
                <c:pt idx="2354">
                  <c:v>38094</c:v>
                </c:pt>
                <c:pt idx="2355">
                  <c:v>38093</c:v>
                </c:pt>
                <c:pt idx="2356">
                  <c:v>38092</c:v>
                </c:pt>
                <c:pt idx="2357">
                  <c:v>38091</c:v>
                </c:pt>
                <c:pt idx="2358">
                  <c:v>38090</c:v>
                </c:pt>
                <c:pt idx="2359">
                  <c:v>38089</c:v>
                </c:pt>
                <c:pt idx="2360">
                  <c:v>38088</c:v>
                </c:pt>
                <c:pt idx="2361">
                  <c:v>38087</c:v>
                </c:pt>
                <c:pt idx="2362">
                  <c:v>38086</c:v>
                </c:pt>
                <c:pt idx="2363">
                  <c:v>38085</c:v>
                </c:pt>
                <c:pt idx="2364">
                  <c:v>38084</c:v>
                </c:pt>
                <c:pt idx="2365">
                  <c:v>38083</c:v>
                </c:pt>
                <c:pt idx="2366">
                  <c:v>38082</c:v>
                </c:pt>
                <c:pt idx="2367">
                  <c:v>38081</c:v>
                </c:pt>
                <c:pt idx="2368">
                  <c:v>38080</c:v>
                </c:pt>
                <c:pt idx="2369">
                  <c:v>38079</c:v>
                </c:pt>
                <c:pt idx="2370">
                  <c:v>38078</c:v>
                </c:pt>
                <c:pt idx="2371">
                  <c:v>38077</c:v>
                </c:pt>
                <c:pt idx="2372">
                  <c:v>38076</c:v>
                </c:pt>
                <c:pt idx="2373">
                  <c:v>38075</c:v>
                </c:pt>
                <c:pt idx="2374">
                  <c:v>38074</c:v>
                </c:pt>
                <c:pt idx="2375">
                  <c:v>38073</c:v>
                </c:pt>
                <c:pt idx="2376">
                  <c:v>38072</c:v>
                </c:pt>
                <c:pt idx="2377">
                  <c:v>38071</c:v>
                </c:pt>
                <c:pt idx="2378">
                  <c:v>38070</c:v>
                </c:pt>
                <c:pt idx="2379">
                  <c:v>38069</c:v>
                </c:pt>
                <c:pt idx="2380">
                  <c:v>38068</c:v>
                </c:pt>
                <c:pt idx="2381">
                  <c:v>38067</c:v>
                </c:pt>
                <c:pt idx="2382">
                  <c:v>38066</c:v>
                </c:pt>
                <c:pt idx="2383">
                  <c:v>38065</c:v>
                </c:pt>
                <c:pt idx="2384">
                  <c:v>38064</c:v>
                </c:pt>
                <c:pt idx="2385">
                  <c:v>38063</c:v>
                </c:pt>
                <c:pt idx="2386">
                  <c:v>38062</c:v>
                </c:pt>
                <c:pt idx="2387">
                  <c:v>38061</c:v>
                </c:pt>
                <c:pt idx="2388">
                  <c:v>38060</c:v>
                </c:pt>
                <c:pt idx="2389">
                  <c:v>38059</c:v>
                </c:pt>
                <c:pt idx="2390">
                  <c:v>38058</c:v>
                </c:pt>
                <c:pt idx="2391">
                  <c:v>38057</c:v>
                </c:pt>
                <c:pt idx="2392">
                  <c:v>38056</c:v>
                </c:pt>
                <c:pt idx="2393">
                  <c:v>38055</c:v>
                </c:pt>
                <c:pt idx="2394">
                  <c:v>38054</c:v>
                </c:pt>
                <c:pt idx="2395">
                  <c:v>38053</c:v>
                </c:pt>
                <c:pt idx="2396">
                  <c:v>38052</c:v>
                </c:pt>
                <c:pt idx="2397">
                  <c:v>38051</c:v>
                </c:pt>
                <c:pt idx="2398">
                  <c:v>38050</c:v>
                </c:pt>
                <c:pt idx="2399">
                  <c:v>38049</c:v>
                </c:pt>
                <c:pt idx="2400">
                  <c:v>38048</c:v>
                </c:pt>
                <c:pt idx="2401">
                  <c:v>38047</c:v>
                </c:pt>
                <c:pt idx="2402">
                  <c:v>38046</c:v>
                </c:pt>
                <c:pt idx="2403">
                  <c:v>38045</c:v>
                </c:pt>
                <c:pt idx="2404">
                  <c:v>38044</c:v>
                </c:pt>
                <c:pt idx="2405">
                  <c:v>38043</c:v>
                </c:pt>
                <c:pt idx="2406">
                  <c:v>38042</c:v>
                </c:pt>
                <c:pt idx="2407">
                  <c:v>38041</c:v>
                </c:pt>
                <c:pt idx="2408">
                  <c:v>38040</c:v>
                </c:pt>
                <c:pt idx="2409">
                  <c:v>38039</c:v>
                </c:pt>
                <c:pt idx="2410">
                  <c:v>38038</c:v>
                </c:pt>
                <c:pt idx="2411">
                  <c:v>38037</c:v>
                </c:pt>
                <c:pt idx="2412">
                  <c:v>38036</c:v>
                </c:pt>
                <c:pt idx="2413">
                  <c:v>38035</c:v>
                </c:pt>
                <c:pt idx="2414">
                  <c:v>38034</c:v>
                </c:pt>
                <c:pt idx="2415">
                  <c:v>38033</c:v>
                </c:pt>
                <c:pt idx="2416">
                  <c:v>38032</c:v>
                </c:pt>
                <c:pt idx="2417">
                  <c:v>38031</c:v>
                </c:pt>
                <c:pt idx="2418">
                  <c:v>38030</c:v>
                </c:pt>
                <c:pt idx="2419">
                  <c:v>38029</c:v>
                </c:pt>
                <c:pt idx="2420">
                  <c:v>38028</c:v>
                </c:pt>
                <c:pt idx="2421">
                  <c:v>38027</c:v>
                </c:pt>
                <c:pt idx="2422">
                  <c:v>38026</c:v>
                </c:pt>
                <c:pt idx="2423">
                  <c:v>38025</c:v>
                </c:pt>
                <c:pt idx="2424">
                  <c:v>38024</c:v>
                </c:pt>
                <c:pt idx="2425">
                  <c:v>38023</c:v>
                </c:pt>
                <c:pt idx="2426">
                  <c:v>38022</c:v>
                </c:pt>
                <c:pt idx="2427">
                  <c:v>38021</c:v>
                </c:pt>
                <c:pt idx="2428">
                  <c:v>38020</c:v>
                </c:pt>
                <c:pt idx="2429">
                  <c:v>38019</c:v>
                </c:pt>
                <c:pt idx="2430">
                  <c:v>38018</c:v>
                </c:pt>
                <c:pt idx="2431">
                  <c:v>38017</c:v>
                </c:pt>
                <c:pt idx="2432">
                  <c:v>38016</c:v>
                </c:pt>
                <c:pt idx="2433">
                  <c:v>38015</c:v>
                </c:pt>
                <c:pt idx="2434">
                  <c:v>38014</c:v>
                </c:pt>
                <c:pt idx="2435">
                  <c:v>38013</c:v>
                </c:pt>
                <c:pt idx="2436">
                  <c:v>38012</c:v>
                </c:pt>
                <c:pt idx="2437">
                  <c:v>38011</c:v>
                </c:pt>
                <c:pt idx="2438">
                  <c:v>38010</c:v>
                </c:pt>
                <c:pt idx="2439">
                  <c:v>38009</c:v>
                </c:pt>
                <c:pt idx="2440">
                  <c:v>38008</c:v>
                </c:pt>
                <c:pt idx="2441">
                  <c:v>38007</c:v>
                </c:pt>
                <c:pt idx="2442">
                  <c:v>38006</c:v>
                </c:pt>
                <c:pt idx="2443">
                  <c:v>38005</c:v>
                </c:pt>
                <c:pt idx="2444">
                  <c:v>38004</c:v>
                </c:pt>
                <c:pt idx="2445">
                  <c:v>38003</c:v>
                </c:pt>
                <c:pt idx="2446">
                  <c:v>38002</c:v>
                </c:pt>
                <c:pt idx="2447">
                  <c:v>38001</c:v>
                </c:pt>
                <c:pt idx="2448">
                  <c:v>38000</c:v>
                </c:pt>
                <c:pt idx="2449">
                  <c:v>37999</c:v>
                </c:pt>
                <c:pt idx="2450">
                  <c:v>37998</c:v>
                </c:pt>
                <c:pt idx="2451">
                  <c:v>37997</c:v>
                </c:pt>
                <c:pt idx="2452">
                  <c:v>37996</c:v>
                </c:pt>
                <c:pt idx="2453">
                  <c:v>37995</c:v>
                </c:pt>
                <c:pt idx="2454">
                  <c:v>37994</c:v>
                </c:pt>
                <c:pt idx="2455">
                  <c:v>37993</c:v>
                </c:pt>
                <c:pt idx="2456">
                  <c:v>37992</c:v>
                </c:pt>
                <c:pt idx="2457">
                  <c:v>37991</c:v>
                </c:pt>
                <c:pt idx="2458">
                  <c:v>37990</c:v>
                </c:pt>
                <c:pt idx="2459">
                  <c:v>37989</c:v>
                </c:pt>
                <c:pt idx="2460">
                  <c:v>37988</c:v>
                </c:pt>
                <c:pt idx="2461">
                  <c:v>37987</c:v>
                </c:pt>
                <c:pt idx="2462">
                  <c:v>37986</c:v>
                </c:pt>
                <c:pt idx="2463">
                  <c:v>37985</c:v>
                </c:pt>
                <c:pt idx="2464">
                  <c:v>37984</c:v>
                </c:pt>
                <c:pt idx="2465">
                  <c:v>37983</c:v>
                </c:pt>
                <c:pt idx="2466">
                  <c:v>37982</c:v>
                </c:pt>
                <c:pt idx="2467">
                  <c:v>37981</c:v>
                </c:pt>
                <c:pt idx="2468">
                  <c:v>37980</c:v>
                </c:pt>
                <c:pt idx="2469">
                  <c:v>37979</c:v>
                </c:pt>
                <c:pt idx="2470">
                  <c:v>37978</c:v>
                </c:pt>
                <c:pt idx="2471">
                  <c:v>37977</c:v>
                </c:pt>
                <c:pt idx="2472">
                  <c:v>37976</c:v>
                </c:pt>
                <c:pt idx="2473">
                  <c:v>37975</c:v>
                </c:pt>
                <c:pt idx="2474">
                  <c:v>37974</c:v>
                </c:pt>
                <c:pt idx="2475">
                  <c:v>37973</c:v>
                </c:pt>
                <c:pt idx="2476">
                  <c:v>37972</c:v>
                </c:pt>
                <c:pt idx="2477">
                  <c:v>37971</c:v>
                </c:pt>
                <c:pt idx="2478">
                  <c:v>37970</c:v>
                </c:pt>
                <c:pt idx="2479">
                  <c:v>37969</c:v>
                </c:pt>
                <c:pt idx="2480">
                  <c:v>37968</c:v>
                </c:pt>
                <c:pt idx="2481">
                  <c:v>37967</c:v>
                </c:pt>
                <c:pt idx="2482">
                  <c:v>37966</c:v>
                </c:pt>
                <c:pt idx="2483">
                  <c:v>37965</c:v>
                </c:pt>
                <c:pt idx="2484">
                  <c:v>37964</c:v>
                </c:pt>
                <c:pt idx="2485">
                  <c:v>37963</c:v>
                </c:pt>
                <c:pt idx="2486">
                  <c:v>37962</c:v>
                </c:pt>
                <c:pt idx="2487">
                  <c:v>37961</c:v>
                </c:pt>
                <c:pt idx="2488">
                  <c:v>37960</c:v>
                </c:pt>
                <c:pt idx="2489">
                  <c:v>37959</c:v>
                </c:pt>
                <c:pt idx="2490">
                  <c:v>37958</c:v>
                </c:pt>
                <c:pt idx="2491">
                  <c:v>37957</c:v>
                </c:pt>
                <c:pt idx="2492">
                  <c:v>37956</c:v>
                </c:pt>
                <c:pt idx="2493">
                  <c:v>37955</c:v>
                </c:pt>
                <c:pt idx="2494">
                  <c:v>37954</c:v>
                </c:pt>
                <c:pt idx="2495">
                  <c:v>37953</c:v>
                </c:pt>
                <c:pt idx="2496">
                  <c:v>37952</c:v>
                </c:pt>
                <c:pt idx="2497">
                  <c:v>37951</c:v>
                </c:pt>
                <c:pt idx="2498">
                  <c:v>37950</c:v>
                </c:pt>
                <c:pt idx="2499">
                  <c:v>37949</c:v>
                </c:pt>
                <c:pt idx="2500">
                  <c:v>37948</c:v>
                </c:pt>
                <c:pt idx="2501">
                  <c:v>37947</c:v>
                </c:pt>
                <c:pt idx="2502">
                  <c:v>37946</c:v>
                </c:pt>
                <c:pt idx="2503">
                  <c:v>37945</c:v>
                </c:pt>
                <c:pt idx="2504">
                  <c:v>37944</c:v>
                </c:pt>
                <c:pt idx="2505">
                  <c:v>37943</c:v>
                </c:pt>
                <c:pt idx="2506">
                  <c:v>37942</c:v>
                </c:pt>
                <c:pt idx="2507">
                  <c:v>37941</c:v>
                </c:pt>
                <c:pt idx="2508">
                  <c:v>37940</c:v>
                </c:pt>
                <c:pt idx="2509">
                  <c:v>37939</c:v>
                </c:pt>
                <c:pt idx="2510">
                  <c:v>37938</c:v>
                </c:pt>
                <c:pt idx="2511">
                  <c:v>37937</c:v>
                </c:pt>
                <c:pt idx="2512">
                  <c:v>37936</c:v>
                </c:pt>
                <c:pt idx="2513">
                  <c:v>37935</c:v>
                </c:pt>
                <c:pt idx="2514">
                  <c:v>37934</c:v>
                </c:pt>
                <c:pt idx="2515">
                  <c:v>37933</c:v>
                </c:pt>
                <c:pt idx="2516">
                  <c:v>37932</c:v>
                </c:pt>
                <c:pt idx="2517">
                  <c:v>37931</c:v>
                </c:pt>
                <c:pt idx="2518">
                  <c:v>37930</c:v>
                </c:pt>
                <c:pt idx="2519">
                  <c:v>37929</c:v>
                </c:pt>
                <c:pt idx="2520">
                  <c:v>37928</c:v>
                </c:pt>
                <c:pt idx="2521">
                  <c:v>37927</c:v>
                </c:pt>
                <c:pt idx="2522">
                  <c:v>37926</c:v>
                </c:pt>
                <c:pt idx="2523">
                  <c:v>37925</c:v>
                </c:pt>
                <c:pt idx="2524">
                  <c:v>37924</c:v>
                </c:pt>
                <c:pt idx="2525">
                  <c:v>37923</c:v>
                </c:pt>
                <c:pt idx="2526">
                  <c:v>37922</c:v>
                </c:pt>
                <c:pt idx="2527">
                  <c:v>37921</c:v>
                </c:pt>
                <c:pt idx="2528">
                  <c:v>37920</c:v>
                </c:pt>
                <c:pt idx="2529">
                  <c:v>37919</c:v>
                </c:pt>
                <c:pt idx="2530">
                  <c:v>37918</c:v>
                </c:pt>
                <c:pt idx="2531">
                  <c:v>37917</c:v>
                </c:pt>
                <c:pt idx="2532">
                  <c:v>37916</c:v>
                </c:pt>
                <c:pt idx="2533">
                  <c:v>37915</c:v>
                </c:pt>
                <c:pt idx="2534">
                  <c:v>37914</c:v>
                </c:pt>
                <c:pt idx="2535">
                  <c:v>37913</c:v>
                </c:pt>
                <c:pt idx="2536">
                  <c:v>37912</c:v>
                </c:pt>
                <c:pt idx="2537">
                  <c:v>37911</c:v>
                </c:pt>
                <c:pt idx="2538">
                  <c:v>37910</c:v>
                </c:pt>
                <c:pt idx="2539">
                  <c:v>37909</c:v>
                </c:pt>
                <c:pt idx="2540">
                  <c:v>37908</c:v>
                </c:pt>
                <c:pt idx="2541">
                  <c:v>37907</c:v>
                </c:pt>
                <c:pt idx="2542">
                  <c:v>37906</c:v>
                </c:pt>
                <c:pt idx="2543">
                  <c:v>37905</c:v>
                </c:pt>
                <c:pt idx="2544">
                  <c:v>37904</c:v>
                </c:pt>
                <c:pt idx="2545">
                  <c:v>37903</c:v>
                </c:pt>
                <c:pt idx="2546">
                  <c:v>37902</c:v>
                </c:pt>
                <c:pt idx="2547">
                  <c:v>37901</c:v>
                </c:pt>
                <c:pt idx="2548">
                  <c:v>37900</c:v>
                </c:pt>
                <c:pt idx="2549">
                  <c:v>37899</c:v>
                </c:pt>
                <c:pt idx="2550">
                  <c:v>37898</c:v>
                </c:pt>
                <c:pt idx="2551">
                  <c:v>37897</c:v>
                </c:pt>
                <c:pt idx="2552">
                  <c:v>37896</c:v>
                </c:pt>
                <c:pt idx="2553">
                  <c:v>37895</c:v>
                </c:pt>
                <c:pt idx="2554">
                  <c:v>37894</c:v>
                </c:pt>
                <c:pt idx="2555">
                  <c:v>37893</c:v>
                </c:pt>
                <c:pt idx="2556">
                  <c:v>37892</c:v>
                </c:pt>
                <c:pt idx="2557">
                  <c:v>37891</c:v>
                </c:pt>
                <c:pt idx="2558">
                  <c:v>37890</c:v>
                </c:pt>
                <c:pt idx="2559">
                  <c:v>37889</c:v>
                </c:pt>
                <c:pt idx="2560">
                  <c:v>37888</c:v>
                </c:pt>
                <c:pt idx="2561">
                  <c:v>37887</c:v>
                </c:pt>
                <c:pt idx="2562">
                  <c:v>37886</c:v>
                </c:pt>
                <c:pt idx="2563">
                  <c:v>37885</c:v>
                </c:pt>
                <c:pt idx="2564">
                  <c:v>37884</c:v>
                </c:pt>
                <c:pt idx="2565">
                  <c:v>37883</c:v>
                </c:pt>
                <c:pt idx="2566">
                  <c:v>37882</c:v>
                </c:pt>
                <c:pt idx="2567">
                  <c:v>37881</c:v>
                </c:pt>
                <c:pt idx="2568">
                  <c:v>37880</c:v>
                </c:pt>
                <c:pt idx="2569">
                  <c:v>37879</c:v>
                </c:pt>
                <c:pt idx="2570">
                  <c:v>37878</c:v>
                </c:pt>
                <c:pt idx="2571">
                  <c:v>37877</c:v>
                </c:pt>
                <c:pt idx="2572">
                  <c:v>37876</c:v>
                </c:pt>
                <c:pt idx="2573">
                  <c:v>37875</c:v>
                </c:pt>
                <c:pt idx="2574">
                  <c:v>37874</c:v>
                </c:pt>
                <c:pt idx="2575">
                  <c:v>37873</c:v>
                </c:pt>
                <c:pt idx="2576">
                  <c:v>37872</c:v>
                </c:pt>
                <c:pt idx="2577">
                  <c:v>37871</c:v>
                </c:pt>
                <c:pt idx="2578">
                  <c:v>37870</c:v>
                </c:pt>
                <c:pt idx="2579">
                  <c:v>37869</c:v>
                </c:pt>
                <c:pt idx="2580">
                  <c:v>37868</c:v>
                </c:pt>
                <c:pt idx="2581">
                  <c:v>37867</c:v>
                </c:pt>
                <c:pt idx="2582">
                  <c:v>37866</c:v>
                </c:pt>
                <c:pt idx="2583">
                  <c:v>37865</c:v>
                </c:pt>
                <c:pt idx="2584">
                  <c:v>37864</c:v>
                </c:pt>
                <c:pt idx="2585">
                  <c:v>37863</c:v>
                </c:pt>
                <c:pt idx="2586">
                  <c:v>37862</c:v>
                </c:pt>
                <c:pt idx="2587">
                  <c:v>37861</c:v>
                </c:pt>
                <c:pt idx="2588">
                  <c:v>37860</c:v>
                </c:pt>
                <c:pt idx="2589">
                  <c:v>37859</c:v>
                </c:pt>
                <c:pt idx="2590">
                  <c:v>37858</c:v>
                </c:pt>
                <c:pt idx="2591">
                  <c:v>37857</c:v>
                </c:pt>
                <c:pt idx="2592">
                  <c:v>37856</c:v>
                </c:pt>
                <c:pt idx="2593">
                  <c:v>37855</c:v>
                </c:pt>
                <c:pt idx="2594">
                  <c:v>37854</c:v>
                </c:pt>
                <c:pt idx="2595">
                  <c:v>37853</c:v>
                </c:pt>
                <c:pt idx="2596">
                  <c:v>37852</c:v>
                </c:pt>
                <c:pt idx="2597">
                  <c:v>37851</c:v>
                </c:pt>
                <c:pt idx="2598">
                  <c:v>37850</c:v>
                </c:pt>
                <c:pt idx="2599">
                  <c:v>37849</c:v>
                </c:pt>
                <c:pt idx="2600">
                  <c:v>37848</c:v>
                </c:pt>
                <c:pt idx="2601">
                  <c:v>37847</c:v>
                </c:pt>
                <c:pt idx="2602">
                  <c:v>37846</c:v>
                </c:pt>
                <c:pt idx="2603">
                  <c:v>37845</c:v>
                </c:pt>
                <c:pt idx="2604">
                  <c:v>37844</c:v>
                </c:pt>
                <c:pt idx="2605">
                  <c:v>37843</c:v>
                </c:pt>
                <c:pt idx="2606">
                  <c:v>37842</c:v>
                </c:pt>
                <c:pt idx="2607">
                  <c:v>37841</c:v>
                </c:pt>
                <c:pt idx="2608">
                  <c:v>37840</c:v>
                </c:pt>
                <c:pt idx="2609">
                  <c:v>37839</c:v>
                </c:pt>
                <c:pt idx="2610">
                  <c:v>37838</c:v>
                </c:pt>
                <c:pt idx="2611">
                  <c:v>37837</c:v>
                </c:pt>
                <c:pt idx="2612">
                  <c:v>37836</c:v>
                </c:pt>
                <c:pt idx="2613">
                  <c:v>37835</c:v>
                </c:pt>
                <c:pt idx="2614">
                  <c:v>37834</c:v>
                </c:pt>
                <c:pt idx="2615">
                  <c:v>37833</c:v>
                </c:pt>
                <c:pt idx="2616">
                  <c:v>37832</c:v>
                </c:pt>
                <c:pt idx="2617">
                  <c:v>37831</c:v>
                </c:pt>
                <c:pt idx="2618">
                  <c:v>37830</c:v>
                </c:pt>
                <c:pt idx="2619">
                  <c:v>37829</c:v>
                </c:pt>
                <c:pt idx="2620">
                  <c:v>37828</c:v>
                </c:pt>
                <c:pt idx="2621">
                  <c:v>37827</c:v>
                </c:pt>
                <c:pt idx="2622">
                  <c:v>37826</c:v>
                </c:pt>
                <c:pt idx="2623">
                  <c:v>37825</c:v>
                </c:pt>
                <c:pt idx="2624">
                  <c:v>37824</c:v>
                </c:pt>
                <c:pt idx="2625">
                  <c:v>37823</c:v>
                </c:pt>
                <c:pt idx="2626">
                  <c:v>37822</c:v>
                </c:pt>
                <c:pt idx="2627">
                  <c:v>37821</c:v>
                </c:pt>
                <c:pt idx="2628">
                  <c:v>37820</c:v>
                </c:pt>
                <c:pt idx="2629">
                  <c:v>37819</c:v>
                </c:pt>
                <c:pt idx="2630">
                  <c:v>37818</c:v>
                </c:pt>
                <c:pt idx="2631">
                  <c:v>37817</c:v>
                </c:pt>
                <c:pt idx="2632">
                  <c:v>37816</c:v>
                </c:pt>
                <c:pt idx="2633">
                  <c:v>37815</c:v>
                </c:pt>
                <c:pt idx="2634">
                  <c:v>37814</c:v>
                </c:pt>
                <c:pt idx="2635">
                  <c:v>37813</c:v>
                </c:pt>
                <c:pt idx="2636">
                  <c:v>37812</c:v>
                </c:pt>
                <c:pt idx="2637">
                  <c:v>37811</c:v>
                </c:pt>
                <c:pt idx="2638">
                  <c:v>37810</c:v>
                </c:pt>
                <c:pt idx="2639">
                  <c:v>37809</c:v>
                </c:pt>
                <c:pt idx="2640">
                  <c:v>37808</c:v>
                </c:pt>
                <c:pt idx="2641">
                  <c:v>37807</c:v>
                </c:pt>
                <c:pt idx="2642">
                  <c:v>37806</c:v>
                </c:pt>
                <c:pt idx="2643">
                  <c:v>37805</c:v>
                </c:pt>
                <c:pt idx="2644">
                  <c:v>37804</c:v>
                </c:pt>
                <c:pt idx="2645">
                  <c:v>37803</c:v>
                </c:pt>
                <c:pt idx="2646">
                  <c:v>37802</c:v>
                </c:pt>
                <c:pt idx="2647">
                  <c:v>37801</c:v>
                </c:pt>
                <c:pt idx="2648">
                  <c:v>37800</c:v>
                </c:pt>
                <c:pt idx="2649">
                  <c:v>37799</c:v>
                </c:pt>
                <c:pt idx="2650">
                  <c:v>37798</c:v>
                </c:pt>
                <c:pt idx="2651">
                  <c:v>37797</c:v>
                </c:pt>
                <c:pt idx="2652">
                  <c:v>37796</c:v>
                </c:pt>
                <c:pt idx="2653">
                  <c:v>37795</c:v>
                </c:pt>
                <c:pt idx="2654">
                  <c:v>37794</c:v>
                </c:pt>
                <c:pt idx="2655">
                  <c:v>37793</c:v>
                </c:pt>
                <c:pt idx="2656">
                  <c:v>37792</c:v>
                </c:pt>
                <c:pt idx="2657">
                  <c:v>37791</c:v>
                </c:pt>
                <c:pt idx="2658">
                  <c:v>37790</c:v>
                </c:pt>
                <c:pt idx="2659">
                  <c:v>37789</c:v>
                </c:pt>
                <c:pt idx="2660">
                  <c:v>37788</c:v>
                </c:pt>
                <c:pt idx="2661">
                  <c:v>37787</c:v>
                </c:pt>
                <c:pt idx="2662">
                  <c:v>37786</c:v>
                </c:pt>
                <c:pt idx="2663">
                  <c:v>37785</c:v>
                </c:pt>
                <c:pt idx="2664">
                  <c:v>37784</c:v>
                </c:pt>
                <c:pt idx="2665">
                  <c:v>37783</c:v>
                </c:pt>
                <c:pt idx="2666">
                  <c:v>37782</c:v>
                </c:pt>
                <c:pt idx="2667">
                  <c:v>37781</c:v>
                </c:pt>
                <c:pt idx="2668">
                  <c:v>37780</c:v>
                </c:pt>
                <c:pt idx="2669">
                  <c:v>37779</c:v>
                </c:pt>
                <c:pt idx="2670">
                  <c:v>37778</c:v>
                </c:pt>
                <c:pt idx="2671">
                  <c:v>37777</c:v>
                </c:pt>
                <c:pt idx="2672">
                  <c:v>37776</c:v>
                </c:pt>
                <c:pt idx="2673">
                  <c:v>37775</c:v>
                </c:pt>
                <c:pt idx="2674">
                  <c:v>37774</c:v>
                </c:pt>
                <c:pt idx="2675">
                  <c:v>37773</c:v>
                </c:pt>
                <c:pt idx="2676">
                  <c:v>37772</c:v>
                </c:pt>
                <c:pt idx="2677">
                  <c:v>37771</c:v>
                </c:pt>
                <c:pt idx="2678">
                  <c:v>37770</c:v>
                </c:pt>
                <c:pt idx="2679">
                  <c:v>37769</c:v>
                </c:pt>
                <c:pt idx="2680">
                  <c:v>37768</c:v>
                </c:pt>
                <c:pt idx="2681">
                  <c:v>37767</c:v>
                </c:pt>
                <c:pt idx="2682">
                  <c:v>37766</c:v>
                </c:pt>
                <c:pt idx="2683">
                  <c:v>37765</c:v>
                </c:pt>
                <c:pt idx="2684">
                  <c:v>37764</c:v>
                </c:pt>
                <c:pt idx="2685">
                  <c:v>37763</c:v>
                </c:pt>
                <c:pt idx="2686">
                  <c:v>37762</c:v>
                </c:pt>
                <c:pt idx="2687">
                  <c:v>37761</c:v>
                </c:pt>
                <c:pt idx="2688">
                  <c:v>37760</c:v>
                </c:pt>
                <c:pt idx="2689">
                  <c:v>37759</c:v>
                </c:pt>
                <c:pt idx="2690">
                  <c:v>37758</c:v>
                </c:pt>
                <c:pt idx="2691">
                  <c:v>37757</c:v>
                </c:pt>
                <c:pt idx="2692">
                  <c:v>37756</c:v>
                </c:pt>
                <c:pt idx="2693">
                  <c:v>37755</c:v>
                </c:pt>
                <c:pt idx="2694">
                  <c:v>37754</c:v>
                </c:pt>
                <c:pt idx="2695">
                  <c:v>37753</c:v>
                </c:pt>
                <c:pt idx="2696">
                  <c:v>37752</c:v>
                </c:pt>
                <c:pt idx="2697">
                  <c:v>37751</c:v>
                </c:pt>
                <c:pt idx="2698">
                  <c:v>37750</c:v>
                </c:pt>
                <c:pt idx="2699">
                  <c:v>37749</c:v>
                </c:pt>
                <c:pt idx="2700">
                  <c:v>37748</c:v>
                </c:pt>
                <c:pt idx="2701">
                  <c:v>37747</c:v>
                </c:pt>
                <c:pt idx="2702">
                  <c:v>37746</c:v>
                </c:pt>
                <c:pt idx="2703">
                  <c:v>37745</c:v>
                </c:pt>
                <c:pt idx="2704">
                  <c:v>37744</c:v>
                </c:pt>
                <c:pt idx="2705">
                  <c:v>37743</c:v>
                </c:pt>
                <c:pt idx="2706">
                  <c:v>37742</c:v>
                </c:pt>
                <c:pt idx="2707">
                  <c:v>37741</c:v>
                </c:pt>
                <c:pt idx="2708">
                  <c:v>37740</c:v>
                </c:pt>
                <c:pt idx="2709">
                  <c:v>37739</c:v>
                </c:pt>
                <c:pt idx="2710">
                  <c:v>37738</c:v>
                </c:pt>
                <c:pt idx="2711">
                  <c:v>37737</c:v>
                </c:pt>
                <c:pt idx="2712">
                  <c:v>37736</c:v>
                </c:pt>
                <c:pt idx="2713">
                  <c:v>37735</c:v>
                </c:pt>
                <c:pt idx="2714">
                  <c:v>37734</c:v>
                </c:pt>
                <c:pt idx="2715">
                  <c:v>37733</c:v>
                </c:pt>
                <c:pt idx="2716">
                  <c:v>37732</c:v>
                </c:pt>
                <c:pt idx="2717">
                  <c:v>37731</c:v>
                </c:pt>
                <c:pt idx="2718">
                  <c:v>37730</c:v>
                </c:pt>
                <c:pt idx="2719">
                  <c:v>37729</c:v>
                </c:pt>
                <c:pt idx="2720">
                  <c:v>37728</c:v>
                </c:pt>
                <c:pt idx="2721">
                  <c:v>37727</c:v>
                </c:pt>
                <c:pt idx="2722">
                  <c:v>37726</c:v>
                </c:pt>
                <c:pt idx="2723">
                  <c:v>37725</c:v>
                </c:pt>
                <c:pt idx="2724">
                  <c:v>37724</c:v>
                </c:pt>
                <c:pt idx="2725">
                  <c:v>37723</c:v>
                </c:pt>
                <c:pt idx="2726">
                  <c:v>37722</c:v>
                </c:pt>
                <c:pt idx="2727">
                  <c:v>37721</c:v>
                </c:pt>
                <c:pt idx="2728">
                  <c:v>37720</c:v>
                </c:pt>
                <c:pt idx="2729">
                  <c:v>37719</c:v>
                </c:pt>
                <c:pt idx="2730">
                  <c:v>37718</c:v>
                </c:pt>
                <c:pt idx="2731">
                  <c:v>37717</c:v>
                </c:pt>
                <c:pt idx="2732">
                  <c:v>37716</c:v>
                </c:pt>
                <c:pt idx="2733">
                  <c:v>37715</c:v>
                </c:pt>
                <c:pt idx="2734">
                  <c:v>37714</c:v>
                </c:pt>
                <c:pt idx="2735">
                  <c:v>37713</c:v>
                </c:pt>
                <c:pt idx="2736">
                  <c:v>37712</c:v>
                </c:pt>
                <c:pt idx="2737">
                  <c:v>37711</c:v>
                </c:pt>
                <c:pt idx="2738">
                  <c:v>37710</c:v>
                </c:pt>
                <c:pt idx="2739">
                  <c:v>37709</c:v>
                </c:pt>
                <c:pt idx="2740">
                  <c:v>37708</c:v>
                </c:pt>
                <c:pt idx="2741">
                  <c:v>37707</c:v>
                </c:pt>
                <c:pt idx="2742">
                  <c:v>37706</c:v>
                </c:pt>
                <c:pt idx="2743">
                  <c:v>37705</c:v>
                </c:pt>
                <c:pt idx="2744">
                  <c:v>37704</c:v>
                </c:pt>
                <c:pt idx="2745">
                  <c:v>37703</c:v>
                </c:pt>
                <c:pt idx="2746">
                  <c:v>37702</c:v>
                </c:pt>
                <c:pt idx="2747">
                  <c:v>37701</c:v>
                </c:pt>
                <c:pt idx="2748">
                  <c:v>37700</c:v>
                </c:pt>
                <c:pt idx="2749">
                  <c:v>37699</c:v>
                </c:pt>
                <c:pt idx="2750">
                  <c:v>37698</c:v>
                </c:pt>
                <c:pt idx="2751">
                  <c:v>37697</c:v>
                </c:pt>
                <c:pt idx="2752">
                  <c:v>37696</c:v>
                </c:pt>
                <c:pt idx="2753">
                  <c:v>37695</c:v>
                </c:pt>
                <c:pt idx="2754">
                  <c:v>37694</c:v>
                </c:pt>
                <c:pt idx="2755">
                  <c:v>37693</c:v>
                </c:pt>
                <c:pt idx="2756">
                  <c:v>37692</c:v>
                </c:pt>
                <c:pt idx="2757">
                  <c:v>37691</c:v>
                </c:pt>
                <c:pt idx="2758">
                  <c:v>37690</c:v>
                </c:pt>
                <c:pt idx="2759">
                  <c:v>37689</c:v>
                </c:pt>
                <c:pt idx="2760">
                  <c:v>37688</c:v>
                </c:pt>
                <c:pt idx="2761">
                  <c:v>37687</c:v>
                </c:pt>
                <c:pt idx="2762">
                  <c:v>37686</c:v>
                </c:pt>
                <c:pt idx="2763">
                  <c:v>37685</c:v>
                </c:pt>
                <c:pt idx="2764">
                  <c:v>37684</c:v>
                </c:pt>
                <c:pt idx="2765">
                  <c:v>37683</c:v>
                </c:pt>
                <c:pt idx="2766">
                  <c:v>37682</c:v>
                </c:pt>
                <c:pt idx="2767">
                  <c:v>37681</c:v>
                </c:pt>
                <c:pt idx="2768">
                  <c:v>37680</c:v>
                </c:pt>
                <c:pt idx="2769">
                  <c:v>37679</c:v>
                </c:pt>
                <c:pt idx="2770">
                  <c:v>37678</c:v>
                </c:pt>
                <c:pt idx="2771">
                  <c:v>37677</c:v>
                </c:pt>
                <c:pt idx="2772">
                  <c:v>37676</c:v>
                </c:pt>
                <c:pt idx="2773">
                  <c:v>37675</c:v>
                </c:pt>
                <c:pt idx="2774">
                  <c:v>37674</c:v>
                </c:pt>
                <c:pt idx="2775">
                  <c:v>37673</c:v>
                </c:pt>
                <c:pt idx="2776">
                  <c:v>37672</c:v>
                </c:pt>
                <c:pt idx="2777">
                  <c:v>37671</c:v>
                </c:pt>
                <c:pt idx="2778">
                  <c:v>37670</c:v>
                </c:pt>
                <c:pt idx="2779">
                  <c:v>37669</c:v>
                </c:pt>
                <c:pt idx="2780">
                  <c:v>37668</c:v>
                </c:pt>
                <c:pt idx="2781">
                  <c:v>37667</c:v>
                </c:pt>
                <c:pt idx="2782">
                  <c:v>37666</c:v>
                </c:pt>
                <c:pt idx="2783">
                  <c:v>37665</c:v>
                </c:pt>
                <c:pt idx="2784">
                  <c:v>37664</c:v>
                </c:pt>
                <c:pt idx="2785">
                  <c:v>37663</c:v>
                </c:pt>
                <c:pt idx="2786">
                  <c:v>37662</c:v>
                </c:pt>
                <c:pt idx="2787">
                  <c:v>37661</c:v>
                </c:pt>
                <c:pt idx="2788">
                  <c:v>37660</c:v>
                </c:pt>
                <c:pt idx="2789">
                  <c:v>37659</c:v>
                </c:pt>
                <c:pt idx="2790">
                  <c:v>37658</c:v>
                </c:pt>
                <c:pt idx="2791">
                  <c:v>37657</c:v>
                </c:pt>
                <c:pt idx="2792">
                  <c:v>37656</c:v>
                </c:pt>
                <c:pt idx="2793">
                  <c:v>37655</c:v>
                </c:pt>
                <c:pt idx="2794">
                  <c:v>37654</c:v>
                </c:pt>
                <c:pt idx="2795">
                  <c:v>37653</c:v>
                </c:pt>
                <c:pt idx="2796">
                  <c:v>37652</c:v>
                </c:pt>
                <c:pt idx="2797">
                  <c:v>37651</c:v>
                </c:pt>
                <c:pt idx="2798">
                  <c:v>37650</c:v>
                </c:pt>
                <c:pt idx="2799">
                  <c:v>37649</c:v>
                </c:pt>
                <c:pt idx="2800">
                  <c:v>37648</c:v>
                </c:pt>
                <c:pt idx="2801">
                  <c:v>37647</c:v>
                </c:pt>
                <c:pt idx="2802">
                  <c:v>37646</c:v>
                </c:pt>
                <c:pt idx="2803">
                  <c:v>37645</c:v>
                </c:pt>
                <c:pt idx="2804">
                  <c:v>37644</c:v>
                </c:pt>
                <c:pt idx="2805">
                  <c:v>37643</c:v>
                </c:pt>
                <c:pt idx="2806">
                  <c:v>37642</c:v>
                </c:pt>
                <c:pt idx="2807">
                  <c:v>37641</c:v>
                </c:pt>
                <c:pt idx="2808">
                  <c:v>37640</c:v>
                </c:pt>
                <c:pt idx="2809">
                  <c:v>37639</c:v>
                </c:pt>
                <c:pt idx="2810">
                  <c:v>37638</c:v>
                </c:pt>
                <c:pt idx="2811">
                  <c:v>37637</c:v>
                </c:pt>
                <c:pt idx="2812">
                  <c:v>37636</c:v>
                </c:pt>
                <c:pt idx="2813">
                  <c:v>37635</c:v>
                </c:pt>
                <c:pt idx="2814">
                  <c:v>37634</c:v>
                </c:pt>
                <c:pt idx="2815">
                  <c:v>37633</c:v>
                </c:pt>
                <c:pt idx="2816">
                  <c:v>37632</c:v>
                </c:pt>
                <c:pt idx="2817">
                  <c:v>37631</c:v>
                </c:pt>
                <c:pt idx="2818">
                  <c:v>37630</c:v>
                </c:pt>
                <c:pt idx="2819">
                  <c:v>37629</c:v>
                </c:pt>
                <c:pt idx="2820">
                  <c:v>37628</c:v>
                </c:pt>
                <c:pt idx="2821">
                  <c:v>37627</c:v>
                </c:pt>
                <c:pt idx="2822">
                  <c:v>37626</c:v>
                </c:pt>
                <c:pt idx="2823">
                  <c:v>37625</c:v>
                </c:pt>
                <c:pt idx="2824">
                  <c:v>37624</c:v>
                </c:pt>
                <c:pt idx="2825">
                  <c:v>37623</c:v>
                </c:pt>
                <c:pt idx="2826">
                  <c:v>37622</c:v>
                </c:pt>
                <c:pt idx="2827">
                  <c:v>37621</c:v>
                </c:pt>
                <c:pt idx="2828">
                  <c:v>37620</c:v>
                </c:pt>
                <c:pt idx="2829">
                  <c:v>37619</c:v>
                </c:pt>
                <c:pt idx="2830">
                  <c:v>37618</c:v>
                </c:pt>
                <c:pt idx="2831">
                  <c:v>37617</c:v>
                </c:pt>
                <c:pt idx="2832">
                  <c:v>37616</c:v>
                </c:pt>
                <c:pt idx="2833">
                  <c:v>37615</c:v>
                </c:pt>
                <c:pt idx="2834">
                  <c:v>37614</c:v>
                </c:pt>
                <c:pt idx="2835">
                  <c:v>37613</c:v>
                </c:pt>
                <c:pt idx="2836">
                  <c:v>37612</c:v>
                </c:pt>
                <c:pt idx="2837">
                  <c:v>37611</c:v>
                </c:pt>
                <c:pt idx="2838">
                  <c:v>37610</c:v>
                </c:pt>
                <c:pt idx="2839">
                  <c:v>37609</c:v>
                </c:pt>
                <c:pt idx="2840">
                  <c:v>37608</c:v>
                </c:pt>
                <c:pt idx="2841">
                  <c:v>37607</c:v>
                </c:pt>
                <c:pt idx="2842">
                  <c:v>37606</c:v>
                </c:pt>
                <c:pt idx="2843">
                  <c:v>37605</c:v>
                </c:pt>
                <c:pt idx="2844">
                  <c:v>37604</c:v>
                </c:pt>
                <c:pt idx="2845">
                  <c:v>37603</c:v>
                </c:pt>
                <c:pt idx="2846">
                  <c:v>37602</c:v>
                </c:pt>
                <c:pt idx="2847">
                  <c:v>37601</c:v>
                </c:pt>
                <c:pt idx="2848">
                  <c:v>37600</c:v>
                </c:pt>
                <c:pt idx="2849">
                  <c:v>37599</c:v>
                </c:pt>
                <c:pt idx="2850">
                  <c:v>37598</c:v>
                </c:pt>
                <c:pt idx="2851">
                  <c:v>37597</c:v>
                </c:pt>
                <c:pt idx="2852">
                  <c:v>37596</c:v>
                </c:pt>
                <c:pt idx="2853">
                  <c:v>37595</c:v>
                </c:pt>
                <c:pt idx="2854">
                  <c:v>37594</c:v>
                </c:pt>
                <c:pt idx="2855">
                  <c:v>37593</c:v>
                </c:pt>
                <c:pt idx="2856">
                  <c:v>37592</c:v>
                </c:pt>
                <c:pt idx="2857">
                  <c:v>37591</c:v>
                </c:pt>
                <c:pt idx="2858">
                  <c:v>37590</c:v>
                </c:pt>
                <c:pt idx="2859">
                  <c:v>37589</c:v>
                </c:pt>
                <c:pt idx="2860">
                  <c:v>37588</c:v>
                </c:pt>
                <c:pt idx="2861">
                  <c:v>37587</c:v>
                </c:pt>
                <c:pt idx="2862">
                  <c:v>37586</c:v>
                </c:pt>
                <c:pt idx="2863">
                  <c:v>37585</c:v>
                </c:pt>
                <c:pt idx="2864">
                  <c:v>37584</c:v>
                </c:pt>
                <c:pt idx="2865">
                  <c:v>37583</c:v>
                </c:pt>
                <c:pt idx="2866">
                  <c:v>37582</c:v>
                </c:pt>
                <c:pt idx="2867">
                  <c:v>37581</c:v>
                </c:pt>
                <c:pt idx="2868">
                  <c:v>37580</c:v>
                </c:pt>
                <c:pt idx="2869">
                  <c:v>37579</c:v>
                </c:pt>
                <c:pt idx="2870">
                  <c:v>37578</c:v>
                </c:pt>
                <c:pt idx="2871">
                  <c:v>37577</c:v>
                </c:pt>
                <c:pt idx="2872">
                  <c:v>37576</c:v>
                </c:pt>
                <c:pt idx="2873">
                  <c:v>37575</c:v>
                </c:pt>
                <c:pt idx="2874">
                  <c:v>37574</c:v>
                </c:pt>
                <c:pt idx="2875">
                  <c:v>37573</c:v>
                </c:pt>
                <c:pt idx="2876">
                  <c:v>37572</c:v>
                </c:pt>
                <c:pt idx="2877">
                  <c:v>37571</c:v>
                </c:pt>
                <c:pt idx="2878">
                  <c:v>37570</c:v>
                </c:pt>
                <c:pt idx="2879">
                  <c:v>37569</c:v>
                </c:pt>
                <c:pt idx="2880">
                  <c:v>37568</c:v>
                </c:pt>
                <c:pt idx="2881">
                  <c:v>37567</c:v>
                </c:pt>
                <c:pt idx="2882">
                  <c:v>37566</c:v>
                </c:pt>
                <c:pt idx="2883">
                  <c:v>37565</c:v>
                </c:pt>
                <c:pt idx="2884">
                  <c:v>37564</c:v>
                </c:pt>
                <c:pt idx="2885">
                  <c:v>37563</c:v>
                </c:pt>
                <c:pt idx="2886">
                  <c:v>37562</c:v>
                </c:pt>
                <c:pt idx="2887">
                  <c:v>37561</c:v>
                </c:pt>
                <c:pt idx="2888">
                  <c:v>37560</c:v>
                </c:pt>
                <c:pt idx="2889">
                  <c:v>37559</c:v>
                </c:pt>
                <c:pt idx="2890">
                  <c:v>37558</c:v>
                </c:pt>
                <c:pt idx="2891">
                  <c:v>37557</c:v>
                </c:pt>
                <c:pt idx="2892">
                  <c:v>37556</c:v>
                </c:pt>
                <c:pt idx="2893">
                  <c:v>37555</c:v>
                </c:pt>
                <c:pt idx="2894">
                  <c:v>37554</c:v>
                </c:pt>
                <c:pt idx="2895">
                  <c:v>37553</c:v>
                </c:pt>
                <c:pt idx="2896">
                  <c:v>37552</c:v>
                </c:pt>
                <c:pt idx="2897">
                  <c:v>37551</c:v>
                </c:pt>
                <c:pt idx="2898">
                  <c:v>37550</c:v>
                </c:pt>
                <c:pt idx="2899">
                  <c:v>37549</c:v>
                </c:pt>
                <c:pt idx="2900">
                  <c:v>37548</c:v>
                </c:pt>
                <c:pt idx="2901">
                  <c:v>37547</c:v>
                </c:pt>
                <c:pt idx="2902">
                  <c:v>37546</c:v>
                </c:pt>
                <c:pt idx="2903">
                  <c:v>37545</c:v>
                </c:pt>
                <c:pt idx="2904">
                  <c:v>37544</c:v>
                </c:pt>
                <c:pt idx="2905">
                  <c:v>37543</c:v>
                </c:pt>
                <c:pt idx="2906">
                  <c:v>37542</c:v>
                </c:pt>
                <c:pt idx="2907">
                  <c:v>37541</c:v>
                </c:pt>
                <c:pt idx="2908">
                  <c:v>37540</c:v>
                </c:pt>
                <c:pt idx="2909">
                  <c:v>37539</c:v>
                </c:pt>
                <c:pt idx="2910">
                  <c:v>37538</c:v>
                </c:pt>
                <c:pt idx="2911">
                  <c:v>37537</c:v>
                </c:pt>
                <c:pt idx="2912">
                  <c:v>37536</c:v>
                </c:pt>
                <c:pt idx="2913">
                  <c:v>37535</c:v>
                </c:pt>
                <c:pt idx="2914">
                  <c:v>37534</c:v>
                </c:pt>
                <c:pt idx="2915">
                  <c:v>37533</c:v>
                </c:pt>
                <c:pt idx="2916">
                  <c:v>37532</c:v>
                </c:pt>
                <c:pt idx="2917">
                  <c:v>37531</c:v>
                </c:pt>
                <c:pt idx="2918">
                  <c:v>37530</c:v>
                </c:pt>
                <c:pt idx="2919">
                  <c:v>37529</c:v>
                </c:pt>
                <c:pt idx="2920">
                  <c:v>37528</c:v>
                </c:pt>
                <c:pt idx="2921">
                  <c:v>37527</c:v>
                </c:pt>
                <c:pt idx="2922">
                  <c:v>37526</c:v>
                </c:pt>
                <c:pt idx="2923">
                  <c:v>37525</c:v>
                </c:pt>
                <c:pt idx="2924">
                  <c:v>37524</c:v>
                </c:pt>
                <c:pt idx="2925">
                  <c:v>37523</c:v>
                </c:pt>
                <c:pt idx="2926">
                  <c:v>37522</c:v>
                </c:pt>
                <c:pt idx="2927">
                  <c:v>37521</c:v>
                </c:pt>
                <c:pt idx="2928">
                  <c:v>37520</c:v>
                </c:pt>
                <c:pt idx="2929">
                  <c:v>37519</c:v>
                </c:pt>
                <c:pt idx="2930">
                  <c:v>37518</c:v>
                </c:pt>
                <c:pt idx="2931">
                  <c:v>37517</c:v>
                </c:pt>
                <c:pt idx="2932">
                  <c:v>37516</c:v>
                </c:pt>
                <c:pt idx="2933">
                  <c:v>37515</c:v>
                </c:pt>
                <c:pt idx="2934">
                  <c:v>37514</c:v>
                </c:pt>
                <c:pt idx="2935">
                  <c:v>37513</c:v>
                </c:pt>
                <c:pt idx="2936">
                  <c:v>37512</c:v>
                </c:pt>
                <c:pt idx="2937">
                  <c:v>37511</c:v>
                </c:pt>
                <c:pt idx="2938">
                  <c:v>37510</c:v>
                </c:pt>
                <c:pt idx="2939">
                  <c:v>37509</c:v>
                </c:pt>
                <c:pt idx="2940">
                  <c:v>37508</c:v>
                </c:pt>
                <c:pt idx="2941">
                  <c:v>37507</c:v>
                </c:pt>
                <c:pt idx="2942">
                  <c:v>37506</c:v>
                </c:pt>
                <c:pt idx="2943">
                  <c:v>37505</c:v>
                </c:pt>
                <c:pt idx="2944">
                  <c:v>37504</c:v>
                </c:pt>
                <c:pt idx="2945">
                  <c:v>37503</c:v>
                </c:pt>
                <c:pt idx="2946">
                  <c:v>37502</c:v>
                </c:pt>
                <c:pt idx="2947">
                  <c:v>37501</c:v>
                </c:pt>
                <c:pt idx="2948">
                  <c:v>37500</c:v>
                </c:pt>
                <c:pt idx="2949">
                  <c:v>37499</c:v>
                </c:pt>
                <c:pt idx="2950">
                  <c:v>37498</c:v>
                </c:pt>
                <c:pt idx="2951">
                  <c:v>37497</c:v>
                </c:pt>
                <c:pt idx="2952">
                  <c:v>37496</c:v>
                </c:pt>
                <c:pt idx="2953">
                  <c:v>37495</c:v>
                </c:pt>
                <c:pt idx="2954">
                  <c:v>37494</c:v>
                </c:pt>
                <c:pt idx="2955">
                  <c:v>37493</c:v>
                </c:pt>
                <c:pt idx="2956">
                  <c:v>37492</c:v>
                </c:pt>
                <c:pt idx="2957">
                  <c:v>37491</c:v>
                </c:pt>
                <c:pt idx="2958">
                  <c:v>37490</c:v>
                </c:pt>
                <c:pt idx="2959">
                  <c:v>37489</c:v>
                </c:pt>
                <c:pt idx="2960">
                  <c:v>37488</c:v>
                </c:pt>
                <c:pt idx="2961">
                  <c:v>37487</c:v>
                </c:pt>
                <c:pt idx="2962">
                  <c:v>37486</c:v>
                </c:pt>
                <c:pt idx="2963">
                  <c:v>37485</c:v>
                </c:pt>
                <c:pt idx="2964">
                  <c:v>37484</c:v>
                </c:pt>
                <c:pt idx="2965">
                  <c:v>37483</c:v>
                </c:pt>
                <c:pt idx="2966">
                  <c:v>37482</c:v>
                </c:pt>
                <c:pt idx="2967">
                  <c:v>37481</c:v>
                </c:pt>
                <c:pt idx="2968">
                  <c:v>37480</c:v>
                </c:pt>
                <c:pt idx="2969">
                  <c:v>37479</c:v>
                </c:pt>
                <c:pt idx="2970">
                  <c:v>37478</c:v>
                </c:pt>
                <c:pt idx="2971">
                  <c:v>37477</c:v>
                </c:pt>
                <c:pt idx="2972">
                  <c:v>37476</c:v>
                </c:pt>
                <c:pt idx="2973">
                  <c:v>37475</c:v>
                </c:pt>
                <c:pt idx="2974">
                  <c:v>37474</c:v>
                </c:pt>
                <c:pt idx="2975">
                  <c:v>37473</c:v>
                </c:pt>
                <c:pt idx="2976">
                  <c:v>37472</c:v>
                </c:pt>
                <c:pt idx="2977">
                  <c:v>37471</c:v>
                </c:pt>
                <c:pt idx="2978">
                  <c:v>37470</c:v>
                </c:pt>
                <c:pt idx="2979">
                  <c:v>37469</c:v>
                </c:pt>
                <c:pt idx="2980">
                  <c:v>37468</c:v>
                </c:pt>
                <c:pt idx="2981">
                  <c:v>37467</c:v>
                </c:pt>
                <c:pt idx="2982">
                  <c:v>37466</c:v>
                </c:pt>
                <c:pt idx="2983">
                  <c:v>37465</c:v>
                </c:pt>
                <c:pt idx="2984">
                  <c:v>37464</c:v>
                </c:pt>
                <c:pt idx="2985">
                  <c:v>37463</c:v>
                </c:pt>
                <c:pt idx="2986">
                  <c:v>37462</c:v>
                </c:pt>
                <c:pt idx="2987">
                  <c:v>37461</c:v>
                </c:pt>
                <c:pt idx="2988">
                  <c:v>37460</c:v>
                </c:pt>
                <c:pt idx="2989">
                  <c:v>37459</c:v>
                </c:pt>
                <c:pt idx="2990">
                  <c:v>37458</c:v>
                </c:pt>
                <c:pt idx="2991">
                  <c:v>37457</c:v>
                </c:pt>
                <c:pt idx="2992">
                  <c:v>37456</c:v>
                </c:pt>
                <c:pt idx="2993">
                  <c:v>37455</c:v>
                </c:pt>
                <c:pt idx="2994">
                  <c:v>37454</c:v>
                </c:pt>
                <c:pt idx="2995">
                  <c:v>37453</c:v>
                </c:pt>
                <c:pt idx="2996">
                  <c:v>37452</c:v>
                </c:pt>
                <c:pt idx="2997">
                  <c:v>37451</c:v>
                </c:pt>
                <c:pt idx="2998">
                  <c:v>37450</c:v>
                </c:pt>
                <c:pt idx="2999">
                  <c:v>37449</c:v>
                </c:pt>
                <c:pt idx="3000">
                  <c:v>37448</c:v>
                </c:pt>
                <c:pt idx="3001">
                  <c:v>37447</c:v>
                </c:pt>
                <c:pt idx="3002">
                  <c:v>37446</c:v>
                </c:pt>
                <c:pt idx="3003">
                  <c:v>37445</c:v>
                </c:pt>
                <c:pt idx="3004">
                  <c:v>37444</c:v>
                </c:pt>
                <c:pt idx="3005">
                  <c:v>37443</c:v>
                </c:pt>
                <c:pt idx="3006">
                  <c:v>37442</c:v>
                </c:pt>
                <c:pt idx="3007">
                  <c:v>37441</c:v>
                </c:pt>
                <c:pt idx="3008">
                  <c:v>37440</c:v>
                </c:pt>
                <c:pt idx="3009">
                  <c:v>37439</c:v>
                </c:pt>
                <c:pt idx="3010">
                  <c:v>37438</c:v>
                </c:pt>
                <c:pt idx="3011">
                  <c:v>37437</c:v>
                </c:pt>
                <c:pt idx="3012">
                  <c:v>37436</c:v>
                </c:pt>
                <c:pt idx="3013">
                  <c:v>37435</c:v>
                </c:pt>
                <c:pt idx="3014">
                  <c:v>37434</c:v>
                </c:pt>
                <c:pt idx="3015">
                  <c:v>37433</c:v>
                </c:pt>
                <c:pt idx="3016">
                  <c:v>37432</c:v>
                </c:pt>
                <c:pt idx="3017">
                  <c:v>37431</c:v>
                </c:pt>
                <c:pt idx="3018">
                  <c:v>37430</c:v>
                </c:pt>
                <c:pt idx="3019">
                  <c:v>37429</c:v>
                </c:pt>
                <c:pt idx="3020">
                  <c:v>37428</c:v>
                </c:pt>
                <c:pt idx="3021">
                  <c:v>37427</c:v>
                </c:pt>
                <c:pt idx="3022">
                  <c:v>37426</c:v>
                </c:pt>
                <c:pt idx="3023">
                  <c:v>37425</c:v>
                </c:pt>
                <c:pt idx="3024">
                  <c:v>37424</c:v>
                </c:pt>
                <c:pt idx="3025">
                  <c:v>37423</c:v>
                </c:pt>
                <c:pt idx="3026">
                  <c:v>37422</c:v>
                </c:pt>
                <c:pt idx="3027">
                  <c:v>37421</c:v>
                </c:pt>
                <c:pt idx="3028">
                  <c:v>37420</c:v>
                </c:pt>
                <c:pt idx="3029">
                  <c:v>37419</c:v>
                </c:pt>
                <c:pt idx="3030">
                  <c:v>37418</c:v>
                </c:pt>
                <c:pt idx="3031">
                  <c:v>37417</c:v>
                </c:pt>
                <c:pt idx="3032">
                  <c:v>37416</c:v>
                </c:pt>
                <c:pt idx="3033">
                  <c:v>37415</c:v>
                </c:pt>
                <c:pt idx="3034">
                  <c:v>37414</c:v>
                </c:pt>
                <c:pt idx="3035">
                  <c:v>37413</c:v>
                </c:pt>
                <c:pt idx="3036">
                  <c:v>37412</c:v>
                </c:pt>
                <c:pt idx="3037">
                  <c:v>37411</c:v>
                </c:pt>
                <c:pt idx="3038">
                  <c:v>37410</c:v>
                </c:pt>
                <c:pt idx="3039">
                  <c:v>37409</c:v>
                </c:pt>
                <c:pt idx="3040">
                  <c:v>37408</c:v>
                </c:pt>
                <c:pt idx="3041">
                  <c:v>37407</c:v>
                </c:pt>
                <c:pt idx="3042">
                  <c:v>37406</c:v>
                </c:pt>
                <c:pt idx="3043">
                  <c:v>37405</c:v>
                </c:pt>
                <c:pt idx="3044">
                  <c:v>37404</c:v>
                </c:pt>
                <c:pt idx="3045">
                  <c:v>37403</c:v>
                </c:pt>
                <c:pt idx="3046">
                  <c:v>37402</c:v>
                </c:pt>
                <c:pt idx="3047">
                  <c:v>37401</c:v>
                </c:pt>
                <c:pt idx="3048">
                  <c:v>37400</c:v>
                </c:pt>
                <c:pt idx="3049">
                  <c:v>37399</c:v>
                </c:pt>
                <c:pt idx="3050">
                  <c:v>37398</c:v>
                </c:pt>
                <c:pt idx="3051">
                  <c:v>37397</c:v>
                </c:pt>
                <c:pt idx="3052">
                  <c:v>37396</c:v>
                </c:pt>
                <c:pt idx="3053">
                  <c:v>37395</c:v>
                </c:pt>
                <c:pt idx="3054">
                  <c:v>37394</c:v>
                </c:pt>
                <c:pt idx="3055">
                  <c:v>37393</c:v>
                </c:pt>
                <c:pt idx="3056">
                  <c:v>37392</c:v>
                </c:pt>
                <c:pt idx="3057">
                  <c:v>37391</c:v>
                </c:pt>
                <c:pt idx="3058">
                  <c:v>37390</c:v>
                </c:pt>
                <c:pt idx="3059">
                  <c:v>37389</c:v>
                </c:pt>
                <c:pt idx="3060">
                  <c:v>37388</c:v>
                </c:pt>
                <c:pt idx="3061">
                  <c:v>37387</c:v>
                </c:pt>
                <c:pt idx="3062">
                  <c:v>37386</c:v>
                </c:pt>
                <c:pt idx="3063">
                  <c:v>37385</c:v>
                </c:pt>
                <c:pt idx="3064">
                  <c:v>37384</c:v>
                </c:pt>
                <c:pt idx="3065">
                  <c:v>37383</c:v>
                </c:pt>
                <c:pt idx="3066">
                  <c:v>37382</c:v>
                </c:pt>
                <c:pt idx="3067">
                  <c:v>37381</c:v>
                </c:pt>
                <c:pt idx="3068">
                  <c:v>37380</c:v>
                </c:pt>
                <c:pt idx="3069">
                  <c:v>37379</c:v>
                </c:pt>
                <c:pt idx="3070">
                  <c:v>37378</c:v>
                </c:pt>
                <c:pt idx="3071">
                  <c:v>37377</c:v>
                </c:pt>
                <c:pt idx="3072">
                  <c:v>37376</c:v>
                </c:pt>
                <c:pt idx="3073">
                  <c:v>37375</c:v>
                </c:pt>
                <c:pt idx="3074">
                  <c:v>37374</c:v>
                </c:pt>
                <c:pt idx="3075">
                  <c:v>37373</c:v>
                </c:pt>
                <c:pt idx="3076">
                  <c:v>37372</c:v>
                </c:pt>
                <c:pt idx="3077">
                  <c:v>37371</c:v>
                </c:pt>
                <c:pt idx="3078">
                  <c:v>37370</c:v>
                </c:pt>
                <c:pt idx="3079">
                  <c:v>37369</c:v>
                </c:pt>
                <c:pt idx="3080">
                  <c:v>37368</c:v>
                </c:pt>
                <c:pt idx="3081">
                  <c:v>37367</c:v>
                </c:pt>
                <c:pt idx="3082">
                  <c:v>37366</c:v>
                </c:pt>
                <c:pt idx="3083">
                  <c:v>37365</c:v>
                </c:pt>
                <c:pt idx="3084">
                  <c:v>37364</c:v>
                </c:pt>
                <c:pt idx="3085">
                  <c:v>37363</c:v>
                </c:pt>
                <c:pt idx="3086">
                  <c:v>37362</c:v>
                </c:pt>
                <c:pt idx="3087">
                  <c:v>37361</c:v>
                </c:pt>
                <c:pt idx="3088">
                  <c:v>37360</c:v>
                </c:pt>
                <c:pt idx="3089">
                  <c:v>37359</c:v>
                </c:pt>
                <c:pt idx="3090">
                  <c:v>37358</c:v>
                </c:pt>
                <c:pt idx="3091">
                  <c:v>37357</c:v>
                </c:pt>
                <c:pt idx="3092">
                  <c:v>37356</c:v>
                </c:pt>
                <c:pt idx="3093">
                  <c:v>37355</c:v>
                </c:pt>
                <c:pt idx="3094">
                  <c:v>37354</c:v>
                </c:pt>
                <c:pt idx="3095">
                  <c:v>37353</c:v>
                </c:pt>
                <c:pt idx="3096">
                  <c:v>37352</c:v>
                </c:pt>
                <c:pt idx="3097">
                  <c:v>37351</c:v>
                </c:pt>
                <c:pt idx="3098">
                  <c:v>37350</c:v>
                </c:pt>
                <c:pt idx="3099">
                  <c:v>37349</c:v>
                </c:pt>
                <c:pt idx="3100">
                  <c:v>37348</c:v>
                </c:pt>
                <c:pt idx="3101">
                  <c:v>37347</c:v>
                </c:pt>
                <c:pt idx="3102">
                  <c:v>37346</c:v>
                </c:pt>
                <c:pt idx="3103">
                  <c:v>37345</c:v>
                </c:pt>
                <c:pt idx="3104">
                  <c:v>37344</c:v>
                </c:pt>
                <c:pt idx="3105">
                  <c:v>37343</c:v>
                </c:pt>
                <c:pt idx="3106">
                  <c:v>37342</c:v>
                </c:pt>
                <c:pt idx="3107">
                  <c:v>37341</c:v>
                </c:pt>
                <c:pt idx="3108">
                  <c:v>37340</c:v>
                </c:pt>
                <c:pt idx="3109">
                  <c:v>37339</c:v>
                </c:pt>
                <c:pt idx="3110">
                  <c:v>37338</c:v>
                </c:pt>
                <c:pt idx="3111">
                  <c:v>37337</c:v>
                </c:pt>
                <c:pt idx="3112">
                  <c:v>37336</c:v>
                </c:pt>
                <c:pt idx="3113">
                  <c:v>37335</c:v>
                </c:pt>
                <c:pt idx="3114">
                  <c:v>37334</c:v>
                </c:pt>
                <c:pt idx="3115">
                  <c:v>37333</c:v>
                </c:pt>
                <c:pt idx="3116">
                  <c:v>37332</c:v>
                </c:pt>
                <c:pt idx="3117">
                  <c:v>37331</c:v>
                </c:pt>
                <c:pt idx="3118">
                  <c:v>37330</c:v>
                </c:pt>
                <c:pt idx="3119">
                  <c:v>37329</c:v>
                </c:pt>
                <c:pt idx="3120">
                  <c:v>37328</c:v>
                </c:pt>
                <c:pt idx="3121">
                  <c:v>37327</c:v>
                </c:pt>
                <c:pt idx="3122">
                  <c:v>37326</c:v>
                </c:pt>
                <c:pt idx="3123">
                  <c:v>37325</c:v>
                </c:pt>
                <c:pt idx="3124">
                  <c:v>37324</c:v>
                </c:pt>
                <c:pt idx="3125">
                  <c:v>37323</c:v>
                </c:pt>
                <c:pt idx="3126">
                  <c:v>37322</c:v>
                </c:pt>
                <c:pt idx="3127">
                  <c:v>37321</c:v>
                </c:pt>
                <c:pt idx="3128">
                  <c:v>37320</c:v>
                </c:pt>
                <c:pt idx="3129">
                  <c:v>37319</c:v>
                </c:pt>
                <c:pt idx="3130">
                  <c:v>37318</c:v>
                </c:pt>
                <c:pt idx="3131">
                  <c:v>37317</c:v>
                </c:pt>
                <c:pt idx="3132">
                  <c:v>37316</c:v>
                </c:pt>
                <c:pt idx="3133">
                  <c:v>37315</c:v>
                </c:pt>
                <c:pt idx="3134">
                  <c:v>37314</c:v>
                </c:pt>
                <c:pt idx="3135">
                  <c:v>37313</c:v>
                </c:pt>
                <c:pt idx="3136">
                  <c:v>37312</c:v>
                </c:pt>
                <c:pt idx="3137">
                  <c:v>37311</c:v>
                </c:pt>
                <c:pt idx="3138">
                  <c:v>37310</c:v>
                </c:pt>
                <c:pt idx="3139">
                  <c:v>37309</c:v>
                </c:pt>
                <c:pt idx="3140">
                  <c:v>37308</c:v>
                </c:pt>
                <c:pt idx="3141">
                  <c:v>37307</c:v>
                </c:pt>
                <c:pt idx="3142">
                  <c:v>37306</c:v>
                </c:pt>
                <c:pt idx="3143">
                  <c:v>37305</c:v>
                </c:pt>
                <c:pt idx="3144">
                  <c:v>37304</c:v>
                </c:pt>
                <c:pt idx="3145">
                  <c:v>37303</c:v>
                </c:pt>
                <c:pt idx="3146">
                  <c:v>37302</c:v>
                </c:pt>
                <c:pt idx="3147">
                  <c:v>37301</c:v>
                </c:pt>
                <c:pt idx="3148">
                  <c:v>37300</c:v>
                </c:pt>
                <c:pt idx="3149">
                  <c:v>37299</c:v>
                </c:pt>
                <c:pt idx="3150">
                  <c:v>37298</c:v>
                </c:pt>
                <c:pt idx="3151">
                  <c:v>37297</c:v>
                </c:pt>
                <c:pt idx="3152">
                  <c:v>37296</c:v>
                </c:pt>
                <c:pt idx="3153">
                  <c:v>37295</c:v>
                </c:pt>
                <c:pt idx="3154">
                  <c:v>37294</c:v>
                </c:pt>
                <c:pt idx="3155">
                  <c:v>37293</c:v>
                </c:pt>
                <c:pt idx="3156">
                  <c:v>37292</c:v>
                </c:pt>
                <c:pt idx="3157">
                  <c:v>37291</c:v>
                </c:pt>
                <c:pt idx="3158">
                  <c:v>37290</c:v>
                </c:pt>
                <c:pt idx="3159">
                  <c:v>37289</c:v>
                </c:pt>
                <c:pt idx="3160">
                  <c:v>37288</c:v>
                </c:pt>
                <c:pt idx="3161">
                  <c:v>37287</c:v>
                </c:pt>
                <c:pt idx="3162">
                  <c:v>37286</c:v>
                </c:pt>
                <c:pt idx="3163">
                  <c:v>37285</c:v>
                </c:pt>
                <c:pt idx="3164">
                  <c:v>37284</c:v>
                </c:pt>
                <c:pt idx="3165">
                  <c:v>37283</c:v>
                </c:pt>
                <c:pt idx="3166">
                  <c:v>37282</c:v>
                </c:pt>
                <c:pt idx="3167">
                  <c:v>37281</c:v>
                </c:pt>
                <c:pt idx="3168">
                  <c:v>37280</c:v>
                </c:pt>
                <c:pt idx="3169">
                  <c:v>37279</c:v>
                </c:pt>
                <c:pt idx="3170">
                  <c:v>37278</c:v>
                </c:pt>
                <c:pt idx="3171">
                  <c:v>37277</c:v>
                </c:pt>
                <c:pt idx="3172">
                  <c:v>37276</c:v>
                </c:pt>
                <c:pt idx="3173">
                  <c:v>37275</c:v>
                </c:pt>
                <c:pt idx="3174">
                  <c:v>37274</c:v>
                </c:pt>
                <c:pt idx="3175">
                  <c:v>37273</c:v>
                </c:pt>
                <c:pt idx="3176">
                  <c:v>37272</c:v>
                </c:pt>
                <c:pt idx="3177">
                  <c:v>37271</c:v>
                </c:pt>
                <c:pt idx="3178">
                  <c:v>37270</c:v>
                </c:pt>
                <c:pt idx="3179">
                  <c:v>37269</c:v>
                </c:pt>
                <c:pt idx="3180">
                  <c:v>37268</c:v>
                </c:pt>
                <c:pt idx="3181">
                  <c:v>37267</c:v>
                </c:pt>
                <c:pt idx="3182">
                  <c:v>37266</c:v>
                </c:pt>
                <c:pt idx="3183">
                  <c:v>37265</c:v>
                </c:pt>
                <c:pt idx="3184">
                  <c:v>37264</c:v>
                </c:pt>
                <c:pt idx="3185">
                  <c:v>37263</c:v>
                </c:pt>
                <c:pt idx="3186">
                  <c:v>37262</c:v>
                </c:pt>
                <c:pt idx="3187">
                  <c:v>37261</c:v>
                </c:pt>
                <c:pt idx="3188">
                  <c:v>37260</c:v>
                </c:pt>
                <c:pt idx="3189">
                  <c:v>37259</c:v>
                </c:pt>
                <c:pt idx="3190">
                  <c:v>37258</c:v>
                </c:pt>
                <c:pt idx="3191">
                  <c:v>37257</c:v>
                </c:pt>
                <c:pt idx="3192">
                  <c:v>37256</c:v>
                </c:pt>
                <c:pt idx="3193">
                  <c:v>37255</c:v>
                </c:pt>
                <c:pt idx="3194">
                  <c:v>37254</c:v>
                </c:pt>
                <c:pt idx="3195">
                  <c:v>37253</c:v>
                </c:pt>
                <c:pt idx="3196">
                  <c:v>37252</c:v>
                </c:pt>
                <c:pt idx="3197">
                  <c:v>37251</c:v>
                </c:pt>
                <c:pt idx="3198">
                  <c:v>37250</c:v>
                </c:pt>
                <c:pt idx="3199">
                  <c:v>37249</c:v>
                </c:pt>
                <c:pt idx="3200">
                  <c:v>37248</c:v>
                </c:pt>
                <c:pt idx="3201">
                  <c:v>37247</c:v>
                </c:pt>
                <c:pt idx="3202">
                  <c:v>37246</c:v>
                </c:pt>
                <c:pt idx="3203">
                  <c:v>37245</c:v>
                </c:pt>
                <c:pt idx="3204">
                  <c:v>37244</c:v>
                </c:pt>
                <c:pt idx="3205">
                  <c:v>37243</c:v>
                </c:pt>
                <c:pt idx="3206">
                  <c:v>37242</c:v>
                </c:pt>
                <c:pt idx="3207">
                  <c:v>37241</c:v>
                </c:pt>
                <c:pt idx="3208">
                  <c:v>37240</c:v>
                </c:pt>
                <c:pt idx="3209">
                  <c:v>37239</c:v>
                </c:pt>
                <c:pt idx="3210">
                  <c:v>37238</c:v>
                </c:pt>
                <c:pt idx="3211">
                  <c:v>37237</c:v>
                </c:pt>
                <c:pt idx="3212">
                  <c:v>37236</c:v>
                </c:pt>
                <c:pt idx="3213">
                  <c:v>37235</c:v>
                </c:pt>
                <c:pt idx="3214">
                  <c:v>37234</c:v>
                </c:pt>
                <c:pt idx="3215">
                  <c:v>37233</c:v>
                </c:pt>
                <c:pt idx="3216">
                  <c:v>37232</c:v>
                </c:pt>
                <c:pt idx="3217">
                  <c:v>37231</c:v>
                </c:pt>
                <c:pt idx="3218">
                  <c:v>37230</c:v>
                </c:pt>
                <c:pt idx="3219">
                  <c:v>37229</c:v>
                </c:pt>
                <c:pt idx="3220">
                  <c:v>37228</c:v>
                </c:pt>
                <c:pt idx="3221">
                  <c:v>37227</c:v>
                </c:pt>
                <c:pt idx="3222">
                  <c:v>37226</c:v>
                </c:pt>
                <c:pt idx="3223">
                  <c:v>37225</c:v>
                </c:pt>
                <c:pt idx="3224">
                  <c:v>37224</c:v>
                </c:pt>
                <c:pt idx="3225">
                  <c:v>37223</c:v>
                </c:pt>
                <c:pt idx="3226">
                  <c:v>37222</c:v>
                </c:pt>
                <c:pt idx="3227">
                  <c:v>37221</c:v>
                </c:pt>
                <c:pt idx="3228">
                  <c:v>37220</c:v>
                </c:pt>
                <c:pt idx="3229">
                  <c:v>37219</c:v>
                </c:pt>
                <c:pt idx="3230">
                  <c:v>37218</c:v>
                </c:pt>
                <c:pt idx="3231">
                  <c:v>37217</c:v>
                </c:pt>
                <c:pt idx="3232">
                  <c:v>37216</c:v>
                </c:pt>
                <c:pt idx="3233">
                  <c:v>37215</c:v>
                </c:pt>
                <c:pt idx="3234">
                  <c:v>37214</c:v>
                </c:pt>
                <c:pt idx="3235">
                  <c:v>37213</c:v>
                </c:pt>
                <c:pt idx="3236">
                  <c:v>37212</c:v>
                </c:pt>
                <c:pt idx="3237">
                  <c:v>37211</c:v>
                </c:pt>
                <c:pt idx="3238">
                  <c:v>37210</c:v>
                </c:pt>
                <c:pt idx="3239">
                  <c:v>37209</c:v>
                </c:pt>
                <c:pt idx="3240">
                  <c:v>37208</c:v>
                </c:pt>
                <c:pt idx="3241">
                  <c:v>37207</c:v>
                </c:pt>
                <c:pt idx="3242">
                  <c:v>37206</c:v>
                </c:pt>
                <c:pt idx="3243">
                  <c:v>37205</c:v>
                </c:pt>
                <c:pt idx="3244">
                  <c:v>37204</c:v>
                </c:pt>
                <c:pt idx="3245">
                  <c:v>37203</c:v>
                </c:pt>
                <c:pt idx="3246">
                  <c:v>37202</c:v>
                </c:pt>
                <c:pt idx="3247">
                  <c:v>37201</c:v>
                </c:pt>
                <c:pt idx="3248">
                  <c:v>37200</c:v>
                </c:pt>
                <c:pt idx="3249">
                  <c:v>37199</c:v>
                </c:pt>
                <c:pt idx="3250">
                  <c:v>37198</c:v>
                </c:pt>
                <c:pt idx="3251">
                  <c:v>37197</c:v>
                </c:pt>
                <c:pt idx="3252">
                  <c:v>37196</c:v>
                </c:pt>
                <c:pt idx="3253">
                  <c:v>37195</c:v>
                </c:pt>
                <c:pt idx="3254">
                  <c:v>37194</c:v>
                </c:pt>
                <c:pt idx="3255">
                  <c:v>37193</c:v>
                </c:pt>
                <c:pt idx="3256">
                  <c:v>37192</c:v>
                </c:pt>
                <c:pt idx="3257">
                  <c:v>37191</c:v>
                </c:pt>
                <c:pt idx="3258">
                  <c:v>37190</c:v>
                </c:pt>
                <c:pt idx="3259">
                  <c:v>37189</c:v>
                </c:pt>
                <c:pt idx="3260">
                  <c:v>37188</c:v>
                </c:pt>
                <c:pt idx="3261">
                  <c:v>37187</c:v>
                </c:pt>
                <c:pt idx="3262">
                  <c:v>37186</c:v>
                </c:pt>
                <c:pt idx="3263">
                  <c:v>37185</c:v>
                </c:pt>
                <c:pt idx="3264">
                  <c:v>37184</c:v>
                </c:pt>
                <c:pt idx="3265">
                  <c:v>37183</c:v>
                </c:pt>
                <c:pt idx="3266">
                  <c:v>37182</c:v>
                </c:pt>
                <c:pt idx="3267">
                  <c:v>37181</c:v>
                </c:pt>
                <c:pt idx="3268">
                  <c:v>37180</c:v>
                </c:pt>
                <c:pt idx="3269">
                  <c:v>37179</c:v>
                </c:pt>
                <c:pt idx="3270">
                  <c:v>37178</c:v>
                </c:pt>
                <c:pt idx="3271">
                  <c:v>37177</c:v>
                </c:pt>
                <c:pt idx="3272">
                  <c:v>37176</c:v>
                </c:pt>
                <c:pt idx="3273">
                  <c:v>37175</c:v>
                </c:pt>
                <c:pt idx="3274">
                  <c:v>37174</c:v>
                </c:pt>
                <c:pt idx="3275">
                  <c:v>37173</c:v>
                </c:pt>
                <c:pt idx="3276">
                  <c:v>37172</c:v>
                </c:pt>
                <c:pt idx="3277">
                  <c:v>37171</c:v>
                </c:pt>
                <c:pt idx="3278">
                  <c:v>37170</c:v>
                </c:pt>
                <c:pt idx="3279">
                  <c:v>37169</c:v>
                </c:pt>
                <c:pt idx="3280">
                  <c:v>37168</c:v>
                </c:pt>
                <c:pt idx="3281">
                  <c:v>37167</c:v>
                </c:pt>
                <c:pt idx="3282">
                  <c:v>37166</c:v>
                </c:pt>
                <c:pt idx="3283">
                  <c:v>37165</c:v>
                </c:pt>
                <c:pt idx="3284">
                  <c:v>37164</c:v>
                </c:pt>
                <c:pt idx="3285">
                  <c:v>37163</c:v>
                </c:pt>
                <c:pt idx="3286">
                  <c:v>37162</c:v>
                </c:pt>
                <c:pt idx="3287">
                  <c:v>37161</c:v>
                </c:pt>
                <c:pt idx="3288">
                  <c:v>37160</c:v>
                </c:pt>
                <c:pt idx="3289">
                  <c:v>37159</c:v>
                </c:pt>
                <c:pt idx="3290">
                  <c:v>37158</c:v>
                </c:pt>
                <c:pt idx="3291">
                  <c:v>37157</c:v>
                </c:pt>
                <c:pt idx="3292">
                  <c:v>37156</c:v>
                </c:pt>
                <c:pt idx="3293">
                  <c:v>37155</c:v>
                </c:pt>
                <c:pt idx="3294">
                  <c:v>37154</c:v>
                </c:pt>
                <c:pt idx="3295">
                  <c:v>37153</c:v>
                </c:pt>
                <c:pt idx="3296">
                  <c:v>37152</c:v>
                </c:pt>
                <c:pt idx="3297">
                  <c:v>37151</c:v>
                </c:pt>
                <c:pt idx="3298">
                  <c:v>37150</c:v>
                </c:pt>
                <c:pt idx="3299">
                  <c:v>37149</c:v>
                </c:pt>
                <c:pt idx="3300">
                  <c:v>37148</c:v>
                </c:pt>
                <c:pt idx="3301">
                  <c:v>37147</c:v>
                </c:pt>
                <c:pt idx="3302">
                  <c:v>37146</c:v>
                </c:pt>
                <c:pt idx="3303">
                  <c:v>37145</c:v>
                </c:pt>
                <c:pt idx="3304">
                  <c:v>37144</c:v>
                </c:pt>
                <c:pt idx="3305">
                  <c:v>37143</c:v>
                </c:pt>
                <c:pt idx="3306">
                  <c:v>37142</c:v>
                </c:pt>
                <c:pt idx="3307">
                  <c:v>37141</c:v>
                </c:pt>
                <c:pt idx="3308">
                  <c:v>37140</c:v>
                </c:pt>
                <c:pt idx="3309">
                  <c:v>37139</c:v>
                </c:pt>
                <c:pt idx="3310">
                  <c:v>37138</c:v>
                </c:pt>
                <c:pt idx="3311">
                  <c:v>37137</c:v>
                </c:pt>
                <c:pt idx="3312">
                  <c:v>37136</c:v>
                </c:pt>
                <c:pt idx="3313">
                  <c:v>37135</c:v>
                </c:pt>
                <c:pt idx="3314">
                  <c:v>37134</c:v>
                </c:pt>
                <c:pt idx="3315">
                  <c:v>37133</c:v>
                </c:pt>
                <c:pt idx="3316">
                  <c:v>37132</c:v>
                </c:pt>
                <c:pt idx="3317">
                  <c:v>37131</c:v>
                </c:pt>
                <c:pt idx="3318">
                  <c:v>37130</c:v>
                </c:pt>
                <c:pt idx="3319">
                  <c:v>37129</c:v>
                </c:pt>
                <c:pt idx="3320">
                  <c:v>37128</c:v>
                </c:pt>
                <c:pt idx="3321">
                  <c:v>37127</c:v>
                </c:pt>
                <c:pt idx="3322">
                  <c:v>37126</c:v>
                </c:pt>
                <c:pt idx="3323">
                  <c:v>37125</c:v>
                </c:pt>
                <c:pt idx="3324">
                  <c:v>37124</c:v>
                </c:pt>
                <c:pt idx="3325">
                  <c:v>37123</c:v>
                </c:pt>
                <c:pt idx="3326">
                  <c:v>37122</c:v>
                </c:pt>
                <c:pt idx="3327">
                  <c:v>37121</c:v>
                </c:pt>
                <c:pt idx="3328">
                  <c:v>37120</c:v>
                </c:pt>
                <c:pt idx="3329">
                  <c:v>37119</c:v>
                </c:pt>
                <c:pt idx="3330">
                  <c:v>37118</c:v>
                </c:pt>
                <c:pt idx="3331">
                  <c:v>37117</c:v>
                </c:pt>
                <c:pt idx="3332">
                  <c:v>37116</c:v>
                </c:pt>
                <c:pt idx="3333">
                  <c:v>37115</c:v>
                </c:pt>
                <c:pt idx="3334">
                  <c:v>37114</c:v>
                </c:pt>
                <c:pt idx="3335">
                  <c:v>37113</c:v>
                </c:pt>
                <c:pt idx="3336">
                  <c:v>37112</c:v>
                </c:pt>
                <c:pt idx="3337">
                  <c:v>37111</c:v>
                </c:pt>
                <c:pt idx="3338">
                  <c:v>37110</c:v>
                </c:pt>
                <c:pt idx="3339">
                  <c:v>37109</c:v>
                </c:pt>
                <c:pt idx="3340">
                  <c:v>37108</c:v>
                </c:pt>
                <c:pt idx="3341">
                  <c:v>37107</c:v>
                </c:pt>
                <c:pt idx="3342">
                  <c:v>37106</c:v>
                </c:pt>
                <c:pt idx="3343">
                  <c:v>37105</c:v>
                </c:pt>
                <c:pt idx="3344">
                  <c:v>37104</c:v>
                </c:pt>
                <c:pt idx="3345">
                  <c:v>37103</c:v>
                </c:pt>
                <c:pt idx="3346">
                  <c:v>37102</c:v>
                </c:pt>
                <c:pt idx="3347">
                  <c:v>37101</c:v>
                </c:pt>
                <c:pt idx="3348">
                  <c:v>37100</c:v>
                </c:pt>
                <c:pt idx="3349">
                  <c:v>37099</c:v>
                </c:pt>
                <c:pt idx="3350">
                  <c:v>37098</c:v>
                </c:pt>
                <c:pt idx="3351">
                  <c:v>37097</c:v>
                </c:pt>
                <c:pt idx="3352">
                  <c:v>37096</c:v>
                </c:pt>
                <c:pt idx="3353">
                  <c:v>37095</c:v>
                </c:pt>
                <c:pt idx="3354">
                  <c:v>37094</c:v>
                </c:pt>
                <c:pt idx="3355">
                  <c:v>37093</c:v>
                </c:pt>
                <c:pt idx="3356">
                  <c:v>37092</c:v>
                </c:pt>
                <c:pt idx="3357">
                  <c:v>37091</c:v>
                </c:pt>
                <c:pt idx="3358">
                  <c:v>37090</c:v>
                </c:pt>
                <c:pt idx="3359">
                  <c:v>37089</c:v>
                </c:pt>
                <c:pt idx="3360">
                  <c:v>37088</c:v>
                </c:pt>
                <c:pt idx="3361">
                  <c:v>37087</c:v>
                </c:pt>
                <c:pt idx="3362">
                  <c:v>37086</c:v>
                </c:pt>
                <c:pt idx="3363">
                  <c:v>37085</c:v>
                </c:pt>
                <c:pt idx="3364">
                  <c:v>37084</c:v>
                </c:pt>
                <c:pt idx="3365">
                  <c:v>37083</c:v>
                </c:pt>
                <c:pt idx="3366">
                  <c:v>37082</c:v>
                </c:pt>
                <c:pt idx="3367">
                  <c:v>37081</c:v>
                </c:pt>
                <c:pt idx="3368">
                  <c:v>37080</c:v>
                </c:pt>
                <c:pt idx="3369">
                  <c:v>37079</c:v>
                </c:pt>
                <c:pt idx="3370">
                  <c:v>37078</c:v>
                </c:pt>
                <c:pt idx="3371">
                  <c:v>37077</c:v>
                </c:pt>
                <c:pt idx="3372">
                  <c:v>37076</c:v>
                </c:pt>
                <c:pt idx="3373">
                  <c:v>37075</c:v>
                </c:pt>
                <c:pt idx="3374">
                  <c:v>37074</c:v>
                </c:pt>
                <c:pt idx="3375">
                  <c:v>37073</c:v>
                </c:pt>
                <c:pt idx="3376">
                  <c:v>37072</c:v>
                </c:pt>
                <c:pt idx="3377">
                  <c:v>37071</c:v>
                </c:pt>
                <c:pt idx="3378">
                  <c:v>37070</c:v>
                </c:pt>
                <c:pt idx="3379">
                  <c:v>37069</c:v>
                </c:pt>
                <c:pt idx="3380">
                  <c:v>37068</c:v>
                </c:pt>
                <c:pt idx="3381">
                  <c:v>37067</c:v>
                </c:pt>
                <c:pt idx="3382">
                  <c:v>37066</c:v>
                </c:pt>
                <c:pt idx="3383">
                  <c:v>37065</c:v>
                </c:pt>
                <c:pt idx="3384">
                  <c:v>37064</c:v>
                </c:pt>
                <c:pt idx="3385">
                  <c:v>37063</c:v>
                </c:pt>
                <c:pt idx="3386">
                  <c:v>37062</c:v>
                </c:pt>
                <c:pt idx="3387">
                  <c:v>37061</c:v>
                </c:pt>
                <c:pt idx="3388">
                  <c:v>37060</c:v>
                </c:pt>
                <c:pt idx="3389">
                  <c:v>37059</c:v>
                </c:pt>
                <c:pt idx="3390">
                  <c:v>37058</c:v>
                </c:pt>
                <c:pt idx="3391">
                  <c:v>37057</c:v>
                </c:pt>
                <c:pt idx="3392">
                  <c:v>37056</c:v>
                </c:pt>
                <c:pt idx="3393">
                  <c:v>37055</c:v>
                </c:pt>
                <c:pt idx="3394">
                  <c:v>37054</c:v>
                </c:pt>
                <c:pt idx="3395">
                  <c:v>37053</c:v>
                </c:pt>
                <c:pt idx="3396">
                  <c:v>37052</c:v>
                </c:pt>
                <c:pt idx="3397">
                  <c:v>37051</c:v>
                </c:pt>
                <c:pt idx="3398">
                  <c:v>37050</c:v>
                </c:pt>
                <c:pt idx="3399">
                  <c:v>37049</c:v>
                </c:pt>
                <c:pt idx="3400">
                  <c:v>37048</c:v>
                </c:pt>
                <c:pt idx="3401">
                  <c:v>37047</c:v>
                </c:pt>
                <c:pt idx="3402">
                  <c:v>37046</c:v>
                </c:pt>
                <c:pt idx="3403">
                  <c:v>37045</c:v>
                </c:pt>
                <c:pt idx="3404">
                  <c:v>37044</c:v>
                </c:pt>
                <c:pt idx="3405">
                  <c:v>37043</c:v>
                </c:pt>
                <c:pt idx="3406">
                  <c:v>37042</c:v>
                </c:pt>
                <c:pt idx="3407">
                  <c:v>37041</c:v>
                </c:pt>
                <c:pt idx="3408">
                  <c:v>37040</c:v>
                </c:pt>
                <c:pt idx="3409">
                  <c:v>37039</c:v>
                </c:pt>
                <c:pt idx="3410">
                  <c:v>37038</c:v>
                </c:pt>
                <c:pt idx="3411">
                  <c:v>37037</c:v>
                </c:pt>
                <c:pt idx="3412">
                  <c:v>37036</c:v>
                </c:pt>
                <c:pt idx="3413">
                  <c:v>37035</c:v>
                </c:pt>
                <c:pt idx="3414">
                  <c:v>37034</c:v>
                </c:pt>
                <c:pt idx="3415">
                  <c:v>37033</c:v>
                </c:pt>
                <c:pt idx="3416">
                  <c:v>37032</c:v>
                </c:pt>
                <c:pt idx="3417">
                  <c:v>37031</c:v>
                </c:pt>
                <c:pt idx="3418">
                  <c:v>37030</c:v>
                </c:pt>
                <c:pt idx="3419">
                  <c:v>37029</c:v>
                </c:pt>
                <c:pt idx="3420">
                  <c:v>37028</c:v>
                </c:pt>
                <c:pt idx="3421">
                  <c:v>37027</c:v>
                </c:pt>
                <c:pt idx="3422">
                  <c:v>37026</c:v>
                </c:pt>
                <c:pt idx="3423">
                  <c:v>37025</c:v>
                </c:pt>
                <c:pt idx="3424">
                  <c:v>37024</c:v>
                </c:pt>
                <c:pt idx="3425">
                  <c:v>37023</c:v>
                </c:pt>
                <c:pt idx="3426">
                  <c:v>37022</c:v>
                </c:pt>
                <c:pt idx="3427">
                  <c:v>37021</c:v>
                </c:pt>
                <c:pt idx="3428">
                  <c:v>37020</c:v>
                </c:pt>
                <c:pt idx="3429">
                  <c:v>37019</c:v>
                </c:pt>
                <c:pt idx="3430">
                  <c:v>37018</c:v>
                </c:pt>
                <c:pt idx="3431">
                  <c:v>37017</c:v>
                </c:pt>
                <c:pt idx="3432">
                  <c:v>37016</c:v>
                </c:pt>
                <c:pt idx="3433">
                  <c:v>37015</c:v>
                </c:pt>
                <c:pt idx="3434">
                  <c:v>37014</c:v>
                </c:pt>
                <c:pt idx="3435">
                  <c:v>37013</c:v>
                </c:pt>
                <c:pt idx="3436">
                  <c:v>37012</c:v>
                </c:pt>
                <c:pt idx="3437">
                  <c:v>37011</c:v>
                </c:pt>
                <c:pt idx="3438">
                  <c:v>37010</c:v>
                </c:pt>
                <c:pt idx="3439">
                  <c:v>37009</c:v>
                </c:pt>
                <c:pt idx="3440">
                  <c:v>37008</c:v>
                </c:pt>
                <c:pt idx="3441">
                  <c:v>37007</c:v>
                </c:pt>
                <c:pt idx="3442">
                  <c:v>37006</c:v>
                </c:pt>
                <c:pt idx="3443">
                  <c:v>37005</c:v>
                </c:pt>
                <c:pt idx="3444">
                  <c:v>37004</c:v>
                </c:pt>
                <c:pt idx="3445">
                  <c:v>37003</c:v>
                </c:pt>
                <c:pt idx="3446">
                  <c:v>37002</c:v>
                </c:pt>
                <c:pt idx="3447">
                  <c:v>37001</c:v>
                </c:pt>
                <c:pt idx="3448">
                  <c:v>37000</c:v>
                </c:pt>
                <c:pt idx="3449">
                  <c:v>36999</c:v>
                </c:pt>
                <c:pt idx="3450">
                  <c:v>36998</c:v>
                </c:pt>
                <c:pt idx="3451">
                  <c:v>36997</c:v>
                </c:pt>
                <c:pt idx="3452">
                  <c:v>36996</c:v>
                </c:pt>
                <c:pt idx="3453">
                  <c:v>36995</c:v>
                </c:pt>
                <c:pt idx="3454">
                  <c:v>36994</c:v>
                </c:pt>
                <c:pt idx="3455">
                  <c:v>36993</c:v>
                </c:pt>
                <c:pt idx="3456">
                  <c:v>36992</c:v>
                </c:pt>
                <c:pt idx="3457">
                  <c:v>36991</c:v>
                </c:pt>
                <c:pt idx="3458">
                  <c:v>36990</c:v>
                </c:pt>
                <c:pt idx="3459">
                  <c:v>36989</c:v>
                </c:pt>
                <c:pt idx="3460">
                  <c:v>36988</c:v>
                </c:pt>
                <c:pt idx="3461">
                  <c:v>36987</c:v>
                </c:pt>
                <c:pt idx="3462">
                  <c:v>36986</c:v>
                </c:pt>
                <c:pt idx="3463">
                  <c:v>36985</c:v>
                </c:pt>
                <c:pt idx="3464">
                  <c:v>36984</c:v>
                </c:pt>
                <c:pt idx="3465">
                  <c:v>36983</c:v>
                </c:pt>
                <c:pt idx="3466">
                  <c:v>36982</c:v>
                </c:pt>
                <c:pt idx="3467">
                  <c:v>36981</c:v>
                </c:pt>
                <c:pt idx="3468">
                  <c:v>36980</c:v>
                </c:pt>
                <c:pt idx="3469">
                  <c:v>36979</c:v>
                </c:pt>
                <c:pt idx="3470">
                  <c:v>36978</c:v>
                </c:pt>
                <c:pt idx="3471">
                  <c:v>36977</c:v>
                </c:pt>
                <c:pt idx="3472">
                  <c:v>36976</c:v>
                </c:pt>
                <c:pt idx="3473">
                  <c:v>36975</c:v>
                </c:pt>
                <c:pt idx="3474">
                  <c:v>36974</c:v>
                </c:pt>
                <c:pt idx="3475">
                  <c:v>36973</c:v>
                </c:pt>
                <c:pt idx="3476">
                  <c:v>36972</c:v>
                </c:pt>
                <c:pt idx="3477">
                  <c:v>36971</c:v>
                </c:pt>
                <c:pt idx="3478">
                  <c:v>36970</c:v>
                </c:pt>
                <c:pt idx="3479">
                  <c:v>36969</c:v>
                </c:pt>
                <c:pt idx="3480">
                  <c:v>36968</c:v>
                </c:pt>
                <c:pt idx="3481">
                  <c:v>36967</c:v>
                </c:pt>
                <c:pt idx="3482">
                  <c:v>36966</c:v>
                </c:pt>
                <c:pt idx="3483">
                  <c:v>36965</c:v>
                </c:pt>
                <c:pt idx="3484">
                  <c:v>36964</c:v>
                </c:pt>
                <c:pt idx="3485">
                  <c:v>36963</c:v>
                </c:pt>
                <c:pt idx="3486">
                  <c:v>36962</c:v>
                </c:pt>
                <c:pt idx="3487">
                  <c:v>36961</c:v>
                </c:pt>
                <c:pt idx="3488">
                  <c:v>36960</c:v>
                </c:pt>
                <c:pt idx="3489">
                  <c:v>36959</c:v>
                </c:pt>
                <c:pt idx="3490">
                  <c:v>36958</c:v>
                </c:pt>
                <c:pt idx="3491">
                  <c:v>36957</c:v>
                </c:pt>
                <c:pt idx="3492">
                  <c:v>36956</c:v>
                </c:pt>
                <c:pt idx="3493">
                  <c:v>36955</c:v>
                </c:pt>
                <c:pt idx="3494">
                  <c:v>36954</c:v>
                </c:pt>
                <c:pt idx="3495">
                  <c:v>36953</c:v>
                </c:pt>
                <c:pt idx="3496">
                  <c:v>36952</c:v>
                </c:pt>
                <c:pt idx="3497">
                  <c:v>36951</c:v>
                </c:pt>
                <c:pt idx="3498">
                  <c:v>36950</c:v>
                </c:pt>
                <c:pt idx="3499">
                  <c:v>36949</c:v>
                </c:pt>
                <c:pt idx="3500">
                  <c:v>36948</c:v>
                </c:pt>
                <c:pt idx="3501">
                  <c:v>36947</c:v>
                </c:pt>
                <c:pt idx="3502">
                  <c:v>36946</c:v>
                </c:pt>
                <c:pt idx="3503">
                  <c:v>36945</c:v>
                </c:pt>
                <c:pt idx="3504">
                  <c:v>36944</c:v>
                </c:pt>
                <c:pt idx="3505">
                  <c:v>36943</c:v>
                </c:pt>
                <c:pt idx="3506">
                  <c:v>36942</c:v>
                </c:pt>
                <c:pt idx="3507">
                  <c:v>36941</c:v>
                </c:pt>
                <c:pt idx="3508">
                  <c:v>36940</c:v>
                </c:pt>
                <c:pt idx="3509">
                  <c:v>36939</c:v>
                </c:pt>
                <c:pt idx="3510">
                  <c:v>36938</c:v>
                </c:pt>
                <c:pt idx="3511">
                  <c:v>36937</c:v>
                </c:pt>
                <c:pt idx="3512">
                  <c:v>36936</c:v>
                </c:pt>
                <c:pt idx="3513">
                  <c:v>36935</c:v>
                </c:pt>
                <c:pt idx="3514">
                  <c:v>36934</c:v>
                </c:pt>
                <c:pt idx="3515">
                  <c:v>36933</c:v>
                </c:pt>
                <c:pt idx="3516">
                  <c:v>36932</c:v>
                </c:pt>
                <c:pt idx="3517">
                  <c:v>36931</c:v>
                </c:pt>
                <c:pt idx="3518">
                  <c:v>36930</c:v>
                </c:pt>
                <c:pt idx="3519">
                  <c:v>36929</c:v>
                </c:pt>
                <c:pt idx="3520">
                  <c:v>36928</c:v>
                </c:pt>
                <c:pt idx="3521">
                  <c:v>36927</c:v>
                </c:pt>
                <c:pt idx="3522">
                  <c:v>36926</c:v>
                </c:pt>
                <c:pt idx="3523">
                  <c:v>36925</c:v>
                </c:pt>
                <c:pt idx="3524">
                  <c:v>36924</c:v>
                </c:pt>
                <c:pt idx="3525">
                  <c:v>36923</c:v>
                </c:pt>
                <c:pt idx="3526">
                  <c:v>36922</c:v>
                </c:pt>
                <c:pt idx="3527">
                  <c:v>36921</c:v>
                </c:pt>
                <c:pt idx="3528">
                  <c:v>36920</c:v>
                </c:pt>
                <c:pt idx="3529">
                  <c:v>36919</c:v>
                </c:pt>
                <c:pt idx="3530">
                  <c:v>36918</c:v>
                </c:pt>
                <c:pt idx="3531">
                  <c:v>36917</c:v>
                </c:pt>
                <c:pt idx="3532">
                  <c:v>36916</c:v>
                </c:pt>
                <c:pt idx="3533">
                  <c:v>36915</c:v>
                </c:pt>
                <c:pt idx="3534">
                  <c:v>36914</c:v>
                </c:pt>
                <c:pt idx="3535">
                  <c:v>36913</c:v>
                </c:pt>
                <c:pt idx="3536">
                  <c:v>36912</c:v>
                </c:pt>
                <c:pt idx="3537">
                  <c:v>36911</c:v>
                </c:pt>
                <c:pt idx="3538">
                  <c:v>36910</c:v>
                </c:pt>
                <c:pt idx="3539">
                  <c:v>36909</c:v>
                </c:pt>
                <c:pt idx="3540">
                  <c:v>36908</c:v>
                </c:pt>
                <c:pt idx="3541">
                  <c:v>36907</c:v>
                </c:pt>
                <c:pt idx="3542">
                  <c:v>36906</c:v>
                </c:pt>
                <c:pt idx="3543">
                  <c:v>36905</c:v>
                </c:pt>
                <c:pt idx="3544">
                  <c:v>36904</c:v>
                </c:pt>
                <c:pt idx="3545">
                  <c:v>36903</c:v>
                </c:pt>
                <c:pt idx="3546">
                  <c:v>36902</c:v>
                </c:pt>
                <c:pt idx="3547">
                  <c:v>36901</c:v>
                </c:pt>
                <c:pt idx="3548">
                  <c:v>36900</c:v>
                </c:pt>
                <c:pt idx="3549">
                  <c:v>36899</c:v>
                </c:pt>
                <c:pt idx="3550">
                  <c:v>36898</c:v>
                </c:pt>
                <c:pt idx="3551">
                  <c:v>36897</c:v>
                </c:pt>
                <c:pt idx="3552">
                  <c:v>36896</c:v>
                </c:pt>
                <c:pt idx="3553">
                  <c:v>36895</c:v>
                </c:pt>
                <c:pt idx="3554">
                  <c:v>36894</c:v>
                </c:pt>
                <c:pt idx="3555">
                  <c:v>36893</c:v>
                </c:pt>
                <c:pt idx="3556">
                  <c:v>36892</c:v>
                </c:pt>
                <c:pt idx="3557">
                  <c:v>36891</c:v>
                </c:pt>
                <c:pt idx="3558">
                  <c:v>36890</c:v>
                </c:pt>
                <c:pt idx="3559">
                  <c:v>36889</c:v>
                </c:pt>
                <c:pt idx="3560">
                  <c:v>36888</c:v>
                </c:pt>
                <c:pt idx="3561">
                  <c:v>36887</c:v>
                </c:pt>
                <c:pt idx="3562">
                  <c:v>36886</c:v>
                </c:pt>
                <c:pt idx="3563">
                  <c:v>36885</c:v>
                </c:pt>
                <c:pt idx="3564">
                  <c:v>36884</c:v>
                </c:pt>
                <c:pt idx="3565">
                  <c:v>36883</c:v>
                </c:pt>
                <c:pt idx="3566">
                  <c:v>36882</c:v>
                </c:pt>
                <c:pt idx="3567">
                  <c:v>36881</c:v>
                </c:pt>
                <c:pt idx="3568">
                  <c:v>36880</c:v>
                </c:pt>
                <c:pt idx="3569">
                  <c:v>36879</c:v>
                </c:pt>
                <c:pt idx="3570">
                  <c:v>36878</c:v>
                </c:pt>
                <c:pt idx="3571">
                  <c:v>36877</c:v>
                </c:pt>
                <c:pt idx="3572">
                  <c:v>36876</c:v>
                </c:pt>
                <c:pt idx="3573">
                  <c:v>36875</c:v>
                </c:pt>
                <c:pt idx="3574">
                  <c:v>36874</c:v>
                </c:pt>
                <c:pt idx="3575">
                  <c:v>36873</c:v>
                </c:pt>
                <c:pt idx="3576">
                  <c:v>36872</c:v>
                </c:pt>
                <c:pt idx="3577">
                  <c:v>36871</c:v>
                </c:pt>
                <c:pt idx="3578">
                  <c:v>36870</c:v>
                </c:pt>
                <c:pt idx="3579">
                  <c:v>36869</c:v>
                </c:pt>
                <c:pt idx="3580">
                  <c:v>36868</c:v>
                </c:pt>
                <c:pt idx="3581">
                  <c:v>36867</c:v>
                </c:pt>
                <c:pt idx="3582">
                  <c:v>36866</c:v>
                </c:pt>
                <c:pt idx="3583">
                  <c:v>36865</c:v>
                </c:pt>
                <c:pt idx="3584">
                  <c:v>36864</c:v>
                </c:pt>
                <c:pt idx="3585">
                  <c:v>36863</c:v>
                </c:pt>
                <c:pt idx="3586">
                  <c:v>36862</c:v>
                </c:pt>
                <c:pt idx="3587">
                  <c:v>36861</c:v>
                </c:pt>
                <c:pt idx="3588">
                  <c:v>36860</c:v>
                </c:pt>
                <c:pt idx="3589">
                  <c:v>36859</c:v>
                </c:pt>
                <c:pt idx="3590">
                  <c:v>36858</c:v>
                </c:pt>
                <c:pt idx="3591">
                  <c:v>36857</c:v>
                </c:pt>
                <c:pt idx="3592">
                  <c:v>36856</c:v>
                </c:pt>
                <c:pt idx="3593">
                  <c:v>36855</c:v>
                </c:pt>
                <c:pt idx="3594">
                  <c:v>36854</c:v>
                </c:pt>
                <c:pt idx="3595">
                  <c:v>36853</c:v>
                </c:pt>
                <c:pt idx="3596">
                  <c:v>36852</c:v>
                </c:pt>
                <c:pt idx="3597">
                  <c:v>36851</c:v>
                </c:pt>
                <c:pt idx="3598">
                  <c:v>36850</c:v>
                </c:pt>
                <c:pt idx="3599">
                  <c:v>36849</c:v>
                </c:pt>
                <c:pt idx="3600">
                  <c:v>36848</c:v>
                </c:pt>
                <c:pt idx="3601">
                  <c:v>36847</c:v>
                </c:pt>
                <c:pt idx="3602">
                  <c:v>36846</c:v>
                </c:pt>
                <c:pt idx="3603">
                  <c:v>36845</c:v>
                </c:pt>
                <c:pt idx="3604">
                  <c:v>36844</c:v>
                </c:pt>
                <c:pt idx="3605">
                  <c:v>36843</c:v>
                </c:pt>
                <c:pt idx="3606">
                  <c:v>36842</c:v>
                </c:pt>
                <c:pt idx="3607">
                  <c:v>36841</c:v>
                </c:pt>
                <c:pt idx="3608">
                  <c:v>36840</c:v>
                </c:pt>
                <c:pt idx="3609">
                  <c:v>36839</c:v>
                </c:pt>
                <c:pt idx="3610">
                  <c:v>36838</c:v>
                </c:pt>
                <c:pt idx="3611">
                  <c:v>36837</c:v>
                </c:pt>
                <c:pt idx="3612">
                  <c:v>36836</c:v>
                </c:pt>
                <c:pt idx="3613">
                  <c:v>36835</c:v>
                </c:pt>
                <c:pt idx="3614">
                  <c:v>36834</c:v>
                </c:pt>
                <c:pt idx="3615">
                  <c:v>36833</c:v>
                </c:pt>
                <c:pt idx="3616">
                  <c:v>36832</c:v>
                </c:pt>
                <c:pt idx="3617">
                  <c:v>36831</c:v>
                </c:pt>
                <c:pt idx="3618">
                  <c:v>36830</c:v>
                </c:pt>
                <c:pt idx="3619">
                  <c:v>36829</c:v>
                </c:pt>
                <c:pt idx="3620">
                  <c:v>36828</c:v>
                </c:pt>
                <c:pt idx="3621">
                  <c:v>36827</c:v>
                </c:pt>
                <c:pt idx="3622">
                  <c:v>36826</c:v>
                </c:pt>
                <c:pt idx="3623">
                  <c:v>36825</c:v>
                </c:pt>
                <c:pt idx="3624">
                  <c:v>36824</c:v>
                </c:pt>
                <c:pt idx="3625">
                  <c:v>36823</c:v>
                </c:pt>
                <c:pt idx="3626">
                  <c:v>36822</c:v>
                </c:pt>
                <c:pt idx="3627">
                  <c:v>36821</c:v>
                </c:pt>
                <c:pt idx="3628">
                  <c:v>36820</c:v>
                </c:pt>
                <c:pt idx="3629">
                  <c:v>36819</c:v>
                </c:pt>
                <c:pt idx="3630">
                  <c:v>36818</c:v>
                </c:pt>
                <c:pt idx="3631">
                  <c:v>36817</c:v>
                </c:pt>
                <c:pt idx="3632">
                  <c:v>36816</c:v>
                </c:pt>
                <c:pt idx="3633">
                  <c:v>36815</c:v>
                </c:pt>
                <c:pt idx="3634">
                  <c:v>36814</c:v>
                </c:pt>
                <c:pt idx="3635">
                  <c:v>36813</c:v>
                </c:pt>
                <c:pt idx="3636">
                  <c:v>36812</c:v>
                </c:pt>
                <c:pt idx="3637">
                  <c:v>36811</c:v>
                </c:pt>
                <c:pt idx="3638">
                  <c:v>36810</c:v>
                </c:pt>
                <c:pt idx="3639">
                  <c:v>36809</c:v>
                </c:pt>
                <c:pt idx="3640">
                  <c:v>36808</c:v>
                </c:pt>
                <c:pt idx="3641">
                  <c:v>36807</c:v>
                </c:pt>
                <c:pt idx="3642">
                  <c:v>36806</c:v>
                </c:pt>
                <c:pt idx="3643">
                  <c:v>36805</c:v>
                </c:pt>
                <c:pt idx="3644">
                  <c:v>36804</c:v>
                </c:pt>
                <c:pt idx="3645">
                  <c:v>36803</c:v>
                </c:pt>
                <c:pt idx="3646">
                  <c:v>36802</c:v>
                </c:pt>
                <c:pt idx="3647">
                  <c:v>36801</c:v>
                </c:pt>
                <c:pt idx="3648">
                  <c:v>36800</c:v>
                </c:pt>
                <c:pt idx="3649">
                  <c:v>36799</c:v>
                </c:pt>
                <c:pt idx="3650">
                  <c:v>36798</c:v>
                </c:pt>
                <c:pt idx="3651">
                  <c:v>36797</c:v>
                </c:pt>
                <c:pt idx="3652">
                  <c:v>36796</c:v>
                </c:pt>
                <c:pt idx="3653">
                  <c:v>36795</c:v>
                </c:pt>
                <c:pt idx="3654">
                  <c:v>36794</c:v>
                </c:pt>
                <c:pt idx="3655">
                  <c:v>36793</c:v>
                </c:pt>
                <c:pt idx="3656">
                  <c:v>36792</c:v>
                </c:pt>
                <c:pt idx="3657">
                  <c:v>36791</c:v>
                </c:pt>
                <c:pt idx="3658">
                  <c:v>36790</c:v>
                </c:pt>
                <c:pt idx="3659">
                  <c:v>36789</c:v>
                </c:pt>
                <c:pt idx="3660">
                  <c:v>36788</c:v>
                </c:pt>
                <c:pt idx="3661">
                  <c:v>36787</c:v>
                </c:pt>
                <c:pt idx="3662">
                  <c:v>36786</c:v>
                </c:pt>
                <c:pt idx="3663">
                  <c:v>36785</c:v>
                </c:pt>
                <c:pt idx="3664">
                  <c:v>36784</c:v>
                </c:pt>
                <c:pt idx="3665">
                  <c:v>36783</c:v>
                </c:pt>
                <c:pt idx="3666">
                  <c:v>36782</c:v>
                </c:pt>
                <c:pt idx="3667">
                  <c:v>36781</c:v>
                </c:pt>
                <c:pt idx="3668">
                  <c:v>36780</c:v>
                </c:pt>
                <c:pt idx="3669">
                  <c:v>36779</c:v>
                </c:pt>
                <c:pt idx="3670">
                  <c:v>36778</c:v>
                </c:pt>
                <c:pt idx="3671">
                  <c:v>36777</c:v>
                </c:pt>
                <c:pt idx="3672">
                  <c:v>36776</c:v>
                </c:pt>
                <c:pt idx="3673">
                  <c:v>36775</c:v>
                </c:pt>
                <c:pt idx="3674">
                  <c:v>36774</c:v>
                </c:pt>
                <c:pt idx="3675">
                  <c:v>36773</c:v>
                </c:pt>
                <c:pt idx="3676">
                  <c:v>36772</c:v>
                </c:pt>
                <c:pt idx="3677">
                  <c:v>36771</c:v>
                </c:pt>
                <c:pt idx="3678">
                  <c:v>36770</c:v>
                </c:pt>
                <c:pt idx="3679">
                  <c:v>36769</c:v>
                </c:pt>
                <c:pt idx="3680">
                  <c:v>36768</c:v>
                </c:pt>
                <c:pt idx="3681">
                  <c:v>36767</c:v>
                </c:pt>
                <c:pt idx="3682">
                  <c:v>36766</c:v>
                </c:pt>
                <c:pt idx="3683">
                  <c:v>36765</c:v>
                </c:pt>
                <c:pt idx="3684">
                  <c:v>36764</c:v>
                </c:pt>
                <c:pt idx="3685">
                  <c:v>36763</c:v>
                </c:pt>
                <c:pt idx="3686">
                  <c:v>36762</c:v>
                </c:pt>
                <c:pt idx="3687">
                  <c:v>36761</c:v>
                </c:pt>
                <c:pt idx="3688">
                  <c:v>36760</c:v>
                </c:pt>
                <c:pt idx="3689">
                  <c:v>36759</c:v>
                </c:pt>
                <c:pt idx="3690">
                  <c:v>36758</c:v>
                </c:pt>
                <c:pt idx="3691">
                  <c:v>36757</c:v>
                </c:pt>
                <c:pt idx="3692">
                  <c:v>36756</c:v>
                </c:pt>
                <c:pt idx="3693">
                  <c:v>36755</c:v>
                </c:pt>
                <c:pt idx="3694">
                  <c:v>36754</c:v>
                </c:pt>
                <c:pt idx="3695">
                  <c:v>36753</c:v>
                </c:pt>
                <c:pt idx="3696">
                  <c:v>36752</c:v>
                </c:pt>
                <c:pt idx="3697">
                  <c:v>36751</c:v>
                </c:pt>
                <c:pt idx="3698">
                  <c:v>36750</c:v>
                </c:pt>
                <c:pt idx="3699">
                  <c:v>36749</c:v>
                </c:pt>
                <c:pt idx="3700">
                  <c:v>36748</c:v>
                </c:pt>
                <c:pt idx="3701">
                  <c:v>36747</c:v>
                </c:pt>
                <c:pt idx="3702">
                  <c:v>36746</c:v>
                </c:pt>
                <c:pt idx="3703">
                  <c:v>36745</c:v>
                </c:pt>
                <c:pt idx="3704">
                  <c:v>36744</c:v>
                </c:pt>
                <c:pt idx="3705">
                  <c:v>36743</c:v>
                </c:pt>
                <c:pt idx="3706">
                  <c:v>36742</c:v>
                </c:pt>
                <c:pt idx="3707">
                  <c:v>36741</c:v>
                </c:pt>
                <c:pt idx="3708">
                  <c:v>36740</c:v>
                </c:pt>
                <c:pt idx="3709">
                  <c:v>36739</c:v>
                </c:pt>
                <c:pt idx="3710">
                  <c:v>36738</c:v>
                </c:pt>
                <c:pt idx="3711">
                  <c:v>36737</c:v>
                </c:pt>
                <c:pt idx="3712">
                  <c:v>36736</c:v>
                </c:pt>
                <c:pt idx="3713">
                  <c:v>36735</c:v>
                </c:pt>
                <c:pt idx="3714">
                  <c:v>36734</c:v>
                </c:pt>
                <c:pt idx="3715">
                  <c:v>36733</c:v>
                </c:pt>
                <c:pt idx="3716">
                  <c:v>36732</c:v>
                </c:pt>
                <c:pt idx="3717">
                  <c:v>36731</c:v>
                </c:pt>
                <c:pt idx="3718">
                  <c:v>36730</c:v>
                </c:pt>
                <c:pt idx="3719">
                  <c:v>36729</c:v>
                </c:pt>
                <c:pt idx="3720">
                  <c:v>36728</c:v>
                </c:pt>
                <c:pt idx="3721">
                  <c:v>36727</c:v>
                </c:pt>
                <c:pt idx="3722">
                  <c:v>36726</c:v>
                </c:pt>
                <c:pt idx="3723">
                  <c:v>36725</c:v>
                </c:pt>
                <c:pt idx="3724">
                  <c:v>36724</c:v>
                </c:pt>
                <c:pt idx="3725">
                  <c:v>36723</c:v>
                </c:pt>
                <c:pt idx="3726">
                  <c:v>36722</c:v>
                </c:pt>
                <c:pt idx="3727">
                  <c:v>36721</c:v>
                </c:pt>
                <c:pt idx="3728">
                  <c:v>36720</c:v>
                </c:pt>
                <c:pt idx="3729">
                  <c:v>36719</c:v>
                </c:pt>
                <c:pt idx="3730">
                  <c:v>36718</c:v>
                </c:pt>
                <c:pt idx="3731">
                  <c:v>36717</c:v>
                </c:pt>
                <c:pt idx="3732">
                  <c:v>36716</c:v>
                </c:pt>
                <c:pt idx="3733">
                  <c:v>36715</c:v>
                </c:pt>
                <c:pt idx="3734">
                  <c:v>36714</c:v>
                </c:pt>
                <c:pt idx="3735">
                  <c:v>36713</c:v>
                </c:pt>
                <c:pt idx="3736">
                  <c:v>36712</c:v>
                </c:pt>
                <c:pt idx="3737">
                  <c:v>36711</c:v>
                </c:pt>
                <c:pt idx="3738">
                  <c:v>36710</c:v>
                </c:pt>
                <c:pt idx="3739">
                  <c:v>36709</c:v>
                </c:pt>
                <c:pt idx="3740">
                  <c:v>36708</c:v>
                </c:pt>
                <c:pt idx="3741">
                  <c:v>36707</c:v>
                </c:pt>
                <c:pt idx="3742">
                  <c:v>36706</c:v>
                </c:pt>
                <c:pt idx="3743">
                  <c:v>36705</c:v>
                </c:pt>
                <c:pt idx="3744">
                  <c:v>36704</c:v>
                </c:pt>
                <c:pt idx="3745">
                  <c:v>36703</c:v>
                </c:pt>
                <c:pt idx="3746">
                  <c:v>36702</c:v>
                </c:pt>
                <c:pt idx="3747">
                  <c:v>36701</c:v>
                </c:pt>
                <c:pt idx="3748">
                  <c:v>36700</c:v>
                </c:pt>
                <c:pt idx="3749">
                  <c:v>36699</c:v>
                </c:pt>
                <c:pt idx="3750">
                  <c:v>36698</c:v>
                </c:pt>
                <c:pt idx="3751">
                  <c:v>36697</c:v>
                </c:pt>
                <c:pt idx="3752">
                  <c:v>36696</c:v>
                </c:pt>
                <c:pt idx="3753">
                  <c:v>36695</c:v>
                </c:pt>
                <c:pt idx="3754">
                  <c:v>36694</c:v>
                </c:pt>
                <c:pt idx="3755">
                  <c:v>36693</c:v>
                </c:pt>
                <c:pt idx="3756">
                  <c:v>36692</c:v>
                </c:pt>
                <c:pt idx="3757">
                  <c:v>36691</c:v>
                </c:pt>
                <c:pt idx="3758">
                  <c:v>36690</c:v>
                </c:pt>
                <c:pt idx="3759">
                  <c:v>36689</c:v>
                </c:pt>
                <c:pt idx="3760">
                  <c:v>36688</c:v>
                </c:pt>
                <c:pt idx="3761">
                  <c:v>36687</c:v>
                </c:pt>
                <c:pt idx="3762">
                  <c:v>36686</c:v>
                </c:pt>
                <c:pt idx="3763">
                  <c:v>36685</c:v>
                </c:pt>
                <c:pt idx="3764">
                  <c:v>36684</c:v>
                </c:pt>
                <c:pt idx="3765">
                  <c:v>36683</c:v>
                </c:pt>
                <c:pt idx="3766">
                  <c:v>36682</c:v>
                </c:pt>
                <c:pt idx="3767">
                  <c:v>36681</c:v>
                </c:pt>
                <c:pt idx="3768">
                  <c:v>36680</c:v>
                </c:pt>
                <c:pt idx="3769">
                  <c:v>36679</c:v>
                </c:pt>
                <c:pt idx="3770">
                  <c:v>36678</c:v>
                </c:pt>
                <c:pt idx="3771">
                  <c:v>36677</c:v>
                </c:pt>
                <c:pt idx="3772">
                  <c:v>36676</c:v>
                </c:pt>
                <c:pt idx="3773">
                  <c:v>36675</c:v>
                </c:pt>
                <c:pt idx="3774">
                  <c:v>36674</c:v>
                </c:pt>
                <c:pt idx="3775">
                  <c:v>36673</c:v>
                </c:pt>
                <c:pt idx="3776">
                  <c:v>36672</c:v>
                </c:pt>
                <c:pt idx="3777">
                  <c:v>36671</c:v>
                </c:pt>
                <c:pt idx="3778">
                  <c:v>36670</c:v>
                </c:pt>
                <c:pt idx="3779">
                  <c:v>36669</c:v>
                </c:pt>
                <c:pt idx="3780">
                  <c:v>36668</c:v>
                </c:pt>
                <c:pt idx="3781">
                  <c:v>36667</c:v>
                </c:pt>
                <c:pt idx="3782">
                  <c:v>36666</c:v>
                </c:pt>
                <c:pt idx="3783">
                  <c:v>36665</c:v>
                </c:pt>
                <c:pt idx="3784">
                  <c:v>36664</c:v>
                </c:pt>
                <c:pt idx="3785">
                  <c:v>36663</c:v>
                </c:pt>
                <c:pt idx="3786">
                  <c:v>36662</c:v>
                </c:pt>
                <c:pt idx="3787">
                  <c:v>36661</c:v>
                </c:pt>
                <c:pt idx="3788">
                  <c:v>36660</c:v>
                </c:pt>
                <c:pt idx="3789">
                  <c:v>36659</c:v>
                </c:pt>
                <c:pt idx="3790">
                  <c:v>36658</c:v>
                </c:pt>
                <c:pt idx="3791">
                  <c:v>36657</c:v>
                </c:pt>
                <c:pt idx="3792">
                  <c:v>36656</c:v>
                </c:pt>
                <c:pt idx="3793">
                  <c:v>36655</c:v>
                </c:pt>
                <c:pt idx="3794">
                  <c:v>36654</c:v>
                </c:pt>
                <c:pt idx="3795">
                  <c:v>36653</c:v>
                </c:pt>
                <c:pt idx="3796">
                  <c:v>36652</c:v>
                </c:pt>
                <c:pt idx="3797">
                  <c:v>36651</c:v>
                </c:pt>
                <c:pt idx="3798">
                  <c:v>36650</c:v>
                </c:pt>
                <c:pt idx="3799">
                  <c:v>36649</c:v>
                </c:pt>
                <c:pt idx="3800">
                  <c:v>36648</c:v>
                </c:pt>
                <c:pt idx="3801">
                  <c:v>36647</c:v>
                </c:pt>
                <c:pt idx="3802">
                  <c:v>36646</c:v>
                </c:pt>
                <c:pt idx="3803">
                  <c:v>36645</c:v>
                </c:pt>
                <c:pt idx="3804">
                  <c:v>36644</c:v>
                </c:pt>
                <c:pt idx="3805">
                  <c:v>36643</c:v>
                </c:pt>
                <c:pt idx="3806">
                  <c:v>36642</c:v>
                </c:pt>
                <c:pt idx="3807">
                  <c:v>36641</c:v>
                </c:pt>
                <c:pt idx="3808">
                  <c:v>36640</c:v>
                </c:pt>
                <c:pt idx="3809">
                  <c:v>36639</c:v>
                </c:pt>
                <c:pt idx="3810">
                  <c:v>36638</c:v>
                </c:pt>
                <c:pt idx="3811">
                  <c:v>36637</c:v>
                </c:pt>
                <c:pt idx="3812">
                  <c:v>36636</c:v>
                </c:pt>
                <c:pt idx="3813">
                  <c:v>36635</c:v>
                </c:pt>
                <c:pt idx="3814">
                  <c:v>36634</c:v>
                </c:pt>
                <c:pt idx="3815">
                  <c:v>36633</c:v>
                </c:pt>
                <c:pt idx="3816">
                  <c:v>36632</c:v>
                </c:pt>
                <c:pt idx="3817">
                  <c:v>36631</c:v>
                </c:pt>
                <c:pt idx="3818">
                  <c:v>36630</c:v>
                </c:pt>
                <c:pt idx="3819">
                  <c:v>36629</c:v>
                </c:pt>
                <c:pt idx="3820">
                  <c:v>36628</c:v>
                </c:pt>
                <c:pt idx="3821">
                  <c:v>36627</c:v>
                </c:pt>
                <c:pt idx="3822">
                  <c:v>36626</c:v>
                </c:pt>
                <c:pt idx="3823">
                  <c:v>36625</c:v>
                </c:pt>
                <c:pt idx="3824">
                  <c:v>36624</c:v>
                </c:pt>
                <c:pt idx="3825">
                  <c:v>36623</c:v>
                </c:pt>
                <c:pt idx="3826">
                  <c:v>36622</c:v>
                </c:pt>
                <c:pt idx="3827">
                  <c:v>36621</c:v>
                </c:pt>
                <c:pt idx="3828">
                  <c:v>36620</c:v>
                </c:pt>
                <c:pt idx="3829">
                  <c:v>36619</c:v>
                </c:pt>
                <c:pt idx="3830">
                  <c:v>36618</c:v>
                </c:pt>
                <c:pt idx="3831">
                  <c:v>36617</c:v>
                </c:pt>
                <c:pt idx="3832">
                  <c:v>36616</c:v>
                </c:pt>
                <c:pt idx="3833">
                  <c:v>36615</c:v>
                </c:pt>
                <c:pt idx="3834">
                  <c:v>36614</c:v>
                </c:pt>
                <c:pt idx="3835">
                  <c:v>36613</c:v>
                </c:pt>
                <c:pt idx="3836">
                  <c:v>36612</c:v>
                </c:pt>
                <c:pt idx="3837">
                  <c:v>36611</c:v>
                </c:pt>
                <c:pt idx="3838">
                  <c:v>36610</c:v>
                </c:pt>
                <c:pt idx="3839">
                  <c:v>36609</c:v>
                </c:pt>
                <c:pt idx="3840">
                  <c:v>36608</c:v>
                </c:pt>
                <c:pt idx="3841">
                  <c:v>36607</c:v>
                </c:pt>
                <c:pt idx="3842">
                  <c:v>36606</c:v>
                </c:pt>
                <c:pt idx="3843">
                  <c:v>36605</c:v>
                </c:pt>
                <c:pt idx="3844">
                  <c:v>36604</c:v>
                </c:pt>
                <c:pt idx="3845">
                  <c:v>36603</c:v>
                </c:pt>
                <c:pt idx="3846">
                  <c:v>36602</c:v>
                </c:pt>
                <c:pt idx="3847">
                  <c:v>36601</c:v>
                </c:pt>
                <c:pt idx="3848">
                  <c:v>36600</c:v>
                </c:pt>
                <c:pt idx="3849">
                  <c:v>36599</c:v>
                </c:pt>
                <c:pt idx="3850">
                  <c:v>36598</c:v>
                </c:pt>
                <c:pt idx="3851">
                  <c:v>36597</c:v>
                </c:pt>
                <c:pt idx="3852">
                  <c:v>36596</c:v>
                </c:pt>
                <c:pt idx="3853">
                  <c:v>36595</c:v>
                </c:pt>
                <c:pt idx="3854">
                  <c:v>36594</c:v>
                </c:pt>
                <c:pt idx="3855">
                  <c:v>36593</c:v>
                </c:pt>
                <c:pt idx="3856">
                  <c:v>36592</c:v>
                </c:pt>
                <c:pt idx="3857">
                  <c:v>36591</c:v>
                </c:pt>
                <c:pt idx="3858">
                  <c:v>36590</c:v>
                </c:pt>
                <c:pt idx="3859">
                  <c:v>36589</c:v>
                </c:pt>
                <c:pt idx="3860">
                  <c:v>36588</c:v>
                </c:pt>
                <c:pt idx="3861">
                  <c:v>36587</c:v>
                </c:pt>
                <c:pt idx="3862">
                  <c:v>36586</c:v>
                </c:pt>
                <c:pt idx="3863">
                  <c:v>36585</c:v>
                </c:pt>
                <c:pt idx="3864">
                  <c:v>36584</c:v>
                </c:pt>
                <c:pt idx="3865">
                  <c:v>36583</c:v>
                </c:pt>
                <c:pt idx="3866">
                  <c:v>36582</c:v>
                </c:pt>
                <c:pt idx="3867">
                  <c:v>36581</c:v>
                </c:pt>
                <c:pt idx="3868">
                  <c:v>36580</c:v>
                </c:pt>
                <c:pt idx="3869">
                  <c:v>36579</c:v>
                </c:pt>
                <c:pt idx="3870">
                  <c:v>36578</c:v>
                </c:pt>
                <c:pt idx="3871">
                  <c:v>36577</c:v>
                </c:pt>
                <c:pt idx="3872">
                  <c:v>36576</c:v>
                </c:pt>
                <c:pt idx="3873">
                  <c:v>36575</c:v>
                </c:pt>
                <c:pt idx="3874">
                  <c:v>36574</c:v>
                </c:pt>
                <c:pt idx="3875">
                  <c:v>36573</c:v>
                </c:pt>
                <c:pt idx="3876">
                  <c:v>36572</c:v>
                </c:pt>
                <c:pt idx="3877">
                  <c:v>36571</c:v>
                </c:pt>
                <c:pt idx="3878">
                  <c:v>36570</c:v>
                </c:pt>
                <c:pt idx="3879">
                  <c:v>36569</c:v>
                </c:pt>
                <c:pt idx="3880">
                  <c:v>36568</c:v>
                </c:pt>
                <c:pt idx="3881">
                  <c:v>36567</c:v>
                </c:pt>
                <c:pt idx="3882">
                  <c:v>36566</c:v>
                </c:pt>
                <c:pt idx="3883">
                  <c:v>36565</c:v>
                </c:pt>
                <c:pt idx="3884">
                  <c:v>36564</c:v>
                </c:pt>
                <c:pt idx="3885">
                  <c:v>36563</c:v>
                </c:pt>
                <c:pt idx="3886">
                  <c:v>36562</c:v>
                </c:pt>
                <c:pt idx="3887">
                  <c:v>36561</c:v>
                </c:pt>
                <c:pt idx="3888">
                  <c:v>36560</c:v>
                </c:pt>
                <c:pt idx="3889">
                  <c:v>36559</c:v>
                </c:pt>
                <c:pt idx="3890">
                  <c:v>36558</c:v>
                </c:pt>
                <c:pt idx="3891">
                  <c:v>36557</c:v>
                </c:pt>
                <c:pt idx="3892">
                  <c:v>36556</c:v>
                </c:pt>
                <c:pt idx="3893">
                  <c:v>36555</c:v>
                </c:pt>
                <c:pt idx="3894">
                  <c:v>36554</c:v>
                </c:pt>
                <c:pt idx="3895">
                  <c:v>36553</c:v>
                </c:pt>
                <c:pt idx="3896">
                  <c:v>36552</c:v>
                </c:pt>
                <c:pt idx="3897">
                  <c:v>36551</c:v>
                </c:pt>
                <c:pt idx="3898">
                  <c:v>36550</c:v>
                </c:pt>
                <c:pt idx="3899">
                  <c:v>36549</c:v>
                </c:pt>
                <c:pt idx="3900">
                  <c:v>36548</c:v>
                </c:pt>
                <c:pt idx="3901">
                  <c:v>36547</c:v>
                </c:pt>
                <c:pt idx="3902">
                  <c:v>36546</c:v>
                </c:pt>
                <c:pt idx="3903">
                  <c:v>36545</c:v>
                </c:pt>
                <c:pt idx="3904">
                  <c:v>36544</c:v>
                </c:pt>
                <c:pt idx="3905">
                  <c:v>36543</c:v>
                </c:pt>
                <c:pt idx="3906">
                  <c:v>36542</c:v>
                </c:pt>
                <c:pt idx="3907">
                  <c:v>36541</c:v>
                </c:pt>
                <c:pt idx="3908">
                  <c:v>36540</c:v>
                </c:pt>
                <c:pt idx="3909">
                  <c:v>36539</c:v>
                </c:pt>
                <c:pt idx="3910">
                  <c:v>36538</c:v>
                </c:pt>
                <c:pt idx="3911">
                  <c:v>36537</c:v>
                </c:pt>
                <c:pt idx="3912">
                  <c:v>36536</c:v>
                </c:pt>
                <c:pt idx="3913">
                  <c:v>36535</c:v>
                </c:pt>
                <c:pt idx="3914">
                  <c:v>36534</c:v>
                </c:pt>
                <c:pt idx="3915">
                  <c:v>36533</c:v>
                </c:pt>
                <c:pt idx="3916">
                  <c:v>36532</c:v>
                </c:pt>
                <c:pt idx="3917">
                  <c:v>36531</c:v>
                </c:pt>
                <c:pt idx="3918">
                  <c:v>36530</c:v>
                </c:pt>
                <c:pt idx="3919">
                  <c:v>36529</c:v>
                </c:pt>
                <c:pt idx="3920">
                  <c:v>36528</c:v>
                </c:pt>
                <c:pt idx="3921">
                  <c:v>36527</c:v>
                </c:pt>
                <c:pt idx="3922">
                  <c:v>36526</c:v>
                </c:pt>
              </c:numCache>
            </c:numRef>
          </c:cat>
          <c:val>
            <c:numRef>
              <c:f>Лист1!$C$1:$C$3923</c:f>
              <c:numCache>
                <c:formatCode>General</c:formatCode>
                <c:ptCount val="3923"/>
                <c:pt idx="0">
                  <c:v>3034</c:v>
                </c:pt>
                <c:pt idx="1">
                  <c:v>3030</c:v>
                </c:pt>
                <c:pt idx="2">
                  <c:v>3030</c:v>
                </c:pt>
                <c:pt idx="3">
                  <c:v>3027</c:v>
                </c:pt>
                <c:pt idx="4">
                  <c:v>3021</c:v>
                </c:pt>
                <c:pt idx="5">
                  <c:v>3020</c:v>
                </c:pt>
                <c:pt idx="6">
                  <c:v>3020</c:v>
                </c:pt>
                <c:pt idx="7">
                  <c:v>3020</c:v>
                </c:pt>
                <c:pt idx="8">
                  <c:v>3020</c:v>
                </c:pt>
                <c:pt idx="9">
                  <c:v>3020</c:v>
                </c:pt>
                <c:pt idx="10">
                  <c:v>3014</c:v>
                </c:pt>
                <c:pt idx="11">
                  <c:v>3010</c:v>
                </c:pt>
                <c:pt idx="12">
                  <c:v>3011</c:v>
                </c:pt>
                <c:pt idx="13">
                  <c:v>3011</c:v>
                </c:pt>
                <c:pt idx="14">
                  <c:v>3011</c:v>
                </c:pt>
                <c:pt idx="15">
                  <c:v>3011</c:v>
                </c:pt>
                <c:pt idx="16">
                  <c:v>3011</c:v>
                </c:pt>
                <c:pt idx="17">
                  <c:v>3005</c:v>
                </c:pt>
                <c:pt idx="18">
                  <c:v>3000</c:v>
                </c:pt>
                <c:pt idx="19">
                  <c:v>3003</c:v>
                </c:pt>
                <c:pt idx="20">
                  <c:v>3003</c:v>
                </c:pt>
                <c:pt idx="21">
                  <c:v>3003</c:v>
                </c:pt>
                <c:pt idx="22">
                  <c:v>3002</c:v>
                </c:pt>
                <c:pt idx="23">
                  <c:v>3006</c:v>
                </c:pt>
                <c:pt idx="24">
                  <c:v>3000</c:v>
                </c:pt>
                <c:pt idx="25">
                  <c:v>3000</c:v>
                </c:pt>
                <c:pt idx="26">
                  <c:v>2993</c:v>
                </c:pt>
                <c:pt idx="27">
                  <c:v>2993</c:v>
                </c:pt>
                <c:pt idx="28">
                  <c:v>2990</c:v>
                </c:pt>
                <c:pt idx="29">
                  <c:v>2995</c:v>
                </c:pt>
                <c:pt idx="30">
                  <c:v>2998</c:v>
                </c:pt>
                <c:pt idx="31">
                  <c:v>2993</c:v>
                </c:pt>
                <c:pt idx="32">
                  <c:v>2997</c:v>
                </c:pt>
                <c:pt idx="33">
                  <c:v>2997</c:v>
                </c:pt>
                <c:pt idx="34">
                  <c:v>2997</c:v>
                </c:pt>
                <c:pt idx="35">
                  <c:v>2991</c:v>
                </c:pt>
                <c:pt idx="36">
                  <c:v>2995</c:v>
                </c:pt>
                <c:pt idx="37">
                  <c:v>3005</c:v>
                </c:pt>
                <c:pt idx="38">
                  <c:v>3009</c:v>
                </c:pt>
                <c:pt idx="39">
                  <c:v>3010</c:v>
                </c:pt>
                <c:pt idx="40">
                  <c:v>3010</c:v>
                </c:pt>
                <c:pt idx="41">
                  <c:v>3010</c:v>
                </c:pt>
                <c:pt idx="42">
                  <c:v>3010</c:v>
                </c:pt>
                <c:pt idx="43">
                  <c:v>3010</c:v>
                </c:pt>
                <c:pt idx="44">
                  <c:v>3020</c:v>
                </c:pt>
                <c:pt idx="45">
                  <c:v>3017</c:v>
                </c:pt>
                <c:pt idx="46">
                  <c:v>3024</c:v>
                </c:pt>
                <c:pt idx="47">
                  <c:v>3024</c:v>
                </c:pt>
                <c:pt idx="48">
                  <c:v>3024</c:v>
                </c:pt>
                <c:pt idx="49">
                  <c:v>3023</c:v>
                </c:pt>
                <c:pt idx="50">
                  <c:v>3023</c:v>
                </c:pt>
                <c:pt idx="51">
                  <c:v>3030</c:v>
                </c:pt>
                <c:pt idx="52">
                  <c:v>3029</c:v>
                </c:pt>
                <c:pt idx="53">
                  <c:v>3028</c:v>
                </c:pt>
                <c:pt idx="54">
                  <c:v>3028</c:v>
                </c:pt>
                <c:pt idx="55">
                  <c:v>3028</c:v>
                </c:pt>
                <c:pt idx="56">
                  <c:v>3030</c:v>
                </c:pt>
                <c:pt idx="57">
                  <c:v>3025</c:v>
                </c:pt>
                <c:pt idx="58">
                  <c:v>3025</c:v>
                </c:pt>
                <c:pt idx="59">
                  <c:v>3025</c:v>
                </c:pt>
                <c:pt idx="60">
                  <c:v>3031</c:v>
                </c:pt>
                <c:pt idx="61">
                  <c:v>3031</c:v>
                </c:pt>
                <c:pt idx="62">
                  <c:v>3031</c:v>
                </c:pt>
                <c:pt idx="63">
                  <c:v>3033</c:v>
                </c:pt>
                <c:pt idx="64">
                  <c:v>3030</c:v>
                </c:pt>
                <c:pt idx="65">
                  <c:v>3026</c:v>
                </c:pt>
                <c:pt idx="66">
                  <c:v>3012</c:v>
                </c:pt>
                <c:pt idx="67">
                  <c:v>3015</c:v>
                </c:pt>
                <c:pt idx="68">
                  <c:v>3015</c:v>
                </c:pt>
                <c:pt idx="69">
                  <c:v>3015</c:v>
                </c:pt>
                <c:pt idx="70">
                  <c:v>3015</c:v>
                </c:pt>
                <c:pt idx="71">
                  <c:v>3015</c:v>
                </c:pt>
                <c:pt idx="72">
                  <c:v>3014</c:v>
                </c:pt>
                <c:pt idx="73">
                  <c:v>3012</c:v>
                </c:pt>
                <c:pt idx="74">
                  <c:v>3010</c:v>
                </c:pt>
                <c:pt idx="75">
                  <c:v>3010</c:v>
                </c:pt>
                <c:pt idx="76">
                  <c:v>3010</c:v>
                </c:pt>
                <c:pt idx="77">
                  <c:v>3012</c:v>
                </c:pt>
                <c:pt idx="78">
                  <c:v>3012</c:v>
                </c:pt>
                <c:pt idx="79">
                  <c:v>3013</c:v>
                </c:pt>
                <c:pt idx="80">
                  <c:v>3005</c:v>
                </c:pt>
                <c:pt idx="81">
                  <c:v>2998</c:v>
                </c:pt>
                <c:pt idx="82">
                  <c:v>2998</c:v>
                </c:pt>
                <c:pt idx="83">
                  <c:v>2998</c:v>
                </c:pt>
                <c:pt idx="84">
                  <c:v>2999</c:v>
                </c:pt>
                <c:pt idx="85">
                  <c:v>2996</c:v>
                </c:pt>
                <c:pt idx="86">
                  <c:v>2994</c:v>
                </c:pt>
                <c:pt idx="87">
                  <c:v>2997</c:v>
                </c:pt>
                <c:pt idx="88">
                  <c:v>2992</c:v>
                </c:pt>
                <c:pt idx="89">
                  <c:v>2992</c:v>
                </c:pt>
                <c:pt idx="90">
                  <c:v>2992</c:v>
                </c:pt>
                <c:pt idx="91">
                  <c:v>2990</c:v>
                </c:pt>
                <c:pt idx="92">
                  <c:v>2980</c:v>
                </c:pt>
                <c:pt idx="93">
                  <c:v>2973</c:v>
                </c:pt>
                <c:pt idx="94">
                  <c:v>2970</c:v>
                </c:pt>
                <c:pt idx="95">
                  <c:v>2973</c:v>
                </c:pt>
                <c:pt idx="96">
                  <c:v>2973</c:v>
                </c:pt>
                <c:pt idx="97">
                  <c:v>2973</c:v>
                </c:pt>
                <c:pt idx="98">
                  <c:v>2970</c:v>
                </c:pt>
                <c:pt idx="99">
                  <c:v>2968</c:v>
                </c:pt>
                <c:pt idx="100">
                  <c:v>2974</c:v>
                </c:pt>
                <c:pt idx="101">
                  <c:v>2974</c:v>
                </c:pt>
                <c:pt idx="102">
                  <c:v>2974</c:v>
                </c:pt>
                <c:pt idx="103">
                  <c:v>2974</c:v>
                </c:pt>
                <c:pt idx="104">
                  <c:v>2974</c:v>
                </c:pt>
                <c:pt idx="105">
                  <c:v>2975</c:v>
                </c:pt>
                <c:pt idx="106">
                  <c:v>2975</c:v>
                </c:pt>
                <c:pt idx="107">
                  <c:v>2975</c:v>
                </c:pt>
                <c:pt idx="108">
                  <c:v>2978</c:v>
                </c:pt>
                <c:pt idx="109">
                  <c:v>2983</c:v>
                </c:pt>
                <c:pt idx="110">
                  <c:v>2983</c:v>
                </c:pt>
                <c:pt idx="111">
                  <c:v>2983</c:v>
                </c:pt>
                <c:pt idx="112">
                  <c:v>2990</c:v>
                </c:pt>
                <c:pt idx="113">
                  <c:v>2985</c:v>
                </c:pt>
                <c:pt idx="114">
                  <c:v>2983</c:v>
                </c:pt>
                <c:pt idx="115">
                  <c:v>2990</c:v>
                </c:pt>
                <c:pt idx="116">
                  <c:v>2990</c:v>
                </c:pt>
                <c:pt idx="117">
                  <c:v>2990</c:v>
                </c:pt>
                <c:pt idx="118">
                  <c:v>2990</c:v>
                </c:pt>
                <c:pt idx="119">
                  <c:v>2996</c:v>
                </c:pt>
                <c:pt idx="120">
                  <c:v>2999</c:v>
                </c:pt>
                <c:pt idx="121">
                  <c:v>3014</c:v>
                </c:pt>
                <c:pt idx="122">
                  <c:v>3013</c:v>
                </c:pt>
                <c:pt idx="123">
                  <c:v>3005</c:v>
                </c:pt>
                <c:pt idx="124">
                  <c:v>3005</c:v>
                </c:pt>
                <c:pt idx="125">
                  <c:v>3005</c:v>
                </c:pt>
                <c:pt idx="126">
                  <c:v>3009</c:v>
                </c:pt>
                <c:pt idx="127">
                  <c:v>3014</c:v>
                </c:pt>
                <c:pt idx="128">
                  <c:v>3014</c:v>
                </c:pt>
                <c:pt idx="129">
                  <c:v>3015</c:v>
                </c:pt>
                <c:pt idx="130">
                  <c:v>3015</c:v>
                </c:pt>
                <c:pt idx="131">
                  <c:v>3015</c:v>
                </c:pt>
                <c:pt idx="132">
                  <c:v>3015</c:v>
                </c:pt>
                <c:pt idx="133">
                  <c:v>3023</c:v>
                </c:pt>
                <c:pt idx="134">
                  <c:v>3020</c:v>
                </c:pt>
                <c:pt idx="135">
                  <c:v>3018</c:v>
                </c:pt>
                <c:pt idx="136">
                  <c:v>3015</c:v>
                </c:pt>
                <c:pt idx="137">
                  <c:v>3017</c:v>
                </c:pt>
                <c:pt idx="138">
                  <c:v>3017</c:v>
                </c:pt>
                <c:pt idx="139">
                  <c:v>3017</c:v>
                </c:pt>
                <c:pt idx="140">
                  <c:v>3017</c:v>
                </c:pt>
                <c:pt idx="141">
                  <c:v>3018</c:v>
                </c:pt>
                <c:pt idx="142">
                  <c:v>3015</c:v>
                </c:pt>
                <c:pt idx="143">
                  <c:v>3015</c:v>
                </c:pt>
                <c:pt idx="144">
                  <c:v>3017</c:v>
                </c:pt>
                <c:pt idx="145">
                  <c:v>3017</c:v>
                </c:pt>
                <c:pt idx="146">
                  <c:v>3017</c:v>
                </c:pt>
                <c:pt idx="147">
                  <c:v>3020</c:v>
                </c:pt>
                <c:pt idx="148">
                  <c:v>3018</c:v>
                </c:pt>
                <c:pt idx="149">
                  <c:v>3018</c:v>
                </c:pt>
                <c:pt idx="150">
                  <c:v>3018</c:v>
                </c:pt>
                <c:pt idx="151">
                  <c:v>3018</c:v>
                </c:pt>
                <c:pt idx="152">
                  <c:v>3018</c:v>
                </c:pt>
                <c:pt idx="153">
                  <c:v>3018</c:v>
                </c:pt>
                <c:pt idx="154">
                  <c:v>3018</c:v>
                </c:pt>
                <c:pt idx="155">
                  <c:v>3018</c:v>
                </c:pt>
                <c:pt idx="156">
                  <c:v>3015</c:v>
                </c:pt>
                <c:pt idx="157">
                  <c:v>3015</c:v>
                </c:pt>
                <c:pt idx="158">
                  <c:v>3010</c:v>
                </c:pt>
                <c:pt idx="159">
                  <c:v>3010</c:v>
                </c:pt>
                <c:pt idx="160">
                  <c:v>3010</c:v>
                </c:pt>
                <c:pt idx="161">
                  <c:v>3005</c:v>
                </c:pt>
                <c:pt idx="162">
                  <c:v>3003</c:v>
                </c:pt>
                <c:pt idx="163">
                  <c:v>3003</c:v>
                </c:pt>
                <c:pt idx="164">
                  <c:v>3000</c:v>
                </c:pt>
                <c:pt idx="165">
                  <c:v>2998</c:v>
                </c:pt>
                <c:pt idx="166">
                  <c:v>2998</c:v>
                </c:pt>
                <c:pt idx="167">
                  <c:v>2998</c:v>
                </c:pt>
                <c:pt idx="168">
                  <c:v>3000</c:v>
                </c:pt>
                <c:pt idx="169">
                  <c:v>3000</c:v>
                </c:pt>
                <c:pt idx="170">
                  <c:v>3000</c:v>
                </c:pt>
                <c:pt idx="171">
                  <c:v>2995</c:v>
                </c:pt>
                <c:pt idx="172">
                  <c:v>2995</c:v>
                </c:pt>
                <c:pt idx="173">
                  <c:v>2995</c:v>
                </c:pt>
                <c:pt idx="174">
                  <c:v>2995</c:v>
                </c:pt>
                <c:pt idx="175">
                  <c:v>2995</c:v>
                </c:pt>
                <c:pt idx="176">
                  <c:v>3000</c:v>
                </c:pt>
                <c:pt idx="177">
                  <c:v>2995</c:v>
                </c:pt>
                <c:pt idx="178">
                  <c:v>2995</c:v>
                </c:pt>
                <c:pt idx="179">
                  <c:v>2990</c:v>
                </c:pt>
                <c:pt idx="180">
                  <c:v>2990</c:v>
                </c:pt>
                <c:pt idx="181">
                  <c:v>2990</c:v>
                </c:pt>
                <c:pt idx="182">
                  <c:v>2986</c:v>
                </c:pt>
                <c:pt idx="183">
                  <c:v>2985</c:v>
                </c:pt>
                <c:pt idx="184">
                  <c:v>2985</c:v>
                </c:pt>
                <c:pt idx="185">
                  <c:v>2985</c:v>
                </c:pt>
                <c:pt idx="186">
                  <c:v>2985</c:v>
                </c:pt>
                <c:pt idx="187">
                  <c:v>2985</c:v>
                </c:pt>
                <c:pt idx="188">
                  <c:v>2985</c:v>
                </c:pt>
                <c:pt idx="189">
                  <c:v>2981</c:v>
                </c:pt>
                <c:pt idx="190">
                  <c:v>2976</c:v>
                </c:pt>
                <c:pt idx="191">
                  <c:v>2971</c:v>
                </c:pt>
                <c:pt idx="192">
                  <c:v>2961</c:v>
                </c:pt>
                <c:pt idx="193">
                  <c:v>2961</c:v>
                </c:pt>
                <c:pt idx="194">
                  <c:v>2961</c:v>
                </c:pt>
                <c:pt idx="195">
                  <c:v>2961</c:v>
                </c:pt>
                <c:pt idx="196">
                  <c:v>2961</c:v>
                </c:pt>
                <c:pt idx="197">
                  <c:v>2961</c:v>
                </c:pt>
                <c:pt idx="198">
                  <c:v>2961</c:v>
                </c:pt>
                <c:pt idx="199">
                  <c:v>2961</c:v>
                </c:pt>
                <c:pt idx="200">
                  <c:v>2977</c:v>
                </c:pt>
                <c:pt idx="201">
                  <c:v>2977</c:v>
                </c:pt>
                <c:pt idx="202">
                  <c:v>2977</c:v>
                </c:pt>
                <c:pt idx="203">
                  <c:v>2972</c:v>
                </c:pt>
                <c:pt idx="204">
                  <c:v>2972</c:v>
                </c:pt>
                <c:pt idx="205">
                  <c:v>2972</c:v>
                </c:pt>
                <c:pt idx="206">
                  <c:v>2975</c:v>
                </c:pt>
                <c:pt idx="207">
                  <c:v>2963</c:v>
                </c:pt>
                <c:pt idx="208">
                  <c:v>2963</c:v>
                </c:pt>
                <c:pt idx="209">
                  <c:v>2963</c:v>
                </c:pt>
                <c:pt idx="210">
                  <c:v>2955</c:v>
                </c:pt>
                <c:pt idx="211">
                  <c:v>2960</c:v>
                </c:pt>
                <c:pt idx="212">
                  <c:v>2980</c:v>
                </c:pt>
                <c:pt idx="213">
                  <c:v>2980</c:v>
                </c:pt>
                <c:pt idx="214">
                  <c:v>2980</c:v>
                </c:pt>
                <c:pt idx="215">
                  <c:v>2980</c:v>
                </c:pt>
                <c:pt idx="216">
                  <c:v>2980</c:v>
                </c:pt>
                <c:pt idx="217">
                  <c:v>2980</c:v>
                </c:pt>
                <c:pt idx="218">
                  <c:v>2980</c:v>
                </c:pt>
                <c:pt idx="219">
                  <c:v>2975</c:v>
                </c:pt>
                <c:pt idx="220">
                  <c:v>2970</c:v>
                </c:pt>
                <c:pt idx="221">
                  <c:v>2970</c:v>
                </c:pt>
                <c:pt idx="222">
                  <c:v>2970</c:v>
                </c:pt>
                <c:pt idx="223">
                  <c:v>2970</c:v>
                </c:pt>
                <c:pt idx="224">
                  <c:v>2978</c:v>
                </c:pt>
                <c:pt idx="225">
                  <c:v>2978</c:v>
                </c:pt>
                <c:pt idx="226">
                  <c:v>2978</c:v>
                </c:pt>
                <c:pt idx="227">
                  <c:v>2990</c:v>
                </c:pt>
                <c:pt idx="228">
                  <c:v>2994</c:v>
                </c:pt>
                <c:pt idx="229">
                  <c:v>2994</c:v>
                </c:pt>
                <c:pt idx="230">
                  <c:v>2994</c:v>
                </c:pt>
                <c:pt idx="231">
                  <c:v>3002</c:v>
                </c:pt>
                <c:pt idx="232">
                  <c:v>2985</c:v>
                </c:pt>
                <c:pt idx="233">
                  <c:v>2981</c:v>
                </c:pt>
                <c:pt idx="234">
                  <c:v>2976</c:v>
                </c:pt>
                <c:pt idx="235">
                  <c:v>2967</c:v>
                </c:pt>
                <c:pt idx="236">
                  <c:v>2967</c:v>
                </c:pt>
                <c:pt idx="237">
                  <c:v>2967</c:v>
                </c:pt>
                <c:pt idx="238">
                  <c:v>2961</c:v>
                </c:pt>
                <c:pt idx="239">
                  <c:v>2960</c:v>
                </c:pt>
                <c:pt idx="240">
                  <c:v>2968</c:v>
                </c:pt>
                <c:pt idx="241">
                  <c:v>2961</c:v>
                </c:pt>
                <c:pt idx="242">
                  <c:v>2960</c:v>
                </c:pt>
                <c:pt idx="243">
                  <c:v>2960</c:v>
                </c:pt>
                <c:pt idx="244">
                  <c:v>2950</c:v>
                </c:pt>
                <c:pt idx="245">
                  <c:v>2950</c:v>
                </c:pt>
                <c:pt idx="246">
                  <c:v>2945</c:v>
                </c:pt>
                <c:pt idx="247">
                  <c:v>2945</c:v>
                </c:pt>
                <c:pt idx="248">
                  <c:v>2945</c:v>
                </c:pt>
                <c:pt idx="249">
                  <c:v>2945</c:v>
                </c:pt>
                <c:pt idx="250">
                  <c:v>2945</c:v>
                </c:pt>
                <c:pt idx="251">
                  <c:v>2939</c:v>
                </c:pt>
                <c:pt idx="252">
                  <c:v>2939</c:v>
                </c:pt>
                <c:pt idx="253">
                  <c:v>2939</c:v>
                </c:pt>
                <c:pt idx="254">
                  <c:v>2930</c:v>
                </c:pt>
                <c:pt idx="255">
                  <c:v>2930</c:v>
                </c:pt>
                <c:pt idx="256">
                  <c:v>2930</c:v>
                </c:pt>
                <c:pt idx="257">
                  <c:v>2930</c:v>
                </c:pt>
                <c:pt idx="258">
                  <c:v>2930</c:v>
                </c:pt>
                <c:pt idx="259">
                  <c:v>2926</c:v>
                </c:pt>
                <c:pt idx="260">
                  <c:v>2920</c:v>
                </c:pt>
                <c:pt idx="261">
                  <c:v>2920</c:v>
                </c:pt>
                <c:pt idx="262">
                  <c:v>2921</c:v>
                </c:pt>
                <c:pt idx="263">
                  <c:v>2921</c:v>
                </c:pt>
                <c:pt idx="264">
                  <c:v>2921</c:v>
                </c:pt>
                <c:pt idx="265">
                  <c:v>2912</c:v>
                </c:pt>
                <c:pt idx="266">
                  <c:v>2905</c:v>
                </c:pt>
                <c:pt idx="267">
                  <c:v>2905</c:v>
                </c:pt>
                <c:pt idx="268">
                  <c:v>2900</c:v>
                </c:pt>
                <c:pt idx="269">
                  <c:v>2898</c:v>
                </c:pt>
                <c:pt idx="270">
                  <c:v>2898</c:v>
                </c:pt>
                <c:pt idx="271">
                  <c:v>2898</c:v>
                </c:pt>
                <c:pt idx="272">
                  <c:v>2898</c:v>
                </c:pt>
                <c:pt idx="273">
                  <c:v>2898</c:v>
                </c:pt>
                <c:pt idx="274">
                  <c:v>2898</c:v>
                </c:pt>
                <c:pt idx="275">
                  <c:v>2898</c:v>
                </c:pt>
                <c:pt idx="276">
                  <c:v>2898</c:v>
                </c:pt>
                <c:pt idx="277">
                  <c:v>2898</c:v>
                </c:pt>
                <c:pt idx="278">
                  <c:v>2898</c:v>
                </c:pt>
                <c:pt idx="279">
                  <c:v>2888</c:v>
                </c:pt>
                <c:pt idx="280">
                  <c:v>2875</c:v>
                </c:pt>
                <c:pt idx="281">
                  <c:v>2886</c:v>
                </c:pt>
                <c:pt idx="282">
                  <c:v>2895</c:v>
                </c:pt>
                <c:pt idx="283">
                  <c:v>2890</c:v>
                </c:pt>
                <c:pt idx="284">
                  <c:v>2890</c:v>
                </c:pt>
                <c:pt idx="285">
                  <c:v>2890</c:v>
                </c:pt>
                <c:pt idx="286">
                  <c:v>2886</c:v>
                </c:pt>
                <c:pt idx="287">
                  <c:v>2882</c:v>
                </c:pt>
                <c:pt idx="288">
                  <c:v>2882</c:v>
                </c:pt>
                <c:pt idx="289">
                  <c:v>2872</c:v>
                </c:pt>
                <c:pt idx="290">
                  <c:v>2861</c:v>
                </c:pt>
                <c:pt idx="291">
                  <c:v>2861</c:v>
                </c:pt>
                <c:pt idx="292">
                  <c:v>2861</c:v>
                </c:pt>
                <c:pt idx="293">
                  <c:v>2864</c:v>
                </c:pt>
                <c:pt idx="294">
                  <c:v>2855</c:v>
                </c:pt>
                <c:pt idx="295">
                  <c:v>2842</c:v>
                </c:pt>
                <c:pt idx="296">
                  <c:v>2842</c:v>
                </c:pt>
                <c:pt idx="297">
                  <c:v>2842</c:v>
                </c:pt>
                <c:pt idx="298">
                  <c:v>2842</c:v>
                </c:pt>
                <c:pt idx="299">
                  <c:v>2832</c:v>
                </c:pt>
                <c:pt idx="300">
                  <c:v>2841</c:v>
                </c:pt>
                <c:pt idx="301">
                  <c:v>2832</c:v>
                </c:pt>
                <c:pt idx="302">
                  <c:v>2832</c:v>
                </c:pt>
                <c:pt idx="303">
                  <c:v>2862</c:v>
                </c:pt>
                <c:pt idx="304">
                  <c:v>2862</c:v>
                </c:pt>
                <c:pt idx="305">
                  <c:v>2862</c:v>
                </c:pt>
                <c:pt idx="306">
                  <c:v>2862</c:v>
                </c:pt>
                <c:pt idx="307">
                  <c:v>2862</c:v>
                </c:pt>
                <c:pt idx="308">
                  <c:v>2859</c:v>
                </c:pt>
                <c:pt idx="309">
                  <c:v>2859</c:v>
                </c:pt>
                <c:pt idx="310">
                  <c:v>2859</c:v>
                </c:pt>
                <c:pt idx="311">
                  <c:v>2859</c:v>
                </c:pt>
                <c:pt idx="312">
                  <c:v>2859</c:v>
                </c:pt>
                <c:pt idx="313">
                  <c:v>2859</c:v>
                </c:pt>
                <c:pt idx="314">
                  <c:v>2863</c:v>
                </c:pt>
                <c:pt idx="315">
                  <c:v>2850</c:v>
                </c:pt>
                <c:pt idx="316">
                  <c:v>2845</c:v>
                </c:pt>
                <c:pt idx="317">
                  <c:v>2858</c:v>
                </c:pt>
                <c:pt idx="318">
                  <c:v>2858</c:v>
                </c:pt>
                <c:pt idx="319">
                  <c:v>2858</c:v>
                </c:pt>
                <c:pt idx="320">
                  <c:v>2858</c:v>
                </c:pt>
                <c:pt idx="321">
                  <c:v>2875</c:v>
                </c:pt>
                <c:pt idx="322">
                  <c:v>2875</c:v>
                </c:pt>
                <c:pt idx="323">
                  <c:v>2880</c:v>
                </c:pt>
                <c:pt idx="324">
                  <c:v>2880</c:v>
                </c:pt>
                <c:pt idx="325">
                  <c:v>2880</c:v>
                </c:pt>
                <c:pt idx="326">
                  <c:v>2880</c:v>
                </c:pt>
                <c:pt idx="327">
                  <c:v>2870</c:v>
                </c:pt>
                <c:pt idx="328">
                  <c:v>2854</c:v>
                </c:pt>
                <c:pt idx="329">
                  <c:v>2848</c:v>
                </c:pt>
                <c:pt idx="330">
                  <c:v>2842</c:v>
                </c:pt>
                <c:pt idx="331">
                  <c:v>2841</c:v>
                </c:pt>
                <c:pt idx="332">
                  <c:v>2841</c:v>
                </c:pt>
                <c:pt idx="333">
                  <c:v>2856</c:v>
                </c:pt>
                <c:pt idx="334">
                  <c:v>2859</c:v>
                </c:pt>
                <c:pt idx="335">
                  <c:v>2835</c:v>
                </c:pt>
                <c:pt idx="336">
                  <c:v>2815</c:v>
                </c:pt>
                <c:pt idx="337">
                  <c:v>2787</c:v>
                </c:pt>
                <c:pt idx="338">
                  <c:v>2787</c:v>
                </c:pt>
                <c:pt idx="339">
                  <c:v>2785</c:v>
                </c:pt>
                <c:pt idx="340">
                  <c:v>2780</c:v>
                </c:pt>
                <c:pt idx="341">
                  <c:v>2782</c:v>
                </c:pt>
                <c:pt idx="342">
                  <c:v>2782</c:v>
                </c:pt>
                <c:pt idx="343">
                  <c:v>2782</c:v>
                </c:pt>
                <c:pt idx="344">
                  <c:v>2782</c:v>
                </c:pt>
                <c:pt idx="345">
                  <c:v>2740</c:v>
                </c:pt>
                <c:pt idx="346">
                  <c:v>2740</c:v>
                </c:pt>
                <c:pt idx="347">
                  <c:v>2740</c:v>
                </c:pt>
                <c:pt idx="348">
                  <c:v>2732</c:v>
                </c:pt>
                <c:pt idx="349">
                  <c:v>2732</c:v>
                </c:pt>
                <c:pt idx="350">
                  <c:v>2732</c:v>
                </c:pt>
                <c:pt idx="351">
                  <c:v>2732</c:v>
                </c:pt>
                <c:pt idx="352">
                  <c:v>2732</c:v>
                </c:pt>
                <c:pt idx="353">
                  <c:v>2727</c:v>
                </c:pt>
                <c:pt idx="354">
                  <c:v>2723</c:v>
                </c:pt>
                <c:pt idx="355">
                  <c:v>2720</c:v>
                </c:pt>
                <c:pt idx="356">
                  <c:v>2723</c:v>
                </c:pt>
                <c:pt idx="357">
                  <c:v>2723</c:v>
                </c:pt>
                <c:pt idx="358">
                  <c:v>2723</c:v>
                </c:pt>
                <c:pt idx="359">
                  <c:v>2712</c:v>
                </c:pt>
                <c:pt idx="360">
                  <c:v>2710</c:v>
                </c:pt>
                <c:pt idx="361">
                  <c:v>2710</c:v>
                </c:pt>
                <c:pt idx="362">
                  <c:v>2714</c:v>
                </c:pt>
                <c:pt idx="363">
                  <c:v>2724</c:v>
                </c:pt>
                <c:pt idx="364">
                  <c:v>2724</c:v>
                </c:pt>
                <c:pt idx="365">
                  <c:v>2724</c:v>
                </c:pt>
                <c:pt idx="366">
                  <c:v>2732</c:v>
                </c:pt>
                <c:pt idx="367">
                  <c:v>2739</c:v>
                </c:pt>
                <c:pt idx="368">
                  <c:v>2739</c:v>
                </c:pt>
                <c:pt idx="369">
                  <c:v>2737</c:v>
                </c:pt>
                <c:pt idx="370">
                  <c:v>2730</c:v>
                </c:pt>
                <c:pt idx="371">
                  <c:v>2730</c:v>
                </c:pt>
                <c:pt idx="372">
                  <c:v>2730</c:v>
                </c:pt>
                <c:pt idx="373">
                  <c:v>2743</c:v>
                </c:pt>
                <c:pt idx="374">
                  <c:v>2733</c:v>
                </c:pt>
                <c:pt idx="375">
                  <c:v>2724</c:v>
                </c:pt>
                <c:pt idx="376">
                  <c:v>2713</c:v>
                </c:pt>
                <c:pt idx="377">
                  <c:v>2715</c:v>
                </c:pt>
                <c:pt idx="378">
                  <c:v>2715</c:v>
                </c:pt>
                <c:pt idx="379">
                  <c:v>2715</c:v>
                </c:pt>
                <c:pt idx="380">
                  <c:v>2718</c:v>
                </c:pt>
                <c:pt idx="381">
                  <c:v>2718</c:v>
                </c:pt>
                <c:pt idx="382">
                  <c:v>2718</c:v>
                </c:pt>
                <c:pt idx="383">
                  <c:v>2725</c:v>
                </c:pt>
                <c:pt idx="384">
                  <c:v>2726</c:v>
                </c:pt>
                <c:pt idx="385">
                  <c:v>2726</c:v>
                </c:pt>
                <c:pt idx="386">
                  <c:v>2726</c:v>
                </c:pt>
                <c:pt idx="387">
                  <c:v>2725</c:v>
                </c:pt>
                <c:pt idx="388">
                  <c:v>2730</c:v>
                </c:pt>
                <c:pt idx="389">
                  <c:v>2737</c:v>
                </c:pt>
                <c:pt idx="390">
                  <c:v>2742</c:v>
                </c:pt>
                <c:pt idx="391">
                  <c:v>2742</c:v>
                </c:pt>
                <c:pt idx="392">
                  <c:v>2742</c:v>
                </c:pt>
                <c:pt idx="393">
                  <c:v>2742</c:v>
                </c:pt>
                <c:pt idx="394">
                  <c:v>2741</c:v>
                </c:pt>
                <c:pt idx="395">
                  <c:v>2749</c:v>
                </c:pt>
                <c:pt idx="396">
                  <c:v>2750</c:v>
                </c:pt>
                <c:pt idx="397">
                  <c:v>2763</c:v>
                </c:pt>
                <c:pt idx="398">
                  <c:v>2770</c:v>
                </c:pt>
                <c:pt idx="399">
                  <c:v>2770</c:v>
                </c:pt>
                <c:pt idx="400">
                  <c:v>2770</c:v>
                </c:pt>
                <c:pt idx="401">
                  <c:v>2763</c:v>
                </c:pt>
                <c:pt idx="402">
                  <c:v>2761</c:v>
                </c:pt>
                <c:pt idx="403">
                  <c:v>2764</c:v>
                </c:pt>
                <c:pt idx="404">
                  <c:v>2767</c:v>
                </c:pt>
                <c:pt idx="405">
                  <c:v>2761</c:v>
                </c:pt>
                <c:pt idx="406">
                  <c:v>2761</c:v>
                </c:pt>
                <c:pt idx="407">
                  <c:v>2761</c:v>
                </c:pt>
                <c:pt idx="408">
                  <c:v>2754</c:v>
                </c:pt>
                <c:pt idx="409">
                  <c:v>2750</c:v>
                </c:pt>
                <c:pt idx="410">
                  <c:v>2757</c:v>
                </c:pt>
                <c:pt idx="411">
                  <c:v>2769</c:v>
                </c:pt>
                <c:pt idx="412">
                  <c:v>2768</c:v>
                </c:pt>
                <c:pt idx="413">
                  <c:v>2768</c:v>
                </c:pt>
                <c:pt idx="414">
                  <c:v>2765</c:v>
                </c:pt>
                <c:pt idx="415">
                  <c:v>2775</c:v>
                </c:pt>
                <c:pt idx="416">
                  <c:v>2793</c:v>
                </c:pt>
                <c:pt idx="417">
                  <c:v>2791</c:v>
                </c:pt>
                <c:pt idx="418">
                  <c:v>2784</c:v>
                </c:pt>
                <c:pt idx="419">
                  <c:v>2784</c:v>
                </c:pt>
                <c:pt idx="420">
                  <c:v>2784</c:v>
                </c:pt>
                <c:pt idx="421">
                  <c:v>2791</c:v>
                </c:pt>
                <c:pt idx="422">
                  <c:v>2805</c:v>
                </c:pt>
                <c:pt idx="423">
                  <c:v>2816</c:v>
                </c:pt>
                <c:pt idx="424">
                  <c:v>2830</c:v>
                </c:pt>
                <c:pt idx="425">
                  <c:v>2830</c:v>
                </c:pt>
                <c:pt idx="426">
                  <c:v>2830</c:v>
                </c:pt>
                <c:pt idx="427">
                  <c:v>2830</c:v>
                </c:pt>
                <c:pt idx="428">
                  <c:v>2834</c:v>
                </c:pt>
                <c:pt idx="429">
                  <c:v>2845</c:v>
                </c:pt>
                <c:pt idx="430">
                  <c:v>2829</c:v>
                </c:pt>
                <c:pt idx="431">
                  <c:v>2837</c:v>
                </c:pt>
                <c:pt idx="432">
                  <c:v>2825</c:v>
                </c:pt>
                <c:pt idx="433">
                  <c:v>2825</c:v>
                </c:pt>
                <c:pt idx="434">
                  <c:v>2825</c:v>
                </c:pt>
                <c:pt idx="435">
                  <c:v>2832</c:v>
                </c:pt>
                <c:pt idx="436">
                  <c:v>2821</c:v>
                </c:pt>
                <c:pt idx="437">
                  <c:v>2828</c:v>
                </c:pt>
                <c:pt idx="438">
                  <c:v>2827</c:v>
                </c:pt>
                <c:pt idx="439">
                  <c:v>2839</c:v>
                </c:pt>
                <c:pt idx="440">
                  <c:v>2839</c:v>
                </c:pt>
                <c:pt idx="441">
                  <c:v>2839</c:v>
                </c:pt>
                <c:pt idx="442">
                  <c:v>2833</c:v>
                </c:pt>
                <c:pt idx="443">
                  <c:v>2851</c:v>
                </c:pt>
                <c:pt idx="444">
                  <c:v>2849</c:v>
                </c:pt>
                <c:pt idx="445">
                  <c:v>2860</c:v>
                </c:pt>
                <c:pt idx="446">
                  <c:v>2834</c:v>
                </c:pt>
                <c:pt idx="447">
                  <c:v>2834</c:v>
                </c:pt>
                <c:pt idx="448">
                  <c:v>2834</c:v>
                </c:pt>
                <c:pt idx="449">
                  <c:v>2848</c:v>
                </c:pt>
                <c:pt idx="450">
                  <c:v>2874</c:v>
                </c:pt>
                <c:pt idx="451">
                  <c:v>2842</c:v>
                </c:pt>
                <c:pt idx="452">
                  <c:v>2837</c:v>
                </c:pt>
                <c:pt idx="453">
                  <c:v>2822</c:v>
                </c:pt>
                <c:pt idx="454">
                  <c:v>2822</c:v>
                </c:pt>
                <c:pt idx="455">
                  <c:v>2822</c:v>
                </c:pt>
                <c:pt idx="456">
                  <c:v>2809</c:v>
                </c:pt>
                <c:pt idx="457">
                  <c:v>2809</c:v>
                </c:pt>
                <c:pt idx="458">
                  <c:v>2806</c:v>
                </c:pt>
                <c:pt idx="459">
                  <c:v>2823</c:v>
                </c:pt>
                <c:pt idx="460">
                  <c:v>2827</c:v>
                </c:pt>
                <c:pt idx="461">
                  <c:v>2827</c:v>
                </c:pt>
                <c:pt idx="462">
                  <c:v>2827</c:v>
                </c:pt>
                <c:pt idx="463">
                  <c:v>2849</c:v>
                </c:pt>
                <c:pt idx="464">
                  <c:v>2832</c:v>
                </c:pt>
                <c:pt idx="465">
                  <c:v>2800</c:v>
                </c:pt>
                <c:pt idx="466">
                  <c:v>2806</c:v>
                </c:pt>
                <c:pt idx="467">
                  <c:v>2821</c:v>
                </c:pt>
                <c:pt idx="468">
                  <c:v>2821</c:v>
                </c:pt>
                <c:pt idx="469">
                  <c:v>2821</c:v>
                </c:pt>
                <c:pt idx="470">
                  <c:v>2817</c:v>
                </c:pt>
                <c:pt idx="471">
                  <c:v>2821</c:v>
                </c:pt>
                <c:pt idx="472">
                  <c:v>2822</c:v>
                </c:pt>
                <c:pt idx="473">
                  <c:v>2829</c:v>
                </c:pt>
                <c:pt idx="474">
                  <c:v>2847</c:v>
                </c:pt>
                <c:pt idx="475">
                  <c:v>2847</c:v>
                </c:pt>
                <c:pt idx="476">
                  <c:v>2847</c:v>
                </c:pt>
                <c:pt idx="477">
                  <c:v>2845</c:v>
                </c:pt>
                <c:pt idx="478">
                  <c:v>2858</c:v>
                </c:pt>
                <c:pt idx="479">
                  <c:v>2876</c:v>
                </c:pt>
                <c:pt idx="480">
                  <c:v>2882</c:v>
                </c:pt>
                <c:pt idx="481">
                  <c:v>2867</c:v>
                </c:pt>
                <c:pt idx="482">
                  <c:v>2867</c:v>
                </c:pt>
                <c:pt idx="483">
                  <c:v>2867</c:v>
                </c:pt>
                <c:pt idx="484">
                  <c:v>2861</c:v>
                </c:pt>
                <c:pt idx="485">
                  <c:v>2861</c:v>
                </c:pt>
                <c:pt idx="486">
                  <c:v>2850</c:v>
                </c:pt>
                <c:pt idx="487">
                  <c:v>2848</c:v>
                </c:pt>
                <c:pt idx="488">
                  <c:v>2828</c:v>
                </c:pt>
                <c:pt idx="489">
                  <c:v>2828</c:v>
                </c:pt>
                <c:pt idx="490">
                  <c:v>2828</c:v>
                </c:pt>
                <c:pt idx="491">
                  <c:v>2828</c:v>
                </c:pt>
                <c:pt idx="492">
                  <c:v>2831</c:v>
                </c:pt>
                <c:pt idx="493">
                  <c:v>2825</c:v>
                </c:pt>
                <c:pt idx="494">
                  <c:v>2837</c:v>
                </c:pt>
                <c:pt idx="495">
                  <c:v>2830</c:v>
                </c:pt>
                <c:pt idx="496">
                  <c:v>2830</c:v>
                </c:pt>
                <c:pt idx="497">
                  <c:v>2830</c:v>
                </c:pt>
                <c:pt idx="498">
                  <c:v>2840</c:v>
                </c:pt>
                <c:pt idx="499">
                  <c:v>2827</c:v>
                </c:pt>
                <c:pt idx="500">
                  <c:v>2854</c:v>
                </c:pt>
                <c:pt idx="501">
                  <c:v>2847</c:v>
                </c:pt>
                <c:pt idx="502">
                  <c:v>2839</c:v>
                </c:pt>
                <c:pt idx="503">
                  <c:v>2839</c:v>
                </c:pt>
                <c:pt idx="504">
                  <c:v>2839</c:v>
                </c:pt>
                <c:pt idx="505">
                  <c:v>2836</c:v>
                </c:pt>
                <c:pt idx="506">
                  <c:v>2840</c:v>
                </c:pt>
                <c:pt idx="507">
                  <c:v>2849</c:v>
                </c:pt>
                <c:pt idx="508">
                  <c:v>2843</c:v>
                </c:pt>
                <c:pt idx="509">
                  <c:v>2821</c:v>
                </c:pt>
                <c:pt idx="510">
                  <c:v>2821</c:v>
                </c:pt>
                <c:pt idx="511">
                  <c:v>2821</c:v>
                </c:pt>
                <c:pt idx="512">
                  <c:v>2827</c:v>
                </c:pt>
                <c:pt idx="513">
                  <c:v>2820</c:v>
                </c:pt>
                <c:pt idx="514">
                  <c:v>2828</c:v>
                </c:pt>
                <c:pt idx="515">
                  <c:v>2813</c:v>
                </c:pt>
                <c:pt idx="516">
                  <c:v>2791</c:v>
                </c:pt>
                <c:pt idx="517">
                  <c:v>2791</c:v>
                </c:pt>
                <c:pt idx="518">
                  <c:v>2791</c:v>
                </c:pt>
                <c:pt idx="519">
                  <c:v>2791</c:v>
                </c:pt>
                <c:pt idx="520">
                  <c:v>2775</c:v>
                </c:pt>
                <c:pt idx="521">
                  <c:v>2780</c:v>
                </c:pt>
                <c:pt idx="522">
                  <c:v>2780</c:v>
                </c:pt>
                <c:pt idx="523">
                  <c:v>2780</c:v>
                </c:pt>
                <c:pt idx="524">
                  <c:v>2780</c:v>
                </c:pt>
                <c:pt idx="525">
                  <c:v>2785</c:v>
                </c:pt>
                <c:pt idx="526">
                  <c:v>2770</c:v>
                </c:pt>
                <c:pt idx="527">
                  <c:v>2760</c:v>
                </c:pt>
                <c:pt idx="528">
                  <c:v>2749</c:v>
                </c:pt>
                <c:pt idx="529">
                  <c:v>2749</c:v>
                </c:pt>
                <c:pt idx="530">
                  <c:v>2749</c:v>
                </c:pt>
                <c:pt idx="531">
                  <c:v>2749</c:v>
                </c:pt>
                <c:pt idx="532">
                  <c:v>2760</c:v>
                </c:pt>
                <c:pt idx="533">
                  <c:v>2770</c:v>
                </c:pt>
                <c:pt idx="534">
                  <c:v>2770</c:v>
                </c:pt>
                <c:pt idx="535">
                  <c:v>2783</c:v>
                </c:pt>
                <c:pt idx="536">
                  <c:v>2768</c:v>
                </c:pt>
                <c:pt idx="537">
                  <c:v>2768</c:v>
                </c:pt>
                <c:pt idx="538">
                  <c:v>2768</c:v>
                </c:pt>
                <c:pt idx="539">
                  <c:v>2770</c:v>
                </c:pt>
                <c:pt idx="540">
                  <c:v>2760</c:v>
                </c:pt>
                <c:pt idx="541">
                  <c:v>2771</c:v>
                </c:pt>
                <c:pt idx="542">
                  <c:v>2779</c:v>
                </c:pt>
                <c:pt idx="543">
                  <c:v>2792</c:v>
                </c:pt>
                <c:pt idx="544">
                  <c:v>2792</c:v>
                </c:pt>
                <c:pt idx="545">
                  <c:v>2792</c:v>
                </c:pt>
                <c:pt idx="546">
                  <c:v>2808</c:v>
                </c:pt>
                <c:pt idx="547">
                  <c:v>2804</c:v>
                </c:pt>
                <c:pt idx="548">
                  <c:v>2804</c:v>
                </c:pt>
                <c:pt idx="549">
                  <c:v>2810</c:v>
                </c:pt>
                <c:pt idx="550">
                  <c:v>2805</c:v>
                </c:pt>
                <c:pt idx="551">
                  <c:v>2805</c:v>
                </c:pt>
                <c:pt idx="552">
                  <c:v>2805</c:v>
                </c:pt>
                <c:pt idx="553">
                  <c:v>2805</c:v>
                </c:pt>
                <c:pt idx="554">
                  <c:v>2825</c:v>
                </c:pt>
                <c:pt idx="555">
                  <c:v>2831</c:v>
                </c:pt>
                <c:pt idx="556">
                  <c:v>2831</c:v>
                </c:pt>
                <c:pt idx="557">
                  <c:v>2831</c:v>
                </c:pt>
                <c:pt idx="558">
                  <c:v>2831</c:v>
                </c:pt>
                <c:pt idx="559">
                  <c:v>2831</c:v>
                </c:pt>
                <c:pt idx="560">
                  <c:v>2852</c:v>
                </c:pt>
                <c:pt idx="561">
                  <c:v>2865</c:v>
                </c:pt>
                <c:pt idx="562">
                  <c:v>2865</c:v>
                </c:pt>
                <c:pt idx="563">
                  <c:v>2843</c:v>
                </c:pt>
                <c:pt idx="564">
                  <c:v>2833</c:v>
                </c:pt>
                <c:pt idx="565">
                  <c:v>2833</c:v>
                </c:pt>
                <c:pt idx="566">
                  <c:v>2833</c:v>
                </c:pt>
                <c:pt idx="567">
                  <c:v>2826</c:v>
                </c:pt>
                <c:pt idx="568">
                  <c:v>2823</c:v>
                </c:pt>
                <c:pt idx="569">
                  <c:v>2815</c:v>
                </c:pt>
                <c:pt idx="570">
                  <c:v>2825</c:v>
                </c:pt>
                <c:pt idx="571">
                  <c:v>2835</c:v>
                </c:pt>
                <c:pt idx="572">
                  <c:v>2835</c:v>
                </c:pt>
                <c:pt idx="573">
                  <c:v>2835</c:v>
                </c:pt>
                <c:pt idx="574">
                  <c:v>2820</c:v>
                </c:pt>
                <c:pt idx="575">
                  <c:v>2830</c:v>
                </c:pt>
                <c:pt idx="576">
                  <c:v>2807</c:v>
                </c:pt>
                <c:pt idx="577">
                  <c:v>2789</c:v>
                </c:pt>
                <c:pt idx="578">
                  <c:v>2803</c:v>
                </c:pt>
                <c:pt idx="579">
                  <c:v>2803</c:v>
                </c:pt>
                <c:pt idx="580">
                  <c:v>2803</c:v>
                </c:pt>
                <c:pt idx="581">
                  <c:v>2824</c:v>
                </c:pt>
                <c:pt idx="582">
                  <c:v>2835</c:v>
                </c:pt>
                <c:pt idx="583">
                  <c:v>2829</c:v>
                </c:pt>
                <c:pt idx="584">
                  <c:v>2837</c:v>
                </c:pt>
                <c:pt idx="585">
                  <c:v>2794</c:v>
                </c:pt>
                <c:pt idx="586">
                  <c:v>2794</c:v>
                </c:pt>
                <c:pt idx="587">
                  <c:v>2794</c:v>
                </c:pt>
                <c:pt idx="588">
                  <c:v>2794</c:v>
                </c:pt>
                <c:pt idx="589">
                  <c:v>2811</c:v>
                </c:pt>
                <c:pt idx="590">
                  <c:v>2787</c:v>
                </c:pt>
                <c:pt idx="591">
                  <c:v>2782</c:v>
                </c:pt>
                <c:pt idx="592">
                  <c:v>2785</c:v>
                </c:pt>
                <c:pt idx="593">
                  <c:v>2785</c:v>
                </c:pt>
                <c:pt idx="594">
                  <c:v>2785</c:v>
                </c:pt>
                <c:pt idx="595">
                  <c:v>2810</c:v>
                </c:pt>
                <c:pt idx="596">
                  <c:v>2861</c:v>
                </c:pt>
                <c:pt idx="597">
                  <c:v>2866</c:v>
                </c:pt>
                <c:pt idx="598">
                  <c:v>2875</c:v>
                </c:pt>
                <c:pt idx="599">
                  <c:v>2880</c:v>
                </c:pt>
                <c:pt idx="600">
                  <c:v>2880</c:v>
                </c:pt>
                <c:pt idx="601">
                  <c:v>2880</c:v>
                </c:pt>
                <c:pt idx="602">
                  <c:v>2880</c:v>
                </c:pt>
                <c:pt idx="603">
                  <c:v>2880</c:v>
                </c:pt>
                <c:pt idx="604">
                  <c:v>2880</c:v>
                </c:pt>
                <c:pt idx="605">
                  <c:v>2880</c:v>
                </c:pt>
                <c:pt idx="606">
                  <c:v>2870</c:v>
                </c:pt>
                <c:pt idx="607">
                  <c:v>2870</c:v>
                </c:pt>
                <c:pt idx="608">
                  <c:v>2870</c:v>
                </c:pt>
                <c:pt idx="609">
                  <c:v>2870</c:v>
                </c:pt>
                <c:pt idx="610">
                  <c:v>2870</c:v>
                </c:pt>
                <c:pt idx="611">
                  <c:v>2860</c:v>
                </c:pt>
                <c:pt idx="612">
                  <c:v>2858</c:v>
                </c:pt>
                <c:pt idx="613">
                  <c:v>2858</c:v>
                </c:pt>
                <c:pt idx="614">
                  <c:v>2858</c:v>
                </c:pt>
                <c:pt idx="615">
                  <c:v>2858</c:v>
                </c:pt>
                <c:pt idx="616">
                  <c:v>2850</c:v>
                </c:pt>
                <c:pt idx="617">
                  <c:v>2840</c:v>
                </c:pt>
                <c:pt idx="618">
                  <c:v>2840</c:v>
                </c:pt>
                <c:pt idx="619">
                  <c:v>2835</c:v>
                </c:pt>
                <c:pt idx="620">
                  <c:v>2835</c:v>
                </c:pt>
                <c:pt idx="621">
                  <c:v>2835</c:v>
                </c:pt>
                <c:pt idx="622">
                  <c:v>2835</c:v>
                </c:pt>
                <c:pt idx="623">
                  <c:v>2830</c:v>
                </c:pt>
                <c:pt idx="624">
                  <c:v>2820</c:v>
                </c:pt>
                <c:pt idx="625">
                  <c:v>2810</c:v>
                </c:pt>
                <c:pt idx="626">
                  <c:v>2805</c:v>
                </c:pt>
                <c:pt idx="627">
                  <c:v>2805</c:v>
                </c:pt>
                <c:pt idx="628">
                  <c:v>2805</c:v>
                </c:pt>
                <c:pt idx="629">
                  <c:v>2805</c:v>
                </c:pt>
                <c:pt idx="630">
                  <c:v>2800</c:v>
                </c:pt>
                <c:pt idx="631">
                  <c:v>2795</c:v>
                </c:pt>
                <c:pt idx="632">
                  <c:v>2795</c:v>
                </c:pt>
                <c:pt idx="633">
                  <c:v>2795</c:v>
                </c:pt>
                <c:pt idx="634">
                  <c:v>2795</c:v>
                </c:pt>
                <c:pt idx="635">
                  <c:v>2795</c:v>
                </c:pt>
                <c:pt idx="636">
                  <c:v>2795</c:v>
                </c:pt>
                <c:pt idx="637">
                  <c:v>2787</c:v>
                </c:pt>
                <c:pt idx="638">
                  <c:v>2787</c:v>
                </c:pt>
                <c:pt idx="639">
                  <c:v>2782</c:v>
                </c:pt>
                <c:pt idx="640">
                  <c:v>2783</c:v>
                </c:pt>
                <c:pt idx="641">
                  <c:v>2752</c:v>
                </c:pt>
                <c:pt idx="642">
                  <c:v>2752</c:v>
                </c:pt>
                <c:pt idx="643">
                  <c:v>2752</c:v>
                </c:pt>
                <c:pt idx="644">
                  <c:v>2722</c:v>
                </c:pt>
                <c:pt idx="645">
                  <c:v>2706</c:v>
                </c:pt>
                <c:pt idx="646">
                  <c:v>2703</c:v>
                </c:pt>
                <c:pt idx="647">
                  <c:v>2700</c:v>
                </c:pt>
                <c:pt idx="648">
                  <c:v>2695</c:v>
                </c:pt>
                <c:pt idx="649">
                  <c:v>2695</c:v>
                </c:pt>
                <c:pt idx="650">
                  <c:v>2695</c:v>
                </c:pt>
                <c:pt idx="651">
                  <c:v>2685</c:v>
                </c:pt>
                <c:pt idx="652">
                  <c:v>2675</c:v>
                </c:pt>
                <c:pt idx="653">
                  <c:v>2665</c:v>
                </c:pt>
                <c:pt idx="654">
                  <c:v>2655</c:v>
                </c:pt>
                <c:pt idx="655">
                  <c:v>2655</c:v>
                </c:pt>
                <c:pt idx="656">
                  <c:v>2655</c:v>
                </c:pt>
                <c:pt idx="657">
                  <c:v>2655</c:v>
                </c:pt>
                <c:pt idx="658">
                  <c:v>2652</c:v>
                </c:pt>
                <c:pt idx="659">
                  <c:v>2650</c:v>
                </c:pt>
                <c:pt idx="660">
                  <c:v>2648</c:v>
                </c:pt>
                <c:pt idx="661">
                  <c:v>2646</c:v>
                </c:pt>
                <c:pt idx="662">
                  <c:v>2645</c:v>
                </c:pt>
                <c:pt idx="663">
                  <c:v>2645</c:v>
                </c:pt>
                <c:pt idx="664">
                  <c:v>2645</c:v>
                </c:pt>
                <c:pt idx="665">
                  <c:v>2645</c:v>
                </c:pt>
                <c:pt idx="666">
                  <c:v>2655</c:v>
                </c:pt>
                <c:pt idx="667">
                  <c:v>2655</c:v>
                </c:pt>
                <c:pt idx="668">
                  <c:v>2655</c:v>
                </c:pt>
                <c:pt idx="669">
                  <c:v>2650</c:v>
                </c:pt>
                <c:pt idx="670">
                  <c:v>2650</c:v>
                </c:pt>
                <c:pt idx="671">
                  <c:v>2650</c:v>
                </c:pt>
                <c:pt idx="672">
                  <c:v>2650</c:v>
                </c:pt>
                <c:pt idx="673">
                  <c:v>2200</c:v>
                </c:pt>
                <c:pt idx="674">
                  <c:v>2200</c:v>
                </c:pt>
                <c:pt idx="675">
                  <c:v>2200</c:v>
                </c:pt>
                <c:pt idx="676">
                  <c:v>2200</c:v>
                </c:pt>
                <c:pt idx="677">
                  <c:v>2200</c:v>
                </c:pt>
                <c:pt idx="678">
                  <c:v>2200</c:v>
                </c:pt>
                <c:pt idx="679">
                  <c:v>2200</c:v>
                </c:pt>
                <c:pt idx="680">
                  <c:v>2200</c:v>
                </c:pt>
                <c:pt idx="681">
                  <c:v>2200</c:v>
                </c:pt>
                <c:pt idx="682">
                  <c:v>2200</c:v>
                </c:pt>
                <c:pt idx="683">
                  <c:v>2200</c:v>
                </c:pt>
                <c:pt idx="684">
                  <c:v>2200</c:v>
                </c:pt>
                <c:pt idx="685">
                  <c:v>2200</c:v>
                </c:pt>
                <c:pt idx="686">
                  <c:v>2200</c:v>
                </c:pt>
                <c:pt idx="687">
                  <c:v>2200</c:v>
                </c:pt>
                <c:pt idx="688">
                  <c:v>2200</c:v>
                </c:pt>
                <c:pt idx="689">
                  <c:v>2200</c:v>
                </c:pt>
                <c:pt idx="690">
                  <c:v>2200</c:v>
                </c:pt>
                <c:pt idx="691">
                  <c:v>2200</c:v>
                </c:pt>
                <c:pt idx="692">
                  <c:v>2200</c:v>
                </c:pt>
                <c:pt idx="693">
                  <c:v>2198</c:v>
                </c:pt>
                <c:pt idx="694">
                  <c:v>2193</c:v>
                </c:pt>
                <c:pt idx="695">
                  <c:v>2188</c:v>
                </c:pt>
                <c:pt idx="696">
                  <c:v>2183</c:v>
                </c:pt>
                <c:pt idx="697">
                  <c:v>2180</c:v>
                </c:pt>
                <c:pt idx="698">
                  <c:v>2180</c:v>
                </c:pt>
                <c:pt idx="699">
                  <c:v>2180</c:v>
                </c:pt>
                <c:pt idx="700">
                  <c:v>2174</c:v>
                </c:pt>
                <c:pt idx="701">
                  <c:v>2170</c:v>
                </c:pt>
                <c:pt idx="702">
                  <c:v>2168</c:v>
                </c:pt>
                <c:pt idx="703">
                  <c:v>2163</c:v>
                </c:pt>
                <c:pt idx="704">
                  <c:v>2160</c:v>
                </c:pt>
                <c:pt idx="705">
                  <c:v>2160</c:v>
                </c:pt>
                <c:pt idx="706">
                  <c:v>2160</c:v>
                </c:pt>
                <c:pt idx="707">
                  <c:v>2156</c:v>
                </c:pt>
                <c:pt idx="708">
                  <c:v>2156</c:v>
                </c:pt>
                <c:pt idx="709">
                  <c:v>2153</c:v>
                </c:pt>
                <c:pt idx="710">
                  <c:v>2151</c:v>
                </c:pt>
                <c:pt idx="711">
                  <c:v>2148</c:v>
                </c:pt>
                <c:pt idx="712">
                  <c:v>2148</c:v>
                </c:pt>
                <c:pt idx="713">
                  <c:v>2148</c:v>
                </c:pt>
                <c:pt idx="714">
                  <c:v>2146</c:v>
                </c:pt>
                <c:pt idx="715">
                  <c:v>2143</c:v>
                </c:pt>
                <c:pt idx="716">
                  <c:v>2141</c:v>
                </c:pt>
                <c:pt idx="717">
                  <c:v>2138</c:v>
                </c:pt>
                <c:pt idx="718">
                  <c:v>2136</c:v>
                </c:pt>
                <c:pt idx="719">
                  <c:v>2136</c:v>
                </c:pt>
                <c:pt idx="720">
                  <c:v>2136</c:v>
                </c:pt>
                <c:pt idx="721">
                  <c:v>2134</c:v>
                </c:pt>
                <c:pt idx="722">
                  <c:v>2132</c:v>
                </c:pt>
                <c:pt idx="723">
                  <c:v>2129</c:v>
                </c:pt>
                <c:pt idx="724">
                  <c:v>2129</c:v>
                </c:pt>
                <c:pt idx="725">
                  <c:v>2127</c:v>
                </c:pt>
                <c:pt idx="726">
                  <c:v>2127</c:v>
                </c:pt>
                <c:pt idx="727">
                  <c:v>2127</c:v>
                </c:pt>
                <c:pt idx="728">
                  <c:v>2127</c:v>
                </c:pt>
                <c:pt idx="729">
                  <c:v>2125</c:v>
                </c:pt>
                <c:pt idx="730">
                  <c:v>2123</c:v>
                </c:pt>
                <c:pt idx="731">
                  <c:v>2120</c:v>
                </c:pt>
                <c:pt idx="732">
                  <c:v>2120</c:v>
                </c:pt>
                <c:pt idx="733">
                  <c:v>2120</c:v>
                </c:pt>
                <c:pt idx="734">
                  <c:v>2119</c:v>
                </c:pt>
                <c:pt idx="735">
                  <c:v>2118</c:v>
                </c:pt>
                <c:pt idx="736">
                  <c:v>2116</c:v>
                </c:pt>
                <c:pt idx="737">
                  <c:v>2116</c:v>
                </c:pt>
                <c:pt idx="738">
                  <c:v>2115</c:v>
                </c:pt>
                <c:pt idx="739">
                  <c:v>2115</c:v>
                </c:pt>
                <c:pt idx="740">
                  <c:v>2115</c:v>
                </c:pt>
                <c:pt idx="741">
                  <c:v>2115</c:v>
                </c:pt>
                <c:pt idx="742">
                  <c:v>2114</c:v>
                </c:pt>
                <c:pt idx="743">
                  <c:v>2114</c:v>
                </c:pt>
                <c:pt idx="744">
                  <c:v>2114</c:v>
                </c:pt>
                <c:pt idx="745">
                  <c:v>2114</c:v>
                </c:pt>
                <c:pt idx="746">
                  <c:v>2114</c:v>
                </c:pt>
                <c:pt idx="747">
                  <c:v>2114</c:v>
                </c:pt>
                <c:pt idx="748">
                  <c:v>2114</c:v>
                </c:pt>
                <c:pt idx="749">
                  <c:v>2114</c:v>
                </c:pt>
                <c:pt idx="750">
                  <c:v>2114</c:v>
                </c:pt>
                <c:pt idx="751">
                  <c:v>2114</c:v>
                </c:pt>
                <c:pt idx="752">
                  <c:v>2114</c:v>
                </c:pt>
                <c:pt idx="753">
                  <c:v>2114</c:v>
                </c:pt>
                <c:pt idx="754">
                  <c:v>2114</c:v>
                </c:pt>
                <c:pt idx="755">
                  <c:v>2114</c:v>
                </c:pt>
                <c:pt idx="756">
                  <c:v>2114</c:v>
                </c:pt>
                <c:pt idx="757">
                  <c:v>2114</c:v>
                </c:pt>
                <c:pt idx="758">
                  <c:v>2113</c:v>
                </c:pt>
                <c:pt idx="759">
                  <c:v>2113</c:v>
                </c:pt>
                <c:pt idx="760">
                  <c:v>2113</c:v>
                </c:pt>
                <c:pt idx="761">
                  <c:v>2113</c:v>
                </c:pt>
                <c:pt idx="762">
                  <c:v>2112</c:v>
                </c:pt>
                <c:pt idx="763">
                  <c:v>2112</c:v>
                </c:pt>
                <c:pt idx="764">
                  <c:v>2111</c:v>
                </c:pt>
                <c:pt idx="765">
                  <c:v>2111</c:v>
                </c:pt>
                <c:pt idx="766">
                  <c:v>2111</c:v>
                </c:pt>
                <c:pt idx="767">
                  <c:v>2111</c:v>
                </c:pt>
                <c:pt idx="768">
                  <c:v>2111</c:v>
                </c:pt>
                <c:pt idx="769">
                  <c:v>2111</c:v>
                </c:pt>
                <c:pt idx="770">
                  <c:v>2111</c:v>
                </c:pt>
                <c:pt idx="771">
                  <c:v>2112</c:v>
                </c:pt>
                <c:pt idx="772">
                  <c:v>2112</c:v>
                </c:pt>
                <c:pt idx="773">
                  <c:v>2112</c:v>
                </c:pt>
                <c:pt idx="774">
                  <c:v>2112</c:v>
                </c:pt>
                <c:pt idx="775">
                  <c:v>2112</c:v>
                </c:pt>
                <c:pt idx="776">
                  <c:v>2113</c:v>
                </c:pt>
                <c:pt idx="777">
                  <c:v>2115</c:v>
                </c:pt>
                <c:pt idx="778">
                  <c:v>2115</c:v>
                </c:pt>
                <c:pt idx="779">
                  <c:v>2114</c:v>
                </c:pt>
                <c:pt idx="780">
                  <c:v>2114</c:v>
                </c:pt>
                <c:pt idx="781">
                  <c:v>2114</c:v>
                </c:pt>
                <c:pt idx="782">
                  <c:v>2114</c:v>
                </c:pt>
                <c:pt idx="783">
                  <c:v>2113</c:v>
                </c:pt>
                <c:pt idx="784">
                  <c:v>2113</c:v>
                </c:pt>
                <c:pt idx="785">
                  <c:v>2111</c:v>
                </c:pt>
                <c:pt idx="786">
                  <c:v>2111</c:v>
                </c:pt>
                <c:pt idx="787">
                  <c:v>2111</c:v>
                </c:pt>
                <c:pt idx="788">
                  <c:v>2111</c:v>
                </c:pt>
                <c:pt idx="789">
                  <c:v>2111</c:v>
                </c:pt>
                <c:pt idx="790">
                  <c:v>2111</c:v>
                </c:pt>
                <c:pt idx="791">
                  <c:v>2111</c:v>
                </c:pt>
                <c:pt idx="792">
                  <c:v>2111</c:v>
                </c:pt>
                <c:pt idx="793">
                  <c:v>2111</c:v>
                </c:pt>
                <c:pt idx="794">
                  <c:v>2111</c:v>
                </c:pt>
                <c:pt idx="795">
                  <c:v>2111</c:v>
                </c:pt>
                <c:pt idx="796">
                  <c:v>2111</c:v>
                </c:pt>
                <c:pt idx="797">
                  <c:v>2111</c:v>
                </c:pt>
                <c:pt idx="798">
                  <c:v>2111</c:v>
                </c:pt>
                <c:pt idx="799">
                  <c:v>2111</c:v>
                </c:pt>
                <c:pt idx="800">
                  <c:v>2111</c:v>
                </c:pt>
                <c:pt idx="801">
                  <c:v>2111</c:v>
                </c:pt>
                <c:pt idx="802">
                  <c:v>2111</c:v>
                </c:pt>
                <c:pt idx="803">
                  <c:v>2111</c:v>
                </c:pt>
                <c:pt idx="804">
                  <c:v>2111</c:v>
                </c:pt>
                <c:pt idx="805">
                  <c:v>2111</c:v>
                </c:pt>
                <c:pt idx="806">
                  <c:v>2111</c:v>
                </c:pt>
                <c:pt idx="807">
                  <c:v>2111</c:v>
                </c:pt>
                <c:pt idx="808">
                  <c:v>2111</c:v>
                </c:pt>
                <c:pt idx="809">
                  <c:v>2111</c:v>
                </c:pt>
                <c:pt idx="810">
                  <c:v>2111</c:v>
                </c:pt>
                <c:pt idx="811">
                  <c:v>2111</c:v>
                </c:pt>
                <c:pt idx="812">
                  <c:v>2111</c:v>
                </c:pt>
                <c:pt idx="813">
                  <c:v>2111</c:v>
                </c:pt>
                <c:pt idx="814">
                  <c:v>2111</c:v>
                </c:pt>
                <c:pt idx="815">
                  <c:v>2111</c:v>
                </c:pt>
                <c:pt idx="816">
                  <c:v>2111</c:v>
                </c:pt>
                <c:pt idx="817">
                  <c:v>2111</c:v>
                </c:pt>
                <c:pt idx="818">
                  <c:v>2111</c:v>
                </c:pt>
                <c:pt idx="819">
                  <c:v>2112</c:v>
                </c:pt>
                <c:pt idx="820">
                  <c:v>2112</c:v>
                </c:pt>
                <c:pt idx="821">
                  <c:v>2113</c:v>
                </c:pt>
                <c:pt idx="822">
                  <c:v>2113</c:v>
                </c:pt>
                <c:pt idx="823">
                  <c:v>2113</c:v>
                </c:pt>
                <c:pt idx="824">
                  <c:v>2113</c:v>
                </c:pt>
                <c:pt idx="825">
                  <c:v>2114</c:v>
                </c:pt>
                <c:pt idx="826">
                  <c:v>2114</c:v>
                </c:pt>
                <c:pt idx="827">
                  <c:v>2114</c:v>
                </c:pt>
                <c:pt idx="828">
                  <c:v>2115</c:v>
                </c:pt>
                <c:pt idx="829">
                  <c:v>2115</c:v>
                </c:pt>
                <c:pt idx="830">
                  <c:v>2115</c:v>
                </c:pt>
                <c:pt idx="831">
                  <c:v>2115</c:v>
                </c:pt>
                <c:pt idx="832">
                  <c:v>2115</c:v>
                </c:pt>
                <c:pt idx="833">
                  <c:v>2116</c:v>
                </c:pt>
                <c:pt idx="834">
                  <c:v>2116</c:v>
                </c:pt>
                <c:pt idx="835">
                  <c:v>2117</c:v>
                </c:pt>
                <c:pt idx="836">
                  <c:v>2118</c:v>
                </c:pt>
                <c:pt idx="837">
                  <c:v>2118</c:v>
                </c:pt>
                <c:pt idx="838">
                  <c:v>2118</c:v>
                </c:pt>
                <c:pt idx="839">
                  <c:v>2119</c:v>
                </c:pt>
                <c:pt idx="840">
                  <c:v>2120</c:v>
                </c:pt>
                <c:pt idx="841">
                  <c:v>2120</c:v>
                </c:pt>
                <c:pt idx="842">
                  <c:v>2120</c:v>
                </c:pt>
                <c:pt idx="843">
                  <c:v>2121</c:v>
                </c:pt>
                <c:pt idx="844">
                  <c:v>2121</c:v>
                </c:pt>
                <c:pt idx="845">
                  <c:v>2121</c:v>
                </c:pt>
                <c:pt idx="846">
                  <c:v>2121</c:v>
                </c:pt>
                <c:pt idx="847">
                  <c:v>2122</c:v>
                </c:pt>
                <c:pt idx="848">
                  <c:v>2123</c:v>
                </c:pt>
                <c:pt idx="849">
                  <c:v>2123</c:v>
                </c:pt>
                <c:pt idx="850">
                  <c:v>2124</c:v>
                </c:pt>
                <c:pt idx="851">
                  <c:v>2124</c:v>
                </c:pt>
                <c:pt idx="852">
                  <c:v>2124</c:v>
                </c:pt>
                <c:pt idx="853">
                  <c:v>2124</c:v>
                </c:pt>
                <c:pt idx="854">
                  <c:v>2124</c:v>
                </c:pt>
                <c:pt idx="855">
                  <c:v>2124</c:v>
                </c:pt>
                <c:pt idx="856">
                  <c:v>2125</c:v>
                </c:pt>
                <c:pt idx="857">
                  <c:v>2125</c:v>
                </c:pt>
                <c:pt idx="858">
                  <c:v>2125</c:v>
                </c:pt>
                <c:pt idx="859">
                  <c:v>2125</c:v>
                </c:pt>
                <c:pt idx="860">
                  <c:v>2125</c:v>
                </c:pt>
                <c:pt idx="861">
                  <c:v>2125</c:v>
                </c:pt>
                <c:pt idx="862">
                  <c:v>2125</c:v>
                </c:pt>
                <c:pt idx="863">
                  <c:v>2125</c:v>
                </c:pt>
                <c:pt idx="864">
                  <c:v>2126</c:v>
                </c:pt>
                <c:pt idx="865">
                  <c:v>2126</c:v>
                </c:pt>
                <c:pt idx="866">
                  <c:v>2126</c:v>
                </c:pt>
                <c:pt idx="867">
                  <c:v>2127</c:v>
                </c:pt>
                <c:pt idx="868">
                  <c:v>2127</c:v>
                </c:pt>
                <c:pt idx="869">
                  <c:v>2128</c:v>
                </c:pt>
                <c:pt idx="870">
                  <c:v>2128</c:v>
                </c:pt>
                <c:pt idx="871">
                  <c:v>2129</c:v>
                </c:pt>
                <c:pt idx="872">
                  <c:v>2129</c:v>
                </c:pt>
                <c:pt idx="873">
                  <c:v>2129</c:v>
                </c:pt>
                <c:pt idx="874">
                  <c:v>2131</c:v>
                </c:pt>
                <c:pt idx="875">
                  <c:v>2129</c:v>
                </c:pt>
                <c:pt idx="876">
                  <c:v>2130</c:v>
                </c:pt>
                <c:pt idx="877">
                  <c:v>2130</c:v>
                </c:pt>
                <c:pt idx="878">
                  <c:v>2132</c:v>
                </c:pt>
                <c:pt idx="879">
                  <c:v>2132</c:v>
                </c:pt>
                <c:pt idx="880">
                  <c:v>2132</c:v>
                </c:pt>
                <c:pt idx="881">
                  <c:v>2133</c:v>
                </c:pt>
                <c:pt idx="882">
                  <c:v>2133</c:v>
                </c:pt>
                <c:pt idx="883">
                  <c:v>2133</c:v>
                </c:pt>
                <c:pt idx="884">
                  <c:v>2133</c:v>
                </c:pt>
                <c:pt idx="885">
                  <c:v>2134</c:v>
                </c:pt>
                <c:pt idx="886">
                  <c:v>2134</c:v>
                </c:pt>
                <c:pt idx="887">
                  <c:v>2134</c:v>
                </c:pt>
                <c:pt idx="888">
                  <c:v>2134</c:v>
                </c:pt>
                <c:pt idx="889">
                  <c:v>2134</c:v>
                </c:pt>
                <c:pt idx="890">
                  <c:v>2134</c:v>
                </c:pt>
                <c:pt idx="891">
                  <c:v>2135</c:v>
                </c:pt>
                <c:pt idx="892">
                  <c:v>2135</c:v>
                </c:pt>
                <c:pt idx="893">
                  <c:v>2135</c:v>
                </c:pt>
                <c:pt idx="894">
                  <c:v>2135</c:v>
                </c:pt>
                <c:pt idx="895">
                  <c:v>2135</c:v>
                </c:pt>
                <c:pt idx="896">
                  <c:v>2136</c:v>
                </c:pt>
                <c:pt idx="897">
                  <c:v>2136</c:v>
                </c:pt>
                <c:pt idx="898">
                  <c:v>2136</c:v>
                </c:pt>
                <c:pt idx="899">
                  <c:v>2137</c:v>
                </c:pt>
                <c:pt idx="900">
                  <c:v>2137</c:v>
                </c:pt>
                <c:pt idx="901">
                  <c:v>2137</c:v>
                </c:pt>
                <c:pt idx="902">
                  <c:v>2137</c:v>
                </c:pt>
                <c:pt idx="903">
                  <c:v>2137</c:v>
                </c:pt>
                <c:pt idx="904">
                  <c:v>2137</c:v>
                </c:pt>
                <c:pt idx="905">
                  <c:v>2137</c:v>
                </c:pt>
                <c:pt idx="906">
                  <c:v>2138</c:v>
                </c:pt>
                <c:pt idx="907">
                  <c:v>2138</c:v>
                </c:pt>
                <c:pt idx="908">
                  <c:v>2138</c:v>
                </c:pt>
                <c:pt idx="909">
                  <c:v>2138</c:v>
                </c:pt>
                <c:pt idx="910">
                  <c:v>2138</c:v>
                </c:pt>
                <c:pt idx="911">
                  <c:v>2139</c:v>
                </c:pt>
                <c:pt idx="912">
                  <c:v>2139</c:v>
                </c:pt>
                <c:pt idx="913">
                  <c:v>2139</c:v>
                </c:pt>
                <c:pt idx="914">
                  <c:v>2139</c:v>
                </c:pt>
                <c:pt idx="915">
                  <c:v>2139</c:v>
                </c:pt>
                <c:pt idx="916">
                  <c:v>2140</c:v>
                </c:pt>
                <c:pt idx="917">
                  <c:v>2140</c:v>
                </c:pt>
                <c:pt idx="918">
                  <c:v>2140</c:v>
                </c:pt>
                <c:pt idx="919">
                  <c:v>2140</c:v>
                </c:pt>
                <c:pt idx="920">
                  <c:v>2141</c:v>
                </c:pt>
                <c:pt idx="921">
                  <c:v>2141</c:v>
                </c:pt>
                <c:pt idx="922">
                  <c:v>2141</c:v>
                </c:pt>
                <c:pt idx="923">
                  <c:v>2142</c:v>
                </c:pt>
                <c:pt idx="924">
                  <c:v>2142</c:v>
                </c:pt>
                <c:pt idx="925">
                  <c:v>2143</c:v>
                </c:pt>
                <c:pt idx="926">
                  <c:v>2143</c:v>
                </c:pt>
                <c:pt idx="927">
                  <c:v>2143</c:v>
                </c:pt>
                <c:pt idx="928">
                  <c:v>2143</c:v>
                </c:pt>
                <c:pt idx="929">
                  <c:v>2143</c:v>
                </c:pt>
                <c:pt idx="930">
                  <c:v>2144</c:v>
                </c:pt>
                <c:pt idx="931">
                  <c:v>2145</c:v>
                </c:pt>
                <c:pt idx="932">
                  <c:v>2145</c:v>
                </c:pt>
                <c:pt idx="933">
                  <c:v>2145</c:v>
                </c:pt>
                <c:pt idx="934">
                  <c:v>2145</c:v>
                </c:pt>
                <c:pt idx="935">
                  <c:v>2145</c:v>
                </c:pt>
                <c:pt idx="936">
                  <c:v>2145</c:v>
                </c:pt>
                <c:pt idx="937">
                  <c:v>2145</c:v>
                </c:pt>
                <c:pt idx="938">
                  <c:v>2145</c:v>
                </c:pt>
                <c:pt idx="939">
                  <c:v>2145</c:v>
                </c:pt>
                <c:pt idx="940">
                  <c:v>2145</c:v>
                </c:pt>
                <c:pt idx="941">
                  <c:v>2145</c:v>
                </c:pt>
                <c:pt idx="942">
                  <c:v>2145</c:v>
                </c:pt>
                <c:pt idx="943">
                  <c:v>2145</c:v>
                </c:pt>
                <c:pt idx="944">
                  <c:v>2145</c:v>
                </c:pt>
                <c:pt idx="945">
                  <c:v>2145</c:v>
                </c:pt>
                <c:pt idx="946">
                  <c:v>2145</c:v>
                </c:pt>
                <c:pt idx="947">
                  <c:v>2145</c:v>
                </c:pt>
                <c:pt idx="948">
                  <c:v>2145</c:v>
                </c:pt>
                <c:pt idx="949">
                  <c:v>2145</c:v>
                </c:pt>
                <c:pt idx="950">
                  <c:v>2145</c:v>
                </c:pt>
                <c:pt idx="951">
                  <c:v>2145</c:v>
                </c:pt>
                <c:pt idx="952">
                  <c:v>2146</c:v>
                </c:pt>
                <c:pt idx="953">
                  <c:v>2146</c:v>
                </c:pt>
                <c:pt idx="954">
                  <c:v>2146</c:v>
                </c:pt>
                <c:pt idx="955">
                  <c:v>2146</c:v>
                </c:pt>
                <c:pt idx="956">
                  <c:v>2146</c:v>
                </c:pt>
                <c:pt idx="957">
                  <c:v>2146</c:v>
                </c:pt>
                <c:pt idx="958">
                  <c:v>2146</c:v>
                </c:pt>
                <c:pt idx="959">
                  <c:v>2146</c:v>
                </c:pt>
                <c:pt idx="960">
                  <c:v>2146</c:v>
                </c:pt>
                <c:pt idx="961">
                  <c:v>2146</c:v>
                </c:pt>
                <c:pt idx="962">
                  <c:v>2146</c:v>
                </c:pt>
                <c:pt idx="963">
                  <c:v>2146</c:v>
                </c:pt>
                <c:pt idx="964">
                  <c:v>2146</c:v>
                </c:pt>
                <c:pt idx="965">
                  <c:v>2146</c:v>
                </c:pt>
                <c:pt idx="966">
                  <c:v>2146</c:v>
                </c:pt>
                <c:pt idx="967">
                  <c:v>2146</c:v>
                </c:pt>
                <c:pt idx="968">
                  <c:v>2146</c:v>
                </c:pt>
                <c:pt idx="969">
                  <c:v>2146</c:v>
                </c:pt>
                <c:pt idx="970">
                  <c:v>2146</c:v>
                </c:pt>
                <c:pt idx="971">
                  <c:v>2146</c:v>
                </c:pt>
                <c:pt idx="972">
                  <c:v>2147</c:v>
                </c:pt>
                <c:pt idx="973">
                  <c:v>2147</c:v>
                </c:pt>
                <c:pt idx="974">
                  <c:v>2147</c:v>
                </c:pt>
                <c:pt idx="975">
                  <c:v>2147</c:v>
                </c:pt>
                <c:pt idx="976">
                  <c:v>2147</c:v>
                </c:pt>
                <c:pt idx="977">
                  <c:v>2147</c:v>
                </c:pt>
                <c:pt idx="978">
                  <c:v>2147</c:v>
                </c:pt>
                <c:pt idx="979">
                  <c:v>2147</c:v>
                </c:pt>
                <c:pt idx="980">
                  <c:v>2147</c:v>
                </c:pt>
                <c:pt idx="981">
                  <c:v>2147</c:v>
                </c:pt>
                <c:pt idx="982">
                  <c:v>2147</c:v>
                </c:pt>
                <c:pt idx="983">
                  <c:v>2147</c:v>
                </c:pt>
                <c:pt idx="984">
                  <c:v>2147</c:v>
                </c:pt>
                <c:pt idx="985">
                  <c:v>2147</c:v>
                </c:pt>
                <c:pt idx="986">
                  <c:v>2148</c:v>
                </c:pt>
                <c:pt idx="987">
                  <c:v>2148</c:v>
                </c:pt>
                <c:pt idx="988">
                  <c:v>2148</c:v>
                </c:pt>
                <c:pt idx="989">
                  <c:v>2148</c:v>
                </c:pt>
                <c:pt idx="990">
                  <c:v>2148</c:v>
                </c:pt>
                <c:pt idx="991">
                  <c:v>2148</c:v>
                </c:pt>
                <c:pt idx="992">
                  <c:v>2148</c:v>
                </c:pt>
                <c:pt idx="993">
                  <c:v>2148</c:v>
                </c:pt>
                <c:pt idx="994">
                  <c:v>2148</c:v>
                </c:pt>
                <c:pt idx="995">
                  <c:v>2148</c:v>
                </c:pt>
                <c:pt idx="996">
                  <c:v>2148</c:v>
                </c:pt>
                <c:pt idx="997">
                  <c:v>2149</c:v>
                </c:pt>
                <c:pt idx="998">
                  <c:v>2149</c:v>
                </c:pt>
                <c:pt idx="999">
                  <c:v>2149</c:v>
                </c:pt>
                <c:pt idx="1000">
                  <c:v>2149</c:v>
                </c:pt>
                <c:pt idx="1001">
                  <c:v>2150</c:v>
                </c:pt>
                <c:pt idx="1002">
                  <c:v>2150</c:v>
                </c:pt>
                <c:pt idx="1003">
                  <c:v>2150</c:v>
                </c:pt>
                <c:pt idx="1004">
                  <c:v>2150</c:v>
                </c:pt>
                <c:pt idx="1005">
                  <c:v>2150</c:v>
                </c:pt>
                <c:pt idx="1006">
                  <c:v>2150</c:v>
                </c:pt>
                <c:pt idx="1007">
                  <c:v>2150</c:v>
                </c:pt>
                <c:pt idx="1008">
                  <c:v>2150</c:v>
                </c:pt>
                <c:pt idx="1009">
                  <c:v>2150</c:v>
                </c:pt>
                <c:pt idx="1010">
                  <c:v>2150</c:v>
                </c:pt>
                <c:pt idx="1011">
                  <c:v>2150</c:v>
                </c:pt>
                <c:pt idx="1012">
                  <c:v>2150</c:v>
                </c:pt>
                <c:pt idx="1013">
                  <c:v>2150</c:v>
                </c:pt>
                <c:pt idx="1014">
                  <c:v>2150</c:v>
                </c:pt>
                <c:pt idx="1015">
                  <c:v>2150</c:v>
                </c:pt>
                <c:pt idx="1016">
                  <c:v>2150</c:v>
                </c:pt>
                <c:pt idx="1017">
                  <c:v>2150</c:v>
                </c:pt>
                <c:pt idx="1018">
                  <c:v>2150</c:v>
                </c:pt>
                <c:pt idx="1019">
                  <c:v>2150</c:v>
                </c:pt>
                <c:pt idx="1020">
                  <c:v>2150</c:v>
                </c:pt>
                <c:pt idx="1021">
                  <c:v>2150</c:v>
                </c:pt>
                <c:pt idx="1022">
                  <c:v>2150</c:v>
                </c:pt>
                <c:pt idx="1023">
                  <c:v>2150</c:v>
                </c:pt>
                <c:pt idx="1024">
                  <c:v>2150</c:v>
                </c:pt>
                <c:pt idx="1025">
                  <c:v>2150</c:v>
                </c:pt>
                <c:pt idx="1026">
                  <c:v>2150</c:v>
                </c:pt>
                <c:pt idx="1027">
                  <c:v>2150</c:v>
                </c:pt>
                <c:pt idx="1028">
                  <c:v>2150</c:v>
                </c:pt>
                <c:pt idx="1029">
                  <c:v>2150</c:v>
                </c:pt>
                <c:pt idx="1030">
                  <c:v>2150</c:v>
                </c:pt>
                <c:pt idx="1031">
                  <c:v>2150</c:v>
                </c:pt>
                <c:pt idx="1032">
                  <c:v>2150</c:v>
                </c:pt>
                <c:pt idx="1033">
                  <c:v>2150</c:v>
                </c:pt>
                <c:pt idx="1034">
                  <c:v>2150</c:v>
                </c:pt>
                <c:pt idx="1035">
                  <c:v>2150</c:v>
                </c:pt>
                <c:pt idx="1036">
                  <c:v>2150</c:v>
                </c:pt>
                <c:pt idx="1037">
                  <c:v>2150</c:v>
                </c:pt>
                <c:pt idx="1038">
                  <c:v>2151</c:v>
                </c:pt>
                <c:pt idx="1039">
                  <c:v>2153</c:v>
                </c:pt>
                <c:pt idx="1040">
                  <c:v>2154</c:v>
                </c:pt>
                <c:pt idx="1041">
                  <c:v>2154</c:v>
                </c:pt>
                <c:pt idx="1042">
                  <c:v>2154</c:v>
                </c:pt>
                <c:pt idx="1043">
                  <c:v>2154</c:v>
                </c:pt>
                <c:pt idx="1044">
                  <c:v>2154</c:v>
                </c:pt>
                <c:pt idx="1045">
                  <c:v>2154</c:v>
                </c:pt>
                <c:pt idx="1046">
                  <c:v>2154</c:v>
                </c:pt>
                <c:pt idx="1047">
                  <c:v>2154</c:v>
                </c:pt>
                <c:pt idx="1048">
                  <c:v>2154</c:v>
                </c:pt>
                <c:pt idx="1049">
                  <c:v>2154</c:v>
                </c:pt>
                <c:pt idx="1050">
                  <c:v>2154</c:v>
                </c:pt>
                <c:pt idx="1051">
                  <c:v>2154</c:v>
                </c:pt>
                <c:pt idx="1052">
                  <c:v>2154</c:v>
                </c:pt>
                <c:pt idx="1053">
                  <c:v>2154</c:v>
                </c:pt>
                <c:pt idx="1054">
                  <c:v>2154</c:v>
                </c:pt>
                <c:pt idx="1055">
                  <c:v>2154</c:v>
                </c:pt>
                <c:pt idx="1056">
                  <c:v>2154</c:v>
                </c:pt>
                <c:pt idx="1057">
                  <c:v>2154</c:v>
                </c:pt>
                <c:pt idx="1058">
                  <c:v>2153</c:v>
                </c:pt>
                <c:pt idx="1059">
                  <c:v>2153</c:v>
                </c:pt>
                <c:pt idx="1060">
                  <c:v>2153</c:v>
                </c:pt>
                <c:pt idx="1061">
                  <c:v>2153</c:v>
                </c:pt>
                <c:pt idx="1062">
                  <c:v>2153</c:v>
                </c:pt>
                <c:pt idx="1063">
                  <c:v>2153</c:v>
                </c:pt>
                <c:pt idx="1064">
                  <c:v>2153</c:v>
                </c:pt>
                <c:pt idx="1065">
                  <c:v>2153</c:v>
                </c:pt>
                <c:pt idx="1066">
                  <c:v>2153</c:v>
                </c:pt>
                <c:pt idx="1067">
                  <c:v>2152</c:v>
                </c:pt>
                <c:pt idx="1068">
                  <c:v>2152</c:v>
                </c:pt>
                <c:pt idx="1069">
                  <c:v>2152</c:v>
                </c:pt>
                <c:pt idx="1070">
                  <c:v>2152</c:v>
                </c:pt>
                <c:pt idx="1071">
                  <c:v>2152</c:v>
                </c:pt>
                <c:pt idx="1072">
                  <c:v>2152</c:v>
                </c:pt>
                <c:pt idx="1073">
                  <c:v>2152</c:v>
                </c:pt>
                <c:pt idx="1074">
                  <c:v>2152</c:v>
                </c:pt>
                <c:pt idx="1075">
                  <c:v>2152</c:v>
                </c:pt>
                <c:pt idx="1076">
                  <c:v>2152</c:v>
                </c:pt>
                <c:pt idx="1077">
                  <c:v>2152</c:v>
                </c:pt>
                <c:pt idx="1078">
                  <c:v>2152</c:v>
                </c:pt>
                <c:pt idx="1079">
                  <c:v>2152</c:v>
                </c:pt>
                <c:pt idx="1080">
                  <c:v>2152</c:v>
                </c:pt>
                <c:pt idx="1081">
                  <c:v>2152</c:v>
                </c:pt>
                <c:pt idx="1082">
                  <c:v>2152</c:v>
                </c:pt>
                <c:pt idx="1083">
                  <c:v>2152</c:v>
                </c:pt>
                <c:pt idx="1084">
                  <c:v>2152</c:v>
                </c:pt>
                <c:pt idx="1085">
                  <c:v>2152</c:v>
                </c:pt>
                <c:pt idx="1086">
                  <c:v>2152</c:v>
                </c:pt>
                <c:pt idx="1087">
                  <c:v>2152</c:v>
                </c:pt>
                <c:pt idx="1088">
                  <c:v>2151</c:v>
                </c:pt>
                <c:pt idx="1089">
                  <c:v>2151</c:v>
                </c:pt>
                <c:pt idx="1090">
                  <c:v>2151</c:v>
                </c:pt>
                <c:pt idx="1091">
                  <c:v>2151</c:v>
                </c:pt>
                <c:pt idx="1092">
                  <c:v>2151</c:v>
                </c:pt>
                <c:pt idx="1093">
                  <c:v>2151</c:v>
                </c:pt>
                <c:pt idx="1094">
                  <c:v>2151</c:v>
                </c:pt>
                <c:pt idx="1095">
                  <c:v>2151</c:v>
                </c:pt>
                <c:pt idx="1096">
                  <c:v>2151</c:v>
                </c:pt>
                <c:pt idx="1097">
                  <c:v>2151</c:v>
                </c:pt>
                <c:pt idx="1098">
                  <c:v>2151</c:v>
                </c:pt>
                <c:pt idx="1099">
                  <c:v>2151</c:v>
                </c:pt>
                <c:pt idx="1100">
                  <c:v>2150</c:v>
                </c:pt>
                <c:pt idx="1101">
                  <c:v>2150</c:v>
                </c:pt>
                <c:pt idx="1102">
                  <c:v>2150</c:v>
                </c:pt>
                <c:pt idx="1103">
                  <c:v>2150</c:v>
                </c:pt>
                <c:pt idx="1104">
                  <c:v>2150</c:v>
                </c:pt>
                <c:pt idx="1105">
                  <c:v>2150</c:v>
                </c:pt>
                <c:pt idx="1106">
                  <c:v>2150</c:v>
                </c:pt>
                <c:pt idx="1107">
                  <c:v>2150</c:v>
                </c:pt>
                <c:pt idx="1108">
                  <c:v>2150</c:v>
                </c:pt>
                <c:pt idx="1109">
                  <c:v>2150</c:v>
                </c:pt>
                <c:pt idx="1110">
                  <c:v>2150</c:v>
                </c:pt>
                <c:pt idx="1111">
                  <c:v>2150</c:v>
                </c:pt>
                <c:pt idx="1112">
                  <c:v>2150</c:v>
                </c:pt>
                <c:pt idx="1113">
                  <c:v>2150</c:v>
                </c:pt>
                <c:pt idx="1114">
                  <c:v>2150</c:v>
                </c:pt>
                <c:pt idx="1115">
                  <c:v>2150</c:v>
                </c:pt>
                <c:pt idx="1116">
                  <c:v>2149</c:v>
                </c:pt>
                <c:pt idx="1117">
                  <c:v>2149</c:v>
                </c:pt>
                <c:pt idx="1118">
                  <c:v>2149</c:v>
                </c:pt>
                <c:pt idx="1119">
                  <c:v>2149</c:v>
                </c:pt>
                <c:pt idx="1120">
                  <c:v>2149</c:v>
                </c:pt>
                <c:pt idx="1121">
                  <c:v>2149</c:v>
                </c:pt>
                <c:pt idx="1122">
                  <c:v>2149</c:v>
                </c:pt>
                <c:pt idx="1123">
                  <c:v>2149</c:v>
                </c:pt>
                <c:pt idx="1124">
                  <c:v>2149</c:v>
                </c:pt>
                <c:pt idx="1125">
                  <c:v>2149</c:v>
                </c:pt>
                <c:pt idx="1126">
                  <c:v>2149</c:v>
                </c:pt>
                <c:pt idx="1127">
                  <c:v>2149</c:v>
                </c:pt>
                <c:pt idx="1128">
                  <c:v>2149</c:v>
                </c:pt>
                <c:pt idx="1129">
                  <c:v>2149</c:v>
                </c:pt>
                <c:pt idx="1130">
                  <c:v>2149</c:v>
                </c:pt>
                <c:pt idx="1131">
                  <c:v>2149</c:v>
                </c:pt>
                <c:pt idx="1132">
                  <c:v>2149</c:v>
                </c:pt>
                <c:pt idx="1133">
                  <c:v>2149</c:v>
                </c:pt>
                <c:pt idx="1134">
                  <c:v>2149</c:v>
                </c:pt>
                <c:pt idx="1135">
                  <c:v>2149</c:v>
                </c:pt>
                <c:pt idx="1136">
                  <c:v>2149</c:v>
                </c:pt>
                <c:pt idx="1137">
                  <c:v>2149</c:v>
                </c:pt>
                <c:pt idx="1138">
                  <c:v>2149</c:v>
                </c:pt>
                <c:pt idx="1139">
                  <c:v>2149</c:v>
                </c:pt>
                <c:pt idx="1140">
                  <c:v>2149</c:v>
                </c:pt>
                <c:pt idx="1141">
                  <c:v>2149</c:v>
                </c:pt>
                <c:pt idx="1142">
                  <c:v>2149</c:v>
                </c:pt>
                <c:pt idx="1143">
                  <c:v>2148</c:v>
                </c:pt>
                <c:pt idx="1144">
                  <c:v>2148</c:v>
                </c:pt>
                <c:pt idx="1145">
                  <c:v>2148</c:v>
                </c:pt>
                <c:pt idx="1146">
                  <c:v>2148</c:v>
                </c:pt>
                <c:pt idx="1147">
                  <c:v>2148</c:v>
                </c:pt>
                <c:pt idx="1148">
                  <c:v>2148</c:v>
                </c:pt>
                <c:pt idx="1149">
                  <c:v>2147</c:v>
                </c:pt>
                <c:pt idx="1150">
                  <c:v>2147</c:v>
                </c:pt>
                <c:pt idx="1151">
                  <c:v>2147</c:v>
                </c:pt>
                <c:pt idx="1152">
                  <c:v>2147</c:v>
                </c:pt>
                <c:pt idx="1153">
                  <c:v>2147</c:v>
                </c:pt>
                <c:pt idx="1154">
                  <c:v>2147</c:v>
                </c:pt>
                <c:pt idx="1155">
                  <c:v>2147</c:v>
                </c:pt>
                <c:pt idx="1156">
                  <c:v>2147</c:v>
                </c:pt>
                <c:pt idx="1157">
                  <c:v>2147</c:v>
                </c:pt>
                <c:pt idx="1158">
                  <c:v>2147</c:v>
                </c:pt>
                <c:pt idx="1159">
                  <c:v>2147</c:v>
                </c:pt>
                <c:pt idx="1160">
                  <c:v>2147</c:v>
                </c:pt>
                <c:pt idx="1161">
                  <c:v>2147</c:v>
                </c:pt>
                <c:pt idx="1162">
                  <c:v>2147</c:v>
                </c:pt>
                <c:pt idx="1163">
                  <c:v>2147</c:v>
                </c:pt>
                <c:pt idx="1164">
                  <c:v>2147</c:v>
                </c:pt>
                <c:pt idx="1165">
                  <c:v>2147</c:v>
                </c:pt>
                <c:pt idx="1166">
                  <c:v>2147</c:v>
                </c:pt>
                <c:pt idx="1167">
                  <c:v>2147</c:v>
                </c:pt>
                <c:pt idx="1168">
                  <c:v>2147</c:v>
                </c:pt>
                <c:pt idx="1169">
                  <c:v>2147</c:v>
                </c:pt>
                <c:pt idx="1170">
                  <c:v>2146</c:v>
                </c:pt>
                <c:pt idx="1171">
                  <c:v>2146</c:v>
                </c:pt>
                <c:pt idx="1172">
                  <c:v>2146</c:v>
                </c:pt>
                <c:pt idx="1173">
                  <c:v>2146</c:v>
                </c:pt>
                <c:pt idx="1174">
                  <c:v>2146</c:v>
                </c:pt>
                <c:pt idx="1175">
                  <c:v>2146</c:v>
                </c:pt>
                <c:pt idx="1176">
                  <c:v>2146</c:v>
                </c:pt>
                <c:pt idx="1177">
                  <c:v>2145</c:v>
                </c:pt>
                <c:pt idx="1178">
                  <c:v>2145</c:v>
                </c:pt>
                <c:pt idx="1179">
                  <c:v>2145</c:v>
                </c:pt>
                <c:pt idx="1180">
                  <c:v>2145</c:v>
                </c:pt>
                <c:pt idx="1181">
                  <c:v>2145</c:v>
                </c:pt>
                <c:pt idx="1182">
                  <c:v>2145</c:v>
                </c:pt>
                <c:pt idx="1183">
                  <c:v>2145</c:v>
                </c:pt>
                <c:pt idx="1184">
                  <c:v>2145</c:v>
                </c:pt>
                <c:pt idx="1185">
                  <c:v>2145</c:v>
                </c:pt>
                <c:pt idx="1186">
                  <c:v>2145</c:v>
                </c:pt>
                <c:pt idx="1187">
                  <c:v>2145</c:v>
                </c:pt>
                <c:pt idx="1188">
                  <c:v>2145</c:v>
                </c:pt>
                <c:pt idx="1189">
                  <c:v>2145</c:v>
                </c:pt>
                <c:pt idx="1190">
                  <c:v>2145</c:v>
                </c:pt>
                <c:pt idx="1191">
                  <c:v>2145</c:v>
                </c:pt>
                <c:pt idx="1192">
                  <c:v>2145</c:v>
                </c:pt>
                <c:pt idx="1193">
                  <c:v>2145</c:v>
                </c:pt>
                <c:pt idx="1194">
                  <c:v>2145</c:v>
                </c:pt>
                <c:pt idx="1195">
                  <c:v>2145</c:v>
                </c:pt>
                <c:pt idx="1196">
                  <c:v>2145</c:v>
                </c:pt>
                <c:pt idx="1197">
                  <c:v>2145</c:v>
                </c:pt>
                <c:pt idx="1198">
                  <c:v>2145</c:v>
                </c:pt>
                <c:pt idx="1199">
                  <c:v>2145</c:v>
                </c:pt>
                <c:pt idx="1200">
                  <c:v>2145</c:v>
                </c:pt>
                <c:pt idx="1201">
                  <c:v>2145</c:v>
                </c:pt>
                <c:pt idx="1202">
                  <c:v>2145</c:v>
                </c:pt>
                <c:pt idx="1203">
                  <c:v>2145</c:v>
                </c:pt>
                <c:pt idx="1204">
                  <c:v>2145</c:v>
                </c:pt>
                <c:pt idx="1205">
                  <c:v>2145</c:v>
                </c:pt>
                <c:pt idx="1206">
                  <c:v>2145</c:v>
                </c:pt>
                <c:pt idx="1207">
                  <c:v>2145</c:v>
                </c:pt>
                <c:pt idx="1208">
                  <c:v>2145</c:v>
                </c:pt>
                <c:pt idx="1209">
                  <c:v>2145</c:v>
                </c:pt>
                <c:pt idx="1210">
                  <c:v>2145</c:v>
                </c:pt>
                <c:pt idx="1211">
                  <c:v>2145</c:v>
                </c:pt>
                <c:pt idx="1212">
                  <c:v>2145</c:v>
                </c:pt>
                <c:pt idx="1213">
                  <c:v>2145</c:v>
                </c:pt>
                <c:pt idx="1214">
                  <c:v>2145</c:v>
                </c:pt>
                <c:pt idx="1215">
                  <c:v>2145</c:v>
                </c:pt>
                <c:pt idx="1216">
                  <c:v>2145</c:v>
                </c:pt>
                <c:pt idx="1217">
                  <c:v>2145</c:v>
                </c:pt>
                <c:pt idx="1218">
                  <c:v>2145</c:v>
                </c:pt>
                <c:pt idx="1219">
                  <c:v>2145</c:v>
                </c:pt>
                <c:pt idx="1220">
                  <c:v>2145</c:v>
                </c:pt>
                <c:pt idx="1221">
                  <c:v>2145</c:v>
                </c:pt>
                <c:pt idx="1222">
                  <c:v>2145</c:v>
                </c:pt>
                <c:pt idx="1223">
                  <c:v>2145</c:v>
                </c:pt>
                <c:pt idx="1224">
                  <c:v>2145</c:v>
                </c:pt>
                <c:pt idx="1225">
                  <c:v>2145</c:v>
                </c:pt>
                <c:pt idx="1226">
                  <c:v>2146</c:v>
                </c:pt>
                <c:pt idx="1227">
                  <c:v>2146</c:v>
                </c:pt>
                <c:pt idx="1228">
                  <c:v>2146</c:v>
                </c:pt>
                <c:pt idx="1229">
                  <c:v>2146</c:v>
                </c:pt>
                <c:pt idx="1230">
                  <c:v>2146</c:v>
                </c:pt>
                <c:pt idx="1231">
                  <c:v>2146</c:v>
                </c:pt>
                <c:pt idx="1232">
                  <c:v>2146</c:v>
                </c:pt>
                <c:pt idx="1233">
                  <c:v>2146</c:v>
                </c:pt>
                <c:pt idx="1234">
                  <c:v>2145</c:v>
                </c:pt>
                <c:pt idx="1235">
                  <c:v>2145</c:v>
                </c:pt>
                <c:pt idx="1236">
                  <c:v>2145</c:v>
                </c:pt>
                <c:pt idx="1237">
                  <c:v>2145</c:v>
                </c:pt>
                <c:pt idx="1238">
                  <c:v>2145</c:v>
                </c:pt>
                <c:pt idx="1239">
                  <c:v>2145</c:v>
                </c:pt>
                <c:pt idx="1240">
                  <c:v>2145</c:v>
                </c:pt>
                <c:pt idx="1241">
                  <c:v>2145</c:v>
                </c:pt>
                <c:pt idx="1242">
                  <c:v>2145</c:v>
                </c:pt>
                <c:pt idx="1243">
                  <c:v>2145</c:v>
                </c:pt>
                <c:pt idx="1244">
                  <c:v>2145</c:v>
                </c:pt>
                <c:pt idx="1245">
                  <c:v>2145</c:v>
                </c:pt>
                <c:pt idx="1246">
                  <c:v>2145</c:v>
                </c:pt>
                <c:pt idx="1247">
                  <c:v>2145</c:v>
                </c:pt>
                <c:pt idx="1248">
                  <c:v>2145</c:v>
                </c:pt>
                <c:pt idx="1249">
                  <c:v>2145</c:v>
                </c:pt>
                <c:pt idx="1250">
                  <c:v>2145</c:v>
                </c:pt>
                <c:pt idx="1251">
                  <c:v>2145</c:v>
                </c:pt>
                <c:pt idx="1252">
                  <c:v>2145</c:v>
                </c:pt>
                <c:pt idx="1253">
                  <c:v>2145</c:v>
                </c:pt>
                <c:pt idx="1254">
                  <c:v>2145</c:v>
                </c:pt>
                <c:pt idx="1255">
                  <c:v>2145</c:v>
                </c:pt>
                <c:pt idx="1256">
                  <c:v>2145</c:v>
                </c:pt>
                <c:pt idx="1257">
                  <c:v>2145</c:v>
                </c:pt>
                <c:pt idx="1258">
                  <c:v>2145</c:v>
                </c:pt>
                <c:pt idx="1259">
                  <c:v>2145</c:v>
                </c:pt>
                <c:pt idx="1260">
                  <c:v>2145</c:v>
                </c:pt>
                <c:pt idx="1261">
                  <c:v>2145</c:v>
                </c:pt>
                <c:pt idx="1262">
                  <c:v>2145</c:v>
                </c:pt>
                <c:pt idx="1263">
                  <c:v>2145</c:v>
                </c:pt>
                <c:pt idx="1264">
                  <c:v>2145</c:v>
                </c:pt>
                <c:pt idx="1265">
                  <c:v>2145</c:v>
                </c:pt>
                <c:pt idx="1266">
                  <c:v>2145</c:v>
                </c:pt>
                <c:pt idx="1267">
                  <c:v>2145</c:v>
                </c:pt>
                <c:pt idx="1268">
                  <c:v>2145</c:v>
                </c:pt>
                <c:pt idx="1269">
                  <c:v>2145</c:v>
                </c:pt>
                <c:pt idx="1270">
                  <c:v>2145</c:v>
                </c:pt>
                <c:pt idx="1271">
                  <c:v>2145</c:v>
                </c:pt>
                <c:pt idx="1272">
                  <c:v>2145</c:v>
                </c:pt>
                <c:pt idx="1273">
                  <c:v>2145</c:v>
                </c:pt>
                <c:pt idx="1274">
                  <c:v>2145</c:v>
                </c:pt>
                <c:pt idx="1275">
                  <c:v>2145</c:v>
                </c:pt>
                <c:pt idx="1276">
                  <c:v>2145</c:v>
                </c:pt>
                <c:pt idx="1277">
                  <c:v>2145</c:v>
                </c:pt>
                <c:pt idx="1278">
                  <c:v>2145</c:v>
                </c:pt>
                <c:pt idx="1279">
                  <c:v>2145</c:v>
                </c:pt>
                <c:pt idx="1280">
                  <c:v>2144</c:v>
                </c:pt>
                <c:pt idx="1281">
                  <c:v>2144</c:v>
                </c:pt>
                <c:pt idx="1282">
                  <c:v>2144</c:v>
                </c:pt>
                <c:pt idx="1283">
                  <c:v>2144</c:v>
                </c:pt>
                <c:pt idx="1284">
                  <c:v>2144</c:v>
                </c:pt>
                <c:pt idx="1285">
                  <c:v>2144</c:v>
                </c:pt>
                <c:pt idx="1286">
                  <c:v>2144</c:v>
                </c:pt>
                <c:pt idx="1287">
                  <c:v>2144</c:v>
                </c:pt>
                <c:pt idx="1288">
                  <c:v>2143</c:v>
                </c:pt>
                <c:pt idx="1289">
                  <c:v>2143</c:v>
                </c:pt>
                <c:pt idx="1290">
                  <c:v>2143</c:v>
                </c:pt>
                <c:pt idx="1291">
                  <c:v>2143</c:v>
                </c:pt>
                <c:pt idx="1292">
                  <c:v>2143</c:v>
                </c:pt>
                <c:pt idx="1293">
                  <c:v>2143</c:v>
                </c:pt>
                <c:pt idx="1294">
                  <c:v>2143</c:v>
                </c:pt>
                <c:pt idx="1295">
                  <c:v>2143</c:v>
                </c:pt>
                <c:pt idx="1296">
                  <c:v>2143</c:v>
                </c:pt>
                <c:pt idx="1297">
                  <c:v>2143</c:v>
                </c:pt>
                <c:pt idx="1298">
                  <c:v>2143</c:v>
                </c:pt>
                <c:pt idx="1299">
                  <c:v>2143</c:v>
                </c:pt>
                <c:pt idx="1300">
                  <c:v>2143</c:v>
                </c:pt>
                <c:pt idx="1301">
                  <c:v>2143</c:v>
                </c:pt>
                <c:pt idx="1302">
                  <c:v>2143</c:v>
                </c:pt>
                <c:pt idx="1303">
                  <c:v>2143</c:v>
                </c:pt>
                <c:pt idx="1304">
                  <c:v>2143</c:v>
                </c:pt>
                <c:pt idx="1305">
                  <c:v>2143</c:v>
                </c:pt>
                <c:pt idx="1306">
                  <c:v>2143</c:v>
                </c:pt>
                <c:pt idx="1307">
                  <c:v>2143</c:v>
                </c:pt>
                <c:pt idx="1308">
                  <c:v>2143</c:v>
                </c:pt>
                <c:pt idx="1309">
                  <c:v>2143</c:v>
                </c:pt>
                <c:pt idx="1310">
                  <c:v>2143</c:v>
                </c:pt>
                <c:pt idx="1311">
                  <c:v>2143</c:v>
                </c:pt>
                <c:pt idx="1312">
                  <c:v>2143</c:v>
                </c:pt>
                <c:pt idx="1313">
                  <c:v>2143</c:v>
                </c:pt>
                <c:pt idx="1314">
                  <c:v>2143</c:v>
                </c:pt>
                <c:pt idx="1315">
                  <c:v>2143</c:v>
                </c:pt>
                <c:pt idx="1316">
                  <c:v>2142</c:v>
                </c:pt>
                <c:pt idx="1317">
                  <c:v>2142</c:v>
                </c:pt>
                <c:pt idx="1318">
                  <c:v>2142</c:v>
                </c:pt>
                <c:pt idx="1319">
                  <c:v>2142</c:v>
                </c:pt>
                <c:pt idx="1320">
                  <c:v>2142</c:v>
                </c:pt>
                <c:pt idx="1321">
                  <c:v>2142</c:v>
                </c:pt>
                <c:pt idx="1322">
                  <c:v>2142</c:v>
                </c:pt>
                <c:pt idx="1323">
                  <c:v>2142</c:v>
                </c:pt>
                <c:pt idx="1324">
                  <c:v>2142</c:v>
                </c:pt>
                <c:pt idx="1325">
                  <c:v>2142</c:v>
                </c:pt>
                <c:pt idx="1326">
                  <c:v>2142</c:v>
                </c:pt>
                <c:pt idx="1327">
                  <c:v>2142</c:v>
                </c:pt>
                <c:pt idx="1328">
                  <c:v>2142</c:v>
                </c:pt>
                <c:pt idx="1329">
                  <c:v>2142</c:v>
                </c:pt>
                <c:pt idx="1330">
                  <c:v>2142</c:v>
                </c:pt>
                <c:pt idx="1331">
                  <c:v>2142</c:v>
                </c:pt>
                <c:pt idx="1332">
                  <c:v>2142</c:v>
                </c:pt>
                <c:pt idx="1333">
                  <c:v>2142</c:v>
                </c:pt>
                <c:pt idx="1334">
                  <c:v>2142</c:v>
                </c:pt>
                <c:pt idx="1335">
                  <c:v>2142</c:v>
                </c:pt>
                <c:pt idx="1336">
                  <c:v>2141</c:v>
                </c:pt>
                <c:pt idx="1337">
                  <c:v>2141</c:v>
                </c:pt>
                <c:pt idx="1338">
                  <c:v>2141</c:v>
                </c:pt>
                <c:pt idx="1339">
                  <c:v>2141</c:v>
                </c:pt>
                <c:pt idx="1340">
                  <c:v>2141</c:v>
                </c:pt>
                <c:pt idx="1341">
                  <c:v>2141</c:v>
                </c:pt>
                <c:pt idx="1342">
                  <c:v>2141</c:v>
                </c:pt>
                <c:pt idx="1343">
                  <c:v>2142</c:v>
                </c:pt>
                <c:pt idx="1344">
                  <c:v>2142</c:v>
                </c:pt>
                <c:pt idx="1345">
                  <c:v>2142</c:v>
                </c:pt>
                <c:pt idx="1346">
                  <c:v>2142</c:v>
                </c:pt>
                <c:pt idx="1347">
                  <c:v>2142</c:v>
                </c:pt>
                <c:pt idx="1348">
                  <c:v>2142</c:v>
                </c:pt>
                <c:pt idx="1349">
                  <c:v>2142</c:v>
                </c:pt>
                <c:pt idx="1350">
                  <c:v>2142</c:v>
                </c:pt>
                <c:pt idx="1351">
                  <c:v>2141</c:v>
                </c:pt>
                <c:pt idx="1352">
                  <c:v>2141</c:v>
                </c:pt>
                <c:pt idx="1353">
                  <c:v>2141</c:v>
                </c:pt>
                <c:pt idx="1354">
                  <c:v>2140</c:v>
                </c:pt>
                <c:pt idx="1355">
                  <c:v>2140</c:v>
                </c:pt>
                <c:pt idx="1356">
                  <c:v>2140</c:v>
                </c:pt>
                <c:pt idx="1357">
                  <c:v>2140</c:v>
                </c:pt>
                <c:pt idx="1358">
                  <c:v>2140</c:v>
                </c:pt>
                <c:pt idx="1359">
                  <c:v>2140</c:v>
                </c:pt>
                <c:pt idx="1360">
                  <c:v>2140</c:v>
                </c:pt>
                <c:pt idx="1361">
                  <c:v>2140</c:v>
                </c:pt>
                <c:pt idx="1362">
                  <c:v>2140</c:v>
                </c:pt>
                <c:pt idx="1363">
                  <c:v>2140</c:v>
                </c:pt>
                <c:pt idx="1364">
                  <c:v>2140</c:v>
                </c:pt>
                <c:pt idx="1365">
                  <c:v>2140</c:v>
                </c:pt>
                <c:pt idx="1366">
                  <c:v>2140</c:v>
                </c:pt>
                <c:pt idx="1367">
                  <c:v>2140</c:v>
                </c:pt>
                <c:pt idx="1368">
                  <c:v>2140</c:v>
                </c:pt>
                <c:pt idx="1369">
                  <c:v>2140</c:v>
                </c:pt>
                <c:pt idx="1370">
                  <c:v>2140</c:v>
                </c:pt>
                <c:pt idx="1371">
                  <c:v>2140</c:v>
                </c:pt>
                <c:pt idx="1372">
                  <c:v>2140</c:v>
                </c:pt>
                <c:pt idx="1373">
                  <c:v>2140</c:v>
                </c:pt>
                <c:pt idx="1374">
                  <c:v>2140</c:v>
                </c:pt>
                <c:pt idx="1375">
                  <c:v>2140</c:v>
                </c:pt>
                <c:pt idx="1376">
                  <c:v>2140</c:v>
                </c:pt>
                <c:pt idx="1377">
                  <c:v>2140</c:v>
                </c:pt>
                <c:pt idx="1378">
                  <c:v>2140</c:v>
                </c:pt>
                <c:pt idx="1379">
                  <c:v>2140</c:v>
                </c:pt>
                <c:pt idx="1380">
                  <c:v>2140</c:v>
                </c:pt>
                <c:pt idx="1381">
                  <c:v>2140</c:v>
                </c:pt>
                <c:pt idx="1382">
                  <c:v>2140</c:v>
                </c:pt>
                <c:pt idx="1383">
                  <c:v>2140</c:v>
                </c:pt>
                <c:pt idx="1384">
                  <c:v>2140</c:v>
                </c:pt>
                <c:pt idx="1385">
                  <c:v>2140</c:v>
                </c:pt>
                <c:pt idx="1386">
                  <c:v>2140</c:v>
                </c:pt>
                <c:pt idx="1387">
                  <c:v>2140</c:v>
                </c:pt>
                <c:pt idx="1388">
                  <c:v>2140</c:v>
                </c:pt>
                <c:pt idx="1389">
                  <c:v>2140</c:v>
                </c:pt>
                <c:pt idx="1390">
                  <c:v>2140</c:v>
                </c:pt>
                <c:pt idx="1391">
                  <c:v>2140</c:v>
                </c:pt>
                <c:pt idx="1392">
                  <c:v>2140</c:v>
                </c:pt>
                <c:pt idx="1393">
                  <c:v>2140</c:v>
                </c:pt>
                <c:pt idx="1394">
                  <c:v>2140</c:v>
                </c:pt>
                <c:pt idx="1395">
                  <c:v>2140</c:v>
                </c:pt>
                <c:pt idx="1396">
                  <c:v>2140</c:v>
                </c:pt>
                <c:pt idx="1397">
                  <c:v>2140</c:v>
                </c:pt>
                <c:pt idx="1398">
                  <c:v>2140</c:v>
                </c:pt>
                <c:pt idx="1399">
                  <c:v>2140</c:v>
                </c:pt>
                <c:pt idx="1400">
                  <c:v>2140</c:v>
                </c:pt>
                <c:pt idx="1401">
                  <c:v>2140</c:v>
                </c:pt>
                <c:pt idx="1402">
                  <c:v>2140</c:v>
                </c:pt>
                <c:pt idx="1403">
                  <c:v>2140</c:v>
                </c:pt>
                <c:pt idx="1404">
                  <c:v>2140</c:v>
                </c:pt>
                <c:pt idx="1405">
                  <c:v>2140</c:v>
                </c:pt>
                <c:pt idx="1406">
                  <c:v>2140</c:v>
                </c:pt>
                <c:pt idx="1407">
                  <c:v>2140</c:v>
                </c:pt>
                <c:pt idx="1408">
                  <c:v>2140</c:v>
                </c:pt>
                <c:pt idx="1409">
                  <c:v>2140</c:v>
                </c:pt>
                <c:pt idx="1410">
                  <c:v>2140</c:v>
                </c:pt>
                <c:pt idx="1411">
                  <c:v>2140</c:v>
                </c:pt>
                <c:pt idx="1412">
                  <c:v>2140</c:v>
                </c:pt>
                <c:pt idx="1413">
                  <c:v>2140</c:v>
                </c:pt>
                <c:pt idx="1414">
                  <c:v>2140</c:v>
                </c:pt>
                <c:pt idx="1415">
                  <c:v>2140</c:v>
                </c:pt>
                <c:pt idx="1416">
                  <c:v>2140</c:v>
                </c:pt>
                <c:pt idx="1417">
                  <c:v>2140</c:v>
                </c:pt>
                <c:pt idx="1418">
                  <c:v>2140</c:v>
                </c:pt>
                <c:pt idx="1419">
                  <c:v>2140</c:v>
                </c:pt>
                <c:pt idx="1420">
                  <c:v>2140</c:v>
                </c:pt>
                <c:pt idx="1421">
                  <c:v>2140</c:v>
                </c:pt>
                <c:pt idx="1422">
                  <c:v>2140</c:v>
                </c:pt>
                <c:pt idx="1423">
                  <c:v>2140</c:v>
                </c:pt>
                <c:pt idx="1424">
                  <c:v>2140</c:v>
                </c:pt>
                <c:pt idx="1425">
                  <c:v>2140</c:v>
                </c:pt>
                <c:pt idx="1426">
                  <c:v>2140</c:v>
                </c:pt>
                <c:pt idx="1427">
                  <c:v>2140</c:v>
                </c:pt>
                <c:pt idx="1428">
                  <c:v>2140</c:v>
                </c:pt>
                <c:pt idx="1429">
                  <c:v>2140</c:v>
                </c:pt>
                <c:pt idx="1430">
                  <c:v>2141</c:v>
                </c:pt>
                <c:pt idx="1431">
                  <c:v>2141</c:v>
                </c:pt>
                <c:pt idx="1432">
                  <c:v>2141</c:v>
                </c:pt>
                <c:pt idx="1433">
                  <c:v>2141</c:v>
                </c:pt>
                <c:pt idx="1434">
                  <c:v>2141</c:v>
                </c:pt>
                <c:pt idx="1435">
                  <c:v>2141</c:v>
                </c:pt>
                <c:pt idx="1436">
                  <c:v>2141</c:v>
                </c:pt>
                <c:pt idx="1437">
                  <c:v>2141</c:v>
                </c:pt>
                <c:pt idx="1438">
                  <c:v>2141</c:v>
                </c:pt>
                <c:pt idx="1439">
                  <c:v>2141</c:v>
                </c:pt>
                <c:pt idx="1440">
                  <c:v>2141</c:v>
                </c:pt>
                <c:pt idx="1441">
                  <c:v>2141</c:v>
                </c:pt>
                <c:pt idx="1442">
                  <c:v>2141</c:v>
                </c:pt>
                <c:pt idx="1443">
                  <c:v>2141</c:v>
                </c:pt>
                <c:pt idx="1444">
                  <c:v>2141</c:v>
                </c:pt>
                <c:pt idx="1445">
                  <c:v>2141</c:v>
                </c:pt>
                <c:pt idx="1446">
                  <c:v>2141</c:v>
                </c:pt>
                <c:pt idx="1447">
                  <c:v>2141</c:v>
                </c:pt>
                <c:pt idx="1448">
                  <c:v>2141</c:v>
                </c:pt>
                <c:pt idx="1449">
                  <c:v>2141</c:v>
                </c:pt>
                <c:pt idx="1450">
                  <c:v>2141</c:v>
                </c:pt>
                <c:pt idx="1451">
                  <c:v>2141</c:v>
                </c:pt>
                <c:pt idx="1452">
                  <c:v>2141</c:v>
                </c:pt>
                <c:pt idx="1453">
                  <c:v>2141</c:v>
                </c:pt>
                <c:pt idx="1454">
                  <c:v>2141</c:v>
                </c:pt>
                <c:pt idx="1455">
                  <c:v>2141</c:v>
                </c:pt>
                <c:pt idx="1456">
                  <c:v>2141</c:v>
                </c:pt>
                <c:pt idx="1457">
                  <c:v>2141</c:v>
                </c:pt>
                <c:pt idx="1458">
                  <c:v>2141</c:v>
                </c:pt>
                <c:pt idx="1459">
                  <c:v>2141</c:v>
                </c:pt>
                <c:pt idx="1460">
                  <c:v>2141</c:v>
                </c:pt>
                <c:pt idx="1461">
                  <c:v>2141</c:v>
                </c:pt>
                <c:pt idx="1462">
                  <c:v>2141</c:v>
                </c:pt>
                <c:pt idx="1463">
                  <c:v>2141</c:v>
                </c:pt>
                <c:pt idx="1464">
                  <c:v>2141</c:v>
                </c:pt>
                <c:pt idx="1465">
                  <c:v>2141</c:v>
                </c:pt>
                <c:pt idx="1466">
                  <c:v>2141</c:v>
                </c:pt>
                <c:pt idx="1467">
                  <c:v>2141</c:v>
                </c:pt>
                <c:pt idx="1468">
                  <c:v>2141</c:v>
                </c:pt>
                <c:pt idx="1469">
                  <c:v>2141</c:v>
                </c:pt>
                <c:pt idx="1470">
                  <c:v>2141</c:v>
                </c:pt>
                <c:pt idx="1471">
                  <c:v>2141</c:v>
                </c:pt>
                <c:pt idx="1472">
                  <c:v>2141</c:v>
                </c:pt>
                <c:pt idx="1473">
                  <c:v>2141</c:v>
                </c:pt>
                <c:pt idx="1474">
                  <c:v>2141</c:v>
                </c:pt>
                <c:pt idx="1475">
                  <c:v>2141</c:v>
                </c:pt>
                <c:pt idx="1476">
                  <c:v>2141</c:v>
                </c:pt>
                <c:pt idx="1477">
                  <c:v>2141</c:v>
                </c:pt>
                <c:pt idx="1478">
                  <c:v>2141</c:v>
                </c:pt>
                <c:pt idx="1479">
                  <c:v>2141</c:v>
                </c:pt>
                <c:pt idx="1480">
                  <c:v>2141</c:v>
                </c:pt>
                <c:pt idx="1481">
                  <c:v>2141</c:v>
                </c:pt>
                <c:pt idx="1482">
                  <c:v>2141</c:v>
                </c:pt>
                <c:pt idx="1483">
                  <c:v>2141</c:v>
                </c:pt>
                <c:pt idx="1484">
                  <c:v>2141</c:v>
                </c:pt>
                <c:pt idx="1485">
                  <c:v>2141</c:v>
                </c:pt>
                <c:pt idx="1486">
                  <c:v>2141</c:v>
                </c:pt>
                <c:pt idx="1487">
                  <c:v>2141</c:v>
                </c:pt>
                <c:pt idx="1488">
                  <c:v>2141</c:v>
                </c:pt>
                <c:pt idx="1489">
                  <c:v>2141</c:v>
                </c:pt>
                <c:pt idx="1490">
                  <c:v>2141</c:v>
                </c:pt>
                <c:pt idx="1491">
                  <c:v>2141</c:v>
                </c:pt>
                <c:pt idx="1492">
                  <c:v>2141</c:v>
                </c:pt>
                <c:pt idx="1493">
                  <c:v>2141</c:v>
                </c:pt>
                <c:pt idx="1494">
                  <c:v>2141</c:v>
                </c:pt>
                <c:pt idx="1495">
                  <c:v>2141</c:v>
                </c:pt>
                <c:pt idx="1496">
                  <c:v>2141</c:v>
                </c:pt>
                <c:pt idx="1497">
                  <c:v>2141</c:v>
                </c:pt>
                <c:pt idx="1498">
                  <c:v>2141</c:v>
                </c:pt>
                <c:pt idx="1499">
                  <c:v>2141</c:v>
                </c:pt>
                <c:pt idx="1500">
                  <c:v>2141</c:v>
                </c:pt>
                <c:pt idx="1501">
                  <c:v>2141</c:v>
                </c:pt>
                <c:pt idx="1502">
                  <c:v>2141</c:v>
                </c:pt>
                <c:pt idx="1503">
                  <c:v>2141</c:v>
                </c:pt>
                <c:pt idx="1504">
                  <c:v>2141</c:v>
                </c:pt>
                <c:pt idx="1505">
                  <c:v>2141</c:v>
                </c:pt>
                <c:pt idx="1506">
                  <c:v>2141</c:v>
                </c:pt>
                <c:pt idx="1507">
                  <c:v>2141</c:v>
                </c:pt>
                <c:pt idx="1508">
                  <c:v>2141</c:v>
                </c:pt>
                <c:pt idx="1509">
                  <c:v>2141</c:v>
                </c:pt>
                <c:pt idx="1510">
                  <c:v>2141</c:v>
                </c:pt>
                <c:pt idx="1511">
                  <c:v>2141</c:v>
                </c:pt>
                <c:pt idx="1512">
                  <c:v>2141</c:v>
                </c:pt>
                <c:pt idx="1513">
                  <c:v>2141</c:v>
                </c:pt>
                <c:pt idx="1514">
                  <c:v>2142</c:v>
                </c:pt>
                <c:pt idx="1515">
                  <c:v>2142</c:v>
                </c:pt>
                <c:pt idx="1516">
                  <c:v>2142</c:v>
                </c:pt>
                <c:pt idx="1517">
                  <c:v>2142</c:v>
                </c:pt>
                <c:pt idx="1518">
                  <c:v>2142</c:v>
                </c:pt>
                <c:pt idx="1519">
                  <c:v>2142</c:v>
                </c:pt>
                <c:pt idx="1520">
                  <c:v>2142</c:v>
                </c:pt>
                <c:pt idx="1521">
                  <c:v>2142</c:v>
                </c:pt>
                <c:pt idx="1522">
                  <c:v>2142</c:v>
                </c:pt>
                <c:pt idx="1523">
                  <c:v>2142</c:v>
                </c:pt>
                <c:pt idx="1524">
                  <c:v>2142</c:v>
                </c:pt>
                <c:pt idx="1525">
                  <c:v>2142</c:v>
                </c:pt>
                <c:pt idx="1526">
                  <c:v>2142</c:v>
                </c:pt>
                <c:pt idx="1527">
                  <c:v>2142</c:v>
                </c:pt>
                <c:pt idx="1528">
                  <c:v>2142</c:v>
                </c:pt>
                <c:pt idx="1529">
                  <c:v>2142</c:v>
                </c:pt>
                <c:pt idx="1530">
                  <c:v>2142</c:v>
                </c:pt>
                <c:pt idx="1531">
                  <c:v>2142</c:v>
                </c:pt>
                <c:pt idx="1532">
                  <c:v>2142</c:v>
                </c:pt>
                <c:pt idx="1533">
                  <c:v>2142</c:v>
                </c:pt>
                <c:pt idx="1534">
                  <c:v>2142</c:v>
                </c:pt>
                <c:pt idx="1535">
                  <c:v>2142</c:v>
                </c:pt>
                <c:pt idx="1536">
                  <c:v>2142</c:v>
                </c:pt>
                <c:pt idx="1537">
                  <c:v>2142</c:v>
                </c:pt>
                <c:pt idx="1538">
                  <c:v>2142</c:v>
                </c:pt>
                <c:pt idx="1539">
                  <c:v>2142</c:v>
                </c:pt>
                <c:pt idx="1540">
                  <c:v>2142</c:v>
                </c:pt>
                <c:pt idx="1541">
                  <c:v>2142</c:v>
                </c:pt>
                <c:pt idx="1542">
                  <c:v>2142</c:v>
                </c:pt>
                <c:pt idx="1543">
                  <c:v>2142</c:v>
                </c:pt>
                <c:pt idx="1544">
                  <c:v>2142</c:v>
                </c:pt>
                <c:pt idx="1545">
                  <c:v>2142</c:v>
                </c:pt>
                <c:pt idx="1546">
                  <c:v>2142</c:v>
                </c:pt>
                <c:pt idx="1547">
                  <c:v>2142</c:v>
                </c:pt>
                <c:pt idx="1548">
                  <c:v>2142</c:v>
                </c:pt>
                <c:pt idx="1549">
                  <c:v>2142</c:v>
                </c:pt>
                <c:pt idx="1550">
                  <c:v>2142</c:v>
                </c:pt>
                <c:pt idx="1551">
                  <c:v>2142</c:v>
                </c:pt>
                <c:pt idx="1552">
                  <c:v>2142</c:v>
                </c:pt>
                <c:pt idx="1553">
                  <c:v>2142</c:v>
                </c:pt>
                <c:pt idx="1554">
                  <c:v>2142</c:v>
                </c:pt>
                <c:pt idx="1555">
                  <c:v>2142</c:v>
                </c:pt>
                <c:pt idx="1556">
                  <c:v>2142</c:v>
                </c:pt>
                <c:pt idx="1557">
                  <c:v>2142</c:v>
                </c:pt>
                <c:pt idx="1558">
                  <c:v>2142</c:v>
                </c:pt>
                <c:pt idx="1559">
                  <c:v>2142</c:v>
                </c:pt>
                <c:pt idx="1560">
                  <c:v>2142</c:v>
                </c:pt>
                <c:pt idx="1561">
                  <c:v>2142</c:v>
                </c:pt>
                <c:pt idx="1562">
                  <c:v>2142</c:v>
                </c:pt>
                <c:pt idx="1563">
                  <c:v>2142</c:v>
                </c:pt>
                <c:pt idx="1564">
                  <c:v>2142</c:v>
                </c:pt>
                <c:pt idx="1565">
                  <c:v>2142</c:v>
                </c:pt>
                <c:pt idx="1566">
                  <c:v>2142</c:v>
                </c:pt>
                <c:pt idx="1567">
                  <c:v>2142</c:v>
                </c:pt>
                <c:pt idx="1568">
                  <c:v>2142</c:v>
                </c:pt>
                <c:pt idx="1569">
                  <c:v>2142</c:v>
                </c:pt>
                <c:pt idx="1570">
                  <c:v>2142</c:v>
                </c:pt>
                <c:pt idx="1571">
                  <c:v>2142</c:v>
                </c:pt>
                <c:pt idx="1572">
                  <c:v>2142</c:v>
                </c:pt>
                <c:pt idx="1573">
                  <c:v>2142</c:v>
                </c:pt>
                <c:pt idx="1574">
                  <c:v>2142</c:v>
                </c:pt>
                <c:pt idx="1575">
                  <c:v>2142</c:v>
                </c:pt>
                <c:pt idx="1576">
                  <c:v>2142</c:v>
                </c:pt>
                <c:pt idx="1577">
                  <c:v>2143</c:v>
                </c:pt>
                <c:pt idx="1578">
                  <c:v>2143</c:v>
                </c:pt>
                <c:pt idx="1579">
                  <c:v>2143</c:v>
                </c:pt>
                <c:pt idx="1580">
                  <c:v>2143</c:v>
                </c:pt>
                <c:pt idx="1581">
                  <c:v>2143</c:v>
                </c:pt>
                <c:pt idx="1582">
                  <c:v>2143</c:v>
                </c:pt>
                <c:pt idx="1583">
                  <c:v>2143</c:v>
                </c:pt>
                <c:pt idx="1584">
                  <c:v>2143</c:v>
                </c:pt>
                <c:pt idx="1585">
                  <c:v>2143</c:v>
                </c:pt>
                <c:pt idx="1586">
                  <c:v>2143</c:v>
                </c:pt>
                <c:pt idx="1587">
                  <c:v>2143</c:v>
                </c:pt>
                <c:pt idx="1588">
                  <c:v>2143</c:v>
                </c:pt>
                <c:pt idx="1589">
                  <c:v>2143</c:v>
                </c:pt>
                <c:pt idx="1590">
                  <c:v>2143</c:v>
                </c:pt>
                <c:pt idx="1591">
                  <c:v>2143</c:v>
                </c:pt>
                <c:pt idx="1592">
                  <c:v>2143</c:v>
                </c:pt>
                <c:pt idx="1593">
                  <c:v>2143</c:v>
                </c:pt>
                <c:pt idx="1594">
                  <c:v>2143</c:v>
                </c:pt>
                <c:pt idx="1595">
                  <c:v>2143</c:v>
                </c:pt>
                <c:pt idx="1596">
                  <c:v>2143</c:v>
                </c:pt>
                <c:pt idx="1597">
                  <c:v>2143</c:v>
                </c:pt>
                <c:pt idx="1598">
                  <c:v>2143</c:v>
                </c:pt>
                <c:pt idx="1599">
                  <c:v>2143</c:v>
                </c:pt>
                <c:pt idx="1600">
                  <c:v>2143</c:v>
                </c:pt>
                <c:pt idx="1601">
                  <c:v>2143</c:v>
                </c:pt>
                <c:pt idx="1602">
                  <c:v>2143</c:v>
                </c:pt>
                <c:pt idx="1603">
                  <c:v>2143</c:v>
                </c:pt>
                <c:pt idx="1604">
                  <c:v>2143</c:v>
                </c:pt>
                <c:pt idx="1605">
                  <c:v>2143</c:v>
                </c:pt>
                <c:pt idx="1606">
                  <c:v>2143</c:v>
                </c:pt>
                <c:pt idx="1607">
                  <c:v>2143</c:v>
                </c:pt>
                <c:pt idx="1608">
                  <c:v>2144</c:v>
                </c:pt>
                <c:pt idx="1609">
                  <c:v>2145</c:v>
                </c:pt>
                <c:pt idx="1610">
                  <c:v>2145</c:v>
                </c:pt>
                <c:pt idx="1611">
                  <c:v>2145</c:v>
                </c:pt>
                <c:pt idx="1612">
                  <c:v>2145</c:v>
                </c:pt>
                <c:pt idx="1613">
                  <c:v>2145</c:v>
                </c:pt>
                <c:pt idx="1614">
                  <c:v>2145</c:v>
                </c:pt>
                <c:pt idx="1615">
                  <c:v>2146</c:v>
                </c:pt>
                <c:pt idx="1616">
                  <c:v>2147</c:v>
                </c:pt>
                <c:pt idx="1617">
                  <c:v>2149</c:v>
                </c:pt>
                <c:pt idx="1618">
                  <c:v>2149</c:v>
                </c:pt>
                <c:pt idx="1619">
                  <c:v>2149</c:v>
                </c:pt>
                <c:pt idx="1620">
                  <c:v>2149</c:v>
                </c:pt>
                <c:pt idx="1621">
                  <c:v>2149</c:v>
                </c:pt>
                <c:pt idx="1622">
                  <c:v>2149</c:v>
                </c:pt>
                <c:pt idx="1623">
                  <c:v>2149</c:v>
                </c:pt>
                <c:pt idx="1624">
                  <c:v>2149</c:v>
                </c:pt>
                <c:pt idx="1625">
                  <c:v>2149</c:v>
                </c:pt>
                <c:pt idx="1626">
                  <c:v>2149</c:v>
                </c:pt>
                <c:pt idx="1627">
                  <c:v>2149</c:v>
                </c:pt>
                <c:pt idx="1628">
                  <c:v>2149</c:v>
                </c:pt>
                <c:pt idx="1629">
                  <c:v>2149</c:v>
                </c:pt>
                <c:pt idx="1630">
                  <c:v>2149</c:v>
                </c:pt>
                <c:pt idx="1631">
                  <c:v>2149</c:v>
                </c:pt>
                <c:pt idx="1632">
                  <c:v>2149</c:v>
                </c:pt>
                <c:pt idx="1633">
                  <c:v>2149</c:v>
                </c:pt>
                <c:pt idx="1634">
                  <c:v>2149</c:v>
                </c:pt>
                <c:pt idx="1635">
                  <c:v>2149</c:v>
                </c:pt>
                <c:pt idx="1636">
                  <c:v>2149</c:v>
                </c:pt>
                <c:pt idx="1637">
                  <c:v>2149</c:v>
                </c:pt>
                <c:pt idx="1638">
                  <c:v>2149</c:v>
                </c:pt>
                <c:pt idx="1639">
                  <c:v>2149</c:v>
                </c:pt>
                <c:pt idx="1640">
                  <c:v>2149</c:v>
                </c:pt>
                <c:pt idx="1641">
                  <c:v>2149</c:v>
                </c:pt>
                <c:pt idx="1642">
                  <c:v>2149</c:v>
                </c:pt>
                <c:pt idx="1643">
                  <c:v>2149</c:v>
                </c:pt>
                <c:pt idx="1644">
                  <c:v>2149</c:v>
                </c:pt>
                <c:pt idx="1645">
                  <c:v>2149</c:v>
                </c:pt>
                <c:pt idx="1646">
                  <c:v>2149</c:v>
                </c:pt>
                <c:pt idx="1647">
                  <c:v>2149</c:v>
                </c:pt>
                <c:pt idx="1648">
                  <c:v>2149</c:v>
                </c:pt>
                <c:pt idx="1649">
                  <c:v>2149</c:v>
                </c:pt>
                <c:pt idx="1650">
                  <c:v>2149</c:v>
                </c:pt>
                <c:pt idx="1651">
                  <c:v>2149</c:v>
                </c:pt>
                <c:pt idx="1652">
                  <c:v>2149</c:v>
                </c:pt>
                <c:pt idx="1653">
                  <c:v>2149</c:v>
                </c:pt>
                <c:pt idx="1654">
                  <c:v>2149</c:v>
                </c:pt>
                <c:pt idx="1655">
                  <c:v>2149</c:v>
                </c:pt>
                <c:pt idx="1656">
                  <c:v>2149</c:v>
                </c:pt>
                <c:pt idx="1657">
                  <c:v>2149</c:v>
                </c:pt>
                <c:pt idx="1658">
                  <c:v>2149</c:v>
                </c:pt>
                <c:pt idx="1659">
                  <c:v>2149</c:v>
                </c:pt>
                <c:pt idx="1660">
                  <c:v>2149</c:v>
                </c:pt>
                <c:pt idx="1661">
                  <c:v>2149</c:v>
                </c:pt>
                <c:pt idx="1662">
                  <c:v>2149</c:v>
                </c:pt>
                <c:pt idx="1663">
                  <c:v>2150</c:v>
                </c:pt>
                <c:pt idx="1664">
                  <c:v>2150</c:v>
                </c:pt>
                <c:pt idx="1665">
                  <c:v>2150</c:v>
                </c:pt>
                <c:pt idx="1666">
                  <c:v>2150</c:v>
                </c:pt>
                <c:pt idx="1667">
                  <c:v>2150</c:v>
                </c:pt>
                <c:pt idx="1668">
                  <c:v>2150</c:v>
                </c:pt>
                <c:pt idx="1669">
                  <c:v>2150</c:v>
                </c:pt>
                <c:pt idx="1670">
                  <c:v>2150</c:v>
                </c:pt>
                <c:pt idx="1671">
                  <c:v>2150</c:v>
                </c:pt>
                <c:pt idx="1672">
                  <c:v>2150</c:v>
                </c:pt>
                <c:pt idx="1673">
                  <c:v>2150</c:v>
                </c:pt>
                <c:pt idx="1674">
                  <c:v>2150</c:v>
                </c:pt>
                <c:pt idx="1675">
                  <c:v>2150</c:v>
                </c:pt>
                <c:pt idx="1676">
                  <c:v>2150</c:v>
                </c:pt>
                <c:pt idx="1677">
                  <c:v>2150</c:v>
                </c:pt>
                <c:pt idx="1678">
                  <c:v>2150</c:v>
                </c:pt>
                <c:pt idx="1679">
                  <c:v>2150</c:v>
                </c:pt>
                <c:pt idx="1680">
                  <c:v>2151</c:v>
                </c:pt>
                <c:pt idx="1681">
                  <c:v>2151</c:v>
                </c:pt>
                <c:pt idx="1682">
                  <c:v>2151</c:v>
                </c:pt>
                <c:pt idx="1683">
                  <c:v>2151</c:v>
                </c:pt>
                <c:pt idx="1684">
                  <c:v>2151</c:v>
                </c:pt>
                <c:pt idx="1685">
                  <c:v>2151</c:v>
                </c:pt>
                <c:pt idx="1686">
                  <c:v>2151</c:v>
                </c:pt>
                <c:pt idx="1687">
                  <c:v>2151</c:v>
                </c:pt>
                <c:pt idx="1688">
                  <c:v>2151</c:v>
                </c:pt>
                <c:pt idx="1689">
                  <c:v>2151</c:v>
                </c:pt>
                <c:pt idx="1690">
                  <c:v>2150</c:v>
                </c:pt>
                <c:pt idx="1691">
                  <c:v>2150</c:v>
                </c:pt>
                <c:pt idx="1692">
                  <c:v>2150</c:v>
                </c:pt>
                <c:pt idx="1693">
                  <c:v>2150</c:v>
                </c:pt>
                <c:pt idx="1694">
                  <c:v>2150</c:v>
                </c:pt>
                <c:pt idx="1695">
                  <c:v>2150</c:v>
                </c:pt>
                <c:pt idx="1696">
                  <c:v>2150</c:v>
                </c:pt>
                <c:pt idx="1697">
                  <c:v>2150</c:v>
                </c:pt>
                <c:pt idx="1698">
                  <c:v>2150</c:v>
                </c:pt>
                <c:pt idx="1699">
                  <c:v>2150</c:v>
                </c:pt>
                <c:pt idx="1700">
                  <c:v>2150</c:v>
                </c:pt>
                <c:pt idx="1701">
                  <c:v>2150</c:v>
                </c:pt>
                <c:pt idx="1702">
                  <c:v>2150</c:v>
                </c:pt>
                <c:pt idx="1703">
                  <c:v>2150</c:v>
                </c:pt>
                <c:pt idx="1704">
                  <c:v>2150</c:v>
                </c:pt>
                <c:pt idx="1705">
                  <c:v>2150</c:v>
                </c:pt>
                <c:pt idx="1706">
                  <c:v>2150</c:v>
                </c:pt>
                <c:pt idx="1707">
                  <c:v>2150</c:v>
                </c:pt>
                <c:pt idx="1708">
                  <c:v>2150</c:v>
                </c:pt>
                <c:pt idx="1709">
                  <c:v>2150</c:v>
                </c:pt>
                <c:pt idx="1710">
                  <c:v>2150</c:v>
                </c:pt>
                <c:pt idx="1711">
                  <c:v>2150</c:v>
                </c:pt>
                <c:pt idx="1712">
                  <c:v>2151</c:v>
                </c:pt>
                <c:pt idx="1713">
                  <c:v>2152</c:v>
                </c:pt>
                <c:pt idx="1714">
                  <c:v>2152</c:v>
                </c:pt>
                <c:pt idx="1715">
                  <c:v>2152</c:v>
                </c:pt>
                <c:pt idx="1716">
                  <c:v>2152</c:v>
                </c:pt>
                <c:pt idx="1717">
                  <c:v>2152</c:v>
                </c:pt>
                <c:pt idx="1718">
                  <c:v>2152</c:v>
                </c:pt>
                <c:pt idx="1719">
                  <c:v>2153</c:v>
                </c:pt>
                <c:pt idx="1720">
                  <c:v>2153</c:v>
                </c:pt>
                <c:pt idx="1721">
                  <c:v>2153</c:v>
                </c:pt>
                <c:pt idx="1722">
                  <c:v>2153</c:v>
                </c:pt>
                <c:pt idx="1723">
                  <c:v>2153</c:v>
                </c:pt>
                <c:pt idx="1724">
                  <c:v>2153</c:v>
                </c:pt>
                <c:pt idx="1725">
                  <c:v>2152</c:v>
                </c:pt>
                <c:pt idx="1726">
                  <c:v>2152</c:v>
                </c:pt>
                <c:pt idx="1727">
                  <c:v>2152</c:v>
                </c:pt>
                <c:pt idx="1728">
                  <c:v>2152</c:v>
                </c:pt>
                <c:pt idx="1729">
                  <c:v>2152</c:v>
                </c:pt>
                <c:pt idx="1730">
                  <c:v>2152</c:v>
                </c:pt>
                <c:pt idx="1731">
                  <c:v>2152</c:v>
                </c:pt>
                <c:pt idx="1732">
                  <c:v>2152</c:v>
                </c:pt>
                <c:pt idx="1733">
                  <c:v>2152</c:v>
                </c:pt>
                <c:pt idx="1734">
                  <c:v>2152</c:v>
                </c:pt>
                <c:pt idx="1735">
                  <c:v>2152</c:v>
                </c:pt>
                <c:pt idx="1736">
                  <c:v>2152</c:v>
                </c:pt>
                <c:pt idx="1737">
                  <c:v>2152</c:v>
                </c:pt>
                <c:pt idx="1738">
                  <c:v>2152</c:v>
                </c:pt>
                <c:pt idx="1739">
                  <c:v>2152</c:v>
                </c:pt>
                <c:pt idx="1740">
                  <c:v>2151</c:v>
                </c:pt>
                <c:pt idx="1741">
                  <c:v>2151</c:v>
                </c:pt>
                <c:pt idx="1742">
                  <c:v>2151</c:v>
                </c:pt>
                <c:pt idx="1743">
                  <c:v>2151</c:v>
                </c:pt>
                <c:pt idx="1744">
                  <c:v>2151</c:v>
                </c:pt>
                <c:pt idx="1745">
                  <c:v>2151</c:v>
                </c:pt>
                <c:pt idx="1746">
                  <c:v>2151</c:v>
                </c:pt>
                <c:pt idx="1747">
                  <c:v>2151</c:v>
                </c:pt>
                <c:pt idx="1748">
                  <c:v>2151</c:v>
                </c:pt>
                <c:pt idx="1749">
                  <c:v>2151</c:v>
                </c:pt>
                <c:pt idx="1750">
                  <c:v>2151</c:v>
                </c:pt>
                <c:pt idx="1751">
                  <c:v>2151</c:v>
                </c:pt>
                <c:pt idx="1752">
                  <c:v>2151</c:v>
                </c:pt>
                <c:pt idx="1753">
                  <c:v>2151</c:v>
                </c:pt>
                <c:pt idx="1754">
                  <c:v>2151</c:v>
                </c:pt>
                <c:pt idx="1755">
                  <c:v>2151</c:v>
                </c:pt>
                <c:pt idx="1756">
                  <c:v>2151</c:v>
                </c:pt>
                <c:pt idx="1757">
                  <c:v>2151</c:v>
                </c:pt>
                <c:pt idx="1758">
                  <c:v>2151</c:v>
                </c:pt>
                <c:pt idx="1759">
                  <c:v>2151</c:v>
                </c:pt>
                <c:pt idx="1760">
                  <c:v>2151</c:v>
                </c:pt>
                <c:pt idx="1761">
                  <c:v>2150</c:v>
                </c:pt>
                <c:pt idx="1762">
                  <c:v>2150</c:v>
                </c:pt>
                <c:pt idx="1763">
                  <c:v>2150</c:v>
                </c:pt>
                <c:pt idx="1764">
                  <c:v>2149</c:v>
                </c:pt>
                <c:pt idx="1765">
                  <c:v>2149</c:v>
                </c:pt>
                <c:pt idx="1766">
                  <c:v>2148</c:v>
                </c:pt>
                <c:pt idx="1767">
                  <c:v>2148</c:v>
                </c:pt>
                <c:pt idx="1768">
                  <c:v>2148</c:v>
                </c:pt>
                <c:pt idx="1769">
                  <c:v>2148</c:v>
                </c:pt>
                <c:pt idx="1770">
                  <c:v>2148</c:v>
                </c:pt>
                <c:pt idx="1771">
                  <c:v>2149</c:v>
                </c:pt>
                <c:pt idx="1772">
                  <c:v>2149</c:v>
                </c:pt>
                <c:pt idx="1773">
                  <c:v>2150</c:v>
                </c:pt>
                <c:pt idx="1774">
                  <c:v>2150</c:v>
                </c:pt>
                <c:pt idx="1775">
                  <c:v>2150</c:v>
                </c:pt>
                <c:pt idx="1776">
                  <c:v>2150</c:v>
                </c:pt>
                <c:pt idx="1777">
                  <c:v>2150</c:v>
                </c:pt>
                <c:pt idx="1778">
                  <c:v>2150</c:v>
                </c:pt>
                <c:pt idx="1779">
                  <c:v>2150</c:v>
                </c:pt>
                <c:pt idx="1780">
                  <c:v>2150</c:v>
                </c:pt>
                <c:pt idx="1781">
                  <c:v>2150</c:v>
                </c:pt>
                <c:pt idx="1782">
                  <c:v>2150</c:v>
                </c:pt>
                <c:pt idx="1783">
                  <c:v>2150</c:v>
                </c:pt>
                <c:pt idx="1784">
                  <c:v>2150</c:v>
                </c:pt>
                <c:pt idx="1785">
                  <c:v>2150</c:v>
                </c:pt>
                <c:pt idx="1786">
                  <c:v>2150</c:v>
                </c:pt>
                <c:pt idx="1787">
                  <c:v>2150</c:v>
                </c:pt>
                <c:pt idx="1788">
                  <c:v>2150</c:v>
                </c:pt>
                <c:pt idx="1789">
                  <c:v>2150</c:v>
                </c:pt>
                <c:pt idx="1790">
                  <c:v>2150</c:v>
                </c:pt>
                <c:pt idx="1791">
                  <c:v>2150</c:v>
                </c:pt>
                <c:pt idx="1792">
                  <c:v>2149</c:v>
                </c:pt>
                <c:pt idx="1793">
                  <c:v>2149</c:v>
                </c:pt>
                <c:pt idx="1794">
                  <c:v>2149</c:v>
                </c:pt>
                <c:pt idx="1795">
                  <c:v>2149</c:v>
                </c:pt>
                <c:pt idx="1796">
                  <c:v>2149</c:v>
                </c:pt>
                <c:pt idx="1797">
                  <c:v>2149</c:v>
                </c:pt>
                <c:pt idx="1798">
                  <c:v>2149</c:v>
                </c:pt>
                <c:pt idx="1799">
                  <c:v>2149</c:v>
                </c:pt>
                <c:pt idx="1800">
                  <c:v>2150</c:v>
                </c:pt>
                <c:pt idx="1801">
                  <c:v>2150</c:v>
                </c:pt>
                <c:pt idx="1802">
                  <c:v>2150</c:v>
                </c:pt>
                <c:pt idx="1803">
                  <c:v>2150</c:v>
                </c:pt>
                <c:pt idx="1804">
                  <c:v>2151</c:v>
                </c:pt>
                <c:pt idx="1805">
                  <c:v>2151</c:v>
                </c:pt>
                <c:pt idx="1806">
                  <c:v>2151</c:v>
                </c:pt>
                <c:pt idx="1807">
                  <c:v>2151</c:v>
                </c:pt>
                <c:pt idx="1808">
                  <c:v>2151</c:v>
                </c:pt>
                <c:pt idx="1809">
                  <c:v>2151</c:v>
                </c:pt>
                <c:pt idx="1810">
                  <c:v>2151</c:v>
                </c:pt>
                <c:pt idx="1811">
                  <c:v>2151</c:v>
                </c:pt>
                <c:pt idx="1812">
                  <c:v>2151</c:v>
                </c:pt>
                <c:pt idx="1813">
                  <c:v>2150</c:v>
                </c:pt>
                <c:pt idx="1814">
                  <c:v>2150</c:v>
                </c:pt>
                <c:pt idx="1815">
                  <c:v>2150</c:v>
                </c:pt>
                <c:pt idx="1816">
                  <c:v>2150</c:v>
                </c:pt>
                <c:pt idx="1817">
                  <c:v>2150</c:v>
                </c:pt>
                <c:pt idx="1818">
                  <c:v>2150</c:v>
                </c:pt>
                <c:pt idx="1819">
                  <c:v>2150</c:v>
                </c:pt>
                <c:pt idx="1820">
                  <c:v>2150</c:v>
                </c:pt>
                <c:pt idx="1821">
                  <c:v>2150</c:v>
                </c:pt>
                <c:pt idx="1822">
                  <c:v>2150</c:v>
                </c:pt>
                <c:pt idx="1823">
                  <c:v>2150</c:v>
                </c:pt>
                <c:pt idx="1824">
                  <c:v>2150</c:v>
                </c:pt>
                <c:pt idx="1825">
                  <c:v>2150</c:v>
                </c:pt>
                <c:pt idx="1826">
                  <c:v>2150</c:v>
                </c:pt>
                <c:pt idx="1827">
                  <c:v>2150</c:v>
                </c:pt>
                <c:pt idx="1828">
                  <c:v>2150</c:v>
                </c:pt>
                <c:pt idx="1829">
                  <c:v>2150</c:v>
                </c:pt>
                <c:pt idx="1830">
                  <c:v>2150</c:v>
                </c:pt>
                <c:pt idx="1831">
                  <c:v>2150</c:v>
                </c:pt>
                <c:pt idx="1832">
                  <c:v>2150</c:v>
                </c:pt>
                <c:pt idx="1833">
                  <c:v>2150</c:v>
                </c:pt>
                <c:pt idx="1834">
                  <c:v>2150</c:v>
                </c:pt>
                <c:pt idx="1835">
                  <c:v>2150</c:v>
                </c:pt>
                <c:pt idx="1836">
                  <c:v>2151</c:v>
                </c:pt>
                <c:pt idx="1837">
                  <c:v>2151</c:v>
                </c:pt>
                <c:pt idx="1838">
                  <c:v>2151</c:v>
                </c:pt>
                <c:pt idx="1839">
                  <c:v>2151</c:v>
                </c:pt>
                <c:pt idx="1840">
                  <c:v>2151</c:v>
                </c:pt>
                <c:pt idx="1841">
                  <c:v>2151</c:v>
                </c:pt>
                <c:pt idx="1842">
                  <c:v>2152</c:v>
                </c:pt>
                <c:pt idx="1843">
                  <c:v>2152</c:v>
                </c:pt>
                <c:pt idx="1844">
                  <c:v>2152</c:v>
                </c:pt>
                <c:pt idx="1845">
                  <c:v>2152</c:v>
                </c:pt>
                <c:pt idx="1846">
                  <c:v>2152</c:v>
                </c:pt>
                <c:pt idx="1847">
                  <c:v>2152</c:v>
                </c:pt>
                <c:pt idx="1848">
                  <c:v>2152</c:v>
                </c:pt>
                <c:pt idx="1849">
                  <c:v>2151</c:v>
                </c:pt>
                <c:pt idx="1850">
                  <c:v>2151</c:v>
                </c:pt>
                <c:pt idx="1851">
                  <c:v>2151</c:v>
                </c:pt>
                <c:pt idx="1852">
                  <c:v>2151</c:v>
                </c:pt>
                <c:pt idx="1853">
                  <c:v>2151</c:v>
                </c:pt>
                <c:pt idx="1854">
                  <c:v>2151</c:v>
                </c:pt>
                <c:pt idx="1855">
                  <c:v>2151</c:v>
                </c:pt>
                <c:pt idx="1856">
                  <c:v>2150</c:v>
                </c:pt>
                <c:pt idx="1857">
                  <c:v>2150</c:v>
                </c:pt>
                <c:pt idx="1858">
                  <c:v>2150</c:v>
                </c:pt>
                <c:pt idx="1859">
                  <c:v>2150</c:v>
                </c:pt>
                <c:pt idx="1860">
                  <c:v>2150</c:v>
                </c:pt>
                <c:pt idx="1861">
                  <c:v>2150</c:v>
                </c:pt>
                <c:pt idx="1862">
                  <c:v>2150</c:v>
                </c:pt>
                <c:pt idx="1863">
                  <c:v>2150</c:v>
                </c:pt>
                <c:pt idx="1864">
                  <c:v>2150</c:v>
                </c:pt>
                <c:pt idx="1865">
                  <c:v>2150</c:v>
                </c:pt>
                <c:pt idx="1866">
                  <c:v>2150</c:v>
                </c:pt>
                <c:pt idx="1867">
                  <c:v>2150</c:v>
                </c:pt>
                <c:pt idx="1868">
                  <c:v>2150</c:v>
                </c:pt>
                <c:pt idx="1869">
                  <c:v>2150</c:v>
                </c:pt>
                <c:pt idx="1870">
                  <c:v>2150</c:v>
                </c:pt>
                <c:pt idx="1871">
                  <c:v>2150</c:v>
                </c:pt>
                <c:pt idx="1872">
                  <c:v>2150</c:v>
                </c:pt>
                <c:pt idx="1873">
                  <c:v>2150</c:v>
                </c:pt>
                <c:pt idx="1874">
                  <c:v>2150</c:v>
                </c:pt>
                <c:pt idx="1875">
                  <c:v>2150</c:v>
                </c:pt>
                <c:pt idx="1876">
                  <c:v>2150</c:v>
                </c:pt>
                <c:pt idx="1877">
                  <c:v>2149</c:v>
                </c:pt>
                <c:pt idx="1878">
                  <c:v>2149</c:v>
                </c:pt>
                <c:pt idx="1879">
                  <c:v>2149</c:v>
                </c:pt>
                <c:pt idx="1880">
                  <c:v>2149</c:v>
                </c:pt>
                <c:pt idx="1881">
                  <c:v>2149</c:v>
                </c:pt>
                <c:pt idx="1882">
                  <c:v>2149</c:v>
                </c:pt>
                <c:pt idx="1883">
                  <c:v>2149</c:v>
                </c:pt>
                <c:pt idx="1884">
                  <c:v>2148</c:v>
                </c:pt>
                <c:pt idx="1885">
                  <c:v>2148</c:v>
                </c:pt>
                <c:pt idx="1886">
                  <c:v>2148</c:v>
                </c:pt>
                <c:pt idx="1887">
                  <c:v>2148</c:v>
                </c:pt>
                <c:pt idx="1888">
                  <c:v>2148</c:v>
                </c:pt>
                <c:pt idx="1889">
                  <c:v>2149</c:v>
                </c:pt>
                <c:pt idx="1890">
                  <c:v>2149</c:v>
                </c:pt>
                <c:pt idx="1891">
                  <c:v>2149</c:v>
                </c:pt>
                <c:pt idx="1892">
                  <c:v>2149</c:v>
                </c:pt>
                <c:pt idx="1893">
                  <c:v>2149</c:v>
                </c:pt>
                <c:pt idx="1894">
                  <c:v>2149</c:v>
                </c:pt>
                <c:pt idx="1895">
                  <c:v>2150</c:v>
                </c:pt>
                <c:pt idx="1896">
                  <c:v>2150</c:v>
                </c:pt>
                <c:pt idx="1897">
                  <c:v>2150</c:v>
                </c:pt>
                <c:pt idx="1898">
                  <c:v>2150</c:v>
                </c:pt>
                <c:pt idx="1899">
                  <c:v>2150</c:v>
                </c:pt>
                <c:pt idx="1900">
                  <c:v>2150</c:v>
                </c:pt>
                <c:pt idx="1901">
                  <c:v>2150</c:v>
                </c:pt>
                <c:pt idx="1902">
                  <c:v>2150</c:v>
                </c:pt>
                <c:pt idx="1903">
                  <c:v>2150</c:v>
                </c:pt>
                <c:pt idx="1904">
                  <c:v>2150</c:v>
                </c:pt>
                <c:pt idx="1905">
                  <c:v>2150</c:v>
                </c:pt>
                <c:pt idx="1906">
                  <c:v>2150</c:v>
                </c:pt>
                <c:pt idx="1907">
                  <c:v>2150</c:v>
                </c:pt>
                <c:pt idx="1908">
                  <c:v>2150</c:v>
                </c:pt>
                <c:pt idx="1909">
                  <c:v>2150</c:v>
                </c:pt>
                <c:pt idx="1910">
                  <c:v>2150</c:v>
                </c:pt>
                <c:pt idx="1911">
                  <c:v>2150</c:v>
                </c:pt>
                <c:pt idx="1912">
                  <c:v>2149</c:v>
                </c:pt>
                <c:pt idx="1913">
                  <c:v>2149</c:v>
                </c:pt>
                <c:pt idx="1914">
                  <c:v>2149</c:v>
                </c:pt>
                <c:pt idx="1915">
                  <c:v>2149</c:v>
                </c:pt>
                <c:pt idx="1916">
                  <c:v>2149</c:v>
                </c:pt>
                <c:pt idx="1917">
                  <c:v>2150</c:v>
                </c:pt>
                <c:pt idx="1918">
                  <c:v>2149</c:v>
                </c:pt>
                <c:pt idx="1919">
                  <c:v>2149</c:v>
                </c:pt>
                <c:pt idx="1920">
                  <c:v>2149</c:v>
                </c:pt>
                <c:pt idx="1921">
                  <c:v>2149</c:v>
                </c:pt>
                <c:pt idx="1922">
                  <c:v>2149</c:v>
                </c:pt>
                <c:pt idx="1923">
                  <c:v>2149</c:v>
                </c:pt>
                <c:pt idx="1924">
                  <c:v>2149</c:v>
                </c:pt>
                <c:pt idx="1925">
                  <c:v>2149</c:v>
                </c:pt>
                <c:pt idx="1926">
                  <c:v>2149</c:v>
                </c:pt>
                <c:pt idx="1927">
                  <c:v>2149</c:v>
                </c:pt>
                <c:pt idx="1928">
                  <c:v>2149</c:v>
                </c:pt>
                <c:pt idx="1929">
                  <c:v>2149</c:v>
                </c:pt>
                <c:pt idx="1930">
                  <c:v>2150</c:v>
                </c:pt>
                <c:pt idx="1931">
                  <c:v>2150</c:v>
                </c:pt>
                <c:pt idx="1932">
                  <c:v>2150</c:v>
                </c:pt>
                <c:pt idx="1933">
                  <c:v>2150</c:v>
                </c:pt>
                <c:pt idx="1934">
                  <c:v>2150</c:v>
                </c:pt>
                <c:pt idx="1935">
                  <c:v>2150</c:v>
                </c:pt>
                <c:pt idx="1936">
                  <c:v>2150</c:v>
                </c:pt>
                <c:pt idx="1937">
                  <c:v>2150</c:v>
                </c:pt>
                <c:pt idx="1938">
                  <c:v>2150</c:v>
                </c:pt>
                <c:pt idx="1939">
                  <c:v>2150</c:v>
                </c:pt>
                <c:pt idx="1940">
                  <c:v>2150</c:v>
                </c:pt>
                <c:pt idx="1941">
                  <c:v>2150</c:v>
                </c:pt>
                <c:pt idx="1942">
                  <c:v>2150</c:v>
                </c:pt>
                <c:pt idx="1943">
                  <c:v>2150</c:v>
                </c:pt>
                <c:pt idx="1944">
                  <c:v>2150</c:v>
                </c:pt>
                <c:pt idx="1945">
                  <c:v>2150</c:v>
                </c:pt>
                <c:pt idx="1946">
                  <c:v>2149</c:v>
                </c:pt>
                <c:pt idx="1947">
                  <c:v>2149</c:v>
                </c:pt>
                <c:pt idx="1948">
                  <c:v>2149</c:v>
                </c:pt>
                <c:pt idx="1949">
                  <c:v>2149</c:v>
                </c:pt>
                <c:pt idx="1950">
                  <c:v>2149</c:v>
                </c:pt>
                <c:pt idx="1951">
                  <c:v>2149</c:v>
                </c:pt>
                <c:pt idx="1952">
                  <c:v>2149</c:v>
                </c:pt>
                <c:pt idx="1953">
                  <c:v>2149</c:v>
                </c:pt>
                <c:pt idx="1954">
                  <c:v>2149</c:v>
                </c:pt>
                <c:pt idx="1955">
                  <c:v>2149</c:v>
                </c:pt>
                <c:pt idx="1956">
                  <c:v>2149</c:v>
                </c:pt>
                <c:pt idx="1957">
                  <c:v>2149</c:v>
                </c:pt>
                <c:pt idx="1958">
                  <c:v>2149</c:v>
                </c:pt>
                <c:pt idx="1959">
                  <c:v>2150</c:v>
                </c:pt>
                <c:pt idx="1960">
                  <c:v>2150</c:v>
                </c:pt>
                <c:pt idx="1961">
                  <c:v>2150</c:v>
                </c:pt>
                <c:pt idx="1962">
                  <c:v>2150</c:v>
                </c:pt>
                <c:pt idx="1963">
                  <c:v>2150</c:v>
                </c:pt>
                <c:pt idx="1964">
                  <c:v>2150</c:v>
                </c:pt>
                <c:pt idx="1965">
                  <c:v>2150</c:v>
                </c:pt>
                <c:pt idx="1966">
                  <c:v>2152</c:v>
                </c:pt>
                <c:pt idx="1967">
                  <c:v>2152</c:v>
                </c:pt>
                <c:pt idx="1968">
                  <c:v>2152</c:v>
                </c:pt>
                <c:pt idx="1969">
                  <c:v>2152</c:v>
                </c:pt>
                <c:pt idx="1970">
                  <c:v>2152</c:v>
                </c:pt>
                <c:pt idx="1971">
                  <c:v>2152</c:v>
                </c:pt>
                <c:pt idx="1972">
                  <c:v>2152</c:v>
                </c:pt>
                <c:pt idx="1973">
                  <c:v>2151</c:v>
                </c:pt>
                <c:pt idx="1974">
                  <c:v>2151</c:v>
                </c:pt>
                <c:pt idx="1975">
                  <c:v>2151</c:v>
                </c:pt>
                <c:pt idx="1976">
                  <c:v>2151</c:v>
                </c:pt>
                <c:pt idx="1977">
                  <c:v>2151</c:v>
                </c:pt>
                <c:pt idx="1978">
                  <c:v>2151</c:v>
                </c:pt>
                <c:pt idx="1979">
                  <c:v>2151</c:v>
                </c:pt>
                <c:pt idx="1980">
                  <c:v>2151</c:v>
                </c:pt>
                <c:pt idx="1981">
                  <c:v>2150</c:v>
                </c:pt>
                <c:pt idx="1982">
                  <c:v>2150</c:v>
                </c:pt>
                <c:pt idx="1983">
                  <c:v>2150</c:v>
                </c:pt>
                <c:pt idx="1984">
                  <c:v>2150</c:v>
                </c:pt>
                <c:pt idx="1985">
                  <c:v>2150</c:v>
                </c:pt>
                <c:pt idx="1986">
                  <c:v>2152</c:v>
                </c:pt>
                <c:pt idx="1987">
                  <c:v>2152</c:v>
                </c:pt>
                <c:pt idx="1988">
                  <c:v>2153</c:v>
                </c:pt>
                <c:pt idx="1989">
                  <c:v>2153</c:v>
                </c:pt>
                <c:pt idx="1990">
                  <c:v>2153</c:v>
                </c:pt>
                <c:pt idx="1991">
                  <c:v>2153</c:v>
                </c:pt>
                <c:pt idx="1992">
                  <c:v>2154</c:v>
                </c:pt>
                <c:pt idx="1993">
                  <c:v>2154</c:v>
                </c:pt>
                <c:pt idx="1994">
                  <c:v>2154</c:v>
                </c:pt>
                <c:pt idx="1995">
                  <c:v>2154</c:v>
                </c:pt>
                <c:pt idx="1996">
                  <c:v>2154</c:v>
                </c:pt>
                <c:pt idx="1997">
                  <c:v>2155</c:v>
                </c:pt>
                <c:pt idx="1998">
                  <c:v>2155</c:v>
                </c:pt>
                <c:pt idx="1999">
                  <c:v>2155</c:v>
                </c:pt>
                <c:pt idx="2000">
                  <c:v>2154</c:v>
                </c:pt>
                <c:pt idx="2001">
                  <c:v>2154</c:v>
                </c:pt>
                <c:pt idx="2002">
                  <c:v>2154</c:v>
                </c:pt>
                <c:pt idx="2003">
                  <c:v>2154</c:v>
                </c:pt>
                <c:pt idx="2004">
                  <c:v>2153</c:v>
                </c:pt>
                <c:pt idx="2005">
                  <c:v>2153</c:v>
                </c:pt>
                <c:pt idx="2006">
                  <c:v>2153</c:v>
                </c:pt>
                <c:pt idx="2007">
                  <c:v>2153</c:v>
                </c:pt>
                <c:pt idx="2008">
                  <c:v>2153</c:v>
                </c:pt>
                <c:pt idx="2009">
                  <c:v>2152</c:v>
                </c:pt>
                <c:pt idx="2010">
                  <c:v>2152</c:v>
                </c:pt>
                <c:pt idx="2011">
                  <c:v>2152</c:v>
                </c:pt>
                <c:pt idx="2012">
                  <c:v>2152</c:v>
                </c:pt>
                <c:pt idx="2013">
                  <c:v>2153</c:v>
                </c:pt>
                <c:pt idx="2014">
                  <c:v>2153</c:v>
                </c:pt>
                <c:pt idx="2015">
                  <c:v>2153</c:v>
                </c:pt>
                <c:pt idx="2016">
                  <c:v>2153</c:v>
                </c:pt>
                <c:pt idx="2017">
                  <c:v>2153</c:v>
                </c:pt>
                <c:pt idx="2018">
                  <c:v>2153</c:v>
                </c:pt>
                <c:pt idx="2019">
                  <c:v>2153</c:v>
                </c:pt>
                <c:pt idx="2020">
                  <c:v>2153</c:v>
                </c:pt>
                <c:pt idx="2021">
                  <c:v>2153</c:v>
                </c:pt>
                <c:pt idx="2022">
                  <c:v>2153</c:v>
                </c:pt>
                <c:pt idx="2023">
                  <c:v>2153</c:v>
                </c:pt>
                <c:pt idx="2024">
                  <c:v>2153</c:v>
                </c:pt>
                <c:pt idx="2025">
                  <c:v>2154</c:v>
                </c:pt>
                <c:pt idx="2026">
                  <c:v>2154</c:v>
                </c:pt>
                <c:pt idx="2027">
                  <c:v>2154</c:v>
                </c:pt>
                <c:pt idx="2028">
                  <c:v>2155</c:v>
                </c:pt>
                <c:pt idx="2029">
                  <c:v>2156</c:v>
                </c:pt>
                <c:pt idx="2030">
                  <c:v>2157</c:v>
                </c:pt>
                <c:pt idx="2031">
                  <c:v>2157</c:v>
                </c:pt>
                <c:pt idx="2032">
                  <c:v>2157</c:v>
                </c:pt>
                <c:pt idx="2033">
                  <c:v>2157</c:v>
                </c:pt>
                <c:pt idx="2034">
                  <c:v>2157</c:v>
                </c:pt>
                <c:pt idx="2035">
                  <c:v>2157</c:v>
                </c:pt>
                <c:pt idx="2036">
                  <c:v>2158</c:v>
                </c:pt>
                <c:pt idx="2037">
                  <c:v>2159</c:v>
                </c:pt>
                <c:pt idx="2038">
                  <c:v>2161</c:v>
                </c:pt>
                <c:pt idx="2039">
                  <c:v>2161</c:v>
                </c:pt>
                <c:pt idx="2040">
                  <c:v>2163</c:v>
                </c:pt>
                <c:pt idx="2041">
                  <c:v>2163</c:v>
                </c:pt>
                <c:pt idx="2042">
                  <c:v>2163</c:v>
                </c:pt>
                <c:pt idx="2043">
                  <c:v>2165</c:v>
                </c:pt>
                <c:pt idx="2044">
                  <c:v>2165</c:v>
                </c:pt>
                <c:pt idx="2045">
                  <c:v>2165</c:v>
                </c:pt>
                <c:pt idx="2046">
                  <c:v>2165</c:v>
                </c:pt>
                <c:pt idx="2047">
                  <c:v>2166</c:v>
                </c:pt>
                <c:pt idx="2048">
                  <c:v>2167</c:v>
                </c:pt>
                <c:pt idx="2049">
                  <c:v>2168</c:v>
                </c:pt>
                <c:pt idx="2050">
                  <c:v>2167</c:v>
                </c:pt>
                <c:pt idx="2051">
                  <c:v>2167</c:v>
                </c:pt>
                <c:pt idx="2052">
                  <c:v>2167</c:v>
                </c:pt>
                <c:pt idx="2053">
                  <c:v>2167</c:v>
                </c:pt>
                <c:pt idx="2054">
                  <c:v>2169</c:v>
                </c:pt>
                <c:pt idx="2055">
                  <c:v>2169</c:v>
                </c:pt>
                <c:pt idx="2056">
                  <c:v>2168</c:v>
                </c:pt>
                <c:pt idx="2057">
                  <c:v>2168</c:v>
                </c:pt>
                <c:pt idx="2058">
                  <c:v>2168</c:v>
                </c:pt>
                <c:pt idx="2059">
                  <c:v>2168</c:v>
                </c:pt>
                <c:pt idx="2060">
                  <c:v>2168</c:v>
                </c:pt>
                <c:pt idx="2061">
                  <c:v>2169</c:v>
                </c:pt>
                <c:pt idx="2062">
                  <c:v>2171</c:v>
                </c:pt>
                <c:pt idx="2063">
                  <c:v>2172</c:v>
                </c:pt>
                <c:pt idx="2064">
                  <c:v>2172</c:v>
                </c:pt>
                <c:pt idx="2065">
                  <c:v>2173</c:v>
                </c:pt>
                <c:pt idx="2066">
                  <c:v>2173</c:v>
                </c:pt>
                <c:pt idx="2067">
                  <c:v>2173</c:v>
                </c:pt>
                <c:pt idx="2068">
                  <c:v>2173</c:v>
                </c:pt>
                <c:pt idx="2069">
                  <c:v>2173</c:v>
                </c:pt>
                <c:pt idx="2070">
                  <c:v>2173</c:v>
                </c:pt>
                <c:pt idx="2071">
                  <c:v>2173</c:v>
                </c:pt>
                <c:pt idx="2072">
                  <c:v>2173</c:v>
                </c:pt>
                <c:pt idx="2073">
                  <c:v>2173</c:v>
                </c:pt>
                <c:pt idx="2074">
                  <c:v>2173</c:v>
                </c:pt>
                <c:pt idx="2075">
                  <c:v>2173</c:v>
                </c:pt>
                <c:pt idx="2076">
                  <c:v>2173</c:v>
                </c:pt>
                <c:pt idx="2077">
                  <c:v>2172</c:v>
                </c:pt>
                <c:pt idx="2078">
                  <c:v>2172</c:v>
                </c:pt>
                <c:pt idx="2079">
                  <c:v>2172</c:v>
                </c:pt>
                <c:pt idx="2080">
                  <c:v>2172</c:v>
                </c:pt>
                <c:pt idx="2081">
                  <c:v>2172</c:v>
                </c:pt>
                <c:pt idx="2082">
                  <c:v>2171</c:v>
                </c:pt>
                <c:pt idx="2083">
                  <c:v>2171</c:v>
                </c:pt>
                <c:pt idx="2084">
                  <c:v>2171</c:v>
                </c:pt>
                <c:pt idx="2085">
                  <c:v>2170</c:v>
                </c:pt>
                <c:pt idx="2086">
                  <c:v>2170</c:v>
                </c:pt>
                <c:pt idx="2087">
                  <c:v>2170</c:v>
                </c:pt>
                <c:pt idx="2088">
                  <c:v>2170</c:v>
                </c:pt>
                <c:pt idx="2089">
                  <c:v>2170</c:v>
                </c:pt>
                <c:pt idx="2090">
                  <c:v>2170</c:v>
                </c:pt>
                <c:pt idx="2091">
                  <c:v>2170</c:v>
                </c:pt>
                <c:pt idx="2092">
                  <c:v>2170</c:v>
                </c:pt>
                <c:pt idx="2093">
                  <c:v>2170</c:v>
                </c:pt>
                <c:pt idx="2094">
                  <c:v>2170</c:v>
                </c:pt>
                <c:pt idx="2095">
                  <c:v>2170</c:v>
                </c:pt>
                <c:pt idx="2096">
                  <c:v>2170</c:v>
                </c:pt>
                <c:pt idx="2097">
                  <c:v>2170</c:v>
                </c:pt>
                <c:pt idx="2098">
                  <c:v>2170</c:v>
                </c:pt>
                <c:pt idx="2099">
                  <c:v>2170</c:v>
                </c:pt>
                <c:pt idx="2100">
                  <c:v>2171</c:v>
                </c:pt>
                <c:pt idx="2101">
                  <c:v>2171</c:v>
                </c:pt>
                <c:pt idx="2102">
                  <c:v>2171</c:v>
                </c:pt>
                <c:pt idx="2103">
                  <c:v>2172</c:v>
                </c:pt>
                <c:pt idx="2104">
                  <c:v>2173</c:v>
                </c:pt>
                <c:pt idx="2105">
                  <c:v>2173</c:v>
                </c:pt>
                <c:pt idx="2106">
                  <c:v>2173</c:v>
                </c:pt>
                <c:pt idx="2107">
                  <c:v>2174</c:v>
                </c:pt>
                <c:pt idx="2108">
                  <c:v>2174</c:v>
                </c:pt>
                <c:pt idx="2109">
                  <c:v>2174</c:v>
                </c:pt>
                <c:pt idx="2110">
                  <c:v>2175</c:v>
                </c:pt>
                <c:pt idx="2111">
                  <c:v>2175</c:v>
                </c:pt>
                <c:pt idx="2112">
                  <c:v>2175</c:v>
                </c:pt>
                <c:pt idx="2113">
                  <c:v>2175</c:v>
                </c:pt>
                <c:pt idx="2114">
                  <c:v>2175</c:v>
                </c:pt>
                <c:pt idx="2115">
                  <c:v>2175</c:v>
                </c:pt>
                <c:pt idx="2116">
                  <c:v>2175</c:v>
                </c:pt>
                <c:pt idx="2117">
                  <c:v>2175</c:v>
                </c:pt>
                <c:pt idx="2118">
                  <c:v>2175</c:v>
                </c:pt>
                <c:pt idx="2119">
                  <c:v>2175</c:v>
                </c:pt>
                <c:pt idx="2120">
                  <c:v>2175</c:v>
                </c:pt>
                <c:pt idx="2121">
                  <c:v>2175</c:v>
                </c:pt>
                <c:pt idx="2122">
                  <c:v>2175</c:v>
                </c:pt>
                <c:pt idx="2123">
                  <c:v>2175</c:v>
                </c:pt>
                <c:pt idx="2124">
                  <c:v>2175</c:v>
                </c:pt>
                <c:pt idx="2125">
                  <c:v>2175</c:v>
                </c:pt>
                <c:pt idx="2126">
                  <c:v>2175</c:v>
                </c:pt>
                <c:pt idx="2127">
                  <c:v>2174</c:v>
                </c:pt>
                <c:pt idx="2128">
                  <c:v>2174</c:v>
                </c:pt>
                <c:pt idx="2129">
                  <c:v>2174</c:v>
                </c:pt>
                <c:pt idx="2130">
                  <c:v>2174</c:v>
                </c:pt>
                <c:pt idx="2131">
                  <c:v>2175</c:v>
                </c:pt>
                <c:pt idx="2132">
                  <c:v>2175</c:v>
                </c:pt>
                <c:pt idx="2133">
                  <c:v>2175</c:v>
                </c:pt>
                <c:pt idx="2134">
                  <c:v>2175</c:v>
                </c:pt>
                <c:pt idx="2135">
                  <c:v>2175</c:v>
                </c:pt>
                <c:pt idx="2136">
                  <c:v>2175</c:v>
                </c:pt>
                <c:pt idx="2137">
                  <c:v>2175</c:v>
                </c:pt>
                <c:pt idx="2138">
                  <c:v>2175</c:v>
                </c:pt>
                <c:pt idx="2139">
                  <c:v>2175</c:v>
                </c:pt>
                <c:pt idx="2140">
                  <c:v>2175</c:v>
                </c:pt>
                <c:pt idx="2141">
                  <c:v>2175</c:v>
                </c:pt>
                <c:pt idx="2142">
                  <c:v>2175</c:v>
                </c:pt>
                <c:pt idx="2143">
                  <c:v>2175</c:v>
                </c:pt>
                <c:pt idx="2144">
                  <c:v>2175</c:v>
                </c:pt>
                <c:pt idx="2145">
                  <c:v>2175</c:v>
                </c:pt>
                <c:pt idx="2146">
                  <c:v>2175</c:v>
                </c:pt>
                <c:pt idx="2147">
                  <c:v>2175</c:v>
                </c:pt>
                <c:pt idx="2148">
                  <c:v>2175</c:v>
                </c:pt>
                <c:pt idx="2149">
                  <c:v>2175</c:v>
                </c:pt>
                <c:pt idx="2150">
                  <c:v>2175</c:v>
                </c:pt>
                <c:pt idx="2151">
                  <c:v>2175</c:v>
                </c:pt>
                <c:pt idx="2152">
                  <c:v>2175</c:v>
                </c:pt>
                <c:pt idx="2153">
                  <c:v>2175</c:v>
                </c:pt>
                <c:pt idx="2154">
                  <c:v>2174</c:v>
                </c:pt>
                <c:pt idx="2155">
                  <c:v>2173</c:v>
                </c:pt>
                <c:pt idx="2156">
                  <c:v>2172</c:v>
                </c:pt>
                <c:pt idx="2157">
                  <c:v>2172</c:v>
                </c:pt>
                <c:pt idx="2158">
                  <c:v>2172</c:v>
                </c:pt>
                <c:pt idx="2159">
                  <c:v>2173</c:v>
                </c:pt>
                <c:pt idx="2160">
                  <c:v>2172</c:v>
                </c:pt>
                <c:pt idx="2161">
                  <c:v>2172</c:v>
                </c:pt>
                <c:pt idx="2162">
                  <c:v>2172</c:v>
                </c:pt>
                <c:pt idx="2163">
                  <c:v>2172</c:v>
                </c:pt>
                <c:pt idx="2164">
                  <c:v>2172</c:v>
                </c:pt>
                <c:pt idx="2165">
                  <c:v>2172</c:v>
                </c:pt>
                <c:pt idx="2166">
                  <c:v>2172</c:v>
                </c:pt>
                <c:pt idx="2167">
                  <c:v>2172</c:v>
                </c:pt>
                <c:pt idx="2168">
                  <c:v>2171</c:v>
                </c:pt>
                <c:pt idx="2169">
                  <c:v>2170</c:v>
                </c:pt>
                <c:pt idx="2170">
                  <c:v>2170</c:v>
                </c:pt>
                <c:pt idx="2171">
                  <c:v>2170</c:v>
                </c:pt>
                <c:pt idx="2172">
                  <c:v>2170</c:v>
                </c:pt>
                <c:pt idx="2173">
                  <c:v>2170</c:v>
                </c:pt>
                <c:pt idx="2174">
                  <c:v>2170</c:v>
                </c:pt>
                <c:pt idx="2175">
                  <c:v>2170</c:v>
                </c:pt>
                <c:pt idx="2176">
                  <c:v>2170</c:v>
                </c:pt>
                <c:pt idx="2177">
                  <c:v>2170</c:v>
                </c:pt>
                <c:pt idx="2178">
                  <c:v>2170</c:v>
                </c:pt>
                <c:pt idx="2179">
                  <c:v>2170</c:v>
                </c:pt>
                <c:pt idx="2180">
                  <c:v>2170</c:v>
                </c:pt>
                <c:pt idx="2181">
                  <c:v>2169</c:v>
                </c:pt>
                <c:pt idx="2182">
                  <c:v>2168</c:v>
                </c:pt>
                <c:pt idx="2183">
                  <c:v>2168</c:v>
                </c:pt>
                <c:pt idx="2184">
                  <c:v>2168</c:v>
                </c:pt>
                <c:pt idx="2185">
                  <c:v>2168</c:v>
                </c:pt>
                <c:pt idx="2186">
                  <c:v>2168</c:v>
                </c:pt>
                <c:pt idx="2187">
                  <c:v>2167</c:v>
                </c:pt>
                <c:pt idx="2188">
                  <c:v>2167</c:v>
                </c:pt>
                <c:pt idx="2189">
                  <c:v>2166</c:v>
                </c:pt>
                <c:pt idx="2190">
                  <c:v>2165</c:v>
                </c:pt>
                <c:pt idx="2191">
                  <c:v>2164</c:v>
                </c:pt>
                <c:pt idx="2192">
                  <c:v>2164</c:v>
                </c:pt>
                <c:pt idx="2193">
                  <c:v>2164</c:v>
                </c:pt>
                <c:pt idx="2194">
                  <c:v>2164</c:v>
                </c:pt>
                <c:pt idx="2195">
                  <c:v>2164</c:v>
                </c:pt>
                <c:pt idx="2196">
                  <c:v>2164</c:v>
                </c:pt>
                <c:pt idx="2197">
                  <c:v>2164</c:v>
                </c:pt>
                <c:pt idx="2198">
                  <c:v>2164</c:v>
                </c:pt>
                <c:pt idx="2199">
                  <c:v>2164</c:v>
                </c:pt>
                <c:pt idx="2200">
                  <c:v>2164</c:v>
                </c:pt>
                <c:pt idx="2201">
                  <c:v>2165</c:v>
                </c:pt>
                <c:pt idx="2202">
                  <c:v>2165</c:v>
                </c:pt>
                <c:pt idx="2203">
                  <c:v>2165</c:v>
                </c:pt>
                <c:pt idx="2204">
                  <c:v>2165</c:v>
                </c:pt>
                <c:pt idx="2205">
                  <c:v>2165</c:v>
                </c:pt>
                <c:pt idx="2206">
                  <c:v>2165</c:v>
                </c:pt>
                <c:pt idx="2207">
                  <c:v>2165</c:v>
                </c:pt>
                <c:pt idx="2208">
                  <c:v>2166</c:v>
                </c:pt>
                <c:pt idx="2209">
                  <c:v>2166</c:v>
                </c:pt>
                <c:pt idx="2210">
                  <c:v>2165</c:v>
                </c:pt>
                <c:pt idx="2211">
                  <c:v>2165</c:v>
                </c:pt>
                <c:pt idx="2212">
                  <c:v>2165</c:v>
                </c:pt>
                <c:pt idx="2213">
                  <c:v>2165</c:v>
                </c:pt>
                <c:pt idx="2214">
                  <c:v>2165</c:v>
                </c:pt>
                <c:pt idx="2215">
                  <c:v>2164</c:v>
                </c:pt>
                <c:pt idx="2216">
                  <c:v>2163</c:v>
                </c:pt>
                <c:pt idx="2217">
                  <c:v>2162</c:v>
                </c:pt>
                <c:pt idx="2218">
                  <c:v>2161</c:v>
                </c:pt>
                <c:pt idx="2219">
                  <c:v>2161</c:v>
                </c:pt>
                <c:pt idx="2220">
                  <c:v>2161</c:v>
                </c:pt>
                <c:pt idx="2221">
                  <c:v>2161</c:v>
                </c:pt>
                <c:pt idx="2222">
                  <c:v>2161</c:v>
                </c:pt>
                <c:pt idx="2223">
                  <c:v>2160</c:v>
                </c:pt>
                <c:pt idx="2224">
                  <c:v>2159</c:v>
                </c:pt>
                <c:pt idx="2225">
                  <c:v>2159</c:v>
                </c:pt>
                <c:pt idx="2226">
                  <c:v>2160</c:v>
                </c:pt>
                <c:pt idx="2227">
                  <c:v>2160</c:v>
                </c:pt>
                <c:pt idx="2228">
                  <c:v>2160</c:v>
                </c:pt>
                <c:pt idx="2229">
                  <c:v>2160</c:v>
                </c:pt>
                <c:pt idx="2230">
                  <c:v>2160</c:v>
                </c:pt>
                <c:pt idx="2231">
                  <c:v>2160</c:v>
                </c:pt>
                <c:pt idx="2232">
                  <c:v>2161</c:v>
                </c:pt>
                <c:pt idx="2233">
                  <c:v>2162</c:v>
                </c:pt>
                <c:pt idx="2234">
                  <c:v>2162</c:v>
                </c:pt>
                <c:pt idx="2235">
                  <c:v>2162</c:v>
                </c:pt>
                <c:pt idx="2236">
                  <c:v>2162</c:v>
                </c:pt>
                <c:pt idx="2237">
                  <c:v>2161</c:v>
                </c:pt>
                <c:pt idx="2238">
                  <c:v>2161</c:v>
                </c:pt>
                <c:pt idx="2239">
                  <c:v>2160</c:v>
                </c:pt>
                <c:pt idx="2240">
                  <c:v>2160</c:v>
                </c:pt>
                <c:pt idx="2241">
                  <c:v>2160</c:v>
                </c:pt>
                <c:pt idx="2242">
                  <c:v>2160</c:v>
                </c:pt>
                <c:pt idx="2243">
                  <c:v>2160</c:v>
                </c:pt>
                <c:pt idx="2244">
                  <c:v>2159</c:v>
                </c:pt>
                <c:pt idx="2245">
                  <c:v>2158</c:v>
                </c:pt>
                <c:pt idx="2246">
                  <c:v>2157</c:v>
                </c:pt>
                <c:pt idx="2247">
                  <c:v>2157</c:v>
                </c:pt>
                <c:pt idx="2248">
                  <c:v>2157</c:v>
                </c:pt>
                <c:pt idx="2249">
                  <c:v>2157</c:v>
                </c:pt>
                <c:pt idx="2250">
                  <c:v>2157</c:v>
                </c:pt>
                <c:pt idx="2251">
                  <c:v>2156</c:v>
                </c:pt>
                <c:pt idx="2252">
                  <c:v>2156</c:v>
                </c:pt>
                <c:pt idx="2253">
                  <c:v>2156</c:v>
                </c:pt>
                <c:pt idx="2254">
                  <c:v>2156</c:v>
                </c:pt>
                <c:pt idx="2255">
                  <c:v>2156</c:v>
                </c:pt>
                <c:pt idx="2256">
                  <c:v>2156</c:v>
                </c:pt>
                <c:pt idx="2257">
                  <c:v>2156</c:v>
                </c:pt>
                <c:pt idx="2258">
                  <c:v>2157</c:v>
                </c:pt>
                <c:pt idx="2259">
                  <c:v>2158</c:v>
                </c:pt>
                <c:pt idx="2260">
                  <c:v>2158</c:v>
                </c:pt>
                <c:pt idx="2261">
                  <c:v>2158</c:v>
                </c:pt>
                <c:pt idx="2262">
                  <c:v>2158</c:v>
                </c:pt>
                <c:pt idx="2263">
                  <c:v>2158</c:v>
                </c:pt>
                <c:pt idx="2264">
                  <c:v>2158</c:v>
                </c:pt>
                <c:pt idx="2265">
                  <c:v>2158</c:v>
                </c:pt>
                <c:pt idx="2266">
                  <c:v>2158</c:v>
                </c:pt>
                <c:pt idx="2267">
                  <c:v>2159</c:v>
                </c:pt>
                <c:pt idx="2268">
                  <c:v>2159</c:v>
                </c:pt>
                <c:pt idx="2269">
                  <c:v>2159</c:v>
                </c:pt>
                <c:pt idx="2270">
                  <c:v>2159</c:v>
                </c:pt>
                <c:pt idx="2271">
                  <c:v>2158</c:v>
                </c:pt>
                <c:pt idx="2272">
                  <c:v>2158</c:v>
                </c:pt>
                <c:pt idx="2273">
                  <c:v>2158</c:v>
                </c:pt>
                <c:pt idx="2274">
                  <c:v>2158</c:v>
                </c:pt>
                <c:pt idx="2275">
                  <c:v>2158</c:v>
                </c:pt>
                <c:pt idx="2276">
                  <c:v>2158</c:v>
                </c:pt>
                <c:pt idx="2277">
                  <c:v>2158</c:v>
                </c:pt>
                <c:pt idx="2278">
                  <c:v>2157</c:v>
                </c:pt>
                <c:pt idx="2279">
                  <c:v>2156</c:v>
                </c:pt>
                <c:pt idx="2280">
                  <c:v>2155</c:v>
                </c:pt>
                <c:pt idx="2281">
                  <c:v>2154</c:v>
                </c:pt>
                <c:pt idx="2282">
                  <c:v>2154</c:v>
                </c:pt>
                <c:pt idx="2283">
                  <c:v>2154</c:v>
                </c:pt>
                <c:pt idx="2284">
                  <c:v>2154</c:v>
                </c:pt>
                <c:pt idx="2285">
                  <c:v>2154</c:v>
                </c:pt>
                <c:pt idx="2286">
                  <c:v>2154</c:v>
                </c:pt>
                <c:pt idx="2287">
                  <c:v>2154</c:v>
                </c:pt>
                <c:pt idx="2288">
                  <c:v>2155</c:v>
                </c:pt>
                <c:pt idx="2289">
                  <c:v>2155</c:v>
                </c:pt>
                <c:pt idx="2290">
                  <c:v>2155</c:v>
                </c:pt>
                <c:pt idx="2291">
                  <c:v>2155</c:v>
                </c:pt>
                <c:pt idx="2292">
                  <c:v>2155</c:v>
                </c:pt>
                <c:pt idx="2293">
                  <c:v>2154</c:v>
                </c:pt>
                <c:pt idx="2294">
                  <c:v>2154</c:v>
                </c:pt>
                <c:pt idx="2295">
                  <c:v>2155</c:v>
                </c:pt>
                <c:pt idx="2296">
                  <c:v>2155</c:v>
                </c:pt>
                <c:pt idx="2297">
                  <c:v>2155</c:v>
                </c:pt>
                <c:pt idx="2298">
                  <c:v>2155</c:v>
                </c:pt>
                <c:pt idx="2299">
                  <c:v>2156</c:v>
                </c:pt>
                <c:pt idx="2300">
                  <c:v>2156</c:v>
                </c:pt>
                <c:pt idx="2301">
                  <c:v>2155</c:v>
                </c:pt>
                <c:pt idx="2302">
                  <c:v>2154</c:v>
                </c:pt>
                <c:pt idx="2303">
                  <c:v>2154</c:v>
                </c:pt>
                <c:pt idx="2304">
                  <c:v>2154</c:v>
                </c:pt>
                <c:pt idx="2305">
                  <c:v>2154</c:v>
                </c:pt>
                <c:pt idx="2306">
                  <c:v>2153</c:v>
                </c:pt>
                <c:pt idx="2307">
                  <c:v>2153</c:v>
                </c:pt>
                <c:pt idx="2308">
                  <c:v>2152</c:v>
                </c:pt>
                <c:pt idx="2309">
                  <c:v>2152</c:v>
                </c:pt>
                <c:pt idx="2310">
                  <c:v>2152</c:v>
                </c:pt>
                <c:pt idx="2311">
                  <c:v>2152</c:v>
                </c:pt>
                <c:pt idx="2312">
                  <c:v>2152</c:v>
                </c:pt>
                <c:pt idx="2313">
                  <c:v>2153</c:v>
                </c:pt>
                <c:pt idx="2314">
                  <c:v>2153</c:v>
                </c:pt>
                <c:pt idx="2315">
                  <c:v>2153</c:v>
                </c:pt>
                <c:pt idx="2316">
                  <c:v>2153</c:v>
                </c:pt>
                <c:pt idx="2317">
                  <c:v>2153</c:v>
                </c:pt>
                <c:pt idx="2318">
                  <c:v>2153</c:v>
                </c:pt>
                <c:pt idx="2319">
                  <c:v>2153</c:v>
                </c:pt>
                <c:pt idx="2320">
                  <c:v>2154</c:v>
                </c:pt>
                <c:pt idx="2321">
                  <c:v>2154</c:v>
                </c:pt>
                <c:pt idx="2322">
                  <c:v>2154</c:v>
                </c:pt>
                <c:pt idx="2323">
                  <c:v>2155</c:v>
                </c:pt>
                <c:pt idx="2324">
                  <c:v>2155</c:v>
                </c:pt>
                <c:pt idx="2325">
                  <c:v>2155</c:v>
                </c:pt>
                <c:pt idx="2326">
                  <c:v>2155</c:v>
                </c:pt>
                <c:pt idx="2327">
                  <c:v>2156</c:v>
                </c:pt>
                <c:pt idx="2328">
                  <c:v>2156</c:v>
                </c:pt>
                <c:pt idx="2329">
                  <c:v>2156</c:v>
                </c:pt>
                <c:pt idx="2330">
                  <c:v>2156</c:v>
                </c:pt>
                <c:pt idx="2331">
                  <c:v>2156</c:v>
                </c:pt>
                <c:pt idx="2332">
                  <c:v>2156</c:v>
                </c:pt>
                <c:pt idx="2333">
                  <c:v>2156</c:v>
                </c:pt>
                <c:pt idx="2334">
                  <c:v>2156</c:v>
                </c:pt>
                <c:pt idx="2335">
                  <c:v>2155</c:v>
                </c:pt>
                <c:pt idx="2336">
                  <c:v>2155</c:v>
                </c:pt>
                <c:pt idx="2337">
                  <c:v>2154</c:v>
                </c:pt>
                <c:pt idx="2338">
                  <c:v>2153</c:v>
                </c:pt>
                <c:pt idx="2339">
                  <c:v>2153</c:v>
                </c:pt>
                <c:pt idx="2340">
                  <c:v>2153</c:v>
                </c:pt>
                <c:pt idx="2341">
                  <c:v>2153</c:v>
                </c:pt>
                <c:pt idx="2342">
                  <c:v>2153</c:v>
                </c:pt>
                <c:pt idx="2343">
                  <c:v>2153</c:v>
                </c:pt>
                <c:pt idx="2344">
                  <c:v>2153</c:v>
                </c:pt>
                <c:pt idx="2345">
                  <c:v>2153</c:v>
                </c:pt>
                <c:pt idx="2346">
                  <c:v>2153</c:v>
                </c:pt>
                <c:pt idx="2347">
                  <c:v>2153</c:v>
                </c:pt>
                <c:pt idx="2348">
                  <c:v>2153</c:v>
                </c:pt>
                <c:pt idx="2349">
                  <c:v>2152</c:v>
                </c:pt>
                <c:pt idx="2350">
                  <c:v>2152</c:v>
                </c:pt>
                <c:pt idx="2351">
                  <c:v>2152</c:v>
                </c:pt>
                <c:pt idx="2352">
                  <c:v>2152</c:v>
                </c:pt>
                <c:pt idx="2353">
                  <c:v>2152</c:v>
                </c:pt>
                <c:pt idx="2354">
                  <c:v>2152</c:v>
                </c:pt>
                <c:pt idx="2355">
                  <c:v>2153</c:v>
                </c:pt>
                <c:pt idx="2356">
                  <c:v>2153</c:v>
                </c:pt>
                <c:pt idx="2357">
                  <c:v>2152</c:v>
                </c:pt>
                <c:pt idx="2358">
                  <c:v>2152</c:v>
                </c:pt>
                <c:pt idx="2359">
                  <c:v>2152</c:v>
                </c:pt>
                <c:pt idx="2360">
                  <c:v>2152</c:v>
                </c:pt>
                <c:pt idx="2361">
                  <c:v>2152</c:v>
                </c:pt>
                <c:pt idx="2362">
                  <c:v>2153</c:v>
                </c:pt>
                <c:pt idx="2363">
                  <c:v>2152</c:v>
                </c:pt>
                <c:pt idx="2364">
                  <c:v>2152</c:v>
                </c:pt>
                <c:pt idx="2365">
                  <c:v>2151</c:v>
                </c:pt>
                <c:pt idx="2366">
                  <c:v>2151</c:v>
                </c:pt>
                <c:pt idx="2367">
                  <c:v>2151</c:v>
                </c:pt>
                <c:pt idx="2368">
                  <c:v>2151</c:v>
                </c:pt>
                <c:pt idx="2369">
                  <c:v>2150</c:v>
                </c:pt>
                <c:pt idx="2370">
                  <c:v>2150</c:v>
                </c:pt>
                <c:pt idx="2371">
                  <c:v>2150</c:v>
                </c:pt>
                <c:pt idx="2372">
                  <c:v>2150</c:v>
                </c:pt>
                <c:pt idx="2373">
                  <c:v>2151</c:v>
                </c:pt>
                <c:pt idx="2374">
                  <c:v>2151</c:v>
                </c:pt>
                <c:pt idx="2375">
                  <c:v>2151</c:v>
                </c:pt>
                <c:pt idx="2376">
                  <c:v>2151</c:v>
                </c:pt>
                <c:pt idx="2377">
                  <c:v>2151</c:v>
                </c:pt>
                <c:pt idx="2378">
                  <c:v>2151</c:v>
                </c:pt>
                <c:pt idx="2379">
                  <c:v>2152</c:v>
                </c:pt>
                <c:pt idx="2380">
                  <c:v>2152</c:v>
                </c:pt>
                <c:pt idx="2381">
                  <c:v>2152</c:v>
                </c:pt>
                <c:pt idx="2382">
                  <c:v>2152</c:v>
                </c:pt>
                <c:pt idx="2383">
                  <c:v>2152</c:v>
                </c:pt>
                <c:pt idx="2384">
                  <c:v>2152</c:v>
                </c:pt>
                <c:pt idx="2385">
                  <c:v>2152</c:v>
                </c:pt>
                <c:pt idx="2386">
                  <c:v>2151</c:v>
                </c:pt>
                <c:pt idx="2387">
                  <c:v>2151</c:v>
                </c:pt>
                <c:pt idx="2388">
                  <c:v>2151</c:v>
                </c:pt>
                <c:pt idx="2389">
                  <c:v>2151</c:v>
                </c:pt>
                <c:pt idx="2390">
                  <c:v>2151</c:v>
                </c:pt>
                <c:pt idx="2391">
                  <c:v>2151</c:v>
                </c:pt>
                <c:pt idx="2392">
                  <c:v>2152</c:v>
                </c:pt>
                <c:pt idx="2393">
                  <c:v>2153</c:v>
                </c:pt>
                <c:pt idx="2394">
                  <c:v>2153</c:v>
                </c:pt>
                <c:pt idx="2395">
                  <c:v>2153</c:v>
                </c:pt>
                <c:pt idx="2396">
                  <c:v>2153</c:v>
                </c:pt>
                <c:pt idx="2397">
                  <c:v>2154</c:v>
                </c:pt>
                <c:pt idx="2398">
                  <c:v>2153</c:v>
                </c:pt>
                <c:pt idx="2399">
                  <c:v>2152</c:v>
                </c:pt>
                <c:pt idx="2400">
                  <c:v>2151</c:v>
                </c:pt>
                <c:pt idx="2401">
                  <c:v>2151</c:v>
                </c:pt>
                <c:pt idx="2402">
                  <c:v>2151</c:v>
                </c:pt>
                <c:pt idx="2403">
                  <c:v>2151</c:v>
                </c:pt>
                <c:pt idx="2404">
                  <c:v>2151</c:v>
                </c:pt>
                <c:pt idx="2405">
                  <c:v>2152</c:v>
                </c:pt>
                <c:pt idx="2406">
                  <c:v>2151</c:v>
                </c:pt>
                <c:pt idx="2407">
                  <c:v>2151</c:v>
                </c:pt>
                <c:pt idx="2408">
                  <c:v>2151</c:v>
                </c:pt>
                <c:pt idx="2409">
                  <c:v>2151</c:v>
                </c:pt>
                <c:pt idx="2410">
                  <c:v>2151</c:v>
                </c:pt>
                <c:pt idx="2411">
                  <c:v>2152</c:v>
                </c:pt>
                <c:pt idx="2412">
                  <c:v>2154</c:v>
                </c:pt>
                <c:pt idx="2413">
                  <c:v>2154</c:v>
                </c:pt>
                <c:pt idx="2414">
                  <c:v>2155</c:v>
                </c:pt>
                <c:pt idx="2415">
                  <c:v>2155</c:v>
                </c:pt>
                <c:pt idx="2416">
                  <c:v>2155</c:v>
                </c:pt>
                <c:pt idx="2417">
                  <c:v>2155</c:v>
                </c:pt>
                <c:pt idx="2418">
                  <c:v>2157</c:v>
                </c:pt>
                <c:pt idx="2419">
                  <c:v>2157</c:v>
                </c:pt>
                <c:pt idx="2420">
                  <c:v>2158</c:v>
                </c:pt>
                <c:pt idx="2421">
                  <c:v>2158</c:v>
                </c:pt>
                <c:pt idx="2422">
                  <c:v>2160</c:v>
                </c:pt>
                <c:pt idx="2423">
                  <c:v>2160</c:v>
                </c:pt>
                <c:pt idx="2424">
                  <c:v>2160</c:v>
                </c:pt>
                <c:pt idx="2425">
                  <c:v>2160</c:v>
                </c:pt>
                <c:pt idx="2426">
                  <c:v>2159</c:v>
                </c:pt>
                <c:pt idx="2427">
                  <c:v>2159</c:v>
                </c:pt>
                <c:pt idx="2428">
                  <c:v>2157</c:v>
                </c:pt>
                <c:pt idx="2429">
                  <c:v>2156</c:v>
                </c:pt>
                <c:pt idx="2430">
                  <c:v>2156</c:v>
                </c:pt>
                <c:pt idx="2431">
                  <c:v>2156</c:v>
                </c:pt>
                <c:pt idx="2432">
                  <c:v>2156</c:v>
                </c:pt>
                <c:pt idx="2433">
                  <c:v>2155</c:v>
                </c:pt>
                <c:pt idx="2434">
                  <c:v>2154</c:v>
                </c:pt>
                <c:pt idx="2435">
                  <c:v>2154</c:v>
                </c:pt>
                <c:pt idx="2436">
                  <c:v>2153</c:v>
                </c:pt>
                <c:pt idx="2437">
                  <c:v>2153</c:v>
                </c:pt>
                <c:pt idx="2438">
                  <c:v>2153</c:v>
                </c:pt>
                <c:pt idx="2439">
                  <c:v>2154</c:v>
                </c:pt>
                <c:pt idx="2440">
                  <c:v>2155</c:v>
                </c:pt>
                <c:pt idx="2441">
                  <c:v>2155</c:v>
                </c:pt>
                <c:pt idx="2442">
                  <c:v>2155</c:v>
                </c:pt>
                <c:pt idx="2443">
                  <c:v>2155</c:v>
                </c:pt>
                <c:pt idx="2444">
                  <c:v>2155</c:v>
                </c:pt>
                <c:pt idx="2445">
                  <c:v>2155</c:v>
                </c:pt>
                <c:pt idx="2446">
                  <c:v>2157</c:v>
                </c:pt>
                <c:pt idx="2447">
                  <c:v>2156</c:v>
                </c:pt>
                <c:pt idx="2448">
                  <c:v>2155</c:v>
                </c:pt>
                <c:pt idx="2449">
                  <c:v>2154</c:v>
                </c:pt>
                <c:pt idx="2450">
                  <c:v>2154</c:v>
                </c:pt>
                <c:pt idx="2451">
                  <c:v>2154</c:v>
                </c:pt>
                <c:pt idx="2452">
                  <c:v>2154</c:v>
                </c:pt>
                <c:pt idx="2453">
                  <c:v>2156</c:v>
                </c:pt>
                <c:pt idx="2454">
                  <c:v>2156</c:v>
                </c:pt>
                <c:pt idx="2455">
                  <c:v>2156</c:v>
                </c:pt>
                <c:pt idx="2456">
                  <c:v>2156</c:v>
                </c:pt>
                <c:pt idx="2457">
                  <c:v>2156</c:v>
                </c:pt>
                <c:pt idx="2458">
                  <c:v>2156</c:v>
                </c:pt>
                <c:pt idx="2459">
                  <c:v>2156</c:v>
                </c:pt>
                <c:pt idx="2460">
                  <c:v>2156</c:v>
                </c:pt>
                <c:pt idx="2461">
                  <c:v>2156</c:v>
                </c:pt>
                <c:pt idx="2462">
                  <c:v>2156</c:v>
                </c:pt>
                <c:pt idx="2463">
                  <c:v>2156</c:v>
                </c:pt>
                <c:pt idx="2464">
                  <c:v>2155</c:v>
                </c:pt>
                <c:pt idx="2465">
                  <c:v>2155</c:v>
                </c:pt>
                <c:pt idx="2466">
                  <c:v>2155</c:v>
                </c:pt>
                <c:pt idx="2467">
                  <c:v>2155</c:v>
                </c:pt>
                <c:pt idx="2468">
                  <c:v>2155</c:v>
                </c:pt>
                <c:pt idx="2469">
                  <c:v>2154</c:v>
                </c:pt>
                <c:pt idx="2470">
                  <c:v>2153</c:v>
                </c:pt>
                <c:pt idx="2471">
                  <c:v>2152</c:v>
                </c:pt>
                <c:pt idx="2472">
                  <c:v>2152</c:v>
                </c:pt>
                <c:pt idx="2473">
                  <c:v>2152</c:v>
                </c:pt>
                <c:pt idx="2474">
                  <c:v>2152</c:v>
                </c:pt>
                <c:pt idx="2475">
                  <c:v>2151</c:v>
                </c:pt>
                <c:pt idx="2476">
                  <c:v>2151</c:v>
                </c:pt>
                <c:pt idx="2477">
                  <c:v>2150</c:v>
                </c:pt>
                <c:pt idx="2478">
                  <c:v>2150</c:v>
                </c:pt>
                <c:pt idx="2479">
                  <c:v>2150</c:v>
                </c:pt>
                <c:pt idx="2480">
                  <c:v>2150</c:v>
                </c:pt>
                <c:pt idx="2481">
                  <c:v>2149</c:v>
                </c:pt>
                <c:pt idx="2482">
                  <c:v>2148</c:v>
                </c:pt>
                <c:pt idx="2483">
                  <c:v>2147</c:v>
                </c:pt>
                <c:pt idx="2484">
                  <c:v>2146</c:v>
                </c:pt>
                <c:pt idx="2485">
                  <c:v>2146</c:v>
                </c:pt>
                <c:pt idx="2486">
                  <c:v>2146</c:v>
                </c:pt>
                <c:pt idx="2487">
                  <c:v>2146</c:v>
                </c:pt>
                <c:pt idx="2488">
                  <c:v>2146</c:v>
                </c:pt>
                <c:pt idx="2489">
                  <c:v>2145</c:v>
                </c:pt>
                <c:pt idx="2490">
                  <c:v>2144</c:v>
                </c:pt>
                <c:pt idx="2491">
                  <c:v>2143</c:v>
                </c:pt>
                <c:pt idx="2492">
                  <c:v>2142</c:v>
                </c:pt>
                <c:pt idx="2493">
                  <c:v>2142</c:v>
                </c:pt>
                <c:pt idx="2494">
                  <c:v>2142</c:v>
                </c:pt>
                <c:pt idx="2495">
                  <c:v>2141</c:v>
                </c:pt>
                <c:pt idx="2496">
                  <c:v>2141</c:v>
                </c:pt>
                <c:pt idx="2497">
                  <c:v>2140</c:v>
                </c:pt>
                <c:pt idx="2498">
                  <c:v>2139</c:v>
                </c:pt>
                <c:pt idx="2499">
                  <c:v>2138</c:v>
                </c:pt>
                <c:pt idx="2500">
                  <c:v>2138</c:v>
                </c:pt>
                <c:pt idx="2501">
                  <c:v>2138</c:v>
                </c:pt>
                <c:pt idx="2502">
                  <c:v>2137</c:v>
                </c:pt>
                <c:pt idx="2503">
                  <c:v>2136</c:v>
                </c:pt>
                <c:pt idx="2504">
                  <c:v>2136</c:v>
                </c:pt>
                <c:pt idx="2505">
                  <c:v>2135</c:v>
                </c:pt>
                <c:pt idx="2506">
                  <c:v>2135</c:v>
                </c:pt>
                <c:pt idx="2507">
                  <c:v>2135</c:v>
                </c:pt>
                <c:pt idx="2508">
                  <c:v>2135</c:v>
                </c:pt>
                <c:pt idx="2509">
                  <c:v>2135</c:v>
                </c:pt>
                <c:pt idx="2510">
                  <c:v>2134</c:v>
                </c:pt>
                <c:pt idx="2511">
                  <c:v>2133</c:v>
                </c:pt>
                <c:pt idx="2512">
                  <c:v>2133</c:v>
                </c:pt>
                <c:pt idx="2513">
                  <c:v>2133</c:v>
                </c:pt>
                <c:pt idx="2514">
                  <c:v>2133</c:v>
                </c:pt>
                <c:pt idx="2515">
                  <c:v>2133</c:v>
                </c:pt>
                <c:pt idx="2516">
                  <c:v>2133</c:v>
                </c:pt>
                <c:pt idx="2517">
                  <c:v>2132</c:v>
                </c:pt>
                <c:pt idx="2518">
                  <c:v>2131</c:v>
                </c:pt>
                <c:pt idx="2519">
                  <c:v>2130</c:v>
                </c:pt>
                <c:pt idx="2520">
                  <c:v>2129</c:v>
                </c:pt>
                <c:pt idx="2521">
                  <c:v>2129</c:v>
                </c:pt>
                <c:pt idx="2522">
                  <c:v>2129</c:v>
                </c:pt>
                <c:pt idx="2523">
                  <c:v>2129</c:v>
                </c:pt>
                <c:pt idx="2524">
                  <c:v>2128</c:v>
                </c:pt>
                <c:pt idx="2525">
                  <c:v>2127</c:v>
                </c:pt>
                <c:pt idx="2526">
                  <c:v>2126</c:v>
                </c:pt>
                <c:pt idx="2527">
                  <c:v>2125</c:v>
                </c:pt>
                <c:pt idx="2528">
                  <c:v>2125</c:v>
                </c:pt>
                <c:pt idx="2529">
                  <c:v>2125</c:v>
                </c:pt>
                <c:pt idx="2530">
                  <c:v>2124</c:v>
                </c:pt>
                <c:pt idx="2531">
                  <c:v>2123</c:v>
                </c:pt>
                <c:pt idx="2532">
                  <c:v>2122</c:v>
                </c:pt>
                <c:pt idx="2533">
                  <c:v>2122</c:v>
                </c:pt>
                <c:pt idx="2534">
                  <c:v>2121</c:v>
                </c:pt>
                <c:pt idx="2535">
                  <c:v>2121</c:v>
                </c:pt>
                <c:pt idx="2536">
                  <c:v>2121</c:v>
                </c:pt>
                <c:pt idx="2537">
                  <c:v>2120</c:v>
                </c:pt>
                <c:pt idx="2538">
                  <c:v>2119</c:v>
                </c:pt>
                <c:pt idx="2539">
                  <c:v>2118</c:v>
                </c:pt>
                <c:pt idx="2540">
                  <c:v>2117</c:v>
                </c:pt>
                <c:pt idx="2541">
                  <c:v>2117</c:v>
                </c:pt>
                <c:pt idx="2542">
                  <c:v>2117</c:v>
                </c:pt>
                <c:pt idx="2543">
                  <c:v>2117</c:v>
                </c:pt>
                <c:pt idx="2544">
                  <c:v>2116</c:v>
                </c:pt>
                <c:pt idx="2545">
                  <c:v>2115</c:v>
                </c:pt>
                <c:pt idx="2546">
                  <c:v>2114</c:v>
                </c:pt>
                <c:pt idx="2547">
                  <c:v>2113</c:v>
                </c:pt>
                <c:pt idx="2548">
                  <c:v>2112</c:v>
                </c:pt>
                <c:pt idx="2549">
                  <c:v>2112</c:v>
                </c:pt>
                <c:pt idx="2550">
                  <c:v>2112</c:v>
                </c:pt>
                <c:pt idx="2551">
                  <c:v>2111</c:v>
                </c:pt>
                <c:pt idx="2552">
                  <c:v>2110</c:v>
                </c:pt>
                <c:pt idx="2553">
                  <c:v>2109</c:v>
                </c:pt>
                <c:pt idx="2554">
                  <c:v>2108</c:v>
                </c:pt>
                <c:pt idx="2555">
                  <c:v>2107</c:v>
                </c:pt>
                <c:pt idx="2556">
                  <c:v>2107</c:v>
                </c:pt>
                <c:pt idx="2557">
                  <c:v>2107</c:v>
                </c:pt>
                <c:pt idx="2558">
                  <c:v>2106</c:v>
                </c:pt>
                <c:pt idx="2559">
                  <c:v>2105</c:v>
                </c:pt>
                <c:pt idx="2560">
                  <c:v>2104</c:v>
                </c:pt>
                <c:pt idx="2561">
                  <c:v>2104</c:v>
                </c:pt>
                <c:pt idx="2562">
                  <c:v>2104</c:v>
                </c:pt>
                <c:pt idx="2563">
                  <c:v>2104</c:v>
                </c:pt>
                <c:pt idx="2564">
                  <c:v>2104</c:v>
                </c:pt>
                <c:pt idx="2565">
                  <c:v>2103</c:v>
                </c:pt>
                <c:pt idx="2566">
                  <c:v>2102</c:v>
                </c:pt>
                <c:pt idx="2567">
                  <c:v>2101</c:v>
                </c:pt>
                <c:pt idx="2568">
                  <c:v>2100</c:v>
                </c:pt>
                <c:pt idx="2569">
                  <c:v>2099</c:v>
                </c:pt>
                <c:pt idx="2570">
                  <c:v>2099</c:v>
                </c:pt>
                <c:pt idx="2571">
                  <c:v>2099</c:v>
                </c:pt>
                <c:pt idx="2572">
                  <c:v>2098</c:v>
                </c:pt>
                <c:pt idx="2573">
                  <c:v>2097</c:v>
                </c:pt>
                <c:pt idx="2574">
                  <c:v>2096</c:v>
                </c:pt>
                <c:pt idx="2575">
                  <c:v>2095</c:v>
                </c:pt>
                <c:pt idx="2576">
                  <c:v>2095</c:v>
                </c:pt>
                <c:pt idx="2577">
                  <c:v>2095</c:v>
                </c:pt>
                <c:pt idx="2578">
                  <c:v>2095</c:v>
                </c:pt>
                <c:pt idx="2579">
                  <c:v>2094</c:v>
                </c:pt>
                <c:pt idx="2580">
                  <c:v>2093</c:v>
                </c:pt>
                <c:pt idx="2581">
                  <c:v>2092</c:v>
                </c:pt>
                <c:pt idx="2582">
                  <c:v>2091</c:v>
                </c:pt>
                <c:pt idx="2583">
                  <c:v>2091</c:v>
                </c:pt>
                <c:pt idx="2584">
                  <c:v>2091</c:v>
                </c:pt>
                <c:pt idx="2585">
                  <c:v>2091</c:v>
                </c:pt>
                <c:pt idx="2586">
                  <c:v>2090</c:v>
                </c:pt>
                <c:pt idx="2587">
                  <c:v>2089</c:v>
                </c:pt>
                <c:pt idx="2588">
                  <c:v>2088</c:v>
                </c:pt>
                <c:pt idx="2589">
                  <c:v>2087</c:v>
                </c:pt>
                <c:pt idx="2590">
                  <c:v>2086</c:v>
                </c:pt>
                <c:pt idx="2591">
                  <c:v>2086</c:v>
                </c:pt>
                <c:pt idx="2592">
                  <c:v>2086</c:v>
                </c:pt>
                <c:pt idx="2593">
                  <c:v>2086</c:v>
                </c:pt>
                <c:pt idx="2594">
                  <c:v>2085</c:v>
                </c:pt>
                <c:pt idx="2595">
                  <c:v>2084</c:v>
                </c:pt>
                <c:pt idx="2596">
                  <c:v>2084</c:v>
                </c:pt>
                <c:pt idx="2597">
                  <c:v>2084</c:v>
                </c:pt>
                <c:pt idx="2598">
                  <c:v>2084</c:v>
                </c:pt>
                <c:pt idx="2599">
                  <c:v>2084</c:v>
                </c:pt>
                <c:pt idx="2600">
                  <c:v>2083</c:v>
                </c:pt>
                <c:pt idx="2601">
                  <c:v>2082</c:v>
                </c:pt>
                <c:pt idx="2602">
                  <c:v>2081</c:v>
                </c:pt>
                <c:pt idx="2603">
                  <c:v>2080</c:v>
                </c:pt>
                <c:pt idx="2604">
                  <c:v>2079</c:v>
                </c:pt>
                <c:pt idx="2605">
                  <c:v>2079</c:v>
                </c:pt>
                <c:pt idx="2606">
                  <c:v>2079</c:v>
                </c:pt>
                <c:pt idx="2607">
                  <c:v>2078</c:v>
                </c:pt>
                <c:pt idx="2608">
                  <c:v>2077</c:v>
                </c:pt>
                <c:pt idx="2609">
                  <c:v>2076</c:v>
                </c:pt>
                <c:pt idx="2610">
                  <c:v>2075</c:v>
                </c:pt>
                <c:pt idx="2611">
                  <c:v>2074</c:v>
                </c:pt>
                <c:pt idx="2612">
                  <c:v>2074</c:v>
                </c:pt>
                <c:pt idx="2613">
                  <c:v>2074</c:v>
                </c:pt>
                <c:pt idx="2614">
                  <c:v>2074</c:v>
                </c:pt>
                <c:pt idx="2615">
                  <c:v>2073</c:v>
                </c:pt>
                <c:pt idx="2616">
                  <c:v>2072</c:v>
                </c:pt>
                <c:pt idx="2617">
                  <c:v>2071</c:v>
                </c:pt>
                <c:pt idx="2618">
                  <c:v>2070</c:v>
                </c:pt>
                <c:pt idx="2619">
                  <c:v>2070</c:v>
                </c:pt>
                <c:pt idx="2620">
                  <c:v>2070</c:v>
                </c:pt>
                <c:pt idx="2621">
                  <c:v>2069</c:v>
                </c:pt>
                <c:pt idx="2622">
                  <c:v>2069</c:v>
                </c:pt>
                <c:pt idx="2623">
                  <c:v>2068</c:v>
                </c:pt>
                <c:pt idx="2624">
                  <c:v>2067</c:v>
                </c:pt>
                <c:pt idx="2625">
                  <c:v>2067</c:v>
                </c:pt>
                <c:pt idx="2626">
                  <c:v>2067</c:v>
                </c:pt>
                <c:pt idx="2627">
                  <c:v>2067</c:v>
                </c:pt>
                <c:pt idx="2628">
                  <c:v>2066</c:v>
                </c:pt>
                <c:pt idx="2629">
                  <c:v>2065</c:v>
                </c:pt>
                <c:pt idx="2630">
                  <c:v>2065</c:v>
                </c:pt>
                <c:pt idx="2631">
                  <c:v>2064</c:v>
                </c:pt>
                <c:pt idx="2632">
                  <c:v>2064</c:v>
                </c:pt>
                <c:pt idx="2633">
                  <c:v>2064</c:v>
                </c:pt>
                <c:pt idx="2634">
                  <c:v>2064</c:v>
                </c:pt>
                <c:pt idx="2635">
                  <c:v>2063</c:v>
                </c:pt>
                <c:pt idx="2636">
                  <c:v>2062</c:v>
                </c:pt>
                <c:pt idx="2637">
                  <c:v>2061</c:v>
                </c:pt>
                <c:pt idx="2638">
                  <c:v>2061</c:v>
                </c:pt>
                <c:pt idx="2639">
                  <c:v>2061</c:v>
                </c:pt>
                <c:pt idx="2640">
                  <c:v>2061</c:v>
                </c:pt>
                <c:pt idx="2641">
                  <c:v>2061</c:v>
                </c:pt>
                <c:pt idx="2642">
                  <c:v>2061</c:v>
                </c:pt>
                <c:pt idx="2643">
                  <c:v>2061</c:v>
                </c:pt>
                <c:pt idx="2644">
                  <c:v>2060</c:v>
                </c:pt>
                <c:pt idx="2645">
                  <c:v>2060</c:v>
                </c:pt>
                <c:pt idx="2646">
                  <c:v>2060</c:v>
                </c:pt>
                <c:pt idx="2647">
                  <c:v>2060</c:v>
                </c:pt>
                <c:pt idx="2648">
                  <c:v>2060</c:v>
                </c:pt>
                <c:pt idx="2649">
                  <c:v>2060</c:v>
                </c:pt>
                <c:pt idx="2650">
                  <c:v>2059</c:v>
                </c:pt>
                <c:pt idx="2651">
                  <c:v>2058</c:v>
                </c:pt>
                <c:pt idx="2652">
                  <c:v>2057</c:v>
                </c:pt>
                <c:pt idx="2653">
                  <c:v>2056</c:v>
                </c:pt>
                <c:pt idx="2654">
                  <c:v>2056</c:v>
                </c:pt>
                <c:pt idx="2655">
                  <c:v>2056</c:v>
                </c:pt>
                <c:pt idx="2656">
                  <c:v>2055</c:v>
                </c:pt>
                <c:pt idx="2657">
                  <c:v>2054</c:v>
                </c:pt>
                <c:pt idx="2658">
                  <c:v>2053</c:v>
                </c:pt>
                <c:pt idx="2659">
                  <c:v>2052</c:v>
                </c:pt>
                <c:pt idx="2660">
                  <c:v>2052</c:v>
                </c:pt>
                <c:pt idx="2661">
                  <c:v>2052</c:v>
                </c:pt>
                <c:pt idx="2662">
                  <c:v>2052</c:v>
                </c:pt>
                <c:pt idx="2663">
                  <c:v>2051</c:v>
                </c:pt>
                <c:pt idx="2664">
                  <c:v>2050</c:v>
                </c:pt>
                <c:pt idx="2665">
                  <c:v>2049</c:v>
                </c:pt>
                <c:pt idx="2666">
                  <c:v>2048</c:v>
                </c:pt>
                <c:pt idx="2667">
                  <c:v>2047</c:v>
                </c:pt>
                <c:pt idx="2668">
                  <c:v>2047</c:v>
                </c:pt>
                <c:pt idx="2669">
                  <c:v>2047</c:v>
                </c:pt>
                <c:pt idx="2670">
                  <c:v>2046</c:v>
                </c:pt>
                <c:pt idx="2671">
                  <c:v>2045</c:v>
                </c:pt>
                <c:pt idx="2672">
                  <c:v>2044</c:v>
                </c:pt>
                <c:pt idx="2673">
                  <c:v>2043</c:v>
                </c:pt>
                <c:pt idx="2674">
                  <c:v>2042</c:v>
                </c:pt>
                <c:pt idx="2675">
                  <c:v>2042</c:v>
                </c:pt>
                <c:pt idx="2676">
                  <c:v>2042</c:v>
                </c:pt>
                <c:pt idx="2677">
                  <c:v>2040</c:v>
                </c:pt>
                <c:pt idx="2678">
                  <c:v>2039</c:v>
                </c:pt>
                <c:pt idx="2679">
                  <c:v>2038</c:v>
                </c:pt>
                <c:pt idx="2680">
                  <c:v>2037</c:v>
                </c:pt>
                <c:pt idx="2681">
                  <c:v>2037</c:v>
                </c:pt>
                <c:pt idx="2682">
                  <c:v>2037</c:v>
                </c:pt>
                <c:pt idx="2683">
                  <c:v>2037</c:v>
                </c:pt>
                <c:pt idx="2684">
                  <c:v>2036</c:v>
                </c:pt>
                <c:pt idx="2685">
                  <c:v>2035</c:v>
                </c:pt>
                <c:pt idx="2686">
                  <c:v>2034</c:v>
                </c:pt>
                <c:pt idx="2687">
                  <c:v>2033</c:v>
                </c:pt>
                <c:pt idx="2688">
                  <c:v>2032</c:v>
                </c:pt>
                <c:pt idx="2689">
                  <c:v>2032</c:v>
                </c:pt>
                <c:pt idx="2690">
                  <c:v>2032</c:v>
                </c:pt>
                <c:pt idx="2691">
                  <c:v>2031</c:v>
                </c:pt>
                <c:pt idx="2692">
                  <c:v>2029</c:v>
                </c:pt>
                <c:pt idx="2693">
                  <c:v>2028</c:v>
                </c:pt>
                <c:pt idx="2694">
                  <c:v>2027</c:v>
                </c:pt>
                <c:pt idx="2695">
                  <c:v>2026</c:v>
                </c:pt>
                <c:pt idx="2696">
                  <c:v>2026</c:v>
                </c:pt>
                <c:pt idx="2697">
                  <c:v>2026</c:v>
                </c:pt>
                <c:pt idx="2698">
                  <c:v>2026</c:v>
                </c:pt>
                <c:pt idx="2699">
                  <c:v>2025</c:v>
                </c:pt>
                <c:pt idx="2700">
                  <c:v>2023</c:v>
                </c:pt>
                <c:pt idx="2701">
                  <c:v>2023</c:v>
                </c:pt>
                <c:pt idx="2702">
                  <c:v>2023</c:v>
                </c:pt>
                <c:pt idx="2703">
                  <c:v>2023</c:v>
                </c:pt>
                <c:pt idx="2704">
                  <c:v>2023</c:v>
                </c:pt>
                <c:pt idx="2705">
                  <c:v>2022</c:v>
                </c:pt>
                <c:pt idx="2706">
                  <c:v>2022</c:v>
                </c:pt>
                <c:pt idx="2707">
                  <c:v>2021</c:v>
                </c:pt>
                <c:pt idx="2708">
                  <c:v>2020</c:v>
                </c:pt>
                <c:pt idx="2709">
                  <c:v>2019</c:v>
                </c:pt>
                <c:pt idx="2710">
                  <c:v>2019</c:v>
                </c:pt>
                <c:pt idx="2711">
                  <c:v>2019</c:v>
                </c:pt>
                <c:pt idx="2712">
                  <c:v>2018</c:v>
                </c:pt>
                <c:pt idx="2713">
                  <c:v>2017</c:v>
                </c:pt>
                <c:pt idx="2714">
                  <c:v>2016</c:v>
                </c:pt>
                <c:pt idx="2715">
                  <c:v>2015</c:v>
                </c:pt>
                <c:pt idx="2716">
                  <c:v>2014</c:v>
                </c:pt>
                <c:pt idx="2717">
                  <c:v>2014</c:v>
                </c:pt>
                <c:pt idx="2718">
                  <c:v>2014</c:v>
                </c:pt>
                <c:pt idx="2719">
                  <c:v>2013</c:v>
                </c:pt>
                <c:pt idx="2720">
                  <c:v>2012</c:v>
                </c:pt>
                <c:pt idx="2721">
                  <c:v>2011</c:v>
                </c:pt>
                <c:pt idx="2722">
                  <c:v>2010</c:v>
                </c:pt>
                <c:pt idx="2723">
                  <c:v>2009</c:v>
                </c:pt>
                <c:pt idx="2724">
                  <c:v>2009</c:v>
                </c:pt>
                <c:pt idx="2725">
                  <c:v>2009</c:v>
                </c:pt>
                <c:pt idx="2726">
                  <c:v>2007</c:v>
                </c:pt>
                <c:pt idx="2727">
                  <c:v>2006</c:v>
                </c:pt>
                <c:pt idx="2728">
                  <c:v>2005</c:v>
                </c:pt>
                <c:pt idx="2729">
                  <c:v>2004</c:v>
                </c:pt>
                <c:pt idx="2730">
                  <c:v>2003</c:v>
                </c:pt>
                <c:pt idx="2731">
                  <c:v>2003</c:v>
                </c:pt>
                <c:pt idx="2732">
                  <c:v>2003</c:v>
                </c:pt>
                <c:pt idx="2733">
                  <c:v>2002</c:v>
                </c:pt>
                <c:pt idx="2734">
                  <c:v>2000</c:v>
                </c:pt>
                <c:pt idx="2735">
                  <c:v>1998</c:v>
                </c:pt>
                <c:pt idx="2736">
                  <c:v>1997</c:v>
                </c:pt>
                <c:pt idx="2737">
                  <c:v>1996</c:v>
                </c:pt>
                <c:pt idx="2738">
                  <c:v>1996</c:v>
                </c:pt>
                <c:pt idx="2739">
                  <c:v>1996</c:v>
                </c:pt>
                <c:pt idx="2740">
                  <c:v>1995</c:v>
                </c:pt>
                <c:pt idx="2741">
                  <c:v>1994</c:v>
                </c:pt>
                <c:pt idx="2742">
                  <c:v>1992</c:v>
                </c:pt>
                <c:pt idx="2743">
                  <c:v>1991</c:v>
                </c:pt>
                <c:pt idx="2744">
                  <c:v>1990</c:v>
                </c:pt>
                <c:pt idx="2745">
                  <c:v>1990</c:v>
                </c:pt>
                <c:pt idx="2746">
                  <c:v>1990</c:v>
                </c:pt>
                <c:pt idx="2747">
                  <c:v>1989</c:v>
                </c:pt>
                <c:pt idx="2748">
                  <c:v>1988</c:v>
                </c:pt>
                <c:pt idx="2749">
                  <c:v>1987</c:v>
                </c:pt>
                <c:pt idx="2750">
                  <c:v>1986</c:v>
                </c:pt>
                <c:pt idx="2751">
                  <c:v>1986</c:v>
                </c:pt>
                <c:pt idx="2752">
                  <c:v>1986</c:v>
                </c:pt>
                <c:pt idx="2753">
                  <c:v>1986</c:v>
                </c:pt>
                <c:pt idx="2754">
                  <c:v>1984</c:v>
                </c:pt>
                <c:pt idx="2755">
                  <c:v>1983</c:v>
                </c:pt>
                <c:pt idx="2756">
                  <c:v>1982</c:v>
                </c:pt>
                <c:pt idx="2757">
                  <c:v>1981</c:v>
                </c:pt>
                <c:pt idx="2758">
                  <c:v>1980</c:v>
                </c:pt>
                <c:pt idx="2759">
                  <c:v>1980</c:v>
                </c:pt>
                <c:pt idx="2760">
                  <c:v>1980</c:v>
                </c:pt>
                <c:pt idx="2761">
                  <c:v>1979</c:v>
                </c:pt>
                <c:pt idx="2762">
                  <c:v>1978</c:v>
                </c:pt>
                <c:pt idx="2763">
                  <c:v>1977</c:v>
                </c:pt>
                <c:pt idx="2764">
                  <c:v>1976</c:v>
                </c:pt>
                <c:pt idx="2765">
                  <c:v>1975</c:v>
                </c:pt>
                <c:pt idx="2766">
                  <c:v>1975</c:v>
                </c:pt>
                <c:pt idx="2767">
                  <c:v>1975</c:v>
                </c:pt>
                <c:pt idx="2768">
                  <c:v>1972</c:v>
                </c:pt>
                <c:pt idx="2769">
                  <c:v>1969</c:v>
                </c:pt>
                <c:pt idx="2770">
                  <c:v>1967</c:v>
                </c:pt>
                <c:pt idx="2771">
                  <c:v>1967</c:v>
                </c:pt>
                <c:pt idx="2772">
                  <c:v>1965</c:v>
                </c:pt>
                <c:pt idx="2773">
                  <c:v>1965</c:v>
                </c:pt>
                <c:pt idx="2774">
                  <c:v>1965</c:v>
                </c:pt>
                <c:pt idx="2775">
                  <c:v>1963</c:v>
                </c:pt>
                <c:pt idx="2776">
                  <c:v>1961</c:v>
                </c:pt>
                <c:pt idx="2777">
                  <c:v>1959</c:v>
                </c:pt>
                <c:pt idx="2778">
                  <c:v>1957</c:v>
                </c:pt>
                <c:pt idx="2779">
                  <c:v>1957</c:v>
                </c:pt>
                <c:pt idx="2780">
                  <c:v>1957</c:v>
                </c:pt>
                <c:pt idx="2781">
                  <c:v>1957</c:v>
                </c:pt>
                <c:pt idx="2782">
                  <c:v>1957</c:v>
                </c:pt>
                <c:pt idx="2783">
                  <c:v>1957</c:v>
                </c:pt>
                <c:pt idx="2784">
                  <c:v>1957</c:v>
                </c:pt>
                <c:pt idx="2785">
                  <c:v>1957</c:v>
                </c:pt>
                <c:pt idx="2786">
                  <c:v>1957</c:v>
                </c:pt>
                <c:pt idx="2787">
                  <c:v>1957</c:v>
                </c:pt>
                <c:pt idx="2788">
                  <c:v>1957</c:v>
                </c:pt>
                <c:pt idx="2789">
                  <c:v>1957</c:v>
                </c:pt>
                <c:pt idx="2790">
                  <c:v>1957</c:v>
                </c:pt>
                <c:pt idx="2791">
                  <c:v>1954</c:v>
                </c:pt>
                <c:pt idx="2792">
                  <c:v>1953</c:v>
                </c:pt>
                <c:pt idx="2793">
                  <c:v>1953</c:v>
                </c:pt>
                <c:pt idx="2794">
                  <c:v>1953</c:v>
                </c:pt>
                <c:pt idx="2795">
                  <c:v>1953</c:v>
                </c:pt>
                <c:pt idx="2796">
                  <c:v>1950</c:v>
                </c:pt>
                <c:pt idx="2797">
                  <c:v>1947</c:v>
                </c:pt>
                <c:pt idx="2798">
                  <c:v>1944</c:v>
                </c:pt>
                <c:pt idx="2799">
                  <c:v>1941</c:v>
                </c:pt>
                <c:pt idx="2800">
                  <c:v>1938</c:v>
                </c:pt>
                <c:pt idx="2801">
                  <c:v>1938</c:v>
                </c:pt>
                <c:pt idx="2802">
                  <c:v>1938</c:v>
                </c:pt>
                <c:pt idx="2803">
                  <c:v>1938</c:v>
                </c:pt>
                <c:pt idx="2804">
                  <c:v>1938</c:v>
                </c:pt>
                <c:pt idx="2805">
                  <c:v>1936</c:v>
                </c:pt>
                <c:pt idx="2806">
                  <c:v>1934</c:v>
                </c:pt>
                <c:pt idx="2807">
                  <c:v>1934</c:v>
                </c:pt>
                <c:pt idx="2808">
                  <c:v>1934</c:v>
                </c:pt>
                <c:pt idx="2809">
                  <c:v>1934</c:v>
                </c:pt>
                <c:pt idx="2810">
                  <c:v>1933</c:v>
                </c:pt>
                <c:pt idx="2811">
                  <c:v>1932</c:v>
                </c:pt>
                <c:pt idx="2812">
                  <c:v>1932</c:v>
                </c:pt>
                <c:pt idx="2813">
                  <c:v>1931</c:v>
                </c:pt>
                <c:pt idx="2814">
                  <c:v>1930</c:v>
                </c:pt>
                <c:pt idx="2815">
                  <c:v>1930</c:v>
                </c:pt>
                <c:pt idx="2816">
                  <c:v>1930</c:v>
                </c:pt>
                <c:pt idx="2817">
                  <c:v>1926</c:v>
                </c:pt>
                <c:pt idx="2818">
                  <c:v>1923</c:v>
                </c:pt>
                <c:pt idx="2819">
                  <c:v>1920</c:v>
                </c:pt>
                <c:pt idx="2820">
                  <c:v>1920</c:v>
                </c:pt>
                <c:pt idx="2821">
                  <c:v>1920</c:v>
                </c:pt>
                <c:pt idx="2822">
                  <c:v>1920</c:v>
                </c:pt>
                <c:pt idx="2823">
                  <c:v>1920</c:v>
                </c:pt>
                <c:pt idx="2824">
                  <c:v>1920</c:v>
                </c:pt>
                <c:pt idx="2825">
                  <c:v>1920</c:v>
                </c:pt>
                <c:pt idx="2826">
                  <c:v>1920</c:v>
                </c:pt>
                <c:pt idx="2827">
                  <c:v>1920</c:v>
                </c:pt>
                <c:pt idx="2828">
                  <c:v>1920</c:v>
                </c:pt>
                <c:pt idx="2829">
                  <c:v>1920</c:v>
                </c:pt>
                <c:pt idx="2830">
                  <c:v>1920</c:v>
                </c:pt>
                <c:pt idx="2831">
                  <c:v>1920</c:v>
                </c:pt>
                <c:pt idx="2832">
                  <c:v>1919</c:v>
                </c:pt>
                <c:pt idx="2833">
                  <c:v>1919</c:v>
                </c:pt>
                <c:pt idx="2834">
                  <c:v>1919</c:v>
                </c:pt>
                <c:pt idx="2835">
                  <c:v>1918</c:v>
                </c:pt>
                <c:pt idx="2836">
                  <c:v>1918</c:v>
                </c:pt>
                <c:pt idx="2837">
                  <c:v>1918</c:v>
                </c:pt>
                <c:pt idx="2838">
                  <c:v>1917</c:v>
                </c:pt>
                <c:pt idx="2839">
                  <c:v>1916</c:v>
                </c:pt>
                <c:pt idx="2840">
                  <c:v>1915</c:v>
                </c:pt>
                <c:pt idx="2841">
                  <c:v>1914</c:v>
                </c:pt>
                <c:pt idx="2842">
                  <c:v>1913</c:v>
                </c:pt>
                <c:pt idx="2843">
                  <c:v>1913</c:v>
                </c:pt>
                <c:pt idx="2844">
                  <c:v>1913</c:v>
                </c:pt>
                <c:pt idx="2845">
                  <c:v>1912</c:v>
                </c:pt>
                <c:pt idx="2846">
                  <c:v>1911</c:v>
                </c:pt>
                <c:pt idx="2847">
                  <c:v>1910</c:v>
                </c:pt>
                <c:pt idx="2848">
                  <c:v>1909</c:v>
                </c:pt>
                <c:pt idx="2849">
                  <c:v>1909</c:v>
                </c:pt>
                <c:pt idx="2850">
                  <c:v>1909</c:v>
                </c:pt>
                <c:pt idx="2851">
                  <c:v>1909</c:v>
                </c:pt>
                <c:pt idx="2852">
                  <c:v>1909</c:v>
                </c:pt>
                <c:pt idx="2853">
                  <c:v>1908</c:v>
                </c:pt>
                <c:pt idx="2854">
                  <c:v>1906</c:v>
                </c:pt>
                <c:pt idx="2855">
                  <c:v>1904</c:v>
                </c:pt>
                <c:pt idx="2856">
                  <c:v>1903</c:v>
                </c:pt>
                <c:pt idx="2857">
                  <c:v>1903</c:v>
                </c:pt>
                <c:pt idx="2858">
                  <c:v>1903</c:v>
                </c:pt>
                <c:pt idx="2859">
                  <c:v>1902</c:v>
                </c:pt>
                <c:pt idx="2860">
                  <c:v>1900</c:v>
                </c:pt>
                <c:pt idx="2861">
                  <c:v>1898</c:v>
                </c:pt>
                <c:pt idx="2862">
                  <c:v>1896</c:v>
                </c:pt>
                <c:pt idx="2863">
                  <c:v>1896</c:v>
                </c:pt>
                <c:pt idx="2864">
                  <c:v>1896</c:v>
                </c:pt>
                <c:pt idx="2865">
                  <c:v>1896</c:v>
                </c:pt>
                <c:pt idx="2866">
                  <c:v>1895</c:v>
                </c:pt>
                <c:pt idx="2867">
                  <c:v>1895</c:v>
                </c:pt>
                <c:pt idx="2868">
                  <c:v>1894</c:v>
                </c:pt>
                <c:pt idx="2869">
                  <c:v>1893</c:v>
                </c:pt>
                <c:pt idx="2870">
                  <c:v>1892</c:v>
                </c:pt>
                <c:pt idx="2871">
                  <c:v>1892</c:v>
                </c:pt>
                <c:pt idx="2872">
                  <c:v>1892</c:v>
                </c:pt>
                <c:pt idx="2873">
                  <c:v>1891</c:v>
                </c:pt>
                <c:pt idx="2874">
                  <c:v>1890</c:v>
                </c:pt>
                <c:pt idx="2875">
                  <c:v>1889</c:v>
                </c:pt>
                <c:pt idx="2876">
                  <c:v>1888</c:v>
                </c:pt>
                <c:pt idx="2877">
                  <c:v>1888</c:v>
                </c:pt>
                <c:pt idx="2878">
                  <c:v>1888</c:v>
                </c:pt>
                <c:pt idx="2879">
                  <c:v>1888</c:v>
                </c:pt>
                <c:pt idx="2880">
                  <c:v>1888</c:v>
                </c:pt>
                <c:pt idx="2881">
                  <c:v>1888</c:v>
                </c:pt>
                <c:pt idx="2882">
                  <c:v>1888</c:v>
                </c:pt>
                <c:pt idx="2883">
                  <c:v>1888</c:v>
                </c:pt>
                <c:pt idx="2884">
                  <c:v>1887</c:v>
                </c:pt>
                <c:pt idx="2885">
                  <c:v>1887</c:v>
                </c:pt>
                <c:pt idx="2886">
                  <c:v>1887</c:v>
                </c:pt>
                <c:pt idx="2887">
                  <c:v>1885</c:v>
                </c:pt>
                <c:pt idx="2888">
                  <c:v>1884</c:v>
                </c:pt>
                <c:pt idx="2889">
                  <c:v>1882</c:v>
                </c:pt>
                <c:pt idx="2890">
                  <c:v>1881</c:v>
                </c:pt>
                <c:pt idx="2891">
                  <c:v>1881</c:v>
                </c:pt>
                <c:pt idx="2892">
                  <c:v>1881</c:v>
                </c:pt>
                <c:pt idx="2893">
                  <c:v>1881</c:v>
                </c:pt>
                <c:pt idx="2894">
                  <c:v>1880</c:v>
                </c:pt>
                <c:pt idx="2895">
                  <c:v>1879</c:v>
                </c:pt>
                <c:pt idx="2896">
                  <c:v>1878</c:v>
                </c:pt>
                <c:pt idx="2897">
                  <c:v>1877</c:v>
                </c:pt>
                <c:pt idx="2898">
                  <c:v>1876</c:v>
                </c:pt>
                <c:pt idx="2899">
                  <c:v>1876</c:v>
                </c:pt>
                <c:pt idx="2900">
                  <c:v>1876</c:v>
                </c:pt>
                <c:pt idx="2901">
                  <c:v>1876</c:v>
                </c:pt>
                <c:pt idx="2902">
                  <c:v>1875</c:v>
                </c:pt>
                <c:pt idx="2903">
                  <c:v>1874</c:v>
                </c:pt>
                <c:pt idx="2904">
                  <c:v>1873</c:v>
                </c:pt>
                <c:pt idx="2905">
                  <c:v>1873</c:v>
                </c:pt>
                <c:pt idx="2906">
                  <c:v>1873</c:v>
                </c:pt>
                <c:pt idx="2907">
                  <c:v>1873</c:v>
                </c:pt>
                <c:pt idx="2908">
                  <c:v>1873</c:v>
                </c:pt>
                <c:pt idx="2909">
                  <c:v>1872</c:v>
                </c:pt>
                <c:pt idx="2910">
                  <c:v>1871</c:v>
                </c:pt>
                <c:pt idx="2911">
                  <c:v>1870</c:v>
                </c:pt>
                <c:pt idx="2912">
                  <c:v>1870</c:v>
                </c:pt>
                <c:pt idx="2913">
                  <c:v>1870</c:v>
                </c:pt>
                <c:pt idx="2914">
                  <c:v>1870</c:v>
                </c:pt>
                <c:pt idx="2915">
                  <c:v>1868</c:v>
                </c:pt>
                <c:pt idx="2916">
                  <c:v>1867</c:v>
                </c:pt>
                <c:pt idx="2917">
                  <c:v>1866</c:v>
                </c:pt>
                <c:pt idx="2918">
                  <c:v>1865</c:v>
                </c:pt>
                <c:pt idx="2919">
                  <c:v>1865</c:v>
                </c:pt>
                <c:pt idx="2920">
                  <c:v>1865</c:v>
                </c:pt>
                <c:pt idx="2921">
                  <c:v>1865</c:v>
                </c:pt>
                <c:pt idx="2922">
                  <c:v>1864</c:v>
                </c:pt>
                <c:pt idx="2923">
                  <c:v>1863</c:v>
                </c:pt>
                <c:pt idx="2924">
                  <c:v>1863</c:v>
                </c:pt>
                <c:pt idx="2925">
                  <c:v>1862</c:v>
                </c:pt>
                <c:pt idx="2926">
                  <c:v>1860</c:v>
                </c:pt>
                <c:pt idx="2927">
                  <c:v>1860</c:v>
                </c:pt>
                <c:pt idx="2928">
                  <c:v>1860</c:v>
                </c:pt>
                <c:pt idx="2929">
                  <c:v>1860</c:v>
                </c:pt>
                <c:pt idx="2930">
                  <c:v>1859</c:v>
                </c:pt>
                <c:pt idx="2931">
                  <c:v>1858</c:v>
                </c:pt>
                <c:pt idx="2932">
                  <c:v>1857</c:v>
                </c:pt>
                <c:pt idx="2933">
                  <c:v>1856</c:v>
                </c:pt>
                <c:pt idx="2934">
                  <c:v>1856</c:v>
                </c:pt>
                <c:pt idx="2935">
                  <c:v>1856</c:v>
                </c:pt>
                <c:pt idx="2936">
                  <c:v>1855</c:v>
                </c:pt>
                <c:pt idx="2937">
                  <c:v>1855</c:v>
                </c:pt>
                <c:pt idx="2938">
                  <c:v>1855</c:v>
                </c:pt>
                <c:pt idx="2939">
                  <c:v>1854</c:v>
                </c:pt>
                <c:pt idx="2940">
                  <c:v>1854</c:v>
                </c:pt>
                <c:pt idx="2941">
                  <c:v>1854</c:v>
                </c:pt>
                <c:pt idx="2942">
                  <c:v>1854</c:v>
                </c:pt>
                <c:pt idx="2943">
                  <c:v>1853</c:v>
                </c:pt>
                <c:pt idx="2944">
                  <c:v>1852</c:v>
                </c:pt>
                <c:pt idx="2945">
                  <c:v>1850</c:v>
                </c:pt>
                <c:pt idx="2946">
                  <c:v>1849</c:v>
                </c:pt>
                <c:pt idx="2947">
                  <c:v>1849</c:v>
                </c:pt>
                <c:pt idx="2948">
                  <c:v>1849</c:v>
                </c:pt>
                <c:pt idx="2949">
                  <c:v>1849</c:v>
                </c:pt>
                <c:pt idx="2950">
                  <c:v>1848</c:v>
                </c:pt>
                <c:pt idx="2951">
                  <c:v>1847</c:v>
                </c:pt>
                <c:pt idx="2952">
                  <c:v>1846</c:v>
                </c:pt>
                <c:pt idx="2953">
                  <c:v>1844</c:v>
                </c:pt>
                <c:pt idx="2954">
                  <c:v>1843</c:v>
                </c:pt>
                <c:pt idx="2955">
                  <c:v>1843</c:v>
                </c:pt>
                <c:pt idx="2956">
                  <c:v>1843</c:v>
                </c:pt>
                <c:pt idx="2957">
                  <c:v>1842</c:v>
                </c:pt>
                <c:pt idx="2958">
                  <c:v>1842</c:v>
                </c:pt>
                <c:pt idx="2959">
                  <c:v>1841</c:v>
                </c:pt>
                <c:pt idx="2960">
                  <c:v>1840</c:v>
                </c:pt>
                <c:pt idx="2961">
                  <c:v>1840</c:v>
                </c:pt>
                <c:pt idx="2962">
                  <c:v>1840</c:v>
                </c:pt>
                <c:pt idx="2963">
                  <c:v>1840</c:v>
                </c:pt>
                <c:pt idx="2964">
                  <c:v>1839</c:v>
                </c:pt>
                <c:pt idx="2965">
                  <c:v>1838</c:v>
                </c:pt>
                <c:pt idx="2966">
                  <c:v>1837</c:v>
                </c:pt>
                <c:pt idx="2967">
                  <c:v>1837</c:v>
                </c:pt>
                <c:pt idx="2968">
                  <c:v>1836</c:v>
                </c:pt>
                <c:pt idx="2969">
                  <c:v>1836</c:v>
                </c:pt>
                <c:pt idx="2970">
                  <c:v>1836</c:v>
                </c:pt>
                <c:pt idx="2971">
                  <c:v>1836</c:v>
                </c:pt>
                <c:pt idx="2972">
                  <c:v>1836</c:v>
                </c:pt>
                <c:pt idx="2973">
                  <c:v>1835</c:v>
                </c:pt>
                <c:pt idx="2974">
                  <c:v>1833</c:v>
                </c:pt>
                <c:pt idx="2975">
                  <c:v>1832</c:v>
                </c:pt>
                <c:pt idx="2976">
                  <c:v>1832</c:v>
                </c:pt>
                <c:pt idx="2977">
                  <c:v>1832</c:v>
                </c:pt>
                <c:pt idx="2978">
                  <c:v>1831</c:v>
                </c:pt>
                <c:pt idx="2979">
                  <c:v>1830</c:v>
                </c:pt>
                <c:pt idx="2980">
                  <c:v>1829</c:v>
                </c:pt>
                <c:pt idx="2981">
                  <c:v>1828</c:v>
                </c:pt>
                <c:pt idx="2982">
                  <c:v>1827</c:v>
                </c:pt>
                <c:pt idx="2983">
                  <c:v>1827</c:v>
                </c:pt>
                <c:pt idx="2984">
                  <c:v>1827</c:v>
                </c:pt>
                <c:pt idx="2985">
                  <c:v>1825</c:v>
                </c:pt>
                <c:pt idx="2986">
                  <c:v>1822</c:v>
                </c:pt>
                <c:pt idx="2987">
                  <c:v>1819</c:v>
                </c:pt>
                <c:pt idx="2988">
                  <c:v>1818</c:v>
                </c:pt>
                <c:pt idx="2989">
                  <c:v>1818</c:v>
                </c:pt>
                <c:pt idx="2990">
                  <c:v>1818</c:v>
                </c:pt>
                <c:pt idx="2991">
                  <c:v>1818</c:v>
                </c:pt>
                <c:pt idx="2992">
                  <c:v>1818</c:v>
                </c:pt>
                <c:pt idx="2993">
                  <c:v>1816</c:v>
                </c:pt>
                <c:pt idx="2994">
                  <c:v>1815</c:v>
                </c:pt>
                <c:pt idx="2995">
                  <c:v>1815</c:v>
                </c:pt>
                <c:pt idx="2996">
                  <c:v>1814</c:v>
                </c:pt>
                <c:pt idx="2997">
                  <c:v>1814</c:v>
                </c:pt>
                <c:pt idx="2998">
                  <c:v>1814</c:v>
                </c:pt>
                <c:pt idx="2999">
                  <c:v>1813</c:v>
                </c:pt>
                <c:pt idx="3000">
                  <c:v>1812</c:v>
                </c:pt>
                <c:pt idx="3001">
                  <c:v>1810</c:v>
                </c:pt>
                <c:pt idx="3002">
                  <c:v>1807</c:v>
                </c:pt>
                <c:pt idx="3003">
                  <c:v>1807</c:v>
                </c:pt>
                <c:pt idx="3004">
                  <c:v>1807</c:v>
                </c:pt>
                <c:pt idx="3005">
                  <c:v>1807</c:v>
                </c:pt>
                <c:pt idx="3006">
                  <c:v>1804</c:v>
                </c:pt>
                <c:pt idx="3007">
                  <c:v>1802</c:v>
                </c:pt>
                <c:pt idx="3008">
                  <c:v>1802</c:v>
                </c:pt>
                <c:pt idx="3009">
                  <c:v>1800</c:v>
                </c:pt>
                <c:pt idx="3010">
                  <c:v>1800</c:v>
                </c:pt>
                <c:pt idx="3011">
                  <c:v>1800</c:v>
                </c:pt>
                <c:pt idx="3012">
                  <c:v>1800</c:v>
                </c:pt>
                <c:pt idx="3013">
                  <c:v>1797</c:v>
                </c:pt>
                <c:pt idx="3014">
                  <c:v>1797</c:v>
                </c:pt>
                <c:pt idx="3015">
                  <c:v>1797</c:v>
                </c:pt>
                <c:pt idx="3016">
                  <c:v>1795</c:v>
                </c:pt>
                <c:pt idx="3017">
                  <c:v>1795</c:v>
                </c:pt>
                <c:pt idx="3018">
                  <c:v>1795</c:v>
                </c:pt>
                <c:pt idx="3019">
                  <c:v>1795</c:v>
                </c:pt>
                <c:pt idx="3020">
                  <c:v>1795</c:v>
                </c:pt>
                <c:pt idx="3021">
                  <c:v>1794</c:v>
                </c:pt>
                <c:pt idx="3022">
                  <c:v>1792</c:v>
                </c:pt>
                <c:pt idx="3023">
                  <c:v>1791</c:v>
                </c:pt>
                <c:pt idx="3024">
                  <c:v>1790</c:v>
                </c:pt>
                <c:pt idx="3025">
                  <c:v>1790</c:v>
                </c:pt>
                <c:pt idx="3026">
                  <c:v>1790</c:v>
                </c:pt>
                <c:pt idx="3027">
                  <c:v>1789</c:v>
                </c:pt>
                <c:pt idx="3028">
                  <c:v>1786</c:v>
                </c:pt>
                <c:pt idx="3029">
                  <c:v>1784</c:v>
                </c:pt>
                <c:pt idx="3030">
                  <c:v>1782</c:v>
                </c:pt>
                <c:pt idx="3031">
                  <c:v>1779</c:v>
                </c:pt>
                <c:pt idx="3032">
                  <c:v>1779</c:v>
                </c:pt>
                <c:pt idx="3033">
                  <c:v>1779</c:v>
                </c:pt>
                <c:pt idx="3034">
                  <c:v>1779</c:v>
                </c:pt>
                <c:pt idx="3035">
                  <c:v>1777</c:v>
                </c:pt>
                <c:pt idx="3036">
                  <c:v>1774</c:v>
                </c:pt>
                <c:pt idx="3037">
                  <c:v>1772</c:v>
                </c:pt>
                <c:pt idx="3038">
                  <c:v>1771</c:v>
                </c:pt>
                <c:pt idx="3039">
                  <c:v>1771</c:v>
                </c:pt>
                <c:pt idx="3040">
                  <c:v>1771</c:v>
                </c:pt>
                <c:pt idx="3041">
                  <c:v>1769</c:v>
                </c:pt>
                <c:pt idx="3042">
                  <c:v>1767</c:v>
                </c:pt>
                <c:pt idx="3043">
                  <c:v>1765</c:v>
                </c:pt>
                <c:pt idx="3044">
                  <c:v>1762</c:v>
                </c:pt>
                <c:pt idx="3045">
                  <c:v>1762</c:v>
                </c:pt>
                <c:pt idx="3046">
                  <c:v>1762</c:v>
                </c:pt>
                <c:pt idx="3047">
                  <c:v>1762</c:v>
                </c:pt>
                <c:pt idx="3048">
                  <c:v>1758</c:v>
                </c:pt>
                <c:pt idx="3049">
                  <c:v>1756</c:v>
                </c:pt>
                <c:pt idx="3050">
                  <c:v>1753</c:v>
                </c:pt>
                <c:pt idx="3051">
                  <c:v>1750</c:v>
                </c:pt>
                <c:pt idx="3052">
                  <c:v>1745</c:v>
                </c:pt>
                <c:pt idx="3053">
                  <c:v>1745</c:v>
                </c:pt>
                <c:pt idx="3054">
                  <c:v>1745</c:v>
                </c:pt>
                <c:pt idx="3055">
                  <c:v>1745</c:v>
                </c:pt>
                <c:pt idx="3056">
                  <c:v>1742</c:v>
                </c:pt>
                <c:pt idx="3057">
                  <c:v>1742</c:v>
                </c:pt>
                <c:pt idx="3058">
                  <c:v>1742</c:v>
                </c:pt>
                <c:pt idx="3059">
                  <c:v>1742</c:v>
                </c:pt>
                <c:pt idx="3060">
                  <c:v>1742</c:v>
                </c:pt>
                <c:pt idx="3061">
                  <c:v>1742</c:v>
                </c:pt>
                <c:pt idx="3062">
                  <c:v>1742</c:v>
                </c:pt>
                <c:pt idx="3063">
                  <c:v>1742</c:v>
                </c:pt>
                <c:pt idx="3064">
                  <c:v>1740</c:v>
                </c:pt>
                <c:pt idx="3065">
                  <c:v>1740</c:v>
                </c:pt>
                <c:pt idx="3066">
                  <c:v>1737</c:v>
                </c:pt>
                <c:pt idx="3067">
                  <c:v>1737</c:v>
                </c:pt>
                <c:pt idx="3068">
                  <c:v>1737</c:v>
                </c:pt>
                <c:pt idx="3069">
                  <c:v>1737</c:v>
                </c:pt>
                <c:pt idx="3070">
                  <c:v>1737</c:v>
                </c:pt>
                <c:pt idx="3071">
                  <c:v>1737</c:v>
                </c:pt>
                <c:pt idx="3072">
                  <c:v>1737</c:v>
                </c:pt>
                <c:pt idx="3073">
                  <c:v>1737</c:v>
                </c:pt>
                <c:pt idx="3074">
                  <c:v>1737</c:v>
                </c:pt>
                <c:pt idx="3075">
                  <c:v>1737</c:v>
                </c:pt>
                <c:pt idx="3076">
                  <c:v>1735</c:v>
                </c:pt>
                <c:pt idx="3077">
                  <c:v>1735</c:v>
                </c:pt>
                <c:pt idx="3078">
                  <c:v>1735</c:v>
                </c:pt>
                <c:pt idx="3079">
                  <c:v>1735</c:v>
                </c:pt>
                <c:pt idx="3080">
                  <c:v>1735</c:v>
                </c:pt>
                <c:pt idx="3081">
                  <c:v>1735</c:v>
                </c:pt>
                <c:pt idx="3082">
                  <c:v>1735</c:v>
                </c:pt>
                <c:pt idx="3083">
                  <c:v>1735</c:v>
                </c:pt>
                <c:pt idx="3084">
                  <c:v>1732</c:v>
                </c:pt>
                <c:pt idx="3085">
                  <c:v>1730</c:v>
                </c:pt>
                <c:pt idx="3086">
                  <c:v>1727</c:v>
                </c:pt>
                <c:pt idx="3087">
                  <c:v>1727</c:v>
                </c:pt>
                <c:pt idx="3088">
                  <c:v>1727</c:v>
                </c:pt>
                <c:pt idx="3089">
                  <c:v>1727</c:v>
                </c:pt>
                <c:pt idx="3090">
                  <c:v>1727</c:v>
                </c:pt>
                <c:pt idx="3091">
                  <c:v>1727</c:v>
                </c:pt>
                <c:pt idx="3092">
                  <c:v>1725</c:v>
                </c:pt>
                <c:pt idx="3093">
                  <c:v>1723</c:v>
                </c:pt>
                <c:pt idx="3094">
                  <c:v>1722</c:v>
                </c:pt>
                <c:pt idx="3095">
                  <c:v>1722</c:v>
                </c:pt>
                <c:pt idx="3096">
                  <c:v>1722</c:v>
                </c:pt>
                <c:pt idx="3097">
                  <c:v>1720</c:v>
                </c:pt>
                <c:pt idx="3098">
                  <c:v>1716</c:v>
                </c:pt>
                <c:pt idx="3099">
                  <c:v>1713</c:v>
                </c:pt>
                <c:pt idx="3100">
                  <c:v>1711</c:v>
                </c:pt>
                <c:pt idx="3101">
                  <c:v>1710</c:v>
                </c:pt>
                <c:pt idx="3102">
                  <c:v>1710</c:v>
                </c:pt>
                <c:pt idx="3103">
                  <c:v>1710</c:v>
                </c:pt>
                <c:pt idx="3104">
                  <c:v>1707</c:v>
                </c:pt>
                <c:pt idx="3105">
                  <c:v>1703</c:v>
                </c:pt>
                <c:pt idx="3106">
                  <c:v>1700</c:v>
                </c:pt>
                <c:pt idx="3107">
                  <c:v>1696</c:v>
                </c:pt>
                <c:pt idx="3108">
                  <c:v>1696</c:v>
                </c:pt>
                <c:pt idx="3109">
                  <c:v>1696</c:v>
                </c:pt>
                <c:pt idx="3110">
                  <c:v>1696</c:v>
                </c:pt>
                <c:pt idx="3111">
                  <c:v>1696</c:v>
                </c:pt>
                <c:pt idx="3112">
                  <c:v>1695</c:v>
                </c:pt>
                <c:pt idx="3113">
                  <c:v>1692</c:v>
                </c:pt>
                <c:pt idx="3114">
                  <c:v>1690</c:v>
                </c:pt>
                <c:pt idx="3115">
                  <c:v>1687</c:v>
                </c:pt>
                <c:pt idx="3116">
                  <c:v>1687</c:v>
                </c:pt>
                <c:pt idx="3117">
                  <c:v>1687</c:v>
                </c:pt>
                <c:pt idx="3118">
                  <c:v>1685</c:v>
                </c:pt>
                <c:pt idx="3119">
                  <c:v>1679</c:v>
                </c:pt>
                <c:pt idx="3120">
                  <c:v>1679</c:v>
                </c:pt>
                <c:pt idx="3121">
                  <c:v>1675</c:v>
                </c:pt>
                <c:pt idx="3122">
                  <c:v>1675</c:v>
                </c:pt>
                <c:pt idx="3123">
                  <c:v>1675</c:v>
                </c:pt>
                <c:pt idx="3124">
                  <c:v>1675</c:v>
                </c:pt>
                <c:pt idx="3125">
                  <c:v>1675</c:v>
                </c:pt>
                <c:pt idx="3126">
                  <c:v>1675</c:v>
                </c:pt>
                <c:pt idx="3127">
                  <c:v>1675</c:v>
                </c:pt>
                <c:pt idx="3128">
                  <c:v>1673</c:v>
                </c:pt>
                <c:pt idx="3129">
                  <c:v>1670</c:v>
                </c:pt>
                <c:pt idx="3130">
                  <c:v>1670</c:v>
                </c:pt>
                <c:pt idx="3131">
                  <c:v>1670</c:v>
                </c:pt>
                <c:pt idx="3132">
                  <c:v>1670</c:v>
                </c:pt>
                <c:pt idx="3133">
                  <c:v>1670</c:v>
                </c:pt>
                <c:pt idx="3134">
                  <c:v>1668</c:v>
                </c:pt>
                <c:pt idx="3135">
                  <c:v>1665</c:v>
                </c:pt>
                <c:pt idx="3136">
                  <c:v>1665</c:v>
                </c:pt>
                <c:pt idx="3137">
                  <c:v>1665</c:v>
                </c:pt>
                <c:pt idx="3138">
                  <c:v>1665</c:v>
                </c:pt>
                <c:pt idx="3139">
                  <c:v>1662</c:v>
                </c:pt>
                <c:pt idx="3140">
                  <c:v>1662</c:v>
                </c:pt>
                <c:pt idx="3141">
                  <c:v>1660</c:v>
                </c:pt>
                <c:pt idx="3142">
                  <c:v>1656</c:v>
                </c:pt>
                <c:pt idx="3143">
                  <c:v>1656</c:v>
                </c:pt>
                <c:pt idx="3144">
                  <c:v>1656</c:v>
                </c:pt>
                <c:pt idx="3145">
                  <c:v>1656</c:v>
                </c:pt>
                <c:pt idx="3146">
                  <c:v>1656</c:v>
                </c:pt>
                <c:pt idx="3147">
                  <c:v>1653</c:v>
                </c:pt>
                <c:pt idx="3148">
                  <c:v>1653</c:v>
                </c:pt>
                <c:pt idx="3149">
                  <c:v>1653</c:v>
                </c:pt>
                <c:pt idx="3150">
                  <c:v>1653</c:v>
                </c:pt>
                <c:pt idx="3151">
                  <c:v>1653</c:v>
                </c:pt>
                <c:pt idx="3152">
                  <c:v>1653</c:v>
                </c:pt>
                <c:pt idx="3153">
                  <c:v>1653</c:v>
                </c:pt>
                <c:pt idx="3154">
                  <c:v>1650</c:v>
                </c:pt>
                <c:pt idx="3155">
                  <c:v>1647</c:v>
                </c:pt>
                <c:pt idx="3156">
                  <c:v>1645</c:v>
                </c:pt>
                <c:pt idx="3157">
                  <c:v>1643</c:v>
                </c:pt>
                <c:pt idx="3158">
                  <c:v>1643</c:v>
                </c:pt>
                <c:pt idx="3159">
                  <c:v>1643</c:v>
                </c:pt>
                <c:pt idx="3160">
                  <c:v>1641</c:v>
                </c:pt>
                <c:pt idx="3161">
                  <c:v>1638</c:v>
                </c:pt>
                <c:pt idx="3162">
                  <c:v>1635</c:v>
                </c:pt>
                <c:pt idx="3163">
                  <c:v>1632</c:v>
                </c:pt>
                <c:pt idx="3164">
                  <c:v>1630</c:v>
                </c:pt>
                <c:pt idx="3165">
                  <c:v>1630</c:v>
                </c:pt>
                <c:pt idx="3166">
                  <c:v>1630</c:v>
                </c:pt>
                <c:pt idx="3167">
                  <c:v>1627</c:v>
                </c:pt>
                <c:pt idx="3168">
                  <c:v>1627</c:v>
                </c:pt>
                <c:pt idx="3169">
                  <c:v>1625</c:v>
                </c:pt>
                <c:pt idx="3170">
                  <c:v>1622</c:v>
                </c:pt>
                <c:pt idx="3171">
                  <c:v>1622</c:v>
                </c:pt>
                <c:pt idx="3172">
                  <c:v>1622</c:v>
                </c:pt>
                <c:pt idx="3173">
                  <c:v>1622</c:v>
                </c:pt>
                <c:pt idx="3174">
                  <c:v>1620</c:v>
                </c:pt>
                <c:pt idx="3175">
                  <c:v>1617</c:v>
                </c:pt>
                <c:pt idx="3176">
                  <c:v>1613</c:v>
                </c:pt>
                <c:pt idx="3177">
                  <c:v>1610</c:v>
                </c:pt>
                <c:pt idx="3178">
                  <c:v>1608</c:v>
                </c:pt>
                <c:pt idx="3179">
                  <c:v>1608</c:v>
                </c:pt>
                <c:pt idx="3180">
                  <c:v>1608</c:v>
                </c:pt>
                <c:pt idx="3181">
                  <c:v>1605</c:v>
                </c:pt>
                <c:pt idx="3182">
                  <c:v>1602</c:v>
                </c:pt>
                <c:pt idx="3183">
                  <c:v>1598</c:v>
                </c:pt>
                <c:pt idx="3184">
                  <c:v>1590</c:v>
                </c:pt>
                <c:pt idx="3185">
                  <c:v>1590</c:v>
                </c:pt>
                <c:pt idx="3186">
                  <c:v>1590</c:v>
                </c:pt>
                <c:pt idx="3187">
                  <c:v>1590</c:v>
                </c:pt>
                <c:pt idx="3188">
                  <c:v>1582</c:v>
                </c:pt>
                <c:pt idx="3189">
                  <c:v>1580</c:v>
                </c:pt>
                <c:pt idx="3190">
                  <c:v>1580</c:v>
                </c:pt>
                <c:pt idx="3191">
                  <c:v>1580</c:v>
                </c:pt>
                <c:pt idx="3192">
                  <c:v>1580</c:v>
                </c:pt>
                <c:pt idx="3193">
                  <c:v>1580</c:v>
                </c:pt>
                <c:pt idx="3194">
                  <c:v>1580</c:v>
                </c:pt>
                <c:pt idx="3195">
                  <c:v>1580</c:v>
                </c:pt>
                <c:pt idx="3196">
                  <c:v>1580</c:v>
                </c:pt>
                <c:pt idx="3197">
                  <c:v>1577</c:v>
                </c:pt>
                <c:pt idx="3198">
                  <c:v>1577</c:v>
                </c:pt>
                <c:pt idx="3199">
                  <c:v>1577</c:v>
                </c:pt>
                <c:pt idx="3200">
                  <c:v>1577</c:v>
                </c:pt>
                <c:pt idx="3201">
                  <c:v>1577</c:v>
                </c:pt>
                <c:pt idx="3202">
                  <c:v>1574</c:v>
                </c:pt>
                <c:pt idx="3203">
                  <c:v>1571</c:v>
                </c:pt>
                <c:pt idx="3204">
                  <c:v>1568</c:v>
                </c:pt>
                <c:pt idx="3205">
                  <c:v>1568</c:v>
                </c:pt>
                <c:pt idx="3206">
                  <c:v>1565</c:v>
                </c:pt>
                <c:pt idx="3207">
                  <c:v>1565</c:v>
                </c:pt>
                <c:pt idx="3208">
                  <c:v>1565</c:v>
                </c:pt>
                <c:pt idx="3209">
                  <c:v>1562</c:v>
                </c:pt>
                <c:pt idx="3210">
                  <c:v>1560</c:v>
                </c:pt>
                <c:pt idx="3211">
                  <c:v>1558</c:v>
                </c:pt>
                <c:pt idx="3212">
                  <c:v>1555</c:v>
                </c:pt>
                <c:pt idx="3213">
                  <c:v>1553</c:v>
                </c:pt>
                <c:pt idx="3214">
                  <c:v>1553</c:v>
                </c:pt>
                <c:pt idx="3215">
                  <c:v>1553</c:v>
                </c:pt>
                <c:pt idx="3216">
                  <c:v>1551</c:v>
                </c:pt>
                <c:pt idx="3217">
                  <c:v>1546</c:v>
                </c:pt>
                <c:pt idx="3218">
                  <c:v>1543</c:v>
                </c:pt>
                <c:pt idx="3219">
                  <c:v>1540</c:v>
                </c:pt>
                <c:pt idx="3220">
                  <c:v>1540</c:v>
                </c:pt>
                <c:pt idx="3221">
                  <c:v>1540</c:v>
                </c:pt>
                <c:pt idx="3222">
                  <c:v>1540</c:v>
                </c:pt>
                <c:pt idx="3223">
                  <c:v>1540</c:v>
                </c:pt>
                <c:pt idx="3224">
                  <c:v>1538</c:v>
                </c:pt>
                <c:pt idx="3225">
                  <c:v>1536</c:v>
                </c:pt>
                <c:pt idx="3226">
                  <c:v>1534</c:v>
                </c:pt>
                <c:pt idx="3227">
                  <c:v>1532</c:v>
                </c:pt>
                <c:pt idx="3228">
                  <c:v>1532</c:v>
                </c:pt>
                <c:pt idx="3229">
                  <c:v>1532</c:v>
                </c:pt>
                <c:pt idx="3230">
                  <c:v>1530</c:v>
                </c:pt>
                <c:pt idx="3231">
                  <c:v>1528</c:v>
                </c:pt>
                <c:pt idx="3232">
                  <c:v>1528</c:v>
                </c:pt>
                <c:pt idx="3233">
                  <c:v>1527</c:v>
                </c:pt>
                <c:pt idx="3234">
                  <c:v>1527</c:v>
                </c:pt>
                <c:pt idx="3235">
                  <c:v>1527</c:v>
                </c:pt>
                <c:pt idx="3236">
                  <c:v>1527</c:v>
                </c:pt>
                <c:pt idx="3237">
                  <c:v>1525</c:v>
                </c:pt>
                <c:pt idx="3238">
                  <c:v>1523</c:v>
                </c:pt>
                <c:pt idx="3239">
                  <c:v>1521</c:v>
                </c:pt>
                <c:pt idx="3240">
                  <c:v>1520</c:v>
                </c:pt>
                <c:pt idx="3241">
                  <c:v>1519</c:v>
                </c:pt>
                <c:pt idx="3242">
                  <c:v>1519</c:v>
                </c:pt>
                <c:pt idx="3243">
                  <c:v>1519</c:v>
                </c:pt>
                <c:pt idx="3244">
                  <c:v>1518</c:v>
                </c:pt>
                <c:pt idx="3245">
                  <c:v>1516</c:v>
                </c:pt>
                <c:pt idx="3246">
                  <c:v>1516</c:v>
                </c:pt>
                <c:pt idx="3247">
                  <c:v>1513</c:v>
                </c:pt>
                <c:pt idx="3248">
                  <c:v>1513</c:v>
                </c:pt>
                <c:pt idx="3249">
                  <c:v>1513</c:v>
                </c:pt>
                <c:pt idx="3250">
                  <c:v>1513</c:v>
                </c:pt>
                <c:pt idx="3251">
                  <c:v>1511</c:v>
                </c:pt>
                <c:pt idx="3252">
                  <c:v>1510</c:v>
                </c:pt>
                <c:pt idx="3253">
                  <c:v>1509</c:v>
                </c:pt>
                <c:pt idx="3254">
                  <c:v>1506</c:v>
                </c:pt>
                <c:pt idx="3255">
                  <c:v>1505</c:v>
                </c:pt>
                <c:pt idx="3256">
                  <c:v>1505</c:v>
                </c:pt>
                <c:pt idx="3257">
                  <c:v>1505</c:v>
                </c:pt>
                <c:pt idx="3258">
                  <c:v>1502</c:v>
                </c:pt>
                <c:pt idx="3259">
                  <c:v>1499</c:v>
                </c:pt>
                <c:pt idx="3260">
                  <c:v>1496</c:v>
                </c:pt>
                <c:pt idx="3261">
                  <c:v>1496</c:v>
                </c:pt>
                <c:pt idx="3262">
                  <c:v>1496</c:v>
                </c:pt>
                <c:pt idx="3263">
                  <c:v>1496</c:v>
                </c:pt>
                <c:pt idx="3264">
                  <c:v>1496</c:v>
                </c:pt>
                <c:pt idx="3265">
                  <c:v>1494</c:v>
                </c:pt>
                <c:pt idx="3266">
                  <c:v>1493</c:v>
                </c:pt>
                <c:pt idx="3267">
                  <c:v>1492</c:v>
                </c:pt>
                <c:pt idx="3268">
                  <c:v>1490</c:v>
                </c:pt>
                <c:pt idx="3269">
                  <c:v>1490</c:v>
                </c:pt>
                <c:pt idx="3270">
                  <c:v>1490</c:v>
                </c:pt>
                <c:pt idx="3271">
                  <c:v>1490</c:v>
                </c:pt>
                <c:pt idx="3272">
                  <c:v>1488</c:v>
                </c:pt>
                <c:pt idx="3273">
                  <c:v>1487</c:v>
                </c:pt>
                <c:pt idx="3274">
                  <c:v>1485</c:v>
                </c:pt>
                <c:pt idx="3275">
                  <c:v>1484</c:v>
                </c:pt>
                <c:pt idx="3276">
                  <c:v>1483</c:v>
                </c:pt>
                <c:pt idx="3277">
                  <c:v>1483</c:v>
                </c:pt>
                <c:pt idx="3278">
                  <c:v>1483</c:v>
                </c:pt>
                <c:pt idx="3279">
                  <c:v>1483</c:v>
                </c:pt>
                <c:pt idx="3280">
                  <c:v>1482</c:v>
                </c:pt>
                <c:pt idx="3281">
                  <c:v>1480</c:v>
                </c:pt>
                <c:pt idx="3282">
                  <c:v>1478</c:v>
                </c:pt>
                <c:pt idx="3283">
                  <c:v>1478</c:v>
                </c:pt>
                <c:pt idx="3284">
                  <c:v>1477</c:v>
                </c:pt>
                <c:pt idx="3285">
                  <c:v>1477</c:v>
                </c:pt>
                <c:pt idx="3286">
                  <c:v>1477</c:v>
                </c:pt>
                <c:pt idx="3287">
                  <c:v>1476</c:v>
                </c:pt>
                <c:pt idx="3288">
                  <c:v>1474</c:v>
                </c:pt>
                <c:pt idx="3289">
                  <c:v>1473</c:v>
                </c:pt>
                <c:pt idx="3290">
                  <c:v>1473</c:v>
                </c:pt>
                <c:pt idx="3291">
                  <c:v>1472</c:v>
                </c:pt>
                <c:pt idx="3292">
                  <c:v>1472</c:v>
                </c:pt>
                <c:pt idx="3293">
                  <c:v>1472</c:v>
                </c:pt>
                <c:pt idx="3294">
                  <c:v>1471</c:v>
                </c:pt>
                <c:pt idx="3295">
                  <c:v>1469</c:v>
                </c:pt>
                <c:pt idx="3296">
                  <c:v>1468</c:v>
                </c:pt>
                <c:pt idx="3297">
                  <c:v>1468</c:v>
                </c:pt>
                <c:pt idx="3298">
                  <c:v>1467</c:v>
                </c:pt>
                <c:pt idx="3299">
                  <c:v>1467</c:v>
                </c:pt>
                <c:pt idx="3300">
                  <c:v>1467</c:v>
                </c:pt>
                <c:pt idx="3301">
                  <c:v>1466</c:v>
                </c:pt>
                <c:pt idx="3302">
                  <c:v>1464</c:v>
                </c:pt>
                <c:pt idx="3303">
                  <c:v>1462</c:v>
                </c:pt>
                <c:pt idx="3304">
                  <c:v>1461</c:v>
                </c:pt>
                <c:pt idx="3305">
                  <c:v>1458</c:v>
                </c:pt>
                <c:pt idx="3306">
                  <c:v>1458</c:v>
                </c:pt>
                <c:pt idx="3307">
                  <c:v>1458</c:v>
                </c:pt>
                <c:pt idx="3308">
                  <c:v>1455</c:v>
                </c:pt>
                <c:pt idx="3309">
                  <c:v>1452</c:v>
                </c:pt>
                <c:pt idx="3310">
                  <c:v>1449</c:v>
                </c:pt>
                <c:pt idx="3311">
                  <c:v>1448</c:v>
                </c:pt>
                <c:pt idx="3312">
                  <c:v>1446</c:v>
                </c:pt>
                <c:pt idx="3313">
                  <c:v>1446</c:v>
                </c:pt>
                <c:pt idx="3314">
                  <c:v>1446</c:v>
                </c:pt>
                <c:pt idx="3315">
                  <c:v>1445</c:v>
                </c:pt>
                <c:pt idx="3316">
                  <c:v>1443</c:v>
                </c:pt>
                <c:pt idx="3317">
                  <c:v>1442</c:v>
                </c:pt>
                <c:pt idx="3318">
                  <c:v>1441</c:v>
                </c:pt>
                <c:pt idx="3319">
                  <c:v>1441</c:v>
                </c:pt>
                <c:pt idx="3320">
                  <c:v>1441</c:v>
                </c:pt>
                <c:pt idx="3321">
                  <c:v>1441</c:v>
                </c:pt>
                <c:pt idx="3322">
                  <c:v>1441</c:v>
                </c:pt>
                <c:pt idx="3323">
                  <c:v>1439</c:v>
                </c:pt>
                <c:pt idx="3324">
                  <c:v>1438</c:v>
                </c:pt>
                <c:pt idx="3325">
                  <c:v>1438</c:v>
                </c:pt>
                <c:pt idx="3326">
                  <c:v>1437</c:v>
                </c:pt>
                <c:pt idx="3327">
                  <c:v>1437</c:v>
                </c:pt>
                <c:pt idx="3328">
                  <c:v>1437</c:v>
                </c:pt>
                <c:pt idx="3329">
                  <c:v>1436</c:v>
                </c:pt>
                <c:pt idx="3330">
                  <c:v>1436</c:v>
                </c:pt>
                <c:pt idx="3331">
                  <c:v>1436</c:v>
                </c:pt>
                <c:pt idx="3332">
                  <c:v>1435</c:v>
                </c:pt>
                <c:pt idx="3333">
                  <c:v>1435</c:v>
                </c:pt>
                <c:pt idx="3334">
                  <c:v>1435</c:v>
                </c:pt>
                <c:pt idx="3335">
                  <c:v>1435</c:v>
                </c:pt>
                <c:pt idx="3336">
                  <c:v>1432</c:v>
                </c:pt>
                <c:pt idx="3337">
                  <c:v>1429</c:v>
                </c:pt>
                <c:pt idx="3338">
                  <c:v>1426</c:v>
                </c:pt>
                <c:pt idx="3339">
                  <c:v>1424</c:v>
                </c:pt>
                <c:pt idx="3340">
                  <c:v>1422</c:v>
                </c:pt>
                <c:pt idx="3341">
                  <c:v>1422</c:v>
                </c:pt>
                <c:pt idx="3342">
                  <c:v>1422</c:v>
                </c:pt>
                <c:pt idx="3343">
                  <c:v>1419</c:v>
                </c:pt>
                <c:pt idx="3344">
                  <c:v>1418</c:v>
                </c:pt>
                <c:pt idx="3345">
                  <c:v>1418</c:v>
                </c:pt>
                <c:pt idx="3346">
                  <c:v>1413</c:v>
                </c:pt>
                <c:pt idx="3347">
                  <c:v>1410</c:v>
                </c:pt>
                <c:pt idx="3348">
                  <c:v>1410</c:v>
                </c:pt>
                <c:pt idx="3349">
                  <c:v>1410</c:v>
                </c:pt>
                <c:pt idx="3350">
                  <c:v>1406</c:v>
                </c:pt>
                <c:pt idx="3351">
                  <c:v>1405</c:v>
                </c:pt>
                <c:pt idx="3352">
                  <c:v>1403</c:v>
                </c:pt>
                <c:pt idx="3353">
                  <c:v>1403</c:v>
                </c:pt>
                <c:pt idx="3354">
                  <c:v>1403</c:v>
                </c:pt>
                <c:pt idx="3355">
                  <c:v>1403</c:v>
                </c:pt>
                <c:pt idx="3356">
                  <c:v>1403</c:v>
                </c:pt>
                <c:pt idx="3357">
                  <c:v>1403</c:v>
                </c:pt>
                <c:pt idx="3358">
                  <c:v>1400</c:v>
                </c:pt>
                <c:pt idx="3359">
                  <c:v>1397</c:v>
                </c:pt>
                <c:pt idx="3360">
                  <c:v>1397</c:v>
                </c:pt>
                <c:pt idx="3361">
                  <c:v>1395</c:v>
                </c:pt>
                <c:pt idx="3362">
                  <c:v>1395</c:v>
                </c:pt>
                <c:pt idx="3363">
                  <c:v>1395</c:v>
                </c:pt>
                <c:pt idx="3364">
                  <c:v>1392</c:v>
                </c:pt>
                <c:pt idx="3365">
                  <c:v>1389</c:v>
                </c:pt>
                <c:pt idx="3366">
                  <c:v>1386</c:v>
                </c:pt>
                <c:pt idx="3367">
                  <c:v>1385</c:v>
                </c:pt>
                <c:pt idx="3368">
                  <c:v>1384</c:v>
                </c:pt>
                <c:pt idx="3369">
                  <c:v>1384</c:v>
                </c:pt>
                <c:pt idx="3370">
                  <c:v>1384</c:v>
                </c:pt>
                <c:pt idx="3371">
                  <c:v>1382</c:v>
                </c:pt>
                <c:pt idx="3372">
                  <c:v>1382</c:v>
                </c:pt>
                <c:pt idx="3373">
                  <c:v>1380</c:v>
                </c:pt>
                <c:pt idx="3374">
                  <c:v>1380</c:v>
                </c:pt>
                <c:pt idx="3375">
                  <c:v>1380</c:v>
                </c:pt>
                <c:pt idx="3376">
                  <c:v>1380</c:v>
                </c:pt>
                <c:pt idx="3377">
                  <c:v>1380</c:v>
                </c:pt>
                <c:pt idx="3378">
                  <c:v>1378</c:v>
                </c:pt>
                <c:pt idx="3379">
                  <c:v>1375</c:v>
                </c:pt>
                <c:pt idx="3380">
                  <c:v>1375</c:v>
                </c:pt>
                <c:pt idx="3381">
                  <c:v>1375</c:v>
                </c:pt>
                <c:pt idx="3382">
                  <c:v>1373</c:v>
                </c:pt>
                <c:pt idx="3383">
                  <c:v>1373</c:v>
                </c:pt>
                <c:pt idx="3384">
                  <c:v>1373</c:v>
                </c:pt>
                <c:pt idx="3385">
                  <c:v>1372</c:v>
                </c:pt>
                <c:pt idx="3386">
                  <c:v>1372</c:v>
                </c:pt>
                <c:pt idx="3387">
                  <c:v>1373</c:v>
                </c:pt>
                <c:pt idx="3388">
                  <c:v>1373</c:v>
                </c:pt>
                <c:pt idx="3389">
                  <c:v>1374</c:v>
                </c:pt>
                <c:pt idx="3390">
                  <c:v>1374</c:v>
                </c:pt>
                <c:pt idx="3391">
                  <c:v>1374</c:v>
                </c:pt>
                <c:pt idx="3392">
                  <c:v>1375</c:v>
                </c:pt>
                <c:pt idx="3393">
                  <c:v>1374</c:v>
                </c:pt>
                <c:pt idx="3394">
                  <c:v>1374</c:v>
                </c:pt>
                <c:pt idx="3395">
                  <c:v>1375</c:v>
                </c:pt>
                <c:pt idx="3396">
                  <c:v>1373</c:v>
                </c:pt>
                <c:pt idx="3397">
                  <c:v>1373</c:v>
                </c:pt>
                <c:pt idx="3398">
                  <c:v>1373</c:v>
                </c:pt>
                <c:pt idx="3399">
                  <c:v>1373</c:v>
                </c:pt>
                <c:pt idx="3400">
                  <c:v>1370</c:v>
                </c:pt>
                <c:pt idx="3401">
                  <c:v>1368</c:v>
                </c:pt>
                <c:pt idx="3402">
                  <c:v>1364</c:v>
                </c:pt>
                <c:pt idx="3403">
                  <c:v>1361</c:v>
                </c:pt>
                <c:pt idx="3404">
                  <c:v>1361</c:v>
                </c:pt>
                <c:pt idx="3405">
                  <c:v>1361</c:v>
                </c:pt>
                <c:pt idx="3406">
                  <c:v>1362</c:v>
                </c:pt>
                <c:pt idx="3407">
                  <c:v>1358</c:v>
                </c:pt>
                <c:pt idx="3408">
                  <c:v>1353</c:v>
                </c:pt>
                <c:pt idx="3409">
                  <c:v>1350</c:v>
                </c:pt>
                <c:pt idx="3410">
                  <c:v>1348</c:v>
                </c:pt>
                <c:pt idx="3411">
                  <c:v>1348</c:v>
                </c:pt>
                <c:pt idx="3412">
                  <c:v>1348</c:v>
                </c:pt>
                <c:pt idx="3413">
                  <c:v>1345</c:v>
                </c:pt>
                <c:pt idx="3414">
                  <c:v>1345</c:v>
                </c:pt>
                <c:pt idx="3415">
                  <c:v>1345</c:v>
                </c:pt>
                <c:pt idx="3416">
                  <c:v>1345</c:v>
                </c:pt>
                <c:pt idx="3417">
                  <c:v>1345</c:v>
                </c:pt>
                <c:pt idx="3418">
                  <c:v>1345</c:v>
                </c:pt>
                <c:pt idx="3419">
                  <c:v>1345</c:v>
                </c:pt>
                <c:pt idx="3420">
                  <c:v>1345</c:v>
                </c:pt>
                <c:pt idx="3421">
                  <c:v>1345</c:v>
                </c:pt>
                <c:pt idx="3422">
                  <c:v>1343</c:v>
                </c:pt>
                <c:pt idx="3423">
                  <c:v>1341</c:v>
                </c:pt>
                <c:pt idx="3424">
                  <c:v>1341</c:v>
                </c:pt>
                <c:pt idx="3425">
                  <c:v>1341</c:v>
                </c:pt>
                <c:pt idx="3426">
                  <c:v>1341</c:v>
                </c:pt>
                <c:pt idx="3427">
                  <c:v>1341</c:v>
                </c:pt>
                <c:pt idx="3428">
                  <c:v>1338</c:v>
                </c:pt>
                <c:pt idx="3429">
                  <c:v>1338</c:v>
                </c:pt>
                <c:pt idx="3430">
                  <c:v>1338</c:v>
                </c:pt>
                <c:pt idx="3431">
                  <c:v>1335</c:v>
                </c:pt>
                <c:pt idx="3432">
                  <c:v>1335</c:v>
                </c:pt>
                <c:pt idx="3433">
                  <c:v>1335</c:v>
                </c:pt>
                <c:pt idx="3434">
                  <c:v>1334</c:v>
                </c:pt>
                <c:pt idx="3435">
                  <c:v>1331</c:v>
                </c:pt>
                <c:pt idx="3436">
                  <c:v>1330</c:v>
                </c:pt>
                <c:pt idx="3437">
                  <c:v>1330</c:v>
                </c:pt>
                <c:pt idx="3438">
                  <c:v>1330</c:v>
                </c:pt>
                <c:pt idx="3439">
                  <c:v>1330</c:v>
                </c:pt>
                <c:pt idx="3440">
                  <c:v>1330</c:v>
                </c:pt>
                <c:pt idx="3441">
                  <c:v>1323</c:v>
                </c:pt>
                <c:pt idx="3442">
                  <c:v>1323</c:v>
                </c:pt>
                <c:pt idx="3443">
                  <c:v>1323</c:v>
                </c:pt>
                <c:pt idx="3444">
                  <c:v>1323</c:v>
                </c:pt>
                <c:pt idx="3445">
                  <c:v>1323</c:v>
                </c:pt>
                <c:pt idx="3446">
                  <c:v>1323</c:v>
                </c:pt>
                <c:pt idx="3447">
                  <c:v>1323</c:v>
                </c:pt>
                <c:pt idx="3448">
                  <c:v>1320</c:v>
                </c:pt>
                <c:pt idx="3449">
                  <c:v>1316</c:v>
                </c:pt>
                <c:pt idx="3450">
                  <c:v>1313</c:v>
                </c:pt>
                <c:pt idx="3451">
                  <c:v>1313</c:v>
                </c:pt>
                <c:pt idx="3452">
                  <c:v>1313</c:v>
                </c:pt>
                <c:pt idx="3453">
                  <c:v>1313</c:v>
                </c:pt>
                <c:pt idx="3454">
                  <c:v>1313</c:v>
                </c:pt>
                <c:pt idx="3455">
                  <c:v>1313</c:v>
                </c:pt>
                <c:pt idx="3456">
                  <c:v>1313</c:v>
                </c:pt>
                <c:pt idx="3457">
                  <c:v>1313</c:v>
                </c:pt>
                <c:pt idx="3458">
                  <c:v>1313</c:v>
                </c:pt>
                <c:pt idx="3459">
                  <c:v>1313</c:v>
                </c:pt>
                <c:pt idx="3460">
                  <c:v>1313</c:v>
                </c:pt>
                <c:pt idx="3461">
                  <c:v>1313</c:v>
                </c:pt>
                <c:pt idx="3462">
                  <c:v>1310</c:v>
                </c:pt>
                <c:pt idx="3463">
                  <c:v>1305</c:v>
                </c:pt>
                <c:pt idx="3464">
                  <c:v>1300</c:v>
                </c:pt>
                <c:pt idx="3465">
                  <c:v>1295</c:v>
                </c:pt>
                <c:pt idx="3466">
                  <c:v>1293</c:v>
                </c:pt>
                <c:pt idx="3467">
                  <c:v>1293</c:v>
                </c:pt>
                <c:pt idx="3468">
                  <c:v>1293</c:v>
                </c:pt>
                <c:pt idx="3469">
                  <c:v>1290</c:v>
                </c:pt>
                <c:pt idx="3470">
                  <c:v>1285</c:v>
                </c:pt>
                <c:pt idx="3471">
                  <c:v>1280</c:v>
                </c:pt>
                <c:pt idx="3472">
                  <c:v>1280</c:v>
                </c:pt>
                <c:pt idx="3473">
                  <c:v>1275</c:v>
                </c:pt>
                <c:pt idx="3474">
                  <c:v>1275</c:v>
                </c:pt>
                <c:pt idx="3475">
                  <c:v>1275</c:v>
                </c:pt>
                <c:pt idx="3476">
                  <c:v>1270</c:v>
                </c:pt>
                <c:pt idx="3477">
                  <c:v>1270</c:v>
                </c:pt>
                <c:pt idx="3478">
                  <c:v>1270</c:v>
                </c:pt>
                <c:pt idx="3479">
                  <c:v>1267</c:v>
                </c:pt>
                <c:pt idx="3480">
                  <c:v>1267</c:v>
                </c:pt>
                <c:pt idx="3481">
                  <c:v>1267</c:v>
                </c:pt>
                <c:pt idx="3482">
                  <c:v>1267</c:v>
                </c:pt>
                <c:pt idx="3483">
                  <c:v>1263</c:v>
                </c:pt>
                <c:pt idx="3484">
                  <c:v>1258</c:v>
                </c:pt>
                <c:pt idx="3485">
                  <c:v>1255</c:v>
                </c:pt>
                <c:pt idx="3486">
                  <c:v>1255</c:v>
                </c:pt>
                <c:pt idx="3487">
                  <c:v>1252</c:v>
                </c:pt>
                <c:pt idx="3488">
                  <c:v>1252</c:v>
                </c:pt>
                <c:pt idx="3489">
                  <c:v>1252</c:v>
                </c:pt>
                <c:pt idx="3490">
                  <c:v>1252</c:v>
                </c:pt>
                <c:pt idx="3491">
                  <c:v>1252</c:v>
                </c:pt>
                <c:pt idx="3492">
                  <c:v>1250</c:v>
                </c:pt>
                <c:pt idx="3493">
                  <c:v>1247</c:v>
                </c:pt>
                <c:pt idx="3494">
                  <c:v>1247</c:v>
                </c:pt>
                <c:pt idx="3495">
                  <c:v>1247</c:v>
                </c:pt>
                <c:pt idx="3496">
                  <c:v>1247</c:v>
                </c:pt>
                <c:pt idx="3497">
                  <c:v>1245</c:v>
                </c:pt>
                <c:pt idx="3498">
                  <c:v>1240</c:v>
                </c:pt>
                <c:pt idx="3499">
                  <c:v>1240</c:v>
                </c:pt>
                <c:pt idx="3500">
                  <c:v>1238</c:v>
                </c:pt>
                <c:pt idx="3501">
                  <c:v>1238</c:v>
                </c:pt>
                <c:pt idx="3502">
                  <c:v>1238</c:v>
                </c:pt>
                <c:pt idx="3503">
                  <c:v>1238</c:v>
                </c:pt>
                <c:pt idx="3504">
                  <c:v>1238</c:v>
                </c:pt>
                <c:pt idx="3505">
                  <c:v>1236</c:v>
                </c:pt>
                <c:pt idx="3506">
                  <c:v>1236</c:v>
                </c:pt>
                <c:pt idx="3507">
                  <c:v>1236</c:v>
                </c:pt>
                <c:pt idx="3508">
                  <c:v>1234</c:v>
                </c:pt>
                <c:pt idx="3509">
                  <c:v>1234</c:v>
                </c:pt>
                <c:pt idx="3510">
                  <c:v>1234</c:v>
                </c:pt>
                <c:pt idx="3511">
                  <c:v>1230</c:v>
                </c:pt>
                <c:pt idx="3512">
                  <c:v>1228</c:v>
                </c:pt>
                <c:pt idx="3513">
                  <c:v>1228</c:v>
                </c:pt>
                <c:pt idx="3514">
                  <c:v>1228</c:v>
                </c:pt>
                <c:pt idx="3515">
                  <c:v>1225</c:v>
                </c:pt>
                <c:pt idx="3516">
                  <c:v>1225</c:v>
                </c:pt>
                <c:pt idx="3517">
                  <c:v>1225</c:v>
                </c:pt>
                <c:pt idx="3518">
                  <c:v>1220</c:v>
                </c:pt>
                <c:pt idx="3519">
                  <c:v>1218</c:v>
                </c:pt>
                <c:pt idx="3520">
                  <c:v>1218</c:v>
                </c:pt>
                <c:pt idx="3521">
                  <c:v>1215</c:v>
                </c:pt>
                <c:pt idx="3522">
                  <c:v>1212</c:v>
                </c:pt>
                <c:pt idx="3523">
                  <c:v>1212</c:v>
                </c:pt>
                <c:pt idx="3524">
                  <c:v>1212</c:v>
                </c:pt>
                <c:pt idx="3525">
                  <c:v>1210</c:v>
                </c:pt>
                <c:pt idx="3526">
                  <c:v>1210</c:v>
                </c:pt>
                <c:pt idx="3527">
                  <c:v>1210</c:v>
                </c:pt>
                <c:pt idx="3528">
                  <c:v>1208</c:v>
                </c:pt>
                <c:pt idx="3529">
                  <c:v>1205</c:v>
                </c:pt>
                <c:pt idx="3530">
                  <c:v>1205</c:v>
                </c:pt>
                <c:pt idx="3531">
                  <c:v>1205</c:v>
                </c:pt>
                <c:pt idx="3532">
                  <c:v>1202</c:v>
                </c:pt>
                <c:pt idx="3533">
                  <c:v>1200</c:v>
                </c:pt>
                <c:pt idx="3534">
                  <c:v>1198</c:v>
                </c:pt>
                <c:pt idx="3535">
                  <c:v>1198</c:v>
                </c:pt>
                <c:pt idx="3536">
                  <c:v>1198</c:v>
                </c:pt>
                <c:pt idx="3537">
                  <c:v>1198</c:v>
                </c:pt>
                <c:pt idx="3538">
                  <c:v>1198</c:v>
                </c:pt>
                <c:pt idx="3539">
                  <c:v>1197</c:v>
                </c:pt>
                <c:pt idx="3540">
                  <c:v>1195</c:v>
                </c:pt>
                <c:pt idx="3541">
                  <c:v>1195</c:v>
                </c:pt>
                <c:pt idx="3542">
                  <c:v>1194</c:v>
                </c:pt>
                <c:pt idx="3543">
                  <c:v>1192</c:v>
                </c:pt>
                <c:pt idx="3544">
                  <c:v>1192</c:v>
                </c:pt>
                <c:pt idx="3545">
                  <c:v>1192</c:v>
                </c:pt>
                <c:pt idx="3546">
                  <c:v>1190</c:v>
                </c:pt>
                <c:pt idx="3547">
                  <c:v>1187</c:v>
                </c:pt>
                <c:pt idx="3548">
                  <c:v>1185</c:v>
                </c:pt>
                <c:pt idx="3549">
                  <c:v>1183</c:v>
                </c:pt>
                <c:pt idx="3550">
                  <c:v>1183</c:v>
                </c:pt>
                <c:pt idx="3551">
                  <c:v>1183</c:v>
                </c:pt>
                <c:pt idx="3552">
                  <c:v>1180</c:v>
                </c:pt>
                <c:pt idx="3553">
                  <c:v>1180</c:v>
                </c:pt>
                <c:pt idx="3554">
                  <c:v>1180</c:v>
                </c:pt>
                <c:pt idx="3555">
                  <c:v>1180</c:v>
                </c:pt>
                <c:pt idx="3556">
                  <c:v>1180</c:v>
                </c:pt>
                <c:pt idx="3557">
                  <c:v>1180</c:v>
                </c:pt>
                <c:pt idx="3558">
                  <c:v>1180</c:v>
                </c:pt>
                <c:pt idx="3559">
                  <c:v>1180</c:v>
                </c:pt>
                <c:pt idx="3560">
                  <c:v>1180</c:v>
                </c:pt>
                <c:pt idx="3561">
                  <c:v>1178</c:v>
                </c:pt>
                <c:pt idx="3562">
                  <c:v>1178</c:v>
                </c:pt>
                <c:pt idx="3563">
                  <c:v>1178</c:v>
                </c:pt>
                <c:pt idx="3564">
                  <c:v>1178</c:v>
                </c:pt>
                <c:pt idx="3565">
                  <c:v>1178</c:v>
                </c:pt>
                <c:pt idx="3566">
                  <c:v>1178</c:v>
                </c:pt>
                <c:pt idx="3567">
                  <c:v>1176</c:v>
                </c:pt>
                <c:pt idx="3568">
                  <c:v>1171</c:v>
                </c:pt>
                <c:pt idx="3569">
                  <c:v>1165</c:v>
                </c:pt>
                <c:pt idx="3570">
                  <c:v>1165</c:v>
                </c:pt>
                <c:pt idx="3571">
                  <c:v>1161</c:v>
                </c:pt>
                <c:pt idx="3572">
                  <c:v>1161</c:v>
                </c:pt>
                <c:pt idx="3573">
                  <c:v>1161</c:v>
                </c:pt>
                <c:pt idx="3574">
                  <c:v>1157</c:v>
                </c:pt>
                <c:pt idx="3575">
                  <c:v>1152</c:v>
                </c:pt>
                <c:pt idx="3576">
                  <c:v>1150</c:v>
                </c:pt>
                <c:pt idx="3577">
                  <c:v>1147</c:v>
                </c:pt>
                <c:pt idx="3578">
                  <c:v>1140</c:v>
                </c:pt>
                <c:pt idx="3579">
                  <c:v>1140</c:v>
                </c:pt>
                <c:pt idx="3580">
                  <c:v>1140</c:v>
                </c:pt>
                <c:pt idx="3581">
                  <c:v>1132</c:v>
                </c:pt>
                <c:pt idx="3582">
                  <c:v>1127</c:v>
                </c:pt>
                <c:pt idx="3583">
                  <c:v>1122</c:v>
                </c:pt>
                <c:pt idx="3584">
                  <c:v>1122</c:v>
                </c:pt>
                <c:pt idx="3585">
                  <c:v>1120</c:v>
                </c:pt>
                <c:pt idx="3586">
                  <c:v>1120</c:v>
                </c:pt>
                <c:pt idx="3587">
                  <c:v>1120</c:v>
                </c:pt>
                <c:pt idx="3588">
                  <c:v>1114</c:v>
                </c:pt>
                <c:pt idx="3589">
                  <c:v>1110</c:v>
                </c:pt>
                <c:pt idx="3590">
                  <c:v>1105</c:v>
                </c:pt>
                <c:pt idx="3591">
                  <c:v>1098</c:v>
                </c:pt>
                <c:pt idx="3592">
                  <c:v>1093</c:v>
                </c:pt>
                <c:pt idx="3593">
                  <c:v>1093</c:v>
                </c:pt>
                <c:pt idx="3594">
                  <c:v>1093</c:v>
                </c:pt>
                <c:pt idx="3595">
                  <c:v>1093</c:v>
                </c:pt>
                <c:pt idx="3596">
                  <c:v>1093</c:v>
                </c:pt>
                <c:pt idx="3597">
                  <c:v>1090</c:v>
                </c:pt>
                <c:pt idx="3598">
                  <c:v>1090</c:v>
                </c:pt>
                <c:pt idx="3599">
                  <c:v>1085</c:v>
                </c:pt>
                <c:pt idx="3600">
                  <c:v>1085</c:v>
                </c:pt>
                <c:pt idx="3601">
                  <c:v>1085</c:v>
                </c:pt>
                <c:pt idx="3602">
                  <c:v>1085</c:v>
                </c:pt>
                <c:pt idx="3603">
                  <c:v>1080</c:v>
                </c:pt>
                <c:pt idx="3604">
                  <c:v>1080</c:v>
                </c:pt>
                <c:pt idx="3605">
                  <c:v>1074</c:v>
                </c:pt>
                <c:pt idx="3606">
                  <c:v>1074</c:v>
                </c:pt>
                <c:pt idx="3607">
                  <c:v>1074</c:v>
                </c:pt>
                <c:pt idx="3608">
                  <c:v>1074</c:v>
                </c:pt>
                <c:pt idx="3609">
                  <c:v>1074</c:v>
                </c:pt>
                <c:pt idx="3610">
                  <c:v>1071</c:v>
                </c:pt>
                <c:pt idx="3611">
                  <c:v>1069</c:v>
                </c:pt>
                <c:pt idx="3612">
                  <c:v>1069</c:v>
                </c:pt>
                <c:pt idx="3613">
                  <c:v>1069</c:v>
                </c:pt>
                <c:pt idx="3614">
                  <c:v>1069</c:v>
                </c:pt>
                <c:pt idx="3615">
                  <c:v>1069</c:v>
                </c:pt>
                <c:pt idx="3616">
                  <c:v>1065</c:v>
                </c:pt>
                <c:pt idx="3617">
                  <c:v>1065</c:v>
                </c:pt>
                <c:pt idx="3618">
                  <c:v>1063</c:v>
                </c:pt>
                <c:pt idx="3619">
                  <c:v>1060</c:v>
                </c:pt>
                <c:pt idx="3620">
                  <c:v>1057</c:v>
                </c:pt>
                <c:pt idx="3621">
                  <c:v>1057</c:v>
                </c:pt>
                <c:pt idx="3622">
                  <c:v>1057</c:v>
                </c:pt>
                <c:pt idx="3623">
                  <c:v>1054</c:v>
                </c:pt>
                <c:pt idx="3624">
                  <c:v>1054</c:v>
                </c:pt>
                <c:pt idx="3625">
                  <c:v>1054</c:v>
                </c:pt>
                <c:pt idx="3626">
                  <c:v>1051</c:v>
                </c:pt>
                <c:pt idx="3627">
                  <c:v>1051</c:v>
                </c:pt>
                <c:pt idx="3628">
                  <c:v>1051</c:v>
                </c:pt>
                <c:pt idx="3629">
                  <c:v>1051</c:v>
                </c:pt>
                <c:pt idx="3630">
                  <c:v>1048</c:v>
                </c:pt>
                <c:pt idx="3631">
                  <c:v>1048</c:v>
                </c:pt>
                <c:pt idx="3632">
                  <c:v>1048</c:v>
                </c:pt>
                <c:pt idx="3633">
                  <c:v>1048</c:v>
                </c:pt>
                <c:pt idx="3634">
                  <c:v>1048</c:v>
                </c:pt>
                <c:pt idx="3635">
                  <c:v>1048</c:v>
                </c:pt>
                <c:pt idx="3636">
                  <c:v>1048</c:v>
                </c:pt>
                <c:pt idx="3637">
                  <c:v>1048</c:v>
                </c:pt>
                <c:pt idx="3638">
                  <c:v>1046</c:v>
                </c:pt>
                <c:pt idx="3639">
                  <c:v>1044</c:v>
                </c:pt>
                <c:pt idx="3640">
                  <c:v>1044</c:v>
                </c:pt>
                <c:pt idx="3641">
                  <c:v>1043</c:v>
                </c:pt>
                <c:pt idx="3642">
                  <c:v>1043</c:v>
                </c:pt>
                <c:pt idx="3643">
                  <c:v>1043</c:v>
                </c:pt>
                <c:pt idx="3644">
                  <c:v>1040</c:v>
                </c:pt>
                <c:pt idx="3645">
                  <c:v>1040</c:v>
                </c:pt>
                <c:pt idx="3646">
                  <c:v>1037</c:v>
                </c:pt>
                <c:pt idx="3647">
                  <c:v>1035</c:v>
                </c:pt>
                <c:pt idx="3648">
                  <c:v>1033</c:v>
                </c:pt>
                <c:pt idx="3649">
                  <c:v>1033</c:v>
                </c:pt>
                <c:pt idx="3650">
                  <c:v>1033</c:v>
                </c:pt>
                <c:pt idx="3651">
                  <c:v>1032</c:v>
                </c:pt>
                <c:pt idx="3652">
                  <c:v>1030</c:v>
                </c:pt>
                <c:pt idx="3653">
                  <c:v>1029</c:v>
                </c:pt>
                <c:pt idx="3654">
                  <c:v>1028</c:v>
                </c:pt>
                <c:pt idx="3655">
                  <c:v>1027</c:v>
                </c:pt>
                <c:pt idx="3656">
                  <c:v>1027</c:v>
                </c:pt>
                <c:pt idx="3657">
                  <c:v>1027</c:v>
                </c:pt>
                <c:pt idx="3658">
                  <c:v>1025</c:v>
                </c:pt>
                <c:pt idx="3659">
                  <c:v>1024</c:v>
                </c:pt>
                <c:pt idx="3660">
                  <c:v>1024</c:v>
                </c:pt>
                <c:pt idx="3661">
                  <c:v>1023</c:v>
                </c:pt>
                <c:pt idx="3662">
                  <c:v>1020</c:v>
                </c:pt>
                <c:pt idx="3663">
                  <c:v>1020</c:v>
                </c:pt>
                <c:pt idx="3664">
                  <c:v>1020</c:v>
                </c:pt>
                <c:pt idx="3665">
                  <c:v>1020</c:v>
                </c:pt>
                <c:pt idx="3666">
                  <c:v>1010</c:v>
                </c:pt>
                <c:pt idx="3667">
                  <c:v>1000</c:v>
                </c:pt>
                <c:pt idx="3668">
                  <c:v>987</c:v>
                </c:pt>
                <c:pt idx="3669">
                  <c:v>970</c:v>
                </c:pt>
                <c:pt idx="3670">
                  <c:v>970</c:v>
                </c:pt>
                <c:pt idx="3671">
                  <c:v>970</c:v>
                </c:pt>
                <c:pt idx="3672">
                  <c:v>960</c:v>
                </c:pt>
                <c:pt idx="3673">
                  <c:v>950</c:v>
                </c:pt>
                <c:pt idx="3674">
                  <c:v>940</c:v>
                </c:pt>
                <c:pt idx="3675">
                  <c:v>930</c:v>
                </c:pt>
                <c:pt idx="3676">
                  <c:v>920</c:v>
                </c:pt>
                <c:pt idx="3677">
                  <c:v>920</c:v>
                </c:pt>
                <c:pt idx="3678">
                  <c:v>920</c:v>
                </c:pt>
                <c:pt idx="3679">
                  <c:v>910</c:v>
                </c:pt>
                <c:pt idx="3680">
                  <c:v>900</c:v>
                </c:pt>
                <c:pt idx="3681">
                  <c:v>895</c:v>
                </c:pt>
                <c:pt idx="3682">
                  <c:v>887</c:v>
                </c:pt>
                <c:pt idx="3683">
                  <c:v>880</c:v>
                </c:pt>
                <c:pt idx="3684">
                  <c:v>880</c:v>
                </c:pt>
                <c:pt idx="3685">
                  <c:v>880</c:v>
                </c:pt>
                <c:pt idx="3686">
                  <c:v>875</c:v>
                </c:pt>
                <c:pt idx="3687">
                  <c:v>870</c:v>
                </c:pt>
                <c:pt idx="3688">
                  <c:v>865</c:v>
                </c:pt>
                <c:pt idx="3689">
                  <c:v>858</c:v>
                </c:pt>
                <c:pt idx="3690">
                  <c:v>850</c:v>
                </c:pt>
                <c:pt idx="3691">
                  <c:v>850</c:v>
                </c:pt>
                <c:pt idx="3692">
                  <c:v>850</c:v>
                </c:pt>
                <c:pt idx="3693">
                  <c:v>845</c:v>
                </c:pt>
                <c:pt idx="3694">
                  <c:v>840</c:v>
                </c:pt>
                <c:pt idx="3695">
                  <c:v>835</c:v>
                </c:pt>
                <c:pt idx="3696">
                  <c:v>830</c:v>
                </c:pt>
                <c:pt idx="3697">
                  <c:v>825</c:v>
                </c:pt>
                <c:pt idx="3698">
                  <c:v>825</c:v>
                </c:pt>
                <c:pt idx="3699">
                  <c:v>825</c:v>
                </c:pt>
                <c:pt idx="3700">
                  <c:v>820</c:v>
                </c:pt>
                <c:pt idx="3701">
                  <c:v>815</c:v>
                </c:pt>
                <c:pt idx="3702">
                  <c:v>810</c:v>
                </c:pt>
                <c:pt idx="3703">
                  <c:v>805</c:v>
                </c:pt>
                <c:pt idx="3704">
                  <c:v>800</c:v>
                </c:pt>
                <c:pt idx="3705">
                  <c:v>800</c:v>
                </c:pt>
                <c:pt idx="3706">
                  <c:v>800</c:v>
                </c:pt>
                <c:pt idx="3707">
                  <c:v>795</c:v>
                </c:pt>
                <c:pt idx="3708">
                  <c:v>790</c:v>
                </c:pt>
                <c:pt idx="3709">
                  <c:v>785</c:v>
                </c:pt>
                <c:pt idx="3710">
                  <c:v>778</c:v>
                </c:pt>
                <c:pt idx="3711">
                  <c:v>770</c:v>
                </c:pt>
                <c:pt idx="3712">
                  <c:v>770</c:v>
                </c:pt>
                <c:pt idx="3713">
                  <c:v>770</c:v>
                </c:pt>
                <c:pt idx="3714">
                  <c:v>765</c:v>
                </c:pt>
                <c:pt idx="3715">
                  <c:v>760</c:v>
                </c:pt>
                <c:pt idx="3716">
                  <c:v>755</c:v>
                </c:pt>
                <c:pt idx="3717">
                  <c:v>750</c:v>
                </c:pt>
                <c:pt idx="3718">
                  <c:v>745</c:v>
                </c:pt>
                <c:pt idx="3719">
                  <c:v>745</c:v>
                </c:pt>
                <c:pt idx="3720">
                  <c:v>745</c:v>
                </c:pt>
                <c:pt idx="3721">
                  <c:v>740</c:v>
                </c:pt>
                <c:pt idx="3722">
                  <c:v>735</c:v>
                </c:pt>
                <c:pt idx="3723">
                  <c:v>730</c:v>
                </c:pt>
                <c:pt idx="3724">
                  <c:v>725</c:v>
                </c:pt>
                <c:pt idx="3725">
                  <c:v>720</c:v>
                </c:pt>
                <c:pt idx="3726">
                  <c:v>720</c:v>
                </c:pt>
                <c:pt idx="3727">
                  <c:v>720</c:v>
                </c:pt>
                <c:pt idx="3728">
                  <c:v>715</c:v>
                </c:pt>
                <c:pt idx="3729">
                  <c:v>710</c:v>
                </c:pt>
                <c:pt idx="3730">
                  <c:v>705</c:v>
                </c:pt>
                <c:pt idx="3731">
                  <c:v>700</c:v>
                </c:pt>
                <c:pt idx="3732">
                  <c:v>695</c:v>
                </c:pt>
                <c:pt idx="3733">
                  <c:v>695</c:v>
                </c:pt>
                <c:pt idx="3734">
                  <c:v>695</c:v>
                </c:pt>
                <c:pt idx="3735">
                  <c:v>690</c:v>
                </c:pt>
                <c:pt idx="3736">
                  <c:v>685</c:v>
                </c:pt>
                <c:pt idx="3737">
                  <c:v>680</c:v>
                </c:pt>
                <c:pt idx="3738">
                  <c:v>675</c:v>
                </c:pt>
                <c:pt idx="3739">
                  <c:v>675</c:v>
                </c:pt>
                <c:pt idx="3740">
                  <c:v>675</c:v>
                </c:pt>
                <c:pt idx="3741">
                  <c:v>675</c:v>
                </c:pt>
                <c:pt idx="3742">
                  <c:v>670</c:v>
                </c:pt>
                <c:pt idx="3743">
                  <c:v>665</c:v>
                </c:pt>
                <c:pt idx="3744">
                  <c:v>660</c:v>
                </c:pt>
                <c:pt idx="3745">
                  <c:v>655</c:v>
                </c:pt>
                <c:pt idx="3746">
                  <c:v>650</c:v>
                </c:pt>
                <c:pt idx="3747">
                  <c:v>650</c:v>
                </c:pt>
                <c:pt idx="3748">
                  <c:v>650</c:v>
                </c:pt>
                <c:pt idx="3749">
                  <c:v>645</c:v>
                </c:pt>
                <c:pt idx="3750">
                  <c:v>640</c:v>
                </c:pt>
                <c:pt idx="3751">
                  <c:v>635</c:v>
                </c:pt>
                <c:pt idx="3752">
                  <c:v>630</c:v>
                </c:pt>
                <c:pt idx="3753">
                  <c:v>625</c:v>
                </c:pt>
                <c:pt idx="3754">
                  <c:v>625</c:v>
                </c:pt>
                <c:pt idx="3755">
                  <c:v>625</c:v>
                </c:pt>
                <c:pt idx="3756">
                  <c:v>620</c:v>
                </c:pt>
                <c:pt idx="3757">
                  <c:v>614</c:v>
                </c:pt>
                <c:pt idx="3758">
                  <c:v>607</c:v>
                </c:pt>
                <c:pt idx="3759">
                  <c:v>603</c:v>
                </c:pt>
                <c:pt idx="3760">
                  <c:v>599</c:v>
                </c:pt>
                <c:pt idx="3761">
                  <c:v>599</c:v>
                </c:pt>
                <c:pt idx="3762">
                  <c:v>599</c:v>
                </c:pt>
                <c:pt idx="3763">
                  <c:v>595</c:v>
                </c:pt>
                <c:pt idx="3764">
                  <c:v>591</c:v>
                </c:pt>
                <c:pt idx="3765">
                  <c:v>587</c:v>
                </c:pt>
                <c:pt idx="3766">
                  <c:v>583</c:v>
                </c:pt>
                <c:pt idx="3767">
                  <c:v>579</c:v>
                </c:pt>
                <c:pt idx="3768">
                  <c:v>579</c:v>
                </c:pt>
                <c:pt idx="3769">
                  <c:v>579</c:v>
                </c:pt>
                <c:pt idx="3770">
                  <c:v>575</c:v>
                </c:pt>
                <c:pt idx="3771">
                  <c:v>570</c:v>
                </c:pt>
                <c:pt idx="3772">
                  <c:v>565</c:v>
                </c:pt>
                <c:pt idx="3773">
                  <c:v>560</c:v>
                </c:pt>
                <c:pt idx="3774">
                  <c:v>555</c:v>
                </c:pt>
                <c:pt idx="3775">
                  <c:v>555</c:v>
                </c:pt>
                <c:pt idx="3776">
                  <c:v>555</c:v>
                </c:pt>
                <c:pt idx="3777">
                  <c:v>550</c:v>
                </c:pt>
                <c:pt idx="3778">
                  <c:v>545</c:v>
                </c:pt>
                <c:pt idx="3779">
                  <c:v>540</c:v>
                </c:pt>
                <c:pt idx="3780">
                  <c:v>535</c:v>
                </c:pt>
                <c:pt idx="3781">
                  <c:v>530</c:v>
                </c:pt>
                <c:pt idx="3782">
                  <c:v>530</c:v>
                </c:pt>
                <c:pt idx="3783">
                  <c:v>530</c:v>
                </c:pt>
                <c:pt idx="3784">
                  <c:v>525</c:v>
                </c:pt>
                <c:pt idx="3785">
                  <c:v>520</c:v>
                </c:pt>
                <c:pt idx="3786">
                  <c:v>515</c:v>
                </c:pt>
                <c:pt idx="3787">
                  <c:v>515</c:v>
                </c:pt>
                <c:pt idx="3788">
                  <c:v>510</c:v>
                </c:pt>
                <c:pt idx="3789">
                  <c:v>510</c:v>
                </c:pt>
                <c:pt idx="3790">
                  <c:v>505</c:v>
                </c:pt>
                <c:pt idx="3791">
                  <c:v>500</c:v>
                </c:pt>
                <c:pt idx="3792">
                  <c:v>495</c:v>
                </c:pt>
                <c:pt idx="3793">
                  <c:v>490</c:v>
                </c:pt>
                <c:pt idx="3794">
                  <c:v>490</c:v>
                </c:pt>
                <c:pt idx="3795">
                  <c:v>490</c:v>
                </c:pt>
                <c:pt idx="3796">
                  <c:v>490</c:v>
                </c:pt>
                <c:pt idx="3797">
                  <c:v>490</c:v>
                </c:pt>
                <c:pt idx="3798">
                  <c:v>485</c:v>
                </c:pt>
                <c:pt idx="3799">
                  <c:v>480</c:v>
                </c:pt>
                <c:pt idx="3800">
                  <c:v>475</c:v>
                </c:pt>
                <c:pt idx="3801">
                  <c:v>475</c:v>
                </c:pt>
                <c:pt idx="3802">
                  <c:v>475</c:v>
                </c:pt>
                <c:pt idx="3803">
                  <c:v>475</c:v>
                </c:pt>
                <c:pt idx="3804">
                  <c:v>475</c:v>
                </c:pt>
                <c:pt idx="3805">
                  <c:v>475</c:v>
                </c:pt>
                <c:pt idx="3806">
                  <c:v>475</c:v>
                </c:pt>
                <c:pt idx="3807">
                  <c:v>470</c:v>
                </c:pt>
                <c:pt idx="3808">
                  <c:v>465</c:v>
                </c:pt>
                <c:pt idx="3809">
                  <c:v>465</c:v>
                </c:pt>
                <c:pt idx="3810">
                  <c:v>465</c:v>
                </c:pt>
                <c:pt idx="3811">
                  <c:v>465</c:v>
                </c:pt>
                <c:pt idx="3812">
                  <c:v>465</c:v>
                </c:pt>
                <c:pt idx="3813">
                  <c:v>465</c:v>
                </c:pt>
                <c:pt idx="3814">
                  <c:v>462</c:v>
                </c:pt>
                <c:pt idx="3815">
                  <c:v>460</c:v>
                </c:pt>
                <c:pt idx="3816">
                  <c:v>457</c:v>
                </c:pt>
                <c:pt idx="3817">
                  <c:v>457</c:v>
                </c:pt>
                <c:pt idx="3818">
                  <c:v>457</c:v>
                </c:pt>
                <c:pt idx="3819">
                  <c:v>455</c:v>
                </c:pt>
                <c:pt idx="3820">
                  <c:v>452</c:v>
                </c:pt>
                <c:pt idx="3821">
                  <c:v>450</c:v>
                </c:pt>
                <c:pt idx="3822">
                  <c:v>447</c:v>
                </c:pt>
                <c:pt idx="3823">
                  <c:v>445</c:v>
                </c:pt>
                <c:pt idx="3824">
                  <c:v>445</c:v>
                </c:pt>
                <c:pt idx="3825">
                  <c:v>445</c:v>
                </c:pt>
                <c:pt idx="3826">
                  <c:v>443</c:v>
                </c:pt>
                <c:pt idx="3827">
                  <c:v>440</c:v>
                </c:pt>
                <c:pt idx="3828">
                  <c:v>438</c:v>
                </c:pt>
                <c:pt idx="3829">
                  <c:v>436</c:v>
                </c:pt>
                <c:pt idx="3830">
                  <c:v>435</c:v>
                </c:pt>
                <c:pt idx="3831">
                  <c:v>435</c:v>
                </c:pt>
                <c:pt idx="3832">
                  <c:v>435</c:v>
                </c:pt>
                <c:pt idx="3833">
                  <c:v>434</c:v>
                </c:pt>
                <c:pt idx="3834">
                  <c:v>433</c:v>
                </c:pt>
                <c:pt idx="3835">
                  <c:v>432</c:v>
                </c:pt>
                <c:pt idx="3836">
                  <c:v>431</c:v>
                </c:pt>
                <c:pt idx="3837">
                  <c:v>430</c:v>
                </c:pt>
                <c:pt idx="3838">
                  <c:v>430</c:v>
                </c:pt>
                <c:pt idx="3839">
                  <c:v>430</c:v>
                </c:pt>
                <c:pt idx="3840">
                  <c:v>429</c:v>
                </c:pt>
                <c:pt idx="3841">
                  <c:v>428</c:v>
                </c:pt>
                <c:pt idx="3842">
                  <c:v>427</c:v>
                </c:pt>
                <c:pt idx="3843">
                  <c:v>426</c:v>
                </c:pt>
                <c:pt idx="3844">
                  <c:v>425</c:v>
                </c:pt>
                <c:pt idx="3845">
                  <c:v>425</c:v>
                </c:pt>
                <c:pt idx="3846">
                  <c:v>425</c:v>
                </c:pt>
                <c:pt idx="3847">
                  <c:v>424</c:v>
                </c:pt>
                <c:pt idx="3848">
                  <c:v>423</c:v>
                </c:pt>
                <c:pt idx="3849">
                  <c:v>422</c:v>
                </c:pt>
                <c:pt idx="3850">
                  <c:v>421</c:v>
                </c:pt>
                <c:pt idx="3851">
                  <c:v>420</c:v>
                </c:pt>
                <c:pt idx="3852">
                  <c:v>420</c:v>
                </c:pt>
                <c:pt idx="3853">
                  <c:v>420</c:v>
                </c:pt>
                <c:pt idx="3854">
                  <c:v>419</c:v>
                </c:pt>
                <c:pt idx="3855">
                  <c:v>418</c:v>
                </c:pt>
                <c:pt idx="3856">
                  <c:v>418</c:v>
                </c:pt>
                <c:pt idx="3857">
                  <c:v>417</c:v>
                </c:pt>
                <c:pt idx="3858">
                  <c:v>416</c:v>
                </c:pt>
                <c:pt idx="3859">
                  <c:v>416</c:v>
                </c:pt>
                <c:pt idx="3860">
                  <c:v>416</c:v>
                </c:pt>
                <c:pt idx="3861">
                  <c:v>415</c:v>
                </c:pt>
                <c:pt idx="3862">
                  <c:v>414</c:v>
                </c:pt>
                <c:pt idx="3863">
                  <c:v>412</c:v>
                </c:pt>
                <c:pt idx="3864">
                  <c:v>410</c:v>
                </c:pt>
                <c:pt idx="3865">
                  <c:v>408</c:v>
                </c:pt>
                <c:pt idx="3866">
                  <c:v>408</c:v>
                </c:pt>
                <c:pt idx="3867">
                  <c:v>408</c:v>
                </c:pt>
                <c:pt idx="3868">
                  <c:v>406</c:v>
                </c:pt>
                <c:pt idx="3869">
                  <c:v>404</c:v>
                </c:pt>
                <c:pt idx="3870">
                  <c:v>402</c:v>
                </c:pt>
                <c:pt idx="3871">
                  <c:v>400</c:v>
                </c:pt>
                <c:pt idx="3872">
                  <c:v>398</c:v>
                </c:pt>
                <c:pt idx="3873">
                  <c:v>398</c:v>
                </c:pt>
                <c:pt idx="3874">
                  <c:v>398</c:v>
                </c:pt>
                <c:pt idx="3875">
                  <c:v>395</c:v>
                </c:pt>
                <c:pt idx="3876">
                  <c:v>393</c:v>
                </c:pt>
                <c:pt idx="3877">
                  <c:v>390</c:v>
                </c:pt>
                <c:pt idx="3878">
                  <c:v>385</c:v>
                </c:pt>
                <c:pt idx="3879">
                  <c:v>380</c:v>
                </c:pt>
                <c:pt idx="3880">
                  <c:v>380</c:v>
                </c:pt>
                <c:pt idx="3881">
                  <c:v>380</c:v>
                </c:pt>
                <c:pt idx="3882">
                  <c:v>378</c:v>
                </c:pt>
                <c:pt idx="3883">
                  <c:v>375</c:v>
                </c:pt>
                <c:pt idx="3884">
                  <c:v>372</c:v>
                </c:pt>
                <c:pt idx="3885">
                  <c:v>370</c:v>
                </c:pt>
                <c:pt idx="3886">
                  <c:v>368</c:v>
                </c:pt>
                <c:pt idx="3887">
                  <c:v>368</c:v>
                </c:pt>
                <c:pt idx="3888">
                  <c:v>368</c:v>
                </c:pt>
                <c:pt idx="3889">
                  <c:v>366</c:v>
                </c:pt>
                <c:pt idx="3890">
                  <c:v>364</c:v>
                </c:pt>
                <c:pt idx="3891">
                  <c:v>362</c:v>
                </c:pt>
                <c:pt idx="3892">
                  <c:v>359</c:v>
                </c:pt>
                <c:pt idx="3893">
                  <c:v>356</c:v>
                </c:pt>
                <c:pt idx="3894">
                  <c:v>356</c:v>
                </c:pt>
                <c:pt idx="3895">
                  <c:v>356</c:v>
                </c:pt>
                <c:pt idx="3896">
                  <c:v>353</c:v>
                </c:pt>
                <c:pt idx="3897">
                  <c:v>350</c:v>
                </c:pt>
                <c:pt idx="3898">
                  <c:v>348</c:v>
                </c:pt>
                <c:pt idx="3899">
                  <c:v>346</c:v>
                </c:pt>
                <c:pt idx="3900">
                  <c:v>344</c:v>
                </c:pt>
                <c:pt idx="3901">
                  <c:v>344</c:v>
                </c:pt>
                <c:pt idx="3902">
                  <c:v>344</c:v>
                </c:pt>
                <c:pt idx="3903">
                  <c:v>342</c:v>
                </c:pt>
                <c:pt idx="3904">
                  <c:v>340</c:v>
                </c:pt>
                <c:pt idx="3905">
                  <c:v>337</c:v>
                </c:pt>
                <c:pt idx="3906">
                  <c:v>335</c:v>
                </c:pt>
                <c:pt idx="3907">
                  <c:v>332</c:v>
                </c:pt>
                <c:pt idx="3908">
                  <c:v>332</c:v>
                </c:pt>
                <c:pt idx="3909">
                  <c:v>332</c:v>
                </c:pt>
                <c:pt idx="3910">
                  <c:v>330</c:v>
                </c:pt>
                <c:pt idx="3911">
                  <c:v>328</c:v>
                </c:pt>
                <c:pt idx="3912">
                  <c:v>325</c:v>
                </c:pt>
                <c:pt idx="3913">
                  <c:v>323</c:v>
                </c:pt>
                <c:pt idx="3914">
                  <c:v>320</c:v>
                </c:pt>
                <c:pt idx="3915">
                  <c:v>320</c:v>
                </c:pt>
                <c:pt idx="3916">
                  <c:v>320</c:v>
                </c:pt>
                <c:pt idx="3917">
                  <c:v>320</c:v>
                </c:pt>
                <c:pt idx="3918">
                  <c:v>320</c:v>
                </c:pt>
                <c:pt idx="3919">
                  <c:v>320</c:v>
                </c:pt>
                <c:pt idx="3920">
                  <c:v>320</c:v>
                </c:pt>
                <c:pt idx="3921">
                  <c:v>320</c:v>
                </c:pt>
                <c:pt idx="3922">
                  <c:v>320</c:v>
                </c:pt>
              </c:numCache>
            </c:numRef>
          </c:val>
        </c:ser>
        <c:marker val="1"/>
        <c:axId val="195091840"/>
        <c:axId val="195250432"/>
      </c:lineChart>
      <c:dateAx>
        <c:axId val="195091840"/>
        <c:scaling>
          <c:orientation val="minMax"/>
        </c:scaling>
        <c:axPos val="b"/>
        <c:numFmt formatCode="dd/mm/yyyy" sourceLinked="1"/>
        <c:tickLblPos val="nextTo"/>
        <c:crossAx val="195250432"/>
        <c:crosses val="autoZero"/>
        <c:auto val="1"/>
        <c:lblOffset val="100"/>
      </c:dateAx>
      <c:valAx>
        <c:axId val="195250432"/>
        <c:scaling>
          <c:orientation val="minMax"/>
        </c:scaling>
        <c:axPos val="l"/>
        <c:majorGridlines/>
        <c:numFmt formatCode="General" sourceLinked="1"/>
        <c:tickLblPos val="nextTo"/>
        <c:crossAx val="195091840"/>
        <c:crosses val="autoZero"/>
        <c:crossBetween val="between"/>
      </c:valAx>
    </c:plotArea>
    <c:legend>
      <c:legendPos val="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47</Pages>
  <Words>10302</Words>
  <Characters>58722</Characters>
  <Application>Microsoft Office Word</Application>
  <DocSecurity>0</DocSecurity>
  <Lines>489</Lines>
  <Paragraphs>137</Paragraphs>
  <ScaleCrop>false</ScaleCrop>
  <Company/>
  <LinksUpToDate>false</LinksUpToDate>
  <CharactersWithSpaces>68887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dc:creator>
  <cp:lastModifiedBy>Сергей</cp:lastModifiedBy>
  <cp:revision>1</cp:revision>
  <dcterms:created xsi:type="dcterms:W3CDTF">2011-11-27T12:23:00Z</dcterms:created>
  <dcterms:modified xsi:type="dcterms:W3CDTF">2011-11-27T12:27:00Z</dcterms:modified>
</cp:coreProperties>
</file>