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246" w:rsidRPr="00AD0D83" w:rsidRDefault="00BB2246" w:rsidP="00BB2246">
      <w:pPr>
        <w:shd w:val="clear" w:color="auto" w:fill="FFFFFF"/>
        <w:spacing w:line="276" w:lineRule="auto"/>
        <w:ind w:firstLine="709"/>
        <w:jc w:val="both"/>
        <w:rPr>
          <w:color w:val="000000"/>
          <w:sz w:val="32"/>
          <w:szCs w:val="32"/>
        </w:rPr>
      </w:pPr>
    </w:p>
    <w:p w:rsidR="00BB2246" w:rsidRPr="00AD0D83" w:rsidRDefault="00BB2246" w:rsidP="00BB2246">
      <w:pPr>
        <w:shd w:val="clear" w:color="auto" w:fill="FFFFFF"/>
        <w:spacing w:line="276" w:lineRule="auto"/>
        <w:ind w:firstLine="709"/>
        <w:jc w:val="both"/>
        <w:rPr>
          <w:sz w:val="32"/>
          <w:szCs w:val="32"/>
        </w:rPr>
      </w:pPr>
      <w:r w:rsidRPr="00AD0D83">
        <w:rPr>
          <w:color w:val="000000"/>
          <w:sz w:val="32"/>
          <w:szCs w:val="32"/>
        </w:rPr>
        <w:t>Кафедра</w:t>
      </w:r>
      <w:r>
        <w:rPr>
          <w:color w:val="000000"/>
          <w:sz w:val="32"/>
          <w:szCs w:val="32"/>
        </w:rPr>
        <w:t xml:space="preserve"> «Финансов»</w:t>
      </w:r>
    </w:p>
    <w:p w:rsidR="00BB2246" w:rsidRPr="00AD0D83" w:rsidRDefault="00BB2246" w:rsidP="00BB2246">
      <w:pPr>
        <w:shd w:val="clear" w:color="auto" w:fill="FFFFFF"/>
        <w:spacing w:line="276" w:lineRule="auto"/>
        <w:ind w:firstLine="709"/>
        <w:jc w:val="both"/>
        <w:rPr>
          <w:b/>
          <w:bCs/>
          <w:color w:val="000000"/>
          <w:sz w:val="32"/>
          <w:szCs w:val="32"/>
        </w:rPr>
      </w:pPr>
    </w:p>
    <w:p w:rsidR="00BB2246" w:rsidRPr="00AD0D83" w:rsidRDefault="00BB2246" w:rsidP="00BB2246">
      <w:pPr>
        <w:shd w:val="clear" w:color="auto" w:fill="FFFFFF"/>
        <w:spacing w:line="276" w:lineRule="auto"/>
        <w:ind w:firstLine="709"/>
        <w:jc w:val="both"/>
        <w:rPr>
          <w:b/>
          <w:bCs/>
          <w:color w:val="000000"/>
          <w:sz w:val="32"/>
          <w:szCs w:val="32"/>
        </w:rPr>
      </w:pPr>
    </w:p>
    <w:p w:rsidR="00BB2246" w:rsidRDefault="00BB2246" w:rsidP="00BB2246">
      <w:pPr>
        <w:shd w:val="clear" w:color="auto" w:fill="FFFFFF"/>
        <w:spacing w:line="276" w:lineRule="auto"/>
        <w:ind w:firstLine="709"/>
        <w:jc w:val="both"/>
        <w:rPr>
          <w:b/>
          <w:bCs/>
          <w:color w:val="000000"/>
          <w:sz w:val="32"/>
          <w:szCs w:val="32"/>
          <w:lang w:val="en-US"/>
        </w:rPr>
      </w:pPr>
    </w:p>
    <w:p w:rsidR="00BB2246" w:rsidRDefault="00BB2246" w:rsidP="00BB2246">
      <w:pPr>
        <w:shd w:val="clear" w:color="auto" w:fill="FFFFFF"/>
        <w:spacing w:line="276" w:lineRule="auto"/>
        <w:ind w:firstLine="709"/>
        <w:jc w:val="both"/>
        <w:rPr>
          <w:b/>
          <w:bCs/>
          <w:color w:val="000000"/>
          <w:sz w:val="32"/>
          <w:szCs w:val="32"/>
          <w:lang w:val="en-US"/>
        </w:rPr>
      </w:pPr>
    </w:p>
    <w:p w:rsidR="00BB2246" w:rsidRPr="00AD0D83" w:rsidRDefault="00BB2246" w:rsidP="00BB2246">
      <w:pPr>
        <w:shd w:val="clear" w:color="auto" w:fill="FFFFFF"/>
        <w:spacing w:line="276" w:lineRule="auto"/>
        <w:ind w:firstLine="709"/>
        <w:jc w:val="center"/>
        <w:rPr>
          <w:b/>
          <w:bCs/>
          <w:color w:val="000000"/>
          <w:sz w:val="32"/>
          <w:szCs w:val="32"/>
        </w:rPr>
      </w:pPr>
      <w:r w:rsidRPr="00AD0D83">
        <w:rPr>
          <w:b/>
          <w:bCs/>
          <w:color w:val="000000"/>
          <w:sz w:val="32"/>
          <w:szCs w:val="32"/>
        </w:rPr>
        <w:t>КУРСОВАЯ РАБОТА</w:t>
      </w:r>
    </w:p>
    <w:p w:rsidR="00BB2246" w:rsidRPr="00AD0D83" w:rsidRDefault="00BB2246" w:rsidP="00BB2246">
      <w:pPr>
        <w:shd w:val="clear" w:color="auto" w:fill="FFFFFF"/>
        <w:spacing w:line="276" w:lineRule="auto"/>
        <w:ind w:firstLine="709"/>
        <w:jc w:val="center"/>
        <w:rPr>
          <w:b/>
          <w:bCs/>
          <w:color w:val="000000"/>
          <w:sz w:val="32"/>
          <w:szCs w:val="32"/>
        </w:rPr>
      </w:pPr>
    </w:p>
    <w:p w:rsidR="00BB2246" w:rsidRDefault="00BB2246" w:rsidP="00BB2246">
      <w:pPr>
        <w:shd w:val="clear" w:color="auto" w:fill="FFFFFF"/>
        <w:spacing w:line="276" w:lineRule="auto"/>
        <w:ind w:firstLine="709"/>
        <w:jc w:val="center"/>
        <w:rPr>
          <w:b/>
          <w:bCs/>
          <w:color w:val="000000"/>
          <w:sz w:val="32"/>
          <w:szCs w:val="32"/>
          <w:lang w:val="en-US"/>
        </w:rPr>
      </w:pPr>
    </w:p>
    <w:p w:rsidR="00BB2246" w:rsidRPr="00666FC8" w:rsidRDefault="00BB2246" w:rsidP="00BB2246">
      <w:pPr>
        <w:shd w:val="clear" w:color="auto" w:fill="FFFFFF"/>
        <w:spacing w:line="276" w:lineRule="auto"/>
        <w:ind w:firstLine="709"/>
        <w:jc w:val="center"/>
        <w:rPr>
          <w:b/>
          <w:bCs/>
          <w:color w:val="000000"/>
          <w:sz w:val="32"/>
          <w:szCs w:val="32"/>
          <w:lang w:val="en-US"/>
        </w:rPr>
      </w:pPr>
    </w:p>
    <w:p w:rsidR="00BB2246" w:rsidRDefault="00BB2246" w:rsidP="00BB2246">
      <w:pPr>
        <w:autoSpaceDE w:val="0"/>
        <w:autoSpaceDN w:val="0"/>
        <w:adjustRightInd w:val="0"/>
        <w:spacing w:line="276" w:lineRule="auto"/>
        <w:ind w:firstLine="709"/>
        <w:jc w:val="center"/>
        <w:rPr>
          <w:b/>
          <w:sz w:val="32"/>
          <w:szCs w:val="32"/>
        </w:rPr>
      </w:pPr>
      <w:r w:rsidRPr="00AD0D83">
        <w:rPr>
          <w:bCs/>
          <w:color w:val="000000"/>
          <w:sz w:val="32"/>
          <w:szCs w:val="32"/>
        </w:rPr>
        <w:t xml:space="preserve">на </w:t>
      </w:r>
      <w:r w:rsidRPr="00AD0D83">
        <w:rPr>
          <w:color w:val="000000"/>
          <w:sz w:val="32"/>
          <w:szCs w:val="32"/>
        </w:rPr>
        <w:t xml:space="preserve">тему: </w:t>
      </w:r>
      <w:r w:rsidRPr="0000175C">
        <w:rPr>
          <w:b/>
          <w:color w:val="000000"/>
          <w:sz w:val="32"/>
          <w:szCs w:val="32"/>
        </w:rPr>
        <w:t>Р</w:t>
      </w:r>
      <w:r w:rsidRPr="0000175C">
        <w:rPr>
          <w:b/>
          <w:sz w:val="32"/>
          <w:szCs w:val="32"/>
        </w:rPr>
        <w:t>ол</w:t>
      </w:r>
      <w:r>
        <w:rPr>
          <w:b/>
          <w:sz w:val="32"/>
          <w:szCs w:val="32"/>
        </w:rPr>
        <w:t xml:space="preserve">ь госбюджета в сбалансированном </w:t>
      </w:r>
    </w:p>
    <w:p w:rsidR="00BB2246" w:rsidRDefault="00BB2246" w:rsidP="00BB2246">
      <w:pPr>
        <w:autoSpaceDE w:val="0"/>
        <w:autoSpaceDN w:val="0"/>
        <w:adjustRightInd w:val="0"/>
        <w:spacing w:line="276" w:lineRule="auto"/>
        <w:ind w:firstLine="709"/>
        <w:jc w:val="center"/>
        <w:rPr>
          <w:b/>
          <w:sz w:val="32"/>
          <w:szCs w:val="32"/>
        </w:rPr>
      </w:pPr>
      <w:r>
        <w:rPr>
          <w:b/>
          <w:sz w:val="32"/>
          <w:szCs w:val="32"/>
        </w:rPr>
        <w:t>развитии экономики</w:t>
      </w:r>
    </w:p>
    <w:p w:rsidR="00BB2246" w:rsidRPr="00AD0D83" w:rsidRDefault="00BB2246" w:rsidP="00BB2246">
      <w:pPr>
        <w:autoSpaceDE w:val="0"/>
        <w:autoSpaceDN w:val="0"/>
        <w:adjustRightInd w:val="0"/>
        <w:spacing w:line="276" w:lineRule="auto"/>
        <w:ind w:firstLine="709"/>
        <w:jc w:val="center"/>
        <w:rPr>
          <w:sz w:val="32"/>
          <w:szCs w:val="32"/>
        </w:rPr>
      </w:pPr>
    </w:p>
    <w:p w:rsidR="00BB2246" w:rsidRPr="00AD0D83" w:rsidRDefault="00BB2246" w:rsidP="00BB2246">
      <w:pPr>
        <w:shd w:val="clear" w:color="auto" w:fill="FFFFFF"/>
        <w:spacing w:line="276" w:lineRule="auto"/>
        <w:ind w:firstLine="709"/>
        <w:jc w:val="both"/>
        <w:rPr>
          <w:color w:val="000000"/>
          <w:sz w:val="32"/>
          <w:szCs w:val="32"/>
        </w:rPr>
      </w:pPr>
    </w:p>
    <w:p w:rsidR="00BB2246" w:rsidRDefault="00BB2246" w:rsidP="00BB2246">
      <w:pPr>
        <w:shd w:val="clear" w:color="auto" w:fill="FFFFFF"/>
        <w:spacing w:line="276" w:lineRule="auto"/>
        <w:ind w:firstLine="709"/>
        <w:jc w:val="both"/>
        <w:rPr>
          <w:color w:val="000000"/>
          <w:sz w:val="32"/>
          <w:szCs w:val="32"/>
          <w:lang w:val="en-US"/>
        </w:rPr>
      </w:pPr>
    </w:p>
    <w:p w:rsidR="00BB2246" w:rsidRPr="00666FC8" w:rsidRDefault="00BB2246" w:rsidP="00BB2246">
      <w:pPr>
        <w:shd w:val="clear" w:color="auto" w:fill="FFFFFF"/>
        <w:spacing w:line="276" w:lineRule="auto"/>
        <w:ind w:firstLine="709"/>
        <w:jc w:val="both"/>
        <w:rPr>
          <w:color w:val="000000"/>
          <w:sz w:val="32"/>
          <w:szCs w:val="32"/>
          <w:lang w:val="en-US"/>
        </w:rPr>
      </w:pPr>
    </w:p>
    <w:p w:rsidR="00BB2246" w:rsidRPr="006A18C4" w:rsidRDefault="00BB2246" w:rsidP="00BB2246">
      <w:pPr>
        <w:shd w:val="clear" w:color="auto" w:fill="FFFFFF"/>
        <w:spacing w:line="276" w:lineRule="auto"/>
        <w:ind w:firstLine="709"/>
        <w:jc w:val="both"/>
        <w:rPr>
          <w:color w:val="000000"/>
          <w:sz w:val="32"/>
          <w:szCs w:val="32"/>
        </w:rPr>
      </w:pPr>
      <w:r>
        <w:rPr>
          <w:color w:val="000000"/>
          <w:sz w:val="32"/>
          <w:szCs w:val="32"/>
        </w:rPr>
        <w:t xml:space="preserve">             </w:t>
      </w:r>
      <w:r w:rsidRPr="00AD0D83">
        <w:rPr>
          <w:color w:val="000000"/>
          <w:sz w:val="32"/>
          <w:szCs w:val="32"/>
        </w:rPr>
        <w:tab/>
      </w:r>
      <w:r w:rsidRPr="00AD0D83">
        <w:rPr>
          <w:color w:val="000000"/>
          <w:sz w:val="32"/>
          <w:szCs w:val="32"/>
        </w:rPr>
        <w:tab/>
      </w:r>
      <w:r w:rsidRPr="00AD0D83">
        <w:rPr>
          <w:color w:val="000000"/>
          <w:sz w:val="32"/>
          <w:szCs w:val="32"/>
        </w:rPr>
        <w:tab/>
      </w:r>
      <w:r w:rsidRPr="00AD0D83">
        <w:rPr>
          <w:color w:val="000000"/>
          <w:sz w:val="32"/>
          <w:szCs w:val="32"/>
        </w:rPr>
        <w:tab/>
      </w:r>
      <w:r w:rsidRPr="00AD0D83">
        <w:rPr>
          <w:color w:val="000000"/>
          <w:sz w:val="32"/>
          <w:szCs w:val="32"/>
        </w:rPr>
        <w:tab/>
      </w:r>
    </w:p>
    <w:p w:rsidR="00BB2246" w:rsidRPr="00AD0D83" w:rsidRDefault="00BB2246" w:rsidP="00BB2246">
      <w:pPr>
        <w:shd w:val="clear" w:color="auto" w:fill="FFFFFF"/>
        <w:spacing w:line="276" w:lineRule="auto"/>
        <w:ind w:firstLine="709"/>
        <w:jc w:val="both"/>
        <w:rPr>
          <w:color w:val="000000"/>
          <w:sz w:val="32"/>
          <w:szCs w:val="32"/>
        </w:rPr>
      </w:pPr>
    </w:p>
    <w:p w:rsidR="00BB2246" w:rsidRDefault="00BB2246" w:rsidP="00BB2246">
      <w:pPr>
        <w:shd w:val="clear" w:color="auto" w:fill="FFFFFF"/>
        <w:spacing w:line="276" w:lineRule="auto"/>
        <w:ind w:firstLine="709"/>
        <w:jc w:val="both"/>
        <w:rPr>
          <w:color w:val="000000"/>
          <w:sz w:val="32"/>
          <w:szCs w:val="32"/>
          <w:lang w:val="en-US"/>
        </w:rPr>
      </w:pPr>
    </w:p>
    <w:p w:rsidR="00BB2246" w:rsidRDefault="00BB2246" w:rsidP="00BB2246">
      <w:pPr>
        <w:shd w:val="clear" w:color="auto" w:fill="FFFFFF"/>
        <w:spacing w:line="276" w:lineRule="auto"/>
        <w:ind w:firstLine="709"/>
        <w:jc w:val="both"/>
        <w:rPr>
          <w:color w:val="000000"/>
          <w:sz w:val="32"/>
          <w:szCs w:val="32"/>
          <w:lang w:val="en-US"/>
        </w:rPr>
      </w:pPr>
    </w:p>
    <w:p w:rsidR="00BB2246" w:rsidRPr="00F81153" w:rsidRDefault="00BB2246" w:rsidP="00BB2246">
      <w:pPr>
        <w:shd w:val="clear" w:color="auto" w:fill="FFFFFF"/>
        <w:spacing w:line="276" w:lineRule="auto"/>
        <w:ind w:firstLine="709"/>
        <w:jc w:val="both"/>
        <w:rPr>
          <w:color w:val="000000"/>
          <w:sz w:val="32"/>
          <w:szCs w:val="32"/>
          <w:lang w:val="en-US"/>
        </w:rPr>
      </w:pPr>
    </w:p>
    <w:p w:rsidR="00BB2246" w:rsidRPr="00AD0D83" w:rsidRDefault="00BB2246" w:rsidP="00BB2246">
      <w:pPr>
        <w:shd w:val="clear" w:color="auto" w:fill="FFFFFF"/>
        <w:spacing w:line="276" w:lineRule="auto"/>
        <w:ind w:firstLine="709"/>
        <w:jc w:val="both"/>
        <w:rPr>
          <w:color w:val="000000"/>
          <w:sz w:val="32"/>
          <w:szCs w:val="32"/>
        </w:rPr>
      </w:pPr>
    </w:p>
    <w:p w:rsidR="00BB2246" w:rsidRPr="00AD0D83" w:rsidRDefault="00BB2246" w:rsidP="00BB2246">
      <w:pPr>
        <w:shd w:val="clear" w:color="auto" w:fill="FFFFFF"/>
        <w:spacing w:line="276" w:lineRule="auto"/>
        <w:ind w:firstLine="709"/>
        <w:jc w:val="center"/>
        <w:rPr>
          <w:sz w:val="32"/>
          <w:szCs w:val="32"/>
        </w:rPr>
      </w:pPr>
      <w:r>
        <w:rPr>
          <w:color w:val="000000"/>
          <w:sz w:val="32"/>
          <w:szCs w:val="32"/>
        </w:rPr>
        <w:t xml:space="preserve">РБ </w:t>
      </w:r>
      <w:r w:rsidRPr="00AD0D83">
        <w:rPr>
          <w:color w:val="000000"/>
          <w:sz w:val="32"/>
          <w:szCs w:val="32"/>
        </w:rPr>
        <w:t>20</w:t>
      </w:r>
      <w:r>
        <w:rPr>
          <w:color w:val="000000"/>
          <w:sz w:val="32"/>
          <w:szCs w:val="32"/>
        </w:rPr>
        <w:t>10</w:t>
      </w:r>
    </w:p>
    <w:p w:rsidR="00BB2246" w:rsidRPr="009922D0" w:rsidRDefault="00BB2246" w:rsidP="00BB2246">
      <w:pPr>
        <w:shd w:val="clear" w:color="auto" w:fill="FFFFFF"/>
        <w:spacing w:line="276" w:lineRule="auto"/>
        <w:ind w:firstLine="709"/>
        <w:jc w:val="center"/>
        <w:rPr>
          <w:b/>
          <w:bCs/>
          <w:color w:val="000000"/>
          <w:sz w:val="28"/>
          <w:szCs w:val="28"/>
        </w:rPr>
      </w:pPr>
      <w:r w:rsidRPr="00AD0D83">
        <w:rPr>
          <w:color w:val="000000"/>
          <w:sz w:val="32"/>
          <w:szCs w:val="32"/>
        </w:rPr>
        <w:br w:type="page"/>
      </w:r>
      <w:r w:rsidRPr="009922D0">
        <w:rPr>
          <w:sz w:val="28"/>
          <w:szCs w:val="28"/>
        </w:rPr>
        <w:lastRenderedPageBreak/>
        <w:t xml:space="preserve"> </w:t>
      </w:r>
      <w:r w:rsidRPr="009922D0">
        <w:rPr>
          <w:b/>
          <w:bCs/>
          <w:color w:val="000000"/>
          <w:sz w:val="28"/>
          <w:szCs w:val="28"/>
        </w:rPr>
        <w:t>РЕФЕРАТ</w:t>
      </w:r>
    </w:p>
    <w:p w:rsidR="00BB2246" w:rsidRPr="00B97164" w:rsidRDefault="00BB2246" w:rsidP="00BB2246">
      <w:pPr>
        <w:shd w:val="clear" w:color="auto" w:fill="FFFFFF"/>
        <w:spacing w:line="276" w:lineRule="auto"/>
        <w:ind w:firstLine="709"/>
        <w:jc w:val="center"/>
        <w:rPr>
          <w:sz w:val="28"/>
          <w:szCs w:val="28"/>
        </w:rPr>
      </w:pPr>
    </w:p>
    <w:p w:rsidR="00BB2246" w:rsidRPr="00B97164" w:rsidRDefault="00BB2246" w:rsidP="00BB2246">
      <w:pPr>
        <w:shd w:val="clear" w:color="auto" w:fill="FFFFFF"/>
        <w:spacing w:line="276" w:lineRule="auto"/>
        <w:ind w:firstLine="709"/>
        <w:jc w:val="both"/>
        <w:rPr>
          <w:sz w:val="28"/>
          <w:szCs w:val="28"/>
        </w:rPr>
      </w:pPr>
      <w:r w:rsidRPr="00B97164">
        <w:rPr>
          <w:sz w:val="28"/>
          <w:szCs w:val="28"/>
        </w:rPr>
        <w:t>К</w:t>
      </w:r>
      <w:r>
        <w:rPr>
          <w:sz w:val="28"/>
          <w:szCs w:val="28"/>
        </w:rPr>
        <w:t>урсов</w:t>
      </w:r>
      <w:r w:rsidRPr="00B97164">
        <w:rPr>
          <w:sz w:val="28"/>
          <w:szCs w:val="28"/>
        </w:rPr>
        <w:t xml:space="preserve">ая работа: </w:t>
      </w:r>
      <w:r>
        <w:rPr>
          <w:sz w:val="28"/>
          <w:szCs w:val="28"/>
          <w:lang w:val="en-US"/>
        </w:rPr>
        <w:t>30</w:t>
      </w:r>
      <w:r w:rsidRPr="00B97164">
        <w:rPr>
          <w:sz w:val="28"/>
          <w:szCs w:val="28"/>
        </w:rPr>
        <w:t xml:space="preserve"> с., </w:t>
      </w:r>
      <w:r>
        <w:rPr>
          <w:sz w:val="28"/>
          <w:szCs w:val="28"/>
        </w:rPr>
        <w:t>5</w:t>
      </w:r>
      <w:r w:rsidRPr="00B97164">
        <w:rPr>
          <w:sz w:val="28"/>
          <w:szCs w:val="28"/>
        </w:rPr>
        <w:t xml:space="preserve"> табл., </w:t>
      </w:r>
      <w:r>
        <w:rPr>
          <w:sz w:val="28"/>
          <w:szCs w:val="28"/>
        </w:rPr>
        <w:t>17</w:t>
      </w:r>
      <w:r w:rsidRPr="00B97164">
        <w:rPr>
          <w:sz w:val="28"/>
          <w:szCs w:val="28"/>
        </w:rPr>
        <w:t xml:space="preserve"> источник.</w:t>
      </w:r>
    </w:p>
    <w:p w:rsidR="00BB2246" w:rsidRPr="00D337BE" w:rsidRDefault="00BB2246" w:rsidP="00BB2246">
      <w:pPr>
        <w:shd w:val="clear" w:color="auto" w:fill="FFFFFF"/>
        <w:spacing w:line="276" w:lineRule="auto"/>
        <w:ind w:firstLine="709"/>
        <w:jc w:val="both"/>
        <w:rPr>
          <w:sz w:val="28"/>
          <w:szCs w:val="28"/>
          <w:lang w:val="en-US"/>
        </w:rPr>
      </w:pPr>
      <w:r w:rsidRPr="00D337BE">
        <w:rPr>
          <w:sz w:val="28"/>
          <w:szCs w:val="28"/>
        </w:rPr>
        <w:t>ГОСУДАРСТВЕННЫЙ БЮДЖЕТ, РОЛЬ ГОСБЮДЖЕТА, ИСПОЛНЕНИЕ БЮДЖЕТА, ПУТИ УВЕЛИЧЕНИЯ ДОХОДОВ ГОСБЮДЖЕТА.</w:t>
      </w:r>
    </w:p>
    <w:p w:rsidR="00BB2246" w:rsidRDefault="00BB2246" w:rsidP="00BB2246">
      <w:pPr>
        <w:shd w:val="clear" w:color="auto" w:fill="FFFFFF"/>
        <w:spacing w:line="276" w:lineRule="auto"/>
        <w:ind w:firstLine="709"/>
        <w:jc w:val="both"/>
        <w:rPr>
          <w:color w:val="000000"/>
          <w:sz w:val="28"/>
          <w:szCs w:val="28"/>
          <w:lang w:val="en-US"/>
        </w:rPr>
      </w:pPr>
      <w:r w:rsidRPr="009922D0">
        <w:rPr>
          <w:color w:val="000000"/>
          <w:sz w:val="28"/>
          <w:szCs w:val="28"/>
        </w:rPr>
        <w:t xml:space="preserve">Объектом исследования является </w:t>
      </w:r>
      <w:r>
        <w:rPr>
          <w:color w:val="000000"/>
          <w:sz w:val="28"/>
          <w:szCs w:val="28"/>
        </w:rPr>
        <w:t>госбюджет.</w:t>
      </w:r>
    </w:p>
    <w:p w:rsidR="00BB2246" w:rsidRDefault="00BB2246" w:rsidP="00BB2246">
      <w:pPr>
        <w:shd w:val="clear" w:color="auto" w:fill="FFFFFF"/>
        <w:spacing w:line="276" w:lineRule="auto"/>
        <w:ind w:firstLine="709"/>
        <w:jc w:val="both"/>
        <w:rPr>
          <w:sz w:val="28"/>
          <w:szCs w:val="28"/>
          <w:lang w:val="en-US"/>
        </w:rPr>
      </w:pPr>
      <w:r>
        <w:rPr>
          <w:color w:val="000000"/>
          <w:sz w:val="28"/>
          <w:szCs w:val="28"/>
        </w:rPr>
        <w:t>П</w:t>
      </w:r>
      <w:r w:rsidRPr="009922D0">
        <w:rPr>
          <w:color w:val="000000"/>
          <w:sz w:val="28"/>
          <w:szCs w:val="28"/>
        </w:rPr>
        <w:t>редметом исследования</w:t>
      </w:r>
      <w:r>
        <w:rPr>
          <w:color w:val="000000"/>
          <w:sz w:val="28"/>
          <w:szCs w:val="28"/>
          <w:lang w:val="en-US"/>
        </w:rPr>
        <w:t xml:space="preserve"> </w:t>
      </w:r>
      <w:r>
        <w:rPr>
          <w:color w:val="000000"/>
          <w:sz w:val="28"/>
          <w:szCs w:val="28"/>
        </w:rPr>
        <w:t>выступает роль госбюджета в сбалансированном развитии экономики</w:t>
      </w:r>
      <w:r>
        <w:rPr>
          <w:sz w:val="28"/>
          <w:szCs w:val="28"/>
        </w:rPr>
        <w:t>.</w:t>
      </w:r>
    </w:p>
    <w:p w:rsidR="00BB2246" w:rsidRPr="0000175C" w:rsidRDefault="00BB2246" w:rsidP="00BB2246">
      <w:pPr>
        <w:autoSpaceDE w:val="0"/>
        <w:autoSpaceDN w:val="0"/>
        <w:adjustRightInd w:val="0"/>
        <w:spacing w:line="276" w:lineRule="auto"/>
        <w:ind w:firstLine="709"/>
        <w:jc w:val="both"/>
        <w:rPr>
          <w:sz w:val="28"/>
          <w:szCs w:val="28"/>
          <w:lang w:val="en-US"/>
        </w:rPr>
      </w:pPr>
      <w:r w:rsidRPr="00BE2129">
        <w:rPr>
          <w:sz w:val="28"/>
          <w:szCs w:val="28"/>
        </w:rPr>
        <w:t xml:space="preserve">Цель работы: </w:t>
      </w:r>
      <w:r>
        <w:rPr>
          <w:sz w:val="28"/>
          <w:szCs w:val="28"/>
        </w:rPr>
        <w:t xml:space="preserve">Раскрыть теоретические аспекты государственного бюджета, исследовать сущность госбюджета и пути повышения эффективности госбюджета, </w:t>
      </w:r>
      <w:r w:rsidRPr="001E0500">
        <w:rPr>
          <w:sz w:val="28"/>
          <w:szCs w:val="28"/>
        </w:rPr>
        <w:t>показать состояние госбюджета в РБ, существующие проблемы препятствующие увеличению доходов над расходами</w:t>
      </w:r>
      <w:r>
        <w:rPr>
          <w:sz w:val="28"/>
          <w:szCs w:val="28"/>
        </w:rPr>
        <w:t>, выявить какую роль занимает госбюджет в сбалансированном развитии экономики</w:t>
      </w:r>
      <w:r>
        <w:rPr>
          <w:sz w:val="28"/>
          <w:szCs w:val="28"/>
          <w:lang w:val="en-US"/>
        </w:rPr>
        <w:t xml:space="preserve"> </w:t>
      </w:r>
      <w:r>
        <w:rPr>
          <w:sz w:val="28"/>
          <w:szCs w:val="28"/>
        </w:rPr>
        <w:t>РБ</w:t>
      </w:r>
      <w:r>
        <w:rPr>
          <w:sz w:val="28"/>
          <w:szCs w:val="28"/>
          <w:lang w:val="en-US"/>
        </w:rPr>
        <w:t>.</w:t>
      </w:r>
    </w:p>
    <w:p w:rsidR="00BB2246" w:rsidRDefault="00BB2246" w:rsidP="00BB2246">
      <w:pPr>
        <w:shd w:val="clear" w:color="auto" w:fill="FFFFFF"/>
        <w:spacing w:line="276" w:lineRule="auto"/>
        <w:ind w:firstLine="709"/>
        <w:jc w:val="both"/>
        <w:rPr>
          <w:color w:val="000000"/>
          <w:sz w:val="28"/>
          <w:szCs w:val="28"/>
        </w:rPr>
      </w:pPr>
      <w:r>
        <w:rPr>
          <w:color w:val="000000"/>
          <w:sz w:val="28"/>
          <w:szCs w:val="28"/>
        </w:rPr>
        <w:t>В процессе работы проведены следующие исследования и разработки:</w:t>
      </w:r>
    </w:p>
    <w:p w:rsidR="00BB2246" w:rsidRDefault="00BB2246" w:rsidP="00BB2246">
      <w:pPr>
        <w:pStyle w:val="aa"/>
        <w:numPr>
          <w:ilvl w:val="0"/>
          <w:numId w:val="17"/>
        </w:numPr>
        <w:shd w:val="clear" w:color="auto" w:fill="FFFFFF"/>
        <w:spacing w:line="276" w:lineRule="auto"/>
        <w:jc w:val="both"/>
        <w:rPr>
          <w:sz w:val="28"/>
          <w:szCs w:val="28"/>
        </w:rPr>
      </w:pPr>
      <w:r>
        <w:rPr>
          <w:sz w:val="28"/>
          <w:szCs w:val="28"/>
        </w:rPr>
        <w:t>Изучение понятия: госбюджет.</w:t>
      </w:r>
    </w:p>
    <w:p w:rsidR="00BB2246" w:rsidRDefault="00BB2246" w:rsidP="00BB2246">
      <w:pPr>
        <w:pStyle w:val="aa"/>
        <w:numPr>
          <w:ilvl w:val="0"/>
          <w:numId w:val="17"/>
        </w:numPr>
        <w:shd w:val="clear" w:color="auto" w:fill="FFFFFF"/>
        <w:spacing w:line="276" w:lineRule="auto"/>
        <w:ind w:left="993" w:hanging="284"/>
        <w:jc w:val="both"/>
        <w:rPr>
          <w:sz w:val="28"/>
          <w:szCs w:val="28"/>
        </w:rPr>
      </w:pPr>
      <w:r>
        <w:rPr>
          <w:sz w:val="28"/>
          <w:szCs w:val="28"/>
        </w:rPr>
        <w:t>Рассмотрение г</w:t>
      </w:r>
      <w:r w:rsidRPr="0000520F">
        <w:rPr>
          <w:sz w:val="28"/>
          <w:szCs w:val="28"/>
        </w:rPr>
        <w:t>осудар</w:t>
      </w:r>
      <w:r>
        <w:rPr>
          <w:sz w:val="28"/>
          <w:szCs w:val="28"/>
        </w:rPr>
        <w:t>ственного бюджет как экономическую</w:t>
      </w:r>
      <w:r w:rsidRPr="0000520F">
        <w:rPr>
          <w:sz w:val="28"/>
          <w:szCs w:val="28"/>
        </w:rPr>
        <w:t xml:space="preserve"> категори</w:t>
      </w:r>
      <w:r>
        <w:rPr>
          <w:sz w:val="28"/>
          <w:szCs w:val="28"/>
        </w:rPr>
        <w:t>ю.</w:t>
      </w:r>
    </w:p>
    <w:p w:rsidR="00BB2246" w:rsidRDefault="00BB2246" w:rsidP="00BB2246">
      <w:pPr>
        <w:pStyle w:val="aa"/>
        <w:numPr>
          <w:ilvl w:val="0"/>
          <w:numId w:val="17"/>
        </w:numPr>
        <w:shd w:val="clear" w:color="auto" w:fill="FFFFFF"/>
        <w:spacing w:line="276" w:lineRule="auto"/>
        <w:ind w:left="993" w:hanging="284"/>
        <w:jc w:val="both"/>
        <w:rPr>
          <w:sz w:val="28"/>
          <w:szCs w:val="28"/>
        </w:rPr>
      </w:pPr>
      <w:r>
        <w:rPr>
          <w:sz w:val="28"/>
          <w:szCs w:val="28"/>
        </w:rPr>
        <w:t>Исследование роли госбюджета в развитии экономики</w:t>
      </w:r>
    </w:p>
    <w:p w:rsidR="00BB2246" w:rsidRPr="0000175C" w:rsidRDefault="00BB2246" w:rsidP="00BB2246">
      <w:pPr>
        <w:pStyle w:val="aa"/>
        <w:numPr>
          <w:ilvl w:val="0"/>
          <w:numId w:val="17"/>
        </w:numPr>
        <w:shd w:val="clear" w:color="auto" w:fill="FFFFFF"/>
        <w:spacing w:line="276" w:lineRule="auto"/>
        <w:rPr>
          <w:sz w:val="28"/>
          <w:szCs w:val="28"/>
        </w:rPr>
      </w:pPr>
      <w:r w:rsidRPr="0000175C">
        <w:rPr>
          <w:color w:val="000000"/>
          <w:sz w:val="28"/>
          <w:szCs w:val="28"/>
        </w:rPr>
        <w:t>Проанализ</w:t>
      </w:r>
      <w:r>
        <w:rPr>
          <w:color w:val="000000"/>
          <w:sz w:val="28"/>
          <w:szCs w:val="28"/>
        </w:rPr>
        <w:t>ирование</w:t>
      </w:r>
      <w:r w:rsidRPr="0000175C">
        <w:rPr>
          <w:color w:val="000000"/>
          <w:sz w:val="28"/>
          <w:szCs w:val="28"/>
        </w:rPr>
        <w:t xml:space="preserve"> государственн</w:t>
      </w:r>
      <w:r>
        <w:rPr>
          <w:color w:val="000000"/>
          <w:sz w:val="28"/>
          <w:szCs w:val="28"/>
        </w:rPr>
        <w:t>ого бюджета</w:t>
      </w:r>
      <w:r w:rsidRPr="0000175C">
        <w:rPr>
          <w:color w:val="000000"/>
          <w:sz w:val="28"/>
          <w:szCs w:val="28"/>
        </w:rPr>
        <w:t xml:space="preserve"> Республики Беларусь</w:t>
      </w:r>
    </w:p>
    <w:p w:rsidR="00BB2246" w:rsidRDefault="00BB2246" w:rsidP="00BB2246">
      <w:pPr>
        <w:pStyle w:val="aa"/>
        <w:numPr>
          <w:ilvl w:val="0"/>
          <w:numId w:val="17"/>
        </w:numPr>
        <w:shd w:val="clear" w:color="auto" w:fill="FFFFFF"/>
        <w:spacing w:line="276" w:lineRule="auto"/>
        <w:jc w:val="both"/>
        <w:rPr>
          <w:sz w:val="28"/>
          <w:szCs w:val="28"/>
        </w:rPr>
      </w:pPr>
      <w:r>
        <w:rPr>
          <w:color w:val="000000"/>
          <w:sz w:val="28"/>
          <w:szCs w:val="28"/>
        </w:rPr>
        <w:t>Рассмотрены пути повышения эффективности государственного бюджета.</w:t>
      </w:r>
    </w:p>
    <w:p w:rsidR="00BB2246" w:rsidRDefault="00BB2246" w:rsidP="00BB2246">
      <w:pPr>
        <w:shd w:val="clear" w:color="auto" w:fill="FFFFFF"/>
        <w:spacing w:line="276" w:lineRule="auto"/>
        <w:ind w:firstLine="708"/>
        <w:jc w:val="both"/>
        <w:rPr>
          <w:sz w:val="28"/>
          <w:szCs w:val="28"/>
        </w:rPr>
      </w:pPr>
      <w:r>
        <w:rPr>
          <w:sz w:val="28"/>
          <w:szCs w:val="28"/>
        </w:rPr>
        <w:t xml:space="preserve">Курсовая работа написана на основе правовых актов РБ, научной и учебной литературы как белорусских, так российских и зарубежных авторов. </w:t>
      </w:r>
    </w:p>
    <w:p w:rsidR="00BB2246" w:rsidRDefault="00BB2246" w:rsidP="00BB2246">
      <w:pPr>
        <w:shd w:val="clear" w:color="auto" w:fill="FFFFFF"/>
        <w:spacing w:line="276" w:lineRule="auto"/>
        <w:ind w:firstLine="708"/>
        <w:jc w:val="both"/>
        <w:rPr>
          <w:sz w:val="28"/>
          <w:szCs w:val="28"/>
        </w:rPr>
      </w:pPr>
      <w:r>
        <w:rPr>
          <w:sz w:val="28"/>
          <w:szCs w:val="28"/>
        </w:rPr>
        <w:t>Работа выполнена мною самостоятельно, приведенный в ней материал правильно и объективно отражает состояние исследовательского процесса, а все заимствованые из литературы и других источников теоретические, методологические и методические положения и концепция сопровождаются ссылками на их авторов.</w:t>
      </w:r>
    </w:p>
    <w:p w:rsidR="00BB2246" w:rsidRPr="00F81153" w:rsidRDefault="00BB2246" w:rsidP="00BB2246">
      <w:pPr>
        <w:shd w:val="clear" w:color="auto" w:fill="FFFFFF"/>
        <w:spacing w:line="276" w:lineRule="auto"/>
        <w:jc w:val="both"/>
        <w:rPr>
          <w:sz w:val="28"/>
          <w:szCs w:val="28"/>
        </w:rPr>
      </w:pPr>
    </w:p>
    <w:p w:rsidR="00BB2246" w:rsidRDefault="00BB2246" w:rsidP="00BB2246">
      <w:pPr>
        <w:shd w:val="clear" w:color="auto" w:fill="FFFFFF"/>
        <w:spacing w:line="276" w:lineRule="auto"/>
        <w:ind w:firstLine="709"/>
        <w:rPr>
          <w:sz w:val="28"/>
          <w:szCs w:val="28"/>
          <w:lang w:val="en-US"/>
        </w:rPr>
      </w:pPr>
    </w:p>
    <w:p w:rsidR="00BB2246" w:rsidRPr="0013700C" w:rsidRDefault="00BB2246" w:rsidP="00BB2246">
      <w:pPr>
        <w:shd w:val="clear" w:color="auto" w:fill="FFFFFF"/>
        <w:spacing w:line="276" w:lineRule="auto"/>
        <w:ind w:firstLine="709"/>
        <w:rPr>
          <w:sz w:val="28"/>
          <w:szCs w:val="28"/>
          <w:lang w:val="en-US"/>
        </w:rPr>
      </w:pPr>
    </w:p>
    <w:p w:rsidR="00BB2246" w:rsidRDefault="00BB2246" w:rsidP="00BB2246">
      <w:pPr>
        <w:shd w:val="clear" w:color="auto" w:fill="FFFFFF"/>
        <w:spacing w:line="276" w:lineRule="auto"/>
        <w:ind w:firstLine="709"/>
        <w:rPr>
          <w:sz w:val="28"/>
          <w:szCs w:val="28"/>
        </w:rPr>
      </w:pPr>
    </w:p>
    <w:p w:rsidR="00BB2246" w:rsidRDefault="00BB2246" w:rsidP="00BB2246">
      <w:pPr>
        <w:shd w:val="clear" w:color="auto" w:fill="FFFFFF"/>
        <w:spacing w:line="276" w:lineRule="auto"/>
        <w:ind w:firstLine="709"/>
        <w:jc w:val="right"/>
        <w:rPr>
          <w:color w:val="000000"/>
        </w:rPr>
      </w:pPr>
    </w:p>
    <w:p w:rsidR="00BB2246" w:rsidRPr="005C0F84" w:rsidRDefault="00BB2246" w:rsidP="00BB2246">
      <w:pPr>
        <w:shd w:val="clear" w:color="auto" w:fill="FFFFFF"/>
        <w:spacing w:line="276" w:lineRule="auto"/>
        <w:ind w:firstLine="709"/>
        <w:jc w:val="right"/>
        <w:rPr>
          <w:color w:val="000000"/>
        </w:rPr>
      </w:pPr>
    </w:p>
    <w:p w:rsidR="00BB2246" w:rsidRDefault="00BB2246" w:rsidP="00BB2246">
      <w:pPr>
        <w:shd w:val="clear" w:color="auto" w:fill="FFFFFF"/>
        <w:spacing w:line="276" w:lineRule="auto"/>
        <w:ind w:firstLine="709"/>
        <w:jc w:val="right"/>
        <w:rPr>
          <w:color w:val="000000"/>
          <w:lang w:val="en-US"/>
        </w:rPr>
      </w:pPr>
    </w:p>
    <w:p w:rsidR="00BB2246" w:rsidRDefault="00BB2246" w:rsidP="00BB2246">
      <w:pPr>
        <w:shd w:val="clear" w:color="auto" w:fill="FFFFFF"/>
        <w:spacing w:line="276" w:lineRule="auto"/>
        <w:ind w:firstLine="709"/>
        <w:jc w:val="right"/>
        <w:rPr>
          <w:color w:val="000000"/>
          <w:lang w:val="en-US"/>
        </w:rPr>
      </w:pPr>
    </w:p>
    <w:p w:rsidR="00BB2246" w:rsidRDefault="00BB2246" w:rsidP="00BB2246">
      <w:pPr>
        <w:shd w:val="clear" w:color="auto" w:fill="FFFFFF"/>
        <w:spacing w:line="276" w:lineRule="auto"/>
        <w:ind w:firstLine="709"/>
        <w:jc w:val="right"/>
        <w:rPr>
          <w:color w:val="000000"/>
          <w:lang w:val="en-US"/>
        </w:rPr>
      </w:pPr>
    </w:p>
    <w:p w:rsidR="00BB2246" w:rsidRPr="006D76FC" w:rsidRDefault="00BB2246" w:rsidP="00BB2246">
      <w:pPr>
        <w:shd w:val="clear" w:color="auto" w:fill="FFFFFF"/>
        <w:spacing w:line="276" w:lineRule="auto"/>
        <w:ind w:firstLine="709"/>
        <w:jc w:val="right"/>
        <w:rPr>
          <w:color w:val="000000"/>
        </w:rPr>
      </w:pPr>
      <w:r>
        <w:rPr>
          <w:color w:val="000000"/>
          <w:lang w:val="en-US"/>
        </w:rPr>
        <w:t>____</w:t>
      </w:r>
      <w:r>
        <w:rPr>
          <w:color w:val="000000"/>
        </w:rPr>
        <w:t>_______</w:t>
      </w:r>
      <w:r w:rsidRPr="006D76FC">
        <w:rPr>
          <w:color w:val="000000"/>
        </w:rPr>
        <w:t>______</w:t>
      </w:r>
    </w:p>
    <w:p w:rsidR="00BB2246" w:rsidRDefault="00BB2246" w:rsidP="00BB2246">
      <w:pPr>
        <w:shd w:val="clear" w:color="auto" w:fill="FFFFFF"/>
        <w:spacing w:line="276" w:lineRule="auto"/>
        <w:ind w:firstLine="709"/>
        <w:jc w:val="right"/>
        <w:rPr>
          <w:color w:val="000000"/>
        </w:rPr>
      </w:pPr>
      <w:r w:rsidRPr="006D76FC">
        <w:rPr>
          <w:color w:val="000000"/>
        </w:rPr>
        <w:t>(подпись студента)</w:t>
      </w:r>
    </w:p>
    <w:p w:rsidR="00BB2246" w:rsidRPr="001A6EB0" w:rsidRDefault="00BB2246" w:rsidP="00BB2246">
      <w:pPr>
        <w:shd w:val="clear" w:color="auto" w:fill="FFFFFF"/>
        <w:spacing w:line="276" w:lineRule="auto"/>
        <w:ind w:firstLine="709"/>
        <w:jc w:val="center"/>
        <w:outlineLvl w:val="0"/>
        <w:rPr>
          <w:color w:val="000000"/>
          <w:sz w:val="28"/>
          <w:szCs w:val="28"/>
        </w:rPr>
      </w:pPr>
      <w:r w:rsidRPr="001A6EB0">
        <w:rPr>
          <w:color w:val="000000"/>
          <w:sz w:val="28"/>
          <w:szCs w:val="28"/>
        </w:rPr>
        <w:lastRenderedPageBreak/>
        <w:t>THE ABSTRACT</w:t>
      </w:r>
    </w:p>
    <w:p w:rsidR="00BB2246" w:rsidRPr="001A6EB0" w:rsidRDefault="00BB2246" w:rsidP="00BB2246">
      <w:pPr>
        <w:shd w:val="clear" w:color="auto" w:fill="FFFFFF"/>
        <w:spacing w:line="276" w:lineRule="auto"/>
        <w:ind w:firstLine="709"/>
        <w:jc w:val="center"/>
        <w:outlineLvl w:val="0"/>
        <w:rPr>
          <w:color w:val="000000"/>
          <w:sz w:val="28"/>
          <w:szCs w:val="28"/>
        </w:rPr>
      </w:pPr>
    </w:p>
    <w:p w:rsidR="00BB2246" w:rsidRPr="001A6EB0" w:rsidRDefault="00BB2246" w:rsidP="00BB2246">
      <w:pPr>
        <w:shd w:val="clear" w:color="auto" w:fill="FFFFFF"/>
        <w:spacing w:line="276" w:lineRule="auto"/>
        <w:ind w:firstLine="709"/>
        <w:jc w:val="both"/>
        <w:outlineLvl w:val="0"/>
        <w:rPr>
          <w:color w:val="000000"/>
          <w:sz w:val="28"/>
          <w:szCs w:val="28"/>
        </w:rPr>
      </w:pPr>
      <w:r w:rsidRPr="001A6EB0">
        <w:rPr>
          <w:color w:val="000000"/>
          <w:sz w:val="28"/>
          <w:szCs w:val="28"/>
        </w:rPr>
        <w:t xml:space="preserve">Examination: </w:t>
      </w:r>
      <w:r>
        <w:rPr>
          <w:color w:val="000000"/>
          <w:sz w:val="28"/>
          <w:szCs w:val="28"/>
          <w:lang w:val="en-US"/>
        </w:rPr>
        <w:t>3</w:t>
      </w:r>
      <w:r w:rsidRPr="001A6EB0">
        <w:rPr>
          <w:color w:val="000000"/>
          <w:sz w:val="28"/>
          <w:szCs w:val="28"/>
        </w:rPr>
        <w:t xml:space="preserve">0 with., </w:t>
      </w:r>
      <w:r>
        <w:rPr>
          <w:color w:val="000000"/>
          <w:sz w:val="28"/>
          <w:szCs w:val="28"/>
        </w:rPr>
        <w:t>5 tab., 17</w:t>
      </w:r>
      <w:r w:rsidRPr="001A6EB0">
        <w:rPr>
          <w:color w:val="000000"/>
          <w:sz w:val="28"/>
          <w:szCs w:val="28"/>
        </w:rPr>
        <w:t xml:space="preserve"> source.</w:t>
      </w:r>
    </w:p>
    <w:p w:rsidR="00BB2246" w:rsidRPr="00996AE1" w:rsidRDefault="00BB2246" w:rsidP="00BB2246">
      <w:pPr>
        <w:shd w:val="clear" w:color="auto" w:fill="FFFFFF"/>
        <w:spacing w:line="276" w:lineRule="auto"/>
        <w:ind w:firstLine="709"/>
        <w:jc w:val="both"/>
        <w:outlineLvl w:val="0"/>
        <w:rPr>
          <w:color w:val="000000"/>
          <w:sz w:val="28"/>
          <w:szCs w:val="28"/>
        </w:rPr>
      </w:pPr>
      <w:r w:rsidRPr="00996AE1">
        <w:rPr>
          <w:rStyle w:val="longtext"/>
          <w:color w:val="000000"/>
          <w:sz w:val="28"/>
          <w:szCs w:val="28"/>
          <w:shd w:val="clear" w:color="auto" w:fill="FFFFFF"/>
        </w:rPr>
        <w:t>STATE BUDGET, THE ROLE OF THE STATE BUDGET, BUDGET PERFORMANCE AND WAYS OF INCREASING REVENUE BUDGET.</w:t>
      </w:r>
      <w:r w:rsidRPr="00996AE1">
        <w:rPr>
          <w:color w:val="000000"/>
          <w:sz w:val="28"/>
          <w:szCs w:val="28"/>
        </w:rPr>
        <w:t>.</w:t>
      </w:r>
    </w:p>
    <w:p w:rsidR="00BB2246" w:rsidRPr="00500E66"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500E66">
        <w:rPr>
          <w:rStyle w:val="longtext"/>
          <w:color w:val="000000"/>
          <w:sz w:val="28"/>
          <w:szCs w:val="28"/>
          <w:shd w:val="clear" w:color="auto" w:fill="FFFFFF"/>
        </w:rPr>
        <w:t>Object of research is the state budget.</w:t>
      </w:r>
    </w:p>
    <w:p w:rsidR="00BB2246" w:rsidRPr="00500E66"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500E66">
        <w:rPr>
          <w:rStyle w:val="longtext"/>
          <w:color w:val="000000"/>
          <w:sz w:val="28"/>
          <w:szCs w:val="28"/>
          <w:shd w:val="clear" w:color="auto" w:fill="FFFFFF"/>
        </w:rPr>
        <w:t>As object of research the state budget role in economy balanced development acts.</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Purpose of work : to Expose the theoretical aspects of the state budget, investigate essence of the state budget and way of increase of efficiency of the state budget, show the state of the state budget in РБ, existent problems are impedimental to the increase of profits above charges, to educe what role occupies the state budget in the balanced development of economy of РБ.</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In the process of work next research-and-developments are conducted:</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1.</w:t>
      </w:r>
      <w:r w:rsidRPr="0026661A">
        <w:rPr>
          <w:rStyle w:val="longtext"/>
          <w:color w:val="000000"/>
          <w:sz w:val="28"/>
          <w:szCs w:val="28"/>
          <w:shd w:val="clear" w:color="auto" w:fill="FFFFFF"/>
        </w:rPr>
        <w:tab/>
        <w:t>Study of concept : the state budget.</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2.</w:t>
      </w:r>
      <w:r w:rsidRPr="0026661A">
        <w:rPr>
          <w:rStyle w:val="longtext"/>
          <w:color w:val="000000"/>
          <w:sz w:val="28"/>
          <w:szCs w:val="28"/>
          <w:shd w:val="clear" w:color="auto" w:fill="FFFFFF"/>
        </w:rPr>
        <w:tab/>
        <w:t>Consideration state budget as economic category.</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3.</w:t>
      </w:r>
      <w:r w:rsidRPr="0026661A">
        <w:rPr>
          <w:rStyle w:val="longtext"/>
          <w:color w:val="000000"/>
          <w:sz w:val="28"/>
          <w:szCs w:val="28"/>
          <w:shd w:val="clear" w:color="auto" w:fill="FFFFFF"/>
        </w:rPr>
        <w:tab/>
        <w:t>Research of role of the state budget is in development of economy</w:t>
      </w:r>
    </w:p>
    <w:p w:rsidR="00BB2246" w:rsidRPr="0026661A"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4.</w:t>
      </w:r>
      <w:r w:rsidRPr="0026661A">
        <w:rPr>
          <w:rStyle w:val="longtext"/>
          <w:color w:val="000000"/>
          <w:sz w:val="28"/>
          <w:szCs w:val="28"/>
          <w:shd w:val="clear" w:color="auto" w:fill="FFFFFF"/>
        </w:rPr>
        <w:tab/>
        <w:t>Проанализирование of the state budget of Republic of Belarus</w:t>
      </w:r>
    </w:p>
    <w:p w:rsidR="00BB2246" w:rsidRPr="00500E66" w:rsidRDefault="00BB2246" w:rsidP="00BB2246">
      <w:pPr>
        <w:shd w:val="clear" w:color="auto" w:fill="FFFFFF"/>
        <w:spacing w:line="276" w:lineRule="auto"/>
        <w:ind w:firstLine="709"/>
        <w:jc w:val="both"/>
        <w:outlineLvl w:val="0"/>
        <w:rPr>
          <w:rStyle w:val="longtext"/>
          <w:color w:val="000000"/>
          <w:sz w:val="28"/>
          <w:szCs w:val="28"/>
          <w:shd w:val="clear" w:color="auto" w:fill="FFFFFF"/>
        </w:rPr>
      </w:pPr>
      <w:r w:rsidRPr="0026661A">
        <w:rPr>
          <w:rStyle w:val="longtext"/>
          <w:color w:val="000000"/>
          <w:sz w:val="28"/>
          <w:szCs w:val="28"/>
          <w:shd w:val="clear" w:color="auto" w:fill="FFFFFF"/>
        </w:rPr>
        <w:t>5.</w:t>
      </w:r>
      <w:r w:rsidRPr="0026661A">
        <w:rPr>
          <w:rStyle w:val="longtext"/>
          <w:color w:val="000000"/>
          <w:sz w:val="28"/>
          <w:szCs w:val="28"/>
          <w:shd w:val="clear" w:color="auto" w:fill="FFFFFF"/>
        </w:rPr>
        <w:tab/>
        <w:t>The ways of increase of efficiency of the state budget are considered.</w:t>
      </w:r>
      <w:r w:rsidRPr="00500E66">
        <w:rPr>
          <w:rStyle w:val="longtext"/>
          <w:color w:val="000000"/>
          <w:sz w:val="28"/>
          <w:szCs w:val="28"/>
          <w:shd w:val="clear" w:color="auto" w:fill="FFFFFF"/>
        </w:rPr>
        <w:t xml:space="preserve">The term paper is written on the basis of legal certificates РБ, the scientific and educational literature as Belarus, so Russian and foreign authors. </w:t>
      </w:r>
    </w:p>
    <w:p w:rsidR="00BB2246" w:rsidRDefault="00BB2246" w:rsidP="00BB2246">
      <w:pPr>
        <w:shd w:val="clear" w:color="auto" w:fill="FFFFFF"/>
        <w:spacing w:line="276" w:lineRule="auto"/>
        <w:ind w:firstLine="709"/>
        <w:jc w:val="both"/>
        <w:outlineLvl w:val="0"/>
        <w:rPr>
          <w:color w:val="000000"/>
          <w:sz w:val="28"/>
          <w:szCs w:val="28"/>
          <w:lang w:val="en-US"/>
        </w:rPr>
      </w:pPr>
      <w:r w:rsidRPr="00500E66">
        <w:rPr>
          <w:rStyle w:val="longtext"/>
          <w:color w:val="000000"/>
          <w:sz w:val="28"/>
          <w:szCs w:val="28"/>
          <w:shd w:val="clear" w:color="auto" w:fill="FFFFFF"/>
        </w:rPr>
        <w:t>Work is executed by me independently material resulted in it correctly and objectively reflects a condition of research process, and all заимствованые from the literature and other sources theoretical, methodological both methodical positions and the concept are accompanied by references to their authors.</w:t>
      </w:r>
    </w:p>
    <w:p w:rsidR="00BB2246" w:rsidRDefault="00BB2246" w:rsidP="00BB2246">
      <w:pPr>
        <w:shd w:val="clear" w:color="auto" w:fill="FFFFFF"/>
        <w:spacing w:line="276" w:lineRule="auto"/>
        <w:ind w:firstLine="709"/>
        <w:jc w:val="both"/>
        <w:outlineLvl w:val="0"/>
        <w:rPr>
          <w:color w:val="000000"/>
          <w:sz w:val="28"/>
          <w:szCs w:val="28"/>
          <w:lang w:val="en-US"/>
        </w:rPr>
      </w:pPr>
    </w:p>
    <w:p w:rsidR="00BB2246" w:rsidRDefault="00BB2246" w:rsidP="00BB2246">
      <w:pPr>
        <w:shd w:val="clear" w:color="auto" w:fill="FFFFFF"/>
        <w:spacing w:line="276" w:lineRule="auto"/>
        <w:ind w:firstLine="709"/>
        <w:jc w:val="center"/>
        <w:outlineLvl w:val="0"/>
        <w:rPr>
          <w:color w:val="000000"/>
          <w:sz w:val="28"/>
          <w:szCs w:val="28"/>
          <w:lang w:val="en-US"/>
        </w:rPr>
      </w:pPr>
    </w:p>
    <w:p w:rsidR="00BB2246" w:rsidRDefault="00BB2246" w:rsidP="00BB2246">
      <w:pPr>
        <w:shd w:val="clear" w:color="auto" w:fill="FFFFFF"/>
        <w:spacing w:line="276" w:lineRule="auto"/>
        <w:ind w:firstLine="709"/>
        <w:jc w:val="center"/>
        <w:outlineLvl w:val="0"/>
        <w:rPr>
          <w:color w:val="000000"/>
          <w:sz w:val="28"/>
          <w:szCs w:val="28"/>
          <w:lang w:val="en-US"/>
        </w:rPr>
      </w:pPr>
    </w:p>
    <w:p w:rsidR="00BB2246" w:rsidRDefault="00BB2246" w:rsidP="00BB2246">
      <w:pPr>
        <w:shd w:val="clear" w:color="auto" w:fill="FFFFFF"/>
        <w:spacing w:line="276" w:lineRule="auto"/>
        <w:ind w:firstLine="709"/>
        <w:jc w:val="center"/>
        <w:outlineLvl w:val="0"/>
        <w:rPr>
          <w:color w:val="000000"/>
          <w:sz w:val="28"/>
          <w:szCs w:val="28"/>
          <w:lang w:val="en-US"/>
        </w:rPr>
      </w:pP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right"/>
        <w:outlineLvl w:val="0"/>
        <w:rPr>
          <w:color w:val="000000"/>
          <w:sz w:val="28"/>
          <w:szCs w:val="28"/>
          <w:lang w:val="en-US"/>
        </w:rPr>
      </w:pPr>
    </w:p>
    <w:p w:rsidR="00BB2246" w:rsidRDefault="00BB2246" w:rsidP="00BB2246">
      <w:pPr>
        <w:shd w:val="clear" w:color="auto" w:fill="FFFFFF"/>
        <w:spacing w:line="276" w:lineRule="auto"/>
        <w:ind w:firstLine="709"/>
        <w:jc w:val="right"/>
        <w:outlineLvl w:val="0"/>
        <w:rPr>
          <w:color w:val="000000"/>
          <w:sz w:val="28"/>
          <w:szCs w:val="28"/>
        </w:rPr>
      </w:pPr>
      <w:r>
        <w:rPr>
          <w:color w:val="000000"/>
          <w:sz w:val="28"/>
          <w:szCs w:val="28"/>
          <w:lang w:val="en-US"/>
        </w:rPr>
        <w:t>_______________________</w:t>
      </w:r>
    </w:p>
    <w:p w:rsidR="00BB2246" w:rsidRDefault="00BB2246" w:rsidP="00BB2246">
      <w:pPr>
        <w:shd w:val="clear" w:color="auto" w:fill="FFFFFF"/>
        <w:tabs>
          <w:tab w:val="left" w:pos="4488"/>
        </w:tabs>
        <w:spacing w:line="276" w:lineRule="auto"/>
        <w:ind w:firstLine="709"/>
        <w:jc w:val="right"/>
        <w:outlineLvl w:val="0"/>
        <w:rPr>
          <w:color w:val="000000"/>
          <w:sz w:val="28"/>
          <w:szCs w:val="28"/>
        </w:rPr>
      </w:pPr>
      <w:r>
        <w:rPr>
          <w:color w:val="000000"/>
          <w:sz w:val="28"/>
          <w:szCs w:val="28"/>
        </w:rPr>
        <w:tab/>
      </w:r>
      <w:r w:rsidRPr="001A6EB0">
        <w:rPr>
          <w:color w:val="000000"/>
          <w:sz w:val="28"/>
          <w:szCs w:val="28"/>
        </w:rPr>
        <w:t>(the signature of the student)</w:t>
      </w:r>
    </w:p>
    <w:p w:rsidR="00BB2246" w:rsidRDefault="00BB2246" w:rsidP="00BB2246">
      <w:pPr>
        <w:shd w:val="clear" w:color="auto" w:fill="FFFFFF"/>
        <w:spacing w:line="276" w:lineRule="auto"/>
        <w:ind w:firstLine="709"/>
        <w:jc w:val="right"/>
        <w:outlineLvl w:val="0"/>
        <w:rPr>
          <w:color w:val="000000"/>
          <w:sz w:val="28"/>
          <w:szCs w:val="28"/>
        </w:rPr>
      </w:pPr>
    </w:p>
    <w:p w:rsidR="00BB2246" w:rsidRDefault="00BB2246" w:rsidP="00BB2246">
      <w:pPr>
        <w:shd w:val="clear" w:color="auto" w:fill="FFFFFF"/>
        <w:spacing w:line="276" w:lineRule="auto"/>
        <w:ind w:firstLine="709"/>
        <w:jc w:val="center"/>
        <w:outlineLvl w:val="0"/>
        <w:rPr>
          <w:color w:val="000000"/>
          <w:sz w:val="28"/>
          <w:szCs w:val="28"/>
        </w:rPr>
      </w:pPr>
    </w:p>
    <w:p w:rsidR="00BB2246" w:rsidRPr="00413849" w:rsidRDefault="00BB2246" w:rsidP="00BB2246">
      <w:pPr>
        <w:shd w:val="clear" w:color="auto" w:fill="FFFFFF"/>
        <w:spacing w:line="276" w:lineRule="auto"/>
        <w:ind w:firstLine="709"/>
        <w:jc w:val="center"/>
        <w:rPr>
          <w:b/>
          <w:bCs/>
          <w:color w:val="000000"/>
          <w:sz w:val="32"/>
          <w:szCs w:val="32"/>
        </w:rPr>
      </w:pPr>
      <w:r w:rsidRPr="00413849">
        <w:rPr>
          <w:b/>
          <w:bCs/>
          <w:color w:val="000000"/>
          <w:sz w:val="32"/>
          <w:szCs w:val="32"/>
        </w:rPr>
        <w:lastRenderedPageBreak/>
        <w:t>ОГЛАВЛЕНИЕ</w:t>
      </w:r>
    </w:p>
    <w:p w:rsidR="00BB2246" w:rsidRDefault="00BB2246" w:rsidP="00BB2246">
      <w:pPr>
        <w:shd w:val="clear" w:color="auto" w:fill="FFFFFF"/>
        <w:spacing w:line="276" w:lineRule="auto"/>
        <w:ind w:firstLine="709"/>
        <w:jc w:val="center"/>
        <w:rPr>
          <w:b/>
          <w:bCs/>
          <w:color w:val="000000"/>
        </w:rPr>
      </w:pPr>
    </w:p>
    <w:p w:rsidR="00BB2246" w:rsidRDefault="00BB2246" w:rsidP="00BB2246">
      <w:pPr>
        <w:shd w:val="clear" w:color="auto" w:fill="FFFFFF"/>
        <w:spacing w:line="276" w:lineRule="auto"/>
        <w:ind w:firstLine="709"/>
        <w:jc w:val="center"/>
        <w:rPr>
          <w:b/>
          <w:bCs/>
          <w:color w:val="000000"/>
        </w:rPr>
      </w:pPr>
    </w:p>
    <w:p w:rsidR="00BB2246" w:rsidRPr="002D4A7C" w:rsidRDefault="00BB2246" w:rsidP="00BB2246">
      <w:pPr>
        <w:shd w:val="clear" w:color="auto" w:fill="FFFFFF"/>
        <w:spacing w:line="276" w:lineRule="auto"/>
        <w:ind w:firstLine="709"/>
        <w:jc w:val="center"/>
        <w:rPr>
          <w:b/>
          <w:bCs/>
          <w:color w:val="000000"/>
        </w:rPr>
      </w:pPr>
    </w:p>
    <w:tbl>
      <w:tblPr>
        <w:tblW w:w="9203" w:type="dxa"/>
        <w:tblInd w:w="828" w:type="dxa"/>
        <w:tblLayout w:type="fixed"/>
        <w:tblLook w:val="01E0"/>
      </w:tblPr>
      <w:tblGrid>
        <w:gridCol w:w="8494"/>
        <w:gridCol w:w="709"/>
      </w:tblGrid>
      <w:tr w:rsidR="00BB2246" w:rsidRPr="003F3EF4" w:rsidTr="00177EB9">
        <w:trPr>
          <w:trHeight w:val="286"/>
        </w:trPr>
        <w:tc>
          <w:tcPr>
            <w:tcW w:w="8494" w:type="dxa"/>
            <w:vAlign w:val="bottom"/>
          </w:tcPr>
          <w:p w:rsidR="00BB2246" w:rsidRDefault="00BB2246" w:rsidP="00177EB9">
            <w:pPr>
              <w:spacing w:line="276" w:lineRule="auto"/>
              <w:ind w:firstLine="709"/>
              <w:jc w:val="both"/>
              <w:rPr>
                <w:color w:val="000000"/>
                <w:sz w:val="28"/>
                <w:szCs w:val="28"/>
                <w:lang w:val="en-US"/>
              </w:rPr>
            </w:pPr>
            <w:r w:rsidRPr="003F3EF4">
              <w:rPr>
                <w:color w:val="000000"/>
                <w:sz w:val="28"/>
                <w:szCs w:val="28"/>
              </w:rPr>
              <w:t>Введение…………………………………</w:t>
            </w:r>
            <w:r>
              <w:rPr>
                <w:color w:val="000000"/>
                <w:sz w:val="28"/>
                <w:szCs w:val="28"/>
              </w:rPr>
              <w:t>...............</w:t>
            </w:r>
            <w:r w:rsidRPr="003F3EF4">
              <w:rPr>
                <w:color w:val="000000"/>
                <w:sz w:val="28"/>
                <w:szCs w:val="28"/>
              </w:rPr>
              <w:t>………….....5</w:t>
            </w:r>
          </w:p>
          <w:p w:rsidR="00BB2246" w:rsidRPr="00E952DA" w:rsidRDefault="00BB2246" w:rsidP="00177EB9">
            <w:pPr>
              <w:spacing w:line="276" w:lineRule="auto"/>
              <w:ind w:firstLine="709"/>
              <w:jc w:val="both"/>
              <w:rPr>
                <w:sz w:val="28"/>
                <w:szCs w:val="28"/>
                <w:lang w:val="en-US"/>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61"/>
        </w:trPr>
        <w:tc>
          <w:tcPr>
            <w:tcW w:w="8494" w:type="dxa"/>
            <w:vAlign w:val="bottom"/>
          </w:tcPr>
          <w:p w:rsidR="00BB2246" w:rsidRPr="003F3EF4" w:rsidRDefault="00BB2246" w:rsidP="00177EB9">
            <w:pPr>
              <w:spacing w:line="300" w:lineRule="auto"/>
              <w:jc w:val="both"/>
              <w:rPr>
                <w:sz w:val="28"/>
                <w:szCs w:val="28"/>
              </w:rPr>
            </w:pPr>
            <w:r w:rsidRPr="003F3EF4">
              <w:rPr>
                <w:color w:val="000000"/>
                <w:sz w:val="28"/>
                <w:szCs w:val="28"/>
              </w:rPr>
              <w:t xml:space="preserve">1. Теоретические основы </w:t>
            </w:r>
            <w:r w:rsidRPr="00DA0DE8">
              <w:rPr>
                <w:sz w:val="28"/>
                <w:szCs w:val="28"/>
              </w:rPr>
              <w:t>государственного бюджета</w:t>
            </w:r>
            <w:r>
              <w:rPr>
                <w:sz w:val="28"/>
                <w:szCs w:val="28"/>
              </w:rPr>
              <w:t>,</w:t>
            </w:r>
            <w:r w:rsidRPr="00DA0DE8">
              <w:rPr>
                <w:sz w:val="28"/>
                <w:szCs w:val="28"/>
              </w:rPr>
              <w:t xml:space="preserve"> его роль </w:t>
            </w:r>
            <w:r>
              <w:rPr>
                <w:sz w:val="28"/>
                <w:szCs w:val="28"/>
              </w:rPr>
              <w:t xml:space="preserve">в сбалансированном развитии </w:t>
            </w:r>
            <w:r w:rsidRPr="00DA0DE8">
              <w:rPr>
                <w:sz w:val="28"/>
                <w:szCs w:val="28"/>
              </w:rPr>
              <w:t>экономик</w:t>
            </w:r>
            <w:r>
              <w:rPr>
                <w:sz w:val="28"/>
                <w:szCs w:val="28"/>
              </w:rPr>
              <w:t>и..............</w:t>
            </w:r>
            <w:r w:rsidRPr="003F3EF4">
              <w:rPr>
                <w:color w:val="000000"/>
                <w:sz w:val="28"/>
                <w:szCs w:val="28"/>
              </w:rPr>
              <w:t>...............</w:t>
            </w:r>
            <w:r>
              <w:rPr>
                <w:color w:val="000000"/>
                <w:sz w:val="28"/>
                <w:szCs w:val="28"/>
              </w:rPr>
              <w:t>...............</w:t>
            </w:r>
            <w:r w:rsidRPr="003F3EF4">
              <w:rPr>
                <w:color w:val="000000"/>
                <w:sz w:val="28"/>
                <w:szCs w:val="28"/>
              </w:rPr>
              <w:t>.</w:t>
            </w:r>
            <w:r>
              <w:rPr>
                <w:color w:val="000000"/>
                <w:sz w:val="28"/>
                <w:szCs w:val="28"/>
              </w:rPr>
              <w:t>..</w:t>
            </w:r>
            <w:r w:rsidRPr="003F3EF4">
              <w:rPr>
                <w:color w:val="000000"/>
                <w:sz w:val="28"/>
                <w:szCs w:val="28"/>
              </w:rPr>
              <w:t>.</w:t>
            </w:r>
            <w:r>
              <w:rPr>
                <w:color w:val="000000"/>
                <w:sz w:val="28"/>
                <w:szCs w:val="28"/>
              </w:rPr>
              <w:t>7</w:t>
            </w: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286"/>
        </w:trPr>
        <w:tc>
          <w:tcPr>
            <w:tcW w:w="8494" w:type="dxa"/>
            <w:vAlign w:val="bottom"/>
          </w:tcPr>
          <w:p w:rsidR="00BB2246" w:rsidRPr="003F3EF4" w:rsidRDefault="00BB2246" w:rsidP="00177EB9">
            <w:pPr>
              <w:autoSpaceDE w:val="0"/>
              <w:autoSpaceDN w:val="0"/>
              <w:adjustRightInd w:val="0"/>
              <w:spacing w:line="300" w:lineRule="auto"/>
              <w:ind w:firstLine="709"/>
              <w:jc w:val="both"/>
              <w:rPr>
                <w:color w:val="000000"/>
                <w:sz w:val="28"/>
                <w:szCs w:val="28"/>
              </w:rPr>
            </w:pPr>
            <w:r w:rsidRPr="003F3EF4">
              <w:rPr>
                <w:color w:val="000000"/>
                <w:sz w:val="28"/>
                <w:szCs w:val="28"/>
              </w:rPr>
              <w:t xml:space="preserve">1.1 </w:t>
            </w:r>
            <w:r w:rsidRPr="00DA0DE8">
              <w:rPr>
                <w:sz w:val="28"/>
                <w:szCs w:val="28"/>
              </w:rPr>
              <w:t>Понятие бюджета, необходимость и условия его возникновения</w:t>
            </w:r>
            <w:r>
              <w:rPr>
                <w:sz w:val="28"/>
                <w:szCs w:val="28"/>
              </w:rPr>
              <w:t>..........................................................................................7</w:t>
            </w: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293"/>
        </w:trPr>
        <w:tc>
          <w:tcPr>
            <w:tcW w:w="8494" w:type="dxa"/>
            <w:vAlign w:val="bottom"/>
          </w:tcPr>
          <w:p w:rsidR="00BB2246" w:rsidRPr="003F3EF4" w:rsidRDefault="00BB2246" w:rsidP="00177EB9">
            <w:pPr>
              <w:spacing w:line="300" w:lineRule="auto"/>
              <w:ind w:firstLine="709"/>
              <w:jc w:val="both"/>
              <w:rPr>
                <w:color w:val="000000"/>
                <w:sz w:val="28"/>
                <w:szCs w:val="28"/>
              </w:rPr>
            </w:pPr>
            <w:r w:rsidRPr="003F3EF4">
              <w:rPr>
                <w:color w:val="000000"/>
                <w:sz w:val="28"/>
                <w:szCs w:val="28"/>
              </w:rPr>
              <w:t>1.2</w:t>
            </w:r>
            <w:r w:rsidRPr="0000520F">
              <w:rPr>
                <w:sz w:val="28"/>
                <w:szCs w:val="28"/>
              </w:rPr>
              <w:t xml:space="preserve"> Государственный бюджет как экономическая категория</w:t>
            </w:r>
            <w:r w:rsidRPr="003F3EF4">
              <w:rPr>
                <w:color w:val="000000"/>
                <w:sz w:val="28"/>
                <w:szCs w:val="28"/>
              </w:rPr>
              <w:t xml:space="preserve"> </w:t>
            </w:r>
            <w:r>
              <w:rPr>
                <w:color w:val="000000"/>
                <w:sz w:val="28"/>
                <w:szCs w:val="28"/>
              </w:rPr>
              <w:t>...8</w:t>
            </w: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304"/>
        </w:trPr>
        <w:tc>
          <w:tcPr>
            <w:tcW w:w="8494" w:type="dxa"/>
            <w:vAlign w:val="bottom"/>
          </w:tcPr>
          <w:p w:rsidR="00BB2246" w:rsidRDefault="00BB2246" w:rsidP="00177EB9">
            <w:pPr>
              <w:spacing w:line="300" w:lineRule="auto"/>
              <w:ind w:firstLine="709"/>
              <w:jc w:val="both"/>
              <w:rPr>
                <w:sz w:val="28"/>
                <w:szCs w:val="28"/>
                <w:lang w:val="en-US"/>
              </w:rPr>
            </w:pPr>
            <w:r w:rsidRPr="003F3EF4">
              <w:rPr>
                <w:sz w:val="28"/>
                <w:szCs w:val="28"/>
              </w:rPr>
              <w:t xml:space="preserve">1.3 </w:t>
            </w:r>
            <w:r>
              <w:rPr>
                <w:sz w:val="28"/>
                <w:szCs w:val="28"/>
              </w:rPr>
              <w:t>Роль</w:t>
            </w:r>
            <w:r w:rsidRPr="00DA0DE8">
              <w:rPr>
                <w:sz w:val="28"/>
                <w:szCs w:val="28"/>
              </w:rPr>
              <w:t xml:space="preserve"> </w:t>
            </w:r>
            <w:r>
              <w:rPr>
                <w:sz w:val="28"/>
                <w:szCs w:val="28"/>
              </w:rPr>
              <w:t xml:space="preserve">государственного </w:t>
            </w:r>
            <w:r w:rsidRPr="00DA0DE8">
              <w:rPr>
                <w:sz w:val="28"/>
                <w:szCs w:val="28"/>
              </w:rPr>
              <w:t>бюджета в р</w:t>
            </w:r>
            <w:r>
              <w:rPr>
                <w:sz w:val="28"/>
                <w:szCs w:val="28"/>
              </w:rPr>
              <w:t>азвитии экономики</w:t>
            </w:r>
            <w:r w:rsidRPr="003F3EF4">
              <w:rPr>
                <w:sz w:val="28"/>
                <w:szCs w:val="28"/>
              </w:rPr>
              <w:t>...........</w:t>
            </w:r>
            <w:r>
              <w:rPr>
                <w:sz w:val="28"/>
                <w:szCs w:val="28"/>
              </w:rPr>
              <w:t>..........................................................................</w:t>
            </w:r>
            <w:r w:rsidRPr="003F3EF4">
              <w:rPr>
                <w:sz w:val="28"/>
                <w:szCs w:val="28"/>
              </w:rPr>
              <w:t>.....</w:t>
            </w:r>
            <w:r>
              <w:rPr>
                <w:sz w:val="28"/>
                <w:szCs w:val="28"/>
              </w:rPr>
              <w:t>..</w:t>
            </w:r>
            <w:r w:rsidRPr="003F3EF4">
              <w:rPr>
                <w:sz w:val="28"/>
                <w:szCs w:val="28"/>
              </w:rPr>
              <w:t>...1</w:t>
            </w:r>
            <w:r>
              <w:rPr>
                <w:sz w:val="28"/>
                <w:szCs w:val="28"/>
              </w:rPr>
              <w:t>1</w:t>
            </w:r>
          </w:p>
          <w:p w:rsidR="00BB2246" w:rsidRPr="00E952DA" w:rsidRDefault="00BB2246" w:rsidP="00177EB9">
            <w:pPr>
              <w:spacing w:line="300" w:lineRule="auto"/>
              <w:ind w:firstLine="709"/>
              <w:jc w:val="both"/>
              <w:rPr>
                <w:sz w:val="28"/>
                <w:szCs w:val="28"/>
                <w:lang w:val="en-US"/>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176"/>
        </w:trPr>
        <w:tc>
          <w:tcPr>
            <w:tcW w:w="8494" w:type="dxa"/>
            <w:vAlign w:val="bottom"/>
          </w:tcPr>
          <w:p w:rsidR="00BB2246" w:rsidRDefault="00BB2246" w:rsidP="00177EB9">
            <w:pPr>
              <w:spacing w:line="300" w:lineRule="auto"/>
              <w:jc w:val="both"/>
              <w:rPr>
                <w:color w:val="000000"/>
                <w:sz w:val="28"/>
                <w:szCs w:val="28"/>
                <w:lang w:val="en-US"/>
              </w:rPr>
            </w:pPr>
            <w:r w:rsidRPr="003F3EF4">
              <w:rPr>
                <w:color w:val="000000"/>
                <w:sz w:val="28"/>
                <w:szCs w:val="28"/>
              </w:rPr>
              <w:t xml:space="preserve">2. Анализ </w:t>
            </w:r>
            <w:r>
              <w:rPr>
                <w:color w:val="000000"/>
                <w:sz w:val="28"/>
                <w:szCs w:val="28"/>
              </w:rPr>
              <w:t>государственного бюджета Республики Беларусь.......................</w:t>
            </w:r>
            <w:r w:rsidRPr="003F3EF4">
              <w:rPr>
                <w:color w:val="000000"/>
                <w:sz w:val="28"/>
                <w:szCs w:val="28"/>
              </w:rPr>
              <w:t>.................................</w:t>
            </w:r>
            <w:r>
              <w:rPr>
                <w:color w:val="000000"/>
                <w:sz w:val="28"/>
                <w:szCs w:val="28"/>
              </w:rPr>
              <w:t>...</w:t>
            </w:r>
            <w:r w:rsidRPr="003F3EF4">
              <w:rPr>
                <w:color w:val="000000"/>
                <w:sz w:val="28"/>
                <w:szCs w:val="28"/>
              </w:rPr>
              <w:t>.......</w:t>
            </w:r>
            <w:r>
              <w:rPr>
                <w:color w:val="000000"/>
                <w:sz w:val="28"/>
                <w:szCs w:val="28"/>
              </w:rPr>
              <w:t>...</w:t>
            </w:r>
            <w:r w:rsidRPr="003F3EF4">
              <w:rPr>
                <w:color w:val="000000"/>
                <w:sz w:val="28"/>
                <w:szCs w:val="28"/>
              </w:rPr>
              <w:t>...........</w:t>
            </w:r>
            <w:r>
              <w:rPr>
                <w:color w:val="000000"/>
                <w:sz w:val="28"/>
                <w:szCs w:val="28"/>
              </w:rPr>
              <w:t>...............</w:t>
            </w:r>
            <w:r w:rsidRPr="003F3EF4">
              <w:rPr>
                <w:color w:val="000000"/>
                <w:sz w:val="28"/>
                <w:szCs w:val="28"/>
              </w:rPr>
              <w:t>...15</w:t>
            </w:r>
          </w:p>
          <w:p w:rsidR="00BB2246" w:rsidRPr="00E952DA" w:rsidRDefault="00BB2246" w:rsidP="00177EB9">
            <w:pPr>
              <w:spacing w:line="276" w:lineRule="auto"/>
              <w:ind w:firstLine="709"/>
              <w:jc w:val="both"/>
              <w:rPr>
                <w:color w:val="000000"/>
                <w:sz w:val="28"/>
                <w:szCs w:val="28"/>
                <w:lang w:val="en-US"/>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180"/>
        </w:trPr>
        <w:tc>
          <w:tcPr>
            <w:tcW w:w="8494" w:type="dxa"/>
            <w:vAlign w:val="bottom"/>
          </w:tcPr>
          <w:p w:rsidR="00BB2246" w:rsidRDefault="00BB2246" w:rsidP="00177EB9">
            <w:pPr>
              <w:shd w:val="clear" w:color="auto" w:fill="FFFFFF"/>
              <w:spacing w:line="276" w:lineRule="auto"/>
              <w:jc w:val="both"/>
              <w:rPr>
                <w:color w:val="000000"/>
                <w:sz w:val="28"/>
                <w:szCs w:val="28"/>
                <w:lang w:val="en-US"/>
              </w:rPr>
            </w:pPr>
            <w:r w:rsidRPr="003F3EF4">
              <w:rPr>
                <w:color w:val="000000"/>
                <w:sz w:val="28"/>
                <w:szCs w:val="28"/>
              </w:rPr>
              <w:t>3.  П</w:t>
            </w:r>
            <w:r>
              <w:rPr>
                <w:color w:val="000000"/>
                <w:sz w:val="28"/>
                <w:szCs w:val="28"/>
              </w:rPr>
              <w:t>ути повышения эффективности государственного бюджета.</w:t>
            </w:r>
            <w:r w:rsidRPr="003F3EF4">
              <w:rPr>
                <w:color w:val="000000"/>
                <w:sz w:val="28"/>
                <w:szCs w:val="28"/>
              </w:rPr>
              <w:t>...2</w:t>
            </w:r>
            <w:r>
              <w:rPr>
                <w:color w:val="000000"/>
                <w:sz w:val="28"/>
                <w:szCs w:val="28"/>
              </w:rPr>
              <w:t>3</w:t>
            </w:r>
          </w:p>
          <w:p w:rsidR="00BB2246" w:rsidRPr="00E952DA" w:rsidRDefault="00BB2246" w:rsidP="00177EB9">
            <w:pPr>
              <w:shd w:val="clear" w:color="auto" w:fill="FFFFFF"/>
              <w:spacing w:line="276" w:lineRule="auto"/>
              <w:ind w:firstLine="709"/>
              <w:jc w:val="both"/>
              <w:rPr>
                <w:color w:val="000000"/>
                <w:sz w:val="28"/>
                <w:szCs w:val="28"/>
                <w:lang w:val="en-US"/>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366"/>
        </w:trPr>
        <w:tc>
          <w:tcPr>
            <w:tcW w:w="8494" w:type="dxa"/>
            <w:vAlign w:val="bottom"/>
          </w:tcPr>
          <w:p w:rsidR="00BB2246" w:rsidRDefault="00BB2246" w:rsidP="00177EB9">
            <w:pPr>
              <w:shd w:val="clear" w:color="auto" w:fill="FFFFFF"/>
              <w:spacing w:line="276" w:lineRule="auto"/>
              <w:ind w:firstLine="709"/>
              <w:jc w:val="both"/>
              <w:rPr>
                <w:color w:val="000000"/>
                <w:sz w:val="28"/>
                <w:szCs w:val="28"/>
                <w:lang w:val="en-US"/>
              </w:rPr>
            </w:pPr>
            <w:r w:rsidRPr="003F3EF4">
              <w:rPr>
                <w:color w:val="000000"/>
                <w:sz w:val="28"/>
                <w:szCs w:val="28"/>
              </w:rPr>
              <w:t>Заключение…………………………………………………</w:t>
            </w:r>
            <w:r>
              <w:rPr>
                <w:color w:val="000000"/>
                <w:sz w:val="28"/>
                <w:szCs w:val="28"/>
              </w:rPr>
              <w:t>....</w:t>
            </w:r>
            <w:r w:rsidRPr="003F3EF4">
              <w:rPr>
                <w:color w:val="000000"/>
                <w:sz w:val="28"/>
                <w:szCs w:val="28"/>
              </w:rPr>
              <w:t>..27</w:t>
            </w:r>
          </w:p>
          <w:p w:rsidR="00BB2246" w:rsidRPr="00E952DA" w:rsidRDefault="00BB2246" w:rsidP="00177EB9">
            <w:pPr>
              <w:shd w:val="clear" w:color="auto" w:fill="FFFFFF"/>
              <w:spacing w:line="276" w:lineRule="auto"/>
              <w:ind w:firstLine="709"/>
              <w:jc w:val="both"/>
              <w:rPr>
                <w:color w:val="000000"/>
                <w:sz w:val="28"/>
                <w:szCs w:val="28"/>
                <w:lang w:val="en-US"/>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293"/>
        </w:trPr>
        <w:tc>
          <w:tcPr>
            <w:tcW w:w="8494" w:type="dxa"/>
            <w:vAlign w:val="bottom"/>
          </w:tcPr>
          <w:p w:rsidR="00BB2246" w:rsidRPr="003F3EF4" w:rsidRDefault="00BB2246" w:rsidP="00177EB9">
            <w:pPr>
              <w:shd w:val="clear" w:color="auto" w:fill="FFFFFF"/>
              <w:spacing w:line="276" w:lineRule="auto"/>
              <w:ind w:firstLine="709"/>
              <w:jc w:val="both"/>
              <w:rPr>
                <w:color w:val="000000"/>
                <w:sz w:val="28"/>
                <w:szCs w:val="28"/>
              </w:rPr>
            </w:pPr>
            <w:r w:rsidRPr="003F3EF4">
              <w:rPr>
                <w:color w:val="000000"/>
                <w:sz w:val="28"/>
                <w:szCs w:val="28"/>
              </w:rPr>
              <w:t>Список использованных источников…………………....</w:t>
            </w:r>
            <w:r>
              <w:rPr>
                <w:color w:val="000000"/>
                <w:sz w:val="28"/>
                <w:szCs w:val="28"/>
              </w:rPr>
              <w:t>...</w:t>
            </w:r>
            <w:r w:rsidRPr="003F3EF4">
              <w:rPr>
                <w:color w:val="000000"/>
                <w:sz w:val="28"/>
                <w:szCs w:val="28"/>
              </w:rPr>
              <w:t>..</w:t>
            </w:r>
            <w:r>
              <w:rPr>
                <w:color w:val="000000"/>
                <w:sz w:val="28"/>
                <w:szCs w:val="28"/>
              </w:rPr>
              <w:t>.</w:t>
            </w:r>
            <w:r w:rsidRPr="003F3EF4">
              <w:rPr>
                <w:color w:val="000000"/>
                <w:sz w:val="28"/>
                <w:szCs w:val="28"/>
              </w:rPr>
              <w:t>.</w:t>
            </w:r>
            <w:r>
              <w:rPr>
                <w:color w:val="000000"/>
                <w:sz w:val="28"/>
                <w:szCs w:val="28"/>
              </w:rPr>
              <w:t>30</w:t>
            </w: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120"/>
        </w:trPr>
        <w:tc>
          <w:tcPr>
            <w:tcW w:w="8494" w:type="dxa"/>
            <w:vAlign w:val="bottom"/>
          </w:tcPr>
          <w:p w:rsidR="00BB2246" w:rsidRPr="003F3EF4" w:rsidRDefault="00BB2246" w:rsidP="00177EB9">
            <w:pPr>
              <w:shd w:val="clear" w:color="auto" w:fill="FFFFFF"/>
              <w:spacing w:line="276" w:lineRule="auto"/>
              <w:ind w:firstLine="709"/>
              <w:jc w:val="both"/>
              <w:rPr>
                <w:color w:val="000000"/>
                <w:sz w:val="28"/>
                <w:szCs w:val="28"/>
              </w:rPr>
            </w:pPr>
          </w:p>
        </w:tc>
        <w:tc>
          <w:tcPr>
            <w:tcW w:w="709" w:type="dxa"/>
            <w:vAlign w:val="bottom"/>
          </w:tcPr>
          <w:p w:rsidR="00BB2246" w:rsidRPr="003F3EF4" w:rsidRDefault="00BB2246" w:rsidP="00177EB9">
            <w:pPr>
              <w:spacing w:line="276" w:lineRule="auto"/>
              <w:ind w:firstLine="709"/>
              <w:jc w:val="both"/>
              <w:rPr>
                <w:sz w:val="28"/>
                <w:szCs w:val="28"/>
              </w:rPr>
            </w:pPr>
          </w:p>
        </w:tc>
      </w:tr>
      <w:tr w:rsidR="00BB2246" w:rsidRPr="003F3EF4" w:rsidTr="00177EB9">
        <w:trPr>
          <w:trHeight w:val="152"/>
        </w:trPr>
        <w:tc>
          <w:tcPr>
            <w:tcW w:w="8494" w:type="dxa"/>
            <w:vAlign w:val="bottom"/>
          </w:tcPr>
          <w:p w:rsidR="00BB2246" w:rsidRPr="003F3EF4" w:rsidRDefault="00BB2246" w:rsidP="00177EB9">
            <w:pPr>
              <w:shd w:val="clear" w:color="auto" w:fill="FFFFFF"/>
              <w:spacing w:line="276" w:lineRule="auto"/>
              <w:ind w:firstLine="709"/>
              <w:jc w:val="both"/>
              <w:rPr>
                <w:color w:val="000000"/>
                <w:sz w:val="28"/>
                <w:szCs w:val="28"/>
              </w:rPr>
            </w:pPr>
          </w:p>
        </w:tc>
        <w:tc>
          <w:tcPr>
            <w:tcW w:w="709" w:type="dxa"/>
            <w:vAlign w:val="bottom"/>
          </w:tcPr>
          <w:p w:rsidR="00BB2246" w:rsidRPr="003F3EF4" w:rsidRDefault="00BB2246" w:rsidP="00177EB9">
            <w:pPr>
              <w:spacing w:line="276" w:lineRule="auto"/>
              <w:ind w:firstLine="709"/>
              <w:jc w:val="both"/>
              <w:rPr>
                <w:sz w:val="28"/>
                <w:szCs w:val="28"/>
              </w:rPr>
            </w:pPr>
          </w:p>
        </w:tc>
      </w:tr>
    </w:tbl>
    <w:p w:rsidR="00BB2246" w:rsidRDefault="00BB2246" w:rsidP="00BB2246">
      <w:pPr>
        <w:shd w:val="clear" w:color="auto" w:fill="FFFFFF"/>
        <w:spacing w:line="276" w:lineRule="auto"/>
        <w:ind w:firstLine="709"/>
        <w:jc w:val="center"/>
        <w:rPr>
          <w:b/>
          <w:bCs/>
          <w:color w:val="000000"/>
        </w:rPr>
      </w:pPr>
    </w:p>
    <w:p w:rsidR="00BB2246" w:rsidRDefault="00BB2246" w:rsidP="00BB2246">
      <w:pPr>
        <w:autoSpaceDE w:val="0"/>
        <w:autoSpaceDN w:val="0"/>
        <w:adjustRightInd w:val="0"/>
        <w:spacing w:line="276" w:lineRule="auto"/>
        <w:ind w:firstLine="709"/>
        <w:jc w:val="both"/>
        <w:rPr>
          <w:color w:val="000000"/>
          <w:sz w:val="28"/>
          <w:szCs w:val="28"/>
          <w:lang w:val="en-US"/>
        </w:rPr>
      </w:pPr>
    </w:p>
    <w:p w:rsidR="00BB2246" w:rsidRDefault="00BB2246" w:rsidP="00BB2246">
      <w:pPr>
        <w:autoSpaceDE w:val="0"/>
        <w:autoSpaceDN w:val="0"/>
        <w:adjustRightInd w:val="0"/>
        <w:spacing w:line="276" w:lineRule="auto"/>
        <w:ind w:firstLine="709"/>
        <w:jc w:val="both"/>
        <w:rPr>
          <w:color w:val="00B050"/>
          <w:sz w:val="28"/>
          <w:szCs w:val="28"/>
        </w:rPr>
      </w:pPr>
    </w:p>
    <w:p w:rsidR="00BB2246" w:rsidRDefault="00BB2246" w:rsidP="00BB2246">
      <w:pPr>
        <w:autoSpaceDE w:val="0"/>
        <w:autoSpaceDN w:val="0"/>
        <w:adjustRightInd w:val="0"/>
        <w:spacing w:line="276" w:lineRule="auto"/>
        <w:ind w:firstLine="709"/>
        <w:jc w:val="both"/>
        <w:rPr>
          <w:color w:val="00B050"/>
          <w:sz w:val="28"/>
          <w:szCs w:val="28"/>
        </w:rPr>
      </w:pPr>
    </w:p>
    <w:p w:rsidR="00BB2246" w:rsidRDefault="00BB2246" w:rsidP="00BB2246">
      <w:pPr>
        <w:autoSpaceDE w:val="0"/>
        <w:autoSpaceDN w:val="0"/>
        <w:adjustRightInd w:val="0"/>
        <w:spacing w:line="276" w:lineRule="auto"/>
        <w:ind w:firstLine="709"/>
        <w:jc w:val="both"/>
        <w:rPr>
          <w:color w:val="000000"/>
          <w:sz w:val="28"/>
          <w:szCs w:val="28"/>
          <w:lang w:val="en-US"/>
        </w:rPr>
      </w:pPr>
    </w:p>
    <w:p w:rsidR="00BB2246" w:rsidRPr="00DB313D"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rPr>
      </w:pPr>
    </w:p>
    <w:p w:rsidR="00BB2246" w:rsidRPr="0009295D"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rPr>
      </w:pPr>
    </w:p>
    <w:p w:rsidR="00BB2246" w:rsidRDefault="00BB2246" w:rsidP="00BB2246">
      <w:pPr>
        <w:autoSpaceDE w:val="0"/>
        <w:autoSpaceDN w:val="0"/>
        <w:adjustRightInd w:val="0"/>
        <w:spacing w:line="276" w:lineRule="auto"/>
        <w:ind w:firstLine="709"/>
        <w:jc w:val="both"/>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center"/>
        <w:rPr>
          <w:b/>
          <w:sz w:val="28"/>
          <w:szCs w:val="28"/>
        </w:rPr>
      </w:pPr>
      <w:r w:rsidRPr="00F37E99">
        <w:rPr>
          <w:b/>
          <w:sz w:val="28"/>
          <w:szCs w:val="28"/>
        </w:rPr>
        <w:lastRenderedPageBreak/>
        <w:t>ВВЕДЕНИЕ</w:t>
      </w:r>
    </w:p>
    <w:p w:rsidR="00BB2246" w:rsidRDefault="00BB2246" w:rsidP="00BB2246">
      <w:pPr>
        <w:autoSpaceDE w:val="0"/>
        <w:autoSpaceDN w:val="0"/>
        <w:adjustRightInd w:val="0"/>
        <w:spacing w:line="276" w:lineRule="auto"/>
        <w:ind w:firstLine="709"/>
        <w:jc w:val="center"/>
        <w:rPr>
          <w:b/>
          <w:sz w:val="28"/>
          <w:szCs w:val="28"/>
        </w:rPr>
      </w:pPr>
    </w:p>
    <w:p w:rsidR="00BB2246" w:rsidRPr="0018330F" w:rsidRDefault="00BB2246" w:rsidP="00BB2246">
      <w:pPr>
        <w:pStyle w:val="ae"/>
        <w:spacing w:after="0" w:line="276" w:lineRule="auto"/>
        <w:ind w:firstLine="709"/>
        <w:jc w:val="both"/>
        <w:rPr>
          <w:sz w:val="28"/>
          <w:szCs w:val="28"/>
        </w:rPr>
      </w:pPr>
      <w:r w:rsidRPr="0018330F">
        <w:rPr>
          <w:sz w:val="28"/>
          <w:szCs w:val="28"/>
        </w:rPr>
        <w:t>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фонды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w:t>
      </w:r>
    </w:p>
    <w:p w:rsidR="00BB2246" w:rsidRPr="0018330F" w:rsidRDefault="00BB2246" w:rsidP="00BB2246">
      <w:pPr>
        <w:pStyle w:val="ae"/>
        <w:spacing w:after="0" w:line="276" w:lineRule="auto"/>
        <w:ind w:firstLine="709"/>
        <w:jc w:val="both"/>
        <w:rPr>
          <w:sz w:val="28"/>
          <w:szCs w:val="28"/>
        </w:rPr>
      </w:pPr>
      <w:r w:rsidRPr="0018330F">
        <w:rPr>
          <w:sz w:val="28"/>
          <w:szCs w:val="28"/>
        </w:rPr>
        <w:t>Государственный бюджет – это план доходов и расходов государства на текущий год, составленный в форме баланса и имеющий силу закона. В любой стране государственный бюджет - ведущее звено финансовой системы, единство основных финансовых категорий: налогов, государственных расходов, государственного кредита - в их действии. Тем не менее, являясь частью финансов, бюджет можно выделить в отдельную экономическую категорию, отражающую денежные отношения государства с юридическими и физическими лицами по поводу перераспределения национального дохода</w:t>
      </w:r>
      <w:r>
        <w:rPr>
          <w:sz w:val="28"/>
          <w:szCs w:val="28"/>
        </w:rPr>
        <w:t xml:space="preserve"> </w:t>
      </w:r>
      <w:r w:rsidRPr="0018330F">
        <w:rPr>
          <w:sz w:val="28"/>
          <w:szCs w:val="28"/>
        </w:rPr>
        <w:t xml:space="preserve">в связи с образованием и использованием бюджетного фонда, предназначенного на финансирование народного хозяйства, социально-культурных мероприятий, нужд обороны и государственного управления.  </w:t>
      </w:r>
    </w:p>
    <w:p w:rsidR="00BB2246" w:rsidRPr="00081880" w:rsidRDefault="00BB2246" w:rsidP="00BB2246">
      <w:pPr>
        <w:suppressAutoHyphens/>
        <w:spacing w:line="276" w:lineRule="auto"/>
        <w:ind w:firstLine="709"/>
        <w:jc w:val="both"/>
        <w:rPr>
          <w:b/>
          <w:color w:val="000000"/>
          <w:sz w:val="28"/>
          <w:szCs w:val="28"/>
        </w:rPr>
      </w:pPr>
      <w:r>
        <w:rPr>
          <w:sz w:val="28"/>
          <w:szCs w:val="28"/>
        </w:rPr>
        <w:t>И</w:t>
      </w:r>
      <w:r w:rsidRPr="0018330F">
        <w:rPr>
          <w:sz w:val="28"/>
          <w:szCs w:val="28"/>
        </w:rPr>
        <w:t xml:space="preserve">менно с помощью бюджета государство имеет возможность сосредоточивать финансовые ресурсы на решающих участках социального и экономического развития, с помощью бюджета происходит перераспределение национального дохода между отраслями, территориями, сферами общественной деятельности. Ни одно из звеньев финансов не осуществляет такого многовидового и многоуровневого перераспределения средств, как бюджет. Вместе с тем, отображая экономические процессы, протекающие в структурных звеньях экономики, бюджет дает четкую картину того, как поступают в распоряжение государства финансовые ресурсы от разных субъектов хозяйствования, показывает, соответствует ли размер централизуемых ресурсов государства объему его потребностей. Таким образом, при правильном подходе бюджет объективно может быть не просто средством государственного экономического регулирования, он может реально влиять на рост экономики и социальной сферы, ускорение темпов научно-технического прогресса, обновление и совершенствование материально-технической базы </w:t>
      </w:r>
      <w:r w:rsidRPr="0018330F">
        <w:rPr>
          <w:sz w:val="28"/>
          <w:szCs w:val="28"/>
        </w:rPr>
        <w:lastRenderedPageBreak/>
        <w:t xml:space="preserve">общественного производства. </w:t>
      </w:r>
      <w:r w:rsidRPr="00081880">
        <w:rPr>
          <w:color w:val="000000"/>
          <w:sz w:val="28"/>
          <w:szCs w:val="28"/>
        </w:rPr>
        <w:t>Но здесь важно подчеркнуть, что проявление присущих бюджету свойств, его использование в качестве инструмента распределения и контроля возможно только в процессе человеческой деятельности, что находит свое выражение в создаваемом государством бюджетном механизме, который является конкретным выражением бюджетной политики, отражающим нацеленность бюджетных отношений на решение экономических и социальных задач. Важное значение имеет единство бюджетной системы, которое основывается на принципах самостоятельности, гласности, полноты и реальности всех входящих в нее бюджетов.</w:t>
      </w:r>
    </w:p>
    <w:p w:rsidR="00BB2246" w:rsidRDefault="00BB2246" w:rsidP="00BB2246">
      <w:pPr>
        <w:shd w:val="clear" w:color="auto" w:fill="FFFFFF"/>
        <w:spacing w:line="276" w:lineRule="auto"/>
        <w:ind w:firstLine="709"/>
        <w:jc w:val="both"/>
        <w:rPr>
          <w:color w:val="000000"/>
          <w:sz w:val="28"/>
          <w:szCs w:val="28"/>
          <w:lang w:val="en-US"/>
        </w:rPr>
      </w:pPr>
      <w:r w:rsidRPr="009922D0">
        <w:rPr>
          <w:color w:val="000000"/>
          <w:sz w:val="28"/>
          <w:szCs w:val="28"/>
        </w:rPr>
        <w:t xml:space="preserve">Объектом исследования является </w:t>
      </w:r>
      <w:r>
        <w:rPr>
          <w:color w:val="000000"/>
          <w:sz w:val="28"/>
          <w:szCs w:val="28"/>
        </w:rPr>
        <w:t>госбюджет.</w:t>
      </w:r>
    </w:p>
    <w:p w:rsidR="00BB2246" w:rsidRDefault="00BB2246" w:rsidP="00BB2246">
      <w:pPr>
        <w:shd w:val="clear" w:color="auto" w:fill="FFFFFF"/>
        <w:spacing w:line="276" w:lineRule="auto"/>
        <w:ind w:firstLine="709"/>
        <w:jc w:val="both"/>
        <w:rPr>
          <w:sz w:val="28"/>
          <w:szCs w:val="28"/>
          <w:lang w:val="en-US"/>
        </w:rPr>
      </w:pPr>
      <w:r>
        <w:rPr>
          <w:color w:val="000000"/>
          <w:sz w:val="28"/>
          <w:szCs w:val="28"/>
        </w:rPr>
        <w:t>П</w:t>
      </w:r>
      <w:r w:rsidRPr="009922D0">
        <w:rPr>
          <w:color w:val="000000"/>
          <w:sz w:val="28"/>
          <w:szCs w:val="28"/>
        </w:rPr>
        <w:t>редметом исследования</w:t>
      </w:r>
      <w:r>
        <w:rPr>
          <w:color w:val="000000"/>
          <w:sz w:val="28"/>
          <w:szCs w:val="28"/>
          <w:lang w:val="en-US"/>
        </w:rPr>
        <w:t xml:space="preserve"> </w:t>
      </w:r>
      <w:r>
        <w:rPr>
          <w:color w:val="000000"/>
          <w:sz w:val="28"/>
          <w:szCs w:val="28"/>
        </w:rPr>
        <w:t>выступает роль госбюджета в сбалансированном развитии экономики</w:t>
      </w:r>
      <w:r>
        <w:rPr>
          <w:sz w:val="28"/>
          <w:szCs w:val="28"/>
        </w:rPr>
        <w:t>.</w:t>
      </w:r>
    </w:p>
    <w:p w:rsidR="00BB2246" w:rsidRPr="0000175C" w:rsidRDefault="00BB2246" w:rsidP="00BB2246">
      <w:pPr>
        <w:autoSpaceDE w:val="0"/>
        <w:autoSpaceDN w:val="0"/>
        <w:adjustRightInd w:val="0"/>
        <w:spacing w:line="276" w:lineRule="auto"/>
        <w:ind w:firstLine="709"/>
        <w:jc w:val="both"/>
        <w:rPr>
          <w:sz w:val="28"/>
          <w:szCs w:val="28"/>
          <w:lang w:val="en-US"/>
        </w:rPr>
      </w:pPr>
      <w:r w:rsidRPr="00081880">
        <w:rPr>
          <w:color w:val="000000"/>
          <w:sz w:val="28"/>
          <w:szCs w:val="28"/>
        </w:rPr>
        <w:t>Цель настоящей работы – на основе исследуемого материала</w:t>
      </w:r>
      <w:r w:rsidRPr="0038291E">
        <w:rPr>
          <w:sz w:val="28"/>
          <w:szCs w:val="28"/>
        </w:rPr>
        <w:t xml:space="preserve"> </w:t>
      </w:r>
      <w:r>
        <w:rPr>
          <w:sz w:val="28"/>
          <w:szCs w:val="28"/>
        </w:rPr>
        <w:t xml:space="preserve">раскрыть теоретические аспекты государственного бюджета, исследовать сущность госбюджета и пути повышения эффективности госбюджета, </w:t>
      </w:r>
      <w:r w:rsidRPr="001E0500">
        <w:rPr>
          <w:sz w:val="28"/>
          <w:szCs w:val="28"/>
        </w:rPr>
        <w:t>показать состояние госбюджета в РБ, существующие проблемы препятствующие увеличению доходов над расходами</w:t>
      </w:r>
      <w:r>
        <w:rPr>
          <w:sz w:val="28"/>
          <w:szCs w:val="28"/>
        </w:rPr>
        <w:t>, выявить какую роль занимает госбюджет в сбалансированном развитии экономики</w:t>
      </w:r>
      <w:r>
        <w:rPr>
          <w:sz w:val="28"/>
          <w:szCs w:val="28"/>
          <w:lang w:val="en-US"/>
        </w:rPr>
        <w:t xml:space="preserve"> </w:t>
      </w:r>
      <w:r>
        <w:rPr>
          <w:sz w:val="28"/>
          <w:szCs w:val="28"/>
        </w:rPr>
        <w:t>РБ</w:t>
      </w:r>
      <w:r>
        <w:rPr>
          <w:sz w:val="28"/>
          <w:szCs w:val="28"/>
          <w:lang w:val="en-US"/>
        </w:rPr>
        <w:t>.</w:t>
      </w:r>
    </w:p>
    <w:p w:rsidR="00BB2246" w:rsidRPr="005C0F84" w:rsidRDefault="00BB2246" w:rsidP="00BB2246">
      <w:pPr>
        <w:autoSpaceDE w:val="0"/>
        <w:autoSpaceDN w:val="0"/>
        <w:adjustRightInd w:val="0"/>
        <w:spacing w:line="276" w:lineRule="auto"/>
        <w:ind w:firstLine="709"/>
        <w:jc w:val="both"/>
        <w:rPr>
          <w:sz w:val="28"/>
          <w:szCs w:val="28"/>
        </w:rPr>
      </w:pPr>
      <w:r>
        <w:rPr>
          <w:sz w:val="28"/>
          <w:szCs w:val="28"/>
        </w:rPr>
        <w:t>З</w:t>
      </w:r>
      <w:r w:rsidRPr="00BE2129">
        <w:rPr>
          <w:sz w:val="28"/>
          <w:szCs w:val="28"/>
        </w:rPr>
        <w:t>адачи работы</w:t>
      </w:r>
      <w:r>
        <w:rPr>
          <w:sz w:val="28"/>
          <w:szCs w:val="28"/>
        </w:rPr>
        <w:t>:</w:t>
      </w:r>
    </w:p>
    <w:p w:rsidR="00BB2246" w:rsidRPr="0038291E" w:rsidRDefault="00BB2246" w:rsidP="00BB2246">
      <w:pPr>
        <w:pStyle w:val="aa"/>
        <w:numPr>
          <w:ilvl w:val="0"/>
          <w:numId w:val="18"/>
        </w:numPr>
        <w:shd w:val="clear" w:color="auto" w:fill="FFFFFF"/>
        <w:spacing w:line="276" w:lineRule="auto"/>
        <w:jc w:val="both"/>
        <w:rPr>
          <w:sz w:val="28"/>
          <w:szCs w:val="28"/>
        </w:rPr>
      </w:pPr>
      <w:r w:rsidRPr="0038291E">
        <w:rPr>
          <w:sz w:val="28"/>
          <w:szCs w:val="28"/>
        </w:rPr>
        <w:t>Изучение понятия: госбюджет.</w:t>
      </w:r>
    </w:p>
    <w:p w:rsidR="00BB2246" w:rsidRPr="0038291E" w:rsidRDefault="00BB2246" w:rsidP="00BB2246">
      <w:pPr>
        <w:pStyle w:val="aa"/>
        <w:numPr>
          <w:ilvl w:val="0"/>
          <w:numId w:val="18"/>
        </w:numPr>
        <w:shd w:val="clear" w:color="auto" w:fill="FFFFFF"/>
        <w:spacing w:line="276" w:lineRule="auto"/>
        <w:jc w:val="both"/>
        <w:rPr>
          <w:sz w:val="28"/>
          <w:szCs w:val="28"/>
        </w:rPr>
      </w:pPr>
      <w:r w:rsidRPr="0038291E">
        <w:rPr>
          <w:sz w:val="28"/>
          <w:szCs w:val="28"/>
        </w:rPr>
        <w:t>Выявить какую роль занимает госбюджет в сбалансированном развитии экономики</w:t>
      </w:r>
      <w:r w:rsidRPr="0038291E">
        <w:rPr>
          <w:sz w:val="28"/>
          <w:szCs w:val="28"/>
          <w:lang w:val="en-US"/>
        </w:rPr>
        <w:t xml:space="preserve"> </w:t>
      </w:r>
      <w:r w:rsidRPr="0038291E">
        <w:rPr>
          <w:sz w:val="28"/>
          <w:szCs w:val="28"/>
        </w:rPr>
        <w:t xml:space="preserve">РБ </w:t>
      </w:r>
    </w:p>
    <w:p w:rsidR="00BB2246" w:rsidRDefault="00BB2246" w:rsidP="00BB2246">
      <w:pPr>
        <w:pStyle w:val="aa"/>
        <w:numPr>
          <w:ilvl w:val="0"/>
          <w:numId w:val="18"/>
        </w:numPr>
        <w:shd w:val="clear" w:color="auto" w:fill="FFFFFF"/>
        <w:spacing w:line="276" w:lineRule="auto"/>
        <w:ind w:left="993" w:hanging="284"/>
        <w:jc w:val="both"/>
        <w:rPr>
          <w:sz w:val="28"/>
          <w:szCs w:val="28"/>
        </w:rPr>
      </w:pPr>
      <w:r>
        <w:rPr>
          <w:sz w:val="28"/>
          <w:szCs w:val="28"/>
        </w:rPr>
        <w:t>Исследовать роль госбюджета в развитии экономики</w:t>
      </w:r>
    </w:p>
    <w:p w:rsidR="00BB2246" w:rsidRPr="0038291E" w:rsidRDefault="00BB2246" w:rsidP="00BB2246">
      <w:pPr>
        <w:pStyle w:val="aa"/>
        <w:numPr>
          <w:ilvl w:val="0"/>
          <w:numId w:val="18"/>
        </w:numPr>
        <w:shd w:val="clear" w:color="auto" w:fill="FFFFFF"/>
        <w:spacing w:line="276" w:lineRule="auto"/>
        <w:jc w:val="both"/>
        <w:rPr>
          <w:sz w:val="28"/>
          <w:szCs w:val="28"/>
        </w:rPr>
      </w:pPr>
      <w:r w:rsidRPr="0038291E">
        <w:rPr>
          <w:color w:val="000000"/>
          <w:sz w:val="28"/>
          <w:szCs w:val="28"/>
        </w:rPr>
        <w:t>Провести анализ государственного бюджета Республики Беларусь</w:t>
      </w:r>
    </w:p>
    <w:p w:rsidR="00BB2246" w:rsidRDefault="00BB2246" w:rsidP="00BB2246">
      <w:pPr>
        <w:pStyle w:val="aa"/>
        <w:numPr>
          <w:ilvl w:val="0"/>
          <w:numId w:val="18"/>
        </w:numPr>
        <w:shd w:val="clear" w:color="auto" w:fill="FFFFFF"/>
        <w:spacing w:line="276" w:lineRule="auto"/>
        <w:jc w:val="both"/>
        <w:rPr>
          <w:sz w:val="28"/>
          <w:szCs w:val="28"/>
        </w:rPr>
      </w:pPr>
      <w:r>
        <w:rPr>
          <w:color w:val="000000"/>
          <w:sz w:val="28"/>
          <w:szCs w:val="28"/>
        </w:rPr>
        <w:t>Рассмотрены пути повышения эффективности государственного бюджета.</w:t>
      </w:r>
    </w:p>
    <w:p w:rsidR="00BB2246" w:rsidRDefault="00BB2246" w:rsidP="00BB2246">
      <w:pPr>
        <w:shd w:val="clear" w:color="auto" w:fill="FFFFFF"/>
        <w:spacing w:line="276" w:lineRule="auto"/>
        <w:ind w:firstLine="708"/>
        <w:jc w:val="both"/>
        <w:rPr>
          <w:sz w:val="28"/>
          <w:szCs w:val="28"/>
        </w:rPr>
      </w:pPr>
      <w:r>
        <w:rPr>
          <w:sz w:val="28"/>
          <w:szCs w:val="28"/>
        </w:rPr>
        <w:t xml:space="preserve">Курсовая работа написана на основе правовых актов РБ, научной и учебной литературы как белорусских, так российских и зарубежных авторов. </w:t>
      </w:r>
    </w:p>
    <w:p w:rsidR="00BB2246" w:rsidRDefault="00BB2246" w:rsidP="00BB2246">
      <w:pPr>
        <w:shd w:val="clear" w:color="auto" w:fill="FFFFFF"/>
        <w:spacing w:line="276" w:lineRule="auto"/>
        <w:ind w:firstLine="708"/>
        <w:jc w:val="both"/>
        <w:rPr>
          <w:sz w:val="28"/>
          <w:szCs w:val="28"/>
        </w:rPr>
      </w:pPr>
      <w:r>
        <w:rPr>
          <w:sz w:val="28"/>
          <w:szCs w:val="28"/>
        </w:rPr>
        <w:t>Работа выполнена мною самостоятельно, приведенный в ней материал правильно и объективно отражает состояние исследовательского процесса, а все заимствованые из литературы и других источников теоретические, методологические и методические положения и концепция сопровождаются ссылками на их авторов.</w:t>
      </w:r>
    </w:p>
    <w:p w:rsidR="00BB2246" w:rsidRPr="00F81153" w:rsidRDefault="00BB2246" w:rsidP="00BB2246">
      <w:pPr>
        <w:shd w:val="clear" w:color="auto" w:fill="FFFFFF"/>
        <w:spacing w:line="276" w:lineRule="auto"/>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center"/>
        <w:rPr>
          <w:rFonts w:ascii="Times New Roman CYR" w:hAnsi="Times New Roman CYR" w:cs="Times New Roman CYR"/>
          <w:color w:val="000000"/>
          <w:sz w:val="28"/>
          <w:szCs w:val="28"/>
        </w:rPr>
      </w:pPr>
    </w:p>
    <w:p w:rsidR="00BB2246" w:rsidRPr="005C0F84" w:rsidRDefault="00BB2246" w:rsidP="00BB2246">
      <w:pPr>
        <w:autoSpaceDE w:val="0"/>
        <w:autoSpaceDN w:val="0"/>
        <w:adjustRightInd w:val="0"/>
        <w:spacing w:line="276" w:lineRule="auto"/>
        <w:ind w:firstLine="709"/>
        <w:jc w:val="center"/>
        <w:rPr>
          <w:rFonts w:ascii="Times New Roman CYR" w:hAnsi="Times New Roman CYR" w:cs="Times New Roman CYR"/>
          <w:color w:val="000000"/>
          <w:sz w:val="28"/>
          <w:szCs w:val="28"/>
        </w:rPr>
      </w:pPr>
    </w:p>
    <w:p w:rsidR="00BB2246" w:rsidRDefault="00BB2246" w:rsidP="00BB2246">
      <w:pPr>
        <w:autoSpaceDE w:val="0"/>
        <w:autoSpaceDN w:val="0"/>
        <w:adjustRightInd w:val="0"/>
        <w:spacing w:line="276" w:lineRule="auto"/>
        <w:ind w:firstLine="709"/>
        <w:jc w:val="center"/>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center"/>
        <w:rPr>
          <w:rFonts w:ascii="Times New Roman CYR" w:hAnsi="Times New Roman CYR" w:cs="Times New Roman CYR"/>
          <w:color w:val="000000"/>
          <w:sz w:val="28"/>
          <w:szCs w:val="28"/>
          <w:lang w:val="en-US"/>
        </w:rPr>
      </w:pPr>
    </w:p>
    <w:p w:rsidR="00BB2246" w:rsidRDefault="00BB2246" w:rsidP="00BB2246">
      <w:pPr>
        <w:autoSpaceDE w:val="0"/>
        <w:autoSpaceDN w:val="0"/>
        <w:adjustRightInd w:val="0"/>
        <w:spacing w:line="276" w:lineRule="auto"/>
        <w:ind w:firstLine="709"/>
        <w:jc w:val="center"/>
        <w:rPr>
          <w:b/>
          <w:sz w:val="32"/>
          <w:szCs w:val="32"/>
        </w:rPr>
      </w:pPr>
      <w:r w:rsidRPr="007A3971">
        <w:rPr>
          <w:b/>
          <w:sz w:val="32"/>
          <w:szCs w:val="32"/>
        </w:rPr>
        <w:lastRenderedPageBreak/>
        <w:t>Г</w:t>
      </w:r>
      <w:r>
        <w:rPr>
          <w:b/>
          <w:sz w:val="32"/>
          <w:szCs w:val="32"/>
        </w:rPr>
        <w:t>ЛАВА</w:t>
      </w:r>
      <w:r w:rsidRPr="007A3971">
        <w:rPr>
          <w:b/>
          <w:sz w:val="32"/>
          <w:szCs w:val="32"/>
        </w:rPr>
        <w:t xml:space="preserve"> 1</w:t>
      </w:r>
    </w:p>
    <w:p w:rsidR="00BB2246" w:rsidRPr="007A3971" w:rsidRDefault="00BB2246" w:rsidP="00BB2246">
      <w:pPr>
        <w:autoSpaceDE w:val="0"/>
        <w:autoSpaceDN w:val="0"/>
        <w:adjustRightInd w:val="0"/>
        <w:spacing w:line="360" w:lineRule="auto"/>
        <w:ind w:firstLine="709"/>
        <w:jc w:val="center"/>
        <w:rPr>
          <w:b/>
          <w:sz w:val="32"/>
          <w:szCs w:val="32"/>
        </w:rPr>
      </w:pPr>
    </w:p>
    <w:p w:rsidR="00BB2246" w:rsidRDefault="00BB2246" w:rsidP="00BB2246">
      <w:pPr>
        <w:autoSpaceDE w:val="0"/>
        <w:autoSpaceDN w:val="0"/>
        <w:adjustRightInd w:val="0"/>
        <w:spacing w:line="276" w:lineRule="auto"/>
        <w:ind w:left="708" w:firstLine="1"/>
        <w:jc w:val="center"/>
        <w:rPr>
          <w:b/>
          <w:sz w:val="32"/>
          <w:szCs w:val="32"/>
        </w:rPr>
      </w:pPr>
      <w:r w:rsidRPr="007A3971">
        <w:rPr>
          <w:b/>
          <w:sz w:val="32"/>
          <w:szCs w:val="32"/>
        </w:rPr>
        <w:t xml:space="preserve">ТЕОРЕТИЧЕСКИЕ ОСНОВЫ </w:t>
      </w:r>
      <w:r>
        <w:rPr>
          <w:b/>
          <w:sz w:val="32"/>
          <w:szCs w:val="32"/>
        </w:rPr>
        <w:t>ГОСУДАРСТВЕННОГО БЮДЖЕТА, ЕГО</w:t>
      </w:r>
      <w:r w:rsidRPr="007A3971">
        <w:rPr>
          <w:b/>
          <w:sz w:val="32"/>
          <w:szCs w:val="32"/>
        </w:rPr>
        <w:t xml:space="preserve"> РОЛЬ</w:t>
      </w:r>
      <w:r>
        <w:rPr>
          <w:b/>
          <w:sz w:val="32"/>
          <w:szCs w:val="32"/>
        </w:rPr>
        <w:t xml:space="preserve"> В СБАЛАНСИРОВАННОМ РАЗВИТИИ ЭКОНОМИКИ</w:t>
      </w:r>
    </w:p>
    <w:p w:rsidR="00BB2246" w:rsidRPr="007A3971" w:rsidRDefault="00BB2246" w:rsidP="00BB2246">
      <w:pPr>
        <w:autoSpaceDE w:val="0"/>
        <w:autoSpaceDN w:val="0"/>
        <w:adjustRightInd w:val="0"/>
        <w:spacing w:line="360" w:lineRule="auto"/>
        <w:ind w:firstLine="709"/>
        <w:jc w:val="center"/>
        <w:rPr>
          <w:b/>
          <w:sz w:val="32"/>
          <w:szCs w:val="32"/>
        </w:rPr>
      </w:pPr>
    </w:p>
    <w:p w:rsidR="00BB2246" w:rsidRPr="009127BB" w:rsidRDefault="00BB2246" w:rsidP="00BB2246">
      <w:pPr>
        <w:pStyle w:val="aa"/>
        <w:numPr>
          <w:ilvl w:val="1"/>
          <w:numId w:val="3"/>
        </w:numPr>
        <w:rPr>
          <w:b/>
          <w:color w:val="000000"/>
          <w:sz w:val="32"/>
          <w:szCs w:val="32"/>
        </w:rPr>
      </w:pPr>
      <w:r>
        <w:rPr>
          <w:b/>
          <w:color w:val="000000"/>
          <w:sz w:val="32"/>
          <w:szCs w:val="32"/>
        </w:rPr>
        <w:t>Понятие бюджета, необходимость и условия его возникновения</w:t>
      </w:r>
      <w:r w:rsidRPr="009127BB">
        <w:rPr>
          <w:b/>
          <w:color w:val="000000"/>
          <w:sz w:val="32"/>
          <w:szCs w:val="32"/>
        </w:rPr>
        <w:t xml:space="preserve"> </w:t>
      </w:r>
    </w:p>
    <w:p w:rsidR="00BB2246" w:rsidRPr="00DA0DE8" w:rsidRDefault="00BB2246" w:rsidP="00BB2246">
      <w:pPr>
        <w:autoSpaceDE w:val="0"/>
        <w:autoSpaceDN w:val="0"/>
        <w:adjustRightInd w:val="0"/>
        <w:spacing w:before="240" w:line="276" w:lineRule="auto"/>
        <w:ind w:firstLine="709"/>
        <w:jc w:val="both"/>
        <w:rPr>
          <w:sz w:val="28"/>
          <w:szCs w:val="28"/>
        </w:rPr>
      </w:pPr>
      <w:r w:rsidRPr="00DA0DE8">
        <w:rPr>
          <w:sz w:val="28"/>
          <w:szCs w:val="28"/>
        </w:rPr>
        <w:t>Учение о государственном бюджете является частью нау</w:t>
      </w:r>
      <w:r w:rsidRPr="00DA0DE8">
        <w:rPr>
          <w:sz w:val="28"/>
          <w:szCs w:val="28"/>
        </w:rPr>
        <w:softHyphen/>
        <w:t>ки о финансах и представляет собой область знаний о разви</w:t>
      </w:r>
      <w:r w:rsidRPr="00DA0DE8">
        <w:rPr>
          <w:sz w:val="28"/>
          <w:szCs w:val="28"/>
        </w:rPr>
        <w:softHyphen/>
        <w:t>тии особой сферы распределительных отношений — бюджет</w:t>
      </w:r>
      <w:r w:rsidRPr="00DA0DE8">
        <w:rPr>
          <w:sz w:val="28"/>
          <w:szCs w:val="28"/>
        </w:rPr>
        <w:softHyphen/>
        <w:t>ной. Она включает финансовые отношения, опосредующие формирование и использование централизованного фонда денежных средств государства.</w:t>
      </w:r>
    </w:p>
    <w:p w:rsidR="00BB2246" w:rsidRPr="00DA0DE8" w:rsidRDefault="00BB2246" w:rsidP="00BB2246">
      <w:pPr>
        <w:spacing w:line="252" w:lineRule="auto"/>
        <w:ind w:firstLine="709"/>
        <w:jc w:val="both"/>
        <w:rPr>
          <w:sz w:val="28"/>
          <w:szCs w:val="28"/>
        </w:rPr>
      </w:pPr>
      <w:r w:rsidRPr="00DA0DE8">
        <w:rPr>
          <w:sz w:val="28"/>
          <w:szCs w:val="28"/>
        </w:rPr>
        <w:t>Возникновение такого фонда предопределено исторически.</w:t>
      </w:r>
    </w:p>
    <w:p w:rsidR="00BB2246" w:rsidRPr="00DA0DE8" w:rsidRDefault="00BB2246" w:rsidP="00BB2246">
      <w:pPr>
        <w:spacing w:line="252" w:lineRule="auto"/>
        <w:ind w:firstLine="709"/>
        <w:jc w:val="both"/>
        <w:rPr>
          <w:sz w:val="28"/>
          <w:szCs w:val="28"/>
        </w:rPr>
      </w:pPr>
      <w:r w:rsidRPr="00DA0DE8">
        <w:rPr>
          <w:sz w:val="28"/>
          <w:szCs w:val="28"/>
        </w:rPr>
        <w:t>Бюджет зародился на ранних этапах общественного раз</w:t>
      </w:r>
      <w:r w:rsidRPr="00DA0DE8">
        <w:rPr>
          <w:sz w:val="28"/>
          <w:szCs w:val="28"/>
        </w:rPr>
        <w:softHyphen/>
        <w:t>вития не как финансовая категория, а в виде особой системы общественных отношений, связанных с мобилизацией опре</w:t>
      </w:r>
      <w:r w:rsidRPr="00DA0DE8">
        <w:rPr>
          <w:sz w:val="28"/>
          <w:szCs w:val="28"/>
        </w:rPr>
        <w:softHyphen/>
        <w:t>деленных доходов в форме материальных ценностей для соз</w:t>
      </w:r>
      <w:r w:rsidRPr="00DA0DE8">
        <w:rPr>
          <w:sz w:val="28"/>
          <w:szCs w:val="28"/>
        </w:rPr>
        <w:softHyphen/>
        <w:t>дания бюджетного фонда (государственной казны) и осуще</w:t>
      </w:r>
      <w:r w:rsidRPr="00DA0DE8">
        <w:rPr>
          <w:sz w:val="28"/>
          <w:szCs w:val="28"/>
        </w:rPr>
        <w:softHyphen/>
        <w:t>ствлением государственных расходов. Трансформация бюд</w:t>
      </w:r>
      <w:r w:rsidRPr="00DA0DE8">
        <w:rPr>
          <w:sz w:val="28"/>
          <w:szCs w:val="28"/>
        </w:rPr>
        <w:softHyphen/>
        <w:t>жета в финансовую категорию происходила постепенно с развитием государства и товарно-денежных отношений. Э</w:t>
      </w:r>
      <w:r>
        <w:rPr>
          <w:sz w:val="28"/>
          <w:szCs w:val="28"/>
        </w:rPr>
        <w:t xml:space="preserve">то было естественно, поскольку </w:t>
      </w:r>
      <w:r w:rsidRPr="00DA0DE8">
        <w:rPr>
          <w:sz w:val="28"/>
          <w:szCs w:val="28"/>
        </w:rPr>
        <w:t>в условиях рабовладельчества и феодализма финансы играли относительно незначитель</w:t>
      </w:r>
      <w:r w:rsidRPr="00DA0DE8">
        <w:rPr>
          <w:sz w:val="28"/>
          <w:szCs w:val="28"/>
        </w:rPr>
        <w:softHyphen/>
        <w:t>ную роль в формировании денежных доходов государства, так как в указанных формациях господствовали натуральные отношения. Изначально формирование бюджетного фонда связано с объективной необходимостью совместного удовлетворения общественных потребностей посредством го</w:t>
      </w:r>
      <w:r w:rsidRPr="00DA0DE8">
        <w:rPr>
          <w:sz w:val="28"/>
          <w:szCs w:val="28"/>
        </w:rPr>
        <w:softHyphen/>
        <w:t>сударства.</w:t>
      </w:r>
    </w:p>
    <w:p w:rsidR="00BB2246" w:rsidRPr="00DA0DE8" w:rsidRDefault="00BB2246" w:rsidP="00BB2246">
      <w:pPr>
        <w:spacing w:line="252" w:lineRule="auto"/>
        <w:ind w:firstLine="709"/>
        <w:jc w:val="both"/>
        <w:rPr>
          <w:sz w:val="28"/>
          <w:szCs w:val="28"/>
        </w:rPr>
      </w:pPr>
      <w:r>
        <w:rPr>
          <w:sz w:val="28"/>
          <w:szCs w:val="28"/>
        </w:rPr>
        <w:t>Д</w:t>
      </w:r>
      <w:r w:rsidRPr="00DA0DE8">
        <w:rPr>
          <w:sz w:val="28"/>
          <w:szCs w:val="28"/>
        </w:rPr>
        <w:t>ревний период и начало средних веков при</w:t>
      </w:r>
      <w:r w:rsidRPr="00DA0DE8">
        <w:rPr>
          <w:sz w:val="28"/>
          <w:szCs w:val="28"/>
        </w:rPr>
        <w:softHyphen/>
        <w:t>нято считать эпохой начального развития общественных потребностей. Позже, когда была подмечена выгода удовлет</w:t>
      </w:r>
      <w:r w:rsidRPr="00DA0DE8">
        <w:rPr>
          <w:sz w:val="28"/>
          <w:szCs w:val="28"/>
        </w:rPr>
        <w:softHyphen/>
        <w:t>ворения некоторых потребностей совместными усилиями, люди стали образовывать союзы, которые на первых порах носили временный и случайный характер. Одними из пер</w:t>
      </w:r>
      <w:r w:rsidRPr="00DA0DE8">
        <w:rPr>
          <w:sz w:val="28"/>
          <w:szCs w:val="28"/>
        </w:rPr>
        <w:softHyphen/>
        <w:t>вых таких союзов были крестьянские земледельческие об</w:t>
      </w:r>
      <w:r w:rsidRPr="00DA0DE8">
        <w:rPr>
          <w:sz w:val="28"/>
          <w:szCs w:val="28"/>
        </w:rPr>
        <w:softHyphen/>
        <w:t>щины. Затем возникли городские общины — государства древнего мира, средневековые городские и церковные общи</w:t>
      </w:r>
      <w:r w:rsidRPr="00DA0DE8">
        <w:rPr>
          <w:sz w:val="28"/>
          <w:szCs w:val="28"/>
        </w:rPr>
        <w:softHyphen/>
        <w:t>ны и в более позднее время — государство.</w:t>
      </w:r>
    </w:p>
    <w:p w:rsidR="00BB2246" w:rsidRPr="00DA0DE8" w:rsidRDefault="00BB2246" w:rsidP="00BB2246">
      <w:pPr>
        <w:spacing w:line="252" w:lineRule="auto"/>
        <w:ind w:firstLine="709"/>
        <w:jc w:val="both"/>
        <w:rPr>
          <w:sz w:val="28"/>
          <w:szCs w:val="28"/>
        </w:rPr>
      </w:pPr>
      <w:r w:rsidRPr="00DA0DE8">
        <w:rPr>
          <w:sz w:val="28"/>
          <w:szCs w:val="28"/>
        </w:rPr>
        <w:t>Исторически два обстоятельства привели к росту обще</w:t>
      </w:r>
      <w:r w:rsidRPr="00DA0DE8">
        <w:rPr>
          <w:sz w:val="28"/>
          <w:szCs w:val="28"/>
        </w:rPr>
        <w:softHyphen/>
        <w:t>ственных потребностей: рост населения и увеличение хозяй</w:t>
      </w:r>
      <w:r w:rsidRPr="00DA0DE8">
        <w:rPr>
          <w:sz w:val="28"/>
          <w:szCs w:val="28"/>
        </w:rPr>
        <w:softHyphen/>
        <w:t>ственной зависимости людей друг от друга, что было вызвано растущим общественным и международным разделением труда.</w:t>
      </w:r>
    </w:p>
    <w:p w:rsidR="00BB2246" w:rsidRPr="00DA0DE8" w:rsidRDefault="00BB2246" w:rsidP="00BB2246">
      <w:pPr>
        <w:spacing w:line="252" w:lineRule="auto"/>
        <w:ind w:firstLine="709"/>
        <w:jc w:val="both"/>
        <w:rPr>
          <w:sz w:val="28"/>
          <w:szCs w:val="28"/>
        </w:rPr>
      </w:pPr>
      <w:r w:rsidRPr="00DA0DE8">
        <w:rPr>
          <w:sz w:val="28"/>
          <w:szCs w:val="28"/>
        </w:rPr>
        <w:lastRenderedPageBreak/>
        <w:t>Прототипом бюджета в средние века была смета королев</w:t>
      </w:r>
      <w:r w:rsidRPr="00DA0DE8">
        <w:rPr>
          <w:sz w:val="28"/>
          <w:szCs w:val="28"/>
        </w:rPr>
        <w:softHyphen/>
        <w:t>ских доходов и расходов. В это время доходы и расходы госу</w:t>
      </w:r>
      <w:r w:rsidRPr="00DA0DE8">
        <w:rPr>
          <w:sz w:val="28"/>
          <w:szCs w:val="28"/>
        </w:rPr>
        <w:softHyphen/>
        <w:t>дарства не отличались от доходов и расходов государей.</w:t>
      </w:r>
    </w:p>
    <w:p w:rsidR="00BB2246" w:rsidRPr="00DA0DE8" w:rsidRDefault="00BB2246" w:rsidP="00BB2246">
      <w:pPr>
        <w:spacing w:line="252" w:lineRule="auto"/>
        <w:ind w:firstLine="709"/>
        <w:jc w:val="both"/>
        <w:rPr>
          <w:sz w:val="28"/>
          <w:szCs w:val="28"/>
        </w:rPr>
      </w:pPr>
      <w:r w:rsidRPr="00DA0DE8">
        <w:rPr>
          <w:sz w:val="28"/>
          <w:szCs w:val="28"/>
        </w:rPr>
        <w:t>Появились новые потребности, которые лучше было бы удовлетворять за счет общих средств. Свое развитие получи</w:t>
      </w:r>
      <w:r w:rsidRPr="00DA0DE8">
        <w:rPr>
          <w:sz w:val="28"/>
          <w:szCs w:val="28"/>
        </w:rPr>
        <w:softHyphen/>
        <w:t>ли и прежние общественные потребности. Рост государствен</w:t>
      </w:r>
      <w:r w:rsidRPr="00DA0DE8">
        <w:rPr>
          <w:sz w:val="28"/>
          <w:szCs w:val="28"/>
        </w:rPr>
        <w:softHyphen/>
        <w:t>ных расходов на вооружение, войны, суд и управление, на</w:t>
      </w:r>
      <w:r w:rsidRPr="00DA0DE8">
        <w:rPr>
          <w:sz w:val="28"/>
          <w:szCs w:val="28"/>
        </w:rPr>
        <w:softHyphen/>
        <w:t>родное образование требовали значительного увеличения бюджетного фонда.</w:t>
      </w:r>
    </w:p>
    <w:p w:rsidR="00BB2246" w:rsidRPr="00DA0DE8" w:rsidRDefault="00BB2246" w:rsidP="00BB2246">
      <w:pPr>
        <w:spacing w:line="252" w:lineRule="auto"/>
        <w:ind w:firstLine="709"/>
        <w:jc w:val="both"/>
        <w:rPr>
          <w:sz w:val="28"/>
          <w:szCs w:val="28"/>
        </w:rPr>
      </w:pPr>
      <w:r>
        <w:rPr>
          <w:sz w:val="28"/>
          <w:szCs w:val="28"/>
        </w:rPr>
        <w:t>О</w:t>
      </w:r>
      <w:r w:rsidRPr="00DA0DE8">
        <w:rPr>
          <w:sz w:val="28"/>
          <w:szCs w:val="28"/>
        </w:rPr>
        <w:t>рганизационная деятельность государ</w:t>
      </w:r>
      <w:r w:rsidRPr="00DA0DE8">
        <w:rPr>
          <w:sz w:val="28"/>
          <w:szCs w:val="28"/>
        </w:rPr>
        <w:softHyphen/>
        <w:t>ства по удовлетворению общественных потребностей требует мобилизации определенных доходов для создания бюджет</w:t>
      </w:r>
      <w:r w:rsidRPr="00DA0DE8">
        <w:rPr>
          <w:sz w:val="28"/>
          <w:szCs w:val="28"/>
        </w:rPr>
        <w:softHyphen/>
        <w:t>ного фонда и осуществления государственных расходов.</w:t>
      </w:r>
    </w:p>
    <w:p w:rsidR="00BB2246" w:rsidRPr="00DA0DE8" w:rsidRDefault="00BB2246" w:rsidP="00BB2246">
      <w:pPr>
        <w:spacing w:line="252" w:lineRule="auto"/>
        <w:ind w:firstLine="709"/>
        <w:jc w:val="both"/>
        <w:rPr>
          <w:sz w:val="28"/>
          <w:szCs w:val="28"/>
        </w:rPr>
      </w:pPr>
      <w:r w:rsidRPr="00DA0DE8">
        <w:rPr>
          <w:sz w:val="28"/>
          <w:szCs w:val="28"/>
        </w:rPr>
        <w:t>Таким образом, процесс трансформации бюджета в фи</w:t>
      </w:r>
      <w:r w:rsidRPr="00DA0DE8">
        <w:rPr>
          <w:sz w:val="28"/>
          <w:szCs w:val="28"/>
        </w:rPr>
        <w:softHyphen/>
        <w:t>нансовую категорию происходил одновременно с развитием общества, государства и товарно-денежных отношений. В этих условиях бюджет формируется как фонд денежных средств.</w:t>
      </w: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spacing w:before="120" w:after="120" w:line="276" w:lineRule="auto"/>
        <w:ind w:firstLine="709"/>
        <w:jc w:val="both"/>
        <w:rPr>
          <w:b/>
          <w:sz w:val="32"/>
          <w:szCs w:val="32"/>
          <w:lang w:val="en-US"/>
        </w:rPr>
      </w:pPr>
      <w:r>
        <w:rPr>
          <w:b/>
          <w:sz w:val="32"/>
          <w:szCs w:val="32"/>
        </w:rPr>
        <w:t>1.2. Государственный бюджет как экономическая категория</w:t>
      </w:r>
    </w:p>
    <w:p w:rsidR="00BB2246" w:rsidRPr="0000520F" w:rsidRDefault="00BB2246" w:rsidP="00BB2246">
      <w:pPr>
        <w:spacing w:line="276" w:lineRule="auto"/>
        <w:jc w:val="both"/>
        <w:rPr>
          <w:sz w:val="28"/>
          <w:szCs w:val="28"/>
        </w:rPr>
      </w:pPr>
    </w:p>
    <w:p w:rsidR="00BB2246" w:rsidRPr="0000520F" w:rsidRDefault="00BB2246" w:rsidP="00BB2246">
      <w:pPr>
        <w:spacing w:line="276" w:lineRule="auto"/>
        <w:ind w:firstLine="709"/>
        <w:jc w:val="both"/>
        <w:rPr>
          <w:sz w:val="28"/>
          <w:szCs w:val="28"/>
        </w:rPr>
      </w:pPr>
      <w:r w:rsidRPr="0000520F">
        <w:rPr>
          <w:sz w:val="28"/>
          <w:szCs w:val="28"/>
        </w:rPr>
        <w:t>Бюджет  является  важным  звеном  финансовой  системы  страны.  Отражая</w:t>
      </w:r>
      <w:r>
        <w:rPr>
          <w:sz w:val="28"/>
          <w:szCs w:val="28"/>
        </w:rPr>
        <w:t xml:space="preserve"> </w:t>
      </w:r>
      <w:r w:rsidRPr="0000520F">
        <w:rPr>
          <w:sz w:val="28"/>
          <w:szCs w:val="28"/>
        </w:rPr>
        <w:t>содержание процессов производства и распределения общественного  продукта  и</w:t>
      </w:r>
      <w:r>
        <w:rPr>
          <w:sz w:val="28"/>
          <w:szCs w:val="28"/>
        </w:rPr>
        <w:t xml:space="preserve"> </w:t>
      </w:r>
      <w:r w:rsidRPr="0000520F">
        <w:rPr>
          <w:sz w:val="28"/>
          <w:szCs w:val="28"/>
        </w:rPr>
        <w:t>национального  дохода,  бюджет  представляет   собой   экономическую   форму</w:t>
      </w:r>
      <w:r>
        <w:rPr>
          <w:sz w:val="28"/>
          <w:szCs w:val="28"/>
        </w:rPr>
        <w:t xml:space="preserve"> </w:t>
      </w:r>
      <w:r w:rsidRPr="0000520F">
        <w:rPr>
          <w:sz w:val="28"/>
          <w:szCs w:val="28"/>
        </w:rPr>
        <w:t>образования  и  использования  основного  централизованного  фонда  денежных</w:t>
      </w:r>
      <w:r>
        <w:rPr>
          <w:sz w:val="28"/>
          <w:szCs w:val="28"/>
        </w:rPr>
        <w:t xml:space="preserve"> </w:t>
      </w:r>
      <w:r w:rsidRPr="0000520F">
        <w:rPr>
          <w:sz w:val="28"/>
          <w:szCs w:val="28"/>
        </w:rPr>
        <w:t>средств государства.</w:t>
      </w:r>
    </w:p>
    <w:p w:rsidR="00BB2246" w:rsidRPr="0000520F" w:rsidRDefault="00BB2246" w:rsidP="00BB2246">
      <w:pPr>
        <w:spacing w:line="276" w:lineRule="auto"/>
        <w:ind w:firstLine="709"/>
        <w:jc w:val="both"/>
        <w:rPr>
          <w:sz w:val="28"/>
          <w:szCs w:val="28"/>
        </w:rPr>
      </w:pPr>
      <w:r w:rsidRPr="0000520F">
        <w:rPr>
          <w:sz w:val="28"/>
          <w:szCs w:val="28"/>
        </w:rPr>
        <w:t>В бюджете ежегодно централизуется часть денежных доходов предприятий  и</w:t>
      </w:r>
      <w:r>
        <w:rPr>
          <w:sz w:val="28"/>
          <w:szCs w:val="28"/>
        </w:rPr>
        <w:t xml:space="preserve"> </w:t>
      </w:r>
      <w:r w:rsidRPr="0000520F">
        <w:rPr>
          <w:sz w:val="28"/>
          <w:szCs w:val="28"/>
        </w:rPr>
        <w:t>населения.  Аккумулированные  средства  распределяются  и  используются   на</w:t>
      </w:r>
      <w:r>
        <w:rPr>
          <w:sz w:val="28"/>
          <w:szCs w:val="28"/>
        </w:rPr>
        <w:t xml:space="preserve"> </w:t>
      </w:r>
      <w:r w:rsidRPr="0000520F">
        <w:rPr>
          <w:sz w:val="28"/>
          <w:szCs w:val="28"/>
        </w:rPr>
        <w:t>финансирование  затрат  по  осуществлению  функций  государства.   За   счет</w:t>
      </w:r>
      <w:r>
        <w:rPr>
          <w:sz w:val="28"/>
          <w:szCs w:val="28"/>
        </w:rPr>
        <w:t xml:space="preserve"> </w:t>
      </w:r>
      <w:r w:rsidRPr="0000520F">
        <w:rPr>
          <w:sz w:val="28"/>
          <w:szCs w:val="28"/>
        </w:rPr>
        <w:t>бюджетных   средств   удовлетворяются    общегосударственные    потребности,</w:t>
      </w:r>
      <w:r>
        <w:rPr>
          <w:sz w:val="28"/>
          <w:szCs w:val="28"/>
        </w:rPr>
        <w:t xml:space="preserve"> </w:t>
      </w:r>
      <w:r w:rsidRPr="0000520F">
        <w:rPr>
          <w:sz w:val="28"/>
          <w:szCs w:val="28"/>
        </w:rPr>
        <w:t>финансируются отдельные сферы деятельности  –  оборона,  управление,  охрана</w:t>
      </w:r>
      <w:r>
        <w:rPr>
          <w:sz w:val="28"/>
          <w:szCs w:val="28"/>
        </w:rPr>
        <w:t xml:space="preserve"> </w:t>
      </w:r>
      <w:r w:rsidRPr="0000520F">
        <w:rPr>
          <w:sz w:val="28"/>
          <w:szCs w:val="28"/>
        </w:rPr>
        <w:t>общественного порядка и безопасности государства,  фундаментальная  науки  и</w:t>
      </w:r>
      <w:r>
        <w:rPr>
          <w:sz w:val="28"/>
          <w:szCs w:val="28"/>
        </w:rPr>
        <w:t xml:space="preserve"> </w:t>
      </w:r>
      <w:r w:rsidRPr="0000520F">
        <w:rPr>
          <w:sz w:val="28"/>
          <w:szCs w:val="28"/>
        </w:rPr>
        <w:t>др. Кроме того за счет бюджета удовлетворяются  и  коллективные  потребности</w:t>
      </w:r>
      <w:r>
        <w:rPr>
          <w:sz w:val="28"/>
          <w:szCs w:val="28"/>
        </w:rPr>
        <w:t xml:space="preserve"> </w:t>
      </w:r>
      <w:r w:rsidRPr="0000520F">
        <w:rPr>
          <w:sz w:val="28"/>
          <w:szCs w:val="28"/>
        </w:rPr>
        <w:t>путем финансирования  затрат  на  образование,  здравоохранение  культуру  и</w:t>
      </w:r>
      <w:r>
        <w:rPr>
          <w:sz w:val="28"/>
          <w:szCs w:val="28"/>
        </w:rPr>
        <w:t xml:space="preserve"> </w:t>
      </w:r>
      <w:r w:rsidRPr="0000520F">
        <w:rPr>
          <w:sz w:val="28"/>
          <w:szCs w:val="28"/>
        </w:rPr>
        <w:t>искусство.</w:t>
      </w:r>
    </w:p>
    <w:p w:rsidR="00BB2246" w:rsidRPr="0000520F" w:rsidRDefault="00BB2246" w:rsidP="00BB2246">
      <w:pPr>
        <w:spacing w:line="276" w:lineRule="auto"/>
        <w:ind w:firstLine="709"/>
        <w:jc w:val="both"/>
        <w:rPr>
          <w:sz w:val="28"/>
          <w:szCs w:val="28"/>
        </w:rPr>
      </w:pPr>
      <w:r w:rsidRPr="0000520F">
        <w:rPr>
          <w:sz w:val="28"/>
          <w:szCs w:val="28"/>
        </w:rPr>
        <w:t>Государственный бюджет – это централизованный фонд  денежных  ресурсов,</w:t>
      </w:r>
      <w:r>
        <w:rPr>
          <w:sz w:val="28"/>
          <w:szCs w:val="28"/>
        </w:rPr>
        <w:t xml:space="preserve"> </w:t>
      </w:r>
      <w:r w:rsidRPr="0000520F">
        <w:rPr>
          <w:sz w:val="28"/>
          <w:szCs w:val="28"/>
        </w:rPr>
        <w:t>которым    располагает    правительство    страны     для     финансирования</w:t>
      </w:r>
      <w:r>
        <w:rPr>
          <w:sz w:val="28"/>
          <w:szCs w:val="28"/>
        </w:rPr>
        <w:t xml:space="preserve"> </w:t>
      </w:r>
      <w:r w:rsidRPr="0000520F">
        <w:rPr>
          <w:sz w:val="28"/>
          <w:szCs w:val="28"/>
        </w:rPr>
        <w:t>государственного   аппарата,   вооруженных   сил,   выполнение   необходимых</w:t>
      </w:r>
      <w:r>
        <w:rPr>
          <w:sz w:val="28"/>
          <w:szCs w:val="28"/>
        </w:rPr>
        <w:t xml:space="preserve"> </w:t>
      </w:r>
      <w:r w:rsidRPr="0000520F">
        <w:rPr>
          <w:sz w:val="28"/>
          <w:szCs w:val="28"/>
        </w:rPr>
        <w:t>социально-экономических  функций.  Бюджет  является  также  мощным   рычагом</w:t>
      </w:r>
      <w:r>
        <w:rPr>
          <w:sz w:val="28"/>
          <w:szCs w:val="28"/>
        </w:rPr>
        <w:t xml:space="preserve"> </w:t>
      </w:r>
      <w:r w:rsidRPr="0000520F">
        <w:rPr>
          <w:sz w:val="28"/>
          <w:szCs w:val="28"/>
        </w:rPr>
        <w:t>государственного регулирования экономики, воздействуя  им  можно  влиять  на</w:t>
      </w:r>
      <w:r>
        <w:rPr>
          <w:sz w:val="28"/>
          <w:szCs w:val="28"/>
        </w:rPr>
        <w:t xml:space="preserve"> </w:t>
      </w:r>
      <w:r w:rsidRPr="0000520F">
        <w:rPr>
          <w:sz w:val="28"/>
          <w:szCs w:val="28"/>
        </w:rPr>
        <w:t xml:space="preserve">хозяйственную конъюнктуру, </w:t>
      </w:r>
      <w:r w:rsidRPr="0000520F">
        <w:rPr>
          <w:sz w:val="28"/>
          <w:szCs w:val="28"/>
        </w:rPr>
        <w:lastRenderedPageBreak/>
        <w:t>осуществлять  антикризисные  мероприятия.  Бюджет</w:t>
      </w:r>
      <w:r>
        <w:rPr>
          <w:sz w:val="28"/>
          <w:szCs w:val="28"/>
        </w:rPr>
        <w:t xml:space="preserve"> </w:t>
      </w:r>
      <w:r w:rsidRPr="0000520F">
        <w:rPr>
          <w:sz w:val="28"/>
          <w:szCs w:val="28"/>
        </w:rPr>
        <w:t>современного государства представляет собой сложный многолистовой  документ,</w:t>
      </w:r>
      <w:r>
        <w:rPr>
          <w:sz w:val="28"/>
          <w:szCs w:val="28"/>
        </w:rPr>
        <w:t xml:space="preserve"> </w:t>
      </w:r>
      <w:r w:rsidRPr="0000520F">
        <w:rPr>
          <w:sz w:val="28"/>
          <w:szCs w:val="28"/>
        </w:rPr>
        <w:t>отражающий все многообразие его функций. Это  годовой  план  государственных</w:t>
      </w:r>
      <w:r>
        <w:rPr>
          <w:sz w:val="28"/>
          <w:szCs w:val="28"/>
        </w:rPr>
        <w:t xml:space="preserve"> </w:t>
      </w:r>
      <w:r w:rsidRPr="0000520F">
        <w:rPr>
          <w:sz w:val="28"/>
          <w:szCs w:val="28"/>
        </w:rPr>
        <w:t>расходов и источников их финансового покрытия.</w:t>
      </w:r>
    </w:p>
    <w:p w:rsidR="00BB2246" w:rsidRPr="0000520F" w:rsidRDefault="00BB2246" w:rsidP="00BB2246">
      <w:pPr>
        <w:spacing w:line="276" w:lineRule="auto"/>
        <w:ind w:firstLine="709"/>
        <w:jc w:val="both"/>
        <w:rPr>
          <w:sz w:val="28"/>
          <w:szCs w:val="28"/>
        </w:rPr>
      </w:pPr>
      <w:r w:rsidRPr="0000520F">
        <w:rPr>
          <w:sz w:val="28"/>
          <w:szCs w:val="28"/>
        </w:rPr>
        <w:t>Проект  бюджета  ежегодно  обсуждается  и  принимается  законодательным</w:t>
      </w:r>
      <w:r>
        <w:rPr>
          <w:sz w:val="28"/>
          <w:szCs w:val="28"/>
        </w:rPr>
        <w:t xml:space="preserve"> </w:t>
      </w:r>
      <w:r w:rsidRPr="0000520F">
        <w:rPr>
          <w:sz w:val="28"/>
          <w:szCs w:val="28"/>
        </w:rPr>
        <w:t>органом.</w:t>
      </w:r>
    </w:p>
    <w:p w:rsidR="00BB2246" w:rsidRPr="0000520F" w:rsidRDefault="00BB2246" w:rsidP="00BB2246">
      <w:pPr>
        <w:ind w:firstLine="709"/>
        <w:jc w:val="both"/>
        <w:rPr>
          <w:sz w:val="28"/>
          <w:szCs w:val="28"/>
        </w:rPr>
      </w:pPr>
      <w:r w:rsidRPr="0000520F">
        <w:rPr>
          <w:sz w:val="28"/>
          <w:szCs w:val="28"/>
        </w:rPr>
        <w:t>Бюджет - сложная экономическая категория. Как  экономическая  категория,</w:t>
      </w:r>
      <w:r>
        <w:rPr>
          <w:sz w:val="28"/>
          <w:szCs w:val="28"/>
        </w:rPr>
        <w:t xml:space="preserve"> </w:t>
      </w:r>
      <w:r w:rsidRPr="0000520F">
        <w:rPr>
          <w:sz w:val="28"/>
          <w:szCs w:val="28"/>
        </w:rPr>
        <w:t>государственный бюджет представляет собой систему  экономических  отношений,</w:t>
      </w:r>
      <w:r>
        <w:rPr>
          <w:sz w:val="28"/>
          <w:szCs w:val="28"/>
        </w:rPr>
        <w:t xml:space="preserve"> </w:t>
      </w:r>
      <w:r w:rsidRPr="0000520F">
        <w:rPr>
          <w:sz w:val="28"/>
          <w:szCs w:val="28"/>
        </w:rPr>
        <w:t>складывающихся  в  обществе  в  процессе   формирования,   распределения   и</w:t>
      </w:r>
      <w:r>
        <w:rPr>
          <w:sz w:val="28"/>
          <w:szCs w:val="28"/>
        </w:rPr>
        <w:t xml:space="preserve"> </w:t>
      </w:r>
      <w:r w:rsidRPr="0000520F">
        <w:rPr>
          <w:sz w:val="28"/>
          <w:szCs w:val="28"/>
        </w:rPr>
        <w:t>использования централизованного  денежного  фонда  страны,  предназначенного</w:t>
      </w:r>
      <w:r>
        <w:rPr>
          <w:sz w:val="28"/>
          <w:szCs w:val="28"/>
        </w:rPr>
        <w:t xml:space="preserve"> </w:t>
      </w:r>
      <w:r w:rsidRPr="0000520F">
        <w:rPr>
          <w:sz w:val="28"/>
          <w:szCs w:val="28"/>
        </w:rPr>
        <w:t xml:space="preserve">для   удовлетворения   общественных   потребностей.    </w:t>
      </w:r>
    </w:p>
    <w:p w:rsidR="00BB2246" w:rsidRPr="0000520F" w:rsidRDefault="00BB2246" w:rsidP="00BB2246">
      <w:pPr>
        <w:spacing w:line="276" w:lineRule="auto"/>
        <w:ind w:firstLine="709"/>
        <w:jc w:val="both"/>
        <w:rPr>
          <w:sz w:val="28"/>
          <w:szCs w:val="28"/>
        </w:rPr>
      </w:pPr>
      <w:r w:rsidRPr="0000520F">
        <w:rPr>
          <w:sz w:val="28"/>
          <w:szCs w:val="28"/>
        </w:rPr>
        <w:t>Финансовые отношения,  складывающиеся  у  государства  с  предприятиями,</w:t>
      </w:r>
      <w:r>
        <w:rPr>
          <w:sz w:val="28"/>
          <w:szCs w:val="28"/>
        </w:rPr>
        <w:t xml:space="preserve"> </w:t>
      </w:r>
      <w:r w:rsidRPr="0000520F">
        <w:rPr>
          <w:sz w:val="28"/>
          <w:szCs w:val="28"/>
        </w:rPr>
        <w:t>организациями, учреждениями и населением  называются  бюджетными.  Специфика</w:t>
      </w:r>
      <w:r>
        <w:rPr>
          <w:sz w:val="28"/>
          <w:szCs w:val="28"/>
        </w:rPr>
        <w:t xml:space="preserve"> </w:t>
      </w:r>
      <w:r w:rsidRPr="0000520F">
        <w:rPr>
          <w:sz w:val="28"/>
          <w:szCs w:val="28"/>
        </w:rPr>
        <w:t>этих отношений, как  составной  части  финансовых  отношений,  выражается  в</w:t>
      </w:r>
      <w:r>
        <w:rPr>
          <w:sz w:val="28"/>
          <w:szCs w:val="28"/>
        </w:rPr>
        <w:t xml:space="preserve"> </w:t>
      </w:r>
      <w:r w:rsidRPr="0000520F">
        <w:rPr>
          <w:sz w:val="28"/>
          <w:szCs w:val="28"/>
        </w:rPr>
        <w:t>том, что они,  во  первых,  возникают  в  фазе  распределения  общественного</w:t>
      </w:r>
      <w:r>
        <w:rPr>
          <w:sz w:val="28"/>
          <w:szCs w:val="28"/>
        </w:rPr>
        <w:t xml:space="preserve"> </w:t>
      </w:r>
      <w:r w:rsidRPr="0000520F">
        <w:rPr>
          <w:sz w:val="28"/>
          <w:szCs w:val="28"/>
        </w:rPr>
        <w:t>производства, и,  во вторых, направлены  на  формирование,  распределение  и</w:t>
      </w:r>
      <w:r>
        <w:rPr>
          <w:sz w:val="28"/>
          <w:szCs w:val="28"/>
        </w:rPr>
        <w:t xml:space="preserve"> </w:t>
      </w:r>
      <w:r w:rsidRPr="0000520F">
        <w:rPr>
          <w:sz w:val="28"/>
          <w:szCs w:val="28"/>
        </w:rPr>
        <w:t>использование централизованных финансовых ресурсов.</w:t>
      </w:r>
    </w:p>
    <w:p w:rsidR="00BB2246" w:rsidRPr="0000520F" w:rsidRDefault="00BB2246" w:rsidP="00BB2246">
      <w:pPr>
        <w:spacing w:line="276" w:lineRule="auto"/>
        <w:ind w:firstLine="709"/>
        <w:jc w:val="both"/>
        <w:rPr>
          <w:sz w:val="28"/>
          <w:szCs w:val="28"/>
        </w:rPr>
      </w:pPr>
      <w:r w:rsidRPr="0000520F">
        <w:rPr>
          <w:sz w:val="28"/>
          <w:szCs w:val="28"/>
        </w:rPr>
        <w:t>Являясь  частью  финансовых  отношений,   государственный   бюджет   как</w:t>
      </w:r>
      <w:r>
        <w:rPr>
          <w:sz w:val="28"/>
          <w:szCs w:val="28"/>
        </w:rPr>
        <w:t xml:space="preserve"> </w:t>
      </w:r>
      <w:r w:rsidRPr="0000520F">
        <w:rPr>
          <w:sz w:val="28"/>
          <w:szCs w:val="28"/>
        </w:rPr>
        <w:t>категория характеризуется  теми  же  чертами,  которые  присущи  финансам  в</w:t>
      </w:r>
      <w:r>
        <w:rPr>
          <w:sz w:val="28"/>
          <w:szCs w:val="28"/>
        </w:rPr>
        <w:t xml:space="preserve"> </w:t>
      </w:r>
      <w:r w:rsidRPr="0000520F">
        <w:rPr>
          <w:sz w:val="28"/>
          <w:szCs w:val="28"/>
        </w:rPr>
        <w:t>целом, но в тоже время имеет свои  особенности,  отличающие  его  от  других</w:t>
      </w:r>
      <w:r>
        <w:rPr>
          <w:sz w:val="28"/>
          <w:szCs w:val="28"/>
        </w:rPr>
        <w:t xml:space="preserve"> </w:t>
      </w:r>
      <w:r w:rsidRPr="0000520F">
        <w:rPr>
          <w:sz w:val="28"/>
          <w:szCs w:val="28"/>
        </w:rPr>
        <w:t>сфер и звеньев финансовых отношений.  К  числу  таких  особенностей  следует</w:t>
      </w:r>
      <w:r>
        <w:rPr>
          <w:sz w:val="28"/>
          <w:szCs w:val="28"/>
        </w:rPr>
        <w:t xml:space="preserve"> </w:t>
      </w:r>
      <w:r w:rsidRPr="0000520F">
        <w:rPr>
          <w:sz w:val="28"/>
          <w:szCs w:val="28"/>
        </w:rPr>
        <w:t>отнести то, что:</w:t>
      </w:r>
    </w:p>
    <w:p w:rsidR="00BB2246" w:rsidRPr="0000520F" w:rsidRDefault="00BB2246" w:rsidP="00BB2246">
      <w:pPr>
        <w:spacing w:line="276" w:lineRule="auto"/>
        <w:jc w:val="both"/>
        <w:rPr>
          <w:sz w:val="28"/>
          <w:szCs w:val="28"/>
        </w:rPr>
      </w:pPr>
      <w:r w:rsidRPr="0000520F">
        <w:rPr>
          <w:sz w:val="28"/>
          <w:szCs w:val="28"/>
        </w:rPr>
        <w:t>1) бюджет является  особой  экономической  формой  перераспределительных</w:t>
      </w:r>
      <w:r>
        <w:rPr>
          <w:sz w:val="28"/>
          <w:szCs w:val="28"/>
        </w:rPr>
        <w:t xml:space="preserve"> </w:t>
      </w:r>
      <w:r w:rsidRPr="0000520F">
        <w:rPr>
          <w:sz w:val="28"/>
          <w:szCs w:val="28"/>
        </w:rPr>
        <w:t>отношений, связанной с  обособлением  части  национального  дохода  в  руках</w:t>
      </w:r>
      <w:r>
        <w:rPr>
          <w:sz w:val="28"/>
          <w:szCs w:val="28"/>
        </w:rPr>
        <w:t xml:space="preserve"> </w:t>
      </w:r>
      <w:r w:rsidRPr="0000520F">
        <w:rPr>
          <w:sz w:val="28"/>
          <w:szCs w:val="28"/>
        </w:rPr>
        <w:t>государства и ее использованием для общественных потребностей;</w:t>
      </w:r>
    </w:p>
    <w:p w:rsidR="00BB2246" w:rsidRPr="0000520F" w:rsidRDefault="00BB2246" w:rsidP="00BB2246">
      <w:pPr>
        <w:spacing w:line="276" w:lineRule="auto"/>
        <w:jc w:val="both"/>
        <w:rPr>
          <w:sz w:val="28"/>
          <w:szCs w:val="28"/>
        </w:rPr>
      </w:pPr>
      <w:r w:rsidRPr="0000520F">
        <w:rPr>
          <w:sz w:val="28"/>
          <w:szCs w:val="28"/>
        </w:rPr>
        <w:t>2) посредством бюджета  осуществляется  перераспределение  национального</w:t>
      </w:r>
      <w:r>
        <w:rPr>
          <w:sz w:val="28"/>
          <w:szCs w:val="28"/>
        </w:rPr>
        <w:t xml:space="preserve"> </w:t>
      </w:r>
      <w:r w:rsidRPr="0000520F">
        <w:rPr>
          <w:sz w:val="28"/>
          <w:szCs w:val="28"/>
        </w:rPr>
        <w:t>дохода (национального  богатства)  между  важнейшими  сферами  общественного</w:t>
      </w:r>
      <w:r>
        <w:rPr>
          <w:sz w:val="28"/>
          <w:szCs w:val="28"/>
        </w:rPr>
        <w:t xml:space="preserve"> </w:t>
      </w:r>
      <w:r w:rsidRPr="0000520F">
        <w:rPr>
          <w:sz w:val="28"/>
          <w:szCs w:val="28"/>
        </w:rPr>
        <w:t>производства    (промышленностью,    сельским    хозяйством,    транспортом,</w:t>
      </w:r>
      <w:r>
        <w:rPr>
          <w:sz w:val="28"/>
          <w:szCs w:val="28"/>
        </w:rPr>
        <w:t xml:space="preserve"> </w:t>
      </w:r>
      <w:r w:rsidRPr="0000520F">
        <w:rPr>
          <w:sz w:val="28"/>
          <w:szCs w:val="28"/>
        </w:rPr>
        <w:t>строительством  и т.д.), внутри отраслей народного хозяйства, между  сферами</w:t>
      </w:r>
      <w:r>
        <w:rPr>
          <w:sz w:val="28"/>
          <w:szCs w:val="28"/>
        </w:rPr>
        <w:t xml:space="preserve"> </w:t>
      </w:r>
      <w:r w:rsidRPr="0000520F">
        <w:rPr>
          <w:sz w:val="28"/>
          <w:szCs w:val="28"/>
        </w:rPr>
        <w:t>общественной  деятельности  (производственной  и  непроизводственной  сферой</w:t>
      </w:r>
      <w:r>
        <w:rPr>
          <w:sz w:val="28"/>
          <w:szCs w:val="28"/>
        </w:rPr>
        <w:t xml:space="preserve"> </w:t>
      </w:r>
      <w:r w:rsidRPr="0000520F">
        <w:rPr>
          <w:sz w:val="28"/>
          <w:szCs w:val="28"/>
        </w:rPr>
        <w:t>экономики), между регионами страны и территориями;</w:t>
      </w:r>
    </w:p>
    <w:p w:rsidR="00BB2246" w:rsidRPr="0000520F" w:rsidRDefault="00BB2246" w:rsidP="00BB2246">
      <w:pPr>
        <w:spacing w:line="276" w:lineRule="auto"/>
        <w:jc w:val="both"/>
        <w:rPr>
          <w:sz w:val="28"/>
          <w:szCs w:val="28"/>
        </w:rPr>
      </w:pPr>
      <w:r w:rsidRPr="0000520F">
        <w:rPr>
          <w:sz w:val="28"/>
          <w:szCs w:val="28"/>
        </w:rPr>
        <w:t>3) область бюджетного распределения занимает центральное место в составе</w:t>
      </w:r>
    </w:p>
    <w:p w:rsidR="00BB2246" w:rsidRPr="0000520F" w:rsidRDefault="00BB2246" w:rsidP="00BB2246">
      <w:pPr>
        <w:spacing w:line="276" w:lineRule="auto"/>
        <w:jc w:val="both"/>
        <w:rPr>
          <w:sz w:val="28"/>
          <w:szCs w:val="28"/>
        </w:rPr>
      </w:pPr>
      <w:r w:rsidRPr="0000520F">
        <w:rPr>
          <w:sz w:val="28"/>
          <w:szCs w:val="28"/>
        </w:rPr>
        <w:t>государственных финансов, что предопределено ключевым положением бюджета  по</w:t>
      </w:r>
      <w:r>
        <w:rPr>
          <w:sz w:val="28"/>
          <w:szCs w:val="28"/>
        </w:rPr>
        <w:t xml:space="preserve"> </w:t>
      </w:r>
      <w:r w:rsidRPr="0000520F">
        <w:rPr>
          <w:sz w:val="28"/>
          <w:szCs w:val="28"/>
        </w:rPr>
        <w:t>сравнению с другими звеньями финансовой системы.</w:t>
      </w:r>
    </w:p>
    <w:p w:rsidR="00BB2246" w:rsidRPr="0000520F" w:rsidRDefault="00BB2246" w:rsidP="00BB2246">
      <w:pPr>
        <w:spacing w:line="276" w:lineRule="auto"/>
        <w:ind w:firstLine="709"/>
        <w:jc w:val="both"/>
        <w:rPr>
          <w:sz w:val="28"/>
          <w:szCs w:val="28"/>
        </w:rPr>
      </w:pPr>
      <w:r w:rsidRPr="0000520F">
        <w:rPr>
          <w:sz w:val="28"/>
          <w:szCs w:val="28"/>
        </w:rPr>
        <w:t>Государственный бюджет как  совокупность  экономических  отношений  имеет</w:t>
      </w:r>
      <w:r>
        <w:rPr>
          <w:sz w:val="28"/>
          <w:szCs w:val="28"/>
        </w:rPr>
        <w:t xml:space="preserve"> </w:t>
      </w:r>
      <w:r w:rsidRPr="0000520F">
        <w:rPr>
          <w:sz w:val="28"/>
          <w:szCs w:val="28"/>
        </w:rPr>
        <w:t xml:space="preserve">объективный характер. Его существование  в  качестве  самостоятельной  </w:t>
      </w:r>
      <w:r w:rsidRPr="0000520F">
        <w:rPr>
          <w:sz w:val="28"/>
          <w:szCs w:val="28"/>
        </w:rPr>
        <w:lastRenderedPageBreak/>
        <w:t>сферы</w:t>
      </w:r>
      <w:r>
        <w:rPr>
          <w:sz w:val="28"/>
          <w:szCs w:val="28"/>
        </w:rPr>
        <w:t xml:space="preserve"> </w:t>
      </w:r>
      <w:r w:rsidRPr="0000520F">
        <w:rPr>
          <w:sz w:val="28"/>
          <w:szCs w:val="28"/>
        </w:rPr>
        <w:t>распределения объективно предопределено  самим  общественным  производством,</w:t>
      </w:r>
      <w:r>
        <w:rPr>
          <w:sz w:val="28"/>
          <w:szCs w:val="28"/>
        </w:rPr>
        <w:t xml:space="preserve"> </w:t>
      </w:r>
      <w:r w:rsidRPr="0000520F">
        <w:rPr>
          <w:sz w:val="28"/>
          <w:szCs w:val="28"/>
        </w:rPr>
        <w:t>развитие которого нуждается  в  соответствующих  централизованных  ресурсах.</w:t>
      </w:r>
      <w:r>
        <w:rPr>
          <w:sz w:val="28"/>
          <w:szCs w:val="28"/>
        </w:rPr>
        <w:t xml:space="preserve"> </w:t>
      </w:r>
      <w:r w:rsidRPr="0000520F">
        <w:rPr>
          <w:sz w:val="28"/>
          <w:szCs w:val="28"/>
        </w:rPr>
        <w:t>Централизация денежных средств  необходима  для  организации  бесперебойного</w:t>
      </w:r>
      <w:r>
        <w:rPr>
          <w:sz w:val="28"/>
          <w:szCs w:val="28"/>
        </w:rPr>
        <w:t xml:space="preserve"> </w:t>
      </w:r>
      <w:r w:rsidRPr="0000520F">
        <w:rPr>
          <w:sz w:val="28"/>
          <w:szCs w:val="28"/>
        </w:rPr>
        <w:t>кругооборота в масштабах  всего  национального  хозяйства,  для  обеспечения</w:t>
      </w:r>
      <w:r>
        <w:rPr>
          <w:sz w:val="28"/>
          <w:szCs w:val="28"/>
        </w:rPr>
        <w:t xml:space="preserve"> </w:t>
      </w:r>
      <w:r w:rsidRPr="0000520F">
        <w:rPr>
          <w:sz w:val="28"/>
          <w:szCs w:val="28"/>
        </w:rPr>
        <w:t>функционирования экономики в целом.  Существование  специфической  бюджетной</w:t>
      </w:r>
      <w:r>
        <w:rPr>
          <w:sz w:val="28"/>
          <w:szCs w:val="28"/>
        </w:rPr>
        <w:t xml:space="preserve"> </w:t>
      </w:r>
      <w:r w:rsidRPr="0000520F">
        <w:rPr>
          <w:sz w:val="28"/>
          <w:szCs w:val="28"/>
        </w:rPr>
        <w:t>сферы стоимостного распределения  обусловлено  также  природой  и  функциями</w:t>
      </w:r>
      <w:r>
        <w:rPr>
          <w:sz w:val="28"/>
          <w:szCs w:val="28"/>
        </w:rPr>
        <w:t xml:space="preserve"> </w:t>
      </w:r>
      <w:r w:rsidRPr="0000520F">
        <w:rPr>
          <w:sz w:val="28"/>
          <w:szCs w:val="28"/>
        </w:rPr>
        <w:t>государства.  Государство  нуждается  в   централизованных   средствах   для</w:t>
      </w:r>
      <w:r>
        <w:rPr>
          <w:sz w:val="28"/>
          <w:szCs w:val="28"/>
        </w:rPr>
        <w:t xml:space="preserve"> </w:t>
      </w:r>
      <w:r w:rsidRPr="0000520F">
        <w:rPr>
          <w:sz w:val="28"/>
          <w:szCs w:val="28"/>
        </w:rPr>
        <w:t>финансирования приоритетных отраслей,  для  проведения  социально-культурных</w:t>
      </w:r>
      <w:r>
        <w:rPr>
          <w:sz w:val="28"/>
          <w:szCs w:val="28"/>
        </w:rPr>
        <w:t xml:space="preserve"> </w:t>
      </w:r>
      <w:r w:rsidRPr="0000520F">
        <w:rPr>
          <w:sz w:val="28"/>
          <w:szCs w:val="28"/>
        </w:rPr>
        <w:t>мероприятий в масштабах всего общества, решения задач оборонного  характера,</w:t>
      </w:r>
      <w:r>
        <w:rPr>
          <w:sz w:val="28"/>
          <w:szCs w:val="28"/>
        </w:rPr>
        <w:t xml:space="preserve"> </w:t>
      </w:r>
      <w:r w:rsidRPr="0000520F">
        <w:rPr>
          <w:sz w:val="28"/>
          <w:szCs w:val="28"/>
        </w:rPr>
        <w:t>покрытия  общих  издержек  государственного   управления. Таким   образом,</w:t>
      </w:r>
      <w:r>
        <w:rPr>
          <w:sz w:val="28"/>
          <w:szCs w:val="28"/>
        </w:rPr>
        <w:t xml:space="preserve"> </w:t>
      </w:r>
      <w:r w:rsidRPr="0000520F">
        <w:rPr>
          <w:sz w:val="28"/>
          <w:szCs w:val="28"/>
        </w:rPr>
        <w:t>существование государственного бюджета  отнюдь  не  результат  субъективного</w:t>
      </w:r>
      <w:r>
        <w:rPr>
          <w:sz w:val="28"/>
          <w:szCs w:val="28"/>
        </w:rPr>
        <w:t xml:space="preserve"> </w:t>
      </w:r>
      <w:r w:rsidRPr="0000520F">
        <w:rPr>
          <w:sz w:val="28"/>
          <w:szCs w:val="28"/>
        </w:rPr>
        <w:t>желания   (воли)   людей,   а   объективная   необходимость,   обусловленная</w:t>
      </w:r>
      <w:r>
        <w:rPr>
          <w:sz w:val="28"/>
          <w:szCs w:val="28"/>
        </w:rPr>
        <w:t xml:space="preserve"> </w:t>
      </w:r>
      <w:r w:rsidRPr="0000520F">
        <w:rPr>
          <w:sz w:val="28"/>
          <w:szCs w:val="28"/>
        </w:rPr>
        <w:t>потребностями   расширенного   воспроизводства,   природой    и    функциями</w:t>
      </w:r>
      <w:r>
        <w:rPr>
          <w:sz w:val="28"/>
          <w:szCs w:val="28"/>
        </w:rPr>
        <w:t xml:space="preserve"> </w:t>
      </w:r>
      <w:r w:rsidRPr="0000520F">
        <w:rPr>
          <w:sz w:val="28"/>
          <w:szCs w:val="28"/>
        </w:rPr>
        <w:t>государства.</w:t>
      </w:r>
    </w:p>
    <w:p w:rsidR="00BB2246" w:rsidRPr="0000520F" w:rsidRDefault="00BB2246" w:rsidP="00BB2246">
      <w:pPr>
        <w:spacing w:line="276" w:lineRule="auto"/>
        <w:ind w:firstLine="709"/>
        <w:jc w:val="both"/>
        <w:rPr>
          <w:sz w:val="28"/>
          <w:szCs w:val="28"/>
        </w:rPr>
      </w:pPr>
      <w:r w:rsidRPr="0000520F">
        <w:rPr>
          <w:sz w:val="28"/>
          <w:szCs w:val="28"/>
        </w:rPr>
        <w:t>На  современном  этапе  развития  экономики  централизованные  финансовые</w:t>
      </w:r>
      <w:r>
        <w:rPr>
          <w:sz w:val="28"/>
          <w:szCs w:val="28"/>
        </w:rPr>
        <w:t xml:space="preserve"> </w:t>
      </w:r>
      <w:r w:rsidRPr="0000520F">
        <w:rPr>
          <w:sz w:val="28"/>
          <w:szCs w:val="28"/>
        </w:rPr>
        <w:t>ресурсы позволяют государству обеспечивать  необходимые  темпы  и  пропорции</w:t>
      </w:r>
      <w:r>
        <w:rPr>
          <w:sz w:val="28"/>
          <w:szCs w:val="28"/>
        </w:rPr>
        <w:t xml:space="preserve"> </w:t>
      </w:r>
      <w:r w:rsidRPr="0000520F">
        <w:rPr>
          <w:sz w:val="28"/>
          <w:szCs w:val="28"/>
        </w:rPr>
        <w:t>общественного производства, добиваться  совершенствования  ею  отраслевой  и</w:t>
      </w:r>
      <w:r>
        <w:rPr>
          <w:sz w:val="28"/>
          <w:szCs w:val="28"/>
        </w:rPr>
        <w:t xml:space="preserve"> </w:t>
      </w:r>
      <w:r w:rsidRPr="0000520F">
        <w:rPr>
          <w:sz w:val="28"/>
          <w:szCs w:val="28"/>
        </w:rPr>
        <w:t>территориальной структуры, формировать в необходимых размерах  средства  для</w:t>
      </w:r>
      <w:r>
        <w:rPr>
          <w:sz w:val="28"/>
          <w:szCs w:val="28"/>
        </w:rPr>
        <w:t xml:space="preserve"> </w:t>
      </w:r>
      <w:r w:rsidRPr="0000520F">
        <w:rPr>
          <w:sz w:val="28"/>
          <w:szCs w:val="28"/>
        </w:rPr>
        <w:t>первоочередных  программ  развития  отраслей  экономики,  проводить  крупные</w:t>
      </w:r>
      <w:r>
        <w:rPr>
          <w:sz w:val="28"/>
          <w:szCs w:val="28"/>
        </w:rPr>
        <w:t xml:space="preserve"> </w:t>
      </w:r>
      <w:r w:rsidRPr="0000520F">
        <w:rPr>
          <w:sz w:val="28"/>
          <w:szCs w:val="28"/>
        </w:rPr>
        <w:t>социальные  преобразования.  Благодаря  финансовой  централизации   денежные</w:t>
      </w:r>
      <w:r>
        <w:rPr>
          <w:sz w:val="28"/>
          <w:szCs w:val="28"/>
        </w:rPr>
        <w:t xml:space="preserve"> </w:t>
      </w:r>
      <w:r w:rsidRPr="0000520F">
        <w:rPr>
          <w:sz w:val="28"/>
          <w:szCs w:val="28"/>
        </w:rPr>
        <w:t>средства   сосредоточиваются   на   решающих   участках   экономического   и</w:t>
      </w:r>
      <w:r>
        <w:rPr>
          <w:sz w:val="28"/>
          <w:szCs w:val="28"/>
        </w:rPr>
        <w:t xml:space="preserve"> </w:t>
      </w:r>
      <w:r w:rsidRPr="0000520F">
        <w:rPr>
          <w:sz w:val="28"/>
          <w:szCs w:val="28"/>
        </w:rPr>
        <w:t>социального  развития,  подготавливая  условия   для   успешной   реализации</w:t>
      </w:r>
    </w:p>
    <w:p w:rsidR="00BB2246" w:rsidRPr="0000520F" w:rsidRDefault="00BB2246" w:rsidP="00BB2246">
      <w:pPr>
        <w:spacing w:line="276" w:lineRule="auto"/>
        <w:jc w:val="both"/>
        <w:rPr>
          <w:sz w:val="28"/>
          <w:szCs w:val="28"/>
        </w:rPr>
      </w:pPr>
      <w:r w:rsidRPr="0000520F">
        <w:rPr>
          <w:sz w:val="28"/>
          <w:szCs w:val="28"/>
        </w:rPr>
        <w:t>экономической и социальной политики государства.</w:t>
      </w:r>
    </w:p>
    <w:p w:rsidR="00BB2246" w:rsidRPr="0000520F" w:rsidRDefault="00BB2246" w:rsidP="00BB2246">
      <w:pPr>
        <w:spacing w:line="276" w:lineRule="auto"/>
        <w:ind w:firstLine="709"/>
        <w:jc w:val="both"/>
        <w:rPr>
          <w:sz w:val="28"/>
          <w:szCs w:val="28"/>
        </w:rPr>
      </w:pPr>
      <w:r w:rsidRPr="0000520F">
        <w:rPr>
          <w:sz w:val="28"/>
          <w:szCs w:val="28"/>
        </w:rPr>
        <w:t>Таким   образом,   как   особая    часть    стоимостного    распределения</w:t>
      </w:r>
    </w:p>
    <w:p w:rsidR="00BB2246" w:rsidRDefault="00BB2246" w:rsidP="00BB2246">
      <w:pPr>
        <w:jc w:val="both"/>
        <w:rPr>
          <w:sz w:val="28"/>
          <w:szCs w:val="28"/>
        </w:rPr>
      </w:pPr>
      <w:r w:rsidRPr="0000520F">
        <w:rPr>
          <w:sz w:val="28"/>
          <w:szCs w:val="28"/>
        </w:rPr>
        <w:t>государственный бюджет выполняет  специфическое  общественное  назначение  -</w:t>
      </w:r>
      <w:r>
        <w:rPr>
          <w:sz w:val="28"/>
          <w:szCs w:val="28"/>
        </w:rPr>
        <w:t xml:space="preserve"> </w:t>
      </w:r>
      <w:r w:rsidRPr="0000520F">
        <w:rPr>
          <w:sz w:val="28"/>
          <w:szCs w:val="28"/>
        </w:rPr>
        <w:t>служит    удовлетворению    общегосударственных    потребностей.</w:t>
      </w:r>
    </w:p>
    <w:p w:rsidR="00BB2246" w:rsidRPr="0000520F" w:rsidRDefault="00BB2246" w:rsidP="00BB2246">
      <w:pPr>
        <w:spacing w:line="276" w:lineRule="auto"/>
        <w:ind w:firstLine="709"/>
        <w:jc w:val="both"/>
        <w:rPr>
          <w:sz w:val="28"/>
          <w:szCs w:val="28"/>
        </w:rPr>
      </w:pPr>
      <w:r w:rsidRPr="0000520F">
        <w:rPr>
          <w:sz w:val="28"/>
          <w:szCs w:val="28"/>
        </w:rPr>
        <w:t>Бюджет  воздействует  ни  экономику  через  бюджетный   механизм.   В   этом</w:t>
      </w:r>
      <w:r>
        <w:rPr>
          <w:sz w:val="28"/>
          <w:szCs w:val="28"/>
        </w:rPr>
        <w:t xml:space="preserve"> </w:t>
      </w:r>
      <w:r w:rsidRPr="0000520F">
        <w:rPr>
          <w:sz w:val="28"/>
          <w:szCs w:val="28"/>
        </w:rPr>
        <w:t>проявляется роль бюджета как  инструмента  влияния  на  экономику  в  целом.</w:t>
      </w:r>
    </w:p>
    <w:p w:rsidR="00BB2246" w:rsidRPr="0000520F" w:rsidRDefault="00BB2246" w:rsidP="00BB2246">
      <w:pPr>
        <w:spacing w:line="276" w:lineRule="auto"/>
        <w:ind w:firstLine="709"/>
        <w:jc w:val="both"/>
        <w:rPr>
          <w:sz w:val="28"/>
          <w:szCs w:val="28"/>
        </w:rPr>
      </w:pPr>
      <w:r w:rsidRPr="0000520F">
        <w:rPr>
          <w:sz w:val="28"/>
          <w:szCs w:val="28"/>
        </w:rPr>
        <w:t>Бюджетный  механизм  -  это  совокупность  форм  и  методов  образования   и</w:t>
      </w:r>
      <w:r>
        <w:rPr>
          <w:sz w:val="28"/>
          <w:szCs w:val="28"/>
        </w:rPr>
        <w:t xml:space="preserve"> </w:t>
      </w:r>
      <w:r w:rsidRPr="0000520F">
        <w:rPr>
          <w:sz w:val="28"/>
          <w:szCs w:val="28"/>
        </w:rPr>
        <w:t>использования  централизованного   фонда   денежных   средств   государства.</w:t>
      </w:r>
    </w:p>
    <w:p w:rsidR="00BB2246" w:rsidRPr="0000520F" w:rsidRDefault="00BB2246" w:rsidP="00BB2246">
      <w:pPr>
        <w:spacing w:line="276" w:lineRule="auto"/>
        <w:ind w:firstLine="709"/>
        <w:jc w:val="both"/>
        <w:rPr>
          <w:sz w:val="28"/>
          <w:szCs w:val="28"/>
        </w:rPr>
      </w:pPr>
      <w:r w:rsidRPr="0000520F">
        <w:rPr>
          <w:sz w:val="28"/>
          <w:szCs w:val="28"/>
        </w:rPr>
        <w:t>Регулирование экономики  осуществляется  путем  установления  количественных</w:t>
      </w:r>
      <w:r>
        <w:rPr>
          <w:sz w:val="28"/>
          <w:szCs w:val="28"/>
        </w:rPr>
        <w:t xml:space="preserve"> </w:t>
      </w:r>
      <w:r w:rsidRPr="0000520F">
        <w:rPr>
          <w:sz w:val="28"/>
          <w:szCs w:val="28"/>
        </w:rPr>
        <w:t>размеров централизованного фонда  денежных  средств,  регламентации  форм  и</w:t>
      </w:r>
      <w:r>
        <w:rPr>
          <w:sz w:val="28"/>
          <w:szCs w:val="28"/>
        </w:rPr>
        <w:t xml:space="preserve"> </w:t>
      </w:r>
      <w:r w:rsidRPr="0000520F">
        <w:rPr>
          <w:sz w:val="28"/>
          <w:szCs w:val="28"/>
        </w:rPr>
        <w:t xml:space="preserve">методов  его  образования  и  использования,  </w:t>
      </w:r>
      <w:r w:rsidRPr="0000520F">
        <w:rPr>
          <w:sz w:val="28"/>
          <w:szCs w:val="28"/>
        </w:rPr>
        <w:lastRenderedPageBreak/>
        <w:t>перераспределения   финансовых</w:t>
      </w:r>
      <w:r>
        <w:rPr>
          <w:sz w:val="28"/>
          <w:szCs w:val="28"/>
        </w:rPr>
        <w:t xml:space="preserve"> </w:t>
      </w:r>
      <w:r w:rsidRPr="0000520F">
        <w:rPr>
          <w:sz w:val="28"/>
          <w:szCs w:val="28"/>
        </w:rPr>
        <w:t>ресурсов в процессе становления и исполнения бюджета.</w:t>
      </w:r>
    </w:p>
    <w:p w:rsidR="00BB2246" w:rsidRDefault="00BB2246" w:rsidP="00BB2246">
      <w:pPr>
        <w:spacing w:line="276" w:lineRule="auto"/>
        <w:ind w:firstLine="709"/>
        <w:jc w:val="both"/>
        <w:rPr>
          <w:sz w:val="28"/>
          <w:szCs w:val="28"/>
        </w:rPr>
      </w:pPr>
      <w:r w:rsidRPr="0000520F">
        <w:rPr>
          <w:sz w:val="28"/>
          <w:szCs w:val="28"/>
        </w:rPr>
        <w:t>Разнообразие форм собственности предполагает  прогнозно-плановое  ведение</w:t>
      </w:r>
      <w:r>
        <w:rPr>
          <w:sz w:val="28"/>
          <w:szCs w:val="28"/>
        </w:rPr>
        <w:t xml:space="preserve"> </w:t>
      </w:r>
      <w:r w:rsidRPr="0000520F">
        <w:rPr>
          <w:sz w:val="28"/>
          <w:szCs w:val="28"/>
        </w:rPr>
        <w:t>хозяйства, что предопределяет  такую  же  форму  функционирования  бюджетных</w:t>
      </w:r>
      <w:r>
        <w:rPr>
          <w:sz w:val="28"/>
          <w:szCs w:val="28"/>
        </w:rPr>
        <w:t xml:space="preserve"> </w:t>
      </w:r>
      <w:r w:rsidRPr="0000520F">
        <w:rPr>
          <w:sz w:val="28"/>
          <w:szCs w:val="28"/>
        </w:rPr>
        <w:t>отношений. Стабильный характер бюджетных  связей,  плановая  форма  движения</w:t>
      </w:r>
      <w:r>
        <w:rPr>
          <w:sz w:val="28"/>
          <w:szCs w:val="28"/>
        </w:rPr>
        <w:t xml:space="preserve"> </w:t>
      </w:r>
      <w:r w:rsidRPr="0000520F">
        <w:rPr>
          <w:sz w:val="28"/>
          <w:szCs w:val="28"/>
        </w:rPr>
        <w:t>централизованного фонда денежных средств государства приводят  к  тому,  что</w:t>
      </w:r>
      <w:r>
        <w:rPr>
          <w:sz w:val="28"/>
          <w:szCs w:val="28"/>
        </w:rPr>
        <w:t xml:space="preserve"> </w:t>
      </w:r>
      <w:r w:rsidRPr="0000520F">
        <w:rPr>
          <w:sz w:val="28"/>
          <w:szCs w:val="28"/>
        </w:rPr>
        <w:t>бюджетные  связи  отражаются  в  соответствующем  финансовом   документе   —</w:t>
      </w:r>
      <w:r>
        <w:rPr>
          <w:sz w:val="28"/>
          <w:szCs w:val="28"/>
        </w:rPr>
        <w:t xml:space="preserve"> </w:t>
      </w:r>
      <w:r w:rsidRPr="0000520F">
        <w:rPr>
          <w:sz w:val="28"/>
          <w:szCs w:val="28"/>
        </w:rPr>
        <w:t>основном финансовом плане страны. В нем предусмотрены  те  распределительные</w:t>
      </w:r>
      <w:r>
        <w:rPr>
          <w:sz w:val="28"/>
          <w:szCs w:val="28"/>
        </w:rPr>
        <w:t xml:space="preserve"> </w:t>
      </w:r>
      <w:r w:rsidRPr="0000520F">
        <w:rPr>
          <w:sz w:val="28"/>
          <w:szCs w:val="28"/>
        </w:rPr>
        <w:t>процессы,   которые    составляют    экономическое    содержание    бюджета;</w:t>
      </w:r>
      <w:r>
        <w:rPr>
          <w:sz w:val="28"/>
          <w:szCs w:val="28"/>
        </w:rPr>
        <w:t xml:space="preserve"> </w:t>
      </w:r>
      <w:r w:rsidRPr="0000520F">
        <w:rPr>
          <w:sz w:val="28"/>
          <w:szCs w:val="28"/>
        </w:rPr>
        <w:t>специфические  статьи  доходов  и  расходов  основного   финансового   плана</w:t>
      </w:r>
      <w:r>
        <w:rPr>
          <w:sz w:val="28"/>
          <w:szCs w:val="28"/>
        </w:rPr>
        <w:t xml:space="preserve"> </w:t>
      </w:r>
      <w:r w:rsidRPr="0000520F">
        <w:rPr>
          <w:sz w:val="28"/>
          <w:szCs w:val="28"/>
        </w:rPr>
        <w:t>показывают    источники    формирования    и    направления    использования</w:t>
      </w:r>
      <w:r>
        <w:rPr>
          <w:sz w:val="28"/>
          <w:szCs w:val="28"/>
        </w:rPr>
        <w:t xml:space="preserve"> </w:t>
      </w:r>
      <w:r w:rsidRPr="0000520F">
        <w:rPr>
          <w:sz w:val="28"/>
          <w:szCs w:val="28"/>
        </w:rPr>
        <w:t>централизованного фонда денежных средств  государства.  Основной  финансовый</w:t>
      </w:r>
      <w:r>
        <w:rPr>
          <w:sz w:val="28"/>
          <w:szCs w:val="28"/>
        </w:rPr>
        <w:t xml:space="preserve"> </w:t>
      </w:r>
      <w:r w:rsidRPr="0000520F">
        <w:rPr>
          <w:sz w:val="28"/>
          <w:szCs w:val="28"/>
        </w:rPr>
        <w:t>план является продуктом плановой деятельности государства;  в  нем  выражена</w:t>
      </w:r>
      <w:r>
        <w:rPr>
          <w:sz w:val="28"/>
          <w:szCs w:val="28"/>
        </w:rPr>
        <w:t xml:space="preserve"> </w:t>
      </w:r>
      <w:r w:rsidRPr="0000520F">
        <w:rPr>
          <w:sz w:val="28"/>
          <w:szCs w:val="28"/>
        </w:rPr>
        <w:t xml:space="preserve">воля государства, отражающего  интересы  всех  членов  общества.  </w:t>
      </w:r>
    </w:p>
    <w:p w:rsidR="00BB2246" w:rsidRPr="0000520F" w:rsidRDefault="00BB2246" w:rsidP="00BB2246">
      <w:pPr>
        <w:spacing w:line="276" w:lineRule="auto"/>
        <w:ind w:firstLine="709"/>
        <w:jc w:val="both"/>
        <w:rPr>
          <w:sz w:val="28"/>
          <w:szCs w:val="28"/>
        </w:rPr>
      </w:pPr>
      <w:r w:rsidRPr="0000520F">
        <w:rPr>
          <w:sz w:val="28"/>
          <w:szCs w:val="28"/>
        </w:rPr>
        <w:t>Показатели</w:t>
      </w:r>
      <w:r>
        <w:rPr>
          <w:sz w:val="28"/>
          <w:szCs w:val="28"/>
        </w:rPr>
        <w:t xml:space="preserve"> </w:t>
      </w:r>
      <w:r w:rsidRPr="0000520F">
        <w:rPr>
          <w:sz w:val="28"/>
          <w:szCs w:val="28"/>
        </w:rPr>
        <w:t>основного  финансового  плана  страны  подлежат  безусловному  выполнению  в</w:t>
      </w:r>
      <w:r>
        <w:rPr>
          <w:sz w:val="28"/>
          <w:szCs w:val="28"/>
        </w:rPr>
        <w:t xml:space="preserve"> </w:t>
      </w:r>
      <w:r w:rsidRPr="0000520F">
        <w:rPr>
          <w:sz w:val="28"/>
          <w:szCs w:val="28"/>
        </w:rPr>
        <w:t>соответствии  с  принимаемым  Законом  «О</w:t>
      </w:r>
      <w:r>
        <w:rPr>
          <w:sz w:val="28"/>
          <w:szCs w:val="28"/>
        </w:rPr>
        <w:t xml:space="preserve"> </w:t>
      </w:r>
      <w:r w:rsidRPr="0000520F">
        <w:rPr>
          <w:sz w:val="28"/>
          <w:szCs w:val="28"/>
        </w:rPr>
        <w:t>республиканском бюджете».</w:t>
      </w:r>
    </w:p>
    <w:p w:rsidR="00BB2246" w:rsidRPr="0000520F" w:rsidRDefault="00BB2246" w:rsidP="00BB2246">
      <w:pPr>
        <w:spacing w:line="276" w:lineRule="auto"/>
        <w:ind w:firstLine="709"/>
        <w:jc w:val="both"/>
        <w:rPr>
          <w:sz w:val="28"/>
          <w:szCs w:val="28"/>
        </w:rPr>
      </w:pPr>
      <w:r w:rsidRPr="0000520F">
        <w:rPr>
          <w:sz w:val="28"/>
          <w:szCs w:val="28"/>
        </w:rPr>
        <w:t>Таким образом, многообразие понятия «государственным бюджет» сводится к  его</w:t>
      </w:r>
      <w:r>
        <w:rPr>
          <w:sz w:val="28"/>
          <w:szCs w:val="28"/>
        </w:rPr>
        <w:t xml:space="preserve"> </w:t>
      </w:r>
      <w:r w:rsidRPr="0000520F">
        <w:rPr>
          <w:sz w:val="28"/>
          <w:szCs w:val="28"/>
        </w:rPr>
        <w:t>трактованию в следующих составляющих:</w:t>
      </w:r>
    </w:p>
    <w:p w:rsidR="00BB2246" w:rsidRPr="0000520F" w:rsidRDefault="00BB2246" w:rsidP="00BB2246">
      <w:pPr>
        <w:spacing w:line="276" w:lineRule="auto"/>
        <w:jc w:val="both"/>
        <w:rPr>
          <w:sz w:val="28"/>
          <w:szCs w:val="28"/>
        </w:rPr>
      </w:pPr>
      <w:r w:rsidRPr="0000520F">
        <w:rPr>
          <w:sz w:val="28"/>
          <w:szCs w:val="28"/>
        </w:rPr>
        <w:t>-   как относительно самостоятельная экономическая категория;</w:t>
      </w:r>
    </w:p>
    <w:p w:rsidR="00BB2246" w:rsidRPr="0000520F" w:rsidRDefault="00BB2246" w:rsidP="00BB2246">
      <w:pPr>
        <w:spacing w:line="276" w:lineRule="auto"/>
        <w:jc w:val="both"/>
        <w:rPr>
          <w:sz w:val="28"/>
          <w:szCs w:val="28"/>
        </w:rPr>
      </w:pPr>
      <w:r w:rsidRPr="0000520F">
        <w:rPr>
          <w:sz w:val="28"/>
          <w:szCs w:val="28"/>
        </w:rPr>
        <w:t>-   как централизованный фонд денежных средств государства;</w:t>
      </w:r>
    </w:p>
    <w:p w:rsidR="00BB2246" w:rsidRPr="0000520F" w:rsidRDefault="00BB2246" w:rsidP="00BB2246">
      <w:pPr>
        <w:spacing w:line="276" w:lineRule="auto"/>
        <w:jc w:val="both"/>
        <w:rPr>
          <w:sz w:val="28"/>
          <w:szCs w:val="28"/>
        </w:rPr>
      </w:pPr>
      <w:r w:rsidRPr="0000520F">
        <w:rPr>
          <w:sz w:val="28"/>
          <w:szCs w:val="28"/>
        </w:rPr>
        <w:t>-   как инструмент воздействия на экономику (через бюджетный механизм);</w:t>
      </w:r>
    </w:p>
    <w:p w:rsidR="00BB2246" w:rsidRPr="0000520F" w:rsidRDefault="00BB2246" w:rsidP="00BB2246">
      <w:pPr>
        <w:spacing w:line="276" w:lineRule="auto"/>
        <w:jc w:val="both"/>
        <w:rPr>
          <w:sz w:val="28"/>
          <w:szCs w:val="28"/>
        </w:rPr>
      </w:pPr>
      <w:r w:rsidRPr="0000520F">
        <w:rPr>
          <w:sz w:val="28"/>
          <w:szCs w:val="28"/>
        </w:rPr>
        <w:t>-   как основной финансовый план государства;</w:t>
      </w:r>
    </w:p>
    <w:p w:rsidR="00BB2246" w:rsidRPr="0000520F" w:rsidRDefault="00BB2246" w:rsidP="00BB2246">
      <w:pPr>
        <w:spacing w:line="276" w:lineRule="auto"/>
        <w:jc w:val="both"/>
        <w:rPr>
          <w:sz w:val="28"/>
          <w:szCs w:val="28"/>
        </w:rPr>
      </w:pPr>
      <w:r w:rsidRPr="0000520F">
        <w:rPr>
          <w:sz w:val="28"/>
          <w:szCs w:val="28"/>
        </w:rPr>
        <w:t>- как юридический закон, положения которого обязательны  для  выполнения</w:t>
      </w:r>
      <w:r>
        <w:rPr>
          <w:sz w:val="28"/>
          <w:szCs w:val="28"/>
        </w:rPr>
        <w:t xml:space="preserve"> </w:t>
      </w:r>
      <w:r w:rsidRPr="0000520F">
        <w:rPr>
          <w:sz w:val="28"/>
          <w:szCs w:val="28"/>
        </w:rPr>
        <w:t>всеми участниками отношений и членами общества.</w:t>
      </w:r>
    </w:p>
    <w:p w:rsidR="00BB2246" w:rsidRDefault="00BB2246" w:rsidP="00BB2246">
      <w:pPr>
        <w:spacing w:line="252" w:lineRule="auto"/>
        <w:ind w:firstLine="709"/>
        <w:jc w:val="both"/>
        <w:rPr>
          <w:sz w:val="28"/>
          <w:szCs w:val="28"/>
        </w:rPr>
      </w:pPr>
    </w:p>
    <w:p w:rsidR="00BB2246" w:rsidRDefault="00BB2246" w:rsidP="00BB2246">
      <w:pPr>
        <w:spacing w:before="120" w:after="120" w:line="276" w:lineRule="auto"/>
        <w:ind w:firstLine="709"/>
        <w:jc w:val="both"/>
        <w:rPr>
          <w:b/>
          <w:sz w:val="32"/>
          <w:szCs w:val="32"/>
        </w:rPr>
      </w:pPr>
      <w:r>
        <w:rPr>
          <w:b/>
          <w:sz w:val="32"/>
          <w:szCs w:val="32"/>
        </w:rPr>
        <w:t>1.3. Роль государственного бюджета в развитии экономики</w:t>
      </w:r>
    </w:p>
    <w:p w:rsidR="00BB2246" w:rsidRDefault="00BB2246" w:rsidP="00BB2246">
      <w:pPr>
        <w:spacing w:line="252" w:lineRule="auto"/>
        <w:ind w:firstLine="709"/>
        <w:jc w:val="both"/>
        <w:rPr>
          <w:sz w:val="28"/>
          <w:szCs w:val="28"/>
        </w:rPr>
      </w:pPr>
    </w:p>
    <w:p w:rsidR="00BB2246" w:rsidRPr="00DA0DE8" w:rsidRDefault="00BB2246" w:rsidP="00BB2246">
      <w:pPr>
        <w:spacing w:line="252" w:lineRule="auto"/>
        <w:ind w:firstLine="709"/>
        <w:jc w:val="both"/>
        <w:rPr>
          <w:sz w:val="28"/>
          <w:szCs w:val="28"/>
        </w:rPr>
      </w:pPr>
      <w:r w:rsidRPr="00DA0DE8">
        <w:rPr>
          <w:sz w:val="28"/>
          <w:szCs w:val="28"/>
        </w:rPr>
        <w:t>Для более глубокой характеристики бюджета государ</w:t>
      </w:r>
      <w:r w:rsidRPr="00DA0DE8">
        <w:rPr>
          <w:sz w:val="28"/>
          <w:szCs w:val="28"/>
        </w:rPr>
        <w:softHyphen/>
        <w:t>ства, функционирующего в условиях трансформационной экономики, следует учесть факт усиления его роли в регули</w:t>
      </w:r>
      <w:r w:rsidRPr="00DA0DE8">
        <w:rPr>
          <w:sz w:val="28"/>
          <w:szCs w:val="28"/>
        </w:rPr>
        <w:softHyphen/>
        <w:t>ровании общественных процессов.</w:t>
      </w:r>
    </w:p>
    <w:p w:rsidR="00BB2246" w:rsidRPr="00DA0DE8" w:rsidRDefault="00BB2246" w:rsidP="00BB2246">
      <w:pPr>
        <w:spacing w:line="252" w:lineRule="auto"/>
        <w:ind w:firstLine="709"/>
        <w:jc w:val="both"/>
        <w:rPr>
          <w:sz w:val="28"/>
          <w:szCs w:val="28"/>
        </w:rPr>
      </w:pPr>
      <w:r w:rsidRPr="00DA0DE8">
        <w:rPr>
          <w:sz w:val="28"/>
          <w:szCs w:val="28"/>
        </w:rPr>
        <w:t>С развитием государства и усложнением выполняемых им функций в ряде развитых стран произошел беспрецедент</w:t>
      </w:r>
      <w:r w:rsidRPr="00DA0DE8">
        <w:rPr>
          <w:sz w:val="28"/>
          <w:szCs w:val="28"/>
        </w:rPr>
        <w:softHyphen/>
        <w:t>ный рост расходов их бюджетов. Это явление было предска</w:t>
      </w:r>
      <w:r w:rsidRPr="00DA0DE8">
        <w:rPr>
          <w:sz w:val="28"/>
          <w:szCs w:val="28"/>
        </w:rPr>
        <w:softHyphen/>
        <w:t>зано немецким экономистом А. Вагнером в XIX в. Он обра</w:t>
      </w:r>
      <w:r w:rsidRPr="00DA0DE8">
        <w:rPr>
          <w:sz w:val="28"/>
          <w:szCs w:val="28"/>
        </w:rPr>
        <w:softHyphen/>
        <w:t>тил внимание на то, что темпы роста государственных расхо</w:t>
      </w:r>
      <w:r w:rsidRPr="00DA0DE8">
        <w:rPr>
          <w:sz w:val="28"/>
          <w:szCs w:val="28"/>
        </w:rPr>
        <w:softHyphen/>
        <w:t>дов в странах Западной Европы опережают темпы роста про</w:t>
      </w:r>
      <w:r w:rsidRPr="00DA0DE8">
        <w:rPr>
          <w:sz w:val="28"/>
          <w:szCs w:val="28"/>
        </w:rPr>
        <w:softHyphen/>
        <w:t>мышленного производства.</w:t>
      </w:r>
    </w:p>
    <w:p w:rsidR="00BB2246" w:rsidRPr="00DA0DE8" w:rsidRDefault="00BB2246" w:rsidP="00BB2246">
      <w:pPr>
        <w:spacing w:line="252" w:lineRule="auto"/>
        <w:ind w:firstLine="709"/>
        <w:jc w:val="both"/>
        <w:rPr>
          <w:sz w:val="28"/>
          <w:szCs w:val="28"/>
        </w:rPr>
      </w:pPr>
      <w:r w:rsidRPr="00DA0DE8">
        <w:rPr>
          <w:sz w:val="28"/>
          <w:szCs w:val="28"/>
        </w:rPr>
        <w:t>А. Вагнер одним из первых попытался объяснить рост го</w:t>
      </w:r>
      <w:r w:rsidRPr="00DA0DE8">
        <w:rPr>
          <w:sz w:val="28"/>
          <w:szCs w:val="28"/>
        </w:rPr>
        <w:softHyphen/>
        <w:t xml:space="preserve">сударственных расходов на основе сформулированного им "закона возрастающей </w:t>
      </w:r>
      <w:r w:rsidRPr="00DA0DE8">
        <w:rPr>
          <w:sz w:val="28"/>
          <w:szCs w:val="28"/>
        </w:rPr>
        <w:lastRenderedPageBreak/>
        <w:t>государственной активности" (закон Вагнера), в соответствии с которым государственные расхо</w:t>
      </w:r>
      <w:r w:rsidRPr="00DA0DE8">
        <w:rPr>
          <w:sz w:val="28"/>
          <w:szCs w:val="28"/>
        </w:rPr>
        <w:softHyphen/>
        <w:t>ды в странах, где развивается промышленность, должны расти быстрее, чем объемы производства и национальные до</w:t>
      </w:r>
      <w:r w:rsidRPr="00DA0DE8">
        <w:rPr>
          <w:sz w:val="28"/>
          <w:szCs w:val="28"/>
        </w:rPr>
        <w:softHyphen/>
        <w:t>ходы.</w:t>
      </w:r>
    </w:p>
    <w:p w:rsidR="00BB2246" w:rsidRPr="00DA0DE8" w:rsidRDefault="00BB2246" w:rsidP="00BB2246">
      <w:pPr>
        <w:spacing w:line="252" w:lineRule="auto"/>
        <w:ind w:firstLine="709"/>
        <w:jc w:val="both"/>
        <w:rPr>
          <w:sz w:val="28"/>
          <w:szCs w:val="28"/>
        </w:rPr>
      </w:pPr>
      <w:r w:rsidRPr="00DA0DE8">
        <w:rPr>
          <w:sz w:val="28"/>
          <w:szCs w:val="28"/>
        </w:rPr>
        <w:t>Проанализировав ход развития ряда западноевропейских стран, переживавших быстрый рост промышленности, А. Вагнер пришел к выводу, что социальный прогресс вызвал растущую государственную активность, которая, в свою оче</w:t>
      </w:r>
      <w:r w:rsidRPr="00DA0DE8">
        <w:rPr>
          <w:sz w:val="28"/>
          <w:szCs w:val="28"/>
        </w:rPr>
        <w:softHyphen/>
        <w:t>редь, привела к увеличению расходов правительства.</w:t>
      </w:r>
    </w:p>
    <w:p w:rsidR="00BB2246" w:rsidRPr="00DA0DE8" w:rsidRDefault="00BB2246" w:rsidP="00BB2246">
      <w:pPr>
        <w:spacing w:line="252" w:lineRule="auto"/>
        <w:ind w:firstLine="709"/>
        <w:jc w:val="both"/>
        <w:rPr>
          <w:sz w:val="28"/>
          <w:szCs w:val="28"/>
        </w:rPr>
      </w:pPr>
      <w:r w:rsidRPr="00DA0DE8">
        <w:rPr>
          <w:sz w:val="28"/>
          <w:szCs w:val="28"/>
        </w:rPr>
        <w:t>Это положение он аргументировал следующим образом. Во-первых, в связи с развитием экономики и углубляющим</w:t>
      </w:r>
      <w:r w:rsidRPr="00DA0DE8">
        <w:rPr>
          <w:sz w:val="28"/>
          <w:szCs w:val="28"/>
        </w:rPr>
        <w:softHyphen/>
        <w:t>ся разделением труда усложняются экономические отноше</w:t>
      </w:r>
      <w:r w:rsidRPr="00DA0DE8">
        <w:rPr>
          <w:sz w:val="28"/>
          <w:szCs w:val="28"/>
        </w:rPr>
        <w:softHyphen/>
        <w:t>ния в обществе; государству с целью поддержания эффектив</w:t>
      </w:r>
      <w:r w:rsidRPr="00DA0DE8">
        <w:rPr>
          <w:sz w:val="28"/>
          <w:szCs w:val="28"/>
        </w:rPr>
        <w:softHyphen/>
        <w:t>ной и действенной экономики, а также правопорядка потре</w:t>
      </w:r>
      <w:r w:rsidRPr="00DA0DE8">
        <w:rPr>
          <w:sz w:val="28"/>
          <w:szCs w:val="28"/>
        </w:rPr>
        <w:softHyphen/>
        <w:t>буется больше средств на содержание правоохранительных органов, полиции, предоставления юридических услуг. Во</w:t>
      </w:r>
      <w:r w:rsidRPr="00DA0DE8">
        <w:rPr>
          <w:sz w:val="28"/>
          <w:szCs w:val="28"/>
        </w:rPr>
        <w:softHyphen/>
      </w:r>
      <w:r>
        <w:rPr>
          <w:sz w:val="28"/>
          <w:szCs w:val="28"/>
        </w:rPr>
        <w:t>-</w:t>
      </w:r>
      <w:r w:rsidRPr="00DA0DE8">
        <w:rPr>
          <w:sz w:val="28"/>
          <w:szCs w:val="28"/>
        </w:rPr>
        <w:t>вторых, новые технологии создадут потребность в больших количествах капитала, необходимого для производства, ко</w:t>
      </w:r>
      <w:r w:rsidRPr="00DA0DE8">
        <w:rPr>
          <w:sz w:val="28"/>
          <w:szCs w:val="28"/>
        </w:rPr>
        <w:softHyphen/>
        <w:t>торый может быть обеспечен только акционерными компа</w:t>
      </w:r>
      <w:r w:rsidRPr="00DA0DE8">
        <w:rPr>
          <w:sz w:val="28"/>
          <w:szCs w:val="28"/>
        </w:rPr>
        <w:softHyphen/>
        <w:t>ниями либо государственными корпорациями. В-третьих, А. Вагнер увидел растущую государственную активность в таких сферах, как здравоохранение и образование, где выго</w:t>
      </w:r>
      <w:r w:rsidRPr="00DA0DE8">
        <w:rPr>
          <w:sz w:val="28"/>
          <w:szCs w:val="28"/>
        </w:rPr>
        <w:softHyphen/>
        <w:t>ды от предоставляемых услуг невоспр</w:t>
      </w:r>
      <w:r>
        <w:rPr>
          <w:sz w:val="28"/>
          <w:szCs w:val="28"/>
        </w:rPr>
        <w:t>иимчивы к экономи</w:t>
      </w:r>
      <w:r>
        <w:rPr>
          <w:sz w:val="28"/>
          <w:szCs w:val="28"/>
        </w:rPr>
        <w:softHyphen/>
        <w:t>ческой оценке.</w:t>
      </w:r>
    </w:p>
    <w:p w:rsidR="00BB2246" w:rsidRPr="00DA0DE8" w:rsidRDefault="00BB2246" w:rsidP="00BB2246">
      <w:pPr>
        <w:spacing w:line="252" w:lineRule="auto"/>
        <w:ind w:firstLine="709"/>
        <w:jc w:val="both"/>
        <w:rPr>
          <w:sz w:val="28"/>
          <w:szCs w:val="28"/>
        </w:rPr>
      </w:pPr>
      <w:r w:rsidRPr="00DA0DE8">
        <w:rPr>
          <w:sz w:val="28"/>
          <w:szCs w:val="28"/>
        </w:rPr>
        <w:t>Понимая определенную ограниченность рынка, А. Ваг</w:t>
      </w:r>
      <w:r w:rsidRPr="00DA0DE8">
        <w:rPr>
          <w:sz w:val="28"/>
          <w:szCs w:val="28"/>
        </w:rPr>
        <w:softHyphen/>
        <w:t>нер рассматривал государство как "органический" институт, способный восполнять пробелы в функционировании рыноч</w:t>
      </w:r>
      <w:r w:rsidRPr="00DA0DE8">
        <w:rPr>
          <w:sz w:val="28"/>
          <w:szCs w:val="28"/>
        </w:rPr>
        <w:softHyphen/>
        <w:t>ного механизма путем государственных расходов.</w:t>
      </w:r>
    </w:p>
    <w:p w:rsidR="00BB2246" w:rsidRPr="00DA0DE8" w:rsidRDefault="00BB2246" w:rsidP="00BB2246">
      <w:pPr>
        <w:spacing w:line="252" w:lineRule="auto"/>
        <w:ind w:firstLine="709"/>
        <w:jc w:val="both"/>
        <w:rPr>
          <w:sz w:val="28"/>
          <w:szCs w:val="28"/>
        </w:rPr>
      </w:pPr>
      <w:r w:rsidRPr="00DA0DE8">
        <w:rPr>
          <w:sz w:val="28"/>
          <w:szCs w:val="28"/>
        </w:rPr>
        <w:t>Его выводы сводились к тому, что тенденция роста госу</w:t>
      </w:r>
      <w:r w:rsidRPr="00DA0DE8">
        <w:rPr>
          <w:sz w:val="28"/>
          <w:szCs w:val="28"/>
        </w:rPr>
        <w:softHyphen/>
        <w:t>дарственных расходов, которую он наблюдал, сохранится в промышленных странах до тех пор, пока их развитие будет идти по восходящей. Эти прогнозы были испытаны в ряде стран и всегда подтверждались. Современные экономисты называют это явление законом А. Вагнера, действие которо</w:t>
      </w:r>
      <w:r w:rsidRPr="00DA0DE8">
        <w:rPr>
          <w:sz w:val="28"/>
          <w:szCs w:val="28"/>
        </w:rPr>
        <w:softHyphen/>
        <w:t>го проверяется расчетом доли государственных расходов в ВВП.</w:t>
      </w:r>
    </w:p>
    <w:p w:rsidR="00BB2246" w:rsidRPr="00DA0DE8" w:rsidRDefault="00BB2246" w:rsidP="00BB2246">
      <w:pPr>
        <w:spacing w:line="252" w:lineRule="auto"/>
        <w:ind w:firstLine="709"/>
        <w:jc w:val="both"/>
        <w:rPr>
          <w:sz w:val="28"/>
          <w:szCs w:val="28"/>
        </w:rPr>
      </w:pPr>
      <w:r w:rsidRPr="00DA0DE8">
        <w:rPr>
          <w:sz w:val="28"/>
          <w:szCs w:val="28"/>
        </w:rPr>
        <w:t>В условиях формирования рынка производственные от</w:t>
      </w:r>
      <w:r w:rsidRPr="00DA0DE8">
        <w:rPr>
          <w:sz w:val="28"/>
          <w:szCs w:val="28"/>
        </w:rPr>
        <w:softHyphen/>
        <w:t>ношения, основанные на полной экономической независи</w:t>
      </w:r>
      <w:r w:rsidRPr="00DA0DE8">
        <w:rPr>
          <w:sz w:val="28"/>
          <w:szCs w:val="28"/>
        </w:rPr>
        <w:softHyphen/>
        <w:t>мости и самостоятельности хозяйствующих субъектов, соз</w:t>
      </w:r>
      <w:r w:rsidRPr="00DA0DE8">
        <w:rPr>
          <w:sz w:val="28"/>
          <w:szCs w:val="28"/>
        </w:rPr>
        <w:softHyphen/>
        <w:t>дают условия свободному движению товаров и капиталов. Рыночные отношения приводят к стихийному образованию натуральных и стоимостных пропорций, которые не всегда желательны и содействуют экономическому росту. Поэтому государство пытается воздействовать экономическими мето</w:t>
      </w:r>
      <w:r w:rsidRPr="00DA0DE8">
        <w:rPr>
          <w:sz w:val="28"/>
          <w:szCs w:val="28"/>
        </w:rPr>
        <w:softHyphen/>
        <w:t>дами на воспроизводственные процессы, сглаживать некото</w:t>
      </w:r>
      <w:r w:rsidRPr="00DA0DE8">
        <w:rPr>
          <w:sz w:val="28"/>
          <w:szCs w:val="28"/>
        </w:rPr>
        <w:softHyphen/>
        <w:t>рые социальные последствия стихийных рыночных сил.</w:t>
      </w:r>
    </w:p>
    <w:p w:rsidR="00BB2246" w:rsidRPr="00DA0DE8" w:rsidRDefault="00BB2246" w:rsidP="00BB2246">
      <w:pPr>
        <w:spacing w:line="252" w:lineRule="auto"/>
        <w:ind w:firstLine="709"/>
        <w:jc w:val="both"/>
        <w:rPr>
          <w:sz w:val="28"/>
          <w:szCs w:val="28"/>
        </w:rPr>
      </w:pPr>
      <w:r w:rsidRPr="00DA0DE8">
        <w:rPr>
          <w:sz w:val="28"/>
          <w:szCs w:val="28"/>
        </w:rPr>
        <w:t>В Беларуси начало 90-х гг. ознаменовало переходный пе</w:t>
      </w:r>
      <w:r w:rsidRPr="00DA0DE8">
        <w:rPr>
          <w:sz w:val="28"/>
          <w:szCs w:val="28"/>
        </w:rPr>
        <w:softHyphen/>
        <w:t>риод от командной экономики к смешанной, характеризую</w:t>
      </w:r>
      <w:r w:rsidRPr="00DA0DE8">
        <w:rPr>
          <w:sz w:val="28"/>
          <w:szCs w:val="28"/>
        </w:rPr>
        <w:softHyphen/>
        <w:t>щейся* развитием рыночной инфраструктуры, конкуренци</w:t>
      </w:r>
      <w:r w:rsidRPr="00DA0DE8">
        <w:rPr>
          <w:sz w:val="28"/>
          <w:szCs w:val="28"/>
        </w:rPr>
        <w:softHyphen/>
        <w:t>ей, разгосударствлением, созданием различных форм хозяй</w:t>
      </w:r>
      <w:r w:rsidRPr="00DA0DE8">
        <w:rPr>
          <w:sz w:val="28"/>
          <w:szCs w:val="28"/>
        </w:rPr>
        <w:softHyphen/>
        <w:t>ствования. Состояние экономики республики в 90-е гг. рас</w:t>
      </w:r>
      <w:r w:rsidRPr="00DA0DE8">
        <w:rPr>
          <w:sz w:val="28"/>
          <w:szCs w:val="28"/>
        </w:rPr>
        <w:softHyphen/>
        <w:t>сматривается как кризисное, сопровождающееся спадом про</w:t>
      </w:r>
      <w:r w:rsidRPr="00DA0DE8">
        <w:rPr>
          <w:sz w:val="28"/>
          <w:szCs w:val="28"/>
        </w:rPr>
        <w:softHyphen/>
        <w:t xml:space="preserve">изводства, </w:t>
      </w:r>
      <w:r w:rsidRPr="00DA0DE8">
        <w:rPr>
          <w:sz w:val="28"/>
          <w:szCs w:val="28"/>
        </w:rPr>
        <w:lastRenderedPageBreak/>
        <w:t>разрывом хозяйственных связей предприятий, снижением инвестиционной активности.</w:t>
      </w:r>
    </w:p>
    <w:p w:rsidR="00BB2246" w:rsidRPr="00DA0DE8" w:rsidRDefault="00BB2246" w:rsidP="00BB2246">
      <w:pPr>
        <w:spacing w:line="252" w:lineRule="auto"/>
        <w:ind w:firstLine="709"/>
        <w:jc w:val="both"/>
        <w:rPr>
          <w:sz w:val="28"/>
          <w:szCs w:val="28"/>
        </w:rPr>
      </w:pPr>
      <w:r w:rsidRPr="00DA0DE8">
        <w:rPr>
          <w:sz w:val="28"/>
          <w:szCs w:val="28"/>
        </w:rPr>
        <w:t>В этих условиях в силу несовершенства рынка государ</w:t>
      </w:r>
      <w:r w:rsidRPr="00DA0DE8">
        <w:rPr>
          <w:sz w:val="28"/>
          <w:szCs w:val="28"/>
        </w:rPr>
        <w:softHyphen/>
        <w:t>ственное регулирование экономики становится необходи</w:t>
      </w:r>
      <w:r w:rsidRPr="00DA0DE8">
        <w:rPr>
          <w:sz w:val="28"/>
          <w:szCs w:val="28"/>
        </w:rPr>
        <w:softHyphen/>
        <w:t>мым и оправданным, а бюджетные методы воздействия на экономику современного государства — наиболее распрост</w:t>
      </w:r>
      <w:r w:rsidRPr="00DA0DE8">
        <w:rPr>
          <w:sz w:val="28"/>
          <w:szCs w:val="28"/>
        </w:rPr>
        <w:softHyphen/>
        <w:t>раненными и эффективными.</w:t>
      </w:r>
    </w:p>
    <w:p w:rsidR="00BB2246" w:rsidRPr="00DA0DE8" w:rsidRDefault="00BB2246" w:rsidP="00BB2246">
      <w:pPr>
        <w:spacing w:line="252" w:lineRule="auto"/>
        <w:ind w:firstLine="709"/>
        <w:jc w:val="both"/>
        <w:rPr>
          <w:sz w:val="28"/>
          <w:szCs w:val="28"/>
        </w:rPr>
      </w:pPr>
      <w:r w:rsidRPr="00DA0DE8">
        <w:rPr>
          <w:sz w:val="28"/>
          <w:szCs w:val="28"/>
        </w:rPr>
        <w:t>Активизация бюджета в условиях трансформационной экономики способствовала оживлению всей системы бюд</w:t>
      </w:r>
      <w:r w:rsidRPr="00DA0DE8">
        <w:rPr>
          <w:sz w:val="28"/>
          <w:szCs w:val="28"/>
        </w:rPr>
        <w:softHyphen/>
        <w:t>жетных отношений. С их помощью государство осуществля</w:t>
      </w:r>
      <w:r w:rsidRPr="00DA0DE8">
        <w:rPr>
          <w:sz w:val="28"/>
          <w:szCs w:val="28"/>
        </w:rPr>
        <w:softHyphen/>
        <w:t>ет перераспределение валового продукта, изменяет структу</w:t>
      </w:r>
      <w:r w:rsidRPr="00DA0DE8">
        <w:rPr>
          <w:sz w:val="28"/>
          <w:szCs w:val="28"/>
        </w:rPr>
        <w:softHyphen/>
        <w:t>ру общественного производства, влияет на экономические преобразования и социальные реформы, создает условия для осуществления контроля и воздействия на экономические процессы.</w:t>
      </w:r>
    </w:p>
    <w:p w:rsidR="00BB2246" w:rsidRPr="00DA0DE8" w:rsidRDefault="00BB2246" w:rsidP="00BB2246">
      <w:pPr>
        <w:spacing w:line="252" w:lineRule="auto"/>
        <w:ind w:firstLine="709"/>
        <w:jc w:val="both"/>
        <w:rPr>
          <w:sz w:val="28"/>
          <w:szCs w:val="28"/>
        </w:rPr>
      </w:pPr>
      <w:r w:rsidRPr="00DA0DE8">
        <w:rPr>
          <w:sz w:val="28"/>
          <w:szCs w:val="28"/>
        </w:rPr>
        <w:t>Потребность соблюдения макроэкономических пропор</w:t>
      </w:r>
      <w:r w:rsidRPr="00DA0DE8">
        <w:rPr>
          <w:sz w:val="28"/>
          <w:szCs w:val="28"/>
        </w:rPr>
        <w:softHyphen/>
        <w:t>ций в экономике требует бюджетного финансирования от</w:t>
      </w:r>
      <w:r w:rsidRPr="00DA0DE8">
        <w:rPr>
          <w:sz w:val="28"/>
          <w:szCs w:val="28"/>
        </w:rPr>
        <w:softHyphen/>
        <w:t>дельных отраслей и субъектов хозяйствования, учреждений непроизводственной сферы, экономических регионов.</w:t>
      </w:r>
    </w:p>
    <w:p w:rsidR="00BB2246" w:rsidRPr="00DA0DE8" w:rsidRDefault="00BB2246" w:rsidP="00BB2246">
      <w:pPr>
        <w:spacing w:line="252" w:lineRule="auto"/>
        <w:ind w:firstLine="709"/>
        <w:jc w:val="both"/>
        <w:rPr>
          <w:sz w:val="28"/>
          <w:szCs w:val="28"/>
        </w:rPr>
      </w:pPr>
      <w:r w:rsidRPr="00DA0DE8">
        <w:rPr>
          <w:sz w:val="28"/>
          <w:szCs w:val="28"/>
        </w:rPr>
        <w:t>В процессе формирования бюджетных фондов происхо</w:t>
      </w:r>
      <w:r w:rsidRPr="00DA0DE8">
        <w:rPr>
          <w:sz w:val="28"/>
          <w:szCs w:val="28"/>
        </w:rPr>
        <w:softHyphen/>
        <w:t>дит перераспределение доходов субъектов хозяйствования и отраслей. Регулируя остающуюся в их распоряжении долю чистого дохода, государство сдерживает или стимулирует их экономическую активность.</w:t>
      </w:r>
    </w:p>
    <w:p w:rsidR="00BB2246" w:rsidRPr="00DA0DE8" w:rsidRDefault="00BB2246" w:rsidP="00BB2246">
      <w:pPr>
        <w:spacing w:line="252" w:lineRule="auto"/>
        <w:ind w:firstLine="709"/>
        <w:jc w:val="both"/>
        <w:rPr>
          <w:sz w:val="28"/>
          <w:szCs w:val="28"/>
        </w:rPr>
      </w:pPr>
      <w:r w:rsidRPr="00DA0DE8">
        <w:rPr>
          <w:sz w:val="28"/>
          <w:szCs w:val="28"/>
        </w:rPr>
        <w:t>Изменяются и направления вложения бюджетных средств. Из бюджетного фонда финансируются важнейшие государ</w:t>
      </w:r>
      <w:r w:rsidRPr="00DA0DE8">
        <w:rPr>
          <w:sz w:val="28"/>
          <w:szCs w:val="28"/>
        </w:rPr>
        <w:softHyphen/>
        <w:t>ственные программы: инвестиционные, природоохранные, приватизация, развитие рыночной инфраструктуры, кон</w:t>
      </w:r>
      <w:r w:rsidRPr="00DA0DE8">
        <w:rPr>
          <w:sz w:val="28"/>
          <w:szCs w:val="28"/>
        </w:rPr>
        <w:softHyphen/>
        <w:t>версия военного производства, создание новых рабочих мест, социальная защита граждан, ликвидация последствий Чер</w:t>
      </w:r>
      <w:r w:rsidRPr="00DA0DE8">
        <w:rPr>
          <w:sz w:val="28"/>
          <w:szCs w:val="28"/>
        </w:rPr>
        <w:softHyphen/>
        <w:t>нобыльской АЭС, развитие топливно-энергетического ком</w:t>
      </w:r>
      <w:r w:rsidRPr="00DA0DE8">
        <w:rPr>
          <w:sz w:val="28"/>
          <w:szCs w:val="28"/>
        </w:rPr>
        <w:softHyphen/>
        <w:t>плекса и др.</w:t>
      </w:r>
    </w:p>
    <w:p w:rsidR="00BB2246" w:rsidRPr="00DA0DE8" w:rsidRDefault="00BB2246" w:rsidP="00BB2246">
      <w:pPr>
        <w:spacing w:line="252" w:lineRule="auto"/>
        <w:ind w:firstLine="709"/>
        <w:jc w:val="both"/>
        <w:rPr>
          <w:sz w:val="28"/>
          <w:szCs w:val="28"/>
        </w:rPr>
      </w:pPr>
      <w:r w:rsidRPr="00DA0DE8">
        <w:rPr>
          <w:sz w:val="28"/>
          <w:szCs w:val="28"/>
        </w:rPr>
        <w:t>Государственные инвестиции направляются в прогрес</w:t>
      </w:r>
      <w:r w:rsidRPr="00DA0DE8">
        <w:rPr>
          <w:sz w:val="28"/>
          <w:szCs w:val="28"/>
        </w:rPr>
        <w:softHyphen/>
        <w:t>сивные и приоритетные отрасли экономики, обеспечиваю</w:t>
      </w:r>
      <w:r w:rsidRPr="00DA0DE8">
        <w:rPr>
          <w:sz w:val="28"/>
          <w:szCs w:val="28"/>
        </w:rPr>
        <w:softHyphen/>
        <w:t>щие стратегические направления ее развития, создание не</w:t>
      </w:r>
      <w:r w:rsidRPr="00DA0DE8">
        <w:rPr>
          <w:sz w:val="28"/>
          <w:szCs w:val="28"/>
        </w:rPr>
        <w:softHyphen/>
        <w:t>обходимой производственной инфраструктуры, ускорение научно-технического прогресса.</w:t>
      </w:r>
    </w:p>
    <w:p w:rsidR="00BB2246" w:rsidRPr="00DA0DE8" w:rsidRDefault="00BB2246" w:rsidP="00BB2246">
      <w:pPr>
        <w:spacing w:line="252" w:lineRule="auto"/>
        <w:ind w:firstLine="709"/>
        <w:jc w:val="both"/>
        <w:rPr>
          <w:sz w:val="28"/>
          <w:szCs w:val="28"/>
        </w:rPr>
      </w:pPr>
      <w:r w:rsidRPr="00DA0DE8">
        <w:rPr>
          <w:sz w:val="28"/>
          <w:szCs w:val="28"/>
        </w:rPr>
        <w:t>Расходы бюджета на образование, здравоохранение, куль</w:t>
      </w:r>
      <w:r w:rsidRPr="00DA0DE8">
        <w:rPr>
          <w:sz w:val="28"/>
          <w:szCs w:val="28"/>
        </w:rPr>
        <w:softHyphen/>
        <w:t>туру представляют не что иное, как инвестиции в человече</w:t>
      </w:r>
      <w:r w:rsidRPr="00DA0DE8">
        <w:rPr>
          <w:sz w:val="28"/>
          <w:szCs w:val="28"/>
        </w:rPr>
        <w:softHyphen/>
        <w:t>ский капитал и способствуют воспроизводству трудовых ре</w:t>
      </w:r>
      <w:r w:rsidRPr="00DA0DE8">
        <w:rPr>
          <w:sz w:val="28"/>
          <w:szCs w:val="28"/>
        </w:rPr>
        <w:softHyphen/>
        <w:t>сурсов. Через бюджетный фонд организуется система соци</w:t>
      </w:r>
      <w:r w:rsidRPr="00DA0DE8">
        <w:rPr>
          <w:sz w:val="28"/>
          <w:szCs w:val="28"/>
        </w:rPr>
        <w:softHyphen/>
        <w:t>альных выплат, которая обеспечивает перераспределение до</w:t>
      </w:r>
      <w:r w:rsidRPr="00DA0DE8">
        <w:rPr>
          <w:sz w:val="28"/>
          <w:szCs w:val="28"/>
        </w:rPr>
        <w:softHyphen/>
        <w:t>ходов, сохранение политической стабильности. Бюджетные трансферты выравнивают доходы отдельных территорий и уровень их социально-экономического развития.</w:t>
      </w:r>
    </w:p>
    <w:p w:rsidR="00BB2246" w:rsidRPr="00DA0DE8" w:rsidRDefault="00BB2246" w:rsidP="00BB2246">
      <w:pPr>
        <w:spacing w:line="252" w:lineRule="auto"/>
        <w:ind w:firstLine="709"/>
        <w:jc w:val="both"/>
        <w:rPr>
          <w:sz w:val="28"/>
          <w:szCs w:val="28"/>
        </w:rPr>
      </w:pPr>
      <w:r w:rsidRPr="00DA0DE8">
        <w:rPr>
          <w:sz w:val="28"/>
          <w:szCs w:val="28"/>
        </w:rPr>
        <w:t>Итак, бюджет государства с переходной экономикой пред</w:t>
      </w:r>
      <w:r w:rsidRPr="00DA0DE8">
        <w:rPr>
          <w:sz w:val="28"/>
          <w:szCs w:val="28"/>
        </w:rPr>
        <w:softHyphen/>
        <w:t>ставляет собой систему специфических финансовых отноше</w:t>
      </w:r>
      <w:r w:rsidRPr="00DA0DE8">
        <w:rPr>
          <w:sz w:val="28"/>
          <w:szCs w:val="28"/>
        </w:rPr>
        <w:softHyphen/>
        <w:t>ний, опосредующих формирование и использование бюджет</w:t>
      </w:r>
      <w:r w:rsidRPr="00DA0DE8">
        <w:rPr>
          <w:sz w:val="28"/>
          <w:szCs w:val="28"/>
        </w:rPr>
        <w:softHyphen/>
        <w:t>ного фонда для обеспечения макроэкономического регулиро</w:t>
      </w:r>
      <w:r w:rsidRPr="00DA0DE8">
        <w:rPr>
          <w:sz w:val="28"/>
          <w:szCs w:val="28"/>
        </w:rPr>
        <w:softHyphen/>
        <w:t>вания и стабилизации социальных процессов, организации управления и обороны страны.</w:t>
      </w:r>
    </w:p>
    <w:p w:rsidR="00BB2246" w:rsidRPr="00DA0DE8" w:rsidRDefault="00BB2246" w:rsidP="00BB2246">
      <w:pPr>
        <w:spacing w:line="252" w:lineRule="auto"/>
        <w:ind w:firstLine="709"/>
        <w:jc w:val="both"/>
        <w:rPr>
          <w:sz w:val="28"/>
          <w:szCs w:val="28"/>
        </w:rPr>
      </w:pPr>
      <w:r w:rsidRPr="00DA0DE8">
        <w:rPr>
          <w:sz w:val="28"/>
          <w:szCs w:val="28"/>
        </w:rPr>
        <w:lastRenderedPageBreak/>
        <w:t>Усиление роли бюджета и его практическое использова</w:t>
      </w:r>
      <w:r w:rsidRPr="00DA0DE8">
        <w:rPr>
          <w:sz w:val="28"/>
          <w:szCs w:val="28"/>
        </w:rPr>
        <w:softHyphen/>
        <w:t>ние в системе государственного регулирования экономиче</w:t>
      </w:r>
      <w:r w:rsidRPr="00DA0DE8">
        <w:rPr>
          <w:sz w:val="28"/>
          <w:szCs w:val="28"/>
        </w:rPr>
        <w:softHyphen/>
        <w:t>ских и социальных процессов в условиях трансформацион</w:t>
      </w:r>
      <w:r w:rsidRPr="00DA0DE8">
        <w:rPr>
          <w:sz w:val="28"/>
          <w:szCs w:val="28"/>
        </w:rPr>
        <w:softHyphen/>
        <w:t>ной экономики обеспечивается его специфическими свой</w:t>
      </w:r>
      <w:r w:rsidRPr="00DA0DE8">
        <w:rPr>
          <w:sz w:val="28"/>
          <w:szCs w:val="28"/>
        </w:rPr>
        <w:softHyphen/>
        <w:t>ствами. К ним можно отнести следующие:</w:t>
      </w:r>
    </w:p>
    <w:p w:rsidR="00BB2246" w:rsidRPr="00DA0DE8" w:rsidRDefault="00BB2246" w:rsidP="00BB2246">
      <w:pPr>
        <w:spacing w:line="252" w:lineRule="auto"/>
        <w:ind w:firstLine="709"/>
        <w:jc w:val="both"/>
        <w:rPr>
          <w:sz w:val="28"/>
          <w:szCs w:val="28"/>
        </w:rPr>
      </w:pPr>
      <w:r w:rsidRPr="00DA0DE8">
        <w:rPr>
          <w:sz w:val="28"/>
          <w:szCs w:val="28"/>
        </w:rPr>
        <w:t>♦ обезличенность доходов государственного бюджета, т.е. отсутствие привязки к конкретным расходам, что создает возможность маневрирования бюджетными средствами;</w:t>
      </w:r>
    </w:p>
    <w:p w:rsidR="00BB2246" w:rsidRPr="00DA0DE8" w:rsidRDefault="00BB2246" w:rsidP="00BB2246">
      <w:pPr>
        <w:spacing w:line="252" w:lineRule="auto"/>
        <w:ind w:firstLine="709"/>
        <w:jc w:val="both"/>
        <w:rPr>
          <w:sz w:val="28"/>
          <w:szCs w:val="28"/>
        </w:rPr>
      </w:pPr>
      <w:r w:rsidRPr="00DA0DE8">
        <w:rPr>
          <w:sz w:val="28"/>
          <w:szCs w:val="28"/>
        </w:rPr>
        <w:t>♦ влияние бюджета на национальную экономику через систему государственных доходов и расходов (только бюд</w:t>
      </w:r>
      <w:r w:rsidRPr="00DA0DE8">
        <w:rPr>
          <w:sz w:val="28"/>
          <w:szCs w:val="28"/>
        </w:rPr>
        <w:softHyphen/>
        <w:t>жет может профинансировать мероприятия по социальной политике, учреждения непроизводственной сферы, расходы на управление, оборону);</w:t>
      </w:r>
    </w:p>
    <w:p w:rsidR="00BB2246" w:rsidRPr="00DA0DE8" w:rsidRDefault="00BB2246" w:rsidP="00BB2246">
      <w:pPr>
        <w:spacing w:line="252" w:lineRule="auto"/>
        <w:ind w:firstLine="709"/>
        <w:jc w:val="both"/>
        <w:rPr>
          <w:sz w:val="28"/>
          <w:szCs w:val="28"/>
        </w:rPr>
      </w:pPr>
      <w:r w:rsidRPr="00DA0DE8">
        <w:rPr>
          <w:sz w:val="28"/>
          <w:szCs w:val="28"/>
        </w:rPr>
        <w:t>♦ обеспеченность расходов бюджета финансовыми ресур</w:t>
      </w:r>
      <w:r w:rsidRPr="00DA0DE8">
        <w:rPr>
          <w:sz w:val="28"/>
          <w:szCs w:val="28"/>
        </w:rPr>
        <w:softHyphen/>
        <w:t>сами, максимальная их централизация и своевременное фи</w:t>
      </w:r>
      <w:r w:rsidRPr="00DA0DE8">
        <w:rPr>
          <w:sz w:val="28"/>
          <w:szCs w:val="28"/>
        </w:rPr>
        <w:softHyphen/>
        <w:t>нансирование предусмотренных мероприятий через систему казначейства;</w:t>
      </w:r>
    </w:p>
    <w:p w:rsidR="00BB2246" w:rsidRPr="00DA0DE8" w:rsidRDefault="00BB2246" w:rsidP="00BB2246">
      <w:pPr>
        <w:spacing w:line="252" w:lineRule="auto"/>
        <w:ind w:firstLine="709"/>
        <w:jc w:val="both"/>
        <w:rPr>
          <w:sz w:val="28"/>
          <w:szCs w:val="28"/>
        </w:rPr>
      </w:pPr>
      <w:r w:rsidRPr="00DA0DE8">
        <w:rPr>
          <w:sz w:val="28"/>
          <w:szCs w:val="28"/>
        </w:rPr>
        <w:t>♦ осуществление государственного контроля за деятель</w:t>
      </w:r>
      <w:r w:rsidRPr="00DA0DE8">
        <w:rPr>
          <w:sz w:val="28"/>
          <w:szCs w:val="28"/>
        </w:rPr>
        <w:softHyphen/>
        <w:t>ностью экономических агентов в процессе исполнения бюд</w:t>
      </w:r>
      <w:r>
        <w:rPr>
          <w:sz w:val="28"/>
          <w:szCs w:val="28"/>
        </w:rPr>
        <w:t>ж</w:t>
      </w:r>
      <w:r w:rsidRPr="00DA0DE8">
        <w:rPr>
          <w:sz w:val="28"/>
          <w:szCs w:val="28"/>
        </w:rPr>
        <w:t>ета;</w:t>
      </w:r>
    </w:p>
    <w:p w:rsidR="00BB2246" w:rsidRPr="00DA0DE8" w:rsidRDefault="00BB2246" w:rsidP="00BB2246">
      <w:pPr>
        <w:spacing w:line="252" w:lineRule="auto"/>
        <w:ind w:firstLine="709"/>
        <w:jc w:val="both"/>
        <w:rPr>
          <w:sz w:val="28"/>
          <w:szCs w:val="28"/>
        </w:rPr>
      </w:pPr>
      <w:r w:rsidRPr="00DA0DE8">
        <w:rPr>
          <w:sz w:val="28"/>
          <w:szCs w:val="28"/>
        </w:rPr>
        <w:t>♦ формирование бюджетов по территориальному прин</w:t>
      </w:r>
      <w:r w:rsidRPr="00DA0DE8">
        <w:rPr>
          <w:sz w:val="28"/>
          <w:szCs w:val="28"/>
        </w:rPr>
        <w:softHyphen/>
        <w:t>ципу, что обеспечивает проведение общей бюджетной поли</w:t>
      </w:r>
      <w:r w:rsidRPr="00DA0DE8">
        <w:rPr>
          <w:sz w:val="28"/>
          <w:szCs w:val="28"/>
        </w:rPr>
        <w:softHyphen/>
        <w:t>тики в отдельных регионах, а также выравнивание уровней их социально-экономического развития;</w:t>
      </w:r>
    </w:p>
    <w:p w:rsidR="00BB2246" w:rsidRPr="00DA0DE8" w:rsidRDefault="00BB2246" w:rsidP="00BB2246">
      <w:pPr>
        <w:spacing w:line="252" w:lineRule="auto"/>
        <w:ind w:firstLine="709"/>
        <w:jc w:val="both"/>
        <w:rPr>
          <w:sz w:val="28"/>
          <w:szCs w:val="28"/>
        </w:rPr>
      </w:pPr>
      <w:r w:rsidRPr="00DA0DE8">
        <w:rPr>
          <w:sz w:val="28"/>
          <w:szCs w:val="28"/>
        </w:rPr>
        <w:t>♦ возможность оперативной корректировки показателей бюджета по доходам и расходам при изменении макроэконо</w:t>
      </w:r>
      <w:r w:rsidRPr="00DA0DE8">
        <w:rPr>
          <w:sz w:val="28"/>
          <w:szCs w:val="28"/>
        </w:rPr>
        <w:softHyphen/>
        <w:t>мических показателей, направлений бюджетной политики и других факторов; бюджетное корректирование воспроизвод</w:t>
      </w:r>
      <w:r w:rsidRPr="00DA0DE8">
        <w:rPr>
          <w:sz w:val="28"/>
          <w:szCs w:val="28"/>
        </w:rPr>
        <w:softHyphen/>
        <w:t>ственного процесса позволяет изменять сложившиеся народ</w:t>
      </w:r>
      <w:r w:rsidRPr="00DA0DE8">
        <w:rPr>
          <w:sz w:val="28"/>
          <w:szCs w:val="28"/>
        </w:rPr>
        <w:softHyphen/>
        <w:t>нохозяйственные пропорции.</w:t>
      </w:r>
    </w:p>
    <w:p w:rsidR="00BB2246" w:rsidRPr="00DA0DE8" w:rsidRDefault="00BB2246" w:rsidP="00BB2246">
      <w:pPr>
        <w:spacing w:line="252" w:lineRule="auto"/>
        <w:ind w:firstLine="709"/>
        <w:jc w:val="both"/>
        <w:rPr>
          <w:sz w:val="28"/>
          <w:szCs w:val="28"/>
        </w:rPr>
      </w:pPr>
      <w:r w:rsidRPr="00DA0DE8">
        <w:rPr>
          <w:sz w:val="28"/>
          <w:szCs w:val="28"/>
        </w:rPr>
        <w:t>Перечисленные свойства бюджета обеспечивают ему пре</w:t>
      </w:r>
      <w:r w:rsidRPr="00DA0DE8">
        <w:rPr>
          <w:sz w:val="28"/>
          <w:szCs w:val="28"/>
        </w:rPr>
        <w:softHyphen/>
        <w:t>имущества и приоритетное использование в качестве основ</w:t>
      </w:r>
      <w:r w:rsidRPr="00DA0DE8">
        <w:rPr>
          <w:sz w:val="28"/>
          <w:szCs w:val="28"/>
        </w:rPr>
        <w:softHyphen/>
        <w:t>ного инструмента государственного регулирования.</w:t>
      </w:r>
    </w:p>
    <w:p w:rsidR="00BB2246" w:rsidRDefault="00BB2246" w:rsidP="00BB2246">
      <w:pPr>
        <w:spacing w:line="276" w:lineRule="auto"/>
        <w:ind w:firstLine="709"/>
        <w:jc w:val="both"/>
        <w:rPr>
          <w:sz w:val="28"/>
          <w:szCs w:val="28"/>
        </w:rPr>
      </w:pPr>
    </w:p>
    <w:p w:rsidR="00BB2246" w:rsidRDefault="00BB2246" w:rsidP="00BB2246">
      <w:pPr>
        <w:spacing w:line="276" w:lineRule="auto"/>
        <w:ind w:firstLine="709"/>
        <w:jc w:val="both"/>
        <w:rPr>
          <w:sz w:val="28"/>
          <w:szCs w:val="28"/>
        </w:rPr>
      </w:pPr>
    </w:p>
    <w:p w:rsidR="00BB2246" w:rsidRDefault="00BB2246" w:rsidP="00BB2246">
      <w:pPr>
        <w:spacing w:line="276" w:lineRule="auto"/>
        <w:ind w:firstLine="709"/>
        <w:jc w:val="both"/>
        <w:rPr>
          <w:sz w:val="28"/>
          <w:szCs w:val="28"/>
        </w:rPr>
      </w:pPr>
    </w:p>
    <w:p w:rsidR="00BB2246" w:rsidRDefault="00BB2246" w:rsidP="00BB2246">
      <w:pPr>
        <w:spacing w:line="276" w:lineRule="auto"/>
        <w:ind w:firstLine="709"/>
        <w:jc w:val="both"/>
        <w:rPr>
          <w:sz w:val="28"/>
          <w:szCs w:val="28"/>
          <w:lang w:val="en-US"/>
        </w:rPr>
      </w:pPr>
    </w:p>
    <w:p w:rsidR="00BB2246" w:rsidRDefault="00BB2246" w:rsidP="00BB2246">
      <w:pPr>
        <w:spacing w:line="276" w:lineRule="auto"/>
        <w:ind w:firstLine="709"/>
        <w:jc w:val="both"/>
        <w:rPr>
          <w:sz w:val="28"/>
          <w:szCs w:val="28"/>
          <w:lang w:val="en-US"/>
        </w:rPr>
      </w:pPr>
    </w:p>
    <w:p w:rsidR="00BB2246" w:rsidRDefault="00BB2246" w:rsidP="00BB2246">
      <w:pPr>
        <w:spacing w:line="276" w:lineRule="auto"/>
        <w:ind w:firstLine="709"/>
        <w:jc w:val="both"/>
        <w:rPr>
          <w:sz w:val="28"/>
          <w:szCs w:val="28"/>
        </w:rPr>
      </w:pPr>
    </w:p>
    <w:p w:rsidR="00BB2246" w:rsidRPr="005C0F84" w:rsidRDefault="00BB2246" w:rsidP="00BB2246">
      <w:pPr>
        <w:spacing w:line="276" w:lineRule="auto"/>
        <w:ind w:firstLine="709"/>
        <w:jc w:val="both"/>
        <w:rPr>
          <w:sz w:val="28"/>
          <w:szCs w:val="28"/>
        </w:rPr>
      </w:pPr>
    </w:p>
    <w:p w:rsidR="00BB2246" w:rsidRDefault="00BB2246" w:rsidP="00BB2246">
      <w:pPr>
        <w:spacing w:line="276" w:lineRule="auto"/>
        <w:ind w:firstLine="709"/>
        <w:jc w:val="both"/>
        <w:rPr>
          <w:sz w:val="28"/>
          <w:szCs w:val="28"/>
          <w:lang w:val="en-US"/>
        </w:rPr>
      </w:pPr>
    </w:p>
    <w:p w:rsidR="00BB2246" w:rsidRDefault="00BB2246" w:rsidP="00BB2246">
      <w:pPr>
        <w:spacing w:line="276" w:lineRule="auto"/>
        <w:ind w:firstLine="709"/>
        <w:jc w:val="both"/>
        <w:rPr>
          <w:sz w:val="28"/>
          <w:szCs w:val="28"/>
          <w:lang w:val="en-US"/>
        </w:rPr>
      </w:pPr>
    </w:p>
    <w:p w:rsidR="00BB2246" w:rsidRPr="00790F7B" w:rsidRDefault="00BB2246" w:rsidP="00BB2246">
      <w:pPr>
        <w:spacing w:line="276" w:lineRule="auto"/>
        <w:ind w:firstLine="709"/>
        <w:jc w:val="both"/>
        <w:rPr>
          <w:sz w:val="28"/>
          <w:szCs w:val="28"/>
          <w:lang w:val="en-US"/>
        </w:rPr>
      </w:pPr>
    </w:p>
    <w:p w:rsidR="00BB2246" w:rsidRDefault="00BB2246" w:rsidP="00BB2246">
      <w:pPr>
        <w:spacing w:line="276" w:lineRule="auto"/>
        <w:ind w:firstLine="709"/>
        <w:jc w:val="both"/>
        <w:rPr>
          <w:sz w:val="28"/>
          <w:szCs w:val="28"/>
        </w:rPr>
      </w:pPr>
    </w:p>
    <w:p w:rsidR="00BB2246" w:rsidRDefault="00BB2246" w:rsidP="00BB2246">
      <w:pPr>
        <w:spacing w:line="276" w:lineRule="auto"/>
        <w:ind w:firstLine="709"/>
        <w:jc w:val="both"/>
        <w:rPr>
          <w:sz w:val="28"/>
          <w:szCs w:val="28"/>
        </w:rPr>
      </w:pPr>
    </w:p>
    <w:tbl>
      <w:tblPr>
        <w:tblW w:w="10110" w:type="dxa"/>
        <w:tblCellSpacing w:w="15" w:type="dxa"/>
        <w:tblCellMar>
          <w:top w:w="15" w:type="dxa"/>
          <w:left w:w="15" w:type="dxa"/>
          <w:bottom w:w="15" w:type="dxa"/>
          <w:right w:w="15" w:type="dxa"/>
        </w:tblCellMar>
        <w:tblLook w:val="04A0"/>
      </w:tblPr>
      <w:tblGrid>
        <w:gridCol w:w="10110"/>
      </w:tblGrid>
      <w:tr w:rsidR="00BB2246" w:rsidRPr="00C73E33" w:rsidTr="00177EB9">
        <w:trPr>
          <w:tblCellSpacing w:w="15" w:type="dxa"/>
        </w:trPr>
        <w:tc>
          <w:tcPr>
            <w:tcW w:w="10050" w:type="dxa"/>
            <w:vAlign w:val="center"/>
            <w:hideMark/>
          </w:tcPr>
          <w:p w:rsidR="00BB2246" w:rsidRPr="00374311" w:rsidRDefault="00BB2246" w:rsidP="00177EB9">
            <w:pPr>
              <w:spacing w:line="276" w:lineRule="auto"/>
              <w:ind w:firstLine="709"/>
              <w:jc w:val="center"/>
              <w:rPr>
                <w:b/>
                <w:color w:val="000000"/>
                <w:sz w:val="32"/>
                <w:szCs w:val="32"/>
                <w:lang w:val="en-US"/>
              </w:rPr>
            </w:pPr>
          </w:p>
          <w:p w:rsidR="00BB2246" w:rsidRDefault="00BB2246" w:rsidP="00177EB9">
            <w:pPr>
              <w:spacing w:line="276" w:lineRule="auto"/>
              <w:ind w:firstLine="709"/>
              <w:jc w:val="center"/>
              <w:rPr>
                <w:b/>
                <w:color w:val="000000"/>
                <w:sz w:val="32"/>
                <w:szCs w:val="32"/>
                <w:lang w:val="en-US"/>
              </w:rPr>
            </w:pPr>
            <w:r>
              <w:rPr>
                <w:b/>
                <w:color w:val="000000"/>
                <w:sz w:val="32"/>
                <w:szCs w:val="32"/>
              </w:rPr>
              <w:lastRenderedPageBreak/>
              <w:t>ГЛАВА 2</w:t>
            </w:r>
          </w:p>
          <w:p w:rsidR="00BB2246" w:rsidRPr="00721715" w:rsidRDefault="00BB2246" w:rsidP="00177EB9">
            <w:pPr>
              <w:spacing w:line="276" w:lineRule="auto"/>
              <w:ind w:firstLine="709"/>
              <w:jc w:val="center"/>
              <w:rPr>
                <w:b/>
                <w:color w:val="000000"/>
                <w:sz w:val="32"/>
                <w:szCs w:val="32"/>
                <w:lang w:val="en-US"/>
              </w:rPr>
            </w:pPr>
          </w:p>
          <w:p w:rsidR="00BB2246" w:rsidRDefault="00BB2246" w:rsidP="00177EB9">
            <w:pPr>
              <w:spacing w:line="276" w:lineRule="auto"/>
              <w:ind w:firstLine="709"/>
              <w:jc w:val="center"/>
              <w:rPr>
                <w:b/>
                <w:color w:val="000000"/>
                <w:sz w:val="32"/>
                <w:szCs w:val="32"/>
              </w:rPr>
            </w:pPr>
            <w:r w:rsidRPr="007D5D21">
              <w:rPr>
                <w:b/>
                <w:color w:val="000000"/>
                <w:sz w:val="32"/>
                <w:szCs w:val="32"/>
              </w:rPr>
              <w:t xml:space="preserve">АНАЛИЗ </w:t>
            </w:r>
            <w:r>
              <w:rPr>
                <w:b/>
                <w:color w:val="000000"/>
                <w:sz w:val="32"/>
                <w:szCs w:val="32"/>
              </w:rPr>
              <w:t xml:space="preserve"> ГОСУДАРСТВЕННОГО БЮДЖЕТА</w:t>
            </w:r>
          </w:p>
          <w:p w:rsidR="00BB2246" w:rsidRDefault="00BB2246" w:rsidP="00177EB9">
            <w:pPr>
              <w:spacing w:line="276" w:lineRule="auto"/>
              <w:ind w:firstLine="709"/>
              <w:jc w:val="center"/>
              <w:rPr>
                <w:b/>
                <w:color w:val="000000"/>
                <w:sz w:val="32"/>
                <w:szCs w:val="32"/>
              </w:rPr>
            </w:pPr>
            <w:r>
              <w:rPr>
                <w:b/>
                <w:color w:val="000000"/>
                <w:sz w:val="32"/>
                <w:szCs w:val="32"/>
              </w:rPr>
              <w:t>РЕСПУБЛИКИ БЕЛАРУСЬ</w:t>
            </w:r>
          </w:p>
          <w:p w:rsidR="00BB2246" w:rsidRPr="00C73E33" w:rsidRDefault="00BB2246" w:rsidP="00177EB9">
            <w:pPr>
              <w:spacing w:line="276" w:lineRule="auto"/>
              <w:ind w:firstLine="709"/>
              <w:jc w:val="center"/>
              <w:rPr>
                <w:color w:val="000000"/>
                <w:sz w:val="28"/>
                <w:szCs w:val="28"/>
              </w:rPr>
            </w:pPr>
          </w:p>
        </w:tc>
      </w:tr>
    </w:tbl>
    <w:p w:rsidR="00BB2246" w:rsidRDefault="00BB2246" w:rsidP="00BB2246">
      <w:pPr>
        <w:jc w:val="center"/>
        <w:rPr>
          <w:b/>
          <w:bCs/>
          <w:iCs/>
          <w:sz w:val="28"/>
          <w:szCs w:val="28"/>
        </w:rPr>
      </w:pPr>
      <w:r w:rsidRPr="00231926">
        <w:rPr>
          <w:sz w:val="28"/>
          <w:szCs w:val="28"/>
        </w:rPr>
        <w:lastRenderedPageBreak/>
        <w:t> </w:t>
      </w:r>
      <w:r w:rsidRPr="00483713">
        <w:rPr>
          <w:b/>
          <w:bCs/>
          <w:iCs/>
          <w:sz w:val="28"/>
          <w:szCs w:val="28"/>
        </w:rPr>
        <w:t>Исполнение бюджета</w:t>
      </w:r>
      <w:r>
        <w:rPr>
          <w:b/>
          <w:bCs/>
          <w:iCs/>
          <w:sz w:val="28"/>
          <w:szCs w:val="28"/>
        </w:rPr>
        <w:t xml:space="preserve"> </w:t>
      </w:r>
    </w:p>
    <w:p w:rsidR="00BB2246" w:rsidRPr="00483713" w:rsidRDefault="00BB2246" w:rsidP="00BB2246">
      <w:pPr>
        <w:jc w:val="center"/>
        <w:rPr>
          <w:b/>
          <w:sz w:val="28"/>
          <w:szCs w:val="28"/>
        </w:rPr>
      </w:pPr>
    </w:p>
    <w:p w:rsidR="00BB2246" w:rsidRPr="00231926" w:rsidRDefault="00BB2246" w:rsidP="00BB2246">
      <w:pPr>
        <w:ind w:firstLine="709"/>
        <w:jc w:val="both"/>
        <w:rPr>
          <w:sz w:val="28"/>
          <w:szCs w:val="28"/>
        </w:rPr>
      </w:pPr>
      <w:r w:rsidRPr="00231926">
        <w:rPr>
          <w:sz w:val="28"/>
          <w:szCs w:val="28"/>
        </w:rPr>
        <w:t xml:space="preserve">Исполнение бюджета в 2009 году определялось негативным влиянием мирового финансово-экономического кризиса на экономику республики. </w:t>
      </w:r>
    </w:p>
    <w:p w:rsidR="00BB2246" w:rsidRPr="00231926" w:rsidRDefault="00BB2246" w:rsidP="00BB2246">
      <w:pPr>
        <w:ind w:firstLine="709"/>
        <w:jc w:val="both"/>
        <w:rPr>
          <w:sz w:val="28"/>
          <w:szCs w:val="28"/>
        </w:rPr>
      </w:pPr>
      <w:r w:rsidRPr="00231926">
        <w:rPr>
          <w:sz w:val="28"/>
          <w:szCs w:val="28"/>
        </w:rPr>
        <w:t>Объем ВВП за 2009 год составил 100,2% к уровню 2008 года, производство промышленной продукции – 97,2%, сельского хозяйства – 101,3%, инвестиций в основной капитал – 108,6%, объем внешней торговли товарами и услугами – 70,1%. Инфляция на потребительском рынке составила 110,1% (декабрь 2009 года к декабрю 2008 года).</w:t>
      </w:r>
    </w:p>
    <w:p w:rsidR="00BB2246" w:rsidRPr="00231926" w:rsidRDefault="00BB2246" w:rsidP="00BB2246">
      <w:pPr>
        <w:ind w:firstLine="709"/>
        <w:jc w:val="both"/>
        <w:rPr>
          <w:sz w:val="28"/>
          <w:szCs w:val="28"/>
        </w:rPr>
      </w:pPr>
      <w:r w:rsidRPr="00231926">
        <w:rPr>
          <w:sz w:val="28"/>
          <w:szCs w:val="28"/>
        </w:rPr>
        <w:t xml:space="preserve">Снижение экономической активности обусловило сокращение поступлений в бюджет страны. В 2009 году в консолидированный бюджет поступило 62 807,6 млрд. рублей доходов с учетом доходов Фонда социальной защиты населения (далее – ФСЗН). В реальном выражении это на 15,4% меньше (скорректировано на индекс потребительских цен), чем за 2008 год. Удельный вес доходов консолидированного бюджета в ВВП составил 45,9% (в 2008 году – 50,6%). </w:t>
      </w:r>
    </w:p>
    <w:p w:rsidR="00BB2246" w:rsidRDefault="00BB2246" w:rsidP="00BB2246">
      <w:pPr>
        <w:ind w:firstLine="709"/>
        <w:jc w:val="both"/>
        <w:rPr>
          <w:sz w:val="28"/>
          <w:szCs w:val="28"/>
        </w:rPr>
      </w:pPr>
      <w:r w:rsidRPr="00231926">
        <w:rPr>
          <w:sz w:val="28"/>
          <w:szCs w:val="28"/>
        </w:rPr>
        <w:t>Основными доходными источниками консолидированного бюджета были НДС, доходы от внешнеэкономической деятельности, налог на прибыль и акцизы. Их доля в доходах консолидированного бюджета составила 45,1%. При этом 19,2% всех поступлений в бюджет обеспечено за счет налога на добавленную стоимость, 12,7% - налоговых доходов от внешнеэкономической деятельности. Взносы на государственное социальное страхование составили 25,2% всех дохо</w:t>
      </w:r>
      <w:r>
        <w:rPr>
          <w:sz w:val="28"/>
          <w:szCs w:val="28"/>
        </w:rPr>
        <w:t>дов консолидированного бюджета.</w:t>
      </w:r>
    </w:p>
    <w:p w:rsidR="00BB2246" w:rsidRDefault="00BB2246" w:rsidP="00BB2246">
      <w:pPr>
        <w:ind w:firstLine="709"/>
        <w:jc w:val="both"/>
        <w:rPr>
          <w:sz w:val="28"/>
          <w:szCs w:val="28"/>
        </w:rPr>
      </w:pPr>
      <w:r>
        <w:rPr>
          <w:sz w:val="28"/>
          <w:szCs w:val="28"/>
        </w:rPr>
        <w:t>Таблица 2.1</w:t>
      </w:r>
    </w:p>
    <w:p w:rsidR="00BB2246" w:rsidRPr="00483713" w:rsidRDefault="00BB2246" w:rsidP="00BB2246">
      <w:pPr>
        <w:ind w:firstLine="709"/>
        <w:jc w:val="both"/>
        <w:rPr>
          <w:b/>
          <w:sz w:val="28"/>
          <w:szCs w:val="28"/>
        </w:rPr>
      </w:pPr>
      <w:r w:rsidRPr="00483713">
        <w:rPr>
          <w:b/>
          <w:sz w:val="28"/>
          <w:szCs w:val="28"/>
        </w:rPr>
        <w:t>Динамика структуры доходов консолидированного бюджета за 2008-2009 годы, %</w:t>
      </w:r>
    </w:p>
    <w:tbl>
      <w:tblPr>
        <w:tblW w:w="0" w:type="auto"/>
        <w:jc w:val="center"/>
        <w:tblCellSpacing w:w="0" w:type="dxa"/>
        <w:tblInd w:w="-95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327"/>
        <w:gridCol w:w="1800"/>
        <w:gridCol w:w="2006"/>
      </w:tblGrid>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Показатели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2008 год</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2009 год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b/>
                <w:bCs/>
                <w:sz w:val="28"/>
                <w:szCs w:val="28"/>
              </w:rPr>
              <w:t xml:space="preserve">1. Налоговые доходы - всего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b/>
                <w:bCs/>
                <w:sz w:val="28"/>
                <w:szCs w:val="28"/>
              </w:rPr>
              <w:t xml:space="preserve">71,3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b/>
                <w:bCs/>
                <w:sz w:val="28"/>
                <w:szCs w:val="28"/>
              </w:rPr>
              <w:t xml:space="preserve">65,7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в том числе: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rPr>
                <w:sz w:val="28"/>
                <w:szCs w:val="28"/>
              </w:rPr>
            </w:pP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rPr>
                <w:sz w:val="28"/>
                <w:szCs w:val="28"/>
              </w:rPr>
            </w:pP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numPr>
                <w:ilvl w:val="0"/>
                <w:numId w:val="10"/>
              </w:numPr>
              <w:spacing w:before="100" w:beforeAutospacing="1" w:after="100" w:afterAutospacing="1"/>
              <w:rPr>
                <w:sz w:val="28"/>
                <w:szCs w:val="28"/>
              </w:rPr>
            </w:pPr>
            <w:r w:rsidRPr="00231926">
              <w:rPr>
                <w:sz w:val="28"/>
                <w:szCs w:val="28"/>
              </w:rPr>
              <w:t xml:space="preserve">Налоги на доходы и прибыль </w:t>
            </w:r>
          </w:p>
        </w:tc>
        <w:tc>
          <w:tcPr>
            <w:tcW w:w="1800"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17,0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15,3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sz w:val="28"/>
                <w:szCs w:val="28"/>
              </w:rPr>
              <w:t xml:space="preserve">в т.ч. - подоходный налог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6,4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6,9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numPr>
                <w:ilvl w:val="0"/>
                <w:numId w:val="11"/>
              </w:numPr>
              <w:spacing w:before="100" w:beforeAutospacing="1" w:after="100" w:afterAutospacing="1"/>
              <w:rPr>
                <w:sz w:val="28"/>
                <w:szCs w:val="28"/>
              </w:rPr>
            </w:pPr>
            <w:r w:rsidRPr="00231926">
              <w:rPr>
                <w:sz w:val="28"/>
                <w:szCs w:val="28"/>
              </w:rPr>
              <w:t xml:space="preserve">Налоги на собственность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3,1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2,6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numPr>
                <w:ilvl w:val="0"/>
                <w:numId w:val="12"/>
              </w:numPr>
              <w:spacing w:before="100" w:beforeAutospacing="1" w:after="100" w:afterAutospacing="1"/>
              <w:rPr>
                <w:sz w:val="28"/>
                <w:szCs w:val="28"/>
              </w:rPr>
            </w:pPr>
            <w:r w:rsidRPr="00231926">
              <w:rPr>
                <w:sz w:val="28"/>
                <w:szCs w:val="28"/>
              </w:rPr>
              <w:t xml:space="preserve">Налоги на товары и услуги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31,2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31,7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sz w:val="28"/>
                <w:szCs w:val="28"/>
              </w:rPr>
              <w:lastRenderedPageBreak/>
              <w:t xml:space="preserve">в т.ч. - НДС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17,4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19,2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sz w:val="28"/>
                <w:szCs w:val="28"/>
              </w:rPr>
              <w:t xml:space="preserve">          - акцизы </w:t>
            </w:r>
          </w:p>
        </w:tc>
        <w:tc>
          <w:tcPr>
            <w:tcW w:w="1800"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5,9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5,8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numPr>
                <w:ilvl w:val="0"/>
                <w:numId w:val="13"/>
              </w:numPr>
              <w:spacing w:before="100" w:beforeAutospacing="1" w:after="100" w:afterAutospacing="1"/>
              <w:rPr>
                <w:sz w:val="28"/>
                <w:szCs w:val="28"/>
              </w:rPr>
            </w:pPr>
            <w:r w:rsidRPr="00231926">
              <w:rPr>
                <w:sz w:val="28"/>
                <w:szCs w:val="28"/>
              </w:rPr>
              <w:t xml:space="preserve">Налоговые доходы от внешнеэкономической деятельности </w:t>
            </w:r>
          </w:p>
        </w:tc>
        <w:tc>
          <w:tcPr>
            <w:tcW w:w="1800"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16,2 </w:t>
            </w:r>
          </w:p>
        </w:tc>
        <w:tc>
          <w:tcPr>
            <w:tcW w:w="2006"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sz w:val="28"/>
                <w:szCs w:val="28"/>
              </w:rPr>
              <w:t xml:space="preserve">12,7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b/>
                <w:bCs/>
                <w:sz w:val="28"/>
                <w:szCs w:val="28"/>
              </w:rPr>
              <w:t xml:space="preserve">2. Взносы на государственное социальное страхование </w:t>
            </w:r>
          </w:p>
        </w:tc>
        <w:tc>
          <w:tcPr>
            <w:tcW w:w="1800"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b/>
                <w:bCs/>
                <w:sz w:val="28"/>
                <w:szCs w:val="28"/>
              </w:rPr>
              <w:t xml:space="preserve">22,1 </w:t>
            </w:r>
          </w:p>
        </w:tc>
        <w:tc>
          <w:tcPr>
            <w:tcW w:w="2006"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jc w:val="center"/>
              <w:rPr>
                <w:sz w:val="28"/>
                <w:szCs w:val="28"/>
              </w:rPr>
            </w:pPr>
            <w:r w:rsidRPr="00231926">
              <w:rPr>
                <w:b/>
                <w:bCs/>
                <w:sz w:val="28"/>
                <w:szCs w:val="28"/>
              </w:rPr>
              <w:t xml:space="preserve">25,2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vAlign w:val="center"/>
            <w:hideMark/>
          </w:tcPr>
          <w:p w:rsidR="00BB2246" w:rsidRPr="00231926" w:rsidRDefault="00BB2246" w:rsidP="00177EB9">
            <w:pPr>
              <w:rPr>
                <w:sz w:val="28"/>
                <w:szCs w:val="28"/>
              </w:rPr>
            </w:pPr>
            <w:r w:rsidRPr="00231926">
              <w:rPr>
                <w:b/>
                <w:bCs/>
                <w:sz w:val="28"/>
                <w:szCs w:val="28"/>
              </w:rPr>
              <w:t>3. Неналоговые доходы</w:t>
            </w:r>
            <w:r w:rsidRPr="00231926">
              <w:rPr>
                <w:sz w:val="28"/>
                <w:szCs w:val="28"/>
              </w:rPr>
              <w:t xml:space="preserve">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b/>
                <w:bCs/>
                <w:sz w:val="28"/>
                <w:szCs w:val="28"/>
              </w:rPr>
              <w:t xml:space="preserve">6,6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b/>
                <w:bCs/>
                <w:sz w:val="28"/>
                <w:szCs w:val="28"/>
              </w:rPr>
              <w:t xml:space="preserve">9,1 </w:t>
            </w:r>
          </w:p>
        </w:tc>
      </w:tr>
      <w:tr w:rsidR="00BB2246" w:rsidRPr="00231926" w:rsidTr="00177EB9">
        <w:trPr>
          <w:tblCellSpacing w:w="0" w:type="dxa"/>
          <w:jc w:val="center"/>
        </w:trPr>
        <w:tc>
          <w:tcPr>
            <w:tcW w:w="5327"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rPr>
                <w:sz w:val="28"/>
                <w:szCs w:val="28"/>
              </w:rPr>
            </w:pPr>
            <w:r w:rsidRPr="00231926">
              <w:rPr>
                <w:b/>
                <w:bCs/>
                <w:sz w:val="28"/>
                <w:szCs w:val="28"/>
              </w:rPr>
              <w:t xml:space="preserve">Итого доходов </w:t>
            </w:r>
          </w:p>
        </w:tc>
        <w:tc>
          <w:tcPr>
            <w:tcW w:w="1800"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100,0 </w:t>
            </w:r>
          </w:p>
        </w:tc>
        <w:tc>
          <w:tcPr>
            <w:tcW w:w="2006" w:type="dxa"/>
            <w:tcBorders>
              <w:top w:val="outset" w:sz="6" w:space="0" w:color="auto"/>
              <w:left w:val="outset" w:sz="6" w:space="0" w:color="auto"/>
              <w:bottom w:val="outset" w:sz="6" w:space="0" w:color="auto"/>
              <w:right w:val="outset" w:sz="6" w:space="0" w:color="auto"/>
            </w:tcBorders>
            <w:hideMark/>
          </w:tcPr>
          <w:p w:rsidR="00BB2246" w:rsidRPr="00231926" w:rsidRDefault="00BB2246" w:rsidP="00177EB9">
            <w:pPr>
              <w:jc w:val="center"/>
              <w:rPr>
                <w:sz w:val="28"/>
                <w:szCs w:val="28"/>
              </w:rPr>
            </w:pPr>
            <w:r w:rsidRPr="00231926">
              <w:rPr>
                <w:sz w:val="28"/>
                <w:szCs w:val="28"/>
              </w:rPr>
              <w:t xml:space="preserve">100,0 </w:t>
            </w:r>
          </w:p>
        </w:tc>
      </w:tr>
    </w:tbl>
    <w:p w:rsidR="00BB2246" w:rsidRDefault="00BB2246" w:rsidP="00BB2246">
      <w:pPr>
        <w:rPr>
          <w:b/>
          <w:bCs/>
          <w:sz w:val="28"/>
          <w:szCs w:val="28"/>
        </w:rPr>
      </w:pPr>
    </w:p>
    <w:p w:rsidR="00BB2246" w:rsidRPr="00231926" w:rsidRDefault="00BB2246" w:rsidP="00BB2246">
      <w:pPr>
        <w:ind w:firstLine="709"/>
        <w:jc w:val="both"/>
        <w:rPr>
          <w:sz w:val="28"/>
          <w:szCs w:val="28"/>
        </w:rPr>
      </w:pPr>
      <w:r w:rsidRPr="00483713">
        <w:rPr>
          <w:bCs/>
          <w:sz w:val="28"/>
          <w:szCs w:val="28"/>
        </w:rPr>
        <w:t>Расходы консолидированного бюджета</w:t>
      </w:r>
      <w:r w:rsidRPr="00483713">
        <w:rPr>
          <w:sz w:val="28"/>
          <w:szCs w:val="28"/>
        </w:rPr>
        <w:t xml:space="preserve"> </w:t>
      </w:r>
      <w:r w:rsidRPr="00231926">
        <w:rPr>
          <w:sz w:val="28"/>
          <w:szCs w:val="28"/>
        </w:rPr>
        <w:t xml:space="preserve">в 2009 году профинансированы в сумме 63 766 млрд. рублей, в том числе расходы Фонда социальной защиты населения – 14 679,3 млрд. рублей. По сравнению с 2008 годом расходы консолидированного бюджета в реальном выражении сократились на 11,6%. </w:t>
      </w:r>
    </w:p>
    <w:p w:rsidR="00BB2246" w:rsidRPr="00231926" w:rsidRDefault="00BB2246" w:rsidP="00BB2246">
      <w:pPr>
        <w:ind w:firstLine="709"/>
        <w:jc w:val="both"/>
        <w:rPr>
          <w:sz w:val="28"/>
          <w:szCs w:val="28"/>
        </w:rPr>
      </w:pPr>
      <w:r w:rsidRPr="00231926">
        <w:rPr>
          <w:sz w:val="28"/>
          <w:szCs w:val="28"/>
        </w:rPr>
        <w:t>В условиях воздействия на экономику страны мирового финансово-экономического кризиса основными задачами в области политики расходов бюджета в 2009 году являлись сохранение достигнутого качественного уровня социальных услуг, поддержка реального сектора экономики и реализация программы жилищного строительства.</w:t>
      </w:r>
    </w:p>
    <w:p w:rsidR="00BB2246" w:rsidRPr="00231926" w:rsidRDefault="00BB2246" w:rsidP="00BB2246">
      <w:pPr>
        <w:ind w:firstLine="709"/>
        <w:jc w:val="both"/>
        <w:rPr>
          <w:sz w:val="28"/>
          <w:szCs w:val="28"/>
        </w:rPr>
      </w:pPr>
      <w:r w:rsidRPr="00231926">
        <w:rPr>
          <w:sz w:val="28"/>
          <w:szCs w:val="28"/>
        </w:rPr>
        <w:t xml:space="preserve">При сокращении в целом расходов консолидированного бюджета по сравнению с 2008 годом расходы на «Социальную политику» (с ФСЗН) увеличились в реальном выражении на 1,9%. Значительная часть расходов бюджета по этому разделу была направлена на возмещение банкам процентов по кредитам, выданным на жилищное строительство гражданам, а также на оказание финансовой помощи семьям, воспитывающим детей. Эти виды расходов возросли более чем в 1,7 раза в реальном выражении по сравнению с 2008 годом. Удельный вес расходов в целом по разделу «Социальная политика» в 2009 году в структуре расходов консолидированного бюджета составил 29,2%, увеличившись по сравнению с 2008 годом на 3,9 процентных пункта. Расходы по другим статьям бюджетной классификации относительно предыдущего года сократились в реальном выражении. </w:t>
      </w:r>
    </w:p>
    <w:p w:rsidR="00BB2246" w:rsidRPr="00231926" w:rsidRDefault="00BB2246" w:rsidP="00BB2246">
      <w:pPr>
        <w:ind w:firstLine="709"/>
        <w:jc w:val="both"/>
        <w:rPr>
          <w:sz w:val="28"/>
          <w:szCs w:val="28"/>
        </w:rPr>
      </w:pPr>
      <w:r w:rsidRPr="00231926">
        <w:rPr>
          <w:sz w:val="28"/>
          <w:szCs w:val="28"/>
        </w:rPr>
        <w:t>Ресурсы бюджета на государственную поддержку предприятий, главным образом, направлялись на наиболее эффективный ее вид – на возмещение части процентов за пользование банковскими кредитами. Это применялось в отношении не всех предприятий, а только тех, которые реализуют высокоокупаемые, импортозамещающие проекты, и имеющие высокий экспортный потенциал.</w:t>
      </w:r>
    </w:p>
    <w:p w:rsidR="00BB2246" w:rsidRPr="00231926" w:rsidRDefault="00BB2246" w:rsidP="00BB2246">
      <w:pPr>
        <w:ind w:firstLine="709"/>
        <w:jc w:val="both"/>
        <w:rPr>
          <w:sz w:val="28"/>
          <w:szCs w:val="28"/>
        </w:rPr>
      </w:pPr>
      <w:r w:rsidRPr="00231926">
        <w:rPr>
          <w:sz w:val="28"/>
          <w:szCs w:val="28"/>
        </w:rPr>
        <w:t>В 2009 году было продолжено совершенствование форм поддержки государством реального сектора экономики.</w:t>
      </w:r>
    </w:p>
    <w:p w:rsidR="00BB2246" w:rsidRPr="00231926" w:rsidRDefault="00BB2246" w:rsidP="00BB2246">
      <w:pPr>
        <w:ind w:firstLine="709"/>
        <w:jc w:val="both"/>
        <w:rPr>
          <w:sz w:val="28"/>
          <w:szCs w:val="28"/>
        </w:rPr>
      </w:pPr>
      <w:r w:rsidRPr="00231926">
        <w:rPr>
          <w:sz w:val="28"/>
          <w:szCs w:val="28"/>
        </w:rPr>
        <w:t xml:space="preserve">Введен новый механизм стимулирования продаж белорусской продукции на экспорт — компенсация части процентов по кредитам Сбербанка России на приобретение отечественной техники в Российской Федерации. </w:t>
      </w:r>
    </w:p>
    <w:p w:rsidR="00BB2246" w:rsidRPr="00231926" w:rsidRDefault="00BB2246" w:rsidP="00BB2246">
      <w:pPr>
        <w:ind w:firstLine="709"/>
        <w:jc w:val="both"/>
        <w:rPr>
          <w:sz w:val="28"/>
          <w:szCs w:val="28"/>
        </w:rPr>
      </w:pPr>
      <w:r w:rsidRPr="00231926">
        <w:rPr>
          <w:sz w:val="28"/>
          <w:szCs w:val="28"/>
        </w:rPr>
        <w:lastRenderedPageBreak/>
        <w:t xml:space="preserve">За счет бюджетных средств стимулируется внутренний спрос на отечественную продукцию, предусматривающий предоставление на льготных условиях кредитов гражданам на приобретение отечественной техники. </w:t>
      </w:r>
    </w:p>
    <w:p w:rsidR="00BB2246" w:rsidRPr="00231926" w:rsidRDefault="00BB2246" w:rsidP="00BB2246">
      <w:pPr>
        <w:ind w:firstLine="709"/>
        <w:jc w:val="both"/>
        <w:rPr>
          <w:sz w:val="28"/>
          <w:szCs w:val="28"/>
        </w:rPr>
      </w:pPr>
      <w:r w:rsidRPr="00231926">
        <w:rPr>
          <w:sz w:val="28"/>
          <w:szCs w:val="28"/>
        </w:rPr>
        <w:t xml:space="preserve">Создан национальный лизинговый оператор – ОАО «Промагролизинг» – для приобретения отечественной техники и ее реализации на условиях минимальных первоначальных платежей. </w:t>
      </w:r>
    </w:p>
    <w:p w:rsidR="00BB2246" w:rsidRPr="00231926" w:rsidRDefault="00BB2246" w:rsidP="00BB2246">
      <w:pPr>
        <w:ind w:firstLine="709"/>
        <w:jc w:val="both"/>
        <w:rPr>
          <w:sz w:val="28"/>
          <w:szCs w:val="28"/>
        </w:rPr>
      </w:pPr>
      <w:r w:rsidRPr="00231926">
        <w:rPr>
          <w:sz w:val="28"/>
          <w:szCs w:val="28"/>
        </w:rPr>
        <w:t>В условиях сокращения доходов консолидированного бюджета в 2009 году по сравнению с 2008 годом были ограничены расходы бюджетных организаций на оплату услуг транспорта, связи, закупок для текущей деятельности, текущие ремонты в бюджетных организациях. В результате текущие расходы консолидированного бюджета за 2009 год были на 12,6% (в реальном выражении) ниже уровня 2008 года. В структуре расходов бюджета в разрезе экономической классификации текущие расходы занимали 74,7%, в том числе расходы на заработную плату рабочих и служащих и начисления на нее – 18,4%, обслуживание государственного долга – 1,7%.</w:t>
      </w:r>
    </w:p>
    <w:p w:rsidR="00BB2246" w:rsidRPr="00231926" w:rsidRDefault="00BB2246" w:rsidP="00BB2246">
      <w:pPr>
        <w:ind w:firstLine="709"/>
        <w:jc w:val="both"/>
        <w:rPr>
          <w:sz w:val="28"/>
          <w:szCs w:val="28"/>
        </w:rPr>
      </w:pPr>
      <w:r w:rsidRPr="00231926">
        <w:rPr>
          <w:sz w:val="28"/>
          <w:szCs w:val="28"/>
        </w:rPr>
        <w:t>В 2009 году были сокращены расходы на приобретение товаров длительного пользования и капитальные ремонты, на финансирование государственной инвестиционной программы, при этом обеспечено первоочередное финансирование объектов, ввод в действие которых был запланирован в 2009 году. В целом капитальные расходы за 2009 год профинансированы на 23,9% меньше уровня 2008 года, а их доля в расходах бюджета составила 17,5%.</w:t>
      </w:r>
    </w:p>
    <w:p w:rsidR="00BB2246" w:rsidRPr="00231926" w:rsidRDefault="00BB2246" w:rsidP="00BB2246">
      <w:pPr>
        <w:ind w:firstLine="709"/>
        <w:jc w:val="both"/>
        <w:rPr>
          <w:sz w:val="28"/>
          <w:szCs w:val="28"/>
        </w:rPr>
      </w:pPr>
      <w:r w:rsidRPr="00231926">
        <w:rPr>
          <w:sz w:val="28"/>
          <w:szCs w:val="28"/>
        </w:rPr>
        <w:t>В 2009 году консолидированный бюджет исполнен с дефицитом в размере 958,3 млрд. рублей, или 0,7% к ВВП (в 2008 году профицит составлял 1 852 млрд. рублей, или 1,4% к ВВП).</w:t>
      </w:r>
    </w:p>
    <w:p w:rsidR="00BB2246" w:rsidRPr="00231926" w:rsidRDefault="00BB2246" w:rsidP="00BB2246">
      <w:pPr>
        <w:ind w:firstLine="709"/>
        <w:jc w:val="both"/>
        <w:rPr>
          <w:sz w:val="28"/>
          <w:szCs w:val="28"/>
        </w:rPr>
      </w:pPr>
      <w:r w:rsidRPr="00231926">
        <w:rPr>
          <w:sz w:val="28"/>
          <w:szCs w:val="28"/>
        </w:rPr>
        <w:t>Расходы консолидированного бюджета (без учета ФСЗН) в 2009 году сложились на 52,2% из расходов республиканского бюджета и 47,8% - расходов местных бюджетов. Удельный вес доходов республиканского бюджета (без ФСЗН) в доходах консолидированного бюджета в 2009 году составил 65,7%.</w:t>
      </w:r>
    </w:p>
    <w:p w:rsidR="00BB2246" w:rsidRPr="00231926" w:rsidRDefault="00BB2246" w:rsidP="00BB2246">
      <w:pPr>
        <w:ind w:firstLine="709"/>
        <w:jc w:val="both"/>
        <w:rPr>
          <w:sz w:val="28"/>
          <w:szCs w:val="28"/>
        </w:rPr>
      </w:pPr>
      <w:r w:rsidRPr="00231926">
        <w:rPr>
          <w:sz w:val="28"/>
          <w:szCs w:val="28"/>
        </w:rPr>
        <w:t>Доходы республиканского бюджета за 2009 год с учетом Фонда социальной защиты населения составили 46 818,8 млрд. рублей, расходы – 46 326,2 млрд. рублей, профицит – 492,6 млрд. рублей (0,4% к ВВП).</w:t>
      </w:r>
    </w:p>
    <w:p w:rsidR="00BB2246" w:rsidRDefault="00BB2246" w:rsidP="00BB2246">
      <w:pPr>
        <w:ind w:firstLine="709"/>
        <w:jc w:val="both"/>
        <w:rPr>
          <w:sz w:val="28"/>
          <w:szCs w:val="28"/>
        </w:rPr>
      </w:pPr>
      <w:r>
        <w:rPr>
          <w:sz w:val="28"/>
          <w:szCs w:val="28"/>
        </w:rPr>
        <w:t>Таблица 2.2</w:t>
      </w:r>
    </w:p>
    <w:p w:rsidR="00BB2246" w:rsidRPr="00483713" w:rsidRDefault="00BB2246" w:rsidP="00BB2246">
      <w:pPr>
        <w:ind w:firstLine="709"/>
        <w:jc w:val="both"/>
        <w:rPr>
          <w:b/>
          <w:sz w:val="28"/>
          <w:szCs w:val="28"/>
        </w:rPr>
      </w:pPr>
      <w:r w:rsidRPr="00483713">
        <w:rPr>
          <w:b/>
          <w:sz w:val="28"/>
          <w:szCs w:val="28"/>
        </w:rPr>
        <w:t xml:space="preserve">Консолидированный бюджет Республики Беларусь, </w:t>
      </w:r>
      <w:r w:rsidRPr="00483713">
        <w:rPr>
          <w:b/>
          <w:sz w:val="28"/>
          <w:szCs w:val="28"/>
        </w:rPr>
        <w:br/>
        <w:t>млрд. рублей</w:t>
      </w:r>
    </w:p>
    <w:tbl>
      <w:tblPr>
        <w:tblW w:w="962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22"/>
        <w:gridCol w:w="1210"/>
        <w:gridCol w:w="1279"/>
        <w:gridCol w:w="1313"/>
      </w:tblGrid>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p>
        </w:tc>
        <w:tc>
          <w:tcPr>
            <w:tcW w:w="1210" w:type="dxa"/>
            <w:vAlign w:val="center"/>
            <w:hideMark/>
          </w:tcPr>
          <w:p w:rsidR="00BB2246" w:rsidRPr="00231926" w:rsidRDefault="00BB2246" w:rsidP="00177EB9">
            <w:pPr>
              <w:jc w:val="center"/>
              <w:rPr>
                <w:sz w:val="28"/>
                <w:szCs w:val="28"/>
              </w:rPr>
            </w:pPr>
            <w:r w:rsidRPr="00231926">
              <w:rPr>
                <w:sz w:val="28"/>
                <w:szCs w:val="28"/>
              </w:rPr>
              <w:t>2007 год</w:t>
            </w:r>
          </w:p>
        </w:tc>
        <w:tc>
          <w:tcPr>
            <w:tcW w:w="1279" w:type="dxa"/>
            <w:vAlign w:val="center"/>
            <w:hideMark/>
          </w:tcPr>
          <w:p w:rsidR="00BB2246" w:rsidRPr="00231926" w:rsidRDefault="00BB2246" w:rsidP="00177EB9">
            <w:pPr>
              <w:jc w:val="center"/>
              <w:rPr>
                <w:sz w:val="28"/>
                <w:szCs w:val="28"/>
              </w:rPr>
            </w:pPr>
            <w:r w:rsidRPr="00231926">
              <w:rPr>
                <w:sz w:val="28"/>
                <w:szCs w:val="28"/>
              </w:rPr>
              <w:t>2008 год</w:t>
            </w:r>
          </w:p>
        </w:tc>
        <w:tc>
          <w:tcPr>
            <w:tcW w:w="1313" w:type="dxa"/>
            <w:vAlign w:val="center"/>
            <w:hideMark/>
          </w:tcPr>
          <w:p w:rsidR="00BB2246" w:rsidRPr="00231926" w:rsidRDefault="00BB2246" w:rsidP="00177EB9">
            <w:pPr>
              <w:jc w:val="center"/>
              <w:rPr>
                <w:sz w:val="28"/>
                <w:szCs w:val="28"/>
              </w:rPr>
            </w:pPr>
            <w:r w:rsidRPr="00231926">
              <w:rPr>
                <w:sz w:val="28"/>
                <w:szCs w:val="28"/>
              </w:rPr>
              <w:t>2009 год</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sz w:val="28"/>
                <w:szCs w:val="28"/>
              </w:rPr>
              <w:t xml:space="preserve">1. ДОХОДЫ- всего </w:t>
            </w:r>
          </w:p>
        </w:tc>
        <w:tc>
          <w:tcPr>
            <w:tcW w:w="1210" w:type="dxa"/>
            <w:vAlign w:val="center"/>
            <w:hideMark/>
          </w:tcPr>
          <w:p w:rsidR="00BB2246" w:rsidRPr="00231926" w:rsidRDefault="00BB2246" w:rsidP="00177EB9">
            <w:pPr>
              <w:jc w:val="center"/>
              <w:rPr>
                <w:sz w:val="28"/>
                <w:szCs w:val="28"/>
              </w:rPr>
            </w:pPr>
            <w:r w:rsidRPr="00231926">
              <w:rPr>
                <w:b/>
                <w:bCs/>
                <w:sz w:val="28"/>
                <w:szCs w:val="28"/>
              </w:rPr>
              <w:t>48 049</w:t>
            </w:r>
          </w:p>
        </w:tc>
        <w:tc>
          <w:tcPr>
            <w:tcW w:w="1279" w:type="dxa"/>
            <w:vAlign w:val="center"/>
            <w:hideMark/>
          </w:tcPr>
          <w:p w:rsidR="00BB2246" w:rsidRPr="00231926" w:rsidRDefault="00BB2246" w:rsidP="00177EB9">
            <w:pPr>
              <w:jc w:val="center"/>
              <w:rPr>
                <w:sz w:val="28"/>
                <w:szCs w:val="28"/>
              </w:rPr>
            </w:pPr>
            <w:r w:rsidRPr="00231926">
              <w:rPr>
                <w:b/>
                <w:bCs/>
                <w:sz w:val="28"/>
                <w:szCs w:val="28"/>
              </w:rPr>
              <w:t>65 663,4</w:t>
            </w:r>
          </w:p>
        </w:tc>
        <w:tc>
          <w:tcPr>
            <w:tcW w:w="1313" w:type="dxa"/>
            <w:vAlign w:val="center"/>
            <w:hideMark/>
          </w:tcPr>
          <w:p w:rsidR="00BB2246" w:rsidRPr="00231926" w:rsidRDefault="00BB2246" w:rsidP="00177EB9">
            <w:pPr>
              <w:jc w:val="center"/>
              <w:rPr>
                <w:sz w:val="28"/>
                <w:szCs w:val="28"/>
              </w:rPr>
            </w:pPr>
            <w:r w:rsidRPr="00231926">
              <w:rPr>
                <w:b/>
                <w:bCs/>
                <w:sz w:val="28"/>
                <w:szCs w:val="28"/>
              </w:rPr>
              <w:t>62 807,6</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1.1 НАЛОГОВЫЕ ДОХОДЫ, из них: </w:t>
            </w:r>
          </w:p>
        </w:tc>
        <w:tc>
          <w:tcPr>
            <w:tcW w:w="1210" w:type="dxa"/>
            <w:vAlign w:val="center"/>
            <w:hideMark/>
          </w:tcPr>
          <w:p w:rsidR="00BB2246" w:rsidRPr="00231926" w:rsidRDefault="00BB2246" w:rsidP="00177EB9">
            <w:pPr>
              <w:jc w:val="center"/>
              <w:rPr>
                <w:sz w:val="28"/>
                <w:szCs w:val="28"/>
              </w:rPr>
            </w:pPr>
            <w:r w:rsidRPr="00231926">
              <w:rPr>
                <w:sz w:val="28"/>
                <w:szCs w:val="28"/>
              </w:rPr>
              <w:t>34 235,6</w:t>
            </w:r>
          </w:p>
        </w:tc>
        <w:tc>
          <w:tcPr>
            <w:tcW w:w="1279" w:type="dxa"/>
            <w:vAlign w:val="center"/>
            <w:hideMark/>
          </w:tcPr>
          <w:p w:rsidR="00BB2246" w:rsidRPr="00231926" w:rsidRDefault="00BB2246" w:rsidP="00177EB9">
            <w:pPr>
              <w:jc w:val="center"/>
              <w:rPr>
                <w:sz w:val="28"/>
                <w:szCs w:val="28"/>
              </w:rPr>
            </w:pPr>
            <w:r w:rsidRPr="00231926">
              <w:rPr>
                <w:sz w:val="28"/>
                <w:szCs w:val="28"/>
              </w:rPr>
              <w:t>46 808,4</w:t>
            </w:r>
          </w:p>
        </w:tc>
        <w:tc>
          <w:tcPr>
            <w:tcW w:w="1313" w:type="dxa"/>
            <w:vAlign w:val="center"/>
            <w:hideMark/>
          </w:tcPr>
          <w:p w:rsidR="00BB2246" w:rsidRPr="00231926" w:rsidRDefault="00BB2246" w:rsidP="00177EB9">
            <w:pPr>
              <w:jc w:val="center"/>
              <w:rPr>
                <w:sz w:val="28"/>
                <w:szCs w:val="28"/>
              </w:rPr>
            </w:pPr>
            <w:r w:rsidRPr="00231926">
              <w:rPr>
                <w:sz w:val="28"/>
                <w:szCs w:val="28"/>
              </w:rPr>
              <w:t>41 304,7</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Подоходный налог </w:t>
            </w:r>
          </w:p>
        </w:tc>
        <w:tc>
          <w:tcPr>
            <w:tcW w:w="1210" w:type="dxa"/>
            <w:vAlign w:val="center"/>
            <w:hideMark/>
          </w:tcPr>
          <w:p w:rsidR="00BB2246" w:rsidRPr="00231926" w:rsidRDefault="00BB2246" w:rsidP="00177EB9">
            <w:pPr>
              <w:jc w:val="center"/>
              <w:rPr>
                <w:sz w:val="28"/>
                <w:szCs w:val="28"/>
              </w:rPr>
            </w:pPr>
            <w:r w:rsidRPr="00231926">
              <w:rPr>
                <w:sz w:val="28"/>
                <w:szCs w:val="28"/>
              </w:rPr>
              <w:t>3 081,0</w:t>
            </w:r>
          </w:p>
        </w:tc>
        <w:tc>
          <w:tcPr>
            <w:tcW w:w="1279" w:type="dxa"/>
            <w:vAlign w:val="center"/>
            <w:hideMark/>
          </w:tcPr>
          <w:p w:rsidR="00BB2246" w:rsidRPr="00231926" w:rsidRDefault="00BB2246" w:rsidP="00177EB9">
            <w:pPr>
              <w:jc w:val="center"/>
              <w:rPr>
                <w:sz w:val="28"/>
                <w:szCs w:val="28"/>
              </w:rPr>
            </w:pPr>
            <w:r w:rsidRPr="00231926">
              <w:rPr>
                <w:sz w:val="28"/>
                <w:szCs w:val="28"/>
              </w:rPr>
              <w:t>4 182,9</w:t>
            </w:r>
          </w:p>
        </w:tc>
        <w:tc>
          <w:tcPr>
            <w:tcW w:w="1313" w:type="dxa"/>
            <w:vAlign w:val="center"/>
            <w:hideMark/>
          </w:tcPr>
          <w:p w:rsidR="00BB2246" w:rsidRPr="00231926" w:rsidRDefault="00BB2246" w:rsidP="00177EB9">
            <w:pPr>
              <w:jc w:val="center"/>
              <w:rPr>
                <w:sz w:val="28"/>
                <w:szCs w:val="28"/>
              </w:rPr>
            </w:pPr>
            <w:r w:rsidRPr="00231926">
              <w:rPr>
                <w:sz w:val="28"/>
                <w:szCs w:val="28"/>
              </w:rPr>
              <w:t>4 305,3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Налог на прибыль </w:t>
            </w:r>
          </w:p>
        </w:tc>
        <w:tc>
          <w:tcPr>
            <w:tcW w:w="1210" w:type="dxa"/>
            <w:vAlign w:val="center"/>
            <w:hideMark/>
          </w:tcPr>
          <w:p w:rsidR="00BB2246" w:rsidRPr="00231926" w:rsidRDefault="00BB2246" w:rsidP="00177EB9">
            <w:pPr>
              <w:jc w:val="center"/>
              <w:rPr>
                <w:sz w:val="28"/>
                <w:szCs w:val="28"/>
              </w:rPr>
            </w:pPr>
            <w:r w:rsidRPr="00231926">
              <w:rPr>
                <w:sz w:val="28"/>
                <w:szCs w:val="28"/>
              </w:rPr>
              <w:t>3 837,1</w:t>
            </w:r>
          </w:p>
        </w:tc>
        <w:tc>
          <w:tcPr>
            <w:tcW w:w="1279" w:type="dxa"/>
            <w:vAlign w:val="center"/>
            <w:hideMark/>
          </w:tcPr>
          <w:p w:rsidR="00BB2246" w:rsidRPr="00231926" w:rsidRDefault="00BB2246" w:rsidP="00177EB9">
            <w:pPr>
              <w:jc w:val="center"/>
              <w:rPr>
                <w:sz w:val="28"/>
                <w:szCs w:val="28"/>
              </w:rPr>
            </w:pPr>
            <w:r w:rsidRPr="00231926">
              <w:rPr>
                <w:sz w:val="28"/>
                <w:szCs w:val="28"/>
              </w:rPr>
              <w:t>5 993,3</w:t>
            </w:r>
          </w:p>
        </w:tc>
        <w:tc>
          <w:tcPr>
            <w:tcW w:w="1313" w:type="dxa"/>
            <w:vAlign w:val="center"/>
            <w:hideMark/>
          </w:tcPr>
          <w:p w:rsidR="00BB2246" w:rsidRPr="00231926" w:rsidRDefault="00BB2246" w:rsidP="00177EB9">
            <w:pPr>
              <w:jc w:val="center"/>
              <w:rPr>
                <w:sz w:val="28"/>
                <w:szCs w:val="28"/>
              </w:rPr>
            </w:pPr>
            <w:r w:rsidRPr="00231926">
              <w:rPr>
                <w:sz w:val="28"/>
                <w:szCs w:val="28"/>
              </w:rPr>
              <w:t>4 607,7</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Налоги на собственность </w:t>
            </w:r>
          </w:p>
        </w:tc>
        <w:tc>
          <w:tcPr>
            <w:tcW w:w="1210" w:type="dxa"/>
            <w:vAlign w:val="center"/>
            <w:hideMark/>
          </w:tcPr>
          <w:p w:rsidR="00BB2246" w:rsidRPr="00231926" w:rsidRDefault="00BB2246" w:rsidP="00177EB9">
            <w:pPr>
              <w:jc w:val="center"/>
              <w:rPr>
                <w:sz w:val="28"/>
                <w:szCs w:val="28"/>
              </w:rPr>
            </w:pPr>
            <w:r w:rsidRPr="00231926">
              <w:rPr>
                <w:sz w:val="28"/>
                <w:szCs w:val="28"/>
              </w:rPr>
              <w:t>1 519,2</w:t>
            </w:r>
          </w:p>
        </w:tc>
        <w:tc>
          <w:tcPr>
            <w:tcW w:w="1279" w:type="dxa"/>
            <w:vAlign w:val="center"/>
            <w:hideMark/>
          </w:tcPr>
          <w:p w:rsidR="00BB2246" w:rsidRPr="00231926" w:rsidRDefault="00BB2246" w:rsidP="00177EB9">
            <w:pPr>
              <w:jc w:val="center"/>
              <w:rPr>
                <w:sz w:val="28"/>
                <w:szCs w:val="28"/>
              </w:rPr>
            </w:pPr>
            <w:r w:rsidRPr="00231926">
              <w:rPr>
                <w:sz w:val="28"/>
                <w:szCs w:val="28"/>
              </w:rPr>
              <w:t>2 004,8</w:t>
            </w:r>
          </w:p>
        </w:tc>
        <w:tc>
          <w:tcPr>
            <w:tcW w:w="1313" w:type="dxa"/>
            <w:vAlign w:val="center"/>
            <w:hideMark/>
          </w:tcPr>
          <w:p w:rsidR="00BB2246" w:rsidRPr="00231926" w:rsidRDefault="00BB2246" w:rsidP="00177EB9">
            <w:pPr>
              <w:jc w:val="center"/>
              <w:rPr>
                <w:sz w:val="28"/>
                <w:szCs w:val="28"/>
              </w:rPr>
            </w:pPr>
            <w:r w:rsidRPr="00231926">
              <w:rPr>
                <w:sz w:val="28"/>
                <w:szCs w:val="28"/>
              </w:rPr>
              <w:t>1 626,7</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НДС </w:t>
            </w:r>
          </w:p>
        </w:tc>
        <w:tc>
          <w:tcPr>
            <w:tcW w:w="1210" w:type="dxa"/>
            <w:vAlign w:val="center"/>
            <w:hideMark/>
          </w:tcPr>
          <w:p w:rsidR="00BB2246" w:rsidRPr="00231926" w:rsidRDefault="00BB2246" w:rsidP="00177EB9">
            <w:pPr>
              <w:jc w:val="center"/>
              <w:rPr>
                <w:sz w:val="28"/>
                <w:szCs w:val="28"/>
              </w:rPr>
            </w:pPr>
            <w:r w:rsidRPr="00231926">
              <w:rPr>
                <w:sz w:val="28"/>
                <w:szCs w:val="28"/>
              </w:rPr>
              <w:t>8 669,6</w:t>
            </w:r>
          </w:p>
        </w:tc>
        <w:tc>
          <w:tcPr>
            <w:tcW w:w="1279" w:type="dxa"/>
            <w:vAlign w:val="center"/>
            <w:hideMark/>
          </w:tcPr>
          <w:p w:rsidR="00BB2246" w:rsidRPr="00231926" w:rsidRDefault="00BB2246" w:rsidP="00177EB9">
            <w:pPr>
              <w:jc w:val="center"/>
              <w:rPr>
                <w:sz w:val="28"/>
                <w:szCs w:val="28"/>
              </w:rPr>
            </w:pPr>
            <w:r w:rsidRPr="00231926">
              <w:rPr>
                <w:sz w:val="28"/>
                <w:szCs w:val="28"/>
              </w:rPr>
              <w:t>11 399,2</w:t>
            </w:r>
          </w:p>
        </w:tc>
        <w:tc>
          <w:tcPr>
            <w:tcW w:w="1313" w:type="dxa"/>
            <w:vAlign w:val="center"/>
            <w:hideMark/>
          </w:tcPr>
          <w:p w:rsidR="00BB2246" w:rsidRPr="00231926" w:rsidRDefault="00BB2246" w:rsidP="00177EB9">
            <w:pPr>
              <w:jc w:val="center"/>
              <w:rPr>
                <w:sz w:val="28"/>
                <w:szCs w:val="28"/>
              </w:rPr>
            </w:pPr>
            <w:r w:rsidRPr="00231926">
              <w:rPr>
                <w:sz w:val="28"/>
                <w:szCs w:val="28"/>
              </w:rPr>
              <w:t>12 083,1</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Акцизы </w:t>
            </w:r>
          </w:p>
        </w:tc>
        <w:tc>
          <w:tcPr>
            <w:tcW w:w="1210" w:type="dxa"/>
            <w:vAlign w:val="center"/>
            <w:hideMark/>
          </w:tcPr>
          <w:p w:rsidR="00BB2246" w:rsidRPr="00231926" w:rsidRDefault="00BB2246" w:rsidP="00177EB9">
            <w:pPr>
              <w:jc w:val="center"/>
              <w:rPr>
                <w:sz w:val="28"/>
                <w:szCs w:val="28"/>
              </w:rPr>
            </w:pPr>
            <w:r w:rsidRPr="00231926">
              <w:rPr>
                <w:sz w:val="28"/>
                <w:szCs w:val="28"/>
              </w:rPr>
              <w:t>3 045,9</w:t>
            </w:r>
          </w:p>
        </w:tc>
        <w:tc>
          <w:tcPr>
            <w:tcW w:w="1279" w:type="dxa"/>
            <w:vAlign w:val="center"/>
            <w:hideMark/>
          </w:tcPr>
          <w:p w:rsidR="00BB2246" w:rsidRPr="00231926" w:rsidRDefault="00BB2246" w:rsidP="00177EB9">
            <w:pPr>
              <w:jc w:val="center"/>
              <w:rPr>
                <w:sz w:val="28"/>
                <w:szCs w:val="28"/>
              </w:rPr>
            </w:pPr>
            <w:r w:rsidRPr="00231926">
              <w:rPr>
                <w:sz w:val="28"/>
                <w:szCs w:val="28"/>
              </w:rPr>
              <w:t>3 900,8</w:t>
            </w:r>
          </w:p>
        </w:tc>
        <w:tc>
          <w:tcPr>
            <w:tcW w:w="1313" w:type="dxa"/>
            <w:vAlign w:val="center"/>
            <w:hideMark/>
          </w:tcPr>
          <w:p w:rsidR="00BB2246" w:rsidRPr="00231926" w:rsidRDefault="00BB2246" w:rsidP="00177EB9">
            <w:pPr>
              <w:jc w:val="center"/>
              <w:rPr>
                <w:sz w:val="28"/>
                <w:szCs w:val="28"/>
              </w:rPr>
            </w:pPr>
            <w:r w:rsidRPr="00231926">
              <w:rPr>
                <w:sz w:val="28"/>
                <w:szCs w:val="28"/>
              </w:rPr>
              <w:t>3 637,4</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p>
        </w:tc>
        <w:tc>
          <w:tcPr>
            <w:tcW w:w="1210" w:type="dxa"/>
            <w:vAlign w:val="center"/>
            <w:hideMark/>
          </w:tcPr>
          <w:p w:rsidR="00BB2246" w:rsidRPr="00231926" w:rsidRDefault="00BB2246" w:rsidP="00177EB9">
            <w:pPr>
              <w:jc w:val="center"/>
              <w:rPr>
                <w:sz w:val="28"/>
                <w:szCs w:val="28"/>
              </w:rPr>
            </w:pPr>
            <w:r w:rsidRPr="00231926">
              <w:rPr>
                <w:sz w:val="28"/>
                <w:szCs w:val="28"/>
              </w:rPr>
              <w:t>2007 год</w:t>
            </w:r>
          </w:p>
        </w:tc>
        <w:tc>
          <w:tcPr>
            <w:tcW w:w="1279" w:type="dxa"/>
            <w:vAlign w:val="center"/>
            <w:hideMark/>
          </w:tcPr>
          <w:p w:rsidR="00BB2246" w:rsidRPr="00231926" w:rsidRDefault="00BB2246" w:rsidP="00177EB9">
            <w:pPr>
              <w:jc w:val="center"/>
              <w:rPr>
                <w:sz w:val="28"/>
                <w:szCs w:val="28"/>
              </w:rPr>
            </w:pPr>
            <w:r w:rsidRPr="00231926">
              <w:rPr>
                <w:sz w:val="28"/>
                <w:szCs w:val="28"/>
              </w:rPr>
              <w:t>2008 год</w:t>
            </w:r>
          </w:p>
        </w:tc>
        <w:tc>
          <w:tcPr>
            <w:tcW w:w="1313" w:type="dxa"/>
            <w:vAlign w:val="center"/>
            <w:hideMark/>
          </w:tcPr>
          <w:p w:rsidR="00BB2246" w:rsidRPr="00231926" w:rsidRDefault="00BB2246" w:rsidP="00177EB9">
            <w:pPr>
              <w:jc w:val="center"/>
              <w:rPr>
                <w:sz w:val="28"/>
                <w:szCs w:val="28"/>
              </w:rPr>
            </w:pPr>
            <w:r w:rsidRPr="00231926">
              <w:rPr>
                <w:sz w:val="28"/>
                <w:szCs w:val="28"/>
              </w:rPr>
              <w:t>2009 год</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lastRenderedPageBreak/>
              <w:t xml:space="preserve">1.2 ВЗНОСЫ НА ГОСУДАРСТВЕННОЕ </w:t>
            </w:r>
            <w:r w:rsidRPr="00231926">
              <w:rPr>
                <w:sz w:val="28"/>
                <w:szCs w:val="28"/>
              </w:rPr>
              <w:br/>
              <w:t xml:space="preserve">СОЦИАЛЬНОЕ СТРАХОВАНИЕ </w:t>
            </w:r>
          </w:p>
        </w:tc>
        <w:tc>
          <w:tcPr>
            <w:tcW w:w="1210" w:type="dxa"/>
            <w:vAlign w:val="center"/>
            <w:hideMark/>
          </w:tcPr>
          <w:p w:rsidR="00BB2246" w:rsidRPr="00231926" w:rsidRDefault="00BB2246" w:rsidP="00177EB9">
            <w:pPr>
              <w:jc w:val="center"/>
              <w:rPr>
                <w:sz w:val="28"/>
                <w:szCs w:val="28"/>
              </w:rPr>
            </w:pPr>
            <w:r w:rsidRPr="00231926">
              <w:rPr>
                <w:sz w:val="28"/>
                <w:szCs w:val="28"/>
              </w:rPr>
              <w:t>11 256,7</w:t>
            </w:r>
          </w:p>
        </w:tc>
        <w:tc>
          <w:tcPr>
            <w:tcW w:w="1279" w:type="dxa"/>
            <w:vAlign w:val="center"/>
            <w:hideMark/>
          </w:tcPr>
          <w:p w:rsidR="00BB2246" w:rsidRPr="00231926" w:rsidRDefault="00BB2246" w:rsidP="00177EB9">
            <w:pPr>
              <w:jc w:val="center"/>
              <w:rPr>
                <w:sz w:val="28"/>
                <w:szCs w:val="28"/>
              </w:rPr>
            </w:pPr>
            <w:r w:rsidRPr="00231926">
              <w:rPr>
                <w:sz w:val="28"/>
                <w:szCs w:val="28"/>
              </w:rPr>
              <w:t>14 496,5</w:t>
            </w:r>
          </w:p>
        </w:tc>
        <w:tc>
          <w:tcPr>
            <w:tcW w:w="1313" w:type="dxa"/>
            <w:vAlign w:val="center"/>
            <w:hideMark/>
          </w:tcPr>
          <w:p w:rsidR="00BB2246" w:rsidRPr="00231926" w:rsidRDefault="00BB2246" w:rsidP="00177EB9">
            <w:pPr>
              <w:jc w:val="center"/>
              <w:rPr>
                <w:sz w:val="28"/>
                <w:szCs w:val="28"/>
              </w:rPr>
            </w:pPr>
            <w:r w:rsidRPr="00231926">
              <w:rPr>
                <w:sz w:val="28"/>
                <w:szCs w:val="28"/>
              </w:rPr>
              <w:t>15 799,4</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1.3 НЕНАЛОГОВЫЕ ДОХОДЫ </w:t>
            </w:r>
          </w:p>
        </w:tc>
        <w:tc>
          <w:tcPr>
            <w:tcW w:w="1210" w:type="dxa"/>
            <w:vAlign w:val="center"/>
            <w:hideMark/>
          </w:tcPr>
          <w:p w:rsidR="00BB2246" w:rsidRPr="00231926" w:rsidRDefault="00BB2246" w:rsidP="00177EB9">
            <w:pPr>
              <w:jc w:val="center"/>
              <w:rPr>
                <w:sz w:val="28"/>
                <w:szCs w:val="28"/>
              </w:rPr>
            </w:pPr>
            <w:r w:rsidRPr="00231926">
              <w:rPr>
                <w:sz w:val="28"/>
                <w:szCs w:val="28"/>
              </w:rPr>
              <w:t>2 556,7</w:t>
            </w:r>
          </w:p>
        </w:tc>
        <w:tc>
          <w:tcPr>
            <w:tcW w:w="1279" w:type="dxa"/>
            <w:vAlign w:val="center"/>
            <w:hideMark/>
          </w:tcPr>
          <w:p w:rsidR="00BB2246" w:rsidRPr="00231926" w:rsidRDefault="00BB2246" w:rsidP="00177EB9">
            <w:pPr>
              <w:jc w:val="center"/>
              <w:rPr>
                <w:sz w:val="28"/>
                <w:szCs w:val="28"/>
              </w:rPr>
            </w:pPr>
            <w:r w:rsidRPr="00231926">
              <w:rPr>
                <w:sz w:val="28"/>
                <w:szCs w:val="28"/>
              </w:rPr>
              <w:t>4 358,4</w:t>
            </w:r>
          </w:p>
        </w:tc>
        <w:tc>
          <w:tcPr>
            <w:tcW w:w="1313" w:type="dxa"/>
            <w:vAlign w:val="center"/>
            <w:hideMark/>
          </w:tcPr>
          <w:p w:rsidR="00BB2246" w:rsidRPr="00231926" w:rsidRDefault="00BB2246" w:rsidP="00177EB9">
            <w:pPr>
              <w:jc w:val="center"/>
              <w:rPr>
                <w:sz w:val="28"/>
                <w:szCs w:val="28"/>
              </w:rPr>
            </w:pPr>
            <w:r w:rsidRPr="00231926">
              <w:rPr>
                <w:sz w:val="28"/>
                <w:szCs w:val="28"/>
              </w:rPr>
              <w:t>5 703,5</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sz w:val="28"/>
                <w:szCs w:val="28"/>
              </w:rPr>
              <w:t xml:space="preserve">2. РАСХОДЫ (функциональная классификация) </w:t>
            </w:r>
          </w:p>
        </w:tc>
        <w:tc>
          <w:tcPr>
            <w:tcW w:w="1210" w:type="dxa"/>
            <w:vAlign w:val="center"/>
            <w:hideMark/>
          </w:tcPr>
          <w:p w:rsidR="00BB2246" w:rsidRPr="00231926" w:rsidRDefault="00BB2246" w:rsidP="00177EB9">
            <w:pPr>
              <w:jc w:val="center"/>
              <w:rPr>
                <w:sz w:val="28"/>
                <w:szCs w:val="28"/>
              </w:rPr>
            </w:pPr>
            <w:r w:rsidRPr="00231926">
              <w:rPr>
                <w:b/>
                <w:bCs/>
                <w:sz w:val="28"/>
                <w:szCs w:val="28"/>
              </w:rPr>
              <w:t>47 626,8</w:t>
            </w:r>
          </w:p>
        </w:tc>
        <w:tc>
          <w:tcPr>
            <w:tcW w:w="1279" w:type="dxa"/>
            <w:vAlign w:val="center"/>
            <w:hideMark/>
          </w:tcPr>
          <w:p w:rsidR="00BB2246" w:rsidRPr="00231926" w:rsidRDefault="00BB2246" w:rsidP="00177EB9">
            <w:pPr>
              <w:jc w:val="center"/>
              <w:rPr>
                <w:sz w:val="28"/>
                <w:szCs w:val="28"/>
              </w:rPr>
            </w:pPr>
            <w:r w:rsidRPr="00231926">
              <w:rPr>
                <w:b/>
                <w:bCs/>
                <w:sz w:val="28"/>
                <w:szCs w:val="28"/>
              </w:rPr>
              <w:t>63 811,3</w:t>
            </w:r>
          </w:p>
        </w:tc>
        <w:tc>
          <w:tcPr>
            <w:tcW w:w="1313" w:type="dxa"/>
            <w:vAlign w:val="center"/>
            <w:hideMark/>
          </w:tcPr>
          <w:p w:rsidR="00BB2246" w:rsidRPr="00231926" w:rsidRDefault="00BB2246" w:rsidP="00177EB9">
            <w:pPr>
              <w:jc w:val="center"/>
              <w:rPr>
                <w:sz w:val="28"/>
                <w:szCs w:val="28"/>
              </w:rPr>
            </w:pPr>
            <w:r w:rsidRPr="00231926">
              <w:rPr>
                <w:b/>
                <w:bCs/>
                <w:sz w:val="28"/>
                <w:szCs w:val="28"/>
              </w:rPr>
              <w:t>63 766,0</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2.1 Общегосударственные расходы </w:t>
            </w:r>
          </w:p>
        </w:tc>
        <w:tc>
          <w:tcPr>
            <w:tcW w:w="1210" w:type="dxa"/>
            <w:vAlign w:val="center"/>
            <w:hideMark/>
          </w:tcPr>
          <w:p w:rsidR="00BB2246" w:rsidRPr="00231926" w:rsidRDefault="00BB2246" w:rsidP="00177EB9">
            <w:pPr>
              <w:jc w:val="center"/>
              <w:rPr>
                <w:sz w:val="28"/>
                <w:szCs w:val="28"/>
              </w:rPr>
            </w:pPr>
            <w:r w:rsidRPr="00231926">
              <w:rPr>
                <w:sz w:val="28"/>
                <w:szCs w:val="28"/>
              </w:rPr>
              <w:t>6 471,1</w:t>
            </w:r>
          </w:p>
        </w:tc>
        <w:tc>
          <w:tcPr>
            <w:tcW w:w="1279" w:type="dxa"/>
            <w:vAlign w:val="center"/>
            <w:hideMark/>
          </w:tcPr>
          <w:p w:rsidR="00BB2246" w:rsidRPr="00231926" w:rsidRDefault="00BB2246" w:rsidP="00177EB9">
            <w:pPr>
              <w:jc w:val="center"/>
              <w:rPr>
                <w:sz w:val="28"/>
                <w:szCs w:val="28"/>
              </w:rPr>
            </w:pPr>
            <w:r w:rsidRPr="00231926">
              <w:rPr>
                <w:sz w:val="28"/>
                <w:szCs w:val="28"/>
              </w:rPr>
              <w:t>10 708,0</w:t>
            </w:r>
          </w:p>
        </w:tc>
        <w:tc>
          <w:tcPr>
            <w:tcW w:w="1313" w:type="dxa"/>
            <w:vAlign w:val="center"/>
            <w:hideMark/>
          </w:tcPr>
          <w:p w:rsidR="00BB2246" w:rsidRPr="00231926" w:rsidRDefault="00BB2246" w:rsidP="00177EB9">
            <w:pPr>
              <w:jc w:val="center"/>
              <w:rPr>
                <w:sz w:val="28"/>
                <w:szCs w:val="28"/>
              </w:rPr>
            </w:pPr>
            <w:r w:rsidRPr="00231926">
              <w:rPr>
                <w:sz w:val="28"/>
                <w:szCs w:val="28"/>
              </w:rPr>
              <w:t>8 053,5</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2.1 Национальная оборона </w:t>
            </w:r>
          </w:p>
        </w:tc>
        <w:tc>
          <w:tcPr>
            <w:tcW w:w="1210" w:type="dxa"/>
            <w:vAlign w:val="center"/>
            <w:hideMark/>
          </w:tcPr>
          <w:p w:rsidR="00BB2246" w:rsidRPr="00231926" w:rsidRDefault="00BB2246" w:rsidP="00177EB9">
            <w:pPr>
              <w:jc w:val="center"/>
              <w:rPr>
                <w:sz w:val="28"/>
                <w:szCs w:val="28"/>
              </w:rPr>
            </w:pPr>
            <w:r w:rsidRPr="00231926">
              <w:rPr>
                <w:sz w:val="28"/>
                <w:szCs w:val="28"/>
              </w:rPr>
              <w:t>1 206,2</w:t>
            </w:r>
          </w:p>
        </w:tc>
        <w:tc>
          <w:tcPr>
            <w:tcW w:w="1279" w:type="dxa"/>
            <w:vAlign w:val="center"/>
            <w:hideMark/>
          </w:tcPr>
          <w:p w:rsidR="00BB2246" w:rsidRPr="00231926" w:rsidRDefault="00BB2246" w:rsidP="00177EB9">
            <w:pPr>
              <w:jc w:val="center"/>
              <w:rPr>
                <w:sz w:val="28"/>
                <w:szCs w:val="28"/>
              </w:rPr>
            </w:pPr>
            <w:r w:rsidRPr="00231926">
              <w:rPr>
                <w:sz w:val="28"/>
                <w:szCs w:val="28"/>
              </w:rPr>
              <w:t>1 373,3</w:t>
            </w:r>
          </w:p>
        </w:tc>
        <w:tc>
          <w:tcPr>
            <w:tcW w:w="1313" w:type="dxa"/>
            <w:vAlign w:val="center"/>
            <w:hideMark/>
          </w:tcPr>
          <w:p w:rsidR="00BB2246" w:rsidRPr="00231926" w:rsidRDefault="00BB2246" w:rsidP="00177EB9">
            <w:pPr>
              <w:jc w:val="center"/>
              <w:rPr>
                <w:sz w:val="28"/>
                <w:szCs w:val="28"/>
              </w:rPr>
            </w:pPr>
            <w:r w:rsidRPr="00231926">
              <w:rPr>
                <w:sz w:val="28"/>
                <w:szCs w:val="28"/>
              </w:rPr>
              <w:t>1 323,7</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2.3 Судебная власть, правоохранительная деятельность и обеспечение безопасности </w:t>
            </w:r>
          </w:p>
        </w:tc>
        <w:tc>
          <w:tcPr>
            <w:tcW w:w="1210" w:type="dxa"/>
            <w:vAlign w:val="center"/>
            <w:hideMark/>
          </w:tcPr>
          <w:p w:rsidR="00BB2246" w:rsidRPr="00231926" w:rsidRDefault="00BB2246" w:rsidP="00177EB9">
            <w:pPr>
              <w:jc w:val="center"/>
              <w:rPr>
                <w:sz w:val="28"/>
                <w:szCs w:val="28"/>
              </w:rPr>
            </w:pPr>
            <w:r w:rsidRPr="00231926">
              <w:rPr>
                <w:sz w:val="28"/>
                <w:szCs w:val="28"/>
              </w:rPr>
              <w:t>2 062,7</w:t>
            </w:r>
          </w:p>
        </w:tc>
        <w:tc>
          <w:tcPr>
            <w:tcW w:w="1279" w:type="dxa"/>
            <w:vAlign w:val="center"/>
            <w:hideMark/>
          </w:tcPr>
          <w:p w:rsidR="00BB2246" w:rsidRPr="00231926" w:rsidRDefault="00BB2246" w:rsidP="00177EB9">
            <w:pPr>
              <w:jc w:val="center"/>
              <w:rPr>
                <w:sz w:val="28"/>
                <w:szCs w:val="28"/>
              </w:rPr>
            </w:pPr>
            <w:r w:rsidRPr="00231926">
              <w:rPr>
                <w:sz w:val="28"/>
                <w:szCs w:val="28"/>
              </w:rPr>
              <w:t>2 325,8</w:t>
            </w:r>
          </w:p>
        </w:tc>
        <w:tc>
          <w:tcPr>
            <w:tcW w:w="1313" w:type="dxa"/>
            <w:vAlign w:val="center"/>
            <w:hideMark/>
          </w:tcPr>
          <w:p w:rsidR="00BB2246" w:rsidRPr="00231926" w:rsidRDefault="00BB2246" w:rsidP="00177EB9">
            <w:pPr>
              <w:jc w:val="center"/>
              <w:rPr>
                <w:sz w:val="28"/>
                <w:szCs w:val="28"/>
              </w:rPr>
            </w:pPr>
            <w:r w:rsidRPr="00231926">
              <w:rPr>
                <w:sz w:val="28"/>
                <w:szCs w:val="28"/>
              </w:rPr>
              <w:t>2 433,9</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2.4 Национальная экономика </w:t>
            </w:r>
          </w:p>
        </w:tc>
        <w:tc>
          <w:tcPr>
            <w:tcW w:w="1210" w:type="dxa"/>
            <w:vAlign w:val="center"/>
            <w:hideMark/>
          </w:tcPr>
          <w:p w:rsidR="00BB2246" w:rsidRPr="00231926" w:rsidRDefault="00BB2246" w:rsidP="00177EB9">
            <w:pPr>
              <w:jc w:val="center"/>
              <w:rPr>
                <w:sz w:val="28"/>
                <w:szCs w:val="28"/>
              </w:rPr>
            </w:pPr>
            <w:r w:rsidRPr="00231926">
              <w:rPr>
                <w:sz w:val="28"/>
                <w:szCs w:val="28"/>
              </w:rPr>
              <w:t>11 189,0</w:t>
            </w:r>
          </w:p>
        </w:tc>
        <w:tc>
          <w:tcPr>
            <w:tcW w:w="1279" w:type="dxa"/>
            <w:vAlign w:val="center"/>
            <w:hideMark/>
          </w:tcPr>
          <w:p w:rsidR="00BB2246" w:rsidRPr="00231926" w:rsidRDefault="00BB2246" w:rsidP="00177EB9">
            <w:pPr>
              <w:jc w:val="center"/>
              <w:rPr>
                <w:sz w:val="28"/>
                <w:szCs w:val="28"/>
              </w:rPr>
            </w:pPr>
            <w:r w:rsidRPr="00231926">
              <w:rPr>
                <w:sz w:val="28"/>
                <w:szCs w:val="28"/>
              </w:rPr>
              <w:t>16 494,9</w:t>
            </w:r>
          </w:p>
        </w:tc>
        <w:tc>
          <w:tcPr>
            <w:tcW w:w="1313" w:type="dxa"/>
            <w:vAlign w:val="center"/>
            <w:hideMark/>
          </w:tcPr>
          <w:p w:rsidR="00BB2246" w:rsidRPr="00231926" w:rsidRDefault="00BB2246" w:rsidP="00177EB9">
            <w:pPr>
              <w:jc w:val="center"/>
              <w:rPr>
                <w:sz w:val="28"/>
                <w:szCs w:val="28"/>
              </w:rPr>
            </w:pPr>
            <w:r w:rsidRPr="00231926">
              <w:rPr>
                <w:sz w:val="28"/>
                <w:szCs w:val="28"/>
              </w:rPr>
              <w:t>16 359,9</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2.5 Охрана окружающей среды </w:t>
            </w:r>
          </w:p>
        </w:tc>
        <w:tc>
          <w:tcPr>
            <w:tcW w:w="1210" w:type="dxa"/>
            <w:vAlign w:val="center"/>
            <w:hideMark/>
          </w:tcPr>
          <w:p w:rsidR="00BB2246" w:rsidRPr="00231926" w:rsidRDefault="00BB2246" w:rsidP="00177EB9">
            <w:pPr>
              <w:jc w:val="center"/>
              <w:rPr>
                <w:sz w:val="28"/>
                <w:szCs w:val="28"/>
              </w:rPr>
            </w:pPr>
            <w:r w:rsidRPr="00231926">
              <w:rPr>
                <w:sz w:val="28"/>
                <w:szCs w:val="28"/>
              </w:rPr>
              <w:t>537,8</w:t>
            </w:r>
          </w:p>
        </w:tc>
        <w:tc>
          <w:tcPr>
            <w:tcW w:w="1279" w:type="dxa"/>
            <w:vAlign w:val="center"/>
            <w:hideMark/>
          </w:tcPr>
          <w:p w:rsidR="00BB2246" w:rsidRPr="00231926" w:rsidRDefault="00BB2246" w:rsidP="00177EB9">
            <w:pPr>
              <w:jc w:val="center"/>
              <w:rPr>
                <w:sz w:val="28"/>
                <w:szCs w:val="28"/>
              </w:rPr>
            </w:pPr>
            <w:r w:rsidRPr="00231926">
              <w:rPr>
                <w:sz w:val="28"/>
                <w:szCs w:val="28"/>
              </w:rPr>
              <w:t>537,1</w:t>
            </w:r>
          </w:p>
        </w:tc>
        <w:tc>
          <w:tcPr>
            <w:tcW w:w="1313" w:type="dxa"/>
            <w:vAlign w:val="center"/>
            <w:hideMark/>
          </w:tcPr>
          <w:p w:rsidR="00BB2246" w:rsidRPr="00231926" w:rsidRDefault="00BB2246" w:rsidP="00177EB9">
            <w:pPr>
              <w:jc w:val="center"/>
              <w:rPr>
                <w:sz w:val="28"/>
                <w:szCs w:val="28"/>
              </w:rPr>
            </w:pPr>
            <w:r w:rsidRPr="00231926">
              <w:rPr>
                <w:sz w:val="28"/>
                <w:szCs w:val="28"/>
              </w:rPr>
              <w:t>396,9</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2.6 Жилищно-коммунальные услуги и жилищное строительство </w:t>
            </w:r>
          </w:p>
        </w:tc>
        <w:tc>
          <w:tcPr>
            <w:tcW w:w="1210" w:type="dxa"/>
            <w:vAlign w:val="center"/>
            <w:hideMark/>
          </w:tcPr>
          <w:p w:rsidR="00BB2246" w:rsidRPr="00231926" w:rsidRDefault="00BB2246" w:rsidP="00177EB9">
            <w:pPr>
              <w:jc w:val="center"/>
              <w:rPr>
                <w:sz w:val="28"/>
                <w:szCs w:val="28"/>
              </w:rPr>
            </w:pPr>
            <w:r w:rsidRPr="00231926">
              <w:rPr>
                <w:sz w:val="28"/>
                <w:szCs w:val="28"/>
              </w:rPr>
              <w:t>2 152,5</w:t>
            </w:r>
          </w:p>
        </w:tc>
        <w:tc>
          <w:tcPr>
            <w:tcW w:w="1279" w:type="dxa"/>
            <w:vAlign w:val="center"/>
            <w:hideMark/>
          </w:tcPr>
          <w:p w:rsidR="00BB2246" w:rsidRPr="00231926" w:rsidRDefault="00BB2246" w:rsidP="00177EB9">
            <w:pPr>
              <w:jc w:val="center"/>
              <w:rPr>
                <w:sz w:val="28"/>
                <w:szCs w:val="28"/>
              </w:rPr>
            </w:pPr>
            <w:r w:rsidRPr="00231926">
              <w:rPr>
                <w:sz w:val="28"/>
                <w:szCs w:val="28"/>
              </w:rPr>
              <w:t>3 109,6</w:t>
            </w:r>
          </w:p>
        </w:tc>
        <w:tc>
          <w:tcPr>
            <w:tcW w:w="1313" w:type="dxa"/>
            <w:vAlign w:val="center"/>
            <w:hideMark/>
          </w:tcPr>
          <w:p w:rsidR="00BB2246" w:rsidRPr="00231926" w:rsidRDefault="00BB2246" w:rsidP="00177EB9">
            <w:pPr>
              <w:jc w:val="center"/>
              <w:rPr>
                <w:sz w:val="28"/>
                <w:szCs w:val="28"/>
              </w:rPr>
            </w:pPr>
            <w:r w:rsidRPr="00231926">
              <w:rPr>
                <w:sz w:val="28"/>
                <w:szCs w:val="28"/>
              </w:rPr>
              <w:t>3 042,6</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2.7 Здравоохранение </w:t>
            </w:r>
          </w:p>
        </w:tc>
        <w:tc>
          <w:tcPr>
            <w:tcW w:w="1210" w:type="dxa"/>
            <w:vAlign w:val="center"/>
            <w:hideMark/>
          </w:tcPr>
          <w:p w:rsidR="00BB2246" w:rsidRPr="00231926" w:rsidRDefault="00BB2246" w:rsidP="00177EB9">
            <w:pPr>
              <w:jc w:val="center"/>
              <w:rPr>
                <w:sz w:val="28"/>
                <w:szCs w:val="28"/>
              </w:rPr>
            </w:pPr>
            <w:r w:rsidRPr="00231926">
              <w:rPr>
                <w:sz w:val="28"/>
                <w:szCs w:val="28"/>
              </w:rPr>
              <w:t>4 325,2</w:t>
            </w:r>
          </w:p>
        </w:tc>
        <w:tc>
          <w:tcPr>
            <w:tcW w:w="1279" w:type="dxa"/>
            <w:vAlign w:val="center"/>
            <w:hideMark/>
          </w:tcPr>
          <w:p w:rsidR="00BB2246" w:rsidRPr="00231926" w:rsidRDefault="00BB2246" w:rsidP="00177EB9">
            <w:pPr>
              <w:jc w:val="center"/>
              <w:rPr>
                <w:sz w:val="28"/>
                <w:szCs w:val="28"/>
              </w:rPr>
            </w:pPr>
            <w:r w:rsidRPr="00231926">
              <w:rPr>
                <w:sz w:val="28"/>
                <w:szCs w:val="28"/>
              </w:rPr>
              <w:t>5 024,9</w:t>
            </w:r>
          </w:p>
        </w:tc>
        <w:tc>
          <w:tcPr>
            <w:tcW w:w="1313" w:type="dxa"/>
            <w:vAlign w:val="center"/>
            <w:hideMark/>
          </w:tcPr>
          <w:p w:rsidR="00BB2246" w:rsidRPr="00231926" w:rsidRDefault="00BB2246" w:rsidP="00177EB9">
            <w:pPr>
              <w:jc w:val="center"/>
              <w:rPr>
                <w:sz w:val="28"/>
                <w:szCs w:val="28"/>
              </w:rPr>
            </w:pPr>
            <w:r w:rsidRPr="00231926">
              <w:rPr>
                <w:sz w:val="28"/>
                <w:szCs w:val="28"/>
              </w:rPr>
              <w:t>5 354,0</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2.8 Физическая культура, спорт, культура и средства массовой информации </w:t>
            </w:r>
          </w:p>
        </w:tc>
        <w:tc>
          <w:tcPr>
            <w:tcW w:w="1210" w:type="dxa"/>
            <w:vAlign w:val="center"/>
            <w:hideMark/>
          </w:tcPr>
          <w:p w:rsidR="00BB2246" w:rsidRPr="00231926" w:rsidRDefault="00BB2246" w:rsidP="00177EB9">
            <w:pPr>
              <w:jc w:val="center"/>
              <w:rPr>
                <w:sz w:val="28"/>
                <w:szCs w:val="28"/>
              </w:rPr>
            </w:pPr>
            <w:r w:rsidRPr="00231926">
              <w:rPr>
                <w:sz w:val="28"/>
                <w:szCs w:val="28"/>
              </w:rPr>
              <w:t>1 120,4</w:t>
            </w:r>
          </w:p>
        </w:tc>
        <w:tc>
          <w:tcPr>
            <w:tcW w:w="1279" w:type="dxa"/>
            <w:vAlign w:val="center"/>
            <w:hideMark/>
          </w:tcPr>
          <w:p w:rsidR="00BB2246" w:rsidRPr="00231926" w:rsidRDefault="00BB2246" w:rsidP="00177EB9">
            <w:pPr>
              <w:jc w:val="center"/>
              <w:rPr>
                <w:sz w:val="28"/>
                <w:szCs w:val="28"/>
              </w:rPr>
            </w:pPr>
            <w:r w:rsidRPr="00231926">
              <w:rPr>
                <w:sz w:val="28"/>
                <w:szCs w:val="28"/>
              </w:rPr>
              <w:t>1 426,3</w:t>
            </w:r>
          </w:p>
        </w:tc>
        <w:tc>
          <w:tcPr>
            <w:tcW w:w="1313" w:type="dxa"/>
            <w:vAlign w:val="center"/>
            <w:hideMark/>
          </w:tcPr>
          <w:p w:rsidR="00BB2246" w:rsidRPr="00231926" w:rsidRDefault="00BB2246" w:rsidP="00177EB9">
            <w:pPr>
              <w:jc w:val="center"/>
              <w:rPr>
                <w:sz w:val="28"/>
                <w:szCs w:val="28"/>
              </w:rPr>
            </w:pPr>
            <w:r w:rsidRPr="00231926">
              <w:rPr>
                <w:sz w:val="28"/>
                <w:szCs w:val="28"/>
              </w:rPr>
              <w:t>1 414,2</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2.9 Образование </w:t>
            </w:r>
          </w:p>
        </w:tc>
        <w:tc>
          <w:tcPr>
            <w:tcW w:w="1210" w:type="dxa"/>
            <w:vAlign w:val="center"/>
            <w:hideMark/>
          </w:tcPr>
          <w:p w:rsidR="00BB2246" w:rsidRPr="00231926" w:rsidRDefault="00BB2246" w:rsidP="00177EB9">
            <w:pPr>
              <w:jc w:val="center"/>
              <w:rPr>
                <w:sz w:val="28"/>
                <w:szCs w:val="28"/>
              </w:rPr>
            </w:pPr>
            <w:r w:rsidRPr="00231926">
              <w:rPr>
                <w:sz w:val="28"/>
                <w:szCs w:val="28"/>
              </w:rPr>
              <w:t>5 547,3</w:t>
            </w:r>
          </w:p>
        </w:tc>
        <w:tc>
          <w:tcPr>
            <w:tcW w:w="1279" w:type="dxa"/>
            <w:vAlign w:val="center"/>
            <w:hideMark/>
          </w:tcPr>
          <w:p w:rsidR="00BB2246" w:rsidRPr="00231926" w:rsidRDefault="00BB2246" w:rsidP="00177EB9">
            <w:pPr>
              <w:jc w:val="center"/>
              <w:rPr>
                <w:sz w:val="28"/>
                <w:szCs w:val="28"/>
              </w:rPr>
            </w:pPr>
            <w:r w:rsidRPr="00231926">
              <w:rPr>
                <w:sz w:val="28"/>
                <w:szCs w:val="28"/>
              </w:rPr>
              <w:t>6 635,3</w:t>
            </w:r>
          </w:p>
        </w:tc>
        <w:tc>
          <w:tcPr>
            <w:tcW w:w="1313" w:type="dxa"/>
            <w:vAlign w:val="center"/>
            <w:hideMark/>
          </w:tcPr>
          <w:p w:rsidR="00BB2246" w:rsidRPr="00231926" w:rsidRDefault="00BB2246" w:rsidP="00177EB9">
            <w:pPr>
              <w:jc w:val="center"/>
              <w:rPr>
                <w:sz w:val="28"/>
                <w:szCs w:val="28"/>
              </w:rPr>
            </w:pPr>
            <w:r w:rsidRPr="00231926">
              <w:rPr>
                <w:sz w:val="28"/>
                <w:szCs w:val="28"/>
              </w:rPr>
              <w:t>6 767,1</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2.10 Социальная политика (с ФСЗН) </w:t>
            </w:r>
          </w:p>
        </w:tc>
        <w:tc>
          <w:tcPr>
            <w:tcW w:w="1210" w:type="dxa"/>
            <w:vAlign w:val="center"/>
            <w:hideMark/>
          </w:tcPr>
          <w:p w:rsidR="00BB2246" w:rsidRPr="00231926" w:rsidRDefault="00BB2246" w:rsidP="00177EB9">
            <w:pPr>
              <w:jc w:val="center"/>
              <w:rPr>
                <w:sz w:val="28"/>
                <w:szCs w:val="28"/>
              </w:rPr>
            </w:pPr>
            <w:r w:rsidRPr="00231926">
              <w:rPr>
                <w:sz w:val="28"/>
                <w:szCs w:val="28"/>
              </w:rPr>
              <w:t>13 014,5</w:t>
            </w:r>
          </w:p>
        </w:tc>
        <w:tc>
          <w:tcPr>
            <w:tcW w:w="1279" w:type="dxa"/>
            <w:vAlign w:val="center"/>
            <w:hideMark/>
          </w:tcPr>
          <w:p w:rsidR="00BB2246" w:rsidRPr="00231926" w:rsidRDefault="00BB2246" w:rsidP="00177EB9">
            <w:pPr>
              <w:jc w:val="center"/>
              <w:rPr>
                <w:sz w:val="28"/>
                <w:szCs w:val="28"/>
              </w:rPr>
            </w:pPr>
            <w:r w:rsidRPr="00231926">
              <w:rPr>
                <w:sz w:val="28"/>
                <w:szCs w:val="28"/>
              </w:rPr>
              <w:t>16 176,0</w:t>
            </w:r>
          </w:p>
        </w:tc>
        <w:tc>
          <w:tcPr>
            <w:tcW w:w="1313" w:type="dxa"/>
            <w:vAlign w:val="center"/>
            <w:hideMark/>
          </w:tcPr>
          <w:p w:rsidR="00BB2246" w:rsidRPr="00231926" w:rsidRDefault="00BB2246" w:rsidP="00177EB9">
            <w:pPr>
              <w:jc w:val="center"/>
              <w:rPr>
                <w:sz w:val="28"/>
                <w:szCs w:val="28"/>
              </w:rPr>
            </w:pPr>
            <w:r w:rsidRPr="00231926">
              <w:rPr>
                <w:sz w:val="28"/>
                <w:szCs w:val="28"/>
              </w:rPr>
              <w:t>18 620,1</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sz w:val="28"/>
                <w:szCs w:val="28"/>
              </w:rPr>
              <w:t xml:space="preserve">РАСХОДЫ (экономическая классификация) </w:t>
            </w:r>
          </w:p>
        </w:tc>
        <w:tc>
          <w:tcPr>
            <w:tcW w:w="1210" w:type="dxa"/>
            <w:vAlign w:val="center"/>
            <w:hideMark/>
          </w:tcPr>
          <w:p w:rsidR="00BB2246" w:rsidRPr="00231926" w:rsidRDefault="00BB2246" w:rsidP="00177EB9">
            <w:pPr>
              <w:jc w:val="center"/>
              <w:rPr>
                <w:sz w:val="28"/>
                <w:szCs w:val="28"/>
              </w:rPr>
            </w:pPr>
            <w:r w:rsidRPr="00231926">
              <w:rPr>
                <w:b/>
                <w:bCs/>
                <w:sz w:val="28"/>
                <w:szCs w:val="28"/>
              </w:rPr>
              <w:t>47 626,8</w:t>
            </w:r>
          </w:p>
        </w:tc>
        <w:tc>
          <w:tcPr>
            <w:tcW w:w="1279" w:type="dxa"/>
            <w:vAlign w:val="center"/>
            <w:hideMark/>
          </w:tcPr>
          <w:p w:rsidR="00BB2246" w:rsidRPr="00231926" w:rsidRDefault="00BB2246" w:rsidP="00177EB9">
            <w:pPr>
              <w:jc w:val="center"/>
              <w:rPr>
                <w:sz w:val="28"/>
                <w:szCs w:val="28"/>
              </w:rPr>
            </w:pPr>
            <w:r w:rsidRPr="00231926">
              <w:rPr>
                <w:b/>
                <w:bCs/>
                <w:sz w:val="28"/>
                <w:szCs w:val="28"/>
              </w:rPr>
              <w:t>63 811,3</w:t>
            </w:r>
          </w:p>
        </w:tc>
        <w:tc>
          <w:tcPr>
            <w:tcW w:w="1313" w:type="dxa"/>
            <w:vAlign w:val="center"/>
            <w:hideMark/>
          </w:tcPr>
          <w:p w:rsidR="00BB2246" w:rsidRPr="00231926" w:rsidRDefault="00BB2246" w:rsidP="00177EB9">
            <w:pPr>
              <w:jc w:val="center"/>
              <w:rPr>
                <w:sz w:val="28"/>
                <w:szCs w:val="28"/>
              </w:rPr>
            </w:pPr>
            <w:r w:rsidRPr="00231926">
              <w:rPr>
                <w:b/>
                <w:bCs/>
                <w:sz w:val="28"/>
                <w:szCs w:val="28"/>
              </w:rPr>
              <w:t>63 766,0</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ТЕКУЩИЕ РАСХОДЫ, из них: </w:t>
            </w:r>
          </w:p>
        </w:tc>
        <w:tc>
          <w:tcPr>
            <w:tcW w:w="1210" w:type="dxa"/>
            <w:vAlign w:val="center"/>
            <w:hideMark/>
          </w:tcPr>
          <w:p w:rsidR="00BB2246" w:rsidRPr="00231926" w:rsidRDefault="00BB2246" w:rsidP="00177EB9">
            <w:pPr>
              <w:jc w:val="center"/>
              <w:rPr>
                <w:sz w:val="28"/>
                <w:szCs w:val="28"/>
              </w:rPr>
            </w:pPr>
            <w:r w:rsidRPr="00231926">
              <w:rPr>
                <w:sz w:val="28"/>
                <w:szCs w:val="28"/>
              </w:rPr>
              <w:t>37 417,8</w:t>
            </w:r>
          </w:p>
        </w:tc>
        <w:tc>
          <w:tcPr>
            <w:tcW w:w="1279" w:type="dxa"/>
            <w:vAlign w:val="center"/>
            <w:hideMark/>
          </w:tcPr>
          <w:p w:rsidR="00BB2246" w:rsidRPr="00231926" w:rsidRDefault="00BB2246" w:rsidP="00177EB9">
            <w:pPr>
              <w:jc w:val="center"/>
              <w:rPr>
                <w:sz w:val="28"/>
                <w:szCs w:val="28"/>
              </w:rPr>
            </w:pPr>
            <w:r w:rsidRPr="00231926">
              <w:rPr>
                <w:sz w:val="28"/>
                <w:szCs w:val="28"/>
              </w:rPr>
              <w:t>48 199,1</w:t>
            </w:r>
          </w:p>
        </w:tc>
        <w:tc>
          <w:tcPr>
            <w:tcW w:w="1313" w:type="dxa"/>
            <w:vAlign w:val="center"/>
            <w:hideMark/>
          </w:tcPr>
          <w:p w:rsidR="00BB2246" w:rsidRPr="00231926" w:rsidRDefault="00BB2246" w:rsidP="00177EB9">
            <w:pPr>
              <w:jc w:val="center"/>
              <w:rPr>
                <w:sz w:val="28"/>
                <w:szCs w:val="28"/>
              </w:rPr>
            </w:pPr>
            <w:r w:rsidRPr="00231926">
              <w:rPr>
                <w:sz w:val="28"/>
                <w:szCs w:val="28"/>
              </w:rPr>
              <w:t>47 609,2</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Заработная плата </w:t>
            </w:r>
          </w:p>
        </w:tc>
        <w:tc>
          <w:tcPr>
            <w:tcW w:w="1210" w:type="dxa"/>
            <w:vAlign w:val="center"/>
            <w:hideMark/>
          </w:tcPr>
          <w:p w:rsidR="00BB2246" w:rsidRPr="00231926" w:rsidRDefault="00BB2246" w:rsidP="00177EB9">
            <w:pPr>
              <w:jc w:val="center"/>
              <w:rPr>
                <w:sz w:val="28"/>
                <w:szCs w:val="28"/>
              </w:rPr>
            </w:pPr>
            <w:r w:rsidRPr="00231926">
              <w:rPr>
                <w:sz w:val="28"/>
                <w:szCs w:val="28"/>
              </w:rPr>
              <w:t>7 501,9</w:t>
            </w:r>
          </w:p>
        </w:tc>
        <w:tc>
          <w:tcPr>
            <w:tcW w:w="1279" w:type="dxa"/>
            <w:vAlign w:val="center"/>
            <w:hideMark/>
          </w:tcPr>
          <w:p w:rsidR="00BB2246" w:rsidRPr="00231926" w:rsidRDefault="00BB2246" w:rsidP="00177EB9">
            <w:pPr>
              <w:jc w:val="center"/>
              <w:rPr>
                <w:sz w:val="28"/>
                <w:szCs w:val="28"/>
              </w:rPr>
            </w:pPr>
            <w:r w:rsidRPr="00231926">
              <w:rPr>
                <w:sz w:val="28"/>
                <w:szCs w:val="28"/>
              </w:rPr>
              <w:t>8 650,4</w:t>
            </w:r>
          </w:p>
        </w:tc>
        <w:tc>
          <w:tcPr>
            <w:tcW w:w="1313" w:type="dxa"/>
            <w:vAlign w:val="center"/>
            <w:hideMark/>
          </w:tcPr>
          <w:p w:rsidR="00BB2246" w:rsidRPr="00231926" w:rsidRDefault="00BB2246" w:rsidP="00177EB9">
            <w:pPr>
              <w:jc w:val="center"/>
              <w:rPr>
                <w:sz w:val="28"/>
                <w:szCs w:val="28"/>
              </w:rPr>
            </w:pPr>
            <w:r w:rsidRPr="00231926">
              <w:rPr>
                <w:sz w:val="28"/>
                <w:szCs w:val="28"/>
              </w:rPr>
              <w:t>9 282,4</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Начисления на заработную плату </w:t>
            </w:r>
          </w:p>
        </w:tc>
        <w:tc>
          <w:tcPr>
            <w:tcW w:w="1210" w:type="dxa"/>
            <w:vAlign w:val="center"/>
            <w:hideMark/>
          </w:tcPr>
          <w:p w:rsidR="00BB2246" w:rsidRPr="00231926" w:rsidRDefault="00BB2246" w:rsidP="00177EB9">
            <w:pPr>
              <w:jc w:val="center"/>
              <w:rPr>
                <w:sz w:val="28"/>
                <w:szCs w:val="28"/>
              </w:rPr>
            </w:pPr>
            <w:r w:rsidRPr="00231926">
              <w:rPr>
                <w:sz w:val="28"/>
                <w:szCs w:val="28"/>
              </w:rPr>
              <w:t>2 048,8</w:t>
            </w:r>
          </w:p>
        </w:tc>
        <w:tc>
          <w:tcPr>
            <w:tcW w:w="1279" w:type="dxa"/>
            <w:vAlign w:val="center"/>
            <w:hideMark/>
          </w:tcPr>
          <w:p w:rsidR="00BB2246" w:rsidRPr="00231926" w:rsidRDefault="00BB2246" w:rsidP="00177EB9">
            <w:pPr>
              <w:jc w:val="center"/>
              <w:rPr>
                <w:sz w:val="28"/>
                <w:szCs w:val="28"/>
              </w:rPr>
            </w:pPr>
            <w:r w:rsidRPr="00231926">
              <w:rPr>
                <w:sz w:val="28"/>
                <w:szCs w:val="28"/>
              </w:rPr>
              <w:t>2 355,6</w:t>
            </w:r>
          </w:p>
        </w:tc>
        <w:tc>
          <w:tcPr>
            <w:tcW w:w="1313" w:type="dxa"/>
            <w:vAlign w:val="center"/>
            <w:hideMark/>
          </w:tcPr>
          <w:p w:rsidR="00BB2246" w:rsidRPr="00231926" w:rsidRDefault="00BB2246" w:rsidP="00177EB9">
            <w:pPr>
              <w:jc w:val="center"/>
              <w:rPr>
                <w:sz w:val="28"/>
                <w:szCs w:val="28"/>
              </w:rPr>
            </w:pPr>
            <w:r w:rsidRPr="00231926">
              <w:rPr>
                <w:sz w:val="28"/>
                <w:szCs w:val="28"/>
              </w:rPr>
              <w:t>2 479,0</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Обслуживание государственного долга Республики Беларусь </w:t>
            </w:r>
          </w:p>
        </w:tc>
        <w:tc>
          <w:tcPr>
            <w:tcW w:w="1210" w:type="dxa"/>
            <w:vAlign w:val="center"/>
            <w:hideMark/>
          </w:tcPr>
          <w:p w:rsidR="00BB2246" w:rsidRPr="00231926" w:rsidRDefault="00BB2246" w:rsidP="00177EB9">
            <w:pPr>
              <w:jc w:val="center"/>
              <w:rPr>
                <w:sz w:val="28"/>
                <w:szCs w:val="28"/>
              </w:rPr>
            </w:pPr>
            <w:r w:rsidRPr="00231926">
              <w:rPr>
                <w:sz w:val="28"/>
                <w:szCs w:val="28"/>
              </w:rPr>
              <w:t>386,8</w:t>
            </w:r>
          </w:p>
        </w:tc>
        <w:tc>
          <w:tcPr>
            <w:tcW w:w="1279" w:type="dxa"/>
            <w:vAlign w:val="center"/>
            <w:hideMark/>
          </w:tcPr>
          <w:p w:rsidR="00BB2246" w:rsidRPr="00231926" w:rsidRDefault="00BB2246" w:rsidP="00177EB9">
            <w:pPr>
              <w:jc w:val="center"/>
              <w:rPr>
                <w:sz w:val="28"/>
                <w:szCs w:val="28"/>
              </w:rPr>
            </w:pPr>
            <w:r w:rsidRPr="00231926">
              <w:rPr>
                <w:sz w:val="28"/>
                <w:szCs w:val="28"/>
              </w:rPr>
              <w:t>742,1</w:t>
            </w:r>
          </w:p>
        </w:tc>
        <w:tc>
          <w:tcPr>
            <w:tcW w:w="1313" w:type="dxa"/>
            <w:vAlign w:val="center"/>
            <w:hideMark/>
          </w:tcPr>
          <w:p w:rsidR="00BB2246" w:rsidRPr="00231926" w:rsidRDefault="00BB2246" w:rsidP="00177EB9">
            <w:pPr>
              <w:jc w:val="center"/>
              <w:rPr>
                <w:sz w:val="28"/>
                <w:szCs w:val="28"/>
              </w:rPr>
            </w:pPr>
            <w:r w:rsidRPr="00231926">
              <w:rPr>
                <w:sz w:val="28"/>
                <w:szCs w:val="28"/>
              </w:rPr>
              <w:t>1 069,3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Текущие бюджетные трансферты </w:t>
            </w:r>
          </w:p>
        </w:tc>
        <w:tc>
          <w:tcPr>
            <w:tcW w:w="1210" w:type="dxa"/>
            <w:vAlign w:val="center"/>
            <w:hideMark/>
          </w:tcPr>
          <w:p w:rsidR="00BB2246" w:rsidRPr="00231926" w:rsidRDefault="00BB2246" w:rsidP="00177EB9">
            <w:pPr>
              <w:jc w:val="center"/>
              <w:rPr>
                <w:sz w:val="28"/>
                <w:szCs w:val="28"/>
              </w:rPr>
            </w:pPr>
            <w:r w:rsidRPr="00231926">
              <w:rPr>
                <w:sz w:val="28"/>
                <w:szCs w:val="28"/>
              </w:rPr>
              <w:t>20 347,5</w:t>
            </w:r>
          </w:p>
        </w:tc>
        <w:tc>
          <w:tcPr>
            <w:tcW w:w="1279" w:type="dxa"/>
            <w:vAlign w:val="center"/>
            <w:hideMark/>
          </w:tcPr>
          <w:p w:rsidR="00BB2246" w:rsidRPr="00231926" w:rsidRDefault="00BB2246" w:rsidP="00177EB9">
            <w:pPr>
              <w:jc w:val="center"/>
              <w:rPr>
                <w:sz w:val="28"/>
                <w:szCs w:val="28"/>
              </w:rPr>
            </w:pPr>
            <w:r w:rsidRPr="00231926">
              <w:rPr>
                <w:sz w:val="28"/>
                <w:szCs w:val="28"/>
              </w:rPr>
              <w:t>27 611,6</w:t>
            </w:r>
          </w:p>
        </w:tc>
        <w:tc>
          <w:tcPr>
            <w:tcW w:w="1313" w:type="dxa"/>
            <w:vAlign w:val="center"/>
            <w:hideMark/>
          </w:tcPr>
          <w:p w:rsidR="00BB2246" w:rsidRPr="00231926" w:rsidRDefault="00BB2246" w:rsidP="00177EB9">
            <w:pPr>
              <w:jc w:val="center"/>
              <w:rPr>
                <w:sz w:val="28"/>
                <w:szCs w:val="28"/>
              </w:rPr>
            </w:pPr>
            <w:r w:rsidRPr="00231926">
              <w:rPr>
                <w:sz w:val="28"/>
                <w:szCs w:val="28"/>
              </w:rPr>
              <w:t>25 933,4</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КАПИТАЛЬНЫЕ РАСХОДЫ </w:t>
            </w:r>
          </w:p>
        </w:tc>
        <w:tc>
          <w:tcPr>
            <w:tcW w:w="1210" w:type="dxa"/>
            <w:vAlign w:val="center"/>
            <w:hideMark/>
          </w:tcPr>
          <w:p w:rsidR="00BB2246" w:rsidRPr="00231926" w:rsidRDefault="00BB2246" w:rsidP="00177EB9">
            <w:pPr>
              <w:jc w:val="center"/>
              <w:rPr>
                <w:sz w:val="28"/>
                <w:szCs w:val="28"/>
              </w:rPr>
            </w:pPr>
            <w:r w:rsidRPr="00231926">
              <w:rPr>
                <w:sz w:val="28"/>
                <w:szCs w:val="28"/>
              </w:rPr>
              <w:t>9 596,5</w:t>
            </w:r>
          </w:p>
        </w:tc>
        <w:tc>
          <w:tcPr>
            <w:tcW w:w="1279" w:type="dxa"/>
            <w:vAlign w:val="center"/>
            <w:hideMark/>
          </w:tcPr>
          <w:p w:rsidR="00BB2246" w:rsidRPr="00231926" w:rsidRDefault="00BB2246" w:rsidP="00177EB9">
            <w:pPr>
              <w:jc w:val="center"/>
              <w:rPr>
                <w:sz w:val="28"/>
                <w:szCs w:val="28"/>
              </w:rPr>
            </w:pPr>
            <w:r w:rsidRPr="00231926">
              <w:rPr>
                <w:sz w:val="28"/>
                <w:szCs w:val="28"/>
              </w:rPr>
              <w:t>13 003,2</w:t>
            </w:r>
          </w:p>
        </w:tc>
        <w:tc>
          <w:tcPr>
            <w:tcW w:w="1313" w:type="dxa"/>
            <w:vAlign w:val="center"/>
            <w:hideMark/>
          </w:tcPr>
          <w:p w:rsidR="00BB2246" w:rsidRPr="00231926" w:rsidRDefault="00BB2246" w:rsidP="00177EB9">
            <w:pPr>
              <w:jc w:val="center"/>
              <w:rPr>
                <w:sz w:val="28"/>
                <w:szCs w:val="28"/>
              </w:rPr>
            </w:pPr>
            <w:r w:rsidRPr="00231926">
              <w:rPr>
                <w:sz w:val="28"/>
                <w:szCs w:val="28"/>
              </w:rPr>
              <w:t>11 177,3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ПРЕДОСТАВЛЕНИЕ КРЕДИТОВ, ССУД, ЗАЙМОВ </w:t>
            </w:r>
            <w:r w:rsidRPr="00231926">
              <w:rPr>
                <w:sz w:val="28"/>
                <w:szCs w:val="28"/>
              </w:rPr>
              <w:br/>
              <w:t xml:space="preserve">ЗА ВЫЧЕТОМ ПОГАШЕНИЯ </w:t>
            </w:r>
          </w:p>
        </w:tc>
        <w:tc>
          <w:tcPr>
            <w:tcW w:w="1210" w:type="dxa"/>
            <w:vAlign w:val="center"/>
            <w:hideMark/>
          </w:tcPr>
          <w:p w:rsidR="00BB2246" w:rsidRPr="00231926" w:rsidRDefault="00BB2246" w:rsidP="00177EB9">
            <w:pPr>
              <w:jc w:val="center"/>
              <w:rPr>
                <w:sz w:val="28"/>
                <w:szCs w:val="28"/>
              </w:rPr>
            </w:pPr>
            <w:r w:rsidRPr="00231926">
              <w:rPr>
                <w:sz w:val="28"/>
                <w:szCs w:val="28"/>
              </w:rPr>
              <w:t>612,5</w:t>
            </w:r>
          </w:p>
        </w:tc>
        <w:tc>
          <w:tcPr>
            <w:tcW w:w="1279" w:type="dxa"/>
            <w:vAlign w:val="center"/>
            <w:hideMark/>
          </w:tcPr>
          <w:p w:rsidR="00BB2246" w:rsidRPr="00231926" w:rsidRDefault="00BB2246" w:rsidP="00177EB9">
            <w:pPr>
              <w:jc w:val="center"/>
              <w:rPr>
                <w:sz w:val="28"/>
                <w:szCs w:val="28"/>
              </w:rPr>
            </w:pPr>
            <w:r w:rsidRPr="00231926">
              <w:rPr>
                <w:sz w:val="28"/>
                <w:szCs w:val="28"/>
              </w:rPr>
              <w:t>2 609,0</w:t>
            </w:r>
          </w:p>
        </w:tc>
        <w:tc>
          <w:tcPr>
            <w:tcW w:w="1313" w:type="dxa"/>
            <w:vAlign w:val="center"/>
            <w:hideMark/>
          </w:tcPr>
          <w:p w:rsidR="00BB2246" w:rsidRPr="00231926" w:rsidRDefault="00BB2246" w:rsidP="00177EB9">
            <w:pPr>
              <w:jc w:val="center"/>
              <w:rPr>
                <w:sz w:val="28"/>
                <w:szCs w:val="28"/>
              </w:rPr>
            </w:pPr>
            <w:r w:rsidRPr="00231926">
              <w:rPr>
                <w:sz w:val="28"/>
                <w:szCs w:val="28"/>
              </w:rPr>
              <w:t>4 979,5</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sz w:val="28"/>
                <w:szCs w:val="28"/>
              </w:rPr>
              <w:t xml:space="preserve">Дефицит (профицит) </w:t>
            </w:r>
          </w:p>
        </w:tc>
        <w:tc>
          <w:tcPr>
            <w:tcW w:w="1210" w:type="dxa"/>
            <w:vAlign w:val="center"/>
            <w:hideMark/>
          </w:tcPr>
          <w:p w:rsidR="00BB2246" w:rsidRPr="00231926" w:rsidRDefault="00BB2246" w:rsidP="00177EB9">
            <w:pPr>
              <w:jc w:val="center"/>
              <w:rPr>
                <w:sz w:val="28"/>
                <w:szCs w:val="28"/>
              </w:rPr>
            </w:pPr>
            <w:r w:rsidRPr="00231926">
              <w:rPr>
                <w:b/>
                <w:bCs/>
                <w:sz w:val="28"/>
                <w:szCs w:val="28"/>
              </w:rPr>
              <w:t>422,1</w:t>
            </w:r>
          </w:p>
        </w:tc>
        <w:tc>
          <w:tcPr>
            <w:tcW w:w="1279" w:type="dxa"/>
            <w:vAlign w:val="center"/>
            <w:hideMark/>
          </w:tcPr>
          <w:p w:rsidR="00BB2246" w:rsidRPr="00231926" w:rsidRDefault="00BB2246" w:rsidP="00177EB9">
            <w:pPr>
              <w:jc w:val="center"/>
              <w:rPr>
                <w:sz w:val="28"/>
                <w:szCs w:val="28"/>
              </w:rPr>
            </w:pPr>
            <w:r w:rsidRPr="00231926">
              <w:rPr>
                <w:b/>
                <w:bCs/>
                <w:sz w:val="28"/>
                <w:szCs w:val="28"/>
              </w:rPr>
              <w:t>1 852,0</w:t>
            </w:r>
          </w:p>
        </w:tc>
        <w:tc>
          <w:tcPr>
            <w:tcW w:w="1313" w:type="dxa"/>
            <w:vAlign w:val="center"/>
            <w:hideMark/>
          </w:tcPr>
          <w:p w:rsidR="00BB2246" w:rsidRPr="00231926" w:rsidRDefault="00BB2246" w:rsidP="00177EB9">
            <w:pPr>
              <w:jc w:val="center"/>
              <w:rPr>
                <w:sz w:val="28"/>
                <w:szCs w:val="28"/>
              </w:rPr>
            </w:pPr>
            <w:r w:rsidRPr="00231926">
              <w:rPr>
                <w:b/>
                <w:bCs/>
                <w:sz w:val="28"/>
                <w:szCs w:val="28"/>
              </w:rPr>
              <w:t>-958,3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sz w:val="28"/>
                <w:szCs w:val="28"/>
              </w:rPr>
              <w:t xml:space="preserve">Финансирование </w:t>
            </w:r>
          </w:p>
        </w:tc>
        <w:tc>
          <w:tcPr>
            <w:tcW w:w="1210" w:type="dxa"/>
            <w:vAlign w:val="center"/>
            <w:hideMark/>
          </w:tcPr>
          <w:p w:rsidR="00BB2246" w:rsidRPr="00231926" w:rsidRDefault="00BB2246" w:rsidP="00177EB9">
            <w:pPr>
              <w:jc w:val="center"/>
              <w:rPr>
                <w:sz w:val="28"/>
                <w:szCs w:val="28"/>
              </w:rPr>
            </w:pPr>
            <w:r w:rsidRPr="00231926">
              <w:rPr>
                <w:b/>
                <w:bCs/>
                <w:sz w:val="28"/>
                <w:szCs w:val="28"/>
              </w:rPr>
              <w:t>-422,1</w:t>
            </w:r>
          </w:p>
        </w:tc>
        <w:tc>
          <w:tcPr>
            <w:tcW w:w="1279" w:type="dxa"/>
            <w:vAlign w:val="center"/>
            <w:hideMark/>
          </w:tcPr>
          <w:p w:rsidR="00BB2246" w:rsidRPr="00231926" w:rsidRDefault="00BB2246" w:rsidP="00177EB9">
            <w:pPr>
              <w:jc w:val="center"/>
              <w:rPr>
                <w:sz w:val="28"/>
                <w:szCs w:val="28"/>
              </w:rPr>
            </w:pPr>
            <w:r w:rsidRPr="00231926">
              <w:rPr>
                <w:sz w:val="28"/>
                <w:szCs w:val="28"/>
              </w:rPr>
              <w:t>-1 852,0</w:t>
            </w:r>
          </w:p>
        </w:tc>
        <w:tc>
          <w:tcPr>
            <w:tcW w:w="1313" w:type="dxa"/>
            <w:vAlign w:val="center"/>
            <w:hideMark/>
          </w:tcPr>
          <w:p w:rsidR="00BB2246" w:rsidRPr="00231926" w:rsidRDefault="00BB2246" w:rsidP="00177EB9">
            <w:pPr>
              <w:jc w:val="center"/>
              <w:rPr>
                <w:sz w:val="28"/>
                <w:szCs w:val="28"/>
              </w:rPr>
            </w:pPr>
            <w:r w:rsidRPr="00231926">
              <w:rPr>
                <w:sz w:val="28"/>
                <w:szCs w:val="28"/>
              </w:rPr>
              <w:t>958,3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Внутреннее финансирование </w:t>
            </w:r>
          </w:p>
        </w:tc>
        <w:tc>
          <w:tcPr>
            <w:tcW w:w="1210" w:type="dxa"/>
            <w:vAlign w:val="center"/>
            <w:hideMark/>
          </w:tcPr>
          <w:p w:rsidR="00BB2246" w:rsidRPr="00231926" w:rsidRDefault="00BB2246" w:rsidP="00177EB9">
            <w:pPr>
              <w:jc w:val="center"/>
              <w:rPr>
                <w:sz w:val="28"/>
                <w:szCs w:val="28"/>
              </w:rPr>
            </w:pPr>
            <w:r w:rsidRPr="00231926">
              <w:rPr>
                <w:sz w:val="28"/>
                <w:szCs w:val="28"/>
              </w:rPr>
              <w:t>-3 513,6</w:t>
            </w:r>
          </w:p>
        </w:tc>
        <w:tc>
          <w:tcPr>
            <w:tcW w:w="1279" w:type="dxa"/>
            <w:vAlign w:val="center"/>
            <w:hideMark/>
          </w:tcPr>
          <w:p w:rsidR="00BB2246" w:rsidRPr="00231926" w:rsidRDefault="00BB2246" w:rsidP="00177EB9">
            <w:pPr>
              <w:jc w:val="center"/>
              <w:rPr>
                <w:sz w:val="28"/>
                <w:szCs w:val="28"/>
              </w:rPr>
            </w:pPr>
            <w:r w:rsidRPr="00231926">
              <w:rPr>
                <w:sz w:val="28"/>
                <w:szCs w:val="28"/>
              </w:rPr>
              <w:t>-4 864,4</w:t>
            </w:r>
          </w:p>
        </w:tc>
        <w:tc>
          <w:tcPr>
            <w:tcW w:w="1313" w:type="dxa"/>
            <w:vAlign w:val="center"/>
            <w:hideMark/>
          </w:tcPr>
          <w:p w:rsidR="00BB2246" w:rsidRPr="00231926" w:rsidRDefault="00BB2246" w:rsidP="00177EB9">
            <w:pPr>
              <w:jc w:val="center"/>
              <w:rPr>
                <w:sz w:val="28"/>
                <w:szCs w:val="28"/>
              </w:rPr>
            </w:pPr>
            <w:r w:rsidRPr="00231926">
              <w:rPr>
                <w:sz w:val="28"/>
                <w:szCs w:val="28"/>
              </w:rPr>
              <w:t>-10 524,8</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Внешнее финансирование </w:t>
            </w:r>
          </w:p>
        </w:tc>
        <w:tc>
          <w:tcPr>
            <w:tcW w:w="1210" w:type="dxa"/>
            <w:vAlign w:val="center"/>
            <w:hideMark/>
          </w:tcPr>
          <w:p w:rsidR="00BB2246" w:rsidRPr="00231926" w:rsidRDefault="00BB2246" w:rsidP="00177EB9">
            <w:pPr>
              <w:jc w:val="center"/>
              <w:rPr>
                <w:sz w:val="28"/>
                <w:szCs w:val="28"/>
              </w:rPr>
            </w:pPr>
            <w:r w:rsidRPr="00231926">
              <w:rPr>
                <w:sz w:val="28"/>
                <w:szCs w:val="28"/>
              </w:rPr>
              <w:t>3 091,5</w:t>
            </w:r>
          </w:p>
        </w:tc>
        <w:tc>
          <w:tcPr>
            <w:tcW w:w="1279" w:type="dxa"/>
            <w:vAlign w:val="center"/>
            <w:hideMark/>
          </w:tcPr>
          <w:p w:rsidR="00BB2246" w:rsidRPr="00231926" w:rsidRDefault="00BB2246" w:rsidP="00177EB9">
            <w:pPr>
              <w:jc w:val="center"/>
              <w:rPr>
                <w:sz w:val="28"/>
                <w:szCs w:val="28"/>
              </w:rPr>
            </w:pPr>
            <w:r w:rsidRPr="00231926">
              <w:rPr>
                <w:sz w:val="28"/>
                <w:szCs w:val="28"/>
              </w:rPr>
              <w:t>3 012,4</w:t>
            </w:r>
          </w:p>
        </w:tc>
        <w:tc>
          <w:tcPr>
            <w:tcW w:w="1313" w:type="dxa"/>
            <w:vAlign w:val="center"/>
            <w:hideMark/>
          </w:tcPr>
          <w:p w:rsidR="00BB2246" w:rsidRPr="00231926" w:rsidRDefault="00BB2246" w:rsidP="00177EB9">
            <w:pPr>
              <w:jc w:val="center"/>
              <w:rPr>
                <w:sz w:val="28"/>
                <w:szCs w:val="28"/>
              </w:rPr>
            </w:pPr>
            <w:r w:rsidRPr="00231926">
              <w:rPr>
                <w:sz w:val="28"/>
                <w:szCs w:val="28"/>
              </w:rPr>
              <w:t>11 483,1</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b/>
                <w:bCs/>
                <w:i/>
                <w:iCs/>
                <w:sz w:val="28"/>
                <w:szCs w:val="28"/>
              </w:rPr>
              <w:t xml:space="preserve">Справочно: </w:t>
            </w:r>
          </w:p>
        </w:tc>
        <w:tc>
          <w:tcPr>
            <w:tcW w:w="1210" w:type="dxa"/>
            <w:vAlign w:val="center"/>
            <w:hideMark/>
          </w:tcPr>
          <w:p w:rsidR="00BB2246" w:rsidRPr="00231926" w:rsidRDefault="00BB2246" w:rsidP="00177EB9">
            <w:pPr>
              <w:jc w:val="center"/>
              <w:rPr>
                <w:sz w:val="28"/>
                <w:szCs w:val="28"/>
              </w:rPr>
            </w:pPr>
          </w:p>
        </w:tc>
        <w:tc>
          <w:tcPr>
            <w:tcW w:w="1279" w:type="dxa"/>
            <w:vAlign w:val="center"/>
            <w:hideMark/>
          </w:tcPr>
          <w:p w:rsidR="00BB2246" w:rsidRPr="00231926" w:rsidRDefault="00BB2246" w:rsidP="00177EB9">
            <w:pPr>
              <w:jc w:val="center"/>
              <w:rPr>
                <w:sz w:val="28"/>
                <w:szCs w:val="28"/>
              </w:rPr>
            </w:pPr>
          </w:p>
        </w:tc>
        <w:tc>
          <w:tcPr>
            <w:tcW w:w="1313" w:type="dxa"/>
            <w:vAlign w:val="center"/>
            <w:hideMark/>
          </w:tcPr>
          <w:p w:rsidR="00BB2246" w:rsidRPr="00231926" w:rsidRDefault="00BB2246" w:rsidP="00177EB9">
            <w:pPr>
              <w:jc w:val="center"/>
              <w:rPr>
                <w:sz w:val="28"/>
                <w:szCs w:val="28"/>
              </w:rPr>
            </w:pP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ФОНД СОЦИАЛЬНОЙ ЗАЩИТЫ НАСЕЛЕНИЯ </w:t>
            </w:r>
          </w:p>
        </w:tc>
        <w:tc>
          <w:tcPr>
            <w:tcW w:w="1210" w:type="dxa"/>
            <w:vAlign w:val="center"/>
            <w:hideMark/>
          </w:tcPr>
          <w:p w:rsidR="00BB2246" w:rsidRPr="00231926" w:rsidRDefault="00BB2246" w:rsidP="00177EB9">
            <w:pPr>
              <w:jc w:val="center"/>
              <w:rPr>
                <w:sz w:val="28"/>
                <w:szCs w:val="28"/>
              </w:rPr>
            </w:pPr>
          </w:p>
        </w:tc>
        <w:tc>
          <w:tcPr>
            <w:tcW w:w="1279" w:type="dxa"/>
            <w:vAlign w:val="center"/>
            <w:hideMark/>
          </w:tcPr>
          <w:p w:rsidR="00BB2246" w:rsidRPr="00231926" w:rsidRDefault="00BB2246" w:rsidP="00177EB9">
            <w:pPr>
              <w:jc w:val="center"/>
              <w:rPr>
                <w:sz w:val="28"/>
                <w:szCs w:val="28"/>
              </w:rPr>
            </w:pPr>
          </w:p>
        </w:tc>
        <w:tc>
          <w:tcPr>
            <w:tcW w:w="1313" w:type="dxa"/>
            <w:vAlign w:val="center"/>
            <w:hideMark/>
          </w:tcPr>
          <w:p w:rsidR="00BB2246" w:rsidRPr="00231926" w:rsidRDefault="00BB2246" w:rsidP="00177EB9">
            <w:pPr>
              <w:jc w:val="center"/>
              <w:rPr>
                <w:sz w:val="28"/>
                <w:szCs w:val="28"/>
              </w:rPr>
            </w:pP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Доходы </w:t>
            </w:r>
          </w:p>
        </w:tc>
        <w:tc>
          <w:tcPr>
            <w:tcW w:w="1210" w:type="dxa"/>
            <w:vAlign w:val="center"/>
            <w:hideMark/>
          </w:tcPr>
          <w:p w:rsidR="00BB2246" w:rsidRPr="00231926" w:rsidRDefault="00BB2246" w:rsidP="00177EB9">
            <w:pPr>
              <w:jc w:val="center"/>
              <w:rPr>
                <w:sz w:val="28"/>
                <w:szCs w:val="28"/>
              </w:rPr>
            </w:pPr>
            <w:r w:rsidRPr="00231926">
              <w:rPr>
                <w:sz w:val="28"/>
                <w:szCs w:val="28"/>
              </w:rPr>
              <w:t>11 421,7</w:t>
            </w:r>
          </w:p>
        </w:tc>
        <w:tc>
          <w:tcPr>
            <w:tcW w:w="1279" w:type="dxa"/>
            <w:vAlign w:val="center"/>
            <w:hideMark/>
          </w:tcPr>
          <w:p w:rsidR="00BB2246" w:rsidRPr="00231926" w:rsidRDefault="00BB2246" w:rsidP="00177EB9">
            <w:pPr>
              <w:jc w:val="center"/>
              <w:rPr>
                <w:sz w:val="28"/>
                <w:szCs w:val="28"/>
              </w:rPr>
            </w:pPr>
            <w:r w:rsidRPr="00231926">
              <w:rPr>
                <w:sz w:val="28"/>
                <w:szCs w:val="28"/>
              </w:rPr>
              <w:t>14 715,7</w:t>
            </w:r>
          </w:p>
        </w:tc>
        <w:tc>
          <w:tcPr>
            <w:tcW w:w="1313" w:type="dxa"/>
            <w:vAlign w:val="center"/>
            <w:hideMark/>
          </w:tcPr>
          <w:p w:rsidR="00BB2246" w:rsidRPr="00231926" w:rsidRDefault="00BB2246" w:rsidP="00177EB9">
            <w:pPr>
              <w:jc w:val="center"/>
              <w:rPr>
                <w:sz w:val="28"/>
                <w:szCs w:val="28"/>
              </w:rPr>
            </w:pPr>
            <w:r w:rsidRPr="00231926">
              <w:rPr>
                <w:sz w:val="28"/>
                <w:szCs w:val="28"/>
              </w:rPr>
              <w:t>16 180,9</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Расходы </w:t>
            </w:r>
          </w:p>
        </w:tc>
        <w:tc>
          <w:tcPr>
            <w:tcW w:w="1210" w:type="dxa"/>
            <w:vAlign w:val="center"/>
            <w:hideMark/>
          </w:tcPr>
          <w:p w:rsidR="00BB2246" w:rsidRPr="00231926" w:rsidRDefault="00BB2246" w:rsidP="00177EB9">
            <w:pPr>
              <w:jc w:val="center"/>
              <w:rPr>
                <w:sz w:val="28"/>
                <w:szCs w:val="28"/>
              </w:rPr>
            </w:pPr>
            <w:r w:rsidRPr="00231926">
              <w:rPr>
                <w:sz w:val="28"/>
                <w:szCs w:val="28"/>
              </w:rPr>
              <w:t>10 484,8</w:t>
            </w:r>
          </w:p>
        </w:tc>
        <w:tc>
          <w:tcPr>
            <w:tcW w:w="1279" w:type="dxa"/>
            <w:vAlign w:val="center"/>
            <w:hideMark/>
          </w:tcPr>
          <w:p w:rsidR="00BB2246" w:rsidRPr="00231926" w:rsidRDefault="00BB2246" w:rsidP="00177EB9">
            <w:pPr>
              <w:jc w:val="center"/>
              <w:rPr>
                <w:sz w:val="28"/>
                <w:szCs w:val="28"/>
              </w:rPr>
            </w:pPr>
            <w:r w:rsidRPr="00231926">
              <w:rPr>
                <w:sz w:val="28"/>
                <w:szCs w:val="28"/>
              </w:rPr>
              <w:t>12 995,8</w:t>
            </w:r>
          </w:p>
        </w:tc>
        <w:tc>
          <w:tcPr>
            <w:tcW w:w="1313" w:type="dxa"/>
            <w:vAlign w:val="center"/>
            <w:hideMark/>
          </w:tcPr>
          <w:p w:rsidR="00BB2246" w:rsidRPr="00231926" w:rsidRDefault="00BB2246" w:rsidP="00177EB9">
            <w:pPr>
              <w:jc w:val="center"/>
              <w:rPr>
                <w:sz w:val="28"/>
                <w:szCs w:val="28"/>
              </w:rPr>
            </w:pPr>
            <w:r w:rsidRPr="00231926">
              <w:rPr>
                <w:sz w:val="28"/>
                <w:szCs w:val="28"/>
              </w:rPr>
              <w:t>14 679,3</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r w:rsidRPr="00231926">
              <w:rPr>
                <w:sz w:val="28"/>
                <w:szCs w:val="28"/>
              </w:rPr>
              <w:t xml:space="preserve">Сальдо </w:t>
            </w:r>
          </w:p>
        </w:tc>
        <w:tc>
          <w:tcPr>
            <w:tcW w:w="1210" w:type="dxa"/>
            <w:vAlign w:val="center"/>
            <w:hideMark/>
          </w:tcPr>
          <w:p w:rsidR="00BB2246" w:rsidRPr="00231926" w:rsidRDefault="00BB2246" w:rsidP="00177EB9">
            <w:pPr>
              <w:jc w:val="center"/>
              <w:rPr>
                <w:sz w:val="28"/>
                <w:szCs w:val="28"/>
              </w:rPr>
            </w:pPr>
            <w:r w:rsidRPr="00231926">
              <w:rPr>
                <w:sz w:val="28"/>
                <w:szCs w:val="28"/>
              </w:rPr>
              <w:t>936,8</w:t>
            </w:r>
          </w:p>
        </w:tc>
        <w:tc>
          <w:tcPr>
            <w:tcW w:w="1279" w:type="dxa"/>
            <w:vAlign w:val="center"/>
            <w:hideMark/>
          </w:tcPr>
          <w:p w:rsidR="00BB2246" w:rsidRPr="00231926" w:rsidRDefault="00BB2246" w:rsidP="00177EB9">
            <w:pPr>
              <w:jc w:val="center"/>
              <w:rPr>
                <w:sz w:val="28"/>
                <w:szCs w:val="28"/>
              </w:rPr>
            </w:pPr>
            <w:r w:rsidRPr="00231926">
              <w:rPr>
                <w:sz w:val="28"/>
                <w:szCs w:val="28"/>
              </w:rPr>
              <w:t>1 719,9</w:t>
            </w:r>
          </w:p>
        </w:tc>
        <w:tc>
          <w:tcPr>
            <w:tcW w:w="1313" w:type="dxa"/>
            <w:vAlign w:val="center"/>
            <w:hideMark/>
          </w:tcPr>
          <w:p w:rsidR="00BB2246" w:rsidRPr="00231926" w:rsidRDefault="00BB2246" w:rsidP="00177EB9">
            <w:pPr>
              <w:jc w:val="center"/>
              <w:rPr>
                <w:sz w:val="28"/>
                <w:szCs w:val="28"/>
              </w:rPr>
            </w:pPr>
            <w:r w:rsidRPr="00231926">
              <w:rPr>
                <w:sz w:val="28"/>
                <w:szCs w:val="28"/>
              </w:rPr>
              <w:t>1 501,6</w:t>
            </w:r>
          </w:p>
        </w:tc>
      </w:tr>
      <w:tr w:rsidR="00BB2246" w:rsidRPr="00231926" w:rsidTr="00177EB9">
        <w:trPr>
          <w:tblCellSpacing w:w="0" w:type="dxa"/>
          <w:jc w:val="center"/>
        </w:trPr>
        <w:tc>
          <w:tcPr>
            <w:tcW w:w="5822" w:type="dxa"/>
            <w:vAlign w:val="bottom"/>
            <w:hideMark/>
          </w:tcPr>
          <w:p w:rsidR="00BB2246" w:rsidRPr="00231926" w:rsidRDefault="00BB2246" w:rsidP="00177EB9">
            <w:pPr>
              <w:rPr>
                <w:sz w:val="28"/>
                <w:szCs w:val="28"/>
              </w:rPr>
            </w:pPr>
          </w:p>
        </w:tc>
        <w:tc>
          <w:tcPr>
            <w:tcW w:w="1210" w:type="dxa"/>
            <w:vAlign w:val="bottom"/>
            <w:hideMark/>
          </w:tcPr>
          <w:p w:rsidR="00BB2246" w:rsidRPr="00231926" w:rsidRDefault="00BB2246" w:rsidP="00177EB9">
            <w:pPr>
              <w:rPr>
                <w:sz w:val="28"/>
                <w:szCs w:val="28"/>
              </w:rPr>
            </w:pPr>
          </w:p>
        </w:tc>
        <w:tc>
          <w:tcPr>
            <w:tcW w:w="1279" w:type="dxa"/>
            <w:vAlign w:val="bottom"/>
            <w:hideMark/>
          </w:tcPr>
          <w:p w:rsidR="00BB2246" w:rsidRPr="00231926" w:rsidRDefault="00BB2246" w:rsidP="00177EB9">
            <w:pPr>
              <w:rPr>
                <w:sz w:val="28"/>
                <w:szCs w:val="28"/>
              </w:rPr>
            </w:pPr>
          </w:p>
        </w:tc>
        <w:tc>
          <w:tcPr>
            <w:tcW w:w="1313" w:type="dxa"/>
            <w:vAlign w:val="bottom"/>
            <w:hideMark/>
          </w:tcPr>
          <w:p w:rsidR="00BB2246" w:rsidRPr="00231926" w:rsidRDefault="00BB2246" w:rsidP="00177EB9">
            <w:pPr>
              <w:rPr>
                <w:sz w:val="28"/>
                <w:szCs w:val="28"/>
              </w:rPr>
            </w:pPr>
          </w:p>
        </w:tc>
      </w:tr>
    </w:tbl>
    <w:p w:rsidR="00BB2246" w:rsidRPr="00FC6742" w:rsidRDefault="00BB2246" w:rsidP="00BB2246">
      <w:pPr>
        <w:rPr>
          <w:rFonts w:ascii="Arial" w:hAnsi="Arial" w:cs="Arial"/>
          <w:color w:val="000000"/>
          <w:sz w:val="14"/>
          <w:szCs w:val="14"/>
        </w:rPr>
      </w:pPr>
      <w:r w:rsidRPr="00FC6742">
        <w:rPr>
          <w:rFonts w:ascii="Arial" w:hAnsi="Arial" w:cs="Arial"/>
          <w:color w:val="000000"/>
          <w:sz w:val="14"/>
          <w:szCs w:val="14"/>
        </w:rPr>
        <w:t xml:space="preserve">  </w:t>
      </w:r>
    </w:p>
    <w:p w:rsidR="00BB2246" w:rsidRDefault="00BB2246" w:rsidP="00BB2246">
      <w:pPr>
        <w:jc w:val="center"/>
        <w:rPr>
          <w:b/>
          <w:sz w:val="28"/>
          <w:szCs w:val="28"/>
        </w:rPr>
      </w:pPr>
    </w:p>
    <w:p w:rsidR="00BB2246" w:rsidRDefault="00BB2246" w:rsidP="00BB2246">
      <w:pPr>
        <w:jc w:val="center"/>
        <w:rPr>
          <w:b/>
          <w:sz w:val="28"/>
          <w:szCs w:val="28"/>
        </w:rPr>
      </w:pPr>
    </w:p>
    <w:p w:rsidR="00BB2246" w:rsidRDefault="00BB2246" w:rsidP="00BB2246">
      <w:pPr>
        <w:jc w:val="center"/>
        <w:rPr>
          <w:b/>
          <w:sz w:val="28"/>
          <w:szCs w:val="28"/>
        </w:rPr>
      </w:pPr>
    </w:p>
    <w:p w:rsidR="00BB2246" w:rsidRPr="00B10F5D" w:rsidRDefault="00BB2246" w:rsidP="00BB2246">
      <w:pPr>
        <w:jc w:val="center"/>
        <w:rPr>
          <w:b/>
          <w:sz w:val="28"/>
          <w:szCs w:val="28"/>
        </w:rPr>
      </w:pPr>
      <w:r w:rsidRPr="00B10F5D">
        <w:rPr>
          <w:b/>
          <w:sz w:val="28"/>
          <w:szCs w:val="28"/>
        </w:rPr>
        <w:lastRenderedPageBreak/>
        <w:t>Республиканский бюджет Республики Беларусь</w:t>
      </w:r>
    </w:p>
    <w:p w:rsidR="00BB2246" w:rsidRPr="00FC6742" w:rsidRDefault="00BB2246" w:rsidP="00BB2246">
      <w:pPr>
        <w:jc w:val="right"/>
        <w:rPr>
          <w:rFonts w:ascii="Arial" w:hAnsi="Arial" w:cs="Arial"/>
          <w:color w:val="000000"/>
          <w:sz w:val="14"/>
          <w:szCs w:val="14"/>
        </w:rPr>
      </w:pPr>
    </w:p>
    <w:p w:rsidR="00BB2246" w:rsidRPr="00B10F5D" w:rsidRDefault="00BB2246" w:rsidP="00BB2246">
      <w:pPr>
        <w:ind w:firstLine="709"/>
        <w:jc w:val="both"/>
        <w:rPr>
          <w:sz w:val="28"/>
          <w:szCs w:val="28"/>
        </w:rPr>
      </w:pPr>
      <w:r w:rsidRPr="00B10F5D">
        <w:rPr>
          <w:sz w:val="28"/>
          <w:szCs w:val="28"/>
        </w:rPr>
        <w:t xml:space="preserve">Доходная часть бюджета </w:t>
      </w:r>
      <w:r>
        <w:rPr>
          <w:sz w:val="28"/>
          <w:szCs w:val="28"/>
        </w:rPr>
        <w:t>РБ</w:t>
      </w:r>
      <w:r w:rsidRPr="00B10F5D">
        <w:rPr>
          <w:sz w:val="28"/>
          <w:szCs w:val="28"/>
        </w:rPr>
        <w:t>, как и в странах с развитой рыночной экономикой , формируется в основном за счет налоговых платежей. Именно эти обязательные платежи обеспечивают государственную казну стабильными поступлениями, создают единые условия хозяйствования для разных субъектов, возможности прогнозирования развития их деятельности. Доходная часть отличается множеством налогов и характеризуется высокой долей косвенных налогов, которые в условиях кризисных явлений, инфляции дают определенную гарантию систематического пополнения государственной казны.</w:t>
      </w:r>
    </w:p>
    <w:p w:rsidR="00BB2246" w:rsidRPr="00B10F5D" w:rsidRDefault="00BB2246" w:rsidP="00BB2246">
      <w:pPr>
        <w:ind w:firstLine="709"/>
        <w:jc w:val="both"/>
        <w:rPr>
          <w:sz w:val="28"/>
          <w:szCs w:val="28"/>
        </w:rPr>
      </w:pPr>
      <w:r w:rsidRPr="00B10F5D">
        <w:rPr>
          <w:sz w:val="28"/>
          <w:szCs w:val="28"/>
        </w:rPr>
        <w:t xml:space="preserve">Анализируя структуру доходов государственного бюджета, становится очевидным, что доходы в 2008 г., в сравнении, с 2007 г. возросли на 12817 млрд. рублей, за счет налогов, взносов на государственное социальное страхование и неналоговых поступлений, а вот уже в 2009 г. наблюдается снижение поступления доходов в казну государства на 2233,2 млрд. рублей, по всем пунктам налоговых  доходов, за исключением увеличения НДС. </w:t>
      </w:r>
    </w:p>
    <w:p w:rsidR="00BB2246" w:rsidRPr="00785084" w:rsidRDefault="00BB2246" w:rsidP="00BB2246">
      <w:pPr>
        <w:ind w:firstLine="709"/>
        <w:rPr>
          <w:sz w:val="28"/>
          <w:szCs w:val="28"/>
        </w:rPr>
      </w:pPr>
      <w:r w:rsidRPr="00785084">
        <w:rPr>
          <w:rFonts w:ascii="Tahoma" w:hAnsi="Tahoma" w:cs="Tahoma"/>
          <w:sz w:val="28"/>
          <w:szCs w:val="28"/>
        </w:rPr>
        <w:t xml:space="preserve"> </w:t>
      </w:r>
      <w:r w:rsidRPr="00785084">
        <w:rPr>
          <w:sz w:val="28"/>
          <w:szCs w:val="28"/>
        </w:rPr>
        <w:t>Таблица 2.</w:t>
      </w:r>
      <w:r>
        <w:rPr>
          <w:sz w:val="28"/>
          <w:szCs w:val="28"/>
        </w:rPr>
        <w:t>3</w:t>
      </w:r>
    </w:p>
    <w:p w:rsidR="00BB2246" w:rsidRPr="00785084" w:rsidRDefault="00BB2246" w:rsidP="00BB2246">
      <w:pPr>
        <w:ind w:firstLine="709"/>
        <w:rPr>
          <w:rFonts w:ascii="Arial" w:hAnsi="Arial" w:cs="Arial"/>
          <w:b/>
          <w:sz w:val="28"/>
          <w:szCs w:val="28"/>
        </w:rPr>
      </w:pPr>
      <w:r w:rsidRPr="00785084">
        <w:rPr>
          <w:b/>
          <w:sz w:val="28"/>
          <w:szCs w:val="28"/>
        </w:rPr>
        <w:t>Структура доходов и расходов республиканского бюджета, млрд. рублей</w:t>
      </w:r>
    </w:p>
    <w:tbl>
      <w:tblPr>
        <w:tblW w:w="0" w:type="auto"/>
        <w:jc w:val="center"/>
        <w:tblCellSpacing w:w="0"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8"/>
        <w:gridCol w:w="1245"/>
        <w:gridCol w:w="1185"/>
        <w:gridCol w:w="1305"/>
      </w:tblGrid>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p>
        </w:tc>
        <w:tc>
          <w:tcPr>
            <w:tcW w:w="1245" w:type="dxa"/>
            <w:vAlign w:val="center"/>
            <w:hideMark/>
          </w:tcPr>
          <w:p w:rsidR="00BB2246" w:rsidRPr="001E39AA" w:rsidRDefault="00BB2246" w:rsidP="00177EB9">
            <w:pPr>
              <w:jc w:val="center"/>
              <w:rPr>
                <w:sz w:val="28"/>
                <w:szCs w:val="28"/>
              </w:rPr>
            </w:pPr>
            <w:r w:rsidRPr="001E39AA">
              <w:rPr>
                <w:sz w:val="28"/>
                <w:szCs w:val="28"/>
              </w:rPr>
              <w:t xml:space="preserve">2007 год </w:t>
            </w:r>
          </w:p>
        </w:tc>
        <w:tc>
          <w:tcPr>
            <w:tcW w:w="1185" w:type="dxa"/>
            <w:vAlign w:val="center"/>
            <w:hideMark/>
          </w:tcPr>
          <w:p w:rsidR="00BB2246" w:rsidRPr="001E39AA" w:rsidRDefault="00BB2246" w:rsidP="00177EB9">
            <w:pPr>
              <w:jc w:val="center"/>
              <w:rPr>
                <w:sz w:val="28"/>
                <w:szCs w:val="28"/>
              </w:rPr>
            </w:pPr>
            <w:r w:rsidRPr="001E39AA">
              <w:rPr>
                <w:sz w:val="28"/>
                <w:szCs w:val="28"/>
              </w:rPr>
              <w:t xml:space="preserve">2008 год </w:t>
            </w:r>
          </w:p>
        </w:tc>
        <w:tc>
          <w:tcPr>
            <w:tcW w:w="1305" w:type="dxa"/>
            <w:vAlign w:val="center"/>
            <w:hideMark/>
          </w:tcPr>
          <w:p w:rsidR="00BB2246" w:rsidRPr="001E39AA" w:rsidRDefault="00BB2246" w:rsidP="00177EB9">
            <w:pPr>
              <w:jc w:val="center"/>
              <w:rPr>
                <w:sz w:val="28"/>
                <w:szCs w:val="28"/>
              </w:rPr>
            </w:pPr>
            <w:r w:rsidRPr="001E39AA">
              <w:rPr>
                <w:sz w:val="28"/>
                <w:szCs w:val="28"/>
              </w:rPr>
              <w:t xml:space="preserve">2009 год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sz w:val="28"/>
                <w:szCs w:val="28"/>
              </w:rPr>
              <w:t xml:space="preserve">1. ДОХОДЫ- всего </w:t>
            </w:r>
          </w:p>
        </w:tc>
        <w:tc>
          <w:tcPr>
            <w:tcW w:w="1245" w:type="dxa"/>
            <w:vAlign w:val="bottom"/>
            <w:hideMark/>
          </w:tcPr>
          <w:p w:rsidR="00BB2246" w:rsidRPr="001E39AA" w:rsidRDefault="00BB2246" w:rsidP="00177EB9">
            <w:pPr>
              <w:jc w:val="right"/>
              <w:rPr>
                <w:sz w:val="28"/>
                <w:szCs w:val="28"/>
              </w:rPr>
            </w:pPr>
            <w:r w:rsidRPr="001E39AA">
              <w:rPr>
                <w:bCs/>
                <w:sz w:val="28"/>
                <w:szCs w:val="28"/>
              </w:rPr>
              <w:t xml:space="preserve">36 235,0 </w:t>
            </w:r>
          </w:p>
        </w:tc>
        <w:tc>
          <w:tcPr>
            <w:tcW w:w="1185" w:type="dxa"/>
            <w:vAlign w:val="bottom"/>
            <w:hideMark/>
          </w:tcPr>
          <w:p w:rsidR="00BB2246" w:rsidRPr="001E39AA" w:rsidRDefault="00BB2246" w:rsidP="00177EB9">
            <w:pPr>
              <w:jc w:val="right"/>
              <w:rPr>
                <w:sz w:val="28"/>
                <w:szCs w:val="28"/>
              </w:rPr>
            </w:pPr>
            <w:r w:rsidRPr="001E39AA">
              <w:rPr>
                <w:bCs/>
                <w:sz w:val="28"/>
                <w:szCs w:val="28"/>
              </w:rPr>
              <w:t xml:space="preserve">49 052,0 </w:t>
            </w:r>
          </w:p>
        </w:tc>
        <w:tc>
          <w:tcPr>
            <w:tcW w:w="1305" w:type="dxa"/>
            <w:vAlign w:val="bottom"/>
            <w:hideMark/>
          </w:tcPr>
          <w:p w:rsidR="00BB2246" w:rsidRPr="001E39AA" w:rsidRDefault="00BB2246" w:rsidP="00177EB9">
            <w:pPr>
              <w:jc w:val="right"/>
              <w:rPr>
                <w:sz w:val="28"/>
                <w:szCs w:val="28"/>
              </w:rPr>
            </w:pPr>
            <w:r w:rsidRPr="001E39AA">
              <w:rPr>
                <w:bCs/>
                <w:sz w:val="28"/>
                <w:szCs w:val="28"/>
              </w:rPr>
              <w:t xml:space="preserve">46 818,8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1.1 НАЛОГОВЫЕ ДОХОДЫ, из них: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23 054,1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31 367,2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26 470,9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Налог на прибыль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2 283,9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3 285,8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2 712,8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НДС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6 069,1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8 066,5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8 198,3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Акцизы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2 884,0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3 730,6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3 475,3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Налоговые доходы от внешнеэкономической деятельности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6 281,3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10 612,6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7 969,5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1.2 ВЗНОСЫ НА ГОСУДАРСТВЕННОЕ </w:t>
            </w:r>
            <w:r w:rsidRPr="001E39AA">
              <w:rPr>
                <w:sz w:val="28"/>
                <w:szCs w:val="28"/>
              </w:rPr>
              <w:br/>
              <w:t xml:space="preserve">СОЦИАЛЬНОЕ СТРАХОВАНИЕ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11 256,7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14 496,5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15 799,4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1.3 НЕНАЛОГОВЫЕ ДОХОДЫ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1 924,2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3 188,2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4 548,5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sz w:val="28"/>
                <w:szCs w:val="28"/>
              </w:rPr>
              <w:t xml:space="preserve">2. РАСХОДЫ (функциональная классификация) </w:t>
            </w:r>
          </w:p>
        </w:tc>
        <w:tc>
          <w:tcPr>
            <w:tcW w:w="1245" w:type="dxa"/>
            <w:vAlign w:val="bottom"/>
            <w:hideMark/>
          </w:tcPr>
          <w:p w:rsidR="00BB2246" w:rsidRPr="001E39AA" w:rsidRDefault="00BB2246" w:rsidP="00177EB9">
            <w:pPr>
              <w:jc w:val="right"/>
              <w:rPr>
                <w:sz w:val="28"/>
                <w:szCs w:val="28"/>
              </w:rPr>
            </w:pPr>
            <w:r w:rsidRPr="001E39AA">
              <w:rPr>
                <w:bCs/>
                <w:sz w:val="28"/>
                <w:szCs w:val="28"/>
              </w:rPr>
              <w:t xml:space="preserve">35 909,0 </w:t>
            </w:r>
          </w:p>
        </w:tc>
        <w:tc>
          <w:tcPr>
            <w:tcW w:w="1185" w:type="dxa"/>
            <w:vAlign w:val="bottom"/>
            <w:hideMark/>
          </w:tcPr>
          <w:p w:rsidR="00BB2246" w:rsidRPr="001E39AA" w:rsidRDefault="00BB2246" w:rsidP="00177EB9">
            <w:pPr>
              <w:jc w:val="right"/>
              <w:rPr>
                <w:sz w:val="28"/>
                <w:szCs w:val="28"/>
              </w:rPr>
            </w:pPr>
            <w:r w:rsidRPr="001E39AA">
              <w:rPr>
                <w:bCs/>
                <w:sz w:val="28"/>
                <w:szCs w:val="28"/>
              </w:rPr>
              <w:t xml:space="preserve">48 130,5 </w:t>
            </w:r>
          </w:p>
        </w:tc>
        <w:tc>
          <w:tcPr>
            <w:tcW w:w="1305" w:type="dxa"/>
            <w:vAlign w:val="bottom"/>
            <w:hideMark/>
          </w:tcPr>
          <w:p w:rsidR="00BB2246" w:rsidRPr="001E39AA" w:rsidRDefault="00BB2246" w:rsidP="00177EB9">
            <w:pPr>
              <w:jc w:val="right"/>
              <w:rPr>
                <w:sz w:val="28"/>
                <w:szCs w:val="28"/>
              </w:rPr>
            </w:pPr>
            <w:r w:rsidRPr="001E39AA">
              <w:rPr>
                <w:bCs/>
                <w:sz w:val="28"/>
                <w:szCs w:val="28"/>
              </w:rPr>
              <w:t xml:space="preserve">46 326,2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2.1 Общегосударственные расходы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8 734,2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12 086,1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8 731,5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2.2 Национальная оборона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1 189,0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1 355,5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1 305,5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2.3 Судебная власть, правоохранительная деятельность и обеспечение </w:t>
            </w:r>
            <w:r w:rsidRPr="001E39AA">
              <w:rPr>
                <w:sz w:val="28"/>
                <w:szCs w:val="28"/>
              </w:rPr>
              <w:br/>
              <w:t xml:space="preserve">безопасности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1 753,9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1 967,9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2 071,7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2.4 Национальная экономика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9 169,5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14 424,2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13 528,4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2.5 Охрана окружающей среды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537,8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555,5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402,8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2.6 Жилищно-коммунальные услуги и жилищное строительство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8,8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22,6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24,2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2.7 Здравоохранение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937,5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1 014,3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1 164,1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2.8 Физическая культура, спорт, культура и средства массовой информации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416,0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493,5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522,3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lastRenderedPageBreak/>
              <w:t xml:space="preserve">2.9 Образование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1 077,3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1 258,7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1 272,7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2.10 Социальная политика (с ФСЗН)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12 085,1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14 952,3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17 303,0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sz w:val="28"/>
                <w:szCs w:val="28"/>
              </w:rPr>
              <w:t xml:space="preserve">РАСХОДЫ (экономическая классификация) </w:t>
            </w:r>
          </w:p>
        </w:tc>
        <w:tc>
          <w:tcPr>
            <w:tcW w:w="1245" w:type="dxa"/>
            <w:vAlign w:val="bottom"/>
            <w:hideMark/>
          </w:tcPr>
          <w:p w:rsidR="00BB2246" w:rsidRPr="001E39AA" w:rsidRDefault="00BB2246" w:rsidP="00177EB9">
            <w:pPr>
              <w:jc w:val="right"/>
              <w:rPr>
                <w:sz w:val="28"/>
                <w:szCs w:val="28"/>
              </w:rPr>
            </w:pPr>
            <w:r w:rsidRPr="001E39AA">
              <w:rPr>
                <w:bCs/>
                <w:sz w:val="28"/>
                <w:szCs w:val="28"/>
              </w:rPr>
              <w:t xml:space="preserve">35 909,0 </w:t>
            </w:r>
          </w:p>
        </w:tc>
        <w:tc>
          <w:tcPr>
            <w:tcW w:w="1185" w:type="dxa"/>
            <w:vAlign w:val="bottom"/>
            <w:hideMark/>
          </w:tcPr>
          <w:p w:rsidR="00BB2246" w:rsidRPr="001E39AA" w:rsidRDefault="00BB2246" w:rsidP="00177EB9">
            <w:pPr>
              <w:jc w:val="right"/>
              <w:rPr>
                <w:sz w:val="28"/>
                <w:szCs w:val="28"/>
              </w:rPr>
            </w:pPr>
            <w:r w:rsidRPr="001E39AA">
              <w:rPr>
                <w:bCs/>
                <w:sz w:val="28"/>
                <w:szCs w:val="28"/>
              </w:rPr>
              <w:t xml:space="preserve">48 130,5 </w:t>
            </w:r>
          </w:p>
        </w:tc>
        <w:tc>
          <w:tcPr>
            <w:tcW w:w="1305" w:type="dxa"/>
            <w:vAlign w:val="bottom"/>
            <w:hideMark/>
          </w:tcPr>
          <w:p w:rsidR="00BB2246" w:rsidRPr="001E39AA" w:rsidRDefault="00BB2246" w:rsidP="00177EB9">
            <w:pPr>
              <w:jc w:val="right"/>
              <w:rPr>
                <w:sz w:val="28"/>
                <w:szCs w:val="28"/>
              </w:rPr>
            </w:pPr>
            <w:r w:rsidRPr="001E39AA">
              <w:rPr>
                <w:bCs/>
                <w:sz w:val="28"/>
                <w:szCs w:val="28"/>
              </w:rPr>
              <w:t xml:space="preserve">46 326,2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ТЕКУЩИЕ РАСХОДЫ, из них: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30 494,9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39 347,4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35 801,7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Заработная плата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2 889,4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3 358,4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3 602,2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Начисления на заработную плату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550,4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642,7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662,1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Обслуживание государственного долга Республики Беларусь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343,9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693,2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1 002,7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Текущие бюджетные трансферты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23 236,9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30 667,5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26 391,1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КАПИТАЛЬНЫЕ РАСХОДЫ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5 363,5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6 685,4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6 233,4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ПРЕДОСТАВЛЕНИЕ КРЕДИТОВ, ССУД, ЗАЙМОВ ЗА ВЫЧЕТОМ ПОГАШЕНИЯ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50,5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2 097,7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4 291,1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sz w:val="28"/>
                <w:szCs w:val="28"/>
              </w:rPr>
              <w:t xml:space="preserve">Дефицит (профицит) </w:t>
            </w:r>
          </w:p>
        </w:tc>
        <w:tc>
          <w:tcPr>
            <w:tcW w:w="1245" w:type="dxa"/>
            <w:vAlign w:val="bottom"/>
            <w:hideMark/>
          </w:tcPr>
          <w:p w:rsidR="00BB2246" w:rsidRPr="001E39AA" w:rsidRDefault="00BB2246" w:rsidP="00177EB9">
            <w:pPr>
              <w:jc w:val="right"/>
              <w:rPr>
                <w:sz w:val="28"/>
                <w:szCs w:val="28"/>
              </w:rPr>
            </w:pPr>
            <w:r w:rsidRPr="001E39AA">
              <w:rPr>
                <w:bCs/>
                <w:sz w:val="28"/>
                <w:szCs w:val="28"/>
              </w:rPr>
              <w:t xml:space="preserve">326,0 </w:t>
            </w:r>
          </w:p>
        </w:tc>
        <w:tc>
          <w:tcPr>
            <w:tcW w:w="1185" w:type="dxa"/>
            <w:vAlign w:val="bottom"/>
            <w:hideMark/>
          </w:tcPr>
          <w:p w:rsidR="00BB2246" w:rsidRPr="001E39AA" w:rsidRDefault="00BB2246" w:rsidP="00177EB9">
            <w:pPr>
              <w:jc w:val="right"/>
              <w:rPr>
                <w:sz w:val="28"/>
                <w:szCs w:val="28"/>
              </w:rPr>
            </w:pPr>
            <w:r w:rsidRPr="001E39AA">
              <w:rPr>
                <w:bCs/>
                <w:sz w:val="28"/>
                <w:szCs w:val="28"/>
              </w:rPr>
              <w:t xml:space="preserve">921,5 </w:t>
            </w:r>
          </w:p>
        </w:tc>
        <w:tc>
          <w:tcPr>
            <w:tcW w:w="1305" w:type="dxa"/>
            <w:vAlign w:val="bottom"/>
            <w:hideMark/>
          </w:tcPr>
          <w:p w:rsidR="00BB2246" w:rsidRPr="001E39AA" w:rsidRDefault="00BB2246" w:rsidP="00177EB9">
            <w:pPr>
              <w:jc w:val="right"/>
              <w:rPr>
                <w:sz w:val="28"/>
                <w:szCs w:val="28"/>
              </w:rPr>
            </w:pPr>
            <w:r w:rsidRPr="001E39AA">
              <w:rPr>
                <w:bCs/>
                <w:sz w:val="28"/>
                <w:szCs w:val="28"/>
              </w:rPr>
              <w:t xml:space="preserve">492,5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sz w:val="28"/>
                <w:szCs w:val="28"/>
              </w:rPr>
              <w:t xml:space="preserve">Финансирование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-326,0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-921,5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-492,5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Внутреннее финансирование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-3 417,5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-3 933,9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-11 975,6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Внешнее финансирование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3 091,5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3 012,4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11 483,1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bCs/>
                <w:i/>
                <w:iCs/>
                <w:sz w:val="28"/>
                <w:szCs w:val="28"/>
              </w:rPr>
              <w:t xml:space="preserve">Справочно: </w:t>
            </w:r>
          </w:p>
        </w:tc>
        <w:tc>
          <w:tcPr>
            <w:tcW w:w="1245" w:type="dxa"/>
            <w:vAlign w:val="bottom"/>
            <w:hideMark/>
          </w:tcPr>
          <w:p w:rsidR="00BB2246" w:rsidRPr="001E39AA" w:rsidRDefault="00BB2246" w:rsidP="00177EB9">
            <w:pPr>
              <w:rPr>
                <w:sz w:val="28"/>
                <w:szCs w:val="28"/>
              </w:rPr>
            </w:pPr>
          </w:p>
        </w:tc>
        <w:tc>
          <w:tcPr>
            <w:tcW w:w="1185" w:type="dxa"/>
            <w:vAlign w:val="bottom"/>
            <w:hideMark/>
          </w:tcPr>
          <w:p w:rsidR="00BB2246" w:rsidRPr="001E39AA" w:rsidRDefault="00BB2246" w:rsidP="00177EB9">
            <w:pPr>
              <w:rPr>
                <w:sz w:val="28"/>
                <w:szCs w:val="28"/>
              </w:rPr>
            </w:pPr>
          </w:p>
        </w:tc>
        <w:tc>
          <w:tcPr>
            <w:tcW w:w="1305" w:type="dxa"/>
            <w:vAlign w:val="bottom"/>
            <w:hideMark/>
          </w:tcPr>
          <w:p w:rsidR="00BB2246" w:rsidRPr="001E39AA" w:rsidRDefault="00BB2246" w:rsidP="00177EB9">
            <w:pPr>
              <w:rPr>
                <w:sz w:val="28"/>
                <w:szCs w:val="28"/>
              </w:rPr>
            </w:pP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ФОНД СОЦИАЛЬНОЙ ЗАЩИТЫ НАСЕЛЕНИЯ </w:t>
            </w:r>
          </w:p>
        </w:tc>
        <w:tc>
          <w:tcPr>
            <w:tcW w:w="1245" w:type="dxa"/>
            <w:vAlign w:val="bottom"/>
            <w:hideMark/>
          </w:tcPr>
          <w:p w:rsidR="00BB2246" w:rsidRPr="001E39AA" w:rsidRDefault="00BB2246" w:rsidP="00177EB9">
            <w:pPr>
              <w:rPr>
                <w:sz w:val="28"/>
                <w:szCs w:val="28"/>
              </w:rPr>
            </w:pPr>
          </w:p>
        </w:tc>
        <w:tc>
          <w:tcPr>
            <w:tcW w:w="1185" w:type="dxa"/>
            <w:vAlign w:val="bottom"/>
            <w:hideMark/>
          </w:tcPr>
          <w:p w:rsidR="00BB2246" w:rsidRPr="001E39AA" w:rsidRDefault="00BB2246" w:rsidP="00177EB9">
            <w:pPr>
              <w:rPr>
                <w:sz w:val="28"/>
                <w:szCs w:val="28"/>
              </w:rPr>
            </w:pPr>
          </w:p>
        </w:tc>
        <w:tc>
          <w:tcPr>
            <w:tcW w:w="1305" w:type="dxa"/>
            <w:vAlign w:val="bottom"/>
            <w:hideMark/>
          </w:tcPr>
          <w:p w:rsidR="00BB2246" w:rsidRPr="001E39AA" w:rsidRDefault="00BB2246" w:rsidP="00177EB9">
            <w:pPr>
              <w:rPr>
                <w:sz w:val="28"/>
                <w:szCs w:val="28"/>
              </w:rPr>
            </w:pP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Доходы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11 421,7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14 715,7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16 180,9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Расходы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10 484,8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12 995,8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14 679,3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r w:rsidRPr="001E39AA">
              <w:rPr>
                <w:sz w:val="28"/>
                <w:szCs w:val="28"/>
              </w:rPr>
              <w:t xml:space="preserve">Сальдо </w:t>
            </w:r>
          </w:p>
        </w:tc>
        <w:tc>
          <w:tcPr>
            <w:tcW w:w="1245" w:type="dxa"/>
            <w:vAlign w:val="bottom"/>
            <w:hideMark/>
          </w:tcPr>
          <w:p w:rsidR="00BB2246" w:rsidRPr="001E39AA" w:rsidRDefault="00BB2246" w:rsidP="00177EB9">
            <w:pPr>
              <w:jc w:val="right"/>
              <w:rPr>
                <w:sz w:val="28"/>
                <w:szCs w:val="28"/>
              </w:rPr>
            </w:pPr>
            <w:r w:rsidRPr="001E39AA">
              <w:rPr>
                <w:sz w:val="28"/>
                <w:szCs w:val="28"/>
              </w:rPr>
              <w:t xml:space="preserve">936,8 </w:t>
            </w:r>
          </w:p>
        </w:tc>
        <w:tc>
          <w:tcPr>
            <w:tcW w:w="1185" w:type="dxa"/>
            <w:vAlign w:val="bottom"/>
            <w:hideMark/>
          </w:tcPr>
          <w:p w:rsidR="00BB2246" w:rsidRPr="001E39AA" w:rsidRDefault="00BB2246" w:rsidP="00177EB9">
            <w:pPr>
              <w:jc w:val="right"/>
              <w:rPr>
                <w:sz w:val="28"/>
                <w:szCs w:val="28"/>
              </w:rPr>
            </w:pPr>
            <w:r w:rsidRPr="001E39AA">
              <w:rPr>
                <w:sz w:val="28"/>
                <w:szCs w:val="28"/>
              </w:rPr>
              <w:t xml:space="preserve">1 719,9 </w:t>
            </w:r>
          </w:p>
        </w:tc>
        <w:tc>
          <w:tcPr>
            <w:tcW w:w="1305" w:type="dxa"/>
            <w:vAlign w:val="bottom"/>
            <w:hideMark/>
          </w:tcPr>
          <w:p w:rsidR="00BB2246" w:rsidRPr="001E39AA" w:rsidRDefault="00BB2246" w:rsidP="00177EB9">
            <w:pPr>
              <w:jc w:val="right"/>
              <w:rPr>
                <w:sz w:val="28"/>
                <w:szCs w:val="28"/>
              </w:rPr>
            </w:pPr>
            <w:r w:rsidRPr="001E39AA">
              <w:rPr>
                <w:sz w:val="28"/>
                <w:szCs w:val="28"/>
              </w:rPr>
              <w:t xml:space="preserve">1 501,6 </w:t>
            </w:r>
          </w:p>
        </w:tc>
      </w:tr>
      <w:tr w:rsidR="00BB2246" w:rsidRPr="001E39AA" w:rsidTr="00177EB9">
        <w:trPr>
          <w:tblCellSpacing w:w="0" w:type="dxa"/>
          <w:jc w:val="center"/>
        </w:trPr>
        <w:tc>
          <w:tcPr>
            <w:tcW w:w="5508" w:type="dxa"/>
            <w:vAlign w:val="bottom"/>
            <w:hideMark/>
          </w:tcPr>
          <w:p w:rsidR="00BB2246" w:rsidRPr="001E39AA" w:rsidRDefault="00BB2246" w:rsidP="00177EB9">
            <w:pPr>
              <w:rPr>
                <w:sz w:val="28"/>
                <w:szCs w:val="28"/>
              </w:rPr>
            </w:pPr>
          </w:p>
        </w:tc>
        <w:tc>
          <w:tcPr>
            <w:tcW w:w="1245" w:type="dxa"/>
            <w:vAlign w:val="bottom"/>
            <w:hideMark/>
          </w:tcPr>
          <w:p w:rsidR="00BB2246" w:rsidRPr="001E39AA" w:rsidRDefault="00BB2246" w:rsidP="00177EB9">
            <w:pPr>
              <w:rPr>
                <w:sz w:val="28"/>
                <w:szCs w:val="28"/>
              </w:rPr>
            </w:pPr>
          </w:p>
        </w:tc>
        <w:tc>
          <w:tcPr>
            <w:tcW w:w="1185" w:type="dxa"/>
            <w:vAlign w:val="bottom"/>
            <w:hideMark/>
          </w:tcPr>
          <w:p w:rsidR="00BB2246" w:rsidRPr="001E39AA" w:rsidRDefault="00BB2246" w:rsidP="00177EB9">
            <w:pPr>
              <w:rPr>
                <w:sz w:val="28"/>
                <w:szCs w:val="28"/>
              </w:rPr>
            </w:pPr>
          </w:p>
        </w:tc>
        <w:tc>
          <w:tcPr>
            <w:tcW w:w="1305" w:type="dxa"/>
            <w:vAlign w:val="bottom"/>
            <w:hideMark/>
          </w:tcPr>
          <w:p w:rsidR="00BB2246" w:rsidRPr="001E39AA" w:rsidRDefault="00BB2246" w:rsidP="00177EB9">
            <w:pPr>
              <w:rPr>
                <w:sz w:val="28"/>
                <w:szCs w:val="28"/>
              </w:rPr>
            </w:pPr>
          </w:p>
        </w:tc>
      </w:tr>
    </w:tbl>
    <w:p w:rsidR="00BB2246" w:rsidRPr="00785084" w:rsidRDefault="00BB2246" w:rsidP="00BB2246">
      <w:pPr>
        <w:ind w:firstLine="709"/>
        <w:jc w:val="both"/>
        <w:rPr>
          <w:color w:val="000000"/>
          <w:sz w:val="28"/>
          <w:szCs w:val="28"/>
        </w:rPr>
      </w:pPr>
      <w:r w:rsidRPr="00785084">
        <w:rPr>
          <w:sz w:val="28"/>
          <w:szCs w:val="28"/>
        </w:rPr>
        <w:t xml:space="preserve">Анализируя структуру </w:t>
      </w:r>
      <w:r>
        <w:rPr>
          <w:sz w:val="28"/>
          <w:szCs w:val="28"/>
        </w:rPr>
        <w:t>рас</w:t>
      </w:r>
      <w:r w:rsidRPr="00785084">
        <w:rPr>
          <w:sz w:val="28"/>
          <w:szCs w:val="28"/>
        </w:rPr>
        <w:t>ходов государственного бюджета, становится очевидным, что расходы в 2008 г., в сравнении, с 2007 г. возросли на 12221,5 млрд. рублей, за счет</w:t>
      </w:r>
      <w:r w:rsidRPr="00785084">
        <w:rPr>
          <w:color w:val="000000"/>
          <w:sz w:val="28"/>
          <w:szCs w:val="28"/>
        </w:rPr>
        <w:t> всех статей расходов, т.е. текущих, капитальных, предоставление кредитов, ссуд, займов за вычетом погашения. В 2009 г., в сравнении, с 2008 г. уже просматривается уменьшение расходов на 1804,3 млрд. рублей, за счет уменьшения капитальных и текущих бюджетных трансфертов.</w:t>
      </w:r>
    </w:p>
    <w:p w:rsidR="00BB2246" w:rsidRDefault="00BB2246" w:rsidP="00BB2246">
      <w:pPr>
        <w:jc w:val="center"/>
        <w:rPr>
          <w:color w:val="000080"/>
        </w:rPr>
      </w:pPr>
    </w:p>
    <w:p w:rsidR="00BB2246" w:rsidRDefault="00BB2246" w:rsidP="00BB2246">
      <w:pPr>
        <w:jc w:val="center"/>
        <w:rPr>
          <w:sz w:val="28"/>
          <w:szCs w:val="28"/>
        </w:rPr>
      </w:pPr>
      <w:r w:rsidRPr="00654C67">
        <w:rPr>
          <w:b/>
          <w:sz w:val="28"/>
          <w:szCs w:val="28"/>
        </w:rPr>
        <w:t>Местные бюджеты Республики Беларусь,</w:t>
      </w:r>
      <w:r w:rsidRPr="00654C67">
        <w:rPr>
          <w:sz w:val="28"/>
          <w:szCs w:val="28"/>
        </w:rPr>
        <w:br/>
      </w:r>
    </w:p>
    <w:p w:rsidR="00BB2246" w:rsidRDefault="00BB2246" w:rsidP="00BB2246">
      <w:pPr>
        <w:ind w:firstLine="709"/>
        <w:rPr>
          <w:sz w:val="28"/>
          <w:szCs w:val="28"/>
        </w:rPr>
      </w:pPr>
      <w:r>
        <w:rPr>
          <w:sz w:val="28"/>
          <w:szCs w:val="28"/>
        </w:rPr>
        <w:t>Таблица 2.4</w:t>
      </w:r>
    </w:p>
    <w:p w:rsidR="00BB2246" w:rsidRPr="00785084" w:rsidRDefault="00BB2246" w:rsidP="00BB2246">
      <w:pPr>
        <w:ind w:firstLine="709"/>
        <w:rPr>
          <w:rFonts w:ascii="Arial" w:hAnsi="Arial" w:cs="Arial"/>
          <w:b/>
          <w:sz w:val="28"/>
          <w:szCs w:val="28"/>
        </w:rPr>
      </w:pPr>
      <w:r w:rsidRPr="00785084">
        <w:rPr>
          <w:b/>
          <w:sz w:val="28"/>
          <w:szCs w:val="28"/>
        </w:rPr>
        <w:t xml:space="preserve">Структура доходов и расходов </w:t>
      </w:r>
      <w:r>
        <w:rPr>
          <w:b/>
          <w:sz w:val="28"/>
          <w:szCs w:val="28"/>
        </w:rPr>
        <w:t>местных</w:t>
      </w:r>
      <w:r w:rsidRPr="00785084">
        <w:rPr>
          <w:b/>
          <w:sz w:val="28"/>
          <w:szCs w:val="28"/>
        </w:rPr>
        <w:t xml:space="preserve"> бюджет</w:t>
      </w:r>
      <w:r>
        <w:rPr>
          <w:b/>
          <w:sz w:val="28"/>
          <w:szCs w:val="28"/>
        </w:rPr>
        <w:t>ов</w:t>
      </w:r>
      <w:r w:rsidRPr="00785084">
        <w:rPr>
          <w:b/>
          <w:sz w:val="28"/>
          <w:szCs w:val="28"/>
        </w:rPr>
        <w:t>, млрд. рублей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00"/>
        <w:gridCol w:w="1125"/>
        <w:gridCol w:w="1170"/>
        <w:gridCol w:w="1260"/>
      </w:tblGrid>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p>
        </w:tc>
        <w:tc>
          <w:tcPr>
            <w:tcW w:w="1125" w:type="dxa"/>
            <w:vAlign w:val="center"/>
            <w:hideMark/>
          </w:tcPr>
          <w:p w:rsidR="00BB2246" w:rsidRPr="00654C67" w:rsidRDefault="00BB2246" w:rsidP="00177EB9">
            <w:pPr>
              <w:jc w:val="center"/>
              <w:rPr>
                <w:sz w:val="28"/>
                <w:szCs w:val="28"/>
              </w:rPr>
            </w:pPr>
            <w:r w:rsidRPr="00654C67">
              <w:rPr>
                <w:sz w:val="28"/>
                <w:szCs w:val="28"/>
              </w:rPr>
              <w:t xml:space="preserve">2007 год </w:t>
            </w:r>
          </w:p>
        </w:tc>
        <w:tc>
          <w:tcPr>
            <w:tcW w:w="1170" w:type="dxa"/>
            <w:vAlign w:val="center"/>
            <w:hideMark/>
          </w:tcPr>
          <w:p w:rsidR="00BB2246" w:rsidRPr="00654C67" w:rsidRDefault="00BB2246" w:rsidP="00177EB9">
            <w:pPr>
              <w:jc w:val="center"/>
              <w:rPr>
                <w:sz w:val="28"/>
                <w:szCs w:val="28"/>
              </w:rPr>
            </w:pPr>
            <w:r w:rsidRPr="00654C67">
              <w:rPr>
                <w:sz w:val="28"/>
                <w:szCs w:val="28"/>
              </w:rPr>
              <w:t xml:space="preserve">2008 год </w:t>
            </w:r>
          </w:p>
        </w:tc>
        <w:tc>
          <w:tcPr>
            <w:tcW w:w="1260" w:type="dxa"/>
            <w:vAlign w:val="center"/>
            <w:hideMark/>
          </w:tcPr>
          <w:p w:rsidR="00BB2246" w:rsidRPr="00654C67" w:rsidRDefault="00BB2246" w:rsidP="00177EB9">
            <w:pPr>
              <w:jc w:val="center"/>
              <w:rPr>
                <w:sz w:val="28"/>
                <w:szCs w:val="28"/>
              </w:rPr>
            </w:pPr>
            <w:r w:rsidRPr="00654C67">
              <w:rPr>
                <w:sz w:val="28"/>
                <w:szCs w:val="28"/>
              </w:rPr>
              <w:t xml:space="preserve">2009 год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b/>
                <w:bCs/>
                <w:sz w:val="28"/>
                <w:szCs w:val="28"/>
              </w:rPr>
              <w:t xml:space="preserve">1. ДОХОДЫ- всего </w:t>
            </w:r>
          </w:p>
        </w:tc>
        <w:tc>
          <w:tcPr>
            <w:tcW w:w="1125" w:type="dxa"/>
            <w:vAlign w:val="bottom"/>
            <w:hideMark/>
          </w:tcPr>
          <w:p w:rsidR="00BB2246" w:rsidRPr="00654C67" w:rsidRDefault="00BB2246" w:rsidP="00177EB9">
            <w:pPr>
              <w:jc w:val="right"/>
              <w:rPr>
                <w:sz w:val="28"/>
                <w:szCs w:val="28"/>
              </w:rPr>
            </w:pPr>
            <w:r w:rsidRPr="00654C67">
              <w:rPr>
                <w:b/>
                <w:bCs/>
                <w:sz w:val="28"/>
                <w:szCs w:val="28"/>
              </w:rPr>
              <w:t xml:space="preserve">17 989,3 </w:t>
            </w:r>
          </w:p>
        </w:tc>
        <w:tc>
          <w:tcPr>
            <w:tcW w:w="1170" w:type="dxa"/>
            <w:vAlign w:val="bottom"/>
            <w:hideMark/>
          </w:tcPr>
          <w:p w:rsidR="00BB2246" w:rsidRPr="00654C67" w:rsidRDefault="00BB2246" w:rsidP="00177EB9">
            <w:pPr>
              <w:jc w:val="right"/>
              <w:rPr>
                <w:sz w:val="28"/>
                <w:szCs w:val="28"/>
              </w:rPr>
            </w:pPr>
            <w:r w:rsidRPr="00654C67">
              <w:rPr>
                <w:b/>
                <w:bCs/>
                <w:sz w:val="28"/>
                <w:szCs w:val="28"/>
              </w:rPr>
              <w:t xml:space="preserve">23 360,4 </w:t>
            </w:r>
          </w:p>
        </w:tc>
        <w:tc>
          <w:tcPr>
            <w:tcW w:w="1260" w:type="dxa"/>
            <w:vAlign w:val="bottom"/>
            <w:hideMark/>
          </w:tcPr>
          <w:p w:rsidR="00BB2246" w:rsidRPr="00654C67" w:rsidRDefault="00BB2246" w:rsidP="00177EB9">
            <w:pPr>
              <w:jc w:val="right"/>
              <w:rPr>
                <w:sz w:val="28"/>
                <w:szCs w:val="28"/>
              </w:rPr>
            </w:pPr>
            <w:r w:rsidRPr="00654C67">
              <w:rPr>
                <w:b/>
                <w:bCs/>
                <w:sz w:val="28"/>
                <w:szCs w:val="28"/>
              </w:rPr>
              <w:t xml:space="preserve">21 988,2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1.1 НАЛОГОВЫЕ ДОХОДЫ, из них: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11 181,5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15 441,2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14 833,9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Подоходный налог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3 081,0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4 182,9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4 305,3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Налог на прибыль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1 651,9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2 707,5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1 894,8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Налоги на собственность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1 519,2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2 004,8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1 626,7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НДС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2 600,6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3 332,7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3 884,8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Акцизы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162,0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170,2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162,1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1.3 НЕНАЛОГОВЫЕ ДОХОДЫ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632,4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1 170,2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1 155,0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p>
        </w:tc>
        <w:tc>
          <w:tcPr>
            <w:tcW w:w="1125" w:type="dxa"/>
            <w:vAlign w:val="center"/>
            <w:hideMark/>
          </w:tcPr>
          <w:p w:rsidR="00BB2246" w:rsidRPr="00654C67" w:rsidRDefault="00BB2246" w:rsidP="00177EB9">
            <w:pPr>
              <w:jc w:val="center"/>
              <w:rPr>
                <w:sz w:val="28"/>
                <w:szCs w:val="28"/>
              </w:rPr>
            </w:pPr>
            <w:r w:rsidRPr="00654C67">
              <w:rPr>
                <w:sz w:val="28"/>
                <w:szCs w:val="28"/>
              </w:rPr>
              <w:t xml:space="preserve">2007 год </w:t>
            </w:r>
          </w:p>
        </w:tc>
        <w:tc>
          <w:tcPr>
            <w:tcW w:w="1170" w:type="dxa"/>
            <w:vAlign w:val="center"/>
            <w:hideMark/>
          </w:tcPr>
          <w:p w:rsidR="00BB2246" w:rsidRPr="00654C67" w:rsidRDefault="00BB2246" w:rsidP="00177EB9">
            <w:pPr>
              <w:jc w:val="center"/>
              <w:rPr>
                <w:sz w:val="28"/>
                <w:szCs w:val="28"/>
              </w:rPr>
            </w:pPr>
            <w:r w:rsidRPr="00654C67">
              <w:rPr>
                <w:sz w:val="28"/>
                <w:szCs w:val="28"/>
              </w:rPr>
              <w:t xml:space="preserve">2008 год </w:t>
            </w:r>
          </w:p>
        </w:tc>
        <w:tc>
          <w:tcPr>
            <w:tcW w:w="1260" w:type="dxa"/>
            <w:vAlign w:val="center"/>
            <w:hideMark/>
          </w:tcPr>
          <w:p w:rsidR="00BB2246" w:rsidRPr="00654C67" w:rsidRDefault="00BB2246" w:rsidP="00177EB9">
            <w:pPr>
              <w:jc w:val="center"/>
              <w:rPr>
                <w:sz w:val="28"/>
                <w:szCs w:val="28"/>
              </w:rPr>
            </w:pPr>
            <w:r w:rsidRPr="00654C67">
              <w:rPr>
                <w:sz w:val="28"/>
                <w:szCs w:val="28"/>
              </w:rPr>
              <w:t xml:space="preserve">2009 год </w:t>
            </w:r>
          </w:p>
        </w:tc>
      </w:tr>
      <w:tr w:rsidR="00BB2246" w:rsidRPr="00654C67" w:rsidTr="00177EB9">
        <w:trPr>
          <w:tblCellSpacing w:w="0" w:type="dxa"/>
          <w:jc w:val="center"/>
        </w:trPr>
        <w:tc>
          <w:tcPr>
            <w:tcW w:w="5100" w:type="dxa"/>
            <w:vAlign w:val="bottom"/>
            <w:hideMark/>
          </w:tcPr>
          <w:p w:rsidR="00BB2246" w:rsidRDefault="00BB2246" w:rsidP="00177EB9">
            <w:pPr>
              <w:rPr>
                <w:sz w:val="28"/>
                <w:szCs w:val="28"/>
              </w:rPr>
            </w:pPr>
          </w:p>
          <w:p w:rsidR="00BB2246" w:rsidRPr="00654C67" w:rsidRDefault="00BB2246" w:rsidP="00177EB9">
            <w:pPr>
              <w:rPr>
                <w:sz w:val="28"/>
                <w:szCs w:val="28"/>
              </w:rPr>
            </w:pPr>
            <w:r w:rsidRPr="00654C67">
              <w:rPr>
                <w:sz w:val="28"/>
                <w:szCs w:val="28"/>
              </w:rPr>
              <w:t xml:space="preserve">1.4 БЕЗВОЗМЕЗДНЫЕ ПОСТУПЛЕНИЯ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6 175,3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6 749,0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5 999,3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b/>
                <w:bCs/>
                <w:sz w:val="28"/>
                <w:szCs w:val="28"/>
              </w:rPr>
              <w:t xml:space="preserve">2. РАСХОДЫ (функциональная классификация) </w:t>
            </w:r>
          </w:p>
        </w:tc>
        <w:tc>
          <w:tcPr>
            <w:tcW w:w="1125" w:type="dxa"/>
            <w:vAlign w:val="bottom"/>
            <w:hideMark/>
          </w:tcPr>
          <w:p w:rsidR="00BB2246" w:rsidRPr="00654C67" w:rsidRDefault="00BB2246" w:rsidP="00177EB9">
            <w:pPr>
              <w:jc w:val="right"/>
              <w:rPr>
                <w:sz w:val="28"/>
                <w:szCs w:val="28"/>
              </w:rPr>
            </w:pPr>
            <w:r w:rsidRPr="00654C67">
              <w:rPr>
                <w:b/>
                <w:bCs/>
                <w:sz w:val="28"/>
                <w:szCs w:val="28"/>
              </w:rPr>
              <w:t xml:space="preserve">17 825,9 </w:t>
            </w:r>
          </w:p>
        </w:tc>
        <w:tc>
          <w:tcPr>
            <w:tcW w:w="1170" w:type="dxa"/>
            <w:vAlign w:val="bottom"/>
            <w:hideMark/>
          </w:tcPr>
          <w:p w:rsidR="00BB2246" w:rsidRPr="00654C67" w:rsidRDefault="00BB2246" w:rsidP="00177EB9">
            <w:pPr>
              <w:jc w:val="right"/>
              <w:rPr>
                <w:sz w:val="28"/>
                <w:szCs w:val="28"/>
              </w:rPr>
            </w:pPr>
            <w:r w:rsidRPr="00654C67">
              <w:rPr>
                <w:b/>
                <w:bCs/>
                <w:sz w:val="28"/>
                <w:szCs w:val="28"/>
              </w:rPr>
              <w:t xml:space="preserve">23 049,3 </w:t>
            </w:r>
          </w:p>
        </w:tc>
        <w:tc>
          <w:tcPr>
            <w:tcW w:w="1260" w:type="dxa"/>
            <w:vAlign w:val="bottom"/>
            <w:hideMark/>
          </w:tcPr>
          <w:p w:rsidR="00BB2246" w:rsidRPr="00654C67" w:rsidRDefault="00BB2246" w:rsidP="00177EB9">
            <w:pPr>
              <w:jc w:val="right"/>
              <w:rPr>
                <w:sz w:val="28"/>
                <w:szCs w:val="28"/>
              </w:rPr>
            </w:pPr>
            <w:r w:rsidRPr="00654C67">
              <w:rPr>
                <w:b/>
                <w:bCs/>
                <w:sz w:val="28"/>
                <w:szCs w:val="28"/>
              </w:rPr>
              <w:t xml:space="preserve">23 446,4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2.1 Общегосударственная деятельность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3 617,5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5 536,6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5 019,6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2.1 Национальная оборона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17,2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18,7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18,2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2.3 Судебная власть, правоохранительная деятельность и обеспечение безопасности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308,8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357,9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362,2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2.4 Национальная экономика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2 148,7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2 335,0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2 884,4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2.5 Охрана окружающей среды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0,1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63,1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136,2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2.6 Жилищно-коммунальные услуги и жилищное </w:t>
            </w:r>
            <w:r>
              <w:rPr>
                <w:sz w:val="28"/>
                <w:szCs w:val="28"/>
              </w:rPr>
              <w:t xml:space="preserve"> </w:t>
            </w:r>
            <w:r w:rsidRPr="00654C67">
              <w:rPr>
                <w:sz w:val="28"/>
                <w:szCs w:val="28"/>
              </w:rPr>
              <w:t xml:space="preserve">строительство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2 143,7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3 087,2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3 018,4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2.7 Здравоохранение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3 387,8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4 010,7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4 189,8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2.8 Физическая культура, спорт, культура и средства массовой информации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704,4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933,1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891,9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2.9 Образование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4 470,0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5 376,7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5 494,4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2.10 Социальная политика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1027,8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1 330,4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1 431,3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b/>
                <w:bCs/>
                <w:sz w:val="28"/>
                <w:szCs w:val="28"/>
              </w:rPr>
              <w:t xml:space="preserve">РАСХОДЫ (экономическая классификация) </w:t>
            </w:r>
          </w:p>
        </w:tc>
        <w:tc>
          <w:tcPr>
            <w:tcW w:w="1125" w:type="dxa"/>
            <w:vAlign w:val="bottom"/>
            <w:hideMark/>
          </w:tcPr>
          <w:p w:rsidR="00BB2246" w:rsidRPr="00654C67" w:rsidRDefault="00BB2246" w:rsidP="00177EB9">
            <w:pPr>
              <w:jc w:val="right"/>
              <w:rPr>
                <w:sz w:val="28"/>
                <w:szCs w:val="28"/>
              </w:rPr>
            </w:pPr>
            <w:r w:rsidRPr="00654C67">
              <w:rPr>
                <w:b/>
                <w:bCs/>
                <w:sz w:val="28"/>
                <w:szCs w:val="28"/>
              </w:rPr>
              <w:t xml:space="preserve">17 825,9 </w:t>
            </w:r>
          </w:p>
        </w:tc>
        <w:tc>
          <w:tcPr>
            <w:tcW w:w="1170" w:type="dxa"/>
            <w:vAlign w:val="bottom"/>
            <w:hideMark/>
          </w:tcPr>
          <w:p w:rsidR="00BB2246" w:rsidRPr="00654C67" w:rsidRDefault="00BB2246" w:rsidP="00177EB9">
            <w:pPr>
              <w:jc w:val="right"/>
              <w:rPr>
                <w:sz w:val="28"/>
                <w:szCs w:val="28"/>
              </w:rPr>
            </w:pPr>
            <w:r w:rsidRPr="00654C67">
              <w:rPr>
                <w:b/>
                <w:bCs/>
                <w:sz w:val="28"/>
                <w:szCs w:val="28"/>
              </w:rPr>
              <w:t xml:space="preserve">23 049,3 </w:t>
            </w:r>
          </w:p>
        </w:tc>
        <w:tc>
          <w:tcPr>
            <w:tcW w:w="1260" w:type="dxa"/>
            <w:vAlign w:val="bottom"/>
            <w:hideMark/>
          </w:tcPr>
          <w:p w:rsidR="00BB2246" w:rsidRPr="00654C67" w:rsidRDefault="00BB2246" w:rsidP="00177EB9">
            <w:pPr>
              <w:jc w:val="right"/>
              <w:rPr>
                <w:sz w:val="28"/>
                <w:szCs w:val="28"/>
              </w:rPr>
            </w:pPr>
            <w:r w:rsidRPr="00654C67">
              <w:rPr>
                <w:b/>
                <w:bCs/>
                <w:sz w:val="28"/>
                <w:szCs w:val="28"/>
              </w:rPr>
              <w:t xml:space="preserve">23 446,4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ТЕКУЩИЕ РАСХОДЫ, из них: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13 089,7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15 600,8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17 069,4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Заработная плата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4 612,5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5 292,0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5 680,2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Начисления на заработную плату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1 498,3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1 713,0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1 816,9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Обслуживание государственного долга Республики Беларусь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42,9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48,9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66,7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Текущие бюджетные трансферты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3 277,4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3 693,0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4 804,2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КАПИТАЛЬНЫЕ РАСХОДЫ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4 241,5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6 317,7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5 681,4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ПРЕДОСТАВЛЕНИЕ КРЕДИТОВ, ССУД, ЗАЙМОВ ЗА ВЫЧЕТОМ ПОГАШЕНИЯ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494,7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1 130,8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695,7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b/>
                <w:bCs/>
                <w:sz w:val="28"/>
                <w:szCs w:val="28"/>
              </w:rPr>
              <w:t xml:space="preserve">Дефицит (профицит) </w:t>
            </w:r>
          </w:p>
        </w:tc>
        <w:tc>
          <w:tcPr>
            <w:tcW w:w="1125" w:type="dxa"/>
            <w:vAlign w:val="bottom"/>
            <w:hideMark/>
          </w:tcPr>
          <w:p w:rsidR="00BB2246" w:rsidRPr="00654C67" w:rsidRDefault="00BB2246" w:rsidP="00177EB9">
            <w:pPr>
              <w:jc w:val="right"/>
              <w:rPr>
                <w:sz w:val="28"/>
                <w:szCs w:val="28"/>
              </w:rPr>
            </w:pPr>
            <w:r w:rsidRPr="00654C67">
              <w:rPr>
                <w:b/>
                <w:bCs/>
                <w:sz w:val="28"/>
                <w:szCs w:val="28"/>
              </w:rPr>
              <w:t xml:space="preserve">163,4 </w:t>
            </w:r>
          </w:p>
        </w:tc>
        <w:tc>
          <w:tcPr>
            <w:tcW w:w="1170" w:type="dxa"/>
            <w:vAlign w:val="bottom"/>
            <w:hideMark/>
          </w:tcPr>
          <w:p w:rsidR="00BB2246" w:rsidRPr="00654C67" w:rsidRDefault="00BB2246" w:rsidP="00177EB9">
            <w:pPr>
              <w:jc w:val="right"/>
              <w:rPr>
                <w:sz w:val="28"/>
                <w:szCs w:val="28"/>
              </w:rPr>
            </w:pPr>
            <w:r w:rsidRPr="00654C67">
              <w:rPr>
                <w:b/>
                <w:bCs/>
                <w:sz w:val="28"/>
                <w:szCs w:val="28"/>
              </w:rPr>
              <w:t xml:space="preserve">311,1 </w:t>
            </w:r>
          </w:p>
        </w:tc>
        <w:tc>
          <w:tcPr>
            <w:tcW w:w="1260" w:type="dxa"/>
            <w:vAlign w:val="bottom"/>
            <w:hideMark/>
          </w:tcPr>
          <w:p w:rsidR="00BB2246" w:rsidRPr="00654C67" w:rsidRDefault="00BB2246" w:rsidP="00177EB9">
            <w:pPr>
              <w:jc w:val="right"/>
              <w:rPr>
                <w:sz w:val="28"/>
                <w:szCs w:val="28"/>
              </w:rPr>
            </w:pPr>
            <w:r w:rsidRPr="00654C67">
              <w:rPr>
                <w:b/>
                <w:bCs/>
                <w:sz w:val="28"/>
                <w:szCs w:val="28"/>
              </w:rPr>
              <w:t xml:space="preserve">-1 458,2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b/>
                <w:bCs/>
                <w:sz w:val="28"/>
                <w:szCs w:val="28"/>
              </w:rPr>
              <w:t xml:space="preserve">Финансирование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-163,4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-311,1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1 458,2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Внутреннее финансирование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-163,4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-311,1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1 458,2 </w:t>
            </w:r>
          </w:p>
        </w:tc>
      </w:tr>
      <w:tr w:rsidR="00BB2246" w:rsidRPr="00654C67" w:rsidTr="00177EB9">
        <w:trPr>
          <w:tblCellSpacing w:w="0" w:type="dxa"/>
          <w:jc w:val="center"/>
        </w:trPr>
        <w:tc>
          <w:tcPr>
            <w:tcW w:w="5100" w:type="dxa"/>
            <w:vAlign w:val="bottom"/>
            <w:hideMark/>
          </w:tcPr>
          <w:p w:rsidR="00BB2246" w:rsidRPr="00654C67" w:rsidRDefault="00BB2246" w:rsidP="00177EB9">
            <w:pPr>
              <w:rPr>
                <w:sz w:val="28"/>
                <w:szCs w:val="28"/>
              </w:rPr>
            </w:pPr>
            <w:r w:rsidRPr="00654C67">
              <w:rPr>
                <w:sz w:val="28"/>
                <w:szCs w:val="28"/>
              </w:rPr>
              <w:t xml:space="preserve">Внешнее финансирование </w:t>
            </w:r>
          </w:p>
        </w:tc>
        <w:tc>
          <w:tcPr>
            <w:tcW w:w="1125" w:type="dxa"/>
            <w:vAlign w:val="bottom"/>
            <w:hideMark/>
          </w:tcPr>
          <w:p w:rsidR="00BB2246" w:rsidRPr="00654C67" w:rsidRDefault="00BB2246" w:rsidP="00177EB9">
            <w:pPr>
              <w:jc w:val="right"/>
              <w:rPr>
                <w:sz w:val="28"/>
                <w:szCs w:val="28"/>
              </w:rPr>
            </w:pPr>
            <w:r w:rsidRPr="00654C67">
              <w:rPr>
                <w:sz w:val="28"/>
                <w:szCs w:val="28"/>
              </w:rPr>
              <w:t xml:space="preserve">0,0 </w:t>
            </w:r>
          </w:p>
        </w:tc>
        <w:tc>
          <w:tcPr>
            <w:tcW w:w="1170" w:type="dxa"/>
            <w:vAlign w:val="bottom"/>
            <w:hideMark/>
          </w:tcPr>
          <w:p w:rsidR="00BB2246" w:rsidRPr="00654C67" w:rsidRDefault="00BB2246" w:rsidP="00177EB9">
            <w:pPr>
              <w:jc w:val="right"/>
              <w:rPr>
                <w:sz w:val="28"/>
                <w:szCs w:val="28"/>
              </w:rPr>
            </w:pPr>
            <w:r w:rsidRPr="00654C67">
              <w:rPr>
                <w:sz w:val="28"/>
                <w:szCs w:val="28"/>
              </w:rPr>
              <w:t xml:space="preserve">0,0 </w:t>
            </w:r>
          </w:p>
        </w:tc>
        <w:tc>
          <w:tcPr>
            <w:tcW w:w="1260" w:type="dxa"/>
            <w:vAlign w:val="bottom"/>
            <w:hideMark/>
          </w:tcPr>
          <w:p w:rsidR="00BB2246" w:rsidRPr="00654C67" w:rsidRDefault="00BB2246" w:rsidP="00177EB9">
            <w:pPr>
              <w:jc w:val="right"/>
              <w:rPr>
                <w:sz w:val="28"/>
                <w:szCs w:val="28"/>
              </w:rPr>
            </w:pPr>
            <w:r w:rsidRPr="00654C67">
              <w:rPr>
                <w:sz w:val="28"/>
                <w:szCs w:val="28"/>
              </w:rPr>
              <w:t xml:space="preserve">0,0 </w:t>
            </w:r>
          </w:p>
        </w:tc>
      </w:tr>
    </w:tbl>
    <w:p w:rsidR="00BB2246" w:rsidRDefault="00BB2246" w:rsidP="00BB2246">
      <w:pPr>
        <w:pStyle w:val="af1"/>
        <w:ind w:firstLine="709"/>
        <w:jc w:val="both"/>
        <w:rPr>
          <w:bCs/>
          <w:sz w:val="28"/>
          <w:szCs w:val="28"/>
        </w:rPr>
      </w:pPr>
    </w:p>
    <w:p w:rsidR="00BB2246" w:rsidRDefault="00BB2246" w:rsidP="00BB2246">
      <w:pPr>
        <w:pStyle w:val="af1"/>
        <w:spacing w:line="276" w:lineRule="auto"/>
        <w:ind w:firstLine="709"/>
        <w:jc w:val="both"/>
        <w:rPr>
          <w:bCs/>
          <w:sz w:val="28"/>
          <w:szCs w:val="28"/>
        </w:rPr>
      </w:pPr>
      <w:r w:rsidRPr="00250E65">
        <w:rPr>
          <w:bCs/>
          <w:sz w:val="28"/>
          <w:szCs w:val="28"/>
        </w:rPr>
        <w:t xml:space="preserve">Из </w:t>
      </w:r>
      <w:r>
        <w:rPr>
          <w:bCs/>
          <w:sz w:val="28"/>
          <w:szCs w:val="28"/>
        </w:rPr>
        <w:t>таблицы видно, что в 2007 г. доходы превышали расходы на 163,4 млрд. руб., в 2008 г. – 311,1 млрд. руб., в 2009 г. ситуация изменилась и расходы превышают доходы на 1458,2 млрд. руб., за счет снижения налога на прибыль, собственность, акцизы, неналоговых и безвозмездных доходов и увеличения расходов на текущие расходы, т.е. на повышение заработной платы, обслуживание государственного долга, текущие бюджетные трансфеты.</w:t>
      </w:r>
    </w:p>
    <w:p w:rsidR="00BB2246" w:rsidRDefault="00BB2246" w:rsidP="00BB2246">
      <w:pPr>
        <w:spacing w:line="276" w:lineRule="auto"/>
        <w:ind w:firstLine="709"/>
        <w:jc w:val="center"/>
        <w:rPr>
          <w:b/>
          <w:sz w:val="28"/>
          <w:szCs w:val="28"/>
        </w:rPr>
      </w:pPr>
    </w:p>
    <w:p w:rsidR="00BB2246" w:rsidRDefault="00BB2246" w:rsidP="00BB2246">
      <w:pPr>
        <w:jc w:val="center"/>
        <w:rPr>
          <w:b/>
          <w:sz w:val="28"/>
          <w:szCs w:val="28"/>
        </w:rPr>
      </w:pPr>
      <w:r>
        <w:rPr>
          <w:b/>
          <w:sz w:val="28"/>
          <w:szCs w:val="28"/>
        </w:rPr>
        <w:lastRenderedPageBreak/>
        <w:t>Исполнение бюджета за январь – август 2010 г.</w:t>
      </w:r>
    </w:p>
    <w:p w:rsidR="00BB2246" w:rsidRDefault="00BB2246" w:rsidP="00BB2246">
      <w:pPr>
        <w:jc w:val="center"/>
        <w:rPr>
          <w:b/>
          <w:sz w:val="28"/>
          <w:szCs w:val="28"/>
        </w:rPr>
      </w:pPr>
    </w:p>
    <w:p w:rsidR="00BB2246" w:rsidRDefault="00BB2246" w:rsidP="00BB2246">
      <w:pPr>
        <w:spacing w:line="276" w:lineRule="auto"/>
        <w:ind w:firstLine="709"/>
        <w:jc w:val="both"/>
        <w:rPr>
          <w:sz w:val="28"/>
          <w:szCs w:val="28"/>
        </w:rPr>
      </w:pPr>
      <w:r w:rsidRPr="00790F7B">
        <w:rPr>
          <w:sz w:val="28"/>
          <w:szCs w:val="28"/>
        </w:rPr>
        <w:t xml:space="preserve">Из </w:t>
      </w:r>
      <w:r>
        <w:rPr>
          <w:sz w:val="28"/>
          <w:szCs w:val="28"/>
        </w:rPr>
        <w:t>таблицы видно, что исполнение бюджета происходит по плану, дефицит бюджета за первые семь месяцев текущего года составляет -2207 млрд. руб., что на 59,5 млрд. руб. меньше расходовано, чем по плану на 2010 г. предусмотрено.</w:t>
      </w:r>
    </w:p>
    <w:p w:rsidR="00BB2246" w:rsidRPr="00790F7B" w:rsidRDefault="00BB2246" w:rsidP="00BB2246">
      <w:pPr>
        <w:spacing w:line="276" w:lineRule="auto"/>
        <w:ind w:firstLine="709"/>
        <w:jc w:val="both"/>
        <w:rPr>
          <w:b/>
          <w:sz w:val="28"/>
          <w:szCs w:val="28"/>
        </w:rPr>
      </w:pPr>
      <w:r>
        <w:rPr>
          <w:sz w:val="28"/>
          <w:szCs w:val="28"/>
        </w:rPr>
        <w:t xml:space="preserve"> Налоговые доходы пополняют казну государства, расходы уменьшают, в особенности, </w:t>
      </w:r>
      <w:r w:rsidRPr="00865C60">
        <w:rPr>
          <w:sz w:val="28"/>
          <w:szCs w:val="28"/>
        </w:rPr>
        <w:t>расходы на финансирование социальной сферы (социальная политика, образование, здравоохранение, физическая культура, спорт, культура и средства массовой информации)</w:t>
      </w:r>
      <w:r>
        <w:rPr>
          <w:sz w:val="28"/>
          <w:szCs w:val="28"/>
        </w:rPr>
        <w:t xml:space="preserve">, которые составляют 64,1 %, а значит превышают план на 363 млрд. руб., но расходы на национальную экономику недобирают свои средства на 1698 млрд. руб.. </w:t>
      </w:r>
    </w:p>
    <w:p w:rsidR="00BB2246" w:rsidRPr="00790F7B" w:rsidRDefault="00BB2246" w:rsidP="00BB2246">
      <w:pPr>
        <w:ind w:firstLine="708"/>
        <w:rPr>
          <w:color w:val="000000"/>
          <w:sz w:val="28"/>
          <w:szCs w:val="28"/>
        </w:rPr>
      </w:pPr>
      <w:r w:rsidRPr="00790F7B">
        <w:rPr>
          <w:color w:val="000000"/>
          <w:sz w:val="28"/>
          <w:szCs w:val="28"/>
        </w:rPr>
        <w:t>Таблица 2.</w:t>
      </w:r>
      <w:r>
        <w:rPr>
          <w:color w:val="000000"/>
          <w:sz w:val="28"/>
          <w:szCs w:val="28"/>
        </w:rPr>
        <w:t>5</w:t>
      </w:r>
    </w:p>
    <w:p w:rsidR="00BB2246" w:rsidRPr="00790F7B" w:rsidRDefault="00BB2246" w:rsidP="00BB2246">
      <w:pPr>
        <w:ind w:firstLine="709"/>
        <w:jc w:val="both"/>
        <w:rPr>
          <w:b/>
          <w:sz w:val="28"/>
          <w:szCs w:val="28"/>
        </w:rPr>
      </w:pPr>
      <w:r w:rsidRPr="00790F7B">
        <w:rPr>
          <w:b/>
          <w:sz w:val="28"/>
          <w:szCs w:val="28"/>
        </w:rPr>
        <w:t>Структура государственных доходов и расходов за январь – август 2010 г.</w:t>
      </w:r>
      <w:r>
        <w:rPr>
          <w:b/>
          <w:sz w:val="28"/>
          <w:szCs w:val="28"/>
        </w:rPr>
        <w:t>, млрд. рублей</w:t>
      </w:r>
    </w:p>
    <w:tbl>
      <w:tblPr>
        <w:tblW w:w="952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92"/>
        <w:gridCol w:w="1027"/>
        <w:gridCol w:w="1411"/>
        <w:gridCol w:w="1195"/>
      </w:tblGrid>
      <w:tr w:rsidR="00BB2246" w:rsidRPr="00865C60" w:rsidTr="00177EB9">
        <w:trPr>
          <w:tblCellSpacing w:w="0" w:type="dxa"/>
          <w:jc w:val="center"/>
        </w:trPr>
        <w:tc>
          <w:tcPr>
            <w:tcW w:w="0" w:type="auto"/>
            <w:gridSpan w:val="4"/>
            <w:vAlign w:val="center"/>
            <w:hideMark/>
          </w:tcPr>
          <w:p w:rsidR="00BB2246" w:rsidRPr="00865C60" w:rsidRDefault="00BB2246" w:rsidP="00177EB9">
            <w:pPr>
              <w:jc w:val="both"/>
              <w:rPr>
                <w:sz w:val="28"/>
                <w:szCs w:val="28"/>
              </w:rPr>
            </w:pPr>
          </w:p>
        </w:tc>
      </w:tr>
      <w:tr w:rsidR="00BB2246" w:rsidRPr="00865C60" w:rsidTr="00177EB9">
        <w:trPr>
          <w:tblCellSpacing w:w="0" w:type="dxa"/>
          <w:jc w:val="center"/>
        </w:trPr>
        <w:tc>
          <w:tcPr>
            <w:tcW w:w="5250" w:type="dxa"/>
            <w:vAlign w:val="center"/>
            <w:hideMark/>
          </w:tcPr>
          <w:p w:rsidR="00BB2246" w:rsidRPr="00865C60" w:rsidRDefault="00BB2246" w:rsidP="00177EB9">
            <w:pPr>
              <w:jc w:val="both"/>
              <w:rPr>
                <w:sz w:val="28"/>
                <w:szCs w:val="28"/>
              </w:rPr>
            </w:pPr>
            <w:r w:rsidRPr="00865C60">
              <w:rPr>
                <w:b/>
                <w:bCs/>
                <w:sz w:val="28"/>
                <w:szCs w:val="28"/>
              </w:rPr>
              <w:t>Показатели</w:t>
            </w:r>
          </w:p>
        </w:tc>
        <w:tc>
          <w:tcPr>
            <w:tcW w:w="1485" w:type="dxa"/>
            <w:vAlign w:val="center"/>
            <w:hideMark/>
          </w:tcPr>
          <w:p w:rsidR="00BB2246" w:rsidRPr="00865C60" w:rsidRDefault="00BB2246" w:rsidP="00177EB9">
            <w:pPr>
              <w:jc w:val="center"/>
              <w:rPr>
                <w:sz w:val="28"/>
                <w:szCs w:val="28"/>
              </w:rPr>
            </w:pPr>
            <w:r w:rsidRPr="00865C60">
              <w:rPr>
                <w:b/>
                <w:bCs/>
                <w:sz w:val="28"/>
                <w:szCs w:val="28"/>
              </w:rPr>
              <w:t>План</w:t>
            </w:r>
            <w:r w:rsidRPr="00865C60">
              <w:rPr>
                <w:b/>
                <w:bCs/>
                <w:sz w:val="28"/>
                <w:szCs w:val="28"/>
              </w:rPr>
              <w:br/>
              <w:t>2010 года</w:t>
            </w:r>
          </w:p>
        </w:tc>
        <w:tc>
          <w:tcPr>
            <w:tcW w:w="1425" w:type="dxa"/>
            <w:vAlign w:val="center"/>
            <w:hideMark/>
          </w:tcPr>
          <w:p w:rsidR="00BB2246" w:rsidRPr="00865C60" w:rsidRDefault="00BB2246" w:rsidP="00177EB9">
            <w:pPr>
              <w:jc w:val="center"/>
              <w:rPr>
                <w:sz w:val="28"/>
                <w:szCs w:val="28"/>
              </w:rPr>
            </w:pPr>
            <w:r w:rsidRPr="00865C60">
              <w:rPr>
                <w:b/>
                <w:bCs/>
                <w:sz w:val="28"/>
                <w:szCs w:val="28"/>
              </w:rPr>
              <w:t>Исполнено</w:t>
            </w:r>
            <w:r w:rsidRPr="00865C60">
              <w:rPr>
                <w:b/>
                <w:bCs/>
                <w:sz w:val="28"/>
                <w:szCs w:val="28"/>
              </w:rPr>
              <w:br/>
              <w:t>за январь-</w:t>
            </w:r>
            <w:r w:rsidRPr="00865C60">
              <w:rPr>
                <w:b/>
                <w:bCs/>
                <w:sz w:val="28"/>
                <w:szCs w:val="28"/>
              </w:rPr>
              <w:br/>
              <w:t>август т.г.</w:t>
            </w:r>
          </w:p>
        </w:tc>
        <w:tc>
          <w:tcPr>
            <w:tcW w:w="1215" w:type="dxa"/>
            <w:vAlign w:val="center"/>
            <w:hideMark/>
          </w:tcPr>
          <w:p w:rsidR="00BB2246" w:rsidRPr="00865C60" w:rsidRDefault="00BB2246" w:rsidP="00177EB9">
            <w:pPr>
              <w:jc w:val="center"/>
              <w:rPr>
                <w:sz w:val="28"/>
                <w:szCs w:val="28"/>
              </w:rPr>
            </w:pPr>
            <w:r w:rsidRPr="00865C60">
              <w:rPr>
                <w:b/>
                <w:bCs/>
                <w:sz w:val="28"/>
                <w:szCs w:val="28"/>
              </w:rPr>
              <w:t>В % к годовому плану</w:t>
            </w:r>
          </w:p>
        </w:tc>
      </w:tr>
      <w:tr w:rsidR="00BB2246" w:rsidRPr="00865C60" w:rsidTr="00177EB9">
        <w:trPr>
          <w:tblCellSpacing w:w="0" w:type="dxa"/>
          <w:jc w:val="center"/>
        </w:trPr>
        <w:tc>
          <w:tcPr>
            <w:tcW w:w="0" w:type="auto"/>
            <w:vAlign w:val="center"/>
            <w:hideMark/>
          </w:tcPr>
          <w:p w:rsidR="00BB2246" w:rsidRPr="00865C60" w:rsidRDefault="00BB2246" w:rsidP="00177EB9">
            <w:pPr>
              <w:jc w:val="both"/>
              <w:rPr>
                <w:sz w:val="28"/>
                <w:szCs w:val="28"/>
              </w:rPr>
            </w:pPr>
            <w:r w:rsidRPr="00865C60">
              <w:rPr>
                <w:b/>
                <w:bCs/>
                <w:sz w:val="28"/>
                <w:szCs w:val="28"/>
              </w:rPr>
              <w:t xml:space="preserve">Всего доходов </w:t>
            </w:r>
          </w:p>
        </w:tc>
        <w:tc>
          <w:tcPr>
            <w:tcW w:w="1485" w:type="dxa"/>
            <w:vAlign w:val="center"/>
            <w:hideMark/>
          </w:tcPr>
          <w:p w:rsidR="00BB2246" w:rsidRPr="00865C60" w:rsidRDefault="00BB2246" w:rsidP="00177EB9">
            <w:pPr>
              <w:jc w:val="center"/>
              <w:rPr>
                <w:sz w:val="28"/>
                <w:szCs w:val="28"/>
              </w:rPr>
            </w:pPr>
            <w:r w:rsidRPr="00865C60">
              <w:rPr>
                <w:sz w:val="28"/>
                <w:szCs w:val="28"/>
              </w:rPr>
              <w:t>35523,8</w:t>
            </w:r>
          </w:p>
        </w:tc>
        <w:tc>
          <w:tcPr>
            <w:tcW w:w="1425" w:type="dxa"/>
            <w:vAlign w:val="center"/>
            <w:hideMark/>
          </w:tcPr>
          <w:p w:rsidR="00BB2246" w:rsidRPr="00865C60" w:rsidRDefault="00BB2246" w:rsidP="00177EB9">
            <w:pPr>
              <w:jc w:val="center"/>
              <w:rPr>
                <w:sz w:val="28"/>
                <w:szCs w:val="28"/>
              </w:rPr>
            </w:pPr>
            <w:r w:rsidRPr="00865C60">
              <w:rPr>
                <w:sz w:val="28"/>
                <w:szCs w:val="28"/>
              </w:rPr>
              <w:t>18741,5</w:t>
            </w:r>
          </w:p>
        </w:tc>
        <w:tc>
          <w:tcPr>
            <w:tcW w:w="1215" w:type="dxa"/>
            <w:vAlign w:val="center"/>
            <w:hideMark/>
          </w:tcPr>
          <w:p w:rsidR="00BB2246" w:rsidRPr="00865C60" w:rsidRDefault="00BB2246" w:rsidP="00177EB9">
            <w:pPr>
              <w:jc w:val="center"/>
              <w:rPr>
                <w:sz w:val="28"/>
                <w:szCs w:val="28"/>
              </w:rPr>
            </w:pPr>
            <w:r w:rsidRPr="00865C60">
              <w:rPr>
                <w:sz w:val="28"/>
                <w:szCs w:val="28"/>
              </w:rPr>
              <w:t>52,8</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из них: </w:t>
            </w:r>
          </w:p>
        </w:tc>
        <w:tc>
          <w:tcPr>
            <w:tcW w:w="1485" w:type="dxa"/>
            <w:vAlign w:val="center"/>
            <w:hideMark/>
          </w:tcPr>
          <w:p w:rsidR="00BB2246" w:rsidRPr="00865C60" w:rsidRDefault="00BB2246" w:rsidP="00177EB9">
            <w:pPr>
              <w:jc w:val="center"/>
              <w:rPr>
                <w:sz w:val="28"/>
                <w:szCs w:val="28"/>
              </w:rPr>
            </w:pPr>
          </w:p>
        </w:tc>
        <w:tc>
          <w:tcPr>
            <w:tcW w:w="1425" w:type="dxa"/>
            <w:vAlign w:val="center"/>
            <w:hideMark/>
          </w:tcPr>
          <w:p w:rsidR="00BB2246" w:rsidRPr="00865C60" w:rsidRDefault="00BB2246" w:rsidP="00177EB9">
            <w:pPr>
              <w:jc w:val="center"/>
              <w:rPr>
                <w:sz w:val="28"/>
                <w:szCs w:val="28"/>
              </w:rPr>
            </w:pPr>
          </w:p>
        </w:tc>
        <w:tc>
          <w:tcPr>
            <w:tcW w:w="1215" w:type="dxa"/>
            <w:vAlign w:val="center"/>
            <w:hideMark/>
          </w:tcPr>
          <w:p w:rsidR="00BB2246" w:rsidRPr="00865C60" w:rsidRDefault="00BB2246" w:rsidP="00177EB9">
            <w:pPr>
              <w:jc w:val="center"/>
              <w:rPr>
                <w:sz w:val="28"/>
                <w:szCs w:val="28"/>
              </w:rPr>
            </w:pP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налог на прибыль </w:t>
            </w:r>
          </w:p>
        </w:tc>
        <w:tc>
          <w:tcPr>
            <w:tcW w:w="1485" w:type="dxa"/>
            <w:vAlign w:val="center"/>
            <w:hideMark/>
          </w:tcPr>
          <w:p w:rsidR="00BB2246" w:rsidRPr="00865C60" w:rsidRDefault="00BB2246" w:rsidP="00177EB9">
            <w:pPr>
              <w:jc w:val="center"/>
              <w:rPr>
                <w:sz w:val="28"/>
                <w:szCs w:val="28"/>
              </w:rPr>
            </w:pPr>
            <w:r w:rsidRPr="00865C60">
              <w:rPr>
                <w:sz w:val="28"/>
                <w:szCs w:val="28"/>
              </w:rPr>
              <w:t>3550,7</w:t>
            </w:r>
          </w:p>
        </w:tc>
        <w:tc>
          <w:tcPr>
            <w:tcW w:w="1425" w:type="dxa"/>
            <w:vAlign w:val="center"/>
            <w:hideMark/>
          </w:tcPr>
          <w:p w:rsidR="00BB2246" w:rsidRPr="00865C60" w:rsidRDefault="00BB2246" w:rsidP="00177EB9">
            <w:pPr>
              <w:jc w:val="center"/>
              <w:rPr>
                <w:sz w:val="28"/>
                <w:szCs w:val="28"/>
              </w:rPr>
            </w:pPr>
            <w:r w:rsidRPr="00865C60">
              <w:rPr>
                <w:sz w:val="28"/>
                <w:szCs w:val="28"/>
              </w:rPr>
              <w:t>2171,2</w:t>
            </w:r>
          </w:p>
        </w:tc>
        <w:tc>
          <w:tcPr>
            <w:tcW w:w="1215" w:type="dxa"/>
            <w:vAlign w:val="center"/>
            <w:hideMark/>
          </w:tcPr>
          <w:p w:rsidR="00BB2246" w:rsidRPr="00865C60" w:rsidRDefault="00BB2246" w:rsidP="00177EB9">
            <w:pPr>
              <w:jc w:val="center"/>
              <w:rPr>
                <w:sz w:val="28"/>
                <w:szCs w:val="28"/>
              </w:rPr>
            </w:pPr>
            <w:r w:rsidRPr="00865C60">
              <w:rPr>
                <w:sz w:val="28"/>
                <w:szCs w:val="28"/>
              </w:rPr>
              <w:t>61,1</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налог на добавленную стоимость </w:t>
            </w:r>
          </w:p>
        </w:tc>
        <w:tc>
          <w:tcPr>
            <w:tcW w:w="1485" w:type="dxa"/>
            <w:vAlign w:val="center"/>
            <w:hideMark/>
          </w:tcPr>
          <w:p w:rsidR="00BB2246" w:rsidRPr="00865C60" w:rsidRDefault="00BB2246" w:rsidP="00177EB9">
            <w:pPr>
              <w:jc w:val="center"/>
              <w:rPr>
                <w:sz w:val="28"/>
                <w:szCs w:val="28"/>
              </w:rPr>
            </w:pPr>
            <w:r w:rsidRPr="00865C60">
              <w:rPr>
                <w:sz w:val="28"/>
                <w:szCs w:val="28"/>
              </w:rPr>
              <w:t>12581,4</w:t>
            </w:r>
          </w:p>
        </w:tc>
        <w:tc>
          <w:tcPr>
            <w:tcW w:w="1425" w:type="dxa"/>
            <w:vAlign w:val="center"/>
            <w:hideMark/>
          </w:tcPr>
          <w:p w:rsidR="00BB2246" w:rsidRPr="00865C60" w:rsidRDefault="00BB2246" w:rsidP="00177EB9">
            <w:pPr>
              <w:jc w:val="center"/>
              <w:rPr>
                <w:sz w:val="28"/>
                <w:szCs w:val="28"/>
              </w:rPr>
            </w:pPr>
            <w:r w:rsidRPr="00865C60">
              <w:rPr>
                <w:sz w:val="28"/>
                <w:szCs w:val="28"/>
              </w:rPr>
              <w:t>6897,9</w:t>
            </w:r>
          </w:p>
        </w:tc>
        <w:tc>
          <w:tcPr>
            <w:tcW w:w="1215" w:type="dxa"/>
            <w:vAlign w:val="center"/>
            <w:hideMark/>
          </w:tcPr>
          <w:p w:rsidR="00BB2246" w:rsidRPr="00865C60" w:rsidRDefault="00BB2246" w:rsidP="00177EB9">
            <w:pPr>
              <w:jc w:val="center"/>
              <w:rPr>
                <w:sz w:val="28"/>
                <w:szCs w:val="28"/>
              </w:rPr>
            </w:pPr>
            <w:r w:rsidRPr="00865C60">
              <w:rPr>
                <w:sz w:val="28"/>
                <w:szCs w:val="28"/>
              </w:rPr>
              <w:t>54,8</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акцизы </w:t>
            </w:r>
          </w:p>
        </w:tc>
        <w:tc>
          <w:tcPr>
            <w:tcW w:w="1485" w:type="dxa"/>
            <w:vAlign w:val="center"/>
            <w:hideMark/>
          </w:tcPr>
          <w:p w:rsidR="00BB2246" w:rsidRPr="00865C60" w:rsidRDefault="00BB2246" w:rsidP="00177EB9">
            <w:pPr>
              <w:jc w:val="center"/>
              <w:rPr>
                <w:sz w:val="28"/>
                <w:szCs w:val="28"/>
              </w:rPr>
            </w:pPr>
            <w:r w:rsidRPr="00865C60">
              <w:rPr>
                <w:sz w:val="28"/>
                <w:szCs w:val="28"/>
              </w:rPr>
              <w:t>4562,1</w:t>
            </w:r>
          </w:p>
        </w:tc>
        <w:tc>
          <w:tcPr>
            <w:tcW w:w="1425" w:type="dxa"/>
            <w:vAlign w:val="center"/>
            <w:hideMark/>
          </w:tcPr>
          <w:p w:rsidR="00BB2246" w:rsidRPr="00865C60" w:rsidRDefault="00BB2246" w:rsidP="00177EB9">
            <w:pPr>
              <w:jc w:val="center"/>
              <w:rPr>
                <w:sz w:val="28"/>
                <w:szCs w:val="28"/>
              </w:rPr>
            </w:pPr>
            <w:r w:rsidRPr="00865C60">
              <w:rPr>
                <w:sz w:val="28"/>
                <w:szCs w:val="28"/>
              </w:rPr>
              <w:t>2756,3</w:t>
            </w:r>
          </w:p>
        </w:tc>
        <w:tc>
          <w:tcPr>
            <w:tcW w:w="1215" w:type="dxa"/>
            <w:vAlign w:val="center"/>
            <w:hideMark/>
          </w:tcPr>
          <w:p w:rsidR="00BB2246" w:rsidRPr="00865C60" w:rsidRDefault="00BB2246" w:rsidP="00177EB9">
            <w:pPr>
              <w:jc w:val="center"/>
              <w:rPr>
                <w:sz w:val="28"/>
                <w:szCs w:val="28"/>
              </w:rPr>
            </w:pPr>
            <w:r w:rsidRPr="00865C60">
              <w:rPr>
                <w:sz w:val="28"/>
                <w:szCs w:val="28"/>
              </w:rPr>
              <w:t>60,4</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b/>
                <w:bCs/>
                <w:sz w:val="28"/>
                <w:szCs w:val="28"/>
              </w:rPr>
              <w:t>Всего расходов</w:t>
            </w:r>
            <w:r w:rsidRPr="00865C60">
              <w:rPr>
                <w:sz w:val="28"/>
                <w:szCs w:val="28"/>
              </w:rPr>
              <w:t xml:space="preserve"> </w:t>
            </w:r>
          </w:p>
        </w:tc>
        <w:tc>
          <w:tcPr>
            <w:tcW w:w="1485" w:type="dxa"/>
            <w:vAlign w:val="center"/>
            <w:hideMark/>
          </w:tcPr>
          <w:p w:rsidR="00BB2246" w:rsidRPr="00865C60" w:rsidRDefault="00BB2246" w:rsidP="00177EB9">
            <w:pPr>
              <w:jc w:val="center"/>
              <w:rPr>
                <w:sz w:val="28"/>
                <w:szCs w:val="28"/>
              </w:rPr>
            </w:pPr>
            <w:r w:rsidRPr="00865C60">
              <w:rPr>
                <w:sz w:val="28"/>
                <w:szCs w:val="28"/>
              </w:rPr>
              <w:t>39409,2</w:t>
            </w:r>
          </w:p>
        </w:tc>
        <w:tc>
          <w:tcPr>
            <w:tcW w:w="1425" w:type="dxa"/>
            <w:vAlign w:val="center"/>
            <w:hideMark/>
          </w:tcPr>
          <w:p w:rsidR="00BB2246" w:rsidRPr="00865C60" w:rsidRDefault="00BB2246" w:rsidP="00177EB9">
            <w:pPr>
              <w:jc w:val="center"/>
              <w:rPr>
                <w:sz w:val="28"/>
                <w:szCs w:val="28"/>
              </w:rPr>
            </w:pPr>
            <w:r w:rsidRPr="00865C60">
              <w:rPr>
                <w:sz w:val="28"/>
                <w:szCs w:val="28"/>
              </w:rPr>
              <w:t>20948,5</w:t>
            </w:r>
          </w:p>
        </w:tc>
        <w:tc>
          <w:tcPr>
            <w:tcW w:w="1215" w:type="dxa"/>
            <w:vAlign w:val="center"/>
            <w:hideMark/>
          </w:tcPr>
          <w:p w:rsidR="00BB2246" w:rsidRPr="00865C60" w:rsidRDefault="00BB2246" w:rsidP="00177EB9">
            <w:pPr>
              <w:jc w:val="center"/>
              <w:rPr>
                <w:sz w:val="28"/>
                <w:szCs w:val="28"/>
              </w:rPr>
            </w:pPr>
            <w:r w:rsidRPr="00865C60">
              <w:rPr>
                <w:sz w:val="28"/>
                <w:szCs w:val="28"/>
              </w:rPr>
              <w:t>53,2</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из них: </w:t>
            </w:r>
          </w:p>
        </w:tc>
        <w:tc>
          <w:tcPr>
            <w:tcW w:w="1485" w:type="dxa"/>
            <w:vAlign w:val="center"/>
            <w:hideMark/>
          </w:tcPr>
          <w:p w:rsidR="00BB2246" w:rsidRPr="00865C60" w:rsidRDefault="00BB2246" w:rsidP="00177EB9">
            <w:pPr>
              <w:jc w:val="center"/>
              <w:rPr>
                <w:sz w:val="28"/>
                <w:szCs w:val="28"/>
              </w:rPr>
            </w:pPr>
          </w:p>
        </w:tc>
        <w:tc>
          <w:tcPr>
            <w:tcW w:w="1425" w:type="dxa"/>
            <w:vAlign w:val="center"/>
            <w:hideMark/>
          </w:tcPr>
          <w:p w:rsidR="00BB2246" w:rsidRPr="00865C60" w:rsidRDefault="00BB2246" w:rsidP="00177EB9">
            <w:pPr>
              <w:jc w:val="center"/>
              <w:rPr>
                <w:sz w:val="28"/>
                <w:szCs w:val="28"/>
              </w:rPr>
            </w:pPr>
          </w:p>
        </w:tc>
        <w:tc>
          <w:tcPr>
            <w:tcW w:w="1215" w:type="dxa"/>
            <w:vAlign w:val="center"/>
            <w:hideMark/>
          </w:tcPr>
          <w:p w:rsidR="00BB2246" w:rsidRPr="00865C60" w:rsidRDefault="00BB2246" w:rsidP="00177EB9">
            <w:pPr>
              <w:jc w:val="center"/>
              <w:rPr>
                <w:sz w:val="28"/>
                <w:szCs w:val="28"/>
              </w:rPr>
            </w:pP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общегосударственная деятельность </w:t>
            </w:r>
          </w:p>
        </w:tc>
        <w:tc>
          <w:tcPr>
            <w:tcW w:w="1485" w:type="dxa"/>
            <w:vAlign w:val="center"/>
            <w:hideMark/>
          </w:tcPr>
          <w:p w:rsidR="00BB2246" w:rsidRPr="00865C60" w:rsidRDefault="00BB2246" w:rsidP="00177EB9">
            <w:pPr>
              <w:jc w:val="center"/>
              <w:rPr>
                <w:sz w:val="28"/>
                <w:szCs w:val="28"/>
              </w:rPr>
            </w:pPr>
            <w:r w:rsidRPr="00865C60">
              <w:rPr>
                <w:sz w:val="28"/>
                <w:szCs w:val="28"/>
              </w:rPr>
              <w:t>15816,0</w:t>
            </w:r>
          </w:p>
        </w:tc>
        <w:tc>
          <w:tcPr>
            <w:tcW w:w="1425" w:type="dxa"/>
            <w:vAlign w:val="center"/>
            <w:hideMark/>
          </w:tcPr>
          <w:p w:rsidR="00BB2246" w:rsidRPr="00865C60" w:rsidRDefault="00BB2246" w:rsidP="00177EB9">
            <w:pPr>
              <w:jc w:val="center"/>
              <w:rPr>
                <w:sz w:val="28"/>
                <w:szCs w:val="28"/>
              </w:rPr>
            </w:pPr>
            <w:r w:rsidRPr="00865C60">
              <w:rPr>
                <w:sz w:val="28"/>
                <w:szCs w:val="28"/>
              </w:rPr>
              <w:t>8361,8</w:t>
            </w:r>
          </w:p>
        </w:tc>
        <w:tc>
          <w:tcPr>
            <w:tcW w:w="1215" w:type="dxa"/>
            <w:vAlign w:val="center"/>
            <w:hideMark/>
          </w:tcPr>
          <w:p w:rsidR="00BB2246" w:rsidRPr="00865C60" w:rsidRDefault="00BB2246" w:rsidP="00177EB9">
            <w:pPr>
              <w:jc w:val="center"/>
              <w:rPr>
                <w:sz w:val="28"/>
                <w:szCs w:val="28"/>
              </w:rPr>
            </w:pPr>
            <w:r w:rsidRPr="00865C60">
              <w:rPr>
                <w:sz w:val="28"/>
                <w:szCs w:val="28"/>
              </w:rPr>
              <w:t>52,9</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национальная экономика </w:t>
            </w:r>
          </w:p>
        </w:tc>
        <w:tc>
          <w:tcPr>
            <w:tcW w:w="1485" w:type="dxa"/>
            <w:vAlign w:val="center"/>
            <w:hideMark/>
          </w:tcPr>
          <w:p w:rsidR="00BB2246" w:rsidRPr="00865C60" w:rsidRDefault="00BB2246" w:rsidP="00177EB9">
            <w:pPr>
              <w:jc w:val="center"/>
              <w:rPr>
                <w:sz w:val="28"/>
                <w:szCs w:val="28"/>
              </w:rPr>
            </w:pPr>
            <w:r w:rsidRPr="00865C60">
              <w:rPr>
                <w:sz w:val="28"/>
                <w:szCs w:val="28"/>
              </w:rPr>
              <w:t>13016,3</w:t>
            </w:r>
          </w:p>
        </w:tc>
        <w:tc>
          <w:tcPr>
            <w:tcW w:w="1425" w:type="dxa"/>
            <w:vAlign w:val="center"/>
            <w:hideMark/>
          </w:tcPr>
          <w:p w:rsidR="00BB2246" w:rsidRPr="00865C60" w:rsidRDefault="00BB2246" w:rsidP="00177EB9">
            <w:pPr>
              <w:jc w:val="center"/>
              <w:rPr>
                <w:sz w:val="28"/>
                <w:szCs w:val="28"/>
              </w:rPr>
            </w:pPr>
            <w:r w:rsidRPr="00865C60">
              <w:rPr>
                <w:sz w:val="28"/>
                <w:szCs w:val="28"/>
              </w:rPr>
              <w:t>5894,3</w:t>
            </w:r>
          </w:p>
        </w:tc>
        <w:tc>
          <w:tcPr>
            <w:tcW w:w="1215" w:type="dxa"/>
            <w:vAlign w:val="center"/>
            <w:hideMark/>
          </w:tcPr>
          <w:p w:rsidR="00BB2246" w:rsidRPr="00865C60" w:rsidRDefault="00BB2246" w:rsidP="00177EB9">
            <w:pPr>
              <w:jc w:val="center"/>
              <w:rPr>
                <w:sz w:val="28"/>
                <w:szCs w:val="28"/>
              </w:rPr>
            </w:pPr>
            <w:r w:rsidRPr="00865C60">
              <w:rPr>
                <w:sz w:val="28"/>
                <w:szCs w:val="28"/>
              </w:rPr>
              <w:t>45,3</w:t>
            </w: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 расходы на финансирование социальной сферы (социальная политика, образование, здравоохранение, физическая культура, спорт, культура и средства массовой информации) </w:t>
            </w:r>
          </w:p>
        </w:tc>
        <w:tc>
          <w:tcPr>
            <w:tcW w:w="1485" w:type="dxa"/>
            <w:vAlign w:val="center"/>
            <w:hideMark/>
          </w:tcPr>
          <w:p w:rsidR="00BB2246" w:rsidRPr="00865C60" w:rsidRDefault="00BB2246" w:rsidP="00177EB9">
            <w:pPr>
              <w:jc w:val="center"/>
              <w:rPr>
                <w:sz w:val="28"/>
                <w:szCs w:val="28"/>
              </w:rPr>
            </w:pPr>
            <w:r w:rsidRPr="00865C60">
              <w:rPr>
                <w:sz w:val="28"/>
                <w:szCs w:val="28"/>
              </w:rPr>
              <w:t>6294,5</w:t>
            </w:r>
          </w:p>
        </w:tc>
        <w:tc>
          <w:tcPr>
            <w:tcW w:w="1425" w:type="dxa"/>
            <w:vAlign w:val="center"/>
            <w:hideMark/>
          </w:tcPr>
          <w:p w:rsidR="00BB2246" w:rsidRPr="00865C60" w:rsidRDefault="00BB2246" w:rsidP="00177EB9">
            <w:pPr>
              <w:jc w:val="center"/>
              <w:rPr>
                <w:sz w:val="28"/>
                <w:szCs w:val="28"/>
              </w:rPr>
            </w:pPr>
            <w:r w:rsidRPr="00865C60">
              <w:rPr>
                <w:sz w:val="28"/>
                <w:szCs w:val="28"/>
              </w:rPr>
              <w:t>4035,1</w:t>
            </w:r>
          </w:p>
        </w:tc>
        <w:tc>
          <w:tcPr>
            <w:tcW w:w="1215" w:type="dxa"/>
            <w:vAlign w:val="center"/>
            <w:hideMark/>
          </w:tcPr>
          <w:p w:rsidR="00BB2246" w:rsidRPr="00865C60" w:rsidRDefault="00BB2246" w:rsidP="00177EB9">
            <w:pPr>
              <w:jc w:val="center"/>
              <w:rPr>
                <w:sz w:val="28"/>
                <w:szCs w:val="28"/>
              </w:rPr>
            </w:pPr>
            <w:r w:rsidRPr="00865C60">
              <w:rPr>
                <w:sz w:val="28"/>
                <w:szCs w:val="28"/>
              </w:rPr>
              <w:t>64,1</w:t>
            </w:r>
          </w:p>
          <w:p w:rsidR="00BB2246" w:rsidRPr="00865C60" w:rsidRDefault="00BB2246" w:rsidP="00177EB9">
            <w:pPr>
              <w:jc w:val="center"/>
              <w:rPr>
                <w:sz w:val="28"/>
                <w:szCs w:val="28"/>
              </w:rPr>
            </w:pPr>
          </w:p>
        </w:tc>
      </w:tr>
      <w:tr w:rsidR="00BB2246" w:rsidRPr="00865C60" w:rsidTr="00177EB9">
        <w:trPr>
          <w:tblCellSpacing w:w="0" w:type="dxa"/>
          <w:jc w:val="center"/>
        </w:trPr>
        <w:tc>
          <w:tcPr>
            <w:tcW w:w="0" w:type="auto"/>
            <w:hideMark/>
          </w:tcPr>
          <w:p w:rsidR="00BB2246" w:rsidRPr="00865C60" w:rsidRDefault="00BB2246" w:rsidP="00177EB9">
            <w:pPr>
              <w:jc w:val="both"/>
              <w:rPr>
                <w:sz w:val="28"/>
                <w:szCs w:val="28"/>
              </w:rPr>
            </w:pPr>
            <w:r w:rsidRPr="00865C60">
              <w:rPr>
                <w:sz w:val="28"/>
                <w:szCs w:val="28"/>
              </w:rPr>
              <w:t xml:space="preserve">Превышение доходов над расходами (+), </w:t>
            </w:r>
            <w:r w:rsidRPr="00865C60">
              <w:rPr>
                <w:sz w:val="28"/>
                <w:szCs w:val="28"/>
              </w:rPr>
              <w:br/>
              <w:t xml:space="preserve">Дефицит (-) </w:t>
            </w:r>
          </w:p>
        </w:tc>
        <w:tc>
          <w:tcPr>
            <w:tcW w:w="1485" w:type="dxa"/>
            <w:vAlign w:val="center"/>
            <w:hideMark/>
          </w:tcPr>
          <w:p w:rsidR="00BB2246" w:rsidRPr="00865C60" w:rsidRDefault="00BB2246" w:rsidP="00177EB9">
            <w:pPr>
              <w:jc w:val="center"/>
              <w:rPr>
                <w:sz w:val="28"/>
                <w:szCs w:val="28"/>
              </w:rPr>
            </w:pPr>
          </w:p>
          <w:p w:rsidR="00BB2246" w:rsidRPr="00865C60" w:rsidRDefault="00BB2246" w:rsidP="00177EB9">
            <w:pPr>
              <w:jc w:val="center"/>
              <w:rPr>
                <w:sz w:val="28"/>
                <w:szCs w:val="28"/>
              </w:rPr>
            </w:pPr>
            <w:r w:rsidRPr="00865C60">
              <w:rPr>
                <w:sz w:val="28"/>
                <w:szCs w:val="28"/>
              </w:rPr>
              <w:t>- 3885,4</w:t>
            </w:r>
          </w:p>
        </w:tc>
        <w:tc>
          <w:tcPr>
            <w:tcW w:w="1425" w:type="dxa"/>
            <w:vAlign w:val="center"/>
            <w:hideMark/>
          </w:tcPr>
          <w:p w:rsidR="00BB2246" w:rsidRPr="00865C60" w:rsidRDefault="00BB2246" w:rsidP="00177EB9">
            <w:pPr>
              <w:jc w:val="center"/>
              <w:rPr>
                <w:sz w:val="28"/>
                <w:szCs w:val="28"/>
              </w:rPr>
            </w:pPr>
          </w:p>
          <w:p w:rsidR="00BB2246" w:rsidRPr="00865C60" w:rsidRDefault="00BB2246" w:rsidP="00177EB9">
            <w:pPr>
              <w:jc w:val="center"/>
              <w:rPr>
                <w:sz w:val="28"/>
                <w:szCs w:val="28"/>
              </w:rPr>
            </w:pPr>
            <w:r w:rsidRPr="00865C60">
              <w:rPr>
                <w:sz w:val="28"/>
                <w:szCs w:val="28"/>
              </w:rPr>
              <w:t>-2207,0</w:t>
            </w:r>
          </w:p>
        </w:tc>
        <w:tc>
          <w:tcPr>
            <w:tcW w:w="0" w:type="auto"/>
            <w:vAlign w:val="center"/>
            <w:hideMark/>
          </w:tcPr>
          <w:p w:rsidR="00BB2246" w:rsidRPr="00865C60" w:rsidRDefault="00BB2246" w:rsidP="00177EB9">
            <w:pPr>
              <w:jc w:val="center"/>
              <w:rPr>
                <w:sz w:val="28"/>
                <w:szCs w:val="28"/>
              </w:rPr>
            </w:pPr>
          </w:p>
        </w:tc>
      </w:tr>
    </w:tbl>
    <w:p w:rsidR="00BB2246" w:rsidRPr="00865C60" w:rsidRDefault="00BB2246" w:rsidP="00BB2246">
      <w:pPr>
        <w:ind w:firstLine="709"/>
        <w:jc w:val="both"/>
        <w:rPr>
          <w:sz w:val="28"/>
          <w:szCs w:val="28"/>
        </w:rPr>
      </w:pPr>
    </w:p>
    <w:p w:rsidR="00BB2246" w:rsidRDefault="00BB2246" w:rsidP="00BB2246">
      <w:pPr>
        <w:spacing w:line="252" w:lineRule="auto"/>
        <w:ind w:firstLine="709"/>
        <w:jc w:val="both"/>
        <w:rPr>
          <w:sz w:val="28"/>
          <w:szCs w:val="28"/>
          <w:lang w:val="en-US"/>
        </w:rPr>
      </w:pPr>
      <w:r>
        <w:rPr>
          <w:sz w:val="28"/>
          <w:szCs w:val="28"/>
        </w:rPr>
        <w:t>С</w:t>
      </w:r>
      <w:r w:rsidRPr="00DA0DE8">
        <w:rPr>
          <w:sz w:val="28"/>
          <w:szCs w:val="28"/>
        </w:rPr>
        <w:t>уществование Республики Беларусь более 10 лет в условиях суверенитета и рыночных преобразований потребовало подведения итогов развития государственного бюджета, оценки эффективности построения бюджетных от</w:t>
      </w:r>
      <w:r w:rsidRPr="00DA0DE8">
        <w:rPr>
          <w:sz w:val="28"/>
          <w:szCs w:val="28"/>
        </w:rPr>
        <w:softHyphen/>
        <w:t xml:space="preserve">ношений и организации бюджетного процесса. </w:t>
      </w:r>
    </w:p>
    <w:p w:rsidR="00BB2246" w:rsidRDefault="00BB2246" w:rsidP="00BB2246">
      <w:pPr>
        <w:spacing w:line="252" w:lineRule="auto"/>
        <w:ind w:firstLine="709"/>
        <w:jc w:val="both"/>
        <w:rPr>
          <w:sz w:val="28"/>
          <w:szCs w:val="28"/>
        </w:rPr>
      </w:pPr>
      <w:r w:rsidRPr="00DA0DE8">
        <w:rPr>
          <w:sz w:val="28"/>
          <w:szCs w:val="28"/>
        </w:rPr>
        <w:t xml:space="preserve">При анализе бюджета за </w:t>
      </w:r>
      <w:r>
        <w:rPr>
          <w:sz w:val="28"/>
          <w:szCs w:val="28"/>
        </w:rPr>
        <w:t>2007</w:t>
      </w:r>
      <w:r w:rsidRPr="00DA0DE8">
        <w:rPr>
          <w:sz w:val="28"/>
          <w:szCs w:val="28"/>
        </w:rPr>
        <w:t>—20</w:t>
      </w:r>
      <w:r>
        <w:rPr>
          <w:sz w:val="28"/>
          <w:szCs w:val="28"/>
        </w:rPr>
        <w:t>10</w:t>
      </w:r>
      <w:r w:rsidRPr="00DA0DE8">
        <w:rPr>
          <w:sz w:val="28"/>
          <w:szCs w:val="28"/>
        </w:rPr>
        <w:t xml:space="preserve"> гг. использованы данные Министерства финансов Республики Беларусь.</w:t>
      </w:r>
    </w:p>
    <w:p w:rsidR="00BB2246" w:rsidRDefault="00BB2246" w:rsidP="00BB2246">
      <w:pPr>
        <w:spacing w:line="252" w:lineRule="auto"/>
        <w:ind w:firstLine="709"/>
        <w:jc w:val="both"/>
        <w:rPr>
          <w:noProof/>
          <w:color w:val="000000"/>
          <w:sz w:val="28"/>
          <w:szCs w:val="28"/>
        </w:rPr>
      </w:pPr>
    </w:p>
    <w:p w:rsidR="00BB2246" w:rsidRDefault="00BB2246" w:rsidP="00BB2246">
      <w:pPr>
        <w:spacing w:line="276" w:lineRule="auto"/>
        <w:ind w:firstLine="709"/>
        <w:jc w:val="center"/>
        <w:rPr>
          <w:b/>
          <w:sz w:val="32"/>
          <w:szCs w:val="32"/>
        </w:rPr>
      </w:pPr>
      <w:r>
        <w:rPr>
          <w:b/>
          <w:sz w:val="32"/>
          <w:szCs w:val="32"/>
        </w:rPr>
        <w:lastRenderedPageBreak/>
        <w:t>ГЛАВА 3</w:t>
      </w:r>
    </w:p>
    <w:p w:rsidR="00BB2246" w:rsidRDefault="00BB2246" w:rsidP="00BB2246">
      <w:pPr>
        <w:spacing w:line="276" w:lineRule="auto"/>
        <w:ind w:firstLine="709"/>
        <w:jc w:val="center"/>
        <w:rPr>
          <w:b/>
          <w:sz w:val="32"/>
          <w:szCs w:val="32"/>
        </w:rPr>
      </w:pPr>
    </w:p>
    <w:p w:rsidR="00BB2246" w:rsidRPr="009F6B81" w:rsidRDefault="00BB2246" w:rsidP="00BB2246">
      <w:pPr>
        <w:spacing w:line="276" w:lineRule="auto"/>
        <w:ind w:firstLine="709"/>
        <w:jc w:val="center"/>
        <w:rPr>
          <w:b/>
          <w:sz w:val="32"/>
          <w:szCs w:val="32"/>
        </w:rPr>
      </w:pPr>
      <w:r>
        <w:rPr>
          <w:b/>
          <w:sz w:val="32"/>
          <w:szCs w:val="32"/>
        </w:rPr>
        <w:t>ПУТИ ПОВЫШЕНИЯ ЭФФЕКТИВНОСТИ ГОСУДАРСТВЕННОГО БЮДЖЕТА</w:t>
      </w:r>
    </w:p>
    <w:p w:rsidR="00BB2246" w:rsidRDefault="00BB2246" w:rsidP="00BB2246">
      <w:pPr>
        <w:pStyle w:val="content"/>
        <w:spacing w:before="0" w:beforeAutospacing="0" w:after="0" w:afterAutospacing="0" w:line="276" w:lineRule="auto"/>
        <w:ind w:firstLine="709"/>
        <w:jc w:val="both"/>
        <w:rPr>
          <w:sz w:val="28"/>
          <w:szCs w:val="28"/>
        </w:rPr>
      </w:pP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Государственный бюджет - это финансовая программа деятельности государства, отражающая все его денежные ресурсы (доходы) и их распределение (расходы).</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 xml:space="preserve">Основное назначение бюджета заключается в том, что он позволяет аккумулировать финансовые средства в руках государства и использовать их для финансирования различных программ. </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Бюджет является одновременно и правовой, и экономической категорией. В современных условиях он является основным инструментом государственного регулирования экономики, играет активную роль в обеспечении ее стабильности и развития. Реализация любого направления политики государства в экономической или социальной сфере требует соответствующего ресурсного обеспечения. Именно поэтому бюджет объективно необходим каждому государству для выполнения возложенных на него функций. Отдельные его элементы, такие как прямые и косвенные налоги, займы, расходы на государственное управление, оборону и др., существовали на протяжении истории человечества при различном общественном строе и сохраняются в наши дни.</w:t>
      </w:r>
    </w:p>
    <w:p w:rsidR="00BB2246" w:rsidRDefault="00BB2246" w:rsidP="00BB2246">
      <w:pPr>
        <w:pStyle w:val="content"/>
        <w:spacing w:before="0" w:beforeAutospacing="0" w:after="0" w:afterAutospacing="0" w:line="276" w:lineRule="auto"/>
        <w:ind w:firstLine="709"/>
        <w:jc w:val="both"/>
        <w:rPr>
          <w:sz w:val="28"/>
          <w:szCs w:val="28"/>
        </w:rPr>
      </w:pPr>
      <w:r w:rsidRPr="00747EC2">
        <w:rPr>
          <w:sz w:val="28"/>
          <w:szCs w:val="28"/>
        </w:rPr>
        <w:t xml:space="preserve">Оценка состояния государственных финансов определяется соотношением доходов и расходов государственного бюджета. </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В том случае, когда расходы по размеру равны доходам, имеет место баланс бюджета. В современных условиях бюджеты большинства западных государств сводятся с дефицитом, т.е. превышением расходов бюджета над его доходами. Он является следствием несбалансированности государственных финансов. Превышение доходной части государственного бюджета над его расходной частью называется бюджетным профицитом.</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В целом, основными причинами устойчивых бюджетных дефицитов и увеличения государственного долга являются:</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t>увеличение государственных расходов в военное время, при различного рода стихийных бедствиях или в периоды других социальных конфликтов;</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t>циклические спады и "встроенные стабилизаторы" экономики;</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t>дефицит может быть связан с необходимостью осуществления крупных государственных вложений в развитие экономики;</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lastRenderedPageBreak/>
        <w:t>дефицит может отражать кризисные явления в экономике, ее развал, неэффективность ее финансово-кредитных связей, неспособность правительства держать под контролем финансовую ситуацию в стране;</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t>сокращение налогов в целях стимулирования экономики;</w:t>
      </w:r>
    </w:p>
    <w:p w:rsidR="00BB2246" w:rsidRPr="00747EC2" w:rsidRDefault="00BB2246" w:rsidP="00BB2246">
      <w:pPr>
        <w:pStyle w:val="content"/>
        <w:numPr>
          <w:ilvl w:val="0"/>
          <w:numId w:val="7"/>
        </w:numPr>
        <w:tabs>
          <w:tab w:val="clear" w:pos="1778"/>
          <w:tab w:val="left" w:pos="993"/>
          <w:tab w:val="num" w:pos="1134"/>
          <w:tab w:val="num" w:pos="2160"/>
        </w:tabs>
        <w:spacing w:before="0" w:beforeAutospacing="0" w:after="0" w:afterAutospacing="0" w:line="276" w:lineRule="auto"/>
        <w:ind w:left="0" w:firstLine="709"/>
        <w:jc w:val="both"/>
        <w:rPr>
          <w:sz w:val="28"/>
          <w:szCs w:val="28"/>
        </w:rPr>
      </w:pPr>
      <w:r w:rsidRPr="00747EC2">
        <w:rPr>
          <w:sz w:val="28"/>
          <w:szCs w:val="28"/>
        </w:rPr>
        <w:t>повышение долгосрочной напряженности в бюджетно-налоговой сфере в результате: увеличения государственных расходов на социальное обеспечение и здравоохранение; увеличения государственных расходов на образование и создание новых рабочих мест (преимущественно в тех странах, где возрастает доля молодого населения).</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Государственный долг - это сумма непогашенных дефицитов госбюджетов, накопленная за все время существования страны.</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Экономические последствия государственного долга можно свес</w:t>
      </w:r>
      <w:r>
        <w:rPr>
          <w:sz w:val="28"/>
          <w:szCs w:val="28"/>
        </w:rPr>
        <w:t>ти к следующим четырем моментам:</w:t>
      </w:r>
    </w:p>
    <w:p w:rsidR="00BB2246" w:rsidRPr="00747EC2" w:rsidRDefault="00BB2246" w:rsidP="00BB2246">
      <w:pPr>
        <w:pStyle w:val="content"/>
        <w:numPr>
          <w:ilvl w:val="0"/>
          <w:numId w:val="8"/>
        </w:numPr>
        <w:tabs>
          <w:tab w:val="clear" w:pos="1778"/>
          <w:tab w:val="num" w:pos="1080"/>
          <w:tab w:val="num" w:pos="2160"/>
        </w:tabs>
        <w:spacing w:before="0" w:beforeAutospacing="0" w:after="0" w:afterAutospacing="0" w:line="276" w:lineRule="auto"/>
        <w:ind w:left="0" w:firstLine="709"/>
        <w:jc w:val="both"/>
        <w:rPr>
          <w:sz w:val="28"/>
          <w:szCs w:val="28"/>
        </w:rPr>
      </w:pPr>
      <w:r w:rsidRPr="00747EC2">
        <w:rPr>
          <w:sz w:val="28"/>
          <w:szCs w:val="28"/>
        </w:rPr>
        <w:t>необходимость обслуживать внешний долг, что при крупном его объеме означает существенное сокращение возможностей потребления для населения данной страны;</w:t>
      </w:r>
    </w:p>
    <w:p w:rsidR="00BB2246" w:rsidRPr="00747EC2" w:rsidRDefault="00BB2246" w:rsidP="00BB2246">
      <w:pPr>
        <w:pStyle w:val="content"/>
        <w:numPr>
          <w:ilvl w:val="0"/>
          <w:numId w:val="8"/>
        </w:numPr>
        <w:tabs>
          <w:tab w:val="clear" w:pos="1778"/>
          <w:tab w:val="num" w:pos="1080"/>
          <w:tab w:val="num" w:pos="2160"/>
        </w:tabs>
        <w:spacing w:before="0" w:beforeAutospacing="0" w:after="0" w:afterAutospacing="0" w:line="276" w:lineRule="auto"/>
        <w:ind w:left="0" w:firstLine="709"/>
        <w:jc w:val="both"/>
        <w:rPr>
          <w:sz w:val="28"/>
          <w:szCs w:val="28"/>
        </w:rPr>
      </w:pPr>
      <w:r w:rsidRPr="00747EC2">
        <w:rPr>
          <w:sz w:val="28"/>
          <w:szCs w:val="28"/>
        </w:rPr>
        <w:t>долг приводит, в определенной мере, к вытеснению частного капитала, что может ограничить дальнейший рост экономики;</w:t>
      </w:r>
    </w:p>
    <w:p w:rsidR="00BB2246" w:rsidRPr="00747EC2" w:rsidRDefault="00BB2246" w:rsidP="00BB2246">
      <w:pPr>
        <w:pStyle w:val="content"/>
        <w:numPr>
          <w:ilvl w:val="0"/>
          <w:numId w:val="8"/>
        </w:numPr>
        <w:tabs>
          <w:tab w:val="clear" w:pos="1778"/>
          <w:tab w:val="num" w:pos="1080"/>
          <w:tab w:val="num" w:pos="2160"/>
        </w:tabs>
        <w:spacing w:before="0" w:beforeAutospacing="0" w:after="0" w:afterAutospacing="0" w:line="276" w:lineRule="auto"/>
        <w:ind w:left="0" w:firstLine="709"/>
        <w:jc w:val="both"/>
        <w:rPr>
          <w:sz w:val="28"/>
          <w:szCs w:val="28"/>
        </w:rPr>
      </w:pPr>
      <w:r w:rsidRPr="00747EC2">
        <w:rPr>
          <w:sz w:val="28"/>
          <w:szCs w:val="28"/>
        </w:rPr>
        <w:t>увеличение налогов для оплаты растущего государственного долга выступает в качестве антистимула экономической активности;</w:t>
      </w:r>
    </w:p>
    <w:p w:rsidR="00BB2246" w:rsidRPr="00747EC2" w:rsidRDefault="00BB2246" w:rsidP="00BB2246">
      <w:pPr>
        <w:pStyle w:val="content"/>
        <w:numPr>
          <w:ilvl w:val="0"/>
          <w:numId w:val="8"/>
        </w:numPr>
        <w:tabs>
          <w:tab w:val="clear" w:pos="1778"/>
          <w:tab w:val="num" w:pos="1080"/>
          <w:tab w:val="num" w:pos="2160"/>
        </w:tabs>
        <w:spacing w:before="0" w:beforeAutospacing="0" w:after="0" w:afterAutospacing="0" w:line="276" w:lineRule="auto"/>
        <w:ind w:left="0" w:firstLine="709"/>
        <w:jc w:val="both"/>
        <w:rPr>
          <w:sz w:val="28"/>
          <w:szCs w:val="28"/>
        </w:rPr>
      </w:pPr>
      <w:r w:rsidRPr="00747EC2">
        <w:rPr>
          <w:sz w:val="28"/>
          <w:szCs w:val="28"/>
        </w:rPr>
        <w:t>перераспределение дохода в пользу держателей государственных облигаций.</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Дефицит государственного бюджета - явление неоднозначное. Четкого ответа на вопрос, является ли подобный дефицит злом, нет.</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Существует несколько способов преодоления дефицита бюджета:</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1. Сокращение расходов.</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2. Увеличение доходов.</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3. Денежная эмиссия.</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4. Государственные займы.</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С 1 января 2009 года вступил в силу Бюджетный кодекс Республики Беларусь . Его разработка была продиктована необходимостью обеспечить полное системное регулирование правовых норм, на основе которых осуществляется бюджетный процесс. </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В Кодекс включены нормы, регулирующие основные положения составления, рассмотрения, утверждения и исполнения местных бюджетов, что дает возможность для совершенствования системы межбюджетных отношений, повышения ответственности и заинтересованности местных органов власти в эффективности использования бюджетных средств. </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lastRenderedPageBreak/>
        <w:t xml:space="preserve">На постоянной основе установлено разграничение доходных источников и расходных полномочий между бюджетами разного уровня бюджетной системы Республики Беларусь на основе сбалансированности доходов и расходов местных бюджетов и с учетом закрепленных за ними функций. </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В отдельный раздел Бюджетного кодекса выделены вопросы межбюджетных отношений, включая формы финансовой помощи нижестоящим бюджетам, условия и порядок ее предоставления. </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С учетом допустимых параметров финансовой безопасности Республики Беларусь в законопроекте установлены основные нормы в области заимствований местных бюджетов. </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Нормы Кодекса учитывают опыт применения бюджетного законодательства в странах СНГ и современные методологические подходы к его разработке, гармонизированы с бюджетным законодательством в рамках Союзного государства и ЕврАзЭС.</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С целью создания эффективной системы управления государственными финансами Министерством финансов ведется </w:t>
      </w:r>
      <w:r w:rsidRPr="00A07933">
        <w:rPr>
          <w:sz w:val="28"/>
          <w:szCs w:val="28"/>
        </w:rPr>
        <w:t xml:space="preserve">работа </w:t>
      </w:r>
      <w:r w:rsidRPr="00A07933">
        <w:rPr>
          <w:bCs/>
          <w:iCs/>
          <w:sz w:val="28"/>
          <w:szCs w:val="28"/>
        </w:rPr>
        <w:t>по внедрению программно-целевого метода бюджетного планирования</w:t>
      </w:r>
      <w:r w:rsidRPr="00A07933">
        <w:rPr>
          <w:sz w:val="28"/>
          <w:szCs w:val="28"/>
        </w:rPr>
        <w:t>.</w:t>
      </w:r>
      <w:r w:rsidRPr="00A35AB8">
        <w:rPr>
          <w:sz w:val="28"/>
          <w:szCs w:val="28"/>
        </w:rPr>
        <w:t xml:space="preserve"> В рамках бюджетного планирования применение программно-целевого метода основано на обеспечении взаимосвязи бюджетных расходов и достигаемых с их помощью конечных результатов деятельности государственных органов и бюджетных организаций.</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В целях усиления контроля за экономным и эффективным использованием бюджетных средств Министерством финансов был реализован комплекс мер антикризисного характера по ужесточению бюджетной политики.</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Были предприняты следующие ключевые шаги, направленные на сбалансированность консолидированного бюджета сектора государственного управления и выполнение принятых бюджетных обязательств:</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с целью ограничения бюджетных расходов 2009 года проведена инвентаризация государственных программ, в ходе которой принимались решения о сокращении непервоочередных расходов и переносе отдельных мероприятий, в первую очередь инвестиционных, на последующие годы;</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сокращение текущих и капитальных расходов бюджетных организаций. При этом в полном объеме обеспечено финансирование расходов бюджетных организаций на выплату заработной платы, трансфертов населению, оплату коммунальных услуг;</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проводилась работа по расширению адресной социальной помощи населению;</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xml:space="preserve">- предприняты меры по компенсации недопоступления налоговых доходов за счет увеличения неналоговых доходов, включая поступления от </w:t>
      </w:r>
      <w:r w:rsidRPr="00A35AB8">
        <w:rPr>
          <w:sz w:val="28"/>
          <w:szCs w:val="28"/>
        </w:rPr>
        <w:lastRenderedPageBreak/>
        <w:t>управления средствами бюджетов, доходы от осуществления приносящей доходы деятельности и компенсации затрат государства, прочие неналоговые доходы бюджетов;</w:t>
      </w:r>
    </w:p>
    <w:p w:rsidR="00BB2246" w:rsidRPr="00A35AB8" w:rsidRDefault="00BB2246" w:rsidP="00BB2246">
      <w:pPr>
        <w:spacing w:line="276" w:lineRule="auto"/>
        <w:ind w:firstLine="709"/>
        <w:jc w:val="both"/>
        <w:rPr>
          <w:rFonts w:ascii="Arial" w:hAnsi="Arial" w:cs="Arial"/>
          <w:sz w:val="28"/>
          <w:szCs w:val="28"/>
        </w:rPr>
      </w:pPr>
      <w:r w:rsidRPr="00A35AB8">
        <w:rPr>
          <w:sz w:val="28"/>
          <w:szCs w:val="28"/>
        </w:rPr>
        <w:t>- обеспечено привлечение внешних государственных заимствований от международных финансовых организаций и по двусторонним соглашениям для целей формирования государственных золотовалютных резервов.</w:t>
      </w:r>
    </w:p>
    <w:p w:rsidR="00BB2246" w:rsidRPr="009F6B81" w:rsidRDefault="00BB2246" w:rsidP="00BB2246">
      <w:pPr>
        <w:spacing w:line="276" w:lineRule="auto"/>
        <w:ind w:firstLine="709"/>
        <w:jc w:val="center"/>
        <w:rPr>
          <w:b/>
          <w:sz w:val="32"/>
          <w:szCs w:val="32"/>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Default="00BB2246" w:rsidP="00BB2246">
      <w:pPr>
        <w:autoSpaceDE w:val="0"/>
        <w:autoSpaceDN w:val="0"/>
        <w:adjustRightInd w:val="0"/>
        <w:spacing w:line="276" w:lineRule="auto"/>
        <w:ind w:firstLine="709"/>
        <w:jc w:val="both"/>
        <w:rPr>
          <w:sz w:val="28"/>
          <w:szCs w:val="28"/>
        </w:rPr>
      </w:pPr>
    </w:p>
    <w:p w:rsidR="00BB2246" w:rsidRPr="000075FD" w:rsidRDefault="00BB2246" w:rsidP="00BB2246">
      <w:pPr>
        <w:autoSpaceDE w:val="0"/>
        <w:autoSpaceDN w:val="0"/>
        <w:adjustRightInd w:val="0"/>
        <w:spacing w:line="276" w:lineRule="auto"/>
        <w:ind w:firstLine="709"/>
        <w:jc w:val="center"/>
        <w:rPr>
          <w:b/>
          <w:sz w:val="28"/>
          <w:szCs w:val="28"/>
        </w:rPr>
      </w:pPr>
      <w:r w:rsidRPr="000075FD">
        <w:rPr>
          <w:b/>
          <w:sz w:val="28"/>
          <w:szCs w:val="28"/>
        </w:rPr>
        <w:lastRenderedPageBreak/>
        <w:t>ЗАКЛЮЧЕНИЕ</w:t>
      </w:r>
    </w:p>
    <w:p w:rsidR="00BB2246" w:rsidRPr="00BE2129" w:rsidRDefault="00BB2246" w:rsidP="00BB2246">
      <w:pPr>
        <w:autoSpaceDE w:val="0"/>
        <w:autoSpaceDN w:val="0"/>
        <w:adjustRightInd w:val="0"/>
        <w:spacing w:line="276" w:lineRule="auto"/>
        <w:ind w:firstLine="709"/>
        <w:jc w:val="center"/>
        <w:rPr>
          <w:sz w:val="28"/>
          <w:szCs w:val="28"/>
        </w:rPr>
      </w:pPr>
    </w:p>
    <w:p w:rsidR="00BB2246" w:rsidRPr="0000520F" w:rsidRDefault="00BB2246" w:rsidP="00BB2246">
      <w:pPr>
        <w:spacing w:line="276" w:lineRule="auto"/>
        <w:ind w:firstLine="709"/>
        <w:jc w:val="both"/>
        <w:rPr>
          <w:sz w:val="28"/>
          <w:szCs w:val="28"/>
        </w:rPr>
      </w:pPr>
      <w:r>
        <w:rPr>
          <w:sz w:val="28"/>
          <w:szCs w:val="28"/>
          <w:lang w:val="en-US"/>
        </w:rPr>
        <w:t>1</w:t>
      </w:r>
      <w:r>
        <w:rPr>
          <w:sz w:val="28"/>
          <w:szCs w:val="28"/>
        </w:rPr>
        <w:t xml:space="preserve">. </w:t>
      </w:r>
      <w:r w:rsidRPr="0000520F">
        <w:rPr>
          <w:sz w:val="28"/>
          <w:szCs w:val="28"/>
        </w:rPr>
        <w:t>Бюджет - сложная экономическая категория. Как  экономическая  категория,</w:t>
      </w:r>
      <w:r>
        <w:rPr>
          <w:sz w:val="28"/>
          <w:szCs w:val="28"/>
        </w:rPr>
        <w:t xml:space="preserve"> </w:t>
      </w:r>
      <w:r w:rsidRPr="0000520F">
        <w:rPr>
          <w:sz w:val="28"/>
          <w:szCs w:val="28"/>
        </w:rPr>
        <w:t>государственный бюджет представляет собой систему  экономических  отношений,</w:t>
      </w:r>
      <w:r>
        <w:rPr>
          <w:sz w:val="28"/>
          <w:szCs w:val="28"/>
        </w:rPr>
        <w:t xml:space="preserve"> </w:t>
      </w:r>
      <w:r w:rsidRPr="0000520F">
        <w:rPr>
          <w:sz w:val="28"/>
          <w:szCs w:val="28"/>
        </w:rPr>
        <w:t>складывающихся  в  обществе  в  процессе   формирования,   распределения   и</w:t>
      </w:r>
      <w:r>
        <w:rPr>
          <w:sz w:val="28"/>
          <w:szCs w:val="28"/>
        </w:rPr>
        <w:t xml:space="preserve"> </w:t>
      </w:r>
      <w:r w:rsidRPr="0000520F">
        <w:rPr>
          <w:sz w:val="28"/>
          <w:szCs w:val="28"/>
        </w:rPr>
        <w:t>использования централизованного  денежного  фонда  страны,  предназначенного</w:t>
      </w:r>
      <w:r>
        <w:rPr>
          <w:sz w:val="28"/>
          <w:szCs w:val="28"/>
        </w:rPr>
        <w:t xml:space="preserve"> </w:t>
      </w:r>
      <w:r w:rsidRPr="0000520F">
        <w:rPr>
          <w:sz w:val="28"/>
          <w:szCs w:val="28"/>
        </w:rPr>
        <w:t xml:space="preserve">для   удовлетворения   общественных   потребностей.    </w:t>
      </w:r>
    </w:p>
    <w:p w:rsidR="00BB2246" w:rsidRPr="00DA0DE8" w:rsidRDefault="00BB2246" w:rsidP="00BB2246">
      <w:pPr>
        <w:spacing w:line="276" w:lineRule="auto"/>
        <w:ind w:firstLine="709"/>
        <w:jc w:val="both"/>
        <w:rPr>
          <w:sz w:val="28"/>
          <w:szCs w:val="28"/>
        </w:rPr>
      </w:pPr>
      <w:r>
        <w:rPr>
          <w:sz w:val="28"/>
          <w:szCs w:val="28"/>
        </w:rPr>
        <w:t xml:space="preserve">2. </w:t>
      </w:r>
      <w:r w:rsidRPr="00DA0DE8">
        <w:rPr>
          <w:sz w:val="28"/>
          <w:szCs w:val="28"/>
        </w:rPr>
        <w:t>Бюджет зародился на ранних этапах общественного раз</w:t>
      </w:r>
      <w:r w:rsidRPr="00DA0DE8">
        <w:rPr>
          <w:sz w:val="28"/>
          <w:szCs w:val="28"/>
        </w:rPr>
        <w:softHyphen/>
        <w:t>вития не как финансовая категория, а в виде особой системы общественных отношений, связанных с мобилизацией опре</w:t>
      </w:r>
      <w:r w:rsidRPr="00DA0DE8">
        <w:rPr>
          <w:sz w:val="28"/>
          <w:szCs w:val="28"/>
        </w:rPr>
        <w:softHyphen/>
        <w:t>деленных доходов в форме материальных ценностей для соз</w:t>
      </w:r>
      <w:r w:rsidRPr="00DA0DE8">
        <w:rPr>
          <w:sz w:val="28"/>
          <w:szCs w:val="28"/>
        </w:rPr>
        <w:softHyphen/>
        <w:t>дания бюджетного фонда (государственной казны) и осуще</w:t>
      </w:r>
      <w:r w:rsidRPr="00DA0DE8">
        <w:rPr>
          <w:sz w:val="28"/>
          <w:szCs w:val="28"/>
        </w:rPr>
        <w:softHyphen/>
        <w:t>ствлением государственных расходов. Трансформация бюд</w:t>
      </w:r>
      <w:r w:rsidRPr="00DA0DE8">
        <w:rPr>
          <w:sz w:val="28"/>
          <w:szCs w:val="28"/>
        </w:rPr>
        <w:softHyphen/>
        <w:t>жета в финансовую категорию происходила постепенно с развитием государства и товарно-денежных отношений. Э</w:t>
      </w:r>
      <w:r>
        <w:rPr>
          <w:sz w:val="28"/>
          <w:szCs w:val="28"/>
        </w:rPr>
        <w:t xml:space="preserve">то было естественно, поскольку </w:t>
      </w:r>
      <w:r w:rsidRPr="00DA0DE8">
        <w:rPr>
          <w:sz w:val="28"/>
          <w:szCs w:val="28"/>
        </w:rPr>
        <w:t>в условиях рабовладельчества и феодализма финансы играли относительно незначитель</w:t>
      </w:r>
      <w:r w:rsidRPr="00DA0DE8">
        <w:rPr>
          <w:sz w:val="28"/>
          <w:szCs w:val="28"/>
        </w:rPr>
        <w:softHyphen/>
        <w:t>ную роль в формировании денежных доходов государства, так как в указанных формациях господствовали натуральные отношения. Таким образом, процесс трансформации бюджета в фи</w:t>
      </w:r>
      <w:r w:rsidRPr="00DA0DE8">
        <w:rPr>
          <w:sz w:val="28"/>
          <w:szCs w:val="28"/>
        </w:rPr>
        <w:softHyphen/>
        <w:t>нансовую категорию происходил одновременно с развитием общества, государства и товарно-денежных отношений. В этих условиях бюджет формируется как фонд денежных средств.</w:t>
      </w:r>
    </w:p>
    <w:p w:rsidR="00BB2246" w:rsidRDefault="00BB2246" w:rsidP="00BB2246">
      <w:pPr>
        <w:spacing w:line="276" w:lineRule="auto"/>
        <w:ind w:firstLine="709"/>
        <w:jc w:val="both"/>
        <w:rPr>
          <w:sz w:val="28"/>
          <w:szCs w:val="28"/>
        </w:rPr>
      </w:pPr>
      <w:r>
        <w:rPr>
          <w:sz w:val="28"/>
          <w:szCs w:val="28"/>
        </w:rPr>
        <w:t xml:space="preserve">3. </w:t>
      </w:r>
      <w:r w:rsidRPr="0000520F">
        <w:rPr>
          <w:sz w:val="28"/>
          <w:szCs w:val="28"/>
        </w:rPr>
        <w:t>Бюджет  является  важным  звеном  финансовой  системы  страны.  Отражая</w:t>
      </w:r>
      <w:r>
        <w:rPr>
          <w:sz w:val="28"/>
          <w:szCs w:val="28"/>
        </w:rPr>
        <w:t xml:space="preserve"> </w:t>
      </w:r>
      <w:r w:rsidRPr="0000520F">
        <w:rPr>
          <w:sz w:val="28"/>
          <w:szCs w:val="28"/>
        </w:rPr>
        <w:t>содержание процессов производства и распределения общественного  продукта  и</w:t>
      </w:r>
      <w:r>
        <w:rPr>
          <w:sz w:val="28"/>
          <w:szCs w:val="28"/>
        </w:rPr>
        <w:t xml:space="preserve"> </w:t>
      </w:r>
      <w:r w:rsidRPr="0000520F">
        <w:rPr>
          <w:sz w:val="28"/>
          <w:szCs w:val="28"/>
        </w:rPr>
        <w:t>национального  дохода,  бюджет  представляет   собой   экономическую   форму</w:t>
      </w:r>
      <w:r>
        <w:rPr>
          <w:sz w:val="28"/>
          <w:szCs w:val="28"/>
        </w:rPr>
        <w:t xml:space="preserve"> </w:t>
      </w:r>
      <w:r w:rsidRPr="0000520F">
        <w:rPr>
          <w:sz w:val="28"/>
          <w:szCs w:val="28"/>
        </w:rPr>
        <w:t>образования  и  использования  основного  централизованного  фонда  денежных</w:t>
      </w:r>
      <w:r>
        <w:rPr>
          <w:sz w:val="28"/>
          <w:szCs w:val="28"/>
        </w:rPr>
        <w:t xml:space="preserve"> </w:t>
      </w:r>
      <w:r w:rsidRPr="0000520F">
        <w:rPr>
          <w:sz w:val="28"/>
          <w:szCs w:val="28"/>
        </w:rPr>
        <w:t>средств государства.</w:t>
      </w:r>
    </w:p>
    <w:p w:rsidR="00BB2246" w:rsidRPr="0000520F" w:rsidRDefault="00BB2246" w:rsidP="00BB2246">
      <w:pPr>
        <w:spacing w:line="276" w:lineRule="auto"/>
        <w:ind w:firstLine="709"/>
        <w:jc w:val="both"/>
        <w:rPr>
          <w:sz w:val="28"/>
          <w:szCs w:val="28"/>
        </w:rPr>
      </w:pPr>
      <w:r>
        <w:rPr>
          <w:sz w:val="28"/>
          <w:szCs w:val="28"/>
        </w:rPr>
        <w:t xml:space="preserve">4. </w:t>
      </w:r>
      <w:r w:rsidRPr="0000520F">
        <w:rPr>
          <w:sz w:val="28"/>
          <w:szCs w:val="28"/>
        </w:rPr>
        <w:t>Государственный бюджет – это централизованный фонд  денежных  ресурсов,</w:t>
      </w:r>
      <w:r>
        <w:rPr>
          <w:sz w:val="28"/>
          <w:szCs w:val="28"/>
        </w:rPr>
        <w:t xml:space="preserve"> </w:t>
      </w:r>
      <w:r w:rsidRPr="0000520F">
        <w:rPr>
          <w:sz w:val="28"/>
          <w:szCs w:val="28"/>
        </w:rPr>
        <w:t>которым    располагает    правительство    страны     для     финансирования</w:t>
      </w:r>
      <w:r>
        <w:rPr>
          <w:sz w:val="28"/>
          <w:szCs w:val="28"/>
        </w:rPr>
        <w:t xml:space="preserve"> </w:t>
      </w:r>
      <w:r w:rsidRPr="0000520F">
        <w:rPr>
          <w:sz w:val="28"/>
          <w:szCs w:val="28"/>
        </w:rPr>
        <w:t>государственного   аппарата,   вооруженных   сил,   выполнение   необходимых</w:t>
      </w:r>
      <w:r>
        <w:rPr>
          <w:sz w:val="28"/>
          <w:szCs w:val="28"/>
        </w:rPr>
        <w:t xml:space="preserve"> </w:t>
      </w:r>
      <w:r w:rsidRPr="0000520F">
        <w:rPr>
          <w:sz w:val="28"/>
          <w:szCs w:val="28"/>
        </w:rPr>
        <w:t>социально-экономических  функций.  Бюджет  является  также  мощным   рычагом</w:t>
      </w:r>
      <w:r>
        <w:rPr>
          <w:sz w:val="28"/>
          <w:szCs w:val="28"/>
        </w:rPr>
        <w:t xml:space="preserve"> </w:t>
      </w:r>
      <w:r w:rsidRPr="0000520F">
        <w:rPr>
          <w:sz w:val="28"/>
          <w:szCs w:val="28"/>
        </w:rPr>
        <w:t>государственного регулирования экономики, воздействуя  им  можно  влиять  на</w:t>
      </w:r>
      <w:r>
        <w:rPr>
          <w:sz w:val="28"/>
          <w:szCs w:val="28"/>
        </w:rPr>
        <w:t xml:space="preserve"> </w:t>
      </w:r>
      <w:r w:rsidRPr="0000520F">
        <w:rPr>
          <w:sz w:val="28"/>
          <w:szCs w:val="28"/>
        </w:rPr>
        <w:t>хозяйственную конъюнктуру, осуществлять  антикризисные  мероприятия.  Бюджет</w:t>
      </w:r>
      <w:r>
        <w:rPr>
          <w:sz w:val="28"/>
          <w:szCs w:val="28"/>
        </w:rPr>
        <w:t xml:space="preserve"> - э</w:t>
      </w:r>
      <w:r w:rsidRPr="0000520F">
        <w:rPr>
          <w:sz w:val="28"/>
          <w:szCs w:val="28"/>
        </w:rPr>
        <w:t>то  годовой  план  государственных</w:t>
      </w:r>
      <w:r>
        <w:rPr>
          <w:sz w:val="28"/>
          <w:szCs w:val="28"/>
        </w:rPr>
        <w:t xml:space="preserve"> </w:t>
      </w:r>
      <w:r w:rsidRPr="0000520F">
        <w:rPr>
          <w:sz w:val="28"/>
          <w:szCs w:val="28"/>
        </w:rPr>
        <w:t>расходов и источников их финансового покрытия.</w:t>
      </w:r>
    </w:p>
    <w:p w:rsidR="00BB2246" w:rsidRPr="0000520F" w:rsidRDefault="00BB2246" w:rsidP="00BB2246">
      <w:pPr>
        <w:spacing w:line="276" w:lineRule="auto"/>
        <w:ind w:firstLine="709"/>
        <w:jc w:val="both"/>
        <w:rPr>
          <w:sz w:val="28"/>
          <w:szCs w:val="28"/>
        </w:rPr>
      </w:pPr>
      <w:r>
        <w:rPr>
          <w:sz w:val="28"/>
          <w:szCs w:val="28"/>
        </w:rPr>
        <w:t xml:space="preserve">5. </w:t>
      </w:r>
      <w:r w:rsidRPr="0000520F">
        <w:rPr>
          <w:sz w:val="28"/>
          <w:szCs w:val="28"/>
        </w:rPr>
        <w:t>В бюджете ежегодно централизуется часть денежных доходов предприятий  и</w:t>
      </w:r>
      <w:r>
        <w:rPr>
          <w:sz w:val="28"/>
          <w:szCs w:val="28"/>
        </w:rPr>
        <w:t xml:space="preserve"> </w:t>
      </w:r>
      <w:r w:rsidRPr="0000520F">
        <w:rPr>
          <w:sz w:val="28"/>
          <w:szCs w:val="28"/>
        </w:rPr>
        <w:t>населения.  Аккумулированные  средства  распределяются  и  используются   на</w:t>
      </w:r>
      <w:r>
        <w:rPr>
          <w:sz w:val="28"/>
          <w:szCs w:val="28"/>
        </w:rPr>
        <w:t xml:space="preserve"> </w:t>
      </w:r>
      <w:r w:rsidRPr="0000520F">
        <w:rPr>
          <w:sz w:val="28"/>
          <w:szCs w:val="28"/>
        </w:rPr>
        <w:t>финансирование  затрат  по  осуществлению  функций  государства.   За   счет</w:t>
      </w:r>
      <w:r>
        <w:rPr>
          <w:sz w:val="28"/>
          <w:szCs w:val="28"/>
        </w:rPr>
        <w:t xml:space="preserve"> </w:t>
      </w:r>
      <w:r w:rsidRPr="0000520F">
        <w:rPr>
          <w:sz w:val="28"/>
          <w:szCs w:val="28"/>
        </w:rPr>
        <w:t>бюджетных   средств   удовлетворяются    общегосударственные    потребности,</w:t>
      </w:r>
      <w:r>
        <w:rPr>
          <w:sz w:val="28"/>
          <w:szCs w:val="28"/>
        </w:rPr>
        <w:t xml:space="preserve"> </w:t>
      </w:r>
      <w:r w:rsidRPr="0000520F">
        <w:rPr>
          <w:sz w:val="28"/>
          <w:szCs w:val="28"/>
        </w:rPr>
        <w:t xml:space="preserve">финансируются отдельные сферы </w:t>
      </w:r>
      <w:r w:rsidRPr="0000520F">
        <w:rPr>
          <w:sz w:val="28"/>
          <w:szCs w:val="28"/>
        </w:rPr>
        <w:lastRenderedPageBreak/>
        <w:t>деятельности  –  оборона,  управление,  охрана</w:t>
      </w:r>
      <w:r>
        <w:rPr>
          <w:sz w:val="28"/>
          <w:szCs w:val="28"/>
        </w:rPr>
        <w:t xml:space="preserve"> </w:t>
      </w:r>
      <w:r w:rsidRPr="0000520F">
        <w:rPr>
          <w:sz w:val="28"/>
          <w:szCs w:val="28"/>
        </w:rPr>
        <w:t>общественного порядка и безопасности государства,  фундаментальная  науки  и</w:t>
      </w:r>
      <w:r>
        <w:rPr>
          <w:sz w:val="28"/>
          <w:szCs w:val="28"/>
        </w:rPr>
        <w:t xml:space="preserve"> </w:t>
      </w:r>
      <w:r w:rsidRPr="0000520F">
        <w:rPr>
          <w:sz w:val="28"/>
          <w:szCs w:val="28"/>
        </w:rPr>
        <w:t>др. Кроме того за счет бюджета удовлетворяются  и  коллективные  потребности</w:t>
      </w:r>
      <w:r>
        <w:rPr>
          <w:sz w:val="28"/>
          <w:szCs w:val="28"/>
        </w:rPr>
        <w:t xml:space="preserve"> </w:t>
      </w:r>
      <w:r w:rsidRPr="0000520F">
        <w:rPr>
          <w:sz w:val="28"/>
          <w:szCs w:val="28"/>
        </w:rPr>
        <w:t>путем финансирования  затрат  на  образование,  здравоохранение  культуру  и</w:t>
      </w:r>
      <w:r>
        <w:rPr>
          <w:sz w:val="28"/>
          <w:szCs w:val="28"/>
        </w:rPr>
        <w:t xml:space="preserve"> </w:t>
      </w:r>
      <w:r w:rsidRPr="0000520F">
        <w:rPr>
          <w:sz w:val="28"/>
          <w:szCs w:val="28"/>
        </w:rPr>
        <w:t>искусство.</w:t>
      </w:r>
    </w:p>
    <w:p w:rsidR="00BB2246" w:rsidRPr="0018330F" w:rsidRDefault="00BB2246" w:rsidP="00BB2246">
      <w:pPr>
        <w:spacing w:line="276" w:lineRule="auto"/>
        <w:ind w:firstLine="709"/>
        <w:jc w:val="both"/>
        <w:rPr>
          <w:sz w:val="28"/>
          <w:szCs w:val="28"/>
        </w:rPr>
      </w:pPr>
      <w:r>
        <w:rPr>
          <w:sz w:val="28"/>
          <w:szCs w:val="28"/>
        </w:rPr>
        <w:t>6. И</w:t>
      </w:r>
      <w:r w:rsidRPr="0018330F">
        <w:rPr>
          <w:sz w:val="28"/>
          <w:szCs w:val="28"/>
        </w:rPr>
        <w:t xml:space="preserve">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w:t>
      </w:r>
      <w:r>
        <w:rPr>
          <w:sz w:val="28"/>
          <w:szCs w:val="28"/>
        </w:rPr>
        <w:t xml:space="preserve">чистого </w:t>
      </w:r>
      <w:r w:rsidRPr="0018330F">
        <w:rPr>
          <w:sz w:val="28"/>
          <w:szCs w:val="28"/>
        </w:rPr>
        <w:t>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BB2246" w:rsidRPr="0000520F" w:rsidRDefault="00BB2246" w:rsidP="00BB2246">
      <w:pPr>
        <w:spacing w:line="276" w:lineRule="auto"/>
        <w:ind w:firstLine="709"/>
        <w:jc w:val="both"/>
        <w:rPr>
          <w:sz w:val="28"/>
          <w:szCs w:val="28"/>
        </w:rPr>
      </w:pPr>
      <w:r>
        <w:rPr>
          <w:sz w:val="28"/>
          <w:szCs w:val="28"/>
        </w:rPr>
        <w:t xml:space="preserve">7. </w:t>
      </w:r>
      <w:r w:rsidRPr="0000520F">
        <w:rPr>
          <w:sz w:val="28"/>
          <w:szCs w:val="28"/>
        </w:rPr>
        <w:t>Проект  бюджета  ежегодно  обсуждается  и  принимается  законодательным</w:t>
      </w:r>
      <w:r>
        <w:rPr>
          <w:sz w:val="28"/>
          <w:szCs w:val="28"/>
        </w:rPr>
        <w:t xml:space="preserve"> </w:t>
      </w:r>
      <w:r w:rsidRPr="0000520F">
        <w:rPr>
          <w:sz w:val="28"/>
          <w:szCs w:val="28"/>
        </w:rPr>
        <w:t>органом.</w:t>
      </w:r>
      <w:r>
        <w:rPr>
          <w:sz w:val="28"/>
          <w:szCs w:val="28"/>
        </w:rPr>
        <w:t xml:space="preserve"> </w:t>
      </w:r>
      <w:r w:rsidRPr="0000520F">
        <w:rPr>
          <w:sz w:val="28"/>
          <w:szCs w:val="28"/>
        </w:rPr>
        <w:t>Показатели</w:t>
      </w:r>
      <w:r>
        <w:rPr>
          <w:sz w:val="28"/>
          <w:szCs w:val="28"/>
        </w:rPr>
        <w:t xml:space="preserve"> </w:t>
      </w:r>
      <w:r w:rsidRPr="0000520F">
        <w:rPr>
          <w:sz w:val="28"/>
          <w:szCs w:val="28"/>
        </w:rPr>
        <w:t>основного  финансового  плана  страны  подлежат  безусловному  выполнению  в</w:t>
      </w:r>
      <w:r>
        <w:rPr>
          <w:sz w:val="28"/>
          <w:szCs w:val="28"/>
        </w:rPr>
        <w:t xml:space="preserve"> </w:t>
      </w:r>
      <w:r w:rsidRPr="0000520F">
        <w:rPr>
          <w:sz w:val="28"/>
          <w:szCs w:val="28"/>
        </w:rPr>
        <w:t>соответствии  с  Законом  «О</w:t>
      </w:r>
      <w:r>
        <w:rPr>
          <w:sz w:val="28"/>
          <w:szCs w:val="28"/>
        </w:rPr>
        <w:t xml:space="preserve"> </w:t>
      </w:r>
      <w:r w:rsidRPr="0000520F">
        <w:rPr>
          <w:sz w:val="28"/>
          <w:szCs w:val="28"/>
        </w:rPr>
        <w:t>республиканском бюджете».</w:t>
      </w:r>
    </w:p>
    <w:p w:rsidR="00BB2246" w:rsidRPr="0000520F" w:rsidRDefault="00BB2246" w:rsidP="00BB2246">
      <w:pPr>
        <w:spacing w:line="276" w:lineRule="auto"/>
        <w:ind w:firstLine="709"/>
        <w:jc w:val="both"/>
        <w:rPr>
          <w:sz w:val="28"/>
          <w:szCs w:val="28"/>
        </w:rPr>
      </w:pPr>
      <w:r>
        <w:rPr>
          <w:sz w:val="28"/>
          <w:szCs w:val="28"/>
        </w:rPr>
        <w:t>8. М</w:t>
      </w:r>
      <w:r w:rsidRPr="0000520F">
        <w:rPr>
          <w:sz w:val="28"/>
          <w:szCs w:val="28"/>
        </w:rPr>
        <w:t>ногообразие понятия «государственным бюджет» сводится к  его</w:t>
      </w:r>
      <w:r>
        <w:rPr>
          <w:sz w:val="28"/>
          <w:szCs w:val="28"/>
        </w:rPr>
        <w:t xml:space="preserve"> </w:t>
      </w:r>
      <w:r w:rsidRPr="0000520F">
        <w:rPr>
          <w:sz w:val="28"/>
          <w:szCs w:val="28"/>
        </w:rPr>
        <w:t>трактованию в следующих составляющих:</w:t>
      </w:r>
    </w:p>
    <w:p w:rsidR="00BB2246" w:rsidRPr="0000520F" w:rsidRDefault="00BB2246" w:rsidP="00BB2246">
      <w:pPr>
        <w:spacing w:line="276" w:lineRule="auto"/>
        <w:ind w:firstLine="709"/>
        <w:jc w:val="both"/>
        <w:rPr>
          <w:sz w:val="28"/>
          <w:szCs w:val="28"/>
        </w:rPr>
      </w:pPr>
      <w:r w:rsidRPr="0000520F">
        <w:rPr>
          <w:sz w:val="28"/>
          <w:szCs w:val="28"/>
        </w:rPr>
        <w:t>-   как относительно самостоятельная экономическая категория;</w:t>
      </w:r>
    </w:p>
    <w:p w:rsidR="00BB2246" w:rsidRPr="0000520F" w:rsidRDefault="00BB2246" w:rsidP="00BB2246">
      <w:pPr>
        <w:spacing w:line="276" w:lineRule="auto"/>
        <w:ind w:firstLine="709"/>
        <w:jc w:val="both"/>
        <w:rPr>
          <w:sz w:val="28"/>
          <w:szCs w:val="28"/>
        </w:rPr>
      </w:pPr>
      <w:r w:rsidRPr="0000520F">
        <w:rPr>
          <w:sz w:val="28"/>
          <w:szCs w:val="28"/>
        </w:rPr>
        <w:t>-   как централизованный фонд денежных средств государства;</w:t>
      </w:r>
    </w:p>
    <w:p w:rsidR="00BB2246" w:rsidRPr="0000520F" w:rsidRDefault="00BB2246" w:rsidP="00BB2246">
      <w:pPr>
        <w:spacing w:line="276" w:lineRule="auto"/>
        <w:ind w:firstLine="709"/>
        <w:jc w:val="both"/>
        <w:rPr>
          <w:sz w:val="28"/>
          <w:szCs w:val="28"/>
        </w:rPr>
      </w:pPr>
      <w:r w:rsidRPr="0000520F">
        <w:rPr>
          <w:sz w:val="28"/>
          <w:szCs w:val="28"/>
        </w:rPr>
        <w:t>-   как инструмент воздействия на экономику (через бюджетный механизм);</w:t>
      </w:r>
    </w:p>
    <w:p w:rsidR="00BB2246" w:rsidRPr="0000520F" w:rsidRDefault="00BB2246" w:rsidP="00BB2246">
      <w:pPr>
        <w:spacing w:line="276" w:lineRule="auto"/>
        <w:ind w:firstLine="709"/>
        <w:jc w:val="both"/>
        <w:rPr>
          <w:sz w:val="28"/>
          <w:szCs w:val="28"/>
        </w:rPr>
      </w:pPr>
      <w:r w:rsidRPr="0000520F">
        <w:rPr>
          <w:sz w:val="28"/>
          <w:szCs w:val="28"/>
        </w:rPr>
        <w:t>-   как основной финансовый план государства;</w:t>
      </w:r>
    </w:p>
    <w:p w:rsidR="00BB2246" w:rsidRPr="0000520F" w:rsidRDefault="00BB2246" w:rsidP="00BB2246">
      <w:pPr>
        <w:spacing w:line="276" w:lineRule="auto"/>
        <w:ind w:firstLine="709"/>
        <w:jc w:val="both"/>
        <w:rPr>
          <w:sz w:val="28"/>
          <w:szCs w:val="28"/>
        </w:rPr>
      </w:pPr>
      <w:r w:rsidRPr="0000520F">
        <w:rPr>
          <w:sz w:val="28"/>
          <w:szCs w:val="28"/>
        </w:rPr>
        <w:t>- как юридический закон, положения которого обязательны  для  выполнения</w:t>
      </w:r>
      <w:r>
        <w:rPr>
          <w:sz w:val="28"/>
          <w:szCs w:val="28"/>
        </w:rPr>
        <w:t xml:space="preserve"> </w:t>
      </w:r>
      <w:r w:rsidRPr="0000520F">
        <w:rPr>
          <w:sz w:val="28"/>
          <w:szCs w:val="28"/>
        </w:rPr>
        <w:t>всеми участниками отношений и членами общества.</w:t>
      </w:r>
    </w:p>
    <w:p w:rsidR="00BB2246" w:rsidRDefault="00BB2246" w:rsidP="00BB2246">
      <w:pPr>
        <w:pStyle w:val="content"/>
        <w:spacing w:before="0" w:beforeAutospacing="0" w:after="0" w:afterAutospacing="0" w:line="276" w:lineRule="auto"/>
        <w:ind w:firstLine="709"/>
        <w:jc w:val="both"/>
        <w:rPr>
          <w:sz w:val="28"/>
          <w:szCs w:val="28"/>
        </w:rPr>
      </w:pPr>
      <w:r>
        <w:rPr>
          <w:sz w:val="28"/>
          <w:szCs w:val="28"/>
        </w:rPr>
        <w:t xml:space="preserve">9. </w:t>
      </w:r>
      <w:r w:rsidRPr="00747EC2">
        <w:rPr>
          <w:sz w:val="28"/>
          <w:szCs w:val="28"/>
        </w:rPr>
        <w:t xml:space="preserve">Оценка состояния государственных финансов определяется соотношением доходов и расходов государственного бюджета. </w:t>
      </w:r>
    </w:p>
    <w:p w:rsidR="00BB2246" w:rsidRPr="00747EC2" w:rsidRDefault="00BB2246" w:rsidP="00BB2246">
      <w:pPr>
        <w:pStyle w:val="content"/>
        <w:spacing w:before="0" w:beforeAutospacing="0" w:after="0" w:afterAutospacing="0" w:line="276" w:lineRule="auto"/>
        <w:ind w:firstLine="709"/>
        <w:jc w:val="both"/>
        <w:rPr>
          <w:sz w:val="28"/>
          <w:szCs w:val="28"/>
        </w:rPr>
      </w:pPr>
      <w:r w:rsidRPr="00747EC2">
        <w:rPr>
          <w:sz w:val="28"/>
          <w:szCs w:val="28"/>
        </w:rPr>
        <w:t>В том случае, когда расходы по размеру равны доходам, имеет место баланс бюджета. В современных условиях бюджеты большинства западных государств сводятся с дефицитом, т.е. превышением расходов бюджета над его доходами. Он является следствием несбалансированности государственных финансов. Превышение доходной части государственного бюджета над его расходной частью называется бюджетным профицитом.</w:t>
      </w:r>
    </w:p>
    <w:p w:rsidR="00BB2246" w:rsidRPr="0018330F" w:rsidRDefault="00BB2246" w:rsidP="00BB2246">
      <w:pPr>
        <w:pStyle w:val="ae"/>
        <w:spacing w:after="0" w:line="276" w:lineRule="auto"/>
        <w:ind w:firstLine="709"/>
        <w:jc w:val="both"/>
        <w:rPr>
          <w:sz w:val="28"/>
          <w:szCs w:val="28"/>
        </w:rPr>
      </w:pPr>
      <w:r>
        <w:rPr>
          <w:sz w:val="28"/>
          <w:szCs w:val="28"/>
        </w:rPr>
        <w:t xml:space="preserve">10. </w:t>
      </w:r>
      <w:r w:rsidRPr="0018330F">
        <w:rPr>
          <w:sz w:val="28"/>
          <w:szCs w:val="28"/>
        </w:rPr>
        <w:t xml:space="preserve">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w:t>
      </w:r>
      <w:r w:rsidRPr="0018330F">
        <w:rPr>
          <w:sz w:val="28"/>
          <w:szCs w:val="28"/>
        </w:rPr>
        <w:lastRenderedPageBreak/>
        <w:t xml:space="preserve">перестройку, стимулировать развитие приоритетных секторов экономики, обеспечивать социальную поддержку наименее защищенным слоям населения. </w:t>
      </w:r>
    </w:p>
    <w:p w:rsidR="00BB2246" w:rsidRPr="0018330F" w:rsidRDefault="00BB2246" w:rsidP="00BB2246">
      <w:pPr>
        <w:pStyle w:val="ae"/>
        <w:spacing w:after="0" w:line="276" w:lineRule="auto"/>
        <w:ind w:firstLine="709"/>
        <w:jc w:val="both"/>
        <w:rPr>
          <w:sz w:val="28"/>
          <w:szCs w:val="28"/>
        </w:rPr>
      </w:pPr>
      <w:r w:rsidRPr="0018330F">
        <w:rPr>
          <w:sz w:val="28"/>
          <w:szCs w:val="28"/>
        </w:rPr>
        <w:t>Таким образом, бюджет, объединяя в себе основные финансовые категории (налоги, государственный кредит, государственные расходы), является ведущим звеном финансовой системы любого государства и играет как важную экономическую, так и политическую роль в любом современном обществе.</w:t>
      </w:r>
    </w:p>
    <w:p w:rsidR="00BB2246" w:rsidRPr="00FC4C4B" w:rsidRDefault="00BB2246" w:rsidP="00BB2246">
      <w:pPr>
        <w:spacing w:line="276" w:lineRule="auto"/>
        <w:ind w:firstLine="709"/>
        <w:rPr>
          <w:b/>
          <w:bCs/>
          <w:sz w:val="28"/>
          <w:szCs w:val="28"/>
        </w:rPr>
      </w:pPr>
      <w:r>
        <w:rPr>
          <w:b/>
          <w:bCs/>
          <w:sz w:val="28"/>
          <w:szCs w:val="28"/>
        </w:rPr>
        <w:br w:type="page"/>
      </w:r>
    </w:p>
    <w:p w:rsidR="00BB2246" w:rsidRDefault="00BB2246" w:rsidP="00BB2246">
      <w:pPr>
        <w:autoSpaceDE w:val="0"/>
        <w:autoSpaceDN w:val="0"/>
        <w:adjustRightInd w:val="0"/>
        <w:spacing w:line="276" w:lineRule="auto"/>
        <w:ind w:firstLine="709"/>
        <w:jc w:val="center"/>
        <w:rPr>
          <w:b/>
          <w:sz w:val="28"/>
          <w:szCs w:val="28"/>
          <w:lang w:val="en-US"/>
        </w:rPr>
      </w:pPr>
      <w:r w:rsidRPr="00603742">
        <w:rPr>
          <w:b/>
          <w:sz w:val="28"/>
          <w:szCs w:val="28"/>
        </w:rPr>
        <w:lastRenderedPageBreak/>
        <w:t>СПИСОК ИСПОЛЬЗУЕМЫХ ИСТОЧНИКОВ</w:t>
      </w:r>
    </w:p>
    <w:p w:rsidR="00BB2246" w:rsidRPr="00DB313D" w:rsidRDefault="00BB2246" w:rsidP="00BB2246">
      <w:pPr>
        <w:autoSpaceDE w:val="0"/>
        <w:autoSpaceDN w:val="0"/>
        <w:adjustRightInd w:val="0"/>
        <w:spacing w:line="276" w:lineRule="auto"/>
        <w:ind w:firstLine="709"/>
        <w:jc w:val="center"/>
        <w:rPr>
          <w:b/>
          <w:sz w:val="28"/>
          <w:szCs w:val="28"/>
          <w:lang w:val="en-US"/>
        </w:rPr>
      </w:pPr>
    </w:p>
    <w:p w:rsidR="00BB2246" w:rsidRPr="00C40FE8" w:rsidRDefault="00BB2246" w:rsidP="00BB2246">
      <w:pPr>
        <w:pStyle w:val="aa"/>
        <w:numPr>
          <w:ilvl w:val="0"/>
          <w:numId w:val="5"/>
        </w:numPr>
        <w:spacing w:line="300" w:lineRule="auto"/>
        <w:ind w:left="0"/>
        <w:jc w:val="both"/>
        <w:rPr>
          <w:sz w:val="28"/>
          <w:szCs w:val="28"/>
        </w:rPr>
      </w:pPr>
      <w:r w:rsidRPr="00C40FE8">
        <w:rPr>
          <w:sz w:val="28"/>
          <w:szCs w:val="28"/>
        </w:rPr>
        <w:t>Бюджетный кодекс Республики Беларусь // Национальный реестр правовых актов Республики Беларусь. - Минск, 23.07.2008г. № 2/1509.</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A07933">
        <w:rPr>
          <w:sz w:val="28"/>
          <w:szCs w:val="28"/>
        </w:rPr>
        <w:t>Закон Республики Беларусь «О бюджете Республики Беларусь»</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A07933">
        <w:rPr>
          <w:sz w:val="28"/>
          <w:szCs w:val="28"/>
        </w:rPr>
        <w:t>Закон Республики Беларусь «О бюджетной системе Республики Беларусь и государственных внебюджетных фондах»</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A07933">
        <w:rPr>
          <w:sz w:val="28"/>
          <w:szCs w:val="28"/>
        </w:rPr>
        <w:t>Т.В. Сорокина Государственный бюджет: Учебное пособие / Т.В. Соро</w:t>
      </w:r>
      <w:r w:rsidRPr="00A07933">
        <w:rPr>
          <w:sz w:val="28"/>
          <w:szCs w:val="28"/>
        </w:rPr>
        <w:softHyphen/>
        <w:t>кина. —  Мн.: БГЭУ 2001</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A07933">
        <w:rPr>
          <w:sz w:val="28"/>
          <w:szCs w:val="28"/>
        </w:rPr>
        <w:t>Т.В. Сорокина Государственный бюджет: Учебное пособие / Т.В. Соро</w:t>
      </w:r>
      <w:r w:rsidRPr="00A07933">
        <w:rPr>
          <w:sz w:val="28"/>
          <w:szCs w:val="28"/>
        </w:rPr>
        <w:softHyphen/>
        <w:t>кина. —  Мн.: БГЭУ 200</w:t>
      </w:r>
      <w:r>
        <w:rPr>
          <w:sz w:val="28"/>
          <w:szCs w:val="28"/>
        </w:rPr>
        <w:t>4</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A07933">
        <w:rPr>
          <w:sz w:val="28"/>
          <w:szCs w:val="28"/>
        </w:rPr>
        <w:t>Н.Е. Заяц, Л.А. Ханкевич, Т.В. Сорокина и др. Под общей ред. М.И. Ткачук Государсвенный бюджет: Учебное пособие  Мн. Выш. школа 1995г</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sidRPr="00C40FE8">
        <w:rPr>
          <w:sz w:val="28"/>
          <w:szCs w:val="28"/>
        </w:rPr>
        <w:t>Правила составления исполнения республиканского и местных бюджетов, поступления средств в государственные внебюджетные и бюджетные фонды и их использование. Приказ Минфина №316 от 30.12.1998г</w:t>
      </w:r>
    </w:p>
    <w:p w:rsidR="00BB2246" w:rsidRDefault="00BB2246" w:rsidP="00BB2246">
      <w:pPr>
        <w:pStyle w:val="aa"/>
        <w:numPr>
          <w:ilvl w:val="0"/>
          <w:numId w:val="5"/>
        </w:numPr>
        <w:autoSpaceDE w:val="0"/>
        <w:autoSpaceDN w:val="0"/>
        <w:adjustRightInd w:val="0"/>
        <w:spacing w:line="300" w:lineRule="auto"/>
        <w:ind w:left="0"/>
        <w:jc w:val="both"/>
        <w:rPr>
          <w:sz w:val="28"/>
          <w:szCs w:val="28"/>
        </w:rPr>
      </w:pPr>
      <w:r>
        <w:rPr>
          <w:sz w:val="28"/>
          <w:szCs w:val="28"/>
        </w:rPr>
        <w:t xml:space="preserve"> </w:t>
      </w:r>
      <w:r w:rsidRPr="00C40FE8">
        <w:rPr>
          <w:sz w:val="28"/>
          <w:szCs w:val="28"/>
        </w:rPr>
        <w:t>Программа социально-экономического развития Республики Беларусь на 2006-2010 годы: научное издание / Совет Министров Республики Беларусь. - Минск: Беларусь, 2006. - 176 с.</w:t>
      </w:r>
    </w:p>
    <w:p w:rsidR="00BB2246" w:rsidRPr="00F2004C" w:rsidRDefault="00BB2246" w:rsidP="00BB2246">
      <w:pPr>
        <w:pStyle w:val="aa"/>
        <w:numPr>
          <w:ilvl w:val="0"/>
          <w:numId w:val="5"/>
        </w:numPr>
        <w:autoSpaceDE w:val="0"/>
        <w:autoSpaceDN w:val="0"/>
        <w:adjustRightInd w:val="0"/>
        <w:spacing w:line="300" w:lineRule="auto"/>
        <w:ind w:left="0"/>
        <w:jc w:val="both"/>
        <w:rPr>
          <w:sz w:val="28"/>
          <w:szCs w:val="28"/>
        </w:rPr>
      </w:pPr>
      <w:r w:rsidRPr="00F2004C">
        <w:rPr>
          <w:szCs w:val="28"/>
        </w:rPr>
        <w:t xml:space="preserve"> </w:t>
      </w:r>
      <w:r w:rsidRPr="00F2004C">
        <w:rPr>
          <w:sz w:val="28"/>
          <w:szCs w:val="28"/>
        </w:rPr>
        <w:t>Теория финансов: учебное пособие для вузов / Н.Е. Заяц, М.К. Фисенко, Т.В. Сорокина и др.; Под ред. Н.Е. Заяц, М.К. Фисенко; допущено Министерством образования РБ. - 2-е изд., стереотипное. - Минск: БГЭУ, 2006. - 351 с.</w:t>
      </w:r>
    </w:p>
    <w:p w:rsidR="00BB2246" w:rsidRPr="00F2004C" w:rsidRDefault="00BB2246" w:rsidP="00BB2246">
      <w:pPr>
        <w:pStyle w:val="aa"/>
        <w:numPr>
          <w:ilvl w:val="0"/>
          <w:numId w:val="5"/>
        </w:numPr>
        <w:autoSpaceDE w:val="0"/>
        <w:autoSpaceDN w:val="0"/>
        <w:adjustRightInd w:val="0"/>
        <w:spacing w:line="300" w:lineRule="auto"/>
        <w:ind w:left="0"/>
        <w:jc w:val="both"/>
        <w:rPr>
          <w:sz w:val="28"/>
          <w:szCs w:val="28"/>
        </w:rPr>
      </w:pPr>
      <w:r w:rsidRPr="00F2004C">
        <w:rPr>
          <w:sz w:val="28"/>
          <w:szCs w:val="28"/>
        </w:rPr>
        <w:t xml:space="preserve"> Финансы: Практ. пособ. / ред. Л. А. Ханкевич - Мн.: Молодежное научное общество, 2000. - 172 с.</w:t>
      </w:r>
    </w:p>
    <w:p w:rsidR="00BB2246" w:rsidRPr="00F2004C" w:rsidRDefault="00BB2246" w:rsidP="00BB2246">
      <w:pPr>
        <w:pStyle w:val="aa"/>
        <w:numPr>
          <w:ilvl w:val="0"/>
          <w:numId w:val="5"/>
        </w:numPr>
        <w:autoSpaceDE w:val="0"/>
        <w:autoSpaceDN w:val="0"/>
        <w:adjustRightInd w:val="0"/>
        <w:spacing w:line="300" w:lineRule="auto"/>
        <w:ind w:left="0"/>
        <w:jc w:val="both"/>
        <w:rPr>
          <w:sz w:val="28"/>
          <w:szCs w:val="28"/>
        </w:rPr>
      </w:pPr>
      <w:r w:rsidRPr="00F2004C">
        <w:rPr>
          <w:sz w:val="28"/>
          <w:szCs w:val="28"/>
        </w:rPr>
        <w:t xml:space="preserve"> Финансы: учебник / Под ред. проф. В. В. Ковалева. - 2-е издание, переработанное и дополненное. - М.: ООО «ТК Велби», 2003. - 512</w:t>
      </w:r>
    </w:p>
    <w:p w:rsidR="00BB2246" w:rsidRPr="00DB313D" w:rsidRDefault="00BB2246" w:rsidP="00BB2246">
      <w:pPr>
        <w:pStyle w:val="aa"/>
        <w:numPr>
          <w:ilvl w:val="0"/>
          <w:numId w:val="5"/>
        </w:numPr>
        <w:spacing w:line="300" w:lineRule="auto"/>
        <w:ind w:left="0"/>
        <w:jc w:val="both"/>
        <w:rPr>
          <w:sz w:val="28"/>
          <w:szCs w:val="28"/>
          <w:lang w:val="en-US"/>
        </w:rPr>
      </w:pPr>
      <w:hyperlink r:id="rId5" w:history="1">
        <w:r w:rsidRPr="00D3176C">
          <w:rPr>
            <w:rStyle w:val="a5"/>
            <w:sz w:val="28"/>
            <w:szCs w:val="28"/>
            <w:lang w:val="en-US"/>
          </w:rPr>
          <w:t>www.research.by</w:t>
        </w:r>
      </w:hyperlink>
      <w:r w:rsidRPr="00DB313D">
        <w:rPr>
          <w:sz w:val="28"/>
          <w:szCs w:val="28"/>
          <w:lang w:val="en-US"/>
        </w:rPr>
        <w:t xml:space="preserve"> - </w:t>
      </w:r>
      <w:r w:rsidRPr="00DB313D">
        <w:rPr>
          <w:sz w:val="28"/>
          <w:szCs w:val="28"/>
        </w:rPr>
        <w:t>Исследовательский центр ИМП</w:t>
      </w:r>
    </w:p>
    <w:p w:rsidR="00BB2246" w:rsidRDefault="00BB2246" w:rsidP="00BB2246">
      <w:pPr>
        <w:pStyle w:val="aa"/>
        <w:numPr>
          <w:ilvl w:val="0"/>
          <w:numId w:val="5"/>
        </w:numPr>
        <w:tabs>
          <w:tab w:val="left" w:pos="972"/>
        </w:tabs>
        <w:spacing w:line="300" w:lineRule="auto"/>
        <w:ind w:left="0"/>
        <w:jc w:val="both"/>
        <w:rPr>
          <w:sz w:val="28"/>
          <w:szCs w:val="28"/>
        </w:rPr>
      </w:pPr>
      <w:hyperlink r:id="rId6" w:history="1">
        <w:r w:rsidRPr="00A07933">
          <w:rPr>
            <w:rStyle w:val="a5"/>
            <w:sz w:val="28"/>
            <w:szCs w:val="28"/>
          </w:rPr>
          <w:t>www.minfin.gov.by</w:t>
        </w:r>
      </w:hyperlink>
      <w:r w:rsidRPr="00D3176C">
        <w:rPr>
          <w:sz w:val="28"/>
          <w:szCs w:val="28"/>
          <w:lang w:val="en-US"/>
        </w:rPr>
        <w:t xml:space="preserve"> –</w:t>
      </w:r>
      <w:r w:rsidRPr="00DB313D">
        <w:rPr>
          <w:sz w:val="28"/>
          <w:szCs w:val="28"/>
          <w:lang w:val="en-US"/>
        </w:rPr>
        <w:t xml:space="preserve"> </w:t>
      </w:r>
      <w:r w:rsidRPr="00DB313D">
        <w:rPr>
          <w:sz w:val="28"/>
          <w:szCs w:val="28"/>
        </w:rPr>
        <w:t xml:space="preserve">Министерство </w:t>
      </w:r>
      <w:r>
        <w:rPr>
          <w:sz w:val="28"/>
          <w:szCs w:val="28"/>
          <w:lang w:val="en-US"/>
        </w:rPr>
        <w:t>финансов</w:t>
      </w:r>
      <w:r w:rsidRPr="00DB313D">
        <w:rPr>
          <w:sz w:val="28"/>
          <w:szCs w:val="28"/>
        </w:rPr>
        <w:t xml:space="preserve"> Республики Беларусь</w:t>
      </w:r>
    </w:p>
    <w:p w:rsidR="00BB2246" w:rsidRPr="00A07933" w:rsidRDefault="00BB2246" w:rsidP="00BB2246">
      <w:pPr>
        <w:pStyle w:val="aa"/>
        <w:numPr>
          <w:ilvl w:val="0"/>
          <w:numId w:val="5"/>
        </w:numPr>
        <w:tabs>
          <w:tab w:val="left" w:pos="972"/>
        </w:tabs>
        <w:spacing w:line="300" w:lineRule="auto"/>
        <w:ind w:left="0"/>
        <w:jc w:val="both"/>
        <w:rPr>
          <w:sz w:val="28"/>
          <w:szCs w:val="28"/>
        </w:rPr>
      </w:pPr>
      <w:hyperlink r:id="rId7" w:history="1">
        <w:r w:rsidRPr="00D3176C">
          <w:rPr>
            <w:rStyle w:val="a5"/>
            <w:sz w:val="28"/>
            <w:szCs w:val="28"/>
          </w:rPr>
          <w:t>www.mininform.gov.by</w:t>
        </w:r>
      </w:hyperlink>
      <w:r w:rsidRPr="00D3176C">
        <w:rPr>
          <w:sz w:val="28"/>
          <w:szCs w:val="28"/>
          <w:lang w:val="en-US"/>
        </w:rPr>
        <w:t xml:space="preserve"> –</w:t>
      </w:r>
      <w:r w:rsidRPr="00DB313D">
        <w:rPr>
          <w:sz w:val="28"/>
          <w:szCs w:val="28"/>
          <w:lang w:val="en-US"/>
        </w:rPr>
        <w:t xml:space="preserve"> </w:t>
      </w:r>
      <w:r w:rsidRPr="00DB313D">
        <w:rPr>
          <w:sz w:val="28"/>
          <w:szCs w:val="28"/>
        </w:rPr>
        <w:t>Министерство информации Республики Беларусь</w:t>
      </w:r>
    </w:p>
    <w:p w:rsidR="00BB2246" w:rsidRPr="00DB313D" w:rsidRDefault="00BB2246" w:rsidP="00BB2246">
      <w:pPr>
        <w:pStyle w:val="aa"/>
        <w:numPr>
          <w:ilvl w:val="0"/>
          <w:numId w:val="5"/>
        </w:numPr>
        <w:spacing w:line="300" w:lineRule="auto"/>
        <w:ind w:left="0"/>
        <w:jc w:val="both"/>
        <w:rPr>
          <w:sz w:val="28"/>
          <w:szCs w:val="28"/>
          <w:lang w:val="en-US"/>
        </w:rPr>
      </w:pPr>
      <w:hyperlink r:id="rId8" w:history="1">
        <w:r w:rsidRPr="00D3176C">
          <w:rPr>
            <w:rStyle w:val="a5"/>
            <w:sz w:val="28"/>
            <w:szCs w:val="28"/>
            <w:lang w:val="en-US"/>
          </w:rPr>
          <w:t>www.belstat.gov.by</w:t>
        </w:r>
      </w:hyperlink>
      <w:r w:rsidRPr="00DB313D">
        <w:rPr>
          <w:sz w:val="28"/>
          <w:szCs w:val="28"/>
          <w:lang w:val="en-US"/>
        </w:rPr>
        <w:t xml:space="preserve"> – </w:t>
      </w:r>
      <w:r w:rsidRPr="00DB313D">
        <w:rPr>
          <w:sz w:val="28"/>
          <w:szCs w:val="28"/>
        </w:rPr>
        <w:t>Национальный статистический комитет Республики Беларусь</w:t>
      </w:r>
    </w:p>
    <w:p w:rsidR="00BB2246" w:rsidRDefault="00BB2246" w:rsidP="00BB2246">
      <w:pPr>
        <w:pStyle w:val="aa"/>
        <w:numPr>
          <w:ilvl w:val="0"/>
          <w:numId w:val="5"/>
        </w:numPr>
        <w:spacing w:line="300" w:lineRule="auto"/>
        <w:ind w:left="0"/>
        <w:jc w:val="both"/>
        <w:rPr>
          <w:sz w:val="28"/>
          <w:szCs w:val="28"/>
          <w:lang w:val="en-US"/>
        </w:rPr>
      </w:pPr>
      <w:r>
        <w:rPr>
          <w:sz w:val="28"/>
          <w:szCs w:val="28"/>
          <w:lang w:val="en-US"/>
        </w:rPr>
        <w:t>www.economy.gov.</w:t>
      </w:r>
      <w:r w:rsidRPr="00DB313D">
        <w:rPr>
          <w:sz w:val="28"/>
          <w:szCs w:val="28"/>
          <w:lang w:val="en-US"/>
        </w:rPr>
        <w:t xml:space="preserve">by – </w:t>
      </w:r>
      <w:r w:rsidRPr="00DB313D">
        <w:rPr>
          <w:sz w:val="28"/>
          <w:szCs w:val="28"/>
        </w:rPr>
        <w:t>Министерство экономики Республики Беларусь</w:t>
      </w:r>
    </w:p>
    <w:p w:rsidR="00BB2246" w:rsidRPr="00D3176C" w:rsidRDefault="00BB2246" w:rsidP="00BB2246">
      <w:pPr>
        <w:pStyle w:val="aa"/>
        <w:numPr>
          <w:ilvl w:val="0"/>
          <w:numId w:val="5"/>
        </w:numPr>
        <w:spacing w:line="300" w:lineRule="auto"/>
        <w:ind w:left="0"/>
        <w:jc w:val="both"/>
        <w:rPr>
          <w:sz w:val="28"/>
          <w:szCs w:val="28"/>
          <w:lang w:val="en-US"/>
        </w:rPr>
      </w:pPr>
      <w:r w:rsidRPr="00D3176C">
        <w:rPr>
          <w:sz w:val="28"/>
          <w:szCs w:val="28"/>
          <w:lang w:val="en-US"/>
        </w:rPr>
        <w:t xml:space="preserve">www.belta.by – </w:t>
      </w:r>
      <w:r w:rsidRPr="00D3176C">
        <w:rPr>
          <w:sz w:val="28"/>
          <w:szCs w:val="28"/>
        </w:rPr>
        <w:t>Белта – Белорусское телеграфное агенство</w:t>
      </w:r>
    </w:p>
    <w:p w:rsidR="00BB2246" w:rsidRPr="00D3176C" w:rsidRDefault="00BB2246" w:rsidP="00BB2246">
      <w:pPr>
        <w:autoSpaceDE w:val="0"/>
        <w:autoSpaceDN w:val="0"/>
        <w:adjustRightInd w:val="0"/>
        <w:spacing w:line="300" w:lineRule="auto"/>
        <w:jc w:val="both"/>
        <w:rPr>
          <w:sz w:val="28"/>
          <w:szCs w:val="28"/>
        </w:rPr>
      </w:pPr>
      <w:r>
        <w:rPr>
          <w:sz w:val="28"/>
          <w:szCs w:val="28"/>
        </w:rPr>
        <w:t xml:space="preserve"> </w:t>
      </w:r>
    </w:p>
    <w:p w:rsidR="00E419CE" w:rsidRDefault="00E419CE"/>
    <w:sectPr w:rsidR="00E419CE" w:rsidSect="00AD6C00">
      <w:footerReference w:type="default" r:id="rId9"/>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41756"/>
      <w:docPartObj>
        <w:docPartGallery w:val="Page Numbers (Bottom of Page)"/>
        <w:docPartUnique/>
      </w:docPartObj>
    </w:sdtPr>
    <w:sdtEndPr/>
    <w:sdtContent>
      <w:p w:rsidR="00FC4C4B" w:rsidRDefault="00BB2246">
        <w:pPr>
          <w:pStyle w:val="ab"/>
          <w:jc w:val="center"/>
        </w:pPr>
        <w:r>
          <w:fldChar w:fldCharType="begin"/>
        </w:r>
        <w:r>
          <w:instrText xml:space="preserve"> PAGE   \* MERGEFORMAT </w:instrText>
        </w:r>
        <w:r>
          <w:fldChar w:fldCharType="separate"/>
        </w:r>
        <w:r>
          <w:rPr>
            <w:noProof/>
          </w:rPr>
          <w:t>1</w:t>
        </w:r>
        <w:r>
          <w:fldChar w:fldCharType="end"/>
        </w:r>
      </w:p>
    </w:sdtContent>
  </w:sdt>
  <w:p w:rsidR="00FC4C4B" w:rsidRDefault="00BB2246">
    <w:pPr>
      <w:pStyle w:val="ab"/>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60613"/>
    <w:multiLevelType w:val="hybridMultilevel"/>
    <w:tmpl w:val="79E0FD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7116D7C"/>
    <w:multiLevelType w:val="multilevel"/>
    <w:tmpl w:val="EC40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8A2C0E"/>
    <w:multiLevelType w:val="multilevel"/>
    <w:tmpl w:val="B542372C"/>
    <w:lvl w:ilvl="0">
      <w:start w:val="1"/>
      <w:numFmt w:val="decimal"/>
      <w:lvlText w:val="%1"/>
      <w:lvlJc w:val="left"/>
      <w:pPr>
        <w:ind w:left="480" w:hanging="48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3">
    <w:nsid w:val="2EA52463"/>
    <w:multiLevelType w:val="hybridMultilevel"/>
    <w:tmpl w:val="5C76ADD2"/>
    <w:lvl w:ilvl="0" w:tplc="61741B7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FD3F52"/>
    <w:multiLevelType w:val="multilevel"/>
    <w:tmpl w:val="F27C3218"/>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5">
    <w:nsid w:val="362A31C6"/>
    <w:multiLevelType w:val="hybridMultilevel"/>
    <w:tmpl w:val="C16E2268"/>
    <w:lvl w:ilvl="0" w:tplc="FE20B75A">
      <w:start w:val="1"/>
      <w:numFmt w:val="russianLower"/>
      <w:lvlText w:val="%1)"/>
      <w:lvlJc w:val="left"/>
      <w:pPr>
        <w:tabs>
          <w:tab w:val="num" w:pos="1287"/>
        </w:tabs>
        <w:ind w:left="1287" w:hanging="360"/>
      </w:pPr>
      <w:rPr>
        <w:rFonts w:cs="Times New Roman" w:hint="default"/>
      </w:rPr>
    </w:lvl>
    <w:lvl w:ilvl="1" w:tplc="B8C61CC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90531A"/>
    <w:multiLevelType w:val="hybridMultilevel"/>
    <w:tmpl w:val="B7721D3C"/>
    <w:lvl w:ilvl="0" w:tplc="BBCAE0BE">
      <w:start w:val="1"/>
      <w:numFmt w:val="decimal"/>
      <w:lvlText w:val="%1."/>
      <w:lvlJc w:val="left"/>
      <w:pPr>
        <w:tabs>
          <w:tab w:val="num" w:pos="0"/>
        </w:tabs>
        <w:ind w:left="284" w:hanging="284"/>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D6375E"/>
    <w:multiLevelType w:val="multilevel"/>
    <w:tmpl w:val="8D08FA1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4C977D77"/>
    <w:multiLevelType w:val="hybridMultilevel"/>
    <w:tmpl w:val="0980B0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E47344C"/>
    <w:multiLevelType w:val="hybridMultilevel"/>
    <w:tmpl w:val="1D000626"/>
    <w:lvl w:ilvl="0" w:tplc="0419000F">
      <w:start w:val="1"/>
      <w:numFmt w:val="decimal"/>
      <w:lvlText w:val="%1."/>
      <w:lvlJc w:val="left"/>
      <w:pPr>
        <w:ind w:left="659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DDF079E"/>
    <w:multiLevelType w:val="hybridMultilevel"/>
    <w:tmpl w:val="E19000DA"/>
    <w:lvl w:ilvl="0" w:tplc="17C89500">
      <w:start w:val="1"/>
      <w:numFmt w:val="bullet"/>
      <w:lvlText w:val=""/>
      <w:lvlJc w:val="left"/>
      <w:pPr>
        <w:tabs>
          <w:tab w:val="num" w:pos="1778"/>
        </w:tabs>
        <w:ind w:left="1778"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1">
    <w:nsid w:val="674916C4"/>
    <w:multiLevelType w:val="hybridMultilevel"/>
    <w:tmpl w:val="12BC1F4E"/>
    <w:lvl w:ilvl="0" w:tplc="142A0E8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EE63DE5"/>
    <w:multiLevelType w:val="hybridMultilevel"/>
    <w:tmpl w:val="69C663FE"/>
    <w:lvl w:ilvl="0" w:tplc="52C6C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FBE097C"/>
    <w:multiLevelType w:val="hybridMultilevel"/>
    <w:tmpl w:val="12B035D8"/>
    <w:lvl w:ilvl="0" w:tplc="D5EE955E">
      <w:start w:val="1"/>
      <w:numFmt w:val="bullet"/>
      <w:lvlText w:val=""/>
      <w:lvlJc w:val="left"/>
      <w:pPr>
        <w:tabs>
          <w:tab w:val="num" w:pos="720"/>
        </w:tabs>
        <w:ind w:left="720" w:hanging="360"/>
      </w:pPr>
      <w:rPr>
        <w:rFonts w:ascii="Symbol" w:hAnsi="Symbol" w:hint="default"/>
        <w:b/>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2A57F3F"/>
    <w:multiLevelType w:val="multilevel"/>
    <w:tmpl w:val="AD82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0F2238"/>
    <w:multiLevelType w:val="multilevel"/>
    <w:tmpl w:val="F814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83406F"/>
    <w:multiLevelType w:val="hybridMultilevel"/>
    <w:tmpl w:val="3318693C"/>
    <w:lvl w:ilvl="0" w:tplc="17C89500">
      <w:start w:val="1"/>
      <w:numFmt w:val="bullet"/>
      <w:lvlText w:val=""/>
      <w:lvlJc w:val="left"/>
      <w:pPr>
        <w:tabs>
          <w:tab w:val="num" w:pos="1778"/>
        </w:tabs>
        <w:ind w:left="1778"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7">
    <w:nsid w:val="7CEB1BED"/>
    <w:multiLevelType w:val="multilevel"/>
    <w:tmpl w:val="21763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3"/>
  </w:num>
  <w:num w:numId="5">
    <w:abstractNumId w:val="9"/>
  </w:num>
  <w:num w:numId="6">
    <w:abstractNumId w:val="6"/>
  </w:num>
  <w:num w:numId="7">
    <w:abstractNumId w:val="10"/>
  </w:num>
  <w:num w:numId="8">
    <w:abstractNumId w:val="16"/>
  </w:num>
  <w:num w:numId="9">
    <w:abstractNumId w:val="0"/>
  </w:num>
  <w:num w:numId="10">
    <w:abstractNumId w:val="15"/>
  </w:num>
  <w:num w:numId="11">
    <w:abstractNumId w:val="14"/>
  </w:num>
  <w:num w:numId="12">
    <w:abstractNumId w:val="17"/>
  </w:num>
  <w:num w:numId="13">
    <w:abstractNumId w:val="1"/>
  </w:num>
  <w:num w:numId="14">
    <w:abstractNumId w:val="8"/>
  </w:num>
  <w:num w:numId="15">
    <w:abstractNumId w:val="5"/>
  </w:num>
  <w:num w:numId="16">
    <w:abstractNumId w:val="13"/>
  </w:num>
  <w:num w:numId="17">
    <w:abstractNumId w:val="11"/>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B2246"/>
    <w:rsid w:val="00BB2246"/>
    <w:rsid w:val="00E41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24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B2246"/>
    <w:pPr>
      <w:pBdr>
        <w:bottom w:val="single" w:sz="12" w:space="0" w:color="F9F6E4"/>
      </w:pBdr>
      <w:outlineLvl w:val="0"/>
    </w:pPr>
    <w:rPr>
      <w:rFonts w:ascii="Geneva" w:hAnsi="Geneva"/>
      <w:b/>
      <w:bCs/>
      <w:caps/>
      <w:color w:val="000000"/>
      <w:kern w:val="36"/>
      <w:sz w:val="18"/>
      <w:szCs w:val="18"/>
    </w:rPr>
  </w:style>
  <w:style w:type="paragraph" w:styleId="2">
    <w:name w:val="heading 2"/>
    <w:basedOn w:val="a"/>
    <w:next w:val="a"/>
    <w:link w:val="20"/>
    <w:uiPriority w:val="9"/>
    <w:semiHidden/>
    <w:unhideWhenUsed/>
    <w:qFormat/>
    <w:rsid w:val="00BB2246"/>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2246"/>
    <w:rPr>
      <w:rFonts w:ascii="Geneva" w:eastAsia="Times New Roman" w:hAnsi="Geneva" w:cs="Times New Roman"/>
      <w:b/>
      <w:bCs/>
      <w:caps/>
      <w:color w:val="000000"/>
      <w:kern w:val="36"/>
      <w:sz w:val="18"/>
      <w:szCs w:val="18"/>
      <w:lang w:eastAsia="ru-RU"/>
    </w:rPr>
  </w:style>
  <w:style w:type="character" w:customStyle="1" w:styleId="20">
    <w:name w:val="Заголовок 2 Знак"/>
    <w:basedOn w:val="a0"/>
    <w:link w:val="2"/>
    <w:uiPriority w:val="9"/>
    <w:semiHidden/>
    <w:rsid w:val="00BB2246"/>
    <w:rPr>
      <w:rFonts w:asciiTheme="majorHAnsi" w:eastAsiaTheme="majorEastAsia" w:hAnsiTheme="majorHAnsi" w:cstheme="majorBidi"/>
      <w:b/>
      <w:bCs/>
      <w:color w:val="4F81BD" w:themeColor="accent1"/>
      <w:sz w:val="26"/>
      <w:szCs w:val="26"/>
    </w:rPr>
  </w:style>
  <w:style w:type="paragraph" w:styleId="a3">
    <w:name w:val="Balloon Text"/>
    <w:basedOn w:val="a"/>
    <w:link w:val="a4"/>
    <w:uiPriority w:val="99"/>
    <w:semiHidden/>
    <w:unhideWhenUsed/>
    <w:rsid w:val="00BB2246"/>
    <w:rPr>
      <w:rFonts w:ascii="Tahoma" w:hAnsi="Tahoma" w:cs="Tahoma"/>
      <w:sz w:val="16"/>
      <w:szCs w:val="16"/>
    </w:rPr>
  </w:style>
  <w:style w:type="character" w:customStyle="1" w:styleId="a4">
    <w:name w:val="Текст выноски Знак"/>
    <w:basedOn w:val="a0"/>
    <w:link w:val="a3"/>
    <w:uiPriority w:val="99"/>
    <w:semiHidden/>
    <w:rsid w:val="00BB2246"/>
    <w:rPr>
      <w:rFonts w:ascii="Tahoma" w:eastAsia="Times New Roman" w:hAnsi="Tahoma" w:cs="Tahoma"/>
      <w:sz w:val="16"/>
      <w:szCs w:val="16"/>
      <w:lang w:eastAsia="ru-RU"/>
    </w:rPr>
  </w:style>
  <w:style w:type="character" w:styleId="a5">
    <w:name w:val="Hyperlink"/>
    <w:basedOn w:val="a0"/>
    <w:uiPriority w:val="99"/>
    <w:unhideWhenUsed/>
    <w:rsid w:val="00BB2246"/>
    <w:rPr>
      <w:color w:val="0000FF" w:themeColor="hyperlink"/>
      <w:u w:val="single"/>
    </w:rPr>
  </w:style>
  <w:style w:type="character" w:customStyle="1" w:styleId="newsdatefinance1">
    <w:name w:val="news_date_finance1"/>
    <w:basedOn w:val="a0"/>
    <w:rsid w:val="00BB2246"/>
    <w:rPr>
      <w:rFonts w:ascii="Tahoma" w:hAnsi="Tahoma" w:cs="Tahoma" w:hint="default"/>
      <w:color w:val="989898"/>
      <w:sz w:val="24"/>
      <w:szCs w:val="24"/>
    </w:rPr>
  </w:style>
  <w:style w:type="character" w:customStyle="1" w:styleId="newstitlefinance1">
    <w:name w:val="news_title_finance1"/>
    <w:basedOn w:val="a0"/>
    <w:rsid w:val="00BB2246"/>
    <w:rPr>
      <w:b/>
      <w:bCs/>
      <w:color w:val="45789A"/>
      <w:sz w:val="30"/>
      <w:szCs w:val="30"/>
    </w:rPr>
  </w:style>
  <w:style w:type="character" w:customStyle="1" w:styleId="newstext1">
    <w:name w:val="newstext1"/>
    <w:basedOn w:val="a0"/>
    <w:rsid w:val="00BB2246"/>
    <w:rPr>
      <w:rFonts w:ascii="Tahoma" w:hAnsi="Tahoma" w:cs="Tahoma" w:hint="default"/>
      <w:caps w:val="0"/>
      <w:strike w:val="0"/>
      <w:dstrike w:val="0"/>
      <w:color w:val="304E6F"/>
      <w:sz w:val="26"/>
      <w:szCs w:val="26"/>
      <w:u w:val="none"/>
      <w:effect w:val="none"/>
    </w:rPr>
  </w:style>
  <w:style w:type="character" w:customStyle="1" w:styleId="text21">
    <w:name w:val="text21"/>
    <w:basedOn w:val="a0"/>
    <w:rsid w:val="00BB2246"/>
    <w:rPr>
      <w:rFonts w:ascii="Tahoma" w:hAnsi="Tahoma" w:cs="Tahoma" w:hint="default"/>
      <w:strike w:val="0"/>
      <w:dstrike w:val="0"/>
      <w:color w:val="000000"/>
      <w:sz w:val="26"/>
      <w:szCs w:val="26"/>
      <w:u w:val="none"/>
      <w:effect w:val="none"/>
    </w:rPr>
  </w:style>
  <w:style w:type="character" w:styleId="a6">
    <w:name w:val="Strong"/>
    <w:basedOn w:val="a0"/>
    <w:uiPriority w:val="22"/>
    <w:qFormat/>
    <w:rsid w:val="00BB2246"/>
    <w:rPr>
      <w:b/>
      <w:bCs/>
    </w:rPr>
  </w:style>
  <w:style w:type="paragraph" w:styleId="a7">
    <w:name w:val="header"/>
    <w:basedOn w:val="a"/>
    <w:link w:val="a8"/>
    <w:semiHidden/>
    <w:rsid w:val="00BB2246"/>
    <w:pPr>
      <w:tabs>
        <w:tab w:val="center" w:pos="4536"/>
        <w:tab w:val="right" w:pos="9072"/>
      </w:tabs>
    </w:pPr>
    <w:rPr>
      <w:sz w:val="20"/>
      <w:szCs w:val="20"/>
    </w:rPr>
  </w:style>
  <w:style w:type="character" w:customStyle="1" w:styleId="a8">
    <w:name w:val="Верхний колонтитул Знак"/>
    <w:basedOn w:val="a0"/>
    <w:link w:val="a7"/>
    <w:semiHidden/>
    <w:rsid w:val="00BB2246"/>
    <w:rPr>
      <w:rFonts w:ascii="Times New Roman" w:eastAsia="Times New Roman" w:hAnsi="Times New Roman" w:cs="Times New Roman"/>
      <w:sz w:val="20"/>
      <w:szCs w:val="20"/>
      <w:lang w:eastAsia="ru-RU"/>
    </w:rPr>
  </w:style>
  <w:style w:type="table" w:styleId="a9">
    <w:name w:val="Table Grid"/>
    <w:basedOn w:val="a1"/>
    <w:uiPriority w:val="59"/>
    <w:rsid w:val="00BB22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BB2246"/>
    <w:pPr>
      <w:ind w:left="720"/>
      <w:contextualSpacing/>
    </w:pPr>
  </w:style>
  <w:style w:type="paragraph" w:styleId="ab">
    <w:name w:val="footer"/>
    <w:basedOn w:val="a"/>
    <w:link w:val="ac"/>
    <w:uiPriority w:val="99"/>
    <w:unhideWhenUsed/>
    <w:rsid w:val="00BB2246"/>
    <w:pPr>
      <w:tabs>
        <w:tab w:val="center" w:pos="4677"/>
        <w:tab w:val="right" w:pos="9355"/>
      </w:tabs>
    </w:pPr>
  </w:style>
  <w:style w:type="character" w:customStyle="1" w:styleId="ac">
    <w:name w:val="Нижний колонтитул Знак"/>
    <w:basedOn w:val="a0"/>
    <w:link w:val="ab"/>
    <w:uiPriority w:val="99"/>
    <w:rsid w:val="00BB2246"/>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BB2246"/>
    <w:rPr>
      <w:color w:val="800080" w:themeColor="followedHyperlink"/>
      <w:u w:val="single"/>
    </w:rPr>
  </w:style>
  <w:style w:type="paragraph" w:customStyle="1" w:styleId="content">
    <w:name w:val="content"/>
    <w:basedOn w:val="a"/>
    <w:uiPriority w:val="99"/>
    <w:rsid w:val="00BB2246"/>
    <w:pPr>
      <w:spacing w:before="100" w:beforeAutospacing="1" w:after="100" w:afterAutospacing="1"/>
    </w:pPr>
  </w:style>
  <w:style w:type="paragraph" w:styleId="ae">
    <w:name w:val="Body Text"/>
    <w:basedOn w:val="a"/>
    <w:link w:val="af"/>
    <w:uiPriority w:val="99"/>
    <w:rsid w:val="00BB2246"/>
    <w:pPr>
      <w:spacing w:after="120"/>
    </w:pPr>
  </w:style>
  <w:style w:type="character" w:customStyle="1" w:styleId="af">
    <w:name w:val="Основной текст Знак"/>
    <w:basedOn w:val="a0"/>
    <w:link w:val="ae"/>
    <w:uiPriority w:val="99"/>
    <w:rsid w:val="00BB2246"/>
    <w:rPr>
      <w:rFonts w:ascii="Times New Roman" w:eastAsia="Times New Roman" w:hAnsi="Times New Roman" w:cs="Times New Roman"/>
      <w:sz w:val="24"/>
      <w:szCs w:val="24"/>
      <w:lang w:eastAsia="ru-RU"/>
    </w:rPr>
  </w:style>
  <w:style w:type="paragraph" w:customStyle="1" w:styleId="af0">
    <w:name w:val="Знак Знак Знак Знак"/>
    <w:basedOn w:val="a"/>
    <w:rsid w:val="00BB2246"/>
    <w:pPr>
      <w:pageBreakBefore/>
      <w:spacing w:after="160" w:line="360" w:lineRule="auto"/>
    </w:pPr>
    <w:rPr>
      <w:sz w:val="28"/>
      <w:szCs w:val="20"/>
      <w:lang w:val="en-US" w:eastAsia="en-US"/>
    </w:rPr>
  </w:style>
  <w:style w:type="paragraph" w:styleId="3">
    <w:name w:val="Body Text Indent 3"/>
    <w:basedOn w:val="a"/>
    <w:link w:val="30"/>
    <w:uiPriority w:val="99"/>
    <w:rsid w:val="00BB2246"/>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uiPriority w:val="99"/>
    <w:rsid w:val="00BB2246"/>
    <w:rPr>
      <w:rFonts w:ascii="Times New Roman" w:eastAsia="Times New Roman" w:hAnsi="Times New Roman" w:cs="Times New Roman"/>
      <w:sz w:val="16"/>
      <w:szCs w:val="16"/>
      <w:lang w:eastAsia="ru-RU"/>
    </w:rPr>
  </w:style>
  <w:style w:type="paragraph" w:styleId="af1">
    <w:name w:val="Normal (Web)"/>
    <w:basedOn w:val="a"/>
    <w:uiPriority w:val="99"/>
    <w:unhideWhenUsed/>
    <w:rsid w:val="00BB2246"/>
  </w:style>
  <w:style w:type="character" w:styleId="af2">
    <w:name w:val="Emphasis"/>
    <w:basedOn w:val="a0"/>
    <w:uiPriority w:val="20"/>
    <w:qFormat/>
    <w:rsid w:val="00BB2246"/>
    <w:rPr>
      <w:i/>
      <w:iCs/>
    </w:rPr>
  </w:style>
  <w:style w:type="character" w:customStyle="1" w:styleId="longtext">
    <w:name w:val="long_text"/>
    <w:basedOn w:val="a0"/>
    <w:rsid w:val="00BB2246"/>
  </w:style>
  <w:style w:type="character" w:customStyle="1" w:styleId="tabhdr">
    <w:name w:val="tabhdr"/>
    <w:basedOn w:val="a0"/>
    <w:rsid w:val="00BB2246"/>
  </w:style>
  <w:style w:type="character" w:customStyle="1" w:styleId="checklabel4">
    <w:name w:val="checklabel4"/>
    <w:basedOn w:val="a0"/>
    <w:rsid w:val="00BB2246"/>
    <w:rPr>
      <w:vanish w:val="0"/>
      <w:webHidden w:val="0"/>
      <w:specVanish w:val="0"/>
    </w:rPr>
  </w:style>
  <w:style w:type="paragraph" w:styleId="z-">
    <w:name w:val="HTML Top of Form"/>
    <w:basedOn w:val="a"/>
    <w:next w:val="a"/>
    <w:link w:val="z-0"/>
    <w:hidden/>
    <w:uiPriority w:val="99"/>
    <w:semiHidden/>
    <w:unhideWhenUsed/>
    <w:rsid w:val="00BB2246"/>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BB2246"/>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BB2246"/>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BB2246"/>
    <w:rPr>
      <w:rFonts w:ascii="Arial" w:eastAsia="Times New Roman" w:hAnsi="Arial" w:cs="Arial"/>
      <w:vanish/>
      <w:sz w:val="16"/>
      <w:szCs w:val="16"/>
      <w:lang w:eastAsia="ru-RU"/>
    </w:rPr>
  </w:style>
  <w:style w:type="character" w:customStyle="1" w:styleId="close">
    <w:name w:val="close"/>
    <w:basedOn w:val="a0"/>
    <w:rsid w:val="00BB2246"/>
  </w:style>
  <w:style w:type="character" w:customStyle="1" w:styleId="welcome1">
    <w:name w:val="welcome1"/>
    <w:basedOn w:val="a0"/>
    <w:rsid w:val="00BB2246"/>
    <w:rPr>
      <w:b w:val="0"/>
      <w:bCs w:val="0"/>
      <w:color w:val="0F5B97"/>
      <w:sz w:val="17"/>
      <w:szCs w:val="17"/>
    </w:rPr>
  </w:style>
  <w:style w:type="character" w:customStyle="1" w:styleId="bigtext1">
    <w:name w:val="bigtext1"/>
    <w:basedOn w:val="a0"/>
    <w:rsid w:val="00BB2246"/>
    <w:rPr>
      <w:b/>
      <w:bCs/>
      <w:sz w:val="18"/>
      <w:szCs w:val="18"/>
    </w:rPr>
  </w:style>
  <w:style w:type="character" w:customStyle="1" w:styleId="tabhdr1">
    <w:name w:val="tabhdr1"/>
    <w:basedOn w:val="a0"/>
    <w:rsid w:val="00BB2246"/>
    <w:rPr>
      <w:sz w:val="20"/>
      <w:szCs w:val="20"/>
    </w:rPr>
  </w:style>
  <w:style w:type="character" w:customStyle="1" w:styleId="mobiletabheader1">
    <w:name w:val="mobiletabheader1"/>
    <w:basedOn w:val="a0"/>
    <w:rsid w:val="00BB2246"/>
    <w:rPr>
      <w:b/>
      <w:bCs/>
      <w:color w:val="C63459"/>
      <w:sz w:val="17"/>
      <w:szCs w:val="17"/>
    </w:rPr>
  </w:style>
  <w:style w:type="character" w:customStyle="1" w:styleId="mobiletablink1">
    <w:name w:val="mobiletablink1"/>
    <w:basedOn w:val="a0"/>
    <w:rsid w:val="00BB2246"/>
    <w:rPr>
      <w:b/>
      <w:bCs/>
    </w:rPr>
  </w:style>
  <w:style w:type="character" w:customStyle="1" w:styleId="tranwinhdr1">
    <w:name w:val="tranwinhdr1"/>
    <w:basedOn w:val="a0"/>
    <w:rsid w:val="00BB2246"/>
    <w:rPr>
      <w:rFonts w:ascii="Tahoma" w:hAnsi="Tahoma" w:cs="Tahoma" w:hint="default"/>
      <w:vanish w:val="0"/>
      <w:webHidden w:val="0"/>
      <w:color w:val="898989"/>
      <w:sz w:val="17"/>
      <w:szCs w:val="17"/>
      <w:shd w:val="clear" w:color="auto" w:fill="E8E8E8"/>
      <w:specVanish w:val="0"/>
    </w:rPr>
  </w:style>
  <w:style w:type="character" w:customStyle="1" w:styleId="bold1">
    <w:name w:val="bold1"/>
    <w:basedOn w:val="a0"/>
    <w:rsid w:val="00BB224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lstat.gov.by" TargetMode="External"/><Relationship Id="rId3" Type="http://schemas.openxmlformats.org/officeDocument/2006/relationships/settings" Target="settings.xml"/><Relationship Id="rId7" Type="http://schemas.openxmlformats.org/officeDocument/2006/relationships/hyperlink" Target="http://www.mininform.gov.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nfin.gov.by" TargetMode="External"/><Relationship Id="rId11" Type="http://schemas.openxmlformats.org/officeDocument/2006/relationships/theme" Target="theme/theme1.xml"/><Relationship Id="rId5" Type="http://schemas.openxmlformats.org/officeDocument/2006/relationships/hyperlink" Target="http://www.research.b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8498</Words>
  <Characters>48441</Characters>
  <Application>Microsoft Office Word</Application>
  <DocSecurity>0</DocSecurity>
  <Lines>403</Lines>
  <Paragraphs>113</Paragraphs>
  <ScaleCrop>false</ScaleCrop>
  <Company/>
  <LinksUpToDate>false</LinksUpToDate>
  <CharactersWithSpaces>56826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dc:creator>
  <cp:lastModifiedBy>1000</cp:lastModifiedBy>
  <cp:revision>1</cp:revision>
  <dcterms:created xsi:type="dcterms:W3CDTF">2011-12-10T12:51:00Z</dcterms:created>
  <dcterms:modified xsi:type="dcterms:W3CDTF">2011-12-10T12:53:00Z</dcterms:modified>
</cp:coreProperties>
</file>