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23C" w:rsidRPr="00E114F6" w:rsidRDefault="0030223C" w:rsidP="00CE783F">
      <w:pPr>
        <w:spacing w:line="360" w:lineRule="auto"/>
        <w:jc w:val="both"/>
        <w:rPr>
          <w:rFonts w:ascii="Times New Roman" w:hAnsi="Times New Roman" w:cs="Times New Roman"/>
          <w:sz w:val="28"/>
          <w:szCs w:val="28"/>
        </w:rPr>
      </w:pPr>
    </w:p>
    <w:p w:rsidR="0030223C" w:rsidRPr="00E114F6" w:rsidRDefault="0030223C" w:rsidP="00CE783F">
      <w:pPr>
        <w:spacing w:line="360" w:lineRule="auto"/>
        <w:jc w:val="both"/>
        <w:rPr>
          <w:rFonts w:ascii="Times New Roman" w:hAnsi="Times New Roman" w:cs="Times New Roman"/>
          <w:sz w:val="28"/>
          <w:szCs w:val="28"/>
        </w:rPr>
      </w:pPr>
    </w:p>
    <w:p w:rsidR="0030223C" w:rsidRPr="00E114F6" w:rsidRDefault="0030223C" w:rsidP="00CE783F">
      <w:pPr>
        <w:spacing w:line="360" w:lineRule="auto"/>
        <w:jc w:val="both"/>
        <w:rPr>
          <w:rFonts w:ascii="Times New Roman" w:hAnsi="Times New Roman" w:cs="Times New Roman"/>
          <w:sz w:val="28"/>
          <w:szCs w:val="28"/>
        </w:rPr>
      </w:pPr>
      <w:r w:rsidRPr="00E114F6">
        <w:rPr>
          <w:rFonts w:ascii="Times New Roman" w:hAnsi="Times New Roman" w:cs="Times New Roman"/>
          <w:sz w:val="28"/>
          <w:szCs w:val="28"/>
        </w:rPr>
        <w:t>Кафедра экономической теории</w:t>
      </w:r>
    </w:p>
    <w:p w:rsidR="0030223C" w:rsidRPr="00E114F6" w:rsidRDefault="0030223C" w:rsidP="00CE783F">
      <w:pPr>
        <w:spacing w:line="360" w:lineRule="auto"/>
        <w:jc w:val="both"/>
        <w:rPr>
          <w:rFonts w:ascii="Times New Roman" w:hAnsi="Times New Roman" w:cs="Times New Roman"/>
          <w:sz w:val="28"/>
          <w:szCs w:val="28"/>
        </w:rPr>
      </w:pPr>
      <w:r w:rsidRPr="00E114F6">
        <w:rPr>
          <w:rFonts w:ascii="Times New Roman" w:hAnsi="Times New Roman" w:cs="Times New Roman"/>
          <w:sz w:val="28"/>
          <w:szCs w:val="28"/>
        </w:rPr>
        <w:t>Дисциплина: макроэкономика</w:t>
      </w:r>
    </w:p>
    <w:p w:rsidR="0030223C" w:rsidRPr="00E114F6" w:rsidRDefault="0030223C" w:rsidP="00CE783F">
      <w:pPr>
        <w:spacing w:line="360" w:lineRule="auto"/>
        <w:jc w:val="both"/>
        <w:rPr>
          <w:rFonts w:ascii="Times New Roman" w:hAnsi="Times New Roman" w:cs="Times New Roman"/>
          <w:sz w:val="28"/>
          <w:szCs w:val="28"/>
        </w:rPr>
      </w:pPr>
    </w:p>
    <w:p w:rsidR="00CE783F" w:rsidRDefault="00CE783F" w:rsidP="00CE783F">
      <w:pPr>
        <w:spacing w:line="360" w:lineRule="auto"/>
        <w:rPr>
          <w:rFonts w:ascii="Times New Roman" w:hAnsi="Times New Roman" w:cs="Times New Roman"/>
          <w:sz w:val="28"/>
          <w:szCs w:val="28"/>
        </w:rPr>
      </w:pPr>
    </w:p>
    <w:p w:rsidR="0030223C" w:rsidRPr="00E114F6" w:rsidRDefault="0030223C" w:rsidP="00CE783F">
      <w:pPr>
        <w:spacing w:line="360" w:lineRule="auto"/>
        <w:jc w:val="center"/>
        <w:rPr>
          <w:rFonts w:ascii="Times New Roman" w:hAnsi="Times New Roman" w:cs="Times New Roman"/>
          <w:b/>
          <w:sz w:val="28"/>
          <w:szCs w:val="28"/>
        </w:rPr>
      </w:pPr>
      <w:r w:rsidRPr="00E114F6">
        <w:rPr>
          <w:rFonts w:ascii="Times New Roman" w:hAnsi="Times New Roman" w:cs="Times New Roman"/>
          <w:b/>
          <w:sz w:val="28"/>
          <w:szCs w:val="28"/>
        </w:rPr>
        <w:t>КУРСОВАЯ РАБОТА</w:t>
      </w:r>
    </w:p>
    <w:p w:rsidR="0030223C" w:rsidRPr="00E114F6" w:rsidRDefault="0030223C" w:rsidP="00CE783F">
      <w:pPr>
        <w:spacing w:line="360" w:lineRule="auto"/>
        <w:rPr>
          <w:rFonts w:ascii="Times New Roman" w:hAnsi="Times New Roman" w:cs="Times New Roman"/>
          <w:sz w:val="28"/>
          <w:szCs w:val="28"/>
        </w:rPr>
      </w:pPr>
    </w:p>
    <w:p w:rsidR="0030223C" w:rsidRPr="00E114F6" w:rsidRDefault="0030223C" w:rsidP="00CE783F">
      <w:pPr>
        <w:spacing w:line="360" w:lineRule="auto"/>
        <w:jc w:val="center"/>
        <w:rPr>
          <w:rFonts w:ascii="Times New Roman" w:hAnsi="Times New Roman" w:cs="Times New Roman"/>
          <w:b/>
          <w:sz w:val="28"/>
          <w:szCs w:val="28"/>
        </w:rPr>
      </w:pPr>
      <w:r w:rsidRPr="00E114F6">
        <w:rPr>
          <w:rFonts w:ascii="Times New Roman" w:hAnsi="Times New Roman" w:cs="Times New Roman"/>
          <w:sz w:val="28"/>
          <w:szCs w:val="28"/>
        </w:rPr>
        <w:t xml:space="preserve"> на тему:  Рынок труда: сущность, виды, проблемы  регулирования в Республике Беларусь</w:t>
      </w:r>
    </w:p>
    <w:p w:rsidR="0030223C" w:rsidRPr="00E114F6" w:rsidRDefault="0030223C" w:rsidP="00CE783F">
      <w:pPr>
        <w:spacing w:line="360" w:lineRule="auto"/>
        <w:jc w:val="both"/>
        <w:rPr>
          <w:rFonts w:ascii="Times New Roman" w:hAnsi="Times New Roman" w:cs="Times New Roman"/>
          <w:sz w:val="28"/>
          <w:szCs w:val="28"/>
        </w:rPr>
      </w:pPr>
    </w:p>
    <w:p w:rsidR="0030223C" w:rsidRPr="00E114F6" w:rsidRDefault="0030223C" w:rsidP="00CE783F">
      <w:pPr>
        <w:spacing w:line="360" w:lineRule="auto"/>
        <w:jc w:val="both"/>
        <w:rPr>
          <w:rFonts w:ascii="Times New Roman" w:hAnsi="Times New Roman" w:cs="Times New Roman"/>
          <w:sz w:val="28"/>
          <w:szCs w:val="28"/>
        </w:rPr>
      </w:pPr>
      <w:r w:rsidRPr="00E114F6">
        <w:rPr>
          <w:rFonts w:ascii="Times New Roman" w:hAnsi="Times New Roman" w:cs="Times New Roman"/>
          <w:sz w:val="28"/>
          <w:szCs w:val="28"/>
        </w:rPr>
        <w:t>студентка</w:t>
      </w:r>
    </w:p>
    <w:p w:rsidR="0030223C" w:rsidRPr="00E114F6" w:rsidRDefault="0030223C" w:rsidP="00CE783F">
      <w:pPr>
        <w:spacing w:line="360" w:lineRule="auto"/>
        <w:jc w:val="both"/>
        <w:rPr>
          <w:rFonts w:ascii="Times New Roman" w:hAnsi="Times New Roman" w:cs="Times New Roman"/>
          <w:sz w:val="28"/>
          <w:szCs w:val="28"/>
        </w:rPr>
      </w:pPr>
    </w:p>
    <w:p w:rsidR="0030223C" w:rsidRPr="00E114F6" w:rsidRDefault="0030223C" w:rsidP="00CE783F">
      <w:pPr>
        <w:spacing w:line="360" w:lineRule="auto"/>
        <w:jc w:val="both"/>
        <w:rPr>
          <w:rFonts w:ascii="Times New Roman" w:hAnsi="Times New Roman" w:cs="Times New Roman"/>
          <w:sz w:val="28"/>
          <w:szCs w:val="28"/>
        </w:rPr>
      </w:pPr>
      <w:r w:rsidRPr="00E114F6">
        <w:rPr>
          <w:rFonts w:ascii="Times New Roman" w:hAnsi="Times New Roman" w:cs="Times New Roman"/>
          <w:sz w:val="28"/>
          <w:szCs w:val="28"/>
        </w:rPr>
        <w:t xml:space="preserve">Руководитель   </w:t>
      </w:r>
    </w:p>
    <w:p w:rsidR="0030223C" w:rsidRPr="00E114F6" w:rsidRDefault="0030223C"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канд. </w:t>
      </w:r>
      <w:proofErr w:type="spellStart"/>
      <w:r>
        <w:rPr>
          <w:rFonts w:ascii="Times New Roman" w:hAnsi="Times New Roman" w:cs="Times New Roman"/>
          <w:sz w:val="28"/>
          <w:szCs w:val="28"/>
        </w:rPr>
        <w:t>сельскохоз</w:t>
      </w:r>
      <w:proofErr w:type="spellEnd"/>
      <w:r w:rsidRPr="00E114F6">
        <w:rPr>
          <w:rFonts w:ascii="Times New Roman" w:hAnsi="Times New Roman" w:cs="Times New Roman"/>
          <w:sz w:val="28"/>
          <w:szCs w:val="28"/>
        </w:rPr>
        <w:t>. наук,</w:t>
      </w:r>
    </w:p>
    <w:p w:rsidR="0030223C" w:rsidRDefault="0030223C" w:rsidP="00CE783F">
      <w:pPr>
        <w:spacing w:line="360" w:lineRule="auto"/>
        <w:jc w:val="both"/>
        <w:rPr>
          <w:rFonts w:ascii="Times New Roman" w:hAnsi="Times New Roman" w:cs="Times New Roman"/>
          <w:sz w:val="28"/>
          <w:szCs w:val="28"/>
          <w:lang w:val="en-US"/>
        </w:rPr>
      </w:pPr>
      <w:r w:rsidRPr="00E114F6">
        <w:rPr>
          <w:rFonts w:ascii="Times New Roman" w:hAnsi="Times New Roman" w:cs="Times New Roman"/>
          <w:sz w:val="28"/>
          <w:szCs w:val="28"/>
        </w:rPr>
        <w:t xml:space="preserve">доц.                                                                      </w:t>
      </w:r>
    </w:p>
    <w:p w:rsidR="00302B38" w:rsidRDefault="00302B38" w:rsidP="00CE783F">
      <w:pPr>
        <w:spacing w:line="360" w:lineRule="auto"/>
        <w:jc w:val="both"/>
        <w:rPr>
          <w:rFonts w:ascii="Times New Roman" w:hAnsi="Times New Roman" w:cs="Times New Roman"/>
          <w:sz w:val="28"/>
          <w:szCs w:val="28"/>
          <w:lang w:val="en-US"/>
        </w:rPr>
      </w:pPr>
    </w:p>
    <w:p w:rsidR="00302B38" w:rsidRPr="00302B38" w:rsidRDefault="00302B38" w:rsidP="00CE783F">
      <w:pPr>
        <w:spacing w:line="360" w:lineRule="auto"/>
        <w:jc w:val="both"/>
        <w:rPr>
          <w:rFonts w:ascii="Times New Roman" w:hAnsi="Times New Roman" w:cs="Times New Roman"/>
          <w:sz w:val="28"/>
          <w:szCs w:val="28"/>
          <w:lang w:val="en-US"/>
        </w:rPr>
      </w:pPr>
    </w:p>
    <w:p w:rsidR="0030223C" w:rsidRDefault="0030223C" w:rsidP="00CE783F">
      <w:pPr>
        <w:spacing w:line="360" w:lineRule="auto"/>
        <w:rPr>
          <w:rFonts w:ascii="Times New Roman" w:hAnsi="Times New Roman" w:cs="Times New Roman"/>
          <w:sz w:val="28"/>
          <w:szCs w:val="28"/>
        </w:rPr>
      </w:pPr>
      <w:r w:rsidRPr="00E114F6">
        <w:rPr>
          <w:rFonts w:ascii="Times New Roman" w:hAnsi="Times New Roman" w:cs="Times New Roman"/>
          <w:sz w:val="28"/>
          <w:szCs w:val="28"/>
        </w:rPr>
        <w:t xml:space="preserve">                                                    </w:t>
      </w:r>
    </w:p>
    <w:p w:rsidR="00CE783F" w:rsidRDefault="0030223C" w:rsidP="00CE783F">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114F6">
        <w:rPr>
          <w:rFonts w:ascii="Times New Roman" w:hAnsi="Times New Roman" w:cs="Times New Roman"/>
          <w:sz w:val="28"/>
          <w:szCs w:val="28"/>
        </w:rPr>
        <w:t xml:space="preserve"> ПИНСК 2010</w:t>
      </w:r>
    </w:p>
    <w:p w:rsidR="00215994" w:rsidRPr="00302B38" w:rsidRDefault="00215994" w:rsidP="00CE783F">
      <w:pPr>
        <w:spacing w:line="360" w:lineRule="auto"/>
        <w:jc w:val="center"/>
        <w:rPr>
          <w:rFonts w:ascii="Times New Roman" w:hAnsi="Times New Roman" w:cs="Times New Roman"/>
          <w:b/>
          <w:sz w:val="32"/>
          <w:szCs w:val="32"/>
        </w:rPr>
      </w:pPr>
    </w:p>
    <w:p w:rsidR="00DB60BF" w:rsidRPr="00CE783F" w:rsidRDefault="00DB60BF" w:rsidP="00CE783F">
      <w:pPr>
        <w:spacing w:line="360" w:lineRule="auto"/>
        <w:jc w:val="center"/>
        <w:rPr>
          <w:rFonts w:ascii="Times New Roman" w:hAnsi="Times New Roman" w:cs="Times New Roman"/>
          <w:sz w:val="28"/>
          <w:szCs w:val="28"/>
        </w:rPr>
      </w:pPr>
      <w:r w:rsidRPr="003212C5">
        <w:rPr>
          <w:rFonts w:ascii="Times New Roman" w:hAnsi="Times New Roman" w:cs="Times New Roman"/>
          <w:b/>
          <w:sz w:val="32"/>
          <w:szCs w:val="32"/>
        </w:rPr>
        <w:lastRenderedPageBreak/>
        <w:t>РЕФЕРАТ</w:t>
      </w:r>
    </w:p>
    <w:p w:rsidR="00DB60BF" w:rsidRPr="006635FF" w:rsidRDefault="00DB60BF" w:rsidP="00CE783F">
      <w:pPr>
        <w:spacing w:line="360" w:lineRule="auto"/>
        <w:rPr>
          <w:rFonts w:ascii="Times New Roman" w:hAnsi="Times New Roman" w:cs="Times New Roman"/>
          <w:sz w:val="28"/>
          <w:szCs w:val="28"/>
        </w:rPr>
      </w:pPr>
      <w:r>
        <w:rPr>
          <w:rFonts w:ascii="Times New Roman" w:hAnsi="Times New Roman" w:cs="Times New Roman"/>
          <w:sz w:val="28"/>
          <w:szCs w:val="28"/>
        </w:rPr>
        <w:t>Курсовая</w:t>
      </w:r>
      <w:r w:rsidR="006460EB">
        <w:rPr>
          <w:rFonts w:ascii="Times New Roman" w:hAnsi="Times New Roman" w:cs="Times New Roman"/>
          <w:sz w:val="28"/>
          <w:szCs w:val="28"/>
        </w:rPr>
        <w:t xml:space="preserve"> работа:  </w:t>
      </w:r>
      <w:r w:rsidR="00B0431F">
        <w:rPr>
          <w:rFonts w:ascii="Times New Roman" w:hAnsi="Times New Roman" w:cs="Times New Roman"/>
          <w:sz w:val="28"/>
          <w:szCs w:val="28"/>
        </w:rPr>
        <w:t>46</w:t>
      </w:r>
      <w:r w:rsidR="006460EB">
        <w:rPr>
          <w:rFonts w:ascii="Times New Roman" w:hAnsi="Times New Roman" w:cs="Times New Roman"/>
          <w:sz w:val="28"/>
          <w:szCs w:val="28"/>
        </w:rPr>
        <w:t xml:space="preserve"> страниц, 2 рисунка, 6 таблиц, </w:t>
      </w:r>
      <w:r>
        <w:rPr>
          <w:rFonts w:ascii="Times New Roman" w:hAnsi="Times New Roman" w:cs="Times New Roman"/>
          <w:sz w:val="28"/>
          <w:szCs w:val="28"/>
        </w:rPr>
        <w:t xml:space="preserve"> </w:t>
      </w:r>
      <w:r w:rsidR="00CE783F">
        <w:rPr>
          <w:rFonts w:ascii="Times New Roman" w:hAnsi="Times New Roman" w:cs="Times New Roman"/>
          <w:sz w:val="28"/>
          <w:szCs w:val="28"/>
        </w:rPr>
        <w:t>23 источника</w:t>
      </w:r>
      <w:r w:rsidR="006635FF" w:rsidRPr="006635FF">
        <w:rPr>
          <w:rFonts w:ascii="Times New Roman" w:hAnsi="Times New Roman" w:cs="Times New Roman"/>
          <w:sz w:val="28"/>
          <w:szCs w:val="28"/>
        </w:rPr>
        <w:t>.</w:t>
      </w:r>
    </w:p>
    <w:p w:rsidR="00DB60BF" w:rsidRPr="006635FF" w:rsidRDefault="00DB60BF"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t>РАБОЧАЯ СИЛА, РЫНОК ТРУДА, ЗАНЯТОСТЬ, БЕЗРАБОТИЦА, СПРОС НА РАБОЧУЮ СИЛУ, ПРЕДЛОЖЕНИЕ РАБОЧЕЙ СИЛЫ, РЕГУЛИРОВАНИЕ РЫНКА ТРУДА</w:t>
      </w:r>
      <w:r w:rsidR="006635FF" w:rsidRPr="006635FF">
        <w:rPr>
          <w:rFonts w:ascii="Times New Roman" w:hAnsi="Times New Roman" w:cs="Times New Roman"/>
          <w:sz w:val="28"/>
          <w:szCs w:val="28"/>
        </w:rPr>
        <w:t>.</w:t>
      </w:r>
    </w:p>
    <w:p w:rsidR="00DB60BF" w:rsidRDefault="00DB60BF"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Объектом </w:t>
      </w:r>
      <w:r w:rsidR="009C468C">
        <w:rPr>
          <w:rFonts w:ascii="Times New Roman" w:hAnsi="Times New Roman" w:cs="Times New Roman"/>
          <w:sz w:val="28"/>
          <w:szCs w:val="28"/>
        </w:rPr>
        <w:t xml:space="preserve">и предметом </w:t>
      </w:r>
      <w:r>
        <w:rPr>
          <w:rFonts w:ascii="Times New Roman" w:hAnsi="Times New Roman" w:cs="Times New Roman"/>
          <w:sz w:val="28"/>
          <w:szCs w:val="28"/>
        </w:rPr>
        <w:t xml:space="preserve">исследования является </w:t>
      </w:r>
      <w:r w:rsidR="009C468C">
        <w:rPr>
          <w:rFonts w:ascii="Times New Roman" w:hAnsi="Times New Roman" w:cs="Times New Roman"/>
          <w:sz w:val="28"/>
          <w:szCs w:val="28"/>
        </w:rPr>
        <w:t>рынок труда Республики</w:t>
      </w:r>
      <w:r>
        <w:rPr>
          <w:rFonts w:ascii="Times New Roman" w:hAnsi="Times New Roman" w:cs="Times New Roman"/>
          <w:sz w:val="28"/>
          <w:szCs w:val="28"/>
        </w:rPr>
        <w:t xml:space="preserve"> Беларусь.</w:t>
      </w:r>
    </w:p>
    <w:p w:rsidR="00DB60BF" w:rsidRPr="0094650E" w:rsidRDefault="00DB60BF" w:rsidP="00CE783F">
      <w:pPr>
        <w:spacing w:line="360" w:lineRule="auto"/>
        <w:ind w:firstLine="709"/>
        <w:jc w:val="both"/>
        <w:rPr>
          <w:rFonts w:ascii="Times New Roman" w:hAnsi="Times New Roman" w:cs="Times New Roman"/>
          <w:sz w:val="28"/>
          <w:szCs w:val="28"/>
        </w:rPr>
      </w:pPr>
      <w:r w:rsidRPr="0094650E">
        <w:rPr>
          <w:rFonts w:ascii="Times New Roman" w:hAnsi="Times New Roman" w:cs="Times New Roman"/>
          <w:sz w:val="28"/>
          <w:szCs w:val="28"/>
        </w:rPr>
        <w:t xml:space="preserve">Целью данной работы является изучение </w:t>
      </w:r>
      <w:r w:rsidR="009C468C">
        <w:rPr>
          <w:rFonts w:ascii="Times New Roman" w:hAnsi="Times New Roman" w:cs="Times New Roman"/>
          <w:sz w:val="28"/>
          <w:szCs w:val="28"/>
        </w:rPr>
        <w:t xml:space="preserve">структуры рынка труда, его особенностей, а также </w:t>
      </w:r>
      <w:r w:rsidRPr="0094650E">
        <w:rPr>
          <w:rFonts w:ascii="Times New Roman" w:hAnsi="Times New Roman" w:cs="Times New Roman"/>
          <w:sz w:val="28"/>
          <w:szCs w:val="28"/>
        </w:rPr>
        <w:t>теоретических и практически</w:t>
      </w:r>
      <w:r>
        <w:rPr>
          <w:rFonts w:ascii="Times New Roman" w:hAnsi="Times New Roman" w:cs="Times New Roman"/>
          <w:sz w:val="28"/>
          <w:szCs w:val="28"/>
        </w:rPr>
        <w:t>х аспектов и проблемных зон на рынке труда</w:t>
      </w:r>
      <w:r w:rsidRPr="0094650E">
        <w:rPr>
          <w:rFonts w:ascii="Times New Roman" w:hAnsi="Times New Roman" w:cs="Times New Roman"/>
          <w:sz w:val="28"/>
          <w:szCs w:val="28"/>
        </w:rPr>
        <w:t xml:space="preserve"> </w:t>
      </w:r>
      <w:r>
        <w:rPr>
          <w:rFonts w:ascii="Times New Roman" w:hAnsi="Times New Roman" w:cs="Times New Roman"/>
          <w:sz w:val="28"/>
          <w:szCs w:val="28"/>
        </w:rPr>
        <w:t xml:space="preserve"> Республики</w:t>
      </w:r>
      <w:r w:rsidRPr="0094650E">
        <w:rPr>
          <w:rFonts w:ascii="Times New Roman" w:hAnsi="Times New Roman" w:cs="Times New Roman"/>
          <w:sz w:val="28"/>
          <w:szCs w:val="28"/>
        </w:rPr>
        <w:t xml:space="preserve"> Беларусь</w:t>
      </w:r>
      <w:r w:rsidR="009C468C">
        <w:rPr>
          <w:rFonts w:ascii="Times New Roman" w:hAnsi="Times New Roman" w:cs="Times New Roman"/>
          <w:bCs/>
          <w:sz w:val="28"/>
          <w:szCs w:val="28"/>
        </w:rPr>
        <w:t>;</w:t>
      </w:r>
      <w:r w:rsidRPr="0094650E">
        <w:rPr>
          <w:rFonts w:ascii="Times New Roman" w:hAnsi="Times New Roman" w:cs="Times New Roman"/>
          <w:bCs/>
          <w:sz w:val="28"/>
          <w:szCs w:val="28"/>
        </w:rPr>
        <w:t xml:space="preserve"> разработка рекоме</w:t>
      </w:r>
      <w:r>
        <w:rPr>
          <w:rFonts w:ascii="Times New Roman" w:hAnsi="Times New Roman" w:cs="Times New Roman"/>
          <w:bCs/>
          <w:sz w:val="28"/>
          <w:szCs w:val="28"/>
        </w:rPr>
        <w:t>ндаций по совершенствованию и регулированию рынка труда</w:t>
      </w:r>
      <w:r w:rsidRPr="0094650E">
        <w:rPr>
          <w:rFonts w:ascii="Times New Roman" w:hAnsi="Times New Roman" w:cs="Times New Roman"/>
          <w:bCs/>
          <w:sz w:val="28"/>
          <w:szCs w:val="28"/>
        </w:rPr>
        <w:t xml:space="preserve"> в </w:t>
      </w:r>
      <w:r>
        <w:rPr>
          <w:rFonts w:ascii="Times New Roman" w:hAnsi="Times New Roman" w:cs="Times New Roman"/>
          <w:bCs/>
          <w:sz w:val="28"/>
          <w:szCs w:val="28"/>
        </w:rPr>
        <w:t>Республике</w:t>
      </w:r>
      <w:r w:rsidRPr="0094650E">
        <w:rPr>
          <w:rFonts w:ascii="Times New Roman" w:hAnsi="Times New Roman" w:cs="Times New Roman"/>
          <w:bCs/>
          <w:sz w:val="28"/>
          <w:szCs w:val="28"/>
        </w:rPr>
        <w:t xml:space="preserve"> Беларусь</w:t>
      </w:r>
      <w:r>
        <w:rPr>
          <w:rFonts w:ascii="Times New Roman" w:hAnsi="Times New Roman" w:cs="Times New Roman"/>
          <w:bCs/>
          <w:sz w:val="28"/>
          <w:szCs w:val="28"/>
        </w:rPr>
        <w:t>.</w:t>
      </w:r>
    </w:p>
    <w:p w:rsidR="00DB60BF" w:rsidRPr="00031AA7" w:rsidRDefault="00DB60BF" w:rsidP="00CE783F">
      <w:pPr>
        <w:pStyle w:val="2"/>
        <w:widowControl w:val="0"/>
        <w:tabs>
          <w:tab w:val="left" w:pos="720"/>
        </w:tabs>
        <w:spacing w:after="0" w:line="360" w:lineRule="auto"/>
        <w:ind w:left="0" w:firstLine="709"/>
        <w:jc w:val="both"/>
        <w:rPr>
          <w:sz w:val="28"/>
          <w:szCs w:val="28"/>
        </w:rPr>
      </w:pPr>
      <w:r w:rsidRPr="00031AA7">
        <w:rPr>
          <w:sz w:val="28"/>
          <w:szCs w:val="28"/>
        </w:rPr>
        <w:t>Для написания курсовой работы были использованы методы научного исследования, такие как диалектический, системный анализ, синтез и исторический метод, сравнительного анализа, графический и группировки данных.</w:t>
      </w:r>
    </w:p>
    <w:p w:rsidR="00DB60BF" w:rsidRDefault="00DB60BF" w:rsidP="00CE783F">
      <w:pPr>
        <w:spacing w:line="360" w:lineRule="auto"/>
        <w:ind w:firstLine="709"/>
        <w:jc w:val="both"/>
        <w:rPr>
          <w:rFonts w:ascii="Times New Roman" w:hAnsi="Times New Roman" w:cs="Times New Roman"/>
          <w:sz w:val="28"/>
          <w:szCs w:val="28"/>
        </w:rPr>
      </w:pPr>
      <w:r w:rsidRPr="007F0B6F">
        <w:rPr>
          <w:rFonts w:ascii="Times New Roman" w:hAnsi="Times New Roman" w:cs="Times New Roman"/>
          <w:sz w:val="28"/>
          <w:szCs w:val="28"/>
        </w:rPr>
        <w:t>При написании работы использовались учебные пособия, нормативно-правовые документы, монографии и статьи по исследуемой проблеме.</w:t>
      </w:r>
    </w:p>
    <w:p w:rsidR="00DB60BF" w:rsidRPr="007F0B6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работе изучены теоретические и практические аспекты и проблемные зоны на рынке труда Республики Беларусь. Проанализирована динамика рынка труда в стране, а также указаны пути и методы решения целей и задач, поставленных перед политикой его регулирования.</w:t>
      </w:r>
    </w:p>
    <w:p w:rsidR="00DB60BF" w:rsidRDefault="00DB60BF" w:rsidP="00CE783F">
      <w:pPr>
        <w:spacing w:line="360" w:lineRule="auto"/>
        <w:jc w:val="center"/>
        <w:rPr>
          <w:rFonts w:ascii="Times New Roman" w:hAnsi="Times New Roman" w:cs="Times New Roman"/>
          <w:b/>
          <w:sz w:val="28"/>
          <w:szCs w:val="28"/>
        </w:rPr>
      </w:pPr>
    </w:p>
    <w:p w:rsidR="00DB60BF" w:rsidRDefault="00DB60BF" w:rsidP="00CE783F">
      <w:pPr>
        <w:spacing w:line="360" w:lineRule="auto"/>
        <w:jc w:val="center"/>
        <w:rPr>
          <w:rFonts w:ascii="Times New Roman" w:hAnsi="Times New Roman" w:cs="Times New Roman"/>
          <w:b/>
          <w:sz w:val="28"/>
          <w:szCs w:val="28"/>
        </w:rPr>
      </w:pPr>
    </w:p>
    <w:p w:rsidR="00DB60BF" w:rsidRDefault="00DB60BF" w:rsidP="00CE783F">
      <w:pPr>
        <w:spacing w:line="360" w:lineRule="auto"/>
        <w:jc w:val="center"/>
        <w:rPr>
          <w:rFonts w:ascii="Times New Roman" w:hAnsi="Times New Roman" w:cs="Times New Roman"/>
          <w:b/>
          <w:sz w:val="28"/>
          <w:szCs w:val="28"/>
        </w:rPr>
      </w:pPr>
    </w:p>
    <w:p w:rsidR="00CE783F" w:rsidRPr="00302B38" w:rsidRDefault="00CE783F" w:rsidP="00CE783F">
      <w:pPr>
        <w:spacing w:line="360" w:lineRule="auto"/>
        <w:ind w:firstLine="709"/>
        <w:jc w:val="center"/>
        <w:rPr>
          <w:rFonts w:ascii="Times New Roman" w:hAnsi="Times New Roman" w:cs="Times New Roman"/>
          <w:b/>
          <w:sz w:val="28"/>
          <w:szCs w:val="28"/>
        </w:rPr>
      </w:pPr>
    </w:p>
    <w:p w:rsidR="00215994" w:rsidRPr="00302B38" w:rsidRDefault="00215994" w:rsidP="00CE783F">
      <w:pPr>
        <w:spacing w:line="360" w:lineRule="auto"/>
        <w:ind w:firstLine="709"/>
        <w:jc w:val="center"/>
        <w:rPr>
          <w:rFonts w:ascii="Times New Roman" w:hAnsi="Times New Roman" w:cs="Times New Roman"/>
          <w:b/>
          <w:sz w:val="28"/>
          <w:szCs w:val="28"/>
        </w:rPr>
      </w:pPr>
    </w:p>
    <w:p w:rsidR="00DB60BF" w:rsidRPr="004F5049" w:rsidRDefault="00DB60BF" w:rsidP="00CE783F">
      <w:pPr>
        <w:spacing w:line="360" w:lineRule="auto"/>
        <w:ind w:firstLine="709"/>
        <w:jc w:val="center"/>
        <w:rPr>
          <w:rFonts w:ascii="Times New Roman" w:hAnsi="Times New Roman" w:cs="Times New Roman"/>
          <w:b/>
          <w:sz w:val="28"/>
          <w:szCs w:val="28"/>
          <w:lang w:val="en-US"/>
        </w:rPr>
      </w:pPr>
      <w:r w:rsidRPr="004F5049">
        <w:rPr>
          <w:rFonts w:ascii="Times New Roman" w:hAnsi="Times New Roman" w:cs="Times New Roman"/>
          <w:b/>
          <w:sz w:val="28"/>
          <w:szCs w:val="28"/>
          <w:lang w:val="en-US"/>
        </w:rPr>
        <w:t>ABSTRACT</w:t>
      </w:r>
    </w:p>
    <w:p w:rsidR="00DB60BF" w:rsidRPr="004F5049" w:rsidRDefault="00DB60BF" w:rsidP="00CE783F">
      <w:pPr>
        <w:spacing w:line="360" w:lineRule="auto"/>
        <w:ind w:firstLine="709"/>
        <w:jc w:val="both"/>
        <w:rPr>
          <w:rFonts w:ascii="Times New Roman" w:hAnsi="Times New Roman" w:cs="Times New Roman"/>
          <w:sz w:val="28"/>
          <w:szCs w:val="28"/>
          <w:lang w:val="en-US"/>
        </w:rPr>
      </w:pPr>
      <w:r w:rsidRPr="004F5049">
        <w:rPr>
          <w:rFonts w:ascii="Times New Roman" w:hAnsi="Times New Roman" w:cs="Times New Roman"/>
          <w:sz w:val="28"/>
          <w:szCs w:val="28"/>
          <w:lang w:val="en-US"/>
        </w:rPr>
        <w:t>Course work:</w:t>
      </w:r>
      <w:r w:rsidR="006460EB">
        <w:rPr>
          <w:rFonts w:ascii="Times New Roman" w:hAnsi="Times New Roman" w:cs="Times New Roman"/>
          <w:sz w:val="28"/>
          <w:szCs w:val="28"/>
          <w:lang w:val="en-US"/>
        </w:rPr>
        <w:t xml:space="preserve"> </w:t>
      </w:r>
      <w:r w:rsidR="00B0431F" w:rsidRPr="00B0431F">
        <w:rPr>
          <w:rFonts w:ascii="Times New Roman" w:hAnsi="Times New Roman" w:cs="Times New Roman"/>
          <w:sz w:val="28"/>
          <w:szCs w:val="28"/>
          <w:lang w:val="en-US"/>
        </w:rPr>
        <w:t>46</w:t>
      </w:r>
      <w:r w:rsidR="00CE783F" w:rsidRPr="00CE783F">
        <w:rPr>
          <w:rFonts w:ascii="Times New Roman" w:hAnsi="Times New Roman" w:cs="Times New Roman"/>
          <w:sz w:val="28"/>
          <w:szCs w:val="28"/>
          <w:lang w:val="en-US"/>
        </w:rPr>
        <w:t xml:space="preserve"> </w:t>
      </w:r>
      <w:r w:rsidR="006460EB">
        <w:rPr>
          <w:rFonts w:ascii="Times New Roman" w:hAnsi="Times New Roman" w:cs="Times New Roman"/>
          <w:sz w:val="28"/>
          <w:szCs w:val="28"/>
          <w:lang w:val="en-US"/>
        </w:rPr>
        <w:t xml:space="preserve">pages, 2 figures, </w:t>
      </w:r>
      <w:r w:rsidR="006460EB" w:rsidRPr="006460EB">
        <w:rPr>
          <w:rFonts w:ascii="Times New Roman" w:hAnsi="Times New Roman" w:cs="Times New Roman"/>
          <w:sz w:val="28"/>
          <w:szCs w:val="28"/>
          <w:lang w:val="en-US"/>
        </w:rPr>
        <w:t>6</w:t>
      </w:r>
      <w:r w:rsidR="006460EB">
        <w:rPr>
          <w:rFonts w:ascii="Times New Roman" w:hAnsi="Times New Roman" w:cs="Times New Roman"/>
          <w:sz w:val="28"/>
          <w:szCs w:val="28"/>
          <w:lang w:val="en-US"/>
        </w:rPr>
        <w:t xml:space="preserve"> tables, </w:t>
      </w:r>
      <w:r w:rsidR="006460EB" w:rsidRPr="006460EB">
        <w:rPr>
          <w:rFonts w:ascii="Times New Roman" w:hAnsi="Times New Roman" w:cs="Times New Roman"/>
          <w:sz w:val="28"/>
          <w:szCs w:val="28"/>
          <w:lang w:val="en-US"/>
        </w:rPr>
        <w:t xml:space="preserve"> </w:t>
      </w:r>
      <w:r w:rsidRPr="004F5049">
        <w:rPr>
          <w:rFonts w:ascii="Times New Roman" w:hAnsi="Times New Roman" w:cs="Times New Roman"/>
          <w:sz w:val="28"/>
          <w:szCs w:val="28"/>
          <w:lang w:val="en-US"/>
        </w:rPr>
        <w:t xml:space="preserve"> </w:t>
      </w:r>
      <w:r w:rsidR="00CE783F" w:rsidRPr="00CE783F">
        <w:rPr>
          <w:rFonts w:ascii="Times New Roman" w:hAnsi="Times New Roman" w:cs="Times New Roman"/>
          <w:sz w:val="28"/>
          <w:szCs w:val="28"/>
          <w:lang w:val="en-US"/>
        </w:rPr>
        <w:t xml:space="preserve">23 </w:t>
      </w:r>
      <w:r w:rsidRPr="004F5049">
        <w:rPr>
          <w:rFonts w:ascii="Times New Roman" w:hAnsi="Times New Roman" w:cs="Times New Roman"/>
          <w:sz w:val="28"/>
          <w:szCs w:val="28"/>
          <w:lang w:val="en-US"/>
        </w:rPr>
        <w:t>sources</w:t>
      </w:r>
      <w:r w:rsidR="006635FF">
        <w:rPr>
          <w:rFonts w:ascii="Times New Roman" w:hAnsi="Times New Roman" w:cs="Times New Roman"/>
          <w:sz w:val="28"/>
          <w:szCs w:val="28"/>
          <w:lang w:val="en-US"/>
        </w:rPr>
        <w:t>.</w:t>
      </w:r>
    </w:p>
    <w:p w:rsidR="00DB60BF" w:rsidRPr="00C60F83" w:rsidRDefault="00DB60BF" w:rsidP="00CE783F">
      <w:pPr>
        <w:spacing w:line="360" w:lineRule="auto"/>
        <w:ind w:firstLine="709"/>
        <w:jc w:val="both"/>
        <w:rPr>
          <w:rFonts w:ascii="Times New Roman" w:hAnsi="Times New Roman" w:cs="Times New Roman"/>
          <w:sz w:val="28"/>
          <w:szCs w:val="28"/>
          <w:lang w:val="en-US"/>
        </w:rPr>
      </w:pPr>
      <w:proofErr w:type="gramStart"/>
      <w:r w:rsidRPr="004F5049">
        <w:rPr>
          <w:rFonts w:ascii="Times New Roman" w:hAnsi="Times New Roman" w:cs="Times New Roman"/>
          <w:sz w:val="28"/>
          <w:szCs w:val="28"/>
          <w:lang w:val="en-US"/>
        </w:rPr>
        <w:t xml:space="preserve">LABOUR FORCE, </w:t>
      </w:r>
      <w:r>
        <w:rPr>
          <w:rFonts w:ascii="Times New Roman" w:hAnsi="Times New Roman" w:cs="Times New Roman"/>
          <w:sz w:val="28"/>
          <w:szCs w:val="28"/>
          <w:lang w:val="en-US"/>
        </w:rPr>
        <w:t>LABOUR MARKET, EMRLOYMENT, UNEMPLOYMENT, DEMAND FOR LABOUR, LABOUR SUPPLY, LABOUR MARKET REGULATION</w:t>
      </w:r>
      <w:r w:rsidR="006635FF">
        <w:rPr>
          <w:rFonts w:ascii="Times New Roman" w:hAnsi="Times New Roman" w:cs="Times New Roman"/>
          <w:sz w:val="28"/>
          <w:szCs w:val="28"/>
          <w:lang w:val="en-US"/>
        </w:rPr>
        <w:t>.</w:t>
      </w:r>
      <w:proofErr w:type="gramEnd"/>
    </w:p>
    <w:p w:rsidR="00DB60BF" w:rsidRPr="004F5049" w:rsidRDefault="00DB60BF" w:rsidP="00CE783F">
      <w:pPr>
        <w:spacing w:line="360" w:lineRule="auto"/>
        <w:ind w:firstLine="709"/>
        <w:jc w:val="both"/>
        <w:rPr>
          <w:rFonts w:ascii="Times New Roman" w:hAnsi="Times New Roman" w:cs="Times New Roman"/>
          <w:sz w:val="28"/>
          <w:szCs w:val="28"/>
          <w:lang w:val="en-US"/>
        </w:rPr>
      </w:pPr>
      <w:r w:rsidRPr="004F5049">
        <w:rPr>
          <w:rFonts w:ascii="Times New Roman" w:hAnsi="Times New Roman" w:cs="Times New Roman"/>
          <w:sz w:val="28"/>
          <w:szCs w:val="28"/>
          <w:lang w:val="en-US"/>
        </w:rPr>
        <w:t xml:space="preserve">The object </w:t>
      </w:r>
      <w:r w:rsidR="009C468C">
        <w:rPr>
          <w:rFonts w:ascii="Times New Roman" w:hAnsi="Times New Roman" w:cs="Times New Roman"/>
          <w:sz w:val="28"/>
          <w:szCs w:val="28"/>
          <w:lang w:val="en-US"/>
        </w:rPr>
        <w:t xml:space="preserve">and the subject </w:t>
      </w:r>
      <w:r w:rsidRPr="004F5049">
        <w:rPr>
          <w:rFonts w:ascii="Times New Roman" w:hAnsi="Times New Roman" w:cs="Times New Roman"/>
          <w:sz w:val="28"/>
          <w:szCs w:val="28"/>
          <w:lang w:val="en-US"/>
        </w:rPr>
        <w:t xml:space="preserve">of research is the </w:t>
      </w:r>
      <w:proofErr w:type="spellStart"/>
      <w:r w:rsidR="009C468C" w:rsidRPr="004F5049">
        <w:rPr>
          <w:rFonts w:ascii="Times New Roman" w:hAnsi="Times New Roman" w:cs="Times New Roman"/>
          <w:sz w:val="28"/>
          <w:szCs w:val="28"/>
          <w:lang w:val="en-US"/>
        </w:rPr>
        <w:t>labo</w:t>
      </w:r>
      <w:r w:rsidR="009C468C">
        <w:rPr>
          <w:rFonts w:ascii="Times New Roman" w:hAnsi="Times New Roman" w:cs="Times New Roman"/>
          <w:sz w:val="28"/>
          <w:szCs w:val="28"/>
          <w:lang w:val="en-US"/>
        </w:rPr>
        <w:t>u</w:t>
      </w:r>
      <w:r w:rsidR="009C468C" w:rsidRPr="004F5049">
        <w:rPr>
          <w:rFonts w:ascii="Times New Roman" w:hAnsi="Times New Roman" w:cs="Times New Roman"/>
          <w:sz w:val="28"/>
          <w:szCs w:val="28"/>
          <w:lang w:val="en-US"/>
        </w:rPr>
        <w:t>r</w:t>
      </w:r>
      <w:proofErr w:type="spellEnd"/>
      <w:r w:rsidR="009C468C" w:rsidRPr="004F5049">
        <w:rPr>
          <w:rFonts w:ascii="Times New Roman" w:hAnsi="Times New Roman" w:cs="Times New Roman"/>
          <w:sz w:val="28"/>
          <w:szCs w:val="28"/>
          <w:lang w:val="en-US"/>
        </w:rPr>
        <w:t xml:space="preserve"> market </w:t>
      </w:r>
      <w:r w:rsidR="009C468C">
        <w:rPr>
          <w:rFonts w:ascii="Times New Roman" w:hAnsi="Times New Roman" w:cs="Times New Roman"/>
          <w:sz w:val="28"/>
          <w:szCs w:val="28"/>
          <w:lang w:val="en-US"/>
        </w:rPr>
        <w:t xml:space="preserve">of the </w:t>
      </w:r>
      <w:r w:rsidRPr="004F5049">
        <w:rPr>
          <w:rFonts w:ascii="Times New Roman" w:hAnsi="Times New Roman" w:cs="Times New Roman"/>
          <w:sz w:val="28"/>
          <w:szCs w:val="28"/>
          <w:lang w:val="en-US"/>
        </w:rPr>
        <w:t>Republic of Belarus.</w:t>
      </w:r>
    </w:p>
    <w:p w:rsidR="00DB60BF" w:rsidRPr="004F5049" w:rsidRDefault="00DB60BF" w:rsidP="00CE783F">
      <w:pPr>
        <w:spacing w:line="360" w:lineRule="auto"/>
        <w:ind w:firstLine="709"/>
        <w:jc w:val="both"/>
        <w:rPr>
          <w:rFonts w:ascii="Times New Roman" w:hAnsi="Times New Roman" w:cs="Times New Roman"/>
          <w:sz w:val="28"/>
          <w:szCs w:val="28"/>
          <w:lang w:val="en-US"/>
        </w:rPr>
      </w:pPr>
      <w:r w:rsidRPr="004F5049">
        <w:rPr>
          <w:rFonts w:ascii="Times New Roman" w:hAnsi="Times New Roman" w:cs="Times New Roman"/>
          <w:sz w:val="28"/>
          <w:szCs w:val="28"/>
          <w:lang w:val="en-US"/>
        </w:rPr>
        <w:t>The aim of this paper is to study</w:t>
      </w:r>
      <w:r w:rsidR="009C468C" w:rsidRPr="009C468C">
        <w:rPr>
          <w:rFonts w:ascii="Times New Roman" w:hAnsi="Times New Roman" w:cs="Times New Roman"/>
          <w:sz w:val="28"/>
          <w:szCs w:val="28"/>
          <w:lang w:val="en-US"/>
        </w:rPr>
        <w:t xml:space="preserve"> </w:t>
      </w:r>
      <w:r w:rsidR="009C468C" w:rsidRPr="004F5049">
        <w:rPr>
          <w:rFonts w:ascii="Times New Roman" w:hAnsi="Times New Roman" w:cs="Times New Roman"/>
          <w:sz w:val="28"/>
          <w:szCs w:val="28"/>
          <w:lang w:val="en-US"/>
        </w:rPr>
        <w:t xml:space="preserve">the structure of the </w:t>
      </w:r>
      <w:proofErr w:type="spellStart"/>
      <w:r w:rsidR="009C468C" w:rsidRPr="004F5049">
        <w:rPr>
          <w:rFonts w:ascii="Times New Roman" w:hAnsi="Times New Roman" w:cs="Times New Roman"/>
          <w:sz w:val="28"/>
          <w:szCs w:val="28"/>
          <w:lang w:val="en-US"/>
        </w:rPr>
        <w:t>labo</w:t>
      </w:r>
      <w:r w:rsidR="009C468C">
        <w:rPr>
          <w:rFonts w:ascii="Times New Roman" w:hAnsi="Times New Roman" w:cs="Times New Roman"/>
          <w:sz w:val="28"/>
          <w:szCs w:val="28"/>
          <w:lang w:val="en-US"/>
        </w:rPr>
        <w:t>u</w:t>
      </w:r>
      <w:r w:rsidR="009C468C" w:rsidRPr="004F5049">
        <w:rPr>
          <w:rFonts w:ascii="Times New Roman" w:hAnsi="Times New Roman" w:cs="Times New Roman"/>
          <w:sz w:val="28"/>
          <w:szCs w:val="28"/>
          <w:lang w:val="en-US"/>
        </w:rPr>
        <w:t>r</w:t>
      </w:r>
      <w:proofErr w:type="spellEnd"/>
      <w:r w:rsidR="009C468C" w:rsidRPr="004F5049">
        <w:rPr>
          <w:rFonts w:ascii="Times New Roman" w:hAnsi="Times New Roman" w:cs="Times New Roman"/>
          <w:sz w:val="28"/>
          <w:szCs w:val="28"/>
          <w:lang w:val="en-US"/>
        </w:rPr>
        <w:t xml:space="preserve"> market, its</w:t>
      </w:r>
      <w:r w:rsidRPr="004F5049">
        <w:rPr>
          <w:rFonts w:ascii="Times New Roman" w:hAnsi="Times New Roman" w:cs="Times New Roman"/>
          <w:sz w:val="28"/>
          <w:szCs w:val="28"/>
          <w:lang w:val="en-US"/>
        </w:rPr>
        <w:t xml:space="preserve"> </w:t>
      </w:r>
      <w:r w:rsidR="009C468C">
        <w:rPr>
          <w:rFonts w:ascii="Times New Roman" w:hAnsi="Times New Roman" w:cs="Times New Roman"/>
          <w:sz w:val="28"/>
          <w:szCs w:val="28"/>
          <w:lang w:val="en-US"/>
        </w:rPr>
        <w:t xml:space="preserve">features and </w:t>
      </w:r>
      <w:r w:rsidRPr="004F5049">
        <w:rPr>
          <w:rFonts w:ascii="Times New Roman" w:hAnsi="Times New Roman" w:cs="Times New Roman"/>
          <w:sz w:val="28"/>
          <w:szCs w:val="28"/>
          <w:lang w:val="en-US"/>
        </w:rPr>
        <w:t xml:space="preserve">theoretical and practical aspects and problem areas in the </w:t>
      </w:r>
      <w:proofErr w:type="spellStart"/>
      <w:r w:rsidRPr="004F5049">
        <w:rPr>
          <w:rFonts w:ascii="Times New Roman" w:hAnsi="Times New Roman" w:cs="Times New Roman"/>
          <w:sz w:val="28"/>
          <w:szCs w:val="28"/>
          <w:lang w:val="en-US"/>
        </w:rPr>
        <w:t>labo</w:t>
      </w:r>
      <w:r>
        <w:rPr>
          <w:rFonts w:ascii="Times New Roman" w:hAnsi="Times New Roman" w:cs="Times New Roman"/>
          <w:sz w:val="28"/>
          <w:szCs w:val="28"/>
          <w:lang w:val="en-US"/>
        </w:rPr>
        <w:t>u</w:t>
      </w:r>
      <w:r w:rsidRPr="004F5049">
        <w:rPr>
          <w:rFonts w:ascii="Times New Roman" w:hAnsi="Times New Roman" w:cs="Times New Roman"/>
          <w:sz w:val="28"/>
          <w:szCs w:val="28"/>
          <w:lang w:val="en-US"/>
        </w:rPr>
        <w:t>r</w:t>
      </w:r>
      <w:proofErr w:type="spellEnd"/>
      <w:r w:rsidRPr="004F5049">
        <w:rPr>
          <w:rFonts w:ascii="Times New Roman" w:hAnsi="Times New Roman" w:cs="Times New Roman"/>
          <w:sz w:val="28"/>
          <w:szCs w:val="28"/>
          <w:lang w:val="en-US"/>
        </w:rPr>
        <w:t xml:space="preserve"> market of the Republic of Belarus, as well as develop recommendations to improve and regulate the </w:t>
      </w:r>
      <w:proofErr w:type="spellStart"/>
      <w:r w:rsidRPr="004F5049">
        <w:rPr>
          <w:rFonts w:ascii="Times New Roman" w:hAnsi="Times New Roman" w:cs="Times New Roman"/>
          <w:sz w:val="28"/>
          <w:szCs w:val="28"/>
          <w:lang w:val="en-US"/>
        </w:rPr>
        <w:t>labo</w:t>
      </w:r>
      <w:r>
        <w:rPr>
          <w:rFonts w:ascii="Times New Roman" w:hAnsi="Times New Roman" w:cs="Times New Roman"/>
          <w:sz w:val="28"/>
          <w:szCs w:val="28"/>
          <w:lang w:val="en-US"/>
        </w:rPr>
        <w:t>u</w:t>
      </w:r>
      <w:r w:rsidRPr="004F5049">
        <w:rPr>
          <w:rFonts w:ascii="Times New Roman" w:hAnsi="Times New Roman" w:cs="Times New Roman"/>
          <w:sz w:val="28"/>
          <w:szCs w:val="28"/>
          <w:lang w:val="en-US"/>
        </w:rPr>
        <w:t>r</w:t>
      </w:r>
      <w:proofErr w:type="spellEnd"/>
      <w:r w:rsidRPr="004F5049">
        <w:rPr>
          <w:rFonts w:ascii="Times New Roman" w:hAnsi="Times New Roman" w:cs="Times New Roman"/>
          <w:sz w:val="28"/>
          <w:szCs w:val="28"/>
          <w:lang w:val="en-US"/>
        </w:rPr>
        <w:t xml:space="preserve"> market in Belarus.</w:t>
      </w:r>
    </w:p>
    <w:p w:rsidR="00DB60BF" w:rsidRPr="004F5049" w:rsidRDefault="00DB60BF" w:rsidP="00CE783F">
      <w:pPr>
        <w:spacing w:line="360" w:lineRule="auto"/>
        <w:ind w:firstLine="709"/>
        <w:jc w:val="both"/>
        <w:rPr>
          <w:rFonts w:ascii="Times New Roman" w:hAnsi="Times New Roman" w:cs="Times New Roman"/>
          <w:sz w:val="28"/>
          <w:szCs w:val="28"/>
          <w:lang w:val="en-US"/>
        </w:rPr>
      </w:pPr>
      <w:r w:rsidRPr="004F5049">
        <w:rPr>
          <w:rFonts w:ascii="Times New Roman" w:hAnsi="Times New Roman" w:cs="Times New Roman"/>
          <w:sz w:val="28"/>
          <w:szCs w:val="28"/>
          <w:lang w:val="en-US"/>
        </w:rPr>
        <w:t>To write a term paper were used methods of scientific research, such as dialectical, system analysis, synthesis, and the historical method, comparative analysis, graphical and data grouping.</w:t>
      </w:r>
    </w:p>
    <w:p w:rsidR="00DB60BF" w:rsidRPr="004F5049" w:rsidRDefault="00DB60BF" w:rsidP="00CE783F">
      <w:pPr>
        <w:spacing w:line="360" w:lineRule="auto"/>
        <w:ind w:firstLine="709"/>
        <w:jc w:val="both"/>
        <w:rPr>
          <w:rFonts w:ascii="Times New Roman" w:hAnsi="Times New Roman" w:cs="Times New Roman"/>
          <w:sz w:val="28"/>
          <w:szCs w:val="28"/>
          <w:lang w:val="en-US"/>
        </w:rPr>
      </w:pPr>
      <w:r w:rsidRPr="004F5049">
        <w:rPr>
          <w:rFonts w:ascii="Times New Roman" w:hAnsi="Times New Roman" w:cs="Times New Roman"/>
          <w:sz w:val="28"/>
          <w:szCs w:val="28"/>
          <w:lang w:val="en-US"/>
        </w:rPr>
        <w:t>When writing of used textbooks, legal documents, monographs and articles on the present problem.</w:t>
      </w:r>
    </w:p>
    <w:p w:rsidR="00DB60BF" w:rsidRPr="004F5049" w:rsidRDefault="00DB60BF" w:rsidP="00CE783F">
      <w:pPr>
        <w:spacing w:line="360" w:lineRule="auto"/>
        <w:ind w:firstLine="709"/>
        <w:jc w:val="both"/>
        <w:rPr>
          <w:rFonts w:ascii="Times New Roman" w:hAnsi="Times New Roman" w:cs="Times New Roman"/>
          <w:b/>
          <w:sz w:val="28"/>
          <w:szCs w:val="28"/>
          <w:lang w:val="en-US"/>
        </w:rPr>
      </w:pPr>
      <w:r w:rsidRPr="004F5049">
        <w:rPr>
          <w:rFonts w:ascii="Times New Roman" w:hAnsi="Times New Roman" w:cs="Times New Roman"/>
          <w:sz w:val="28"/>
          <w:szCs w:val="28"/>
          <w:lang w:val="en-US"/>
        </w:rPr>
        <w:t xml:space="preserve">We studied the theoretical and practical aspects and problem areas in the </w:t>
      </w:r>
      <w:proofErr w:type="spellStart"/>
      <w:r w:rsidRPr="004F5049">
        <w:rPr>
          <w:rFonts w:ascii="Times New Roman" w:hAnsi="Times New Roman" w:cs="Times New Roman"/>
          <w:sz w:val="28"/>
          <w:szCs w:val="28"/>
          <w:lang w:val="en-US"/>
        </w:rPr>
        <w:t>labo</w:t>
      </w:r>
      <w:r>
        <w:rPr>
          <w:rFonts w:ascii="Times New Roman" w:hAnsi="Times New Roman" w:cs="Times New Roman"/>
          <w:sz w:val="28"/>
          <w:szCs w:val="28"/>
          <w:lang w:val="en-US"/>
        </w:rPr>
        <w:t>u</w:t>
      </w:r>
      <w:r w:rsidRPr="004F5049">
        <w:rPr>
          <w:rFonts w:ascii="Times New Roman" w:hAnsi="Times New Roman" w:cs="Times New Roman"/>
          <w:sz w:val="28"/>
          <w:szCs w:val="28"/>
          <w:lang w:val="en-US"/>
        </w:rPr>
        <w:t>r</w:t>
      </w:r>
      <w:proofErr w:type="spellEnd"/>
      <w:r w:rsidRPr="004F5049">
        <w:rPr>
          <w:rFonts w:ascii="Times New Roman" w:hAnsi="Times New Roman" w:cs="Times New Roman"/>
          <w:sz w:val="28"/>
          <w:szCs w:val="28"/>
          <w:lang w:val="en-US"/>
        </w:rPr>
        <w:t xml:space="preserve"> market of the Republic of Belarus. </w:t>
      </w:r>
      <w:proofErr w:type="gramStart"/>
      <w:r w:rsidRPr="004F5049">
        <w:rPr>
          <w:rFonts w:ascii="Times New Roman" w:hAnsi="Times New Roman" w:cs="Times New Roman"/>
          <w:sz w:val="28"/>
          <w:szCs w:val="28"/>
          <w:lang w:val="en-US"/>
        </w:rPr>
        <w:t>The dynamics of the labor market in the country and identifies</w:t>
      </w:r>
      <w:proofErr w:type="gramEnd"/>
      <w:r w:rsidRPr="004F5049">
        <w:rPr>
          <w:rFonts w:ascii="Times New Roman" w:hAnsi="Times New Roman" w:cs="Times New Roman"/>
          <w:sz w:val="28"/>
          <w:szCs w:val="28"/>
          <w:lang w:val="en-US"/>
        </w:rPr>
        <w:t xml:space="preserve"> ways and means to address the goals and tasks of the politics of its regulation.</w:t>
      </w:r>
    </w:p>
    <w:p w:rsidR="00DB60BF" w:rsidRPr="004F5049" w:rsidRDefault="00DB60BF" w:rsidP="00CE783F">
      <w:pPr>
        <w:spacing w:line="360" w:lineRule="auto"/>
        <w:jc w:val="center"/>
        <w:rPr>
          <w:rFonts w:ascii="Times New Roman" w:hAnsi="Times New Roman" w:cs="Times New Roman"/>
          <w:b/>
          <w:sz w:val="28"/>
          <w:szCs w:val="28"/>
          <w:lang w:val="en-US"/>
        </w:rPr>
      </w:pPr>
      <w:r w:rsidRPr="004F5049">
        <w:rPr>
          <w:rFonts w:ascii="Times New Roman" w:hAnsi="Times New Roman" w:cs="Times New Roman"/>
          <w:b/>
          <w:sz w:val="28"/>
          <w:szCs w:val="28"/>
          <w:lang w:val="en-US"/>
        </w:rPr>
        <w:t xml:space="preserve"> </w:t>
      </w:r>
    </w:p>
    <w:p w:rsidR="00DB60BF" w:rsidRPr="004F5049" w:rsidRDefault="00DB60BF" w:rsidP="00CE783F">
      <w:pPr>
        <w:spacing w:line="360" w:lineRule="auto"/>
        <w:jc w:val="center"/>
        <w:rPr>
          <w:rFonts w:ascii="Times New Roman" w:hAnsi="Times New Roman" w:cs="Times New Roman"/>
          <w:b/>
          <w:sz w:val="28"/>
          <w:szCs w:val="28"/>
          <w:lang w:val="en-US"/>
        </w:rPr>
      </w:pPr>
    </w:p>
    <w:p w:rsidR="00DB60BF" w:rsidRPr="004F5049" w:rsidRDefault="00DB60BF" w:rsidP="00CE783F">
      <w:pPr>
        <w:spacing w:line="360" w:lineRule="auto"/>
        <w:jc w:val="center"/>
        <w:rPr>
          <w:rFonts w:ascii="Times New Roman" w:hAnsi="Times New Roman" w:cs="Times New Roman"/>
          <w:b/>
          <w:sz w:val="28"/>
          <w:szCs w:val="28"/>
          <w:lang w:val="en-US"/>
        </w:rPr>
      </w:pPr>
    </w:p>
    <w:p w:rsidR="00DB60BF" w:rsidRDefault="00DB60BF" w:rsidP="00CE783F">
      <w:pPr>
        <w:spacing w:line="360" w:lineRule="auto"/>
        <w:rPr>
          <w:rFonts w:ascii="Times New Roman" w:hAnsi="Times New Roman" w:cs="Times New Roman"/>
          <w:b/>
          <w:sz w:val="28"/>
          <w:szCs w:val="28"/>
          <w:lang w:val="en-US"/>
        </w:rPr>
      </w:pPr>
    </w:p>
    <w:p w:rsidR="00CE783F" w:rsidRPr="00215994" w:rsidRDefault="00DB60BF" w:rsidP="00CE783F">
      <w:pPr>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 xml:space="preserve">                                                </w:t>
      </w:r>
    </w:p>
    <w:p w:rsidR="00DB60BF" w:rsidRPr="00CE783F" w:rsidRDefault="00DB60BF" w:rsidP="00CE783F">
      <w:pPr>
        <w:spacing w:line="360" w:lineRule="auto"/>
        <w:jc w:val="center"/>
        <w:rPr>
          <w:rFonts w:ascii="Times New Roman" w:hAnsi="Times New Roman" w:cs="Times New Roman"/>
          <w:b/>
          <w:sz w:val="28"/>
          <w:szCs w:val="28"/>
          <w:lang w:val="en-US"/>
        </w:rPr>
      </w:pPr>
      <w:r w:rsidRPr="00526FCB">
        <w:rPr>
          <w:rFonts w:ascii="Times New Roman" w:hAnsi="Times New Roman" w:cs="Times New Roman"/>
          <w:b/>
          <w:sz w:val="28"/>
          <w:szCs w:val="28"/>
        </w:rPr>
        <w:t>СОДЕРЖАНИЕ</w:t>
      </w:r>
    </w:p>
    <w:p w:rsidR="00DB60BF" w:rsidRDefault="00DB60BF"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Введение……………………………………………………………….     </w:t>
      </w:r>
    </w:p>
    <w:p w:rsidR="00DB60BF" w:rsidRDefault="00DB60BF" w:rsidP="00CE783F">
      <w:pPr>
        <w:pStyle w:val="a4"/>
        <w:numPr>
          <w:ilvl w:val="0"/>
          <w:numId w:val="8"/>
        </w:numPr>
        <w:spacing w:line="360" w:lineRule="auto"/>
        <w:jc w:val="both"/>
        <w:rPr>
          <w:rFonts w:ascii="Times New Roman" w:hAnsi="Times New Roman" w:cs="Times New Roman"/>
          <w:sz w:val="28"/>
          <w:szCs w:val="28"/>
        </w:rPr>
      </w:pPr>
      <w:r>
        <w:rPr>
          <w:rFonts w:ascii="Times New Roman" w:hAnsi="Times New Roman" w:cs="Times New Roman"/>
          <w:sz w:val="28"/>
          <w:szCs w:val="28"/>
        </w:rPr>
        <w:t>Понятие и основные характеристики рынка труда</w:t>
      </w:r>
      <w:r w:rsidRPr="00526FCB">
        <w:rPr>
          <w:rFonts w:ascii="Times New Roman" w:hAnsi="Times New Roman" w:cs="Times New Roman"/>
          <w:sz w:val="28"/>
          <w:szCs w:val="28"/>
        </w:rPr>
        <w:t xml:space="preserve">; </w:t>
      </w:r>
      <w:r>
        <w:rPr>
          <w:rFonts w:ascii="Times New Roman" w:hAnsi="Times New Roman" w:cs="Times New Roman"/>
          <w:sz w:val="28"/>
          <w:szCs w:val="28"/>
        </w:rPr>
        <w:t xml:space="preserve">структура </w:t>
      </w:r>
    </w:p>
    <w:p w:rsidR="00DB60BF" w:rsidRDefault="00DB60BF" w:rsidP="00CE783F">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рынка труда…………………………………………………………...     </w:t>
      </w:r>
    </w:p>
    <w:p w:rsidR="00DB60BF" w:rsidRDefault="00DB60BF" w:rsidP="00CE783F">
      <w:pPr>
        <w:pStyle w:val="a4"/>
        <w:numPr>
          <w:ilvl w:val="0"/>
          <w:numId w:val="8"/>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Состояние рынка труда в Республике Беларусь на </w:t>
      </w:r>
      <w:proofErr w:type="gramStart"/>
      <w:r>
        <w:rPr>
          <w:rFonts w:ascii="Times New Roman" w:hAnsi="Times New Roman" w:cs="Times New Roman"/>
          <w:sz w:val="28"/>
          <w:szCs w:val="28"/>
        </w:rPr>
        <w:t>современном</w:t>
      </w:r>
      <w:proofErr w:type="gramEnd"/>
    </w:p>
    <w:p w:rsidR="00DB60BF" w:rsidRDefault="00DB60BF" w:rsidP="00CE783F">
      <w:pPr>
        <w:pStyle w:val="a4"/>
        <w:spacing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этапе</w:t>
      </w:r>
      <w:proofErr w:type="gramEnd"/>
      <w:r>
        <w:rPr>
          <w:rFonts w:ascii="Times New Roman" w:hAnsi="Times New Roman" w:cs="Times New Roman"/>
          <w:sz w:val="28"/>
          <w:szCs w:val="28"/>
        </w:rPr>
        <w:t>……………………………………………………………………</w:t>
      </w:r>
    </w:p>
    <w:p w:rsidR="00DB60BF" w:rsidRDefault="00DB60BF" w:rsidP="00CE783F">
      <w:pPr>
        <w:pStyle w:val="a4"/>
        <w:numPr>
          <w:ilvl w:val="0"/>
          <w:numId w:val="8"/>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Основные направления регулирования рынка труда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
    <w:p w:rsidR="00DB60BF" w:rsidRPr="00084217" w:rsidRDefault="00DB60BF" w:rsidP="00CE783F">
      <w:pPr>
        <w:pStyle w:val="a4"/>
        <w:spacing w:line="360" w:lineRule="auto"/>
        <w:jc w:val="both"/>
        <w:rPr>
          <w:rFonts w:ascii="Times New Roman" w:hAnsi="Times New Roman" w:cs="Times New Roman"/>
          <w:sz w:val="28"/>
          <w:szCs w:val="28"/>
        </w:rPr>
      </w:pPr>
      <w:r w:rsidRPr="00084217">
        <w:rPr>
          <w:rFonts w:ascii="Times New Roman" w:hAnsi="Times New Roman" w:cs="Times New Roman"/>
          <w:sz w:val="28"/>
          <w:szCs w:val="28"/>
        </w:rPr>
        <w:t>Республике Беларусь</w:t>
      </w:r>
      <w:r>
        <w:rPr>
          <w:rFonts w:ascii="Times New Roman" w:hAnsi="Times New Roman" w:cs="Times New Roman"/>
          <w:sz w:val="28"/>
          <w:szCs w:val="28"/>
        </w:rPr>
        <w:t>…………………………………………………</w:t>
      </w:r>
    </w:p>
    <w:p w:rsidR="00DB60BF" w:rsidRDefault="00DB60BF" w:rsidP="00CE783F">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Заключение……………………………………………………………</w:t>
      </w:r>
    </w:p>
    <w:p w:rsidR="00DB60BF" w:rsidRDefault="00DB60BF" w:rsidP="00CE783F">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w:t>
      </w:r>
    </w:p>
    <w:p w:rsidR="00DB60BF" w:rsidRPr="00526FCB" w:rsidRDefault="00DB60BF" w:rsidP="00CE783F">
      <w:pPr>
        <w:pStyle w:val="a4"/>
        <w:spacing w:line="360" w:lineRule="auto"/>
        <w:ind w:left="737"/>
        <w:jc w:val="both"/>
        <w:rPr>
          <w:rFonts w:ascii="Times New Roman" w:hAnsi="Times New Roman" w:cs="Times New Roman"/>
          <w:sz w:val="28"/>
          <w:szCs w:val="28"/>
        </w:rPr>
      </w:pPr>
    </w:p>
    <w:p w:rsidR="00DB60BF" w:rsidRDefault="00DB60BF" w:rsidP="00CE783F">
      <w:pPr>
        <w:spacing w:line="360" w:lineRule="auto"/>
        <w:jc w:val="both"/>
        <w:rPr>
          <w:rFonts w:ascii="Times New Roman" w:hAnsi="Times New Roman" w:cs="Times New Roman"/>
          <w:sz w:val="28"/>
          <w:szCs w:val="28"/>
        </w:rPr>
      </w:pPr>
    </w:p>
    <w:p w:rsidR="00DB60BF" w:rsidRDefault="00DB60BF" w:rsidP="00CE783F">
      <w:pPr>
        <w:spacing w:line="360" w:lineRule="auto"/>
        <w:jc w:val="both"/>
        <w:rPr>
          <w:rFonts w:ascii="Times New Roman" w:hAnsi="Times New Roman" w:cs="Times New Roman"/>
          <w:sz w:val="28"/>
          <w:szCs w:val="28"/>
        </w:rPr>
      </w:pPr>
    </w:p>
    <w:p w:rsidR="00DB60BF" w:rsidRDefault="00DB60BF" w:rsidP="00CE783F">
      <w:pPr>
        <w:spacing w:line="360" w:lineRule="auto"/>
        <w:jc w:val="both"/>
        <w:rPr>
          <w:rFonts w:ascii="Times New Roman" w:hAnsi="Times New Roman" w:cs="Times New Roman"/>
          <w:sz w:val="28"/>
          <w:szCs w:val="28"/>
        </w:rPr>
      </w:pPr>
    </w:p>
    <w:p w:rsidR="00DB60BF" w:rsidRDefault="00DB60BF" w:rsidP="00CE783F">
      <w:pPr>
        <w:spacing w:line="360" w:lineRule="auto"/>
        <w:jc w:val="both"/>
        <w:rPr>
          <w:rFonts w:ascii="Times New Roman" w:hAnsi="Times New Roman" w:cs="Times New Roman"/>
          <w:sz w:val="28"/>
          <w:szCs w:val="28"/>
        </w:rPr>
      </w:pPr>
    </w:p>
    <w:p w:rsidR="00DB60BF" w:rsidRDefault="00DB60BF" w:rsidP="00CE783F">
      <w:pPr>
        <w:spacing w:line="360" w:lineRule="auto"/>
        <w:jc w:val="both"/>
        <w:rPr>
          <w:rFonts w:ascii="Times New Roman" w:hAnsi="Times New Roman" w:cs="Times New Roman"/>
          <w:sz w:val="28"/>
          <w:szCs w:val="28"/>
        </w:rPr>
      </w:pPr>
    </w:p>
    <w:p w:rsidR="00DB60BF" w:rsidRDefault="00DB60BF" w:rsidP="00CE783F">
      <w:pPr>
        <w:spacing w:line="360" w:lineRule="auto"/>
        <w:jc w:val="both"/>
        <w:rPr>
          <w:rFonts w:ascii="Times New Roman" w:hAnsi="Times New Roman" w:cs="Times New Roman"/>
          <w:sz w:val="28"/>
          <w:szCs w:val="28"/>
        </w:rPr>
      </w:pPr>
    </w:p>
    <w:p w:rsidR="00DB60BF" w:rsidRDefault="00DB60BF" w:rsidP="00CE783F">
      <w:pPr>
        <w:spacing w:line="360" w:lineRule="auto"/>
        <w:jc w:val="both"/>
        <w:rPr>
          <w:rFonts w:ascii="Times New Roman" w:hAnsi="Times New Roman" w:cs="Times New Roman"/>
          <w:sz w:val="28"/>
          <w:szCs w:val="28"/>
        </w:rPr>
      </w:pPr>
    </w:p>
    <w:p w:rsidR="00DB60BF" w:rsidRDefault="00DB60BF" w:rsidP="00CE783F">
      <w:pPr>
        <w:spacing w:line="360" w:lineRule="auto"/>
        <w:jc w:val="both"/>
        <w:rPr>
          <w:rFonts w:ascii="Times New Roman" w:hAnsi="Times New Roman" w:cs="Times New Roman"/>
          <w:sz w:val="28"/>
          <w:szCs w:val="28"/>
        </w:rPr>
      </w:pPr>
    </w:p>
    <w:p w:rsidR="00DB60BF" w:rsidRDefault="00DB60BF" w:rsidP="00CE783F">
      <w:pPr>
        <w:spacing w:line="360" w:lineRule="auto"/>
        <w:jc w:val="both"/>
        <w:rPr>
          <w:rFonts w:ascii="Times New Roman" w:hAnsi="Times New Roman" w:cs="Times New Roman"/>
          <w:sz w:val="28"/>
          <w:szCs w:val="28"/>
        </w:rPr>
      </w:pPr>
    </w:p>
    <w:p w:rsidR="00DB60BF" w:rsidRDefault="00DB60BF" w:rsidP="00CE783F">
      <w:pPr>
        <w:spacing w:line="360" w:lineRule="auto"/>
        <w:jc w:val="both"/>
        <w:rPr>
          <w:rFonts w:ascii="Times New Roman" w:hAnsi="Times New Roman" w:cs="Times New Roman"/>
          <w:sz w:val="28"/>
          <w:szCs w:val="28"/>
        </w:rPr>
      </w:pPr>
    </w:p>
    <w:p w:rsidR="00DB60BF" w:rsidRDefault="00DB60BF" w:rsidP="00CE783F">
      <w:pPr>
        <w:spacing w:line="360" w:lineRule="auto"/>
        <w:jc w:val="both"/>
        <w:rPr>
          <w:rFonts w:ascii="Times New Roman" w:hAnsi="Times New Roman" w:cs="Times New Roman"/>
          <w:sz w:val="28"/>
          <w:szCs w:val="28"/>
        </w:rPr>
      </w:pPr>
    </w:p>
    <w:p w:rsidR="00DB60BF" w:rsidRDefault="00DB60BF" w:rsidP="00CE783F">
      <w:pPr>
        <w:spacing w:line="360" w:lineRule="auto"/>
        <w:jc w:val="both"/>
        <w:rPr>
          <w:rFonts w:ascii="Times New Roman" w:hAnsi="Times New Roman" w:cs="Times New Roman"/>
          <w:sz w:val="28"/>
          <w:szCs w:val="28"/>
        </w:rPr>
      </w:pPr>
    </w:p>
    <w:p w:rsidR="00CE783F" w:rsidRDefault="00CE783F" w:rsidP="00CE783F">
      <w:pPr>
        <w:spacing w:line="360" w:lineRule="auto"/>
        <w:rPr>
          <w:rFonts w:ascii="Times New Roman" w:hAnsi="Times New Roman" w:cs="Times New Roman"/>
          <w:sz w:val="28"/>
          <w:szCs w:val="28"/>
        </w:rPr>
      </w:pPr>
    </w:p>
    <w:p w:rsidR="00DB60BF" w:rsidRDefault="00DB60BF" w:rsidP="00CE783F">
      <w:pPr>
        <w:spacing w:line="360" w:lineRule="auto"/>
        <w:jc w:val="center"/>
        <w:rPr>
          <w:rFonts w:ascii="Times New Roman" w:hAnsi="Times New Roman" w:cs="Times New Roman"/>
          <w:b/>
          <w:sz w:val="28"/>
          <w:szCs w:val="28"/>
        </w:rPr>
      </w:pPr>
      <w:r w:rsidRPr="00387AA5">
        <w:rPr>
          <w:rFonts w:ascii="Times New Roman" w:hAnsi="Times New Roman" w:cs="Times New Roman"/>
          <w:b/>
          <w:sz w:val="28"/>
          <w:szCs w:val="28"/>
        </w:rPr>
        <w:t>В</w:t>
      </w:r>
      <w:r>
        <w:rPr>
          <w:rFonts w:ascii="Times New Roman" w:hAnsi="Times New Roman" w:cs="Times New Roman"/>
          <w:b/>
          <w:sz w:val="28"/>
          <w:szCs w:val="28"/>
        </w:rPr>
        <w:t>ВЕДЕНИЕ</w:t>
      </w:r>
    </w:p>
    <w:p w:rsidR="00DB60BF" w:rsidRPr="00AE55AD" w:rsidRDefault="00DB60BF" w:rsidP="00CE783F">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AE55AD">
        <w:rPr>
          <w:rFonts w:ascii="Times New Roman" w:hAnsi="Times New Roman" w:cs="Times New Roman"/>
          <w:sz w:val="28"/>
          <w:szCs w:val="28"/>
        </w:rPr>
        <w:t>Современный этап развития связан с новым взглядом на рабочую силу как на один из ключевых ресурсов экономики. Этот новый взгляд - свидетельство реального роста роли человеческого фактора в условиях технологического этапа НТР, когда налицо прямая зависимость результатов производства от качества, мотивации и характера использования рабочей силы в целом и отдельного работника в частности.</w:t>
      </w:r>
    </w:p>
    <w:p w:rsidR="00DB60BF" w:rsidRDefault="00DB60BF" w:rsidP="00CE783F">
      <w:pPr>
        <w:spacing w:line="360" w:lineRule="auto"/>
        <w:ind w:firstLine="709"/>
        <w:jc w:val="both"/>
        <w:rPr>
          <w:rFonts w:ascii="Times New Roman" w:hAnsi="Times New Roman" w:cs="Times New Roman"/>
          <w:sz w:val="28"/>
          <w:szCs w:val="28"/>
        </w:rPr>
      </w:pPr>
      <w:r w:rsidRPr="00AE55AD">
        <w:rPr>
          <w:rFonts w:ascii="Times New Roman" w:hAnsi="Times New Roman" w:cs="Times New Roman"/>
          <w:sz w:val="28"/>
          <w:szCs w:val="28"/>
        </w:rPr>
        <w:t>В эпоху высокоразвитой рыночной цивилизации роль рынка труда в эволюции экономики непрерывно возрастает. Связано это с тем, что по мере расширения и углубления, особенно в последние дв</w:t>
      </w:r>
      <w:r>
        <w:rPr>
          <w:rFonts w:ascii="Times New Roman" w:hAnsi="Times New Roman" w:cs="Times New Roman"/>
          <w:sz w:val="28"/>
          <w:szCs w:val="28"/>
        </w:rPr>
        <w:t>а десятилетия, научно - техн</w:t>
      </w:r>
      <w:r w:rsidRPr="00AE55AD">
        <w:rPr>
          <w:rFonts w:ascii="Times New Roman" w:hAnsi="Times New Roman" w:cs="Times New Roman"/>
          <w:sz w:val="28"/>
          <w:szCs w:val="28"/>
        </w:rPr>
        <w:t xml:space="preserve">ической революции, освоения </w:t>
      </w:r>
      <w:proofErr w:type="spellStart"/>
      <w:r w:rsidRPr="00AE55AD">
        <w:rPr>
          <w:rFonts w:ascii="Times New Roman" w:hAnsi="Times New Roman" w:cs="Times New Roman"/>
          <w:sz w:val="28"/>
          <w:szCs w:val="28"/>
        </w:rPr>
        <w:t>высокосложных</w:t>
      </w:r>
      <w:proofErr w:type="spellEnd"/>
      <w:r w:rsidRPr="00AE55AD">
        <w:rPr>
          <w:rFonts w:ascii="Times New Roman" w:hAnsi="Times New Roman" w:cs="Times New Roman"/>
          <w:sz w:val="28"/>
          <w:szCs w:val="28"/>
        </w:rPr>
        <w:t xml:space="preserve"> технологий и распространения ЭВМ</w:t>
      </w:r>
      <w:r>
        <w:rPr>
          <w:rFonts w:ascii="Times New Roman" w:hAnsi="Times New Roman" w:cs="Times New Roman"/>
          <w:sz w:val="28"/>
          <w:szCs w:val="28"/>
        </w:rPr>
        <w:t>,</w:t>
      </w:r>
      <w:r w:rsidRPr="00AE55AD">
        <w:rPr>
          <w:rFonts w:ascii="Times New Roman" w:hAnsi="Times New Roman" w:cs="Times New Roman"/>
          <w:sz w:val="28"/>
          <w:szCs w:val="28"/>
        </w:rPr>
        <w:t xml:space="preserve"> народное хозяйство уже не может обходиться без массовой творческой деятельности.</w:t>
      </w:r>
    </w:p>
    <w:p w:rsidR="00DB60BF" w:rsidRPr="000047A9" w:rsidRDefault="00DB60BF" w:rsidP="00CE783F">
      <w:pPr>
        <w:spacing w:line="360" w:lineRule="auto"/>
        <w:jc w:val="both"/>
        <w:rPr>
          <w:rFonts w:ascii="Times New Roman" w:hAnsi="Times New Roman" w:cs="Times New Roman"/>
          <w:sz w:val="28"/>
          <w:szCs w:val="28"/>
        </w:rPr>
      </w:pPr>
      <w:r w:rsidRPr="000047A9">
        <w:rPr>
          <w:rFonts w:ascii="Times New Roman" w:hAnsi="Times New Roman" w:cs="Times New Roman"/>
          <w:sz w:val="28"/>
          <w:szCs w:val="28"/>
        </w:rPr>
        <w:t xml:space="preserve">Впервые в истории производительные силы выходят на такой уровень развития, при котором их эволюция возможна лишь в условиях творческой активности работников значительной части профессий и широкого использования в сфере общественного труда новейших технических средств и сопутствующих им знаний. </w:t>
      </w:r>
      <w:proofErr w:type="gramStart"/>
      <w:r w:rsidRPr="000047A9">
        <w:rPr>
          <w:rFonts w:ascii="Times New Roman" w:hAnsi="Times New Roman" w:cs="Times New Roman"/>
          <w:sz w:val="28"/>
          <w:szCs w:val="28"/>
        </w:rPr>
        <w:t>К рабочей силе начинают предъявляться совершенно новые, по сравнению с прошлым, требования: участие в развитии производства практически на каждом рабочем месте; обеспечение высокого качества быстро меняющейся по своим характеристикам и технологически все более сложной продукции; удержание низкой себестоимости изделий путем постоянного совершенствования методов производства; индивидуализация всех видов и форм производственного и непроизводственного обслуживания.</w:t>
      </w:r>
      <w:proofErr w:type="gramEnd"/>
    </w:p>
    <w:p w:rsidR="00DB60BF" w:rsidRPr="00AE55AD" w:rsidRDefault="00DB60BF" w:rsidP="00CE783F">
      <w:pPr>
        <w:spacing w:line="360" w:lineRule="auto"/>
        <w:ind w:firstLine="709"/>
        <w:jc w:val="both"/>
        <w:rPr>
          <w:rFonts w:ascii="Times New Roman" w:hAnsi="Times New Roman" w:cs="Times New Roman"/>
          <w:sz w:val="28"/>
          <w:szCs w:val="28"/>
        </w:rPr>
      </w:pPr>
      <w:r w:rsidRPr="000047A9">
        <w:rPr>
          <w:rFonts w:ascii="Times New Roman" w:hAnsi="Times New Roman" w:cs="Times New Roman"/>
          <w:sz w:val="28"/>
          <w:szCs w:val="28"/>
        </w:rPr>
        <w:t xml:space="preserve">В новых, более эффективных организационных условиях происходит соединение рабочей силы и рабочих мест, включение в </w:t>
      </w:r>
      <w:proofErr w:type="spellStart"/>
      <w:r w:rsidRPr="000047A9">
        <w:rPr>
          <w:rFonts w:ascii="Times New Roman" w:hAnsi="Times New Roman" w:cs="Times New Roman"/>
          <w:sz w:val="28"/>
          <w:szCs w:val="28"/>
        </w:rPr>
        <w:t>инновационно</w:t>
      </w:r>
      <w:proofErr w:type="spellEnd"/>
      <w:r w:rsidRPr="000047A9">
        <w:rPr>
          <w:rFonts w:ascii="Times New Roman" w:hAnsi="Times New Roman" w:cs="Times New Roman"/>
          <w:sz w:val="28"/>
          <w:szCs w:val="28"/>
        </w:rPr>
        <w:t xml:space="preserve"> - производственный процесс творческого потенциала трудящихся, подготовка и </w:t>
      </w:r>
      <w:r w:rsidRPr="000047A9">
        <w:rPr>
          <w:rFonts w:ascii="Times New Roman" w:hAnsi="Times New Roman" w:cs="Times New Roman"/>
          <w:sz w:val="28"/>
          <w:szCs w:val="28"/>
        </w:rPr>
        <w:lastRenderedPageBreak/>
        <w:t>переподготовка кадров, решение проблем социальной защиты трудящихся и т.п.</w:t>
      </w:r>
    </w:p>
    <w:p w:rsidR="00DB60BF" w:rsidRPr="002D1715" w:rsidRDefault="00DB60BF"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E55AD">
        <w:rPr>
          <w:rFonts w:ascii="Times New Roman" w:hAnsi="Times New Roman" w:cs="Times New Roman"/>
          <w:sz w:val="28"/>
          <w:szCs w:val="28"/>
        </w:rPr>
        <w:t xml:space="preserve">Рынок труда становится важнейшим звеном национальной и мировой рыночной цивилизации, на нем формируются трудовые ресурсы творческого типа, осуществляющие повседневную эволюцию общества. </w:t>
      </w:r>
      <w:r>
        <w:rPr>
          <w:rFonts w:ascii="Times New Roman" w:hAnsi="Times New Roman" w:cs="Times New Roman"/>
          <w:sz w:val="28"/>
          <w:szCs w:val="28"/>
        </w:rPr>
        <w:t xml:space="preserve">Он </w:t>
      </w:r>
      <w:r w:rsidRPr="00AE55AD">
        <w:rPr>
          <w:rFonts w:ascii="Times New Roman" w:hAnsi="Times New Roman" w:cs="Times New Roman"/>
          <w:sz w:val="28"/>
          <w:szCs w:val="28"/>
        </w:rPr>
        <w:t>является одним из наиболее сложных рынков, которые существуют и функционируют. В отличие от других рынков специфика этого рынка состоит в том, что здесь объектом контрактов выступает сам человек, его способность к труду.</w:t>
      </w:r>
    </w:p>
    <w:p w:rsidR="00DB60BF" w:rsidRDefault="00DB60BF" w:rsidP="00CE783F">
      <w:pPr>
        <w:spacing w:line="360" w:lineRule="auto"/>
        <w:ind w:firstLine="709"/>
        <w:jc w:val="both"/>
        <w:rPr>
          <w:rFonts w:ascii="Times New Roman" w:hAnsi="Times New Roman" w:cs="Times New Roman"/>
          <w:sz w:val="28"/>
          <w:szCs w:val="28"/>
        </w:rPr>
      </w:pPr>
      <w:r w:rsidRPr="00AE55AD">
        <w:rPr>
          <w:rFonts w:ascii="Times New Roman" w:hAnsi="Times New Roman" w:cs="Times New Roman"/>
          <w:sz w:val="28"/>
          <w:szCs w:val="28"/>
        </w:rPr>
        <w:t xml:space="preserve">Сфера труда – важная и многоплановая область экономической и социальной жизни общества. Она охватывает как рынок рабочей силы, так и ее непосредственное исследование в общественном производстве. На рынке труда получают оценку стоимость труда, определяются условия найма работников, в том числе величина заработной платы, условия труда, возможность получения образования, профессионального роста, гарантии занятости и т.д. Рынок труда отражает основные тенденции в динамике занятости, ее основных структурах, также мобильность рабочей силы, безработицу. Поэтому формирование и регулирование рынка труда – одна из ключевых и </w:t>
      </w:r>
      <w:r>
        <w:rPr>
          <w:rFonts w:ascii="Times New Roman" w:hAnsi="Times New Roman" w:cs="Times New Roman"/>
          <w:sz w:val="28"/>
          <w:szCs w:val="28"/>
        </w:rPr>
        <w:t>наиболее острых проблем</w:t>
      </w:r>
      <w:r w:rsidRPr="00AE55AD">
        <w:rPr>
          <w:rFonts w:ascii="Times New Roman" w:hAnsi="Times New Roman" w:cs="Times New Roman"/>
          <w:sz w:val="28"/>
          <w:szCs w:val="28"/>
        </w:rPr>
        <w:t xml:space="preserve"> экономики.</w:t>
      </w:r>
    </w:p>
    <w:p w:rsidR="00530F4E" w:rsidRPr="00354ACD" w:rsidRDefault="0013600E"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Особенно она важна для Республики Беларусь, находящейся в условиях переходной экономики, когда ещё многие аспекты рыночной экономики, как таковой, прочно не укрепились в нашем обществе. </w:t>
      </w:r>
    </w:p>
    <w:p w:rsidR="00DB60BF" w:rsidRPr="008E6B7F" w:rsidRDefault="0013600E"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о</w:t>
      </w:r>
      <w:r w:rsidR="00DB60BF">
        <w:rPr>
          <w:rFonts w:ascii="Times New Roman" w:hAnsi="Times New Roman" w:cs="Times New Roman"/>
          <w:sz w:val="28"/>
          <w:szCs w:val="28"/>
        </w:rPr>
        <w:t xml:space="preserve">бъектом </w:t>
      </w:r>
      <w:r w:rsidR="00AD238B">
        <w:rPr>
          <w:rFonts w:ascii="Times New Roman" w:hAnsi="Times New Roman" w:cs="Times New Roman"/>
          <w:sz w:val="28"/>
          <w:szCs w:val="28"/>
        </w:rPr>
        <w:t xml:space="preserve">и предметом </w:t>
      </w:r>
      <w:r>
        <w:rPr>
          <w:rFonts w:ascii="Times New Roman" w:hAnsi="Times New Roman" w:cs="Times New Roman"/>
          <w:sz w:val="28"/>
          <w:szCs w:val="28"/>
        </w:rPr>
        <w:t xml:space="preserve">моего </w:t>
      </w:r>
      <w:r w:rsidR="00DB60BF">
        <w:rPr>
          <w:rFonts w:ascii="Times New Roman" w:hAnsi="Times New Roman" w:cs="Times New Roman"/>
          <w:sz w:val="28"/>
          <w:szCs w:val="28"/>
        </w:rPr>
        <w:t xml:space="preserve">исследования является </w:t>
      </w:r>
      <w:r w:rsidR="00AD238B">
        <w:rPr>
          <w:rFonts w:ascii="Times New Roman" w:hAnsi="Times New Roman" w:cs="Times New Roman"/>
          <w:sz w:val="28"/>
          <w:szCs w:val="28"/>
        </w:rPr>
        <w:t>рынок труда Республики</w:t>
      </w:r>
      <w:r w:rsidR="00DB60BF">
        <w:rPr>
          <w:rFonts w:ascii="Times New Roman" w:hAnsi="Times New Roman" w:cs="Times New Roman"/>
          <w:sz w:val="28"/>
          <w:szCs w:val="28"/>
        </w:rPr>
        <w:t xml:space="preserve"> Б</w:t>
      </w:r>
      <w:r w:rsidR="00AD238B">
        <w:rPr>
          <w:rFonts w:ascii="Times New Roman" w:hAnsi="Times New Roman" w:cs="Times New Roman"/>
          <w:sz w:val="28"/>
          <w:szCs w:val="28"/>
        </w:rPr>
        <w:t>еларусь</w:t>
      </w:r>
      <w:r w:rsidR="00DB60BF">
        <w:rPr>
          <w:rFonts w:ascii="Times New Roman" w:hAnsi="Times New Roman" w:cs="Times New Roman"/>
          <w:sz w:val="28"/>
          <w:szCs w:val="28"/>
        </w:rPr>
        <w:t>.</w:t>
      </w:r>
    </w:p>
    <w:p w:rsidR="00DB60BF" w:rsidRDefault="0013600E"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Ц</w:t>
      </w:r>
      <w:r w:rsidR="00DB60BF" w:rsidRPr="00AE55AD">
        <w:rPr>
          <w:rFonts w:ascii="Times New Roman" w:hAnsi="Times New Roman" w:cs="Times New Roman"/>
          <w:sz w:val="28"/>
          <w:szCs w:val="28"/>
        </w:rPr>
        <w:t xml:space="preserve">ель данной работы </w:t>
      </w:r>
      <w:r>
        <w:rPr>
          <w:rFonts w:ascii="Times New Roman" w:hAnsi="Times New Roman" w:cs="Times New Roman"/>
          <w:sz w:val="28"/>
          <w:szCs w:val="28"/>
        </w:rPr>
        <w:t>представляет собой</w:t>
      </w:r>
      <w:r w:rsidR="00DB60BF">
        <w:rPr>
          <w:rFonts w:ascii="Times New Roman" w:hAnsi="Times New Roman" w:cs="Times New Roman"/>
          <w:sz w:val="28"/>
          <w:szCs w:val="28"/>
        </w:rPr>
        <w:t>: изучение структуры рынка труда, его особенностей</w:t>
      </w:r>
      <w:r w:rsidR="00DB60BF" w:rsidRPr="00AE55AD">
        <w:rPr>
          <w:rFonts w:ascii="Times New Roman" w:hAnsi="Times New Roman" w:cs="Times New Roman"/>
          <w:sz w:val="28"/>
          <w:szCs w:val="28"/>
        </w:rPr>
        <w:t>, механизм</w:t>
      </w:r>
      <w:r w:rsidR="00DB60BF">
        <w:rPr>
          <w:rFonts w:ascii="Times New Roman" w:hAnsi="Times New Roman" w:cs="Times New Roman"/>
          <w:sz w:val="28"/>
          <w:szCs w:val="28"/>
        </w:rPr>
        <w:t>а</w:t>
      </w:r>
      <w:r w:rsidR="00DB60BF" w:rsidRPr="00AE55AD">
        <w:rPr>
          <w:rFonts w:ascii="Times New Roman" w:hAnsi="Times New Roman" w:cs="Times New Roman"/>
          <w:sz w:val="28"/>
          <w:szCs w:val="28"/>
        </w:rPr>
        <w:t xml:space="preserve"> его функционирования</w:t>
      </w:r>
      <w:r w:rsidR="00DB60BF">
        <w:rPr>
          <w:rFonts w:ascii="Times New Roman" w:hAnsi="Times New Roman" w:cs="Times New Roman"/>
          <w:sz w:val="28"/>
          <w:szCs w:val="28"/>
        </w:rPr>
        <w:t xml:space="preserve"> в Республике Беларусь</w:t>
      </w:r>
      <w:r w:rsidR="00DB60BF" w:rsidRPr="00AE55AD">
        <w:rPr>
          <w:rFonts w:ascii="Times New Roman" w:hAnsi="Times New Roman" w:cs="Times New Roman"/>
          <w:sz w:val="28"/>
          <w:szCs w:val="28"/>
        </w:rPr>
        <w:t>.</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И в соответствии с поставленной целью в работе, поставлены следующие задачи:</w:t>
      </w:r>
    </w:p>
    <w:p w:rsidR="00DB60BF" w:rsidRPr="00301EE6" w:rsidRDefault="00DB60BF" w:rsidP="00CE783F">
      <w:pPr>
        <w:pStyle w:val="a4"/>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Осветить теоретические вопросы, касающиеся понятия рынка труда, его характеристик и структуры</w:t>
      </w:r>
      <w:r w:rsidRPr="00301EE6">
        <w:rPr>
          <w:rFonts w:ascii="Times New Roman" w:hAnsi="Times New Roman" w:cs="Times New Roman"/>
          <w:sz w:val="28"/>
          <w:szCs w:val="28"/>
        </w:rPr>
        <w:t>;</w:t>
      </w:r>
    </w:p>
    <w:p w:rsidR="00DB60BF" w:rsidRPr="00301EE6" w:rsidRDefault="00DB60BF" w:rsidP="00CE783F">
      <w:pPr>
        <w:pStyle w:val="a4"/>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Изучить состояние рынка труда и его специфику в современной Беларуси</w:t>
      </w:r>
      <w:r w:rsidRPr="00301EE6">
        <w:rPr>
          <w:rFonts w:ascii="Times New Roman" w:hAnsi="Times New Roman" w:cs="Times New Roman"/>
          <w:sz w:val="28"/>
          <w:szCs w:val="28"/>
        </w:rPr>
        <w:t>;</w:t>
      </w:r>
    </w:p>
    <w:p w:rsidR="00DB60BF" w:rsidRPr="002D1715" w:rsidRDefault="00DB60BF" w:rsidP="00CE783F">
      <w:pPr>
        <w:pStyle w:val="a4"/>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Рассмотреть проблемы регулирования рынка труда в Республике Беларусь.</w:t>
      </w:r>
    </w:p>
    <w:p w:rsidR="0013600E" w:rsidRPr="0013600E" w:rsidRDefault="0013600E"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3600E">
        <w:rPr>
          <w:rFonts w:ascii="Times New Roman" w:hAnsi="Times New Roman" w:cs="Times New Roman"/>
          <w:sz w:val="28"/>
          <w:szCs w:val="28"/>
        </w:rPr>
        <w:t>Тема данной работы характеризуется высокой степенью разработанности в учебной, научной и др. литературе, и является актуальной, так как является важной и интересующей практически  каждого человека в современном мире.</w:t>
      </w:r>
    </w:p>
    <w:p w:rsidR="00DB60BF" w:rsidRDefault="00DB60BF" w:rsidP="00CE783F">
      <w:pPr>
        <w:spacing w:line="360" w:lineRule="auto"/>
        <w:ind w:firstLine="709"/>
        <w:jc w:val="both"/>
      </w:pPr>
    </w:p>
    <w:p w:rsidR="00DB60BF" w:rsidRDefault="00DB60BF" w:rsidP="00CE783F">
      <w:pPr>
        <w:spacing w:line="360" w:lineRule="auto"/>
        <w:jc w:val="both"/>
        <w:rPr>
          <w:rFonts w:ascii="Times New Roman" w:hAnsi="Times New Roman" w:cs="Times New Roman"/>
          <w:sz w:val="28"/>
          <w:szCs w:val="28"/>
        </w:rPr>
      </w:pPr>
    </w:p>
    <w:p w:rsidR="00DB60BF" w:rsidRDefault="00DB60BF" w:rsidP="00CE783F">
      <w:pPr>
        <w:spacing w:line="360" w:lineRule="auto"/>
        <w:jc w:val="both"/>
        <w:rPr>
          <w:rFonts w:ascii="Times New Roman" w:hAnsi="Times New Roman" w:cs="Times New Roman"/>
          <w:sz w:val="32"/>
          <w:szCs w:val="32"/>
        </w:rPr>
      </w:pPr>
    </w:p>
    <w:p w:rsidR="00DB60BF" w:rsidRDefault="00DB60BF" w:rsidP="00CE783F">
      <w:pPr>
        <w:spacing w:line="360" w:lineRule="auto"/>
        <w:jc w:val="both"/>
        <w:rPr>
          <w:rFonts w:ascii="Times New Roman" w:hAnsi="Times New Roman" w:cs="Times New Roman"/>
          <w:sz w:val="32"/>
          <w:szCs w:val="32"/>
        </w:rPr>
      </w:pPr>
    </w:p>
    <w:p w:rsidR="00DB60BF" w:rsidRDefault="00DB60BF" w:rsidP="00CE783F">
      <w:pPr>
        <w:spacing w:line="360" w:lineRule="auto"/>
        <w:jc w:val="both"/>
        <w:rPr>
          <w:rFonts w:ascii="Times New Roman" w:hAnsi="Times New Roman" w:cs="Times New Roman"/>
          <w:sz w:val="32"/>
          <w:szCs w:val="32"/>
        </w:rPr>
      </w:pPr>
    </w:p>
    <w:p w:rsidR="00DB60BF" w:rsidRDefault="00DB60BF" w:rsidP="00CE783F">
      <w:pPr>
        <w:spacing w:line="360" w:lineRule="auto"/>
        <w:jc w:val="both"/>
        <w:rPr>
          <w:rFonts w:ascii="Times New Roman" w:hAnsi="Times New Roman" w:cs="Times New Roman"/>
          <w:sz w:val="32"/>
          <w:szCs w:val="32"/>
        </w:rPr>
      </w:pPr>
    </w:p>
    <w:p w:rsidR="00DB60BF" w:rsidRDefault="00DB60BF" w:rsidP="00CE783F">
      <w:pPr>
        <w:spacing w:line="360" w:lineRule="auto"/>
        <w:jc w:val="both"/>
        <w:rPr>
          <w:rFonts w:ascii="Times New Roman" w:hAnsi="Times New Roman" w:cs="Times New Roman"/>
          <w:sz w:val="32"/>
          <w:szCs w:val="32"/>
        </w:rPr>
      </w:pPr>
    </w:p>
    <w:p w:rsidR="00DB60BF" w:rsidRDefault="00DB60BF" w:rsidP="00CE783F">
      <w:pPr>
        <w:spacing w:line="360" w:lineRule="auto"/>
        <w:jc w:val="both"/>
        <w:rPr>
          <w:rFonts w:ascii="Times New Roman" w:hAnsi="Times New Roman" w:cs="Times New Roman"/>
          <w:sz w:val="32"/>
          <w:szCs w:val="32"/>
        </w:rPr>
      </w:pPr>
    </w:p>
    <w:p w:rsidR="004364A8" w:rsidRDefault="004364A8" w:rsidP="00CE783F">
      <w:pPr>
        <w:spacing w:line="360" w:lineRule="auto"/>
        <w:jc w:val="both"/>
        <w:rPr>
          <w:rFonts w:ascii="Times New Roman" w:hAnsi="Times New Roman" w:cs="Times New Roman"/>
          <w:sz w:val="32"/>
          <w:szCs w:val="32"/>
        </w:rPr>
      </w:pPr>
    </w:p>
    <w:p w:rsidR="00CE783F" w:rsidRDefault="00CE783F" w:rsidP="00CE783F">
      <w:pPr>
        <w:spacing w:line="360" w:lineRule="auto"/>
        <w:jc w:val="both"/>
        <w:rPr>
          <w:rFonts w:ascii="Times New Roman" w:hAnsi="Times New Roman" w:cs="Times New Roman"/>
          <w:b/>
          <w:sz w:val="28"/>
          <w:szCs w:val="28"/>
        </w:rPr>
      </w:pPr>
    </w:p>
    <w:p w:rsidR="00CE783F" w:rsidRDefault="00CE783F" w:rsidP="00CE783F">
      <w:pPr>
        <w:spacing w:line="360" w:lineRule="auto"/>
        <w:jc w:val="both"/>
        <w:rPr>
          <w:rFonts w:ascii="Times New Roman" w:hAnsi="Times New Roman" w:cs="Times New Roman"/>
          <w:b/>
          <w:sz w:val="28"/>
          <w:szCs w:val="28"/>
        </w:rPr>
      </w:pPr>
    </w:p>
    <w:p w:rsidR="00CE783F" w:rsidRDefault="00CE783F" w:rsidP="00CE783F">
      <w:pPr>
        <w:spacing w:line="360" w:lineRule="auto"/>
        <w:jc w:val="both"/>
        <w:rPr>
          <w:rFonts w:ascii="Times New Roman" w:hAnsi="Times New Roman" w:cs="Times New Roman"/>
          <w:b/>
          <w:sz w:val="28"/>
          <w:szCs w:val="28"/>
        </w:rPr>
      </w:pPr>
    </w:p>
    <w:p w:rsidR="00DB60BF" w:rsidRPr="0079295A" w:rsidRDefault="00DB60BF" w:rsidP="00CE783F">
      <w:pPr>
        <w:spacing w:line="360" w:lineRule="auto"/>
        <w:jc w:val="both"/>
        <w:rPr>
          <w:rFonts w:ascii="Times New Roman" w:hAnsi="Times New Roman" w:cs="Times New Roman"/>
          <w:b/>
          <w:sz w:val="28"/>
          <w:szCs w:val="28"/>
        </w:rPr>
      </w:pPr>
      <w:r w:rsidRPr="0079295A">
        <w:rPr>
          <w:rFonts w:ascii="Times New Roman" w:hAnsi="Times New Roman" w:cs="Times New Roman"/>
          <w:b/>
          <w:sz w:val="28"/>
          <w:szCs w:val="28"/>
        </w:rPr>
        <w:lastRenderedPageBreak/>
        <w:t>ГЛАВА 1. ПОНЯТИЕ РЫНКА ТРУДА; ОСНОВНЫЕ ХАРАКТЕРИСТИКИ И СТРУКТУРА РЫНКА ТРУДА</w:t>
      </w:r>
    </w:p>
    <w:p w:rsidR="00DB60BF" w:rsidRDefault="00DB60BF"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A29B2">
        <w:rPr>
          <w:rFonts w:ascii="Times New Roman" w:hAnsi="Times New Roman" w:cs="Times New Roman"/>
          <w:sz w:val="28"/>
          <w:szCs w:val="28"/>
        </w:rPr>
        <w:t>Рынок труда, как и рынки капиталов, товаров, ценных бумаг и т.д., является</w:t>
      </w:r>
      <w:r>
        <w:rPr>
          <w:rFonts w:ascii="Times New Roman" w:hAnsi="Times New Roman" w:cs="Times New Roman"/>
          <w:sz w:val="28"/>
          <w:szCs w:val="28"/>
        </w:rPr>
        <w:t xml:space="preserve"> </w:t>
      </w:r>
      <w:r w:rsidRPr="005A29B2">
        <w:rPr>
          <w:rFonts w:ascii="Times New Roman" w:hAnsi="Times New Roman" w:cs="Times New Roman"/>
          <w:sz w:val="28"/>
          <w:szCs w:val="28"/>
        </w:rPr>
        <w:t>составной частью рыночной экономики. На нем</w:t>
      </w:r>
      <w:r>
        <w:rPr>
          <w:rFonts w:ascii="Times New Roman" w:hAnsi="Times New Roman" w:cs="Times New Roman"/>
          <w:sz w:val="28"/>
          <w:szCs w:val="28"/>
        </w:rPr>
        <w:t>, как пишут эксперты Международной организации труда (МОТ),</w:t>
      </w:r>
      <w:r w:rsidRPr="005A29B2">
        <w:rPr>
          <w:rFonts w:ascii="Times New Roman" w:hAnsi="Times New Roman" w:cs="Times New Roman"/>
          <w:sz w:val="28"/>
          <w:szCs w:val="28"/>
        </w:rPr>
        <w:t xml:space="preserve"> </w:t>
      </w:r>
      <w:r w:rsidRPr="004F4A99">
        <w:rPr>
          <w:rFonts w:ascii="Times New Roman" w:hAnsi="Times New Roman" w:cs="Times New Roman"/>
          <w:sz w:val="28"/>
          <w:szCs w:val="28"/>
        </w:rPr>
        <w:t>“</w:t>
      </w:r>
      <w:r w:rsidRPr="005A29B2">
        <w:rPr>
          <w:rFonts w:ascii="Times New Roman" w:hAnsi="Times New Roman" w:cs="Times New Roman"/>
          <w:sz w:val="28"/>
          <w:szCs w:val="28"/>
        </w:rPr>
        <w:t>предприниматели и трудящиеся</w:t>
      </w:r>
      <w:r>
        <w:rPr>
          <w:rFonts w:ascii="Times New Roman" w:hAnsi="Times New Roman" w:cs="Times New Roman"/>
          <w:sz w:val="28"/>
          <w:szCs w:val="28"/>
        </w:rPr>
        <w:t xml:space="preserve"> </w:t>
      </w:r>
      <w:r w:rsidRPr="005A29B2">
        <w:rPr>
          <w:rFonts w:ascii="Times New Roman" w:hAnsi="Times New Roman" w:cs="Times New Roman"/>
          <w:sz w:val="28"/>
          <w:szCs w:val="28"/>
        </w:rPr>
        <w:t>совместно ведут переговоры, коллективн</w:t>
      </w:r>
      <w:r>
        <w:rPr>
          <w:rFonts w:ascii="Times New Roman" w:hAnsi="Times New Roman" w:cs="Times New Roman"/>
          <w:sz w:val="28"/>
          <w:szCs w:val="28"/>
        </w:rPr>
        <w:t xml:space="preserve">ые или индивидуальные, относительно </w:t>
      </w:r>
      <w:r w:rsidRPr="005A29B2">
        <w:rPr>
          <w:rFonts w:ascii="Times New Roman" w:hAnsi="Times New Roman" w:cs="Times New Roman"/>
          <w:sz w:val="28"/>
          <w:szCs w:val="28"/>
        </w:rPr>
        <w:t>заработной платы</w:t>
      </w:r>
      <w:r>
        <w:rPr>
          <w:rFonts w:ascii="Times New Roman" w:hAnsi="Times New Roman" w:cs="Times New Roman"/>
          <w:sz w:val="28"/>
          <w:szCs w:val="28"/>
        </w:rPr>
        <w:t xml:space="preserve"> и условий труда</w:t>
      </w:r>
      <w:proofErr w:type="gramStart"/>
      <w:r>
        <w:rPr>
          <w:rFonts w:ascii="Times New Roman" w:hAnsi="Times New Roman" w:cs="Times New Roman"/>
          <w:sz w:val="28"/>
          <w:szCs w:val="28"/>
        </w:rPr>
        <w:t xml:space="preserve"> </w:t>
      </w:r>
      <w:r w:rsidR="00F60467">
        <w:rPr>
          <w:rFonts w:ascii="Times New Roman" w:hAnsi="Times New Roman" w:cs="Times New Roman"/>
          <w:sz w:val="28"/>
          <w:szCs w:val="28"/>
        </w:rPr>
        <w:t xml:space="preserve">“[             </w:t>
      </w:r>
      <w:r w:rsidRPr="004F4A99">
        <w:rPr>
          <w:rFonts w:ascii="Times New Roman" w:hAnsi="Times New Roman" w:cs="Times New Roman"/>
          <w:sz w:val="28"/>
          <w:szCs w:val="28"/>
        </w:rPr>
        <w:t>]</w:t>
      </w:r>
      <w:r w:rsidRPr="005A29B2">
        <w:rPr>
          <w:rFonts w:ascii="Times New Roman" w:hAnsi="Times New Roman" w:cs="Times New Roman"/>
          <w:sz w:val="28"/>
          <w:szCs w:val="28"/>
        </w:rPr>
        <w:t>.</w:t>
      </w:r>
      <w:proofErr w:type="gramEnd"/>
    </w:p>
    <w:p w:rsidR="001C5D91" w:rsidRDefault="001C5D91"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Исследуя механизм функционирования рыночной экономики при капитализме, К. Маркс исходил из того, что рабочая сила как </w:t>
      </w:r>
      <w:r w:rsidRPr="001C5D91">
        <w:rPr>
          <w:rFonts w:ascii="Times New Roman" w:hAnsi="Times New Roman" w:cs="Times New Roman"/>
          <w:sz w:val="28"/>
          <w:szCs w:val="28"/>
        </w:rPr>
        <w:t>“</w:t>
      </w:r>
      <w:r>
        <w:rPr>
          <w:rFonts w:ascii="Times New Roman" w:hAnsi="Times New Roman" w:cs="Times New Roman"/>
          <w:sz w:val="28"/>
          <w:szCs w:val="28"/>
        </w:rPr>
        <w:t>совокупность физических и духовных способностей, которыми обладает организм, живая личность человека</w:t>
      </w:r>
      <w:r w:rsidRPr="001C5D91">
        <w:rPr>
          <w:rFonts w:ascii="Times New Roman" w:hAnsi="Times New Roman" w:cs="Times New Roman"/>
          <w:sz w:val="28"/>
          <w:szCs w:val="28"/>
        </w:rPr>
        <w:t>”</w:t>
      </w:r>
      <w:r>
        <w:rPr>
          <w:rFonts w:ascii="Times New Roman" w:hAnsi="Times New Roman" w:cs="Times New Roman"/>
          <w:sz w:val="28"/>
          <w:szCs w:val="28"/>
        </w:rPr>
        <w:t xml:space="preserve"> является товаром, а производственные отношения базируются на свободной купле-продаже рабочей силы, где её цена колеблется вокруг стоимости, превращённой формой которой является заработная плата.</w:t>
      </w:r>
    </w:p>
    <w:p w:rsidR="001C5D91" w:rsidRPr="00A95523" w:rsidRDefault="001C5D91"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тот период домонополистического капитализма удовлетворение спроса на рабочую силу и спроса на условия труда со стороны работников – </w:t>
      </w:r>
      <w:r w:rsidRPr="001C5D91">
        <w:rPr>
          <w:rFonts w:ascii="Times New Roman" w:hAnsi="Times New Roman" w:cs="Times New Roman"/>
          <w:sz w:val="28"/>
          <w:szCs w:val="28"/>
        </w:rPr>
        <w:t>“</w:t>
      </w:r>
      <w:r>
        <w:rPr>
          <w:rFonts w:ascii="Times New Roman" w:hAnsi="Times New Roman" w:cs="Times New Roman"/>
          <w:sz w:val="28"/>
          <w:szCs w:val="28"/>
        </w:rPr>
        <w:t>купля-продажа</w:t>
      </w:r>
      <w:r w:rsidR="009D6229">
        <w:rPr>
          <w:rFonts w:ascii="Times New Roman" w:hAnsi="Times New Roman" w:cs="Times New Roman"/>
          <w:sz w:val="28"/>
          <w:szCs w:val="28"/>
        </w:rPr>
        <w:t xml:space="preserve"> рабочей силы </w:t>
      </w:r>
      <w:r w:rsidRPr="001C5D91">
        <w:rPr>
          <w:rFonts w:ascii="Times New Roman" w:hAnsi="Times New Roman" w:cs="Times New Roman"/>
          <w:sz w:val="28"/>
          <w:szCs w:val="28"/>
        </w:rPr>
        <w:t>”</w:t>
      </w:r>
      <w:r>
        <w:rPr>
          <w:rFonts w:ascii="Times New Roman" w:hAnsi="Times New Roman" w:cs="Times New Roman"/>
          <w:sz w:val="28"/>
          <w:szCs w:val="28"/>
        </w:rPr>
        <w:t xml:space="preserve"> </w:t>
      </w:r>
      <w:r w:rsidR="009D6229">
        <w:rPr>
          <w:rFonts w:ascii="Times New Roman" w:hAnsi="Times New Roman" w:cs="Times New Roman"/>
          <w:sz w:val="28"/>
          <w:szCs w:val="28"/>
        </w:rPr>
        <w:t xml:space="preserve"> - </w:t>
      </w:r>
      <w:r w:rsidR="00143DDF">
        <w:rPr>
          <w:rFonts w:ascii="Times New Roman" w:hAnsi="Times New Roman" w:cs="Times New Roman"/>
          <w:sz w:val="28"/>
          <w:szCs w:val="28"/>
        </w:rPr>
        <w:t>осуществлялось стихийно, через одномоментные действия не несущих обязатель</w:t>
      </w:r>
      <w:proofErr w:type="gramStart"/>
      <w:r w:rsidR="00143DDF">
        <w:rPr>
          <w:rFonts w:ascii="Times New Roman" w:hAnsi="Times New Roman" w:cs="Times New Roman"/>
          <w:sz w:val="28"/>
          <w:szCs w:val="28"/>
        </w:rPr>
        <w:t>ств ст</w:t>
      </w:r>
      <w:proofErr w:type="gramEnd"/>
      <w:r w:rsidR="00143DDF">
        <w:rPr>
          <w:rFonts w:ascii="Times New Roman" w:hAnsi="Times New Roman" w:cs="Times New Roman"/>
          <w:sz w:val="28"/>
          <w:szCs w:val="28"/>
        </w:rPr>
        <w:t xml:space="preserve">орон, кроме упомянутых выше условий обмена, основой которого было материальное вознаграждение работника за труд определённого количества и качества. Поэтому понятие </w:t>
      </w:r>
      <w:r w:rsidR="00143DDF" w:rsidRPr="009E3293">
        <w:rPr>
          <w:rFonts w:ascii="Times New Roman" w:hAnsi="Times New Roman" w:cs="Times New Roman"/>
          <w:sz w:val="28"/>
          <w:szCs w:val="28"/>
        </w:rPr>
        <w:t>“</w:t>
      </w:r>
      <w:r w:rsidR="009E3293">
        <w:rPr>
          <w:rFonts w:ascii="Times New Roman" w:hAnsi="Times New Roman" w:cs="Times New Roman"/>
          <w:sz w:val="28"/>
          <w:szCs w:val="28"/>
        </w:rPr>
        <w:t>рынок труда</w:t>
      </w:r>
      <w:r w:rsidR="00143DDF" w:rsidRPr="009E3293">
        <w:rPr>
          <w:rFonts w:ascii="Times New Roman" w:hAnsi="Times New Roman" w:cs="Times New Roman"/>
          <w:sz w:val="28"/>
          <w:szCs w:val="28"/>
        </w:rPr>
        <w:t>”</w:t>
      </w:r>
      <w:r w:rsidR="009E3293">
        <w:rPr>
          <w:rFonts w:ascii="Times New Roman" w:hAnsi="Times New Roman" w:cs="Times New Roman"/>
          <w:sz w:val="28"/>
          <w:szCs w:val="28"/>
        </w:rPr>
        <w:t xml:space="preserve"> Маркс относил к сфере обращения. </w:t>
      </w:r>
      <w:r w:rsidR="009E3293" w:rsidRPr="009E3293">
        <w:rPr>
          <w:rFonts w:ascii="Times New Roman" w:hAnsi="Times New Roman" w:cs="Times New Roman"/>
          <w:sz w:val="28"/>
          <w:szCs w:val="28"/>
        </w:rPr>
        <w:t>“</w:t>
      </w:r>
      <w:r w:rsidR="009E3293">
        <w:rPr>
          <w:rFonts w:ascii="Times New Roman" w:hAnsi="Times New Roman" w:cs="Times New Roman"/>
          <w:sz w:val="28"/>
          <w:szCs w:val="28"/>
        </w:rPr>
        <w:t>Потребление рабочей силы, как и всякого другого товара, - писал он, - совершается за пределами рынка или сферы обращения</w:t>
      </w:r>
      <w:proofErr w:type="gramStart"/>
      <w:r w:rsidR="009E3293" w:rsidRPr="009E3293">
        <w:rPr>
          <w:rFonts w:ascii="Times New Roman" w:hAnsi="Times New Roman" w:cs="Times New Roman"/>
          <w:sz w:val="28"/>
          <w:szCs w:val="28"/>
        </w:rPr>
        <w:t>”[</w:t>
      </w:r>
      <w:r w:rsidR="00F60467">
        <w:rPr>
          <w:rFonts w:ascii="Times New Roman" w:hAnsi="Times New Roman" w:cs="Times New Roman"/>
          <w:sz w:val="28"/>
          <w:szCs w:val="28"/>
        </w:rPr>
        <w:t xml:space="preserve">        </w:t>
      </w:r>
      <w:r w:rsidR="00A95523">
        <w:rPr>
          <w:rFonts w:ascii="Times New Roman" w:hAnsi="Times New Roman" w:cs="Times New Roman"/>
          <w:sz w:val="28"/>
          <w:szCs w:val="28"/>
        </w:rPr>
        <w:t xml:space="preserve"> </w:t>
      </w:r>
      <w:r w:rsidR="009E3293" w:rsidRPr="009E3293">
        <w:rPr>
          <w:rFonts w:ascii="Times New Roman" w:hAnsi="Times New Roman" w:cs="Times New Roman"/>
          <w:sz w:val="28"/>
          <w:szCs w:val="28"/>
        </w:rPr>
        <w:t xml:space="preserve">    ]</w:t>
      </w:r>
      <w:r w:rsidR="009E3293">
        <w:rPr>
          <w:rFonts w:ascii="Times New Roman" w:hAnsi="Times New Roman" w:cs="Times New Roman"/>
          <w:sz w:val="28"/>
          <w:szCs w:val="28"/>
        </w:rPr>
        <w:t>.</w:t>
      </w:r>
      <w:proofErr w:type="gramEnd"/>
    </w:p>
    <w:p w:rsidR="009E3293" w:rsidRPr="009E3293" w:rsidRDefault="009E3293"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 развитием капитализма, переходом его в монополистическую стадию усложнились экономические связи и экономические отношения. Претерпел существенные изменения и рынок труда.</w:t>
      </w:r>
    </w:p>
    <w:p w:rsidR="00DB60BF" w:rsidRPr="005A29B2" w:rsidRDefault="009E3293"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настоящее время р</w:t>
      </w:r>
      <w:r w:rsidR="00DB60BF" w:rsidRPr="005A29B2">
        <w:rPr>
          <w:rFonts w:ascii="Times New Roman" w:hAnsi="Times New Roman" w:cs="Times New Roman"/>
          <w:sz w:val="28"/>
          <w:szCs w:val="28"/>
        </w:rPr>
        <w:t>ынок труда</w:t>
      </w:r>
      <w:r>
        <w:rPr>
          <w:rFonts w:ascii="Times New Roman" w:hAnsi="Times New Roman" w:cs="Times New Roman"/>
          <w:sz w:val="28"/>
          <w:szCs w:val="28"/>
        </w:rPr>
        <w:t>, претерпев все эти изменения и являясь частью рыночной экономики,</w:t>
      </w:r>
      <w:r w:rsidR="00DB60BF" w:rsidRPr="005A29B2">
        <w:rPr>
          <w:rFonts w:ascii="Times New Roman" w:hAnsi="Times New Roman" w:cs="Times New Roman"/>
          <w:sz w:val="28"/>
          <w:szCs w:val="28"/>
        </w:rPr>
        <w:t xml:space="preserve"> представляет собой систему общественных отношений, отражающих</w:t>
      </w:r>
      <w:r w:rsidR="00DB60BF">
        <w:rPr>
          <w:rFonts w:ascii="Times New Roman" w:hAnsi="Times New Roman" w:cs="Times New Roman"/>
          <w:sz w:val="28"/>
          <w:szCs w:val="28"/>
        </w:rPr>
        <w:t xml:space="preserve"> </w:t>
      </w:r>
      <w:r w:rsidR="00DB60BF" w:rsidRPr="005A29B2">
        <w:rPr>
          <w:rFonts w:ascii="Times New Roman" w:hAnsi="Times New Roman" w:cs="Times New Roman"/>
          <w:sz w:val="28"/>
          <w:szCs w:val="28"/>
        </w:rPr>
        <w:t xml:space="preserve">уровень развития и достигнутый на данный период </w:t>
      </w:r>
      <w:r w:rsidR="00DB60BF" w:rsidRPr="005A29B2">
        <w:rPr>
          <w:rFonts w:ascii="Times New Roman" w:hAnsi="Times New Roman" w:cs="Times New Roman"/>
          <w:sz w:val="28"/>
          <w:szCs w:val="28"/>
        </w:rPr>
        <w:lastRenderedPageBreak/>
        <w:t>баланс интересов между</w:t>
      </w:r>
      <w:r w:rsidR="00DB60BF">
        <w:rPr>
          <w:rFonts w:ascii="Times New Roman" w:hAnsi="Times New Roman" w:cs="Times New Roman"/>
          <w:sz w:val="28"/>
          <w:szCs w:val="28"/>
        </w:rPr>
        <w:t xml:space="preserve"> </w:t>
      </w:r>
      <w:r w:rsidR="00DB60BF" w:rsidRPr="005A29B2">
        <w:rPr>
          <w:rFonts w:ascii="Times New Roman" w:hAnsi="Times New Roman" w:cs="Times New Roman"/>
          <w:sz w:val="28"/>
          <w:szCs w:val="28"/>
        </w:rPr>
        <w:t>присутствующими на рынке силами: предпринимателями, трудящимися и</w:t>
      </w:r>
      <w:r w:rsidR="00DB60BF">
        <w:rPr>
          <w:rFonts w:ascii="Times New Roman" w:hAnsi="Times New Roman" w:cs="Times New Roman"/>
          <w:sz w:val="28"/>
          <w:szCs w:val="28"/>
        </w:rPr>
        <w:t xml:space="preserve"> </w:t>
      </w:r>
      <w:r w:rsidR="00DB60BF" w:rsidRPr="005A29B2">
        <w:rPr>
          <w:rFonts w:ascii="Times New Roman" w:hAnsi="Times New Roman" w:cs="Times New Roman"/>
          <w:sz w:val="28"/>
          <w:szCs w:val="28"/>
        </w:rPr>
        <w:t>государством</w:t>
      </w:r>
      <w:proofErr w:type="gramStart"/>
      <w:r w:rsidR="00DB60BF" w:rsidRPr="00163E6F">
        <w:rPr>
          <w:rFonts w:ascii="Times New Roman" w:hAnsi="Times New Roman" w:cs="Times New Roman"/>
          <w:sz w:val="28"/>
          <w:szCs w:val="28"/>
        </w:rPr>
        <w:t xml:space="preserve"> [</w:t>
      </w:r>
      <w:r w:rsidR="00F60467">
        <w:rPr>
          <w:rFonts w:ascii="Times New Roman" w:hAnsi="Times New Roman" w:cs="Times New Roman"/>
          <w:sz w:val="28"/>
          <w:szCs w:val="28"/>
        </w:rPr>
        <w:t xml:space="preserve">             </w:t>
      </w:r>
      <w:r w:rsidR="00DB60BF" w:rsidRPr="00163E6F">
        <w:rPr>
          <w:rFonts w:ascii="Times New Roman" w:hAnsi="Times New Roman" w:cs="Times New Roman"/>
          <w:sz w:val="28"/>
          <w:szCs w:val="28"/>
        </w:rPr>
        <w:t>]</w:t>
      </w:r>
      <w:r w:rsidR="00DB60BF" w:rsidRPr="005A29B2">
        <w:rPr>
          <w:rFonts w:ascii="Times New Roman" w:hAnsi="Times New Roman" w:cs="Times New Roman"/>
          <w:sz w:val="28"/>
          <w:szCs w:val="28"/>
        </w:rPr>
        <w:t>.</w:t>
      </w:r>
      <w:proofErr w:type="gramEnd"/>
    </w:p>
    <w:p w:rsidR="00DB60BF"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t>Граждане, будучи собственниками рабочей силы, имеют цель реализовать свое право на труд путем подыскания подходящей оплачиваемой работы. Работодатель заинтересован в найме рабочей силы для организации и осуществления производственной и иной деятельности, приносящей ему прибыль. Государство выступает в указанных отношениях в качестве регулятора и координатора, способствуя их цивилизованному развитию. Оно способствует возникновению и упрочению социального партнерства между гражданами (наемными работниками) и работодателями — будущими субъектами трудовых отношений. При этом государство преследует цель не только обеспечения всемерного роста производства, но и взимания соответствующих налогов с работодателей и работников.</w:t>
      </w:r>
    </w:p>
    <w:p w:rsidR="00DB60BF"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t>Организационной формой выражения таких интересов на рынке труда являются</w:t>
      </w:r>
      <w:r>
        <w:rPr>
          <w:rFonts w:ascii="Times New Roman" w:hAnsi="Times New Roman" w:cs="Times New Roman"/>
          <w:sz w:val="28"/>
          <w:szCs w:val="28"/>
        </w:rPr>
        <w:t xml:space="preserve"> </w:t>
      </w:r>
      <w:r w:rsidRPr="005A29B2">
        <w:rPr>
          <w:rFonts w:ascii="Times New Roman" w:hAnsi="Times New Roman" w:cs="Times New Roman"/>
          <w:sz w:val="28"/>
          <w:szCs w:val="28"/>
        </w:rPr>
        <w:t xml:space="preserve">ассоциации предпринимателей, с одной </w:t>
      </w:r>
      <w:r>
        <w:rPr>
          <w:rFonts w:ascii="Times New Roman" w:hAnsi="Times New Roman" w:cs="Times New Roman"/>
          <w:sz w:val="28"/>
          <w:szCs w:val="28"/>
        </w:rPr>
        <w:t xml:space="preserve">стороны, и профсоюзы – с другой. </w:t>
      </w:r>
      <w:r w:rsidRPr="005A29B2">
        <w:rPr>
          <w:rFonts w:ascii="Times New Roman" w:hAnsi="Times New Roman" w:cs="Times New Roman"/>
          <w:sz w:val="28"/>
          <w:szCs w:val="28"/>
        </w:rPr>
        <w:t>Государство же выступает в качестве работодателя на государственных</w:t>
      </w:r>
      <w:r w:rsidR="00E806DC">
        <w:rPr>
          <w:rFonts w:ascii="Times New Roman" w:hAnsi="Times New Roman" w:cs="Times New Roman"/>
          <w:sz w:val="28"/>
          <w:szCs w:val="28"/>
        </w:rPr>
        <w:t xml:space="preserve"> </w:t>
      </w:r>
      <w:r w:rsidRPr="005A29B2">
        <w:rPr>
          <w:rFonts w:ascii="Times New Roman" w:hAnsi="Times New Roman" w:cs="Times New Roman"/>
          <w:sz w:val="28"/>
          <w:szCs w:val="28"/>
        </w:rPr>
        <w:t>предприятиях и инвестора, финансируя крупные проекты и программы развития.</w:t>
      </w:r>
      <w:r w:rsidR="00E806DC">
        <w:rPr>
          <w:rFonts w:ascii="Times New Roman" w:hAnsi="Times New Roman" w:cs="Times New Roman"/>
          <w:sz w:val="28"/>
          <w:szCs w:val="28"/>
        </w:rPr>
        <w:t xml:space="preserve"> </w:t>
      </w:r>
      <w:r w:rsidRPr="005A29B2">
        <w:rPr>
          <w:rFonts w:ascii="Times New Roman" w:hAnsi="Times New Roman" w:cs="Times New Roman"/>
          <w:sz w:val="28"/>
          <w:szCs w:val="28"/>
        </w:rPr>
        <w:t>Однако главная его функция заключается в определении правил регулирования</w:t>
      </w:r>
      <w:r>
        <w:rPr>
          <w:rFonts w:ascii="Times New Roman" w:hAnsi="Times New Roman" w:cs="Times New Roman"/>
          <w:sz w:val="28"/>
          <w:szCs w:val="28"/>
        </w:rPr>
        <w:t xml:space="preserve"> </w:t>
      </w:r>
      <w:r w:rsidRPr="005A29B2">
        <w:rPr>
          <w:rFonts w:ascii="Times New Roman" w:hAnsi="Times New Roman" w:cs="Times New Roman"/>
          <w:sz w:val="28"/>
          <w:szCs w:val="28"/>
        </w:rPr>
        <w:t>интересов партнеров и противостоящих сил. В результате определяется та</w:t>
      </w:r>
      <w:r>
        <w:rPr>
          <w:rFonts w:ascii="Times New Roman" w:hAnsi="Times New Roman" w:cs="Times New Roman"/>
          <w:sz w:val="28"/>
          <w:szCs w:val="28"/>
        </w:rPr>
        <w:t xml:space="preserve"> </w:t>
      </w:r>
      <w:r w:rsidRPr="005A29B2">
        <w:rPr>
          <w:rFonts w:ascii="Times New Roman" w:hAnsi="Times New Roman" w:cs="Times New Roman"/>
          <w:sz w:val="28"/>
          <w:szCs w:val="28"/>
        </w:rPr>
        <w:t>равнодействующая, которая служит базой решений и основой механизма</w:t>
      </w:r>
      <w:r>
        <w:rPr>
          <w:rFonts w:ascii="Times New Roman" w:hAnsi="Times New Roman" w:cs="Times New Roman"/>
          <w:sz w:val="28"/>
          <w:szCs w:val="28"/>
        </w:rPr>
        <w:t xml:space="preserve"> </w:t>
      </w:r>
      <w:r w:rsidRPr="005A29B2">
        <w:rPr>
          <w:rFonts w:ascii="Times New Roman" w:hAnsi="Times New Roman" w:cs="Times New Roman"/>
          <w:sz w:val="28"/>
          <w:szCs w:val="28"/>
        </w:rPr>
        <w:t>регулирования рынка труда, куда включается и система социальной защиты, и</w:t>
      </w:r>
      <w:r>
        <w:rPr>
          <w:rFonts w:ascii="Times New Roman" w:hAnsi="Times New Roman" w:cs="Times New Roman"/>
          <w:sz w:val="28"/>
          <w:szCs w:val="28"/>
        </w:rPr>
        <w:t xml:space="preserve"> </w:t>
      </w:r>
      <w:r w:rsidRPr="005A29B2">
        <w:rPr>
          <w:rFonts w:ascii="Times New Roman" w:hAnsi="Times New Roman" w:cs="Times New Roman"/>
          <w:sz w:val="28"/>
          <w:szCs w:val="28"/>
        </w:rPr>
        <w:t>система стимулирования развития производительных сил.</w:t>
      </w:r>
    </w:p>
    <w:p w:rsidR="00E806DC" w:rsidRDefault="00E806DC"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узком смысле механизм регулирования рынка труда – это свод нормативных актов, законодательных или коллективно-договорных, которыми руководствуются партнёры при реализации политики занятости.</w:t>
      </w:r>
    </w:p>
    <w:p w:rsidR="00E806DC" w:rsidRDefault="00E806DC"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широком контексте механизм регулирования охватывает весь спектр экономических, юридических, социальных и психологических факторов, определяющих функционирование рынка труда.</w:t>
      </w:r>
      <w:r w:rsidR="003E2B87">
        <w:rPr>
          <w:rFonts w:ascii="Times New Roman" w:hAnsi="Times New Roman" w:cs="Times New Roman"/>
          <w:sz w:val="28"/>
          <w:szCs w:val="28"/>
        </w:rPr>
        <w:t xml:space="preserve"> </w:t>
      </w:r>
      <w:proofErr w:type="gramStart"/>
      <w:r w:rsidR="003E2B87">
        <w:rPr>
          <w:rFonts w:ascii="Times New Roman" w:hAnsi="Times New Roman" w:cs="Times New Roman"/>
          <w:sz w:val="28"/>
          <w:szCs w:val="28"/>
        </w:rPr>
        <w:t xml:space="preserve">Оно осуществляется через </w:t>
      </w:r>
      <w:r w:rsidR="003E2B87">
        <w:rPr>
          <w:rFonts w:ascii="Times New Roman" w:hAnsi="Times New Roman" w:cs="Times New Roman"/>
          <w:sz w:val="28"/>
          <w:szCs w:val="28"/>
        </w:rPr>
        <w:lastRenderedPageBreak/>
        <w:t xml:space="preserve">систему трудоустройства, включая </w:t>
      </w:r>
      <w:r>
        <w:rPr>
          <w:rFonts w:ascii="Times New Roman" w:hAnsi="Times New Roman" w:cs="Times New Roman"/>
          <w:sz w:val="28"/>
          <w:szCs w:val="28"/>
        </w:rPr>
        <w:t xml:space="preserve">  </w:t>
      </w:r>
      <w:r w:rsidR="003E2B87">
        <w:rPr>
          <w:rFonts w:ascii="Times New Roman" w:hAnsi="Times New Roman" w:cs="Times New Roman"/>
          <w:sz w:val="28"/>
          <w:szCs w:val="28"/>
        </w:rPr>
        <w:t>широкую сеть бюро по занятости, банки данных о рабочих местах, государственные программы помощи в приобретении профессиональных знаний и трудоустройстве незанятому, но желающему работать населению, целевые программы предприятий, предусматривающие переподготовку кадров в связи с планируемой модернизацией производства, проведение на предприятиях политики стабилизации кадров и т.п.</w:t>
      </w:r>
      <w:proofErr w:type="gramEnd"/>
    </w:p>
    <w:p w:rsidR="00DB60BF" w:rsidRDefault="00DB60BF"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 структуре</w:t>
      </w:r>
      <w:r w:rsidRPr="005A29B2">
        <w:rPr>
          <w:rFonts w:ascii="Times New Roman" w:hAnsi="Times New Roman" w:cs="Times New Roman"/>
          <w:sz w:val="28"/>
          <w:szCs w:val="28"/>
        </w:rPr>
        <w:t xml:space="preserve"> рынка тру</w:t>
      </w:r>
      <w:r>
        <w:rPr>
          <w:rFonts w:ascii="Times New Roman" w:hAnsi="Times New Roman" w:cs="Times New Roman"/>
          <w:sz w:val="28"/>
          <w:szCs w:val="28"/>
        </w:rPr>
        <w:t>да</w:t>
      </w:r>
      <w:r w:rsidRPr="005A29B2">
        <w:rPr>
          <w:rFonts w:ascii="Times New Roman" w:hAnsi="Times New Roman" w:cs="Times New Roman"/>
          <w:sz w:val="28"/>
          <w:szCs w:val="28"/>
        </w:rPr>
        <w:t>, исходя из минимума компонентов, необходимых для возникновения и функционирования современного цивилизованно</w:t>
      </w:r>
      <w:r>
        <w:rPr>
          <w:rFonts w:ascii="Times New Roman" w:hAnsi="Times New Roman" w:cs="Times New Roman"/>
          <w:sz w:val="28"/>
          <w:szCs w:val="28"/>
        </w:rPr>
        <w:t>го рынка труда в широком смысле, выделяются</w:t>
      </w:r>
      <w:r w:rsidRPr="005A29B2">
        <w:rPr>
          <w:rFonts w:ascii="Times New Roman" w:hAnsi="Times New Roman" w:cs="Times New Roman"/>
          <w:sz w:val="28"/>
          <w:szCs w:val="28"/>
        </w:rPr>
        <w:t xml:space="preserve"> следующие компоненты:</w:t>
      </w:r>
    </w:p>
    <w:p w:rsidR="00DB60BF" w:rsidRPr="008A3251" w:rsidRDefault="00DB60BF" w:rsidP="00CE783F">
      <w:pPr>
        <w:pStyle w:val="a4"/>
        <w:numPr>
          <w:ilvl w:val="0"/>
          <w:numId w:val="12"/>
        </w:numPr>
        <w:spacing w:line="360" w:lineRule="auto"/>
        <w:jc w:val="both"/>
        <w:rPr>
          <w:rFonts w:ascii="Times New Roman" w:hAnsi="Times New Roman" w:cs="Times New Roman"/>
          <w:sz w:val="28"/>
          <w:szCs w:val="28"/>
        </w:rPr>
      </w:pPr>
      <w:r w:rsidRPr="008A3251">
        <w:rPr>
          <w:rFonts w:ascii="Times New Roman" w:hAnsi="Times New Roman" w:cs="Times New Roman"/>
          <w:sz w:val="28"/>
          <w:szCs w:val="28"/>
        </w:rPr>
        <w:t>субъекты рынка труда;</w:t>
      </w:r>
    </w:p>
    <w:p w:rsidR="00DB60BF" w:rsidRPr="008A3251" w:rsidRDefault="00DB60BF" w:rsidP="00CE783F">
      <w:pPr>
        <w:pStyle w:val="a4"/>
        <w:numPr>
          <w:ilvl w:val="0"/>
          <w:numId w:val="12"/>
        </w:numPr>
        <w:spacing w:line="360" w:lineRule="auto"/>
        <w:jc w:val="both"/>
        <w:rPr>
          <w:rFonts w:ascii="Times New Roman" w:hAnsi="Times New Roman" w:cs="Times New Roman"/>
          <w:sz w:val="28"/>
          <w:szCs w:val="28"/>
        </w:rPr>
      </w:pPr>
      <w:r w:rsidRPr="008A3251">
        <w:rPr>
          <w:rFonts w:ascii="Times New Roman" w:hAnsi="Times New Roman" w:cs="Times New Roman"/>
          <w:sz w:val="28"/>
          <w:szCs w:val="28"/>
        </w:rPr>
        <w:t>экономические программ</w:t>
      </w:r>
      <w:r>
        <w:rPr>
          <w:rFonts w:ascii="Times New Roman" w:hAnsi="Times New Roman" w:cs="Times New Roman"/>
          <w:sz w:val="28"/>
          <w:szCs w:val="28"/>
        </w:rPr>
        <w:t xml:space="preserve">ы, решения и юридические нормы, </w:t>
      </w:r>
      <w:r w:rsidRPr="008A3251">
        <w:rPr>
          <w:rFonts w:ascii="Times New Roman" w:hAnsi="Times New Roman" w:cs="Times New Roman"/>
          <w:sz w:val="28"/>
          <w:szCs w:val="28"/>
        </w:rPr>
        <w:t>принятые субъектами;</w:t>
      </w:r>
    </w:p>
    <w:p w:rsidR="00DB60BF" w:rsidRPr="008A3251" w:rsidRDefault="00DB60BF" w:rsidP="00CE783F">
      <w:pPr>
        <w:pStyle w:val="a4"/>
        <w:numPr>
          <w:ilvl w:val="0"/>
          <w:numId w:val="12"/>
        </w:numPr>
        <w:spacing w:line="360" w:lineRule="auto"/>
        <w:jc w:val="both"/>
        <w:rPr>
          <w:rFonts w:ascii="Times New Roman" w:hAnsi="Times New Roman" w:cs="Times New Roman"/>
          <w:sz w:val="28"/>
          <w:szCs w:val="28"/>
        </w:rPr>
      </w:pPr>
      <w:r w:rsidRPr="008A3251">
        <w:rPr>
          <w:rFonts w:ascii="Times New Roman" w:hAnsi="Times New Roman" w:cs="Times New Roman"/>
          <w:sz w:val="28"/>
          <w:szCs w:val="28"/>
        </w:rPr>
        <w:t>рыночный механизм (спрос и предложение рабочей силы, цена рабочей силы, конкуренция);</w:t>
      </w:r>
    </w:p>
    <w:p w:rsidR="00DB60BF" w:rsidRPr="008A3251" w:rsidRDefault="00DB60BF" w:rsidP="00CE783F">
      <w:pPr>
        <w:pStyle w:val="a4"/>
        <w:numPr>
          <w:ilvl w:val="0"/>
          <w:numId w:val="12"/>
        </w:numPr>
        <w:spacing w:line="360" w:lineRule="auto"/>
        <w:jc w:val="both"/>
        <w:rPr>
          <w:rFonts w:ascii="Times New Roman" w:hAnsi="Times New Roman" w:cs="Times New Roman"/>
          <w:sz w:val="28"/>
          <w:szCs w:val="28"/>
        </w:rPr>
      </w:pPr>
      <w:r w:rsidRPr="008A3251">
        <w:rPr>
          <w:rFonts w:ascii="Times New Roman" w:hAnsi="Times New Roman" w:cs="Times New Roman"/>
          <w:sz w:val="28"/>
          <w:szCs w:val="28"/>
        </w:rPr>
        <w:t>безработица и социальные выплаты, связанные с ней;</w:t>
      </w:r>
    </w:p>
    <w:p w:rsidR="00DB60BF" w:rsidRDefault="00DB60BF" w:rsidP="00CE783F">
      <w:pPr>
        <w:pStyle w:val="a4"/>
        <w:numPr>
          <w:ilvl w:val="0"/>
          <w:numId w:val="12"/>
        </w:numPr>
        <w:spacing w:line="360" w:lineRule="auto"/>
        <w:jc w:val="both"/>
        <w:rPr>
          <w:rFonts w:ascii="Times New Roman" w:hAnsi="Times New Roman" w:cs="Times New Roman"/>
          <w:sz w:val="28"/>
          <w:szCs w:val="28"/>
        </w:rPr>
      </w:pPr>
      <w:r w:rsidRPr="008A3251">
        <w:rPr>
          <w:rFonts w:ascii="Times New Roman" w:hAnsi="Times New Roman" w:cs="Times New Roman"/>
          <w:sz w:val="28"/>
          <w:szCs w:val="28"/>
        </w:rPr>
        <w:t>рыночная инфраструктура.</w:t>
      </w:r>
    </w:p>
    <w:p w:rsidR="00DB60BF" w:rsidRPr="00D46879" w:rsidRDefault="00DB60BF"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46879">
        <w:rPr>
          <w:rFonts w:ascii="Times New Roman" w:hAnsi="Times New Roman" w:cs="Times New Roman"/>
          <w:sz w:val="28"/>
          <w:szCs w:val="28"/>
        </w:rPr>
        <w:t>Наличие этих компонентов, их взаимосвязь вполне достаточны для того, чтобы возник и начал функционировать рынок труда в современных условиях. Рассмотрим основные характеристики указанных компонентов</w:t>
      </w:r>
      <w:proofErr w:type="gramStart"/>
      <w:r>
        <w:rPr>
          <w:rFonts w:ascii="Times New Roman" w:hAnsi="Times New Roman" w:cs="Times New Roman"/>
          <w:sz w:val="28"/>
          <w:szCs w:val="28"/>
        </w:rPr>
        <w:t xml:space="preserve"> </w:t>
      </w:r>
      <w:r w:rsidR="00F60467">
        <w:rPr>
          <w:rFonts w:ascii="Times New Roman" w:hAnsi="Times New Roman" w:cs="Times New Roman"/>
          <w:sz w:val="28"/>
          <w:szCs w:val="28"/>
        </w:rPr>
        <w:t xml:space="preserve">[                     </w:t>
      </w:r>
      <w:r w:rsidRPr="00DB60BF">
        <w:rPr>
          <w:rFonts w:ascii="Times New Roman" w:hAnsi="Times New Roman" w:cs="Times New Roman"/>
          <w:sz w:val="28"/>
          <w:szCs w:val="28"/>
        </w:rPr>
        <w:t>]</w:t>
      </w:r>
      <w:r w:rsidRPr="00D46879">
        <w:rPr>
          <w:rFonts w:ascii="Times New Roman" w:hAnsi="Times New Roman" w:cs="Times New Roman"/>
          <w:sz w:val="28"/>
          <w:szCs w:val="28"/>
        </w:rPr>
        <w:t>.</w:t>
      </w:r>
      <w:proofErr w:type="gramEnd"/>
    </w:p>
    <w:p w:rsidR="00DB60BF" w:rsidRPr="005A29B2"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t>Субъекты рынка труда – наемные работники (и их объединения – профсоюзы), работодатели (предприниматели) и их союзы, государство и его органы.</w:t>
      </w:r>
    </w:p>
    <w:p w:rsidR="00DB60BF" w:rsidRPr="005A29B2"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t>Наемные работники – это участники общественного производства, продающие свою рабочую силу собственнику сре</w:t>
      </w:r>
      <w:proofErr w:type="gramStart"/>
      <w:r w:rsidRPr="005A29B2">
        <w:rPr>
          <w:rFonts w:ascii="Times New Roman" w:hAnsi="Times New Roman" w:cs="Times New Roman"/>
          <w:sz w:val="28"/>
          <w:szCs w:val="28"/>
        </w:rPr>
        <w:t>дств пр</w:t>
      </w:r>
      <w:proofErr w:type="gramEnd"/>
      <w:r w:rsidRPr="005A29B2">
        <w:rPr>
          <w:rFonts w:ascii="Times New Roman" w:hAnsi="Times New Roman" w:cs="Times New Roman"/>
          <w:sz w:val="28"/>
          <w:szCs w:val="28"/>
        </w:rPr>
        <w:t>оизводства или организатору производства – менеджеру (который сам может быть наемным управляющим у собственника средств производства, например, в акционер</w:t>
      </w:r>
      <w:r>
        <w:rPr>
          <w:rFonts w:ascii="Times New Roman" w:hAnsi="Times New Roman" w:cs="Times New Roman"/>
          <w:sz w:val="28"/>
          <w:szCs w:val="28"/>
        </w:rPr>
        <w:t xml:space="preserve">ном обществе). </w:t>
      </w:r>
      <w:r w:rsidRPr="005A29B2">
        <w:rPr>
          <w:rFonts w:ascii="Times New Roman" w:hAnsi="Times New Roman" w:cs="Times New Roman"/>
          <w:sz w:val="28"/>
          <w:szCs w:val="28"/>
        </w:rPr>
        <w:t xml:space="preserve">Наемные работники различаются по полу, возрасту, состоянию </w:t>
      </w:r>
      <w:r w:rsidRPr="005A29B2">
        <w:rPr>
          <w:rFonts w:ascii="Times New Roman" w:hAnsi="Times New Roman" w:cs="Times New Roman"/>
          <w:sz w:val="28"/>
          <w:szCs w:val="28"/>
        </w:rPr>
        <w:lastRenderedPageBreak/>
        <w:t>здоровья, уровню образования и профессиональной подгот</w:t>
      </w:r>
      <w:r>
        <w:rPr>
          <w:rFonts w:ascii="Times New Roman" w:hAnsi="Times New Roman" w:cs="Times New Roman"/>
          <w:sz w:val="28"/>
          <w:szCs w:val="28"/>
        </w:rPr>
        <w:t xml:space="preserve">овки. </w:t>
      </w:r>
      <w:r w:rsidRPr="005A29B2">
        <w:rPr>
          <w:rFonts w:ascii="Times New Roman" w:hAnsi="Times New Roman" w:cs="Times New Roman"/>
          <w:sz w:val="28"/>
          <w:szCs w:val="28"/>
        </w:rPr>
        <w:t>Для защиты интересов наемных работников существуют различные институты. Наиболее массовые организации трудящихся – профсоюзы создаются, как правило, по общности социально-экономических интересов.</w:t>
      </w:r>
    </w:p>
    <w:p w:rsidR="00DB60BF" w:rsidRPr="005A29B2"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t>Работодатель – это индивидуум, работающий самостоятельно, и постоянно нанимающий на работу одного и более человек. На мелких предприятиях работодатели обычно являются собственниками сре</w:t>
      </w:r>
      <w:proofErr w:type="gramStart"/>
      <w:r w:rsidRPr="005A29B2">
        <w:rPr>
          <w:rFonts w:ascii="Times New Roman" w:hAnsi="Times New Roman" w:cs="Times New Roman"/>
          <w:sz w:val="28"/>
          <w:szCs w:val="28"/>
        </w:rPr>
        <w:t>дств пр</w:t>
      </w:r>
      <w:proofErr w:type="gramEnd"/>
      <w:r w:rsidRPr="005A29B2">
        <w:rPr>
          <w:rFonts w:ascii="Times New Roman" w:hAnsi="Times New Roman" w:cs="Times New Roman"/>
          <w:sz w:val="28"/>
          <w:szCs w:val="28"/>
        </w:rPr>
        <w:t xml:space="preserve">оизводства. В крупных компаниях, а также на государственных предприятиях работодатели сами являются наемными работниками акционеров или государства. </w:t>
      </w:r>
    </w:p>
    <w:p w:rsidR="00DB60BF" w:rsidRPr="005A29B2"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t>Государство как субъект рыночных отношений представлено</w:t>
      </w:r>
      <w:r>
        <w:rPr>
          <w:rFonts w:ascii="Times New Roman" w:hAnsi="Times New Roman" w:cs="Times New Roman"/>
          <w:sz w:val="28"/>
          <w:szCs w:val="28"/>
        </w:rPr>
        <w:t xml:space="preserve"> государственными</w:t>
      </w:r>
      <w:r w:rsidRPr="005A29B2">
        <w:rPr>
          <w:rFonts w:ascii="Times New Roman" w:hAnsi="Times New Roman" w:cs="Times New Roman"/>
          <w:sz w:val="28"/>
          <w:szCs w:val="28"/>
        </w:rPr>
        <w:t>, региональными органами власти, отраслевыми органами управления и местным самоуправлением. В качестве субъекта рынка рабочей силы оно выполняет следующие функции:</w:t>
      </w:r>
    </w:p>
    <w:p w:rsidR="00DB60BF" w:rsidRPr="005A29B2"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t>– социально-экономическая, связанная с обеспечением полной занятости, прежде всего путем стимулирования создания рабочих мест во всех секторах экономики;</w:t>
      </w:r>
    </w:p>
    <w:p w:rsidR="00DB60BF" w:rsidRPr="005A29B2"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t xml:space="preserve">– </w:t>
      </w:r>
      <w:proofErr w:type="gramStart"/>
      <w:r w:rsidRPr="005A29B2">
        <w:rPr>
          <w:rFonts w:ascii="Times New Roman" w:hAnsi="Times New Roman" w:cs="Times New Roman"/>
          <w:sz w:val="28"/>
          <w:szCs w:val="28"/>
        </w:rPr>
        <w:t>законодательная</w:t>
      </w:r>
      <w:proofErr w:type="gramEnd"/>
      <w:r w:rsidRPr="005A29B2">
        <w:rPr>
          <w:rFonts w:ascii="Times New Roman" w:hAnsi="Times New Roman" w:cs="Times New Roman"/>
          <w:sz w:val="28"/>
          <w:szCs w:val="28"/>
        </w:rPr>
        <w:t>, связанная с разработкой основных юридических норм и правил;</w:t>
      </w:r>
    </w:p>
    <w:p w:rsidR="00DB60BF" w:rsidRPr="005A29B2"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t>– регулирование рынка труда косвенными методами;</w:t>
      </w:r>
    </w:p>
    <w:p w:rsidR="00DB60BF" w:rsidRPr="005A29B2"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t>– защита прав всех субъектов рынка труда;</w:t>
      </w:r>
    </w:p>
    <w:p w:rsidR="00DB60BF" w:rsidRPr="005A29B2"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t>– многогранная ролевая функция работодателя на государственных предприятиях.</w:t>
      </w:r>
    </w:p>
    <w:p w:rsidR="00DB60BF" w:rsidRPr="005A29B2"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t>Степень выполнения указанных функций зависит от многих факторов (экономических, политических, социальных) и их конкретного сочетания в том или ином историческом периоде.</w:t>
      </w:r>
    </w:p>
    <w:p w:rsidR="00DB60BF" w:rsidRPr="005A29B2"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lastRenderedPageBreak/>
        <w:t xml:space="preserve">Второй компонент – экономические программы, решения и юридические нормы, принятые субъектами рынка труда. Для нормального функционирования рынка необходимы законодательные акты, нормы, правила, которые регулировали бы взаимоотношения между субъектами рынка, четко определяли бы их права, создавали равные возможности для реализации способностей к труду всех участников рыночных отношений, предусматривали бы социальное страхование на случай потери работы и т.д. Такие нормы записаны в </w:t>
      </w:r>
      <w:r>
        <w:rPr>
          <w:rFonts w:ascii="Times New Roman" w:hAnsi="Times New Roman" w:cs="Times New Roman"/>
          <w:sz w:val="28"/>
          <w:szCs w:val="28"/>
        </w:rPr>
        <w:t xml:space="preserve">Конституции Республики Беларусь, в законе Республики Беларусь от 30.05.1991 г. </w:t>
      </w:r>
      <w:r w:rsidRPr="00605313">
        <w:rPr>
          <w:rFonts w:ascii="Times New Roman" w:hAnsi="Times New Roman" w:cs="Times New Roman"/>
          <w:sz w:val="28"/>
          <w:szCs w:val="28"/>
        </w:rPr>
        <w:t>“</w:t>
      </w:r>
      <w:r w:rsidRPr="005A29B2">
        <w:rPr>
          <w:rFonts w:ascii="Times New Roman" w:hAnsi="Times New Roman" w:cs="Times New Roman"/>
          <w:sz w:val="28"/>
          <w:szCs w:val="28"/>
        </w:rPr>
        <w:t xml:space="preserve">О занятости населения </w:t>
      </w:r>
      <w:r>
        <w:rPr>
          <w:rFonts w:ascii="Times New Roman" w:hAnsi="Times New Roman" w:cs="Times New Roman"/>
          <w:sz w:val="28"/>
          <w:szCs w:val="28"/>
        </w:rPr>
        <w:t>Республики Беларусь</w:t>
      </w:r>
      <w:r w:rsidRPr="00605313">
        <w:rPr>
          <w:rFonts w:ascii="Times New Roman" w:hAnsi="Times New Roman" w:cs="Times New Roman"/>
          <w:sz w:val="28"/>
          <w:szCs w:val="28"/>
        </w:rPr>
        <w:t>”</w:t>
      </w:r>
      <w:r w:rsidRPr="005A29B2">
        <w:rPr>
          <w:rFonts w:ascii="Times New Roman" w:hAnsi="Times New Roman" w:cs="Times New Roman"/>
          <w:sz w:val="28"/>
          <w:szCs w:val="28"/>
        </w:rPr>
        <w:t>, других законах. Они конкрет</w:t>
      </w:r>
      <w:r>
        <w:rPr>
          <w:rFonts w:ascii="Times New Roman" w:hAnsi="Times New Roman" w:cs="Times New Roman"/>
          <w:sz w:val="28"/>
          <w:szCs w:val="28"/>
        </w:rPr>
        <w:t>изируются в указах Президента РБ, решениях Правительства</w:t>
      </w:r>
      <w:r w:rsidRPr="005A29B2">
        <w:rPr>
          <w:rFonts w:ascii="Times New Roman" w:hAnsi="Times New Roman" w:cs="Times New Roman"/>
          <w:sz w:val="28"/>
          <w:szCs w:val="28"/>
        </w:rPr>
        <w:t>, в кол</w:t>
      </w:r>
      <w:r>
        <w:rPr>
          <w:rFonts w:ascii="Times New Roman" w:hAnsi="Times New Roman" w:cs="Times New Roman"/>
          <w:sz w:val="28"/>
          <w:szCs w:val="28"/>
        </w:rPr>
        <w:t>лективных договорах предприятий и др.</w:t>
      </w:r>
    </w:p>
    <w:p w:rsidR="00DB60BF" w:rsidRPr="005A29B2" w:rsidRDefault="00DB60BF"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A29B2">
        <w:rPr>
          <w:rFonts w:ascii="Times New Roman" w:hAnsi="Times New Roman" w:cs="Times New Roman"/>
          <w:sz w:val="28"/>
          <w:szCs w:val="28"/>
        </w:rPr>
        <w:t>Успешное функционирование рынка также невозможно без создания соответствующих экономических условий (налоги, льготы и т.д.), проведения активной политики занятости – разраб</w:t>
      </w:r>
      <w:r>
        <w:rPr>
          <w:rFonts w:ascii="Times New Roman" w:hAnsi="Times New Roman" w:cs="Times New Roman"/>
          <w:sz w:val="28"/>
          <w:szCs w:val="28"/>
        </w:rPr>
        <w:t>отки и осуществления</w:t>
      </w:r>
      <w:r w:rsidRPr="005A29B2">
        <w:rPr>
          <w:rFonts w:ascii="Times New Roman" w:hAnsi="Times New Roman" w:cs="Times New Roman"/>
          <w:sz w:val="28"/>
          <w:szCs w:val="28"/>
        </w:rPr>
        <w:t xml:space="preserve"> программ содействия занятости населения, программ подготовки и переподготовки высвобождаемых работников и т.д.</w:t>
      </w:r>
    </w:p>
    <w:p w:rsidR="00DB60BF" w:rsidRPr="005A29B2"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t xml:space="preserve">Законодательные нормы и экономические программы создают основу для более полного и цивилизованного действия рыночного механизма, т.е. взаимосвязи и взаимодействия спроса на рабочую силу и предложение ее как реакции субъектов рынка на информацию о рыночной цене труда и конкуренции. </w:t>
      </w:r>
    </w:p>
    <w:p w:rsidR="00DB60BF"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t xml:space="preserve">Безработица и социальные выплаты, связанные с ней, – необходимый компонент современного рынка труда. Действие рыночного механизма ведет к высвобождению части работников, к появлению безработицы. </w:t>
      </w:r>
      <w:proofErr w:type="gramStart"/>
      <w:r w:rsidRPr="005A29B2">
        <w:rPr>
          <w:rFonts w:ascii="Times New Roman" w:hAnsi="Times New Roman" w:cs="Times New Roman"/>
          <w:sz w:val="28"/>
          <w:szCs w:val="28"/>
        </w:rPr>
        <w:t xml:space="preserve">Чтобы поддержать высвобождаемый персонал в период отсутствия работы, создать условия для его переподготовки и повторного вовлечения в трудовой процесс, законом </w:t>
      </w:r>
      <w:r>
        <w:rPr>
          <w:rFonts w:ascii="Times New Roman" w:hAnsi="Times New Roman" w:cs="Times New Roman"/>
          <w:sz w:val="28"/>
          <w:szCs w:val="28"/>
        </w:rPr>
        <w:t xml:space="preserve">Республики Беларусь от 30.05.1991 г. </w:t>
      </w:r>
      <w:r w:rsidRPr="005A29B2">
        <w:rPr>
          <w:rFonts w:ascii="Times New Roman" w:hAnsi="Times New Roman" w:cs="Times New Roman"/>
          <w:sz w:val="28"/>
          <w:szCs w:val="28"/>
        </w:rPr>
        <w:t>«О занятости населения</w:t>
      </w:r>
      <w:r>
        <w:rPr>
          <w:rFonts w:ascii="Times New Roman" w:hAnsi="Times New Roman" w:cs="Times New Roman"/>
          <w:sz w:val="28"/>
          <w:szCs w:val="28"/>
        </w:rPr>
        <w:t xml:space="preserve"> Республики Беларусь</w:t>
      </w:r>
      <w:r w:rsidRPr="005A29B2">
        <w:rPr>
          <w:rFonts w:ascii="Times New Roman" w:hAnsi="Times New Roman" w:cs="Times New Roman"/>
          <w:sz w:val="28"/>
          <w:szCs w:val="28"/>
        </w:rPr>
        <w:t xml:space="preserve">» предусматриваются выплаты пособий по безработице, </w:t>
      </w:r>
      <w:r w:rsidRPr="005A29B2">
        <w:rPr>
          <w:rFonts w:ascii="Times New Roman" w:hAnsi="Times New Roman" w:cs="Times New Roman"/>
          <w:sz w:val="28"/>
          <w:szCs w:val="28"/>
        </w:rPr>
        <w:lastRenderedPageBreak/>
        <w:t>компенсаций при увольнении, при переезде к новому месту работы</w:t>
      </w:r>
      <w:r>
        <w:rPr>
          <w:rFonts w:ascii="Times New Roman" w:hAnsi="Times New Roman" w:cs="Times New Roman"/>
          <w:sz w:val="28"/>
          <w:szCs w:val="28"/>
        </w:rPr>
        <w:t>, выплаты стипендий во время учё</w:t>
      </w:r>
      <w:r w:rsidRPr="005A29B2">
        <w:rPr>
          <w:rFonts w:ascii="Times New Roman" w:hAnsi="Times New Roman" w:cs="Times New Roman"/>
          <w:sz w:val="28"/>
          <w:szCs w:val="28"/>
        </w:rPr>
        <w:t>бы и т.п</w:t>
      </w:r>
      <w:r w:rsidRPr="00163E6F">
        <w:rPr>
          <w:rFonts w:ascii="Times New Roman" w:hAnsi="Times New Roman" w:cs="Times New Roman"/>
          <w:sz w:val="28"/>
          <w:szCs w:val="28"/>
        </w:rPr>
        <w:t>.</w:t>
      </w:r>
      <w:r>
        <w:rPr>
          <w:rFonts w:ascii="Times New Roman" w:hAnsi="Times New Roman" w:cs="Times New Roman"/>
          <w:sz w:val="28"/>
          <w:szCs w:val="28"/>
        </w:rPr>
        <w:t xml:space="preserve"> </w:t>
      </w:r>
      <w:r w:rsidR="00F60467">
        <w:rPr>
          <w:rFonts w:ascii="Times New Roman" w:hAnsi="Times New Roman" w:cs="Times New Roman"/>
          <w:sz w:val="28"/>
          <w:szCs w:val="28"/>
        </w:rPr>
        <w:t xml:space="preserve">[                 </w:t>
      </w:r>
      <w:r w:rsidRPr="00163E6F">
        <w:rPr>
          <w:rFonts w:ascii="Times New Roman" w:hAnsi="Times New Roman" w:cs="Times New Roman"/>
          <w:sz w:val="28"/>
          <w:szCs w:val="28"/>
        </w:rPr>
        <w:t>]</w:t>
      </w:r>
      <w:r w:rsidRPr="005A29B2">
        <w:rPr>
          <w:rFonts w:ascii="Times New Roman" w:hAnsi="Times New Roman" w:cs="Times New Roman"/>
          <w:sz w:val="28"/>
          <w:szCs w:val="28"/>
        </w:rPr>
        <w:t xml:space="preserve">. </w:t>
      </w:r>
      <w:proofErr w:type="gramEnd"/>
    </w:p>
    <w:p w:rsidR="00DB60BF" w:rsidRPr="005A29B2"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t xml:space="preserve">Рыночная инфраструктура представляет собой совокупность институтов содействия занятости, профориентации, </w:t>
      </w:r>
      <w:proofErr w:type="spellStart"/>
      <w:r w:rsidRPr="005A29B2">
        <w:rPr>
          <w:rFonts w:ascii="Times New Roman" w:hAnsi="Times New Roman" w:cs="Times New Roman"/>
          <w:sz w:val="28"/>
          <w:szCs w:val="28"/>
        </w:rPr>
        <w:t>профподготовки</w:t>
      </w:r>
      <w:proofErr w:type="spellEnd"/>
      <w:r w:rsidRPr="005A29B2">
        <w:rPr>
          <w:rFonts w:ascii="Times New Roman" w:hAnsi="Times New Roman" w:cs="Times New Roman"/>
          <w:sz w:val="28"/>
          <w:szCs w:val="28"/>
        </w:rPr>
        <w:t xml:space="preserve"> и переподготовки кадров. Она представляет собой сеть фондов, центров занятости (бирж труда), центров подготовки и переподготовки рабочей силы и т.д.</w:t>
      </w:r>
    </w:p>
    <w:p w:rsidR="00DB60BF" w:rsidRPr="005A29B2" w:rsidRDefault="00DB60BF" w:rsidP="00CE783F">
      <w:pPr>
        <w:spacing w:line="360" w:lineRule="auto"/>
        <w:ind w:firstLine="709"/>
        <w:jc w:val="both"/>
        <w:rPr>
          <w:rFonts w:ascii="Times New Roman" w:hAnsi="Times New Roman" w:cs="Times New Roman"/>
          <w:sz w:val="28"/>
          <w:szCs w:val="28"/>
        </w:rPr>
      </w:pPr>
      <w:r w:rsidRPr="005A29B2">
        <w:rPr>
          <w:rFonts w:ascii="Times New Roman" w:hAnsi="Times New Roman" w:cs="Times New Roman"/>
          <w:sz w:val="28"/>
          <w:szCs w:val="28"/>
        </w:rPr>
        <w:t>Основным элементом инфраструктуры рынка труда является г</w:t>
      </w:r>
      <w:r>
        <w:rPr>
          <w:rFonts w:ascii="Times New Roman" w:hAnsi="Times New Roman" w:cs="Times New Roman"/>
          <w:sz w:val="28"/>
          <w:szCs w:val="28"/>
        </w:rPr>
        <w:t>осударственная служба занятости.</w:t>
      </w:r>
      <w:r w:rsidRPr="005A29B2">
        <w:rPr>
          <w:rFonts w:ascii="Times New Roman" w:hAnsi="Times New Roman" w:cs="Times New Roman"/>
          <w:sz w:val="28"/>
          <w:szCs w:val="28"/>
        </w:rPr>
        <w:t xml:space="preserve"> Наряду с ней развиваются негосударственные структуры занятости</w:t>
      </w:r>
      <w:r>
        <w:rPr>
          <w:rFonts w:ascii="Times New Roman" w:hAnsi="Times New Roman" w:cs="Times New Roman"/>
          <w:sz w:val="28"/>
          <w:szCs w:val="28"/>
        </w:rPr>
        <w:t>.</w:t>
      </w:r>
      <w:r w:rsidRPr="005A29B2">
        <w:rPr>
          <w:rFonts w:ascii="Times New Roman" w:hAnsi="Times New Roman" w:cs="Times New Roman"/>
          <w:sz w:val="28"/>
          <w:szCs w:val="28"/>
        </w:rPr>
        <w:t xml:space="preserve"> Центры подготовки и переподготовки рабочей силы обеспечивают повышение ее конкурентоспособности, повышают шансы безработных влиться в состав занятого населения.</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54C52">
        <w:rPr>
          <w:rFonts w:ascii="Times New Roman" w:hAnsi="Times New Roman" w:cs="Times New Roman"/>
          <w:sz w:val="28"/>
          <w:szCs w:val="28"/>
        </w:rPr>
        <w:t xml:space="preserve">Все компоненты рынка труда в совокупности обеспечивают сбалансированность спроса и предложения рабочей силы, реализацию права людей на труд и свободный выбор вида деятельности, а также определенную социальную защиту. В итоге взаимодействие всех компонентов рынка труда нацелено на создание и поддержание </w:t>
      </w:r>
      <w:proofErr w:type="gramStart"/>
      <w:r w:rsidRPr="00054C52">
        <w:rPr>
          <w:rFonts w:ascii="Times New Roman" w:hAnsi="Times New Roman" w:cs="Times New Roman"/>
          <w:sz w:val="28"/>
          <w:szCs w:val="28"/>
        </w:rPr>
        <w:t>баланса интересов всех субъектов рынка труда</w:t>
      </w:r>
      <w:proofErr w:type="gramEnd"/>
      <w:r w:rsidRPr="00054C52">
        <w:rPr>
          <w:rFonts w:ascii="Times New Roman" w:hAnsi="Times New Roman" w:cs="Times New Roman"/>
          <w:sz w:val="28"/>
          <w:szCs w:val="28"/>
        </w:rPr>
        <w:t>.</w:t>
      </w:r>
    </w:p>
    <w:p w:rsidR="00DB60BF" w:rsidRPr="005A29B2" w:rsidRDefault="00DB60BF"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A29B2">
        <w:rPr>
          <w:rFonts w:ascii="Times New Roman" w:hAnsi="Times New Roman" w:cs="Times New Roman"/>
          <w:sz w:val="28"/>
          <w:szCs w:val="28"/>
        </w:rPr>
        <w:t xml:space="preserve">Спрос на рынке труда представляет собой совокупность спроса на ресурсы труда страны при любой цене на них. </w:t>
      </w:r>
    </w:p>
    <w:p w:rsidR="00DB60BF" w:rsidRPr="005A29B2" w:rsidRDefault="00DB60BF"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A29B2">
        <w:rPr>
          <w:rFonts w:ascii="Times New Roman" w:hAnsi="Times New Roman" w:cs="Times New Roman"/>
          <w:sz w:val="28"/>
          <w:szCs w:val="28"/>
        </w:rPr>
        <w:t xml:space="preserve">Предложение на рынке труда это совокупное предложение ресурсов труда работников в стране при всех возможных ценах на труд. </w:t>
      </w:r>
    </w:p>
    <w:p w:rsidR="00DB60BF" w:rsidRPr="005A29B2" w:rsidRDefault="00DB60BF"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A29B2">
        <w:rPr>
          <w:rFonts w:ascii="Times New Roman" w:hAnsi="Times New Roman" w:cs="Times New Roman"/>
          <w:sz w:val="28"/>
          <w:szCs w:val="28"/>
        </w:rPr>
        <w:t>Спрос на рынке труда зависит от</w:t>
      </w:r>
      <w:proofErr w:type="gramStart"/>
      <w:r w:rsidRPr="005A29B2">
        <w:rPr>
          <w:rFonts w:ascii="Times New Roman" w:hAnsi="Times New Roman" w:cs="Times New Roman"/>
          <w:sz w:val="28"/>
          <w:szCs w:val="28"/>
        </w:rPr>
        <w:t xml:space="preserve"> :</w:t>
      </w:r>
      <w:proofErr w:type="gramEnd"/>
      <w:r w:rsidRPr="005A29B2">
        <w:rPr>
          <w:rFonts w:ascii="Times New Roman" w:hAnsi="Times New Roman" w:cs="Times New Roman"/>
          <w:sz w:val="28"/>
          <w:szCs w:val="28"/>
        </w:rPr>
        <w:t xml:space="preserve"> </w:t>
      </w:r>
    </w:p>
    <w:p w:rsidR="00DB60BF" w:rsidRPr="005A29B2" w:rsidRDefault="00DB60BF" w:rsidP="00CE783F">
      <w:pPr>
        <w:spacing w:line="360" w:lineRule="auto"/>
        <w:jc w:val="both"/>
        <w:rPr>
          <w:rFonts w:ascii="Times New Roman" w:hAnsi="Times New Roman" w:cs="Times New Roman"/>
          <w:sz w:val="28"/>
          <w:szCs w:val="28"/>
        </w:rPr>
      </w:pPr>
      <w:r w:rsidRPr="005A29B2">
        <w:rPr>
          <w:rFonts w:ascii="Times New Roman" w:hAnsi="Times New Roman" w:cs="Times New Roman"/>
          <w:sz w:val="28"/>
          <w:szCs w:val="28"/>
        </w:rPr>
        <w:t xml:space="preserve">•  деловой конъюнктуры и фазы экономического цикла; </w:t>
      </w:r>
    </w:p>
    <w:p w:rsidR="00DB60BF" w:rsidRPr="005A29B2" w:rsidRDefault="00DB60BF" w:rsidP="00CE783F">
      <w:pPr>
        <w:spacing w:line="360" w:lineRule="auto"/>
        <w:jc w:val="both"/>
        <w:rPr>
          <w:rFonts w:ascii="Times New Roman" w:hAnsi="Times New Roman" w:cs="Times New Roman"/>
          <w:sz w:val="28"/>
          <w:szCs w:val="28"/>
        </w:rPr>
      </w:pPr>
      <w:r w:rsidRPr="005A29B2">
        <w:rPr>
          <w:rFonts w:ascii="Times New Roman" w:hAnsi="Times New Roman" w:cs="Times New Roman"/>
          <w:sz w:val="28"/>
          <w:szCs w:val="28"/>
        </w:rPr>
        <w:t xml:space="preserve">•  технического уровня производства; </w:t>
      </w:r>
    </w:p>
    <w:p w:rsidR="00DB60BF" w:rsidRPr="005A29B2" w:rsidRDefault="00DB60BF" w:rsidP="00CE783F">
      <w:pPr>
        <w:spacing w:line="360" w:lineRule="auto"/>
        <w:jc w:val="both"/>
        <w:rPr>
          <w:rFonts w:ascii="Times New Roman" w:hAnsi="Times New Roman" w:cs="Times New Roman"/>
          <w:sz w:val="28"/>
          <w:szCs w:val="28"/>
        </w:rPr>
      </w:pPr>
      <w:r w:rsidRPr="005A29B2">
        <w:rPr>
          <w:rFonts w:ascii="Times New Roman" w:hAnsi="Times New Roman" w:cs="Times New Roman"/>
          <w:sz w:val="28"/>
          <w:szCs w:val="28"/>
        </w:rPr>
        <w:t xml:space="preserve">•  ситуации в инвестиционной сфере; </w:t>
      </w:r>
    </w:p>
    <w:p w:rsidR="00DB60BF" w:rsidRPr="005A29B2" w:rsidRDefault="00DB60BF" w:rsidP="00CE783F">
      <w:pPr>
        <w:spacing w:line="360" w:lineRule="auto"/>
        <w:jc w:val="both"/>
        <w:rPr>
          <w:rFonts w:ascii="Times New Roman" w:hAnsi="Times New Roman" w:cs="Times New Roman"/>
          <w:sz w:val="28"/>
          <w:szCs w:val="28"/>
        </w:rPr>
      </w:pPr>
      <w:r w:rsidRPr="005A29B2">
        <w:rPr>
          <w:rFonts w:ascii="Times New Roman" w:hAnsi="Times New Roman" w:cs="Times New Roman"/>
          <w:sz w:val="28"/>
          <w:szCs w:val="28"/>
        </w:rPr>
        <w:t xml:space="preserve">•  сложившегося уровня заработной платы; </w:t>
      </w:r>
    </w:p>
    <w:p w:rsidR="00DB60BF" w:rsidRPr="005A29B2" w:rsidRDefault="00DB60BF" w:rsidP="00CE783F">
      <w:pPr>
        <w:spacing w:line="360" w:lineRule="auto"/>
        <w:jc w:val="both"/>
        <w:rPr>
          <w:rFonts w:ascii="Times New Roman" w:hAnsi="Times New Roman" w:cs="Times New Roman"/>
          <w:sz w:val="28"/>
          <w:szCs w:val="28"/>
        </w:rPr>
      </w:pPr>
      <w:r w:rsidRPr="005A29B2">
        <w:rPr>
          <w:rFonts w:ascii="Times New Roman" w:hAnsi="Times New Roman" w:cs="Times New Roman"/>
          <w:sz w:val="28"/>
          <w:szCs w:val="28"/>
        </w:rPr>
        <w:lastRenderedPageBreak/>
        <w:t>•  налоговой политики</w:t>
      </w:r>
      <w:r>
        <w:rPr>
          <w:rFonts w:ascii="Times New Roman" w:hAnsi="Times New Roman" w:cs="Times New Roman"/>
          <w:sz w:val="28"/>
          <w:szCs w:val="28"/>
        </w:rPr>
        <w:t xml:space="preserve"> государства</w:t>
      </w:r>
      <w:r w:rsidRPr="005A29B2">
        <w:rPr>
          <w:rFonts w:ascii="Times New Roman" w:hAnsi="Times New Roman" w:cs="Times New Roman"/>
          <w:sz w:val="28"/>
          <w:szCs w:val="28"/>
        </w:rPr>
        <w:t xml:space="preserve">. </w:t>
      </w:r>
    </w:p>
    <w:p w:rsidR="00DB60BF" w:rsidRPr="005A29B2" w:rsidRDefault="00DB60BF" w:rsidP="00CE783F">
      <w:pPr>
        <w:spacing w:line="360" w:lineRule="auto"/>
        <w:jc w:val="both"/>
        <w:rPr>
          <w:rFonts w:ascii="Times New Roman" w:hAnsi="Times New Roman" w:cs="Times New Roman"/>
          <w:sz w:val="28"/>
          <w:szCs w:val="28"/>
        </w:rPr>
      </w:pPr>
      <w:r w:rsidRPr="005A29B2">
        <w:rPr>
          <w:rFonts w:ascii="Times New Roman" w:hAnsi="Times New Roman" w:cs="Times New Roman"/>
          <w:sz w:val="28"/>
          <w:szCs w:val="28"/>
        </w:rPr>
        <w:t>Предложение на рынке труда зависит от</w:t>
      </w:r>
      <w:proofErr w:type="gramStart"/>
      <w:r w:rsidRPr="005A29B2">
        <w:rPr>
          <w:rFonts w:ascii="Times New Roman" w:hAnsi="Times New Roman" w:cs="Times New Roman"/>
          <w:sz w:val="28"/>
          <w:szCs w:val="28"/>
        </w:rPr>
        <w:t xml:space="preserve"> :</w:t>
      </w:r>
      <w:proofErr w:type="gramEnd"/>
      <w:r w:rsidRPr="005A29B2">
        <w:rPr>
          <w:rFonts w:ascii="Times New Roman" w:hAnsi="Times New Roman" w:cs="Times New Roman"/>
          <w:sz w:val="28"/>
          <w:szCs w:val="28"/>
        </w:rPr>
        <w:t xml:space="preserve"> </w:t>
      </w:r>
    </w:p>
    <w:p w:rsidR="00DB60BF" w:rsidRPr="005A29B2" w:rsidRDefault="00DB60BF" w:rsidP="00CE783F">
      <w:pPr>
        <w:spacing w:line="360" w:lineRule="auto"/>
        <w:jc w:val="both"/>
        <w:rPr>
          <w:rFonts w:ascii="Times New Roman" w:hAnsi="Times New Roman" w:cs="Times New Roman"/>
          <w:sz w:val="28"/>
          <w:szCs w:val="28"/>
        </w:rPr>
      </w:pPr>
      <w:r w:rsidRPr="005A29B2">
        <w:rPr>
          <w:rFonts w:ascii="Times New Roman" w:hAnsi="Times New Roman" w:cs="Times New Roman"/>
          <w:sz w:val="28"/>
          <w:szCs w:val="28"/>
        </w:rPr>
        <w:t xml:space="preserve">•  демографической ситуации (численности и половозрастного состава населения); </w:t>
      </w:r>
    </w:p>
    <w:p w:rsidR="00DB60BF" w:rsidRPr="005A29B2" w:rsidRDefault="00DB60BF" w:rsidP="00CE783F">
      <w:pPr>
        <w:spacing w:line="360" w:lineRule="auto"/>
        <w:jc w:val="both"/>
        <w:rPr>
          <w:rFonts w:ascii="Times New Roman" w:hAnsi="Times New Roman" w:cs="Times New Roman"/>
          <w:sz w:val="28"/>
          <w:szCs w:val="28"/>
        </w:rPr>
      </w:pPr>
      <w:r w:rsidRPr="005A29B2">
        <w:rPr>
          <w:rFonts w:ascii="Times New Roman" w:hAnsi="Times New Roman" w:cs="Times New Roman"/>
          <w:sz w:val="28"/>
          <w:szCs w:val="28"/>
        </w:rPr>
        <w:t xml:space="preserve">•  внутренней и внешней миграции трудоспособного населения; </w:t>
      </w:r>
    </w:p>
    <w:p w:rsidR="00DB60BF" w:rsidRPr="005A29B2" w:rsidRDefault="00DB60BF" w:rsidP="00CE783F">
      <w:pPr>
        <w:spacing w:line="360" w:lineRule="auto"/>
        <w:jc w:val="both"/>
        <w:rPr>
          <w:rFonts w:ascii="Times New Roman" w:hAnsi="Times New Roman" w:cs="Times New Roman"/>
          <w:sz w:val="28"/>
          <w:szCs w:val="28"/>
        </w:rPr>
      </w:pPr>
      <w:r w:rsidRPr="005A29B2">
        <w:rPr>
          <w:rFonts w:ascii="Times New Roman" w:hAnsi="Times New Roman" w:cs="Times New Roman"/>
          <w:sz w:val="28"/>
          <w:szCs w:val="28"/>
        </w:rPr>
        <w:t xml:space="preserve">•  уровня заработной платы; </w:t>
      </w:r>
    </w:p>
    <w:p w:rsidR="00DB60BF" w:rsidRPr="005A29B2" w:rsidRDefault="00DB60BF" w:rsidP="00CE783F">
      <w:pPr>
        <w:spacing w:line="360" w:lineRule="auto"/>
        <w:jc w:val="both"/>
        <w:rPr>
          <w:rFonts w:ascii="Times New Roman" w:hAnsi="Times New Roman" w:cs="Times New Roman"/>
          <w:sz w:val="28"/>
          <w:szCs w:val="28"/>
        </w:rPr>
      </w:pPr>
      <w:r w:rsidRPr="005A29B2">
        <w:rPr>
          <w:rFonts w:ascii="Times New Roman" w:hAnsi="Times New Roman" w:cs="Times New Roman"/>
          <w:sz w:val="28"/>
          <w:szCs w:val="28"/>
        </w:rPr>
        <w:t xml:space="preserve">•  альтернативной стоимости труда, возможности получения дохода из иных источников, кроме работы по найму. </w:t>
      </w:r>
    </w:p>
    <w:p w:rsidR="00DB60BF" w:rsidRDefault="00DB60BF"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A29B2">
        <w:rPr>
          <w:rFonts w:ascii="Times New Roman" w:hAnsi="Times New Roman" w:cs="Times New Roman"/>
          <w:sz w:val="28"/>
          <w:szCs w:val="28"/>
        </w:rPr>
        <w:t>Кроме того, на спрос и предложение на рынке труда влияют профсоюзы, государственная политика в области занятости, уровень развития системы образования и профессионального обучения. Немаловажное значение имеют национальные особенности образа жизни.</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Рынок труда подразделяется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внешний, или профессиональный, и внутренний.</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Внешний рынок труда предусматривает свободное перемещение рабочей силы от одних фирм и предприятий к другим. Он предполагает наличие у работников профессий, которые могут использоваться разными фирмами и предприятиями. Внешний рынок труда ориентирован на законченную профессиональную подготовку. Предприниматели не стремятся вкладывать средства в подготовку кадров. Регулирование производственных отношений базируется на жёсткой классификации работ и чётких границах содержания каждой работы с тем, чтобы сохранить профессиональную мобильность кадров.</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Внутренний рынок труда основывается на движении кадров внутри предприятия. Оно происходит либо по горизонтали, когда работник перемещается на новое рабочее место, сходное по выполняемым функциям и характеру прежней работы, либо по вертикали – перевод на более высокие </w:t>
      </w:r>
      <w:r>
        <w:rPr>
          <w:rFonts w:ascii="Times New Roman" w:hAnsi="Times New Roman" w:cs="Times New Roman"/>
          <w:sz w:val="28"/>
          <w:szCs w:val="28"/>
        </w:rPr>
        <w:lastRenderedPageBreak/>
        <w:t>должности. Профессии и классификации работников, замкнутых на внутреннем рынке труда, сложнее использовать в других фирмах, так как они носят специфический характер, обусловленный работой в данной фирме. Внутренний рынок труда нацелен на подготовку работников по профессиям и для выполнения работ, специфических для данной фирмы. Чтобы удержать работников на предприятии, фирма вкладывает в мероприятия по их подготовке и повышению квалификации значительные средства. Регулирование производственных отношений основывается на гарантиях занятости и стимулировании длительного стажа работы на предприятии. Производственный процесс рассчитан на работников широкого профессионального профиля.  Таким образом, внутренний рынок труда характеризуется значительно меньшей текучестью кадров по сравнению с внешним рынком</w:t>
      </w:r>
      <w:proofErr w:type="gramStart"/>
      <w:r w:rsidRPr="004F4A99">
        <w:rPr>
          <w:rFonts w:ascii="Times New Roman" w:hAnsi="Times New Roman" w:cs="Times New Roman"/>
          <w:sz w:val="28"/>
          <w:szCs w:val="28"/>
        </w:rPr>
        <w:t xml:space="preserve"> [</w:t>
      </w:r>
      <w:r w:rsidR="00F60467">
        <w:rPr>
          <w:rFonts w:ascii="Times New Roman" w:hAnsi="Times New Roman" w:cs="Times New Roman"/>
          <w:sz w:val="28"/>
          <w:szCs w:val="28"/>
        </w:rPr>
        <w:t xml:space="preserve">                     </w:t>
      </w:r>
      <w:r w:rsidRPr="004F4A99">
        <w:rPr>
          <w:rFonts w:ascii="Times New Roman" w:hAnsi="Times New Roman" w:cs="Times New Roman"/>
          <w:sz w:val="28"/>
          <w:szCs w:val="28"/>
        </w:rPr>
        <w:t>]</w:t>
      </w:r>
      <w:r>
        <w:rPr>
          <w:rFonts w:ascii="Times New Roman" w:hAnsi="Times New Roman" w:cs="Times New Roman"/>
          <w:sz w:val="28"/>
          <w:szCs w:val="28"/>
        </w:rPr>
        <w:t>.</w:t>
      </w:r>
      <w:proofErr w:type="gramEnd"/>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последнее время появляются новые классификации рынка труда: рынок, охватывающий наукоёмкие производства и отрасли сферы услуг с более низким средним уровнем концентрации и более смешанной в квалификационном отношении рабочей силой, и рынок в традиционных секторах экономики. Одновременно ослабляется внутренний рынок труда крупных корпораций традиционных отраслей и усиливается ориентация предприятия на внешние источники кадрового обеспечения.</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Современный рынок труда характеризуется высоким динамизмом рабочей силы, ростом значимости мелкого и среднего предпринимательства. Однако главным потребителем высококвалифицированной рабочей силы по-прежнему остаётся крупный бизнес.</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Особенности современного рынка труда обусловлены влиянием ряда факторов: высокой продолжительностью общеобразовательной подготовки, замедлением темпов прироста трудоспособного населения и его постарением в целом, усложнением  трудовых отношений между наёмными работниками и работодателями и т. д.</w:t>
      </w:r>
    </w:p>
    <w:p w:rsidR="00DB60BF" w:rsidRDefault="00DB60BF"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Исходя из всего вышесказанного, можно сделать следующие выводы:</w:t>
      </w:r>
    </w:p>
    <w:p w:rsidR="00DB60BF" w:rsidRDefault="00DB60BF" w:rsidP="00CE783F">
      <w:pPr>
        <w:pStyle w:val="a4"/>
        <w:numPr>
          <w:ilvl w:val="0"/>
          <w:numId w:val="21"/>
        </w:numPr>
        <w:spacing w:line="360" w:lineRule="auto"/>
        <w:jc w:val="both"/>
        <w:rPr>
          <w:rFonts w:ascii="Times New Roman" w:hAnsi="Times New Roman" w:cs="Times New Roman"/>
          <w:sz w:val="28"/>
          <w:szCs w:val="28"/>
        </w:rPr>
      </w:pPr>
      <w:r>
        <w:rPr>
          <w:rFonts w:ascii="Times New Roman" w:hAnsi="Times New Roman" w:cs="Times New Roman"/>
          <w:sz w:val="28"/>
          <w:szCs w:val="28"/>
        </w:rPr>
        <w:t>Рынок труда является специфическим рынком, на котором в качестве объекта купли-продажи выступает рабочая сила</w:t>
      </w:r>
      <w:r w:rsidR="00DC2E07">
        <w:rPr>
          <w:rFonts w:ascii="Times New Roman" w:hAnsi="Times New Roman" w:cs="Times New Roman"/>
          <w:sz w:val="28"/>
          <w:szCs w:val="28"/>
        </w:rPr>
        <w:t>, т.е. способность человека к труду</w:t>
      </w:r>
      <w:r>
        <w:rPr>
          <w:rFonts w:ascii="Times New Roman" w:hAnsi="Times New Roman" w:cs="Times New Roman"/>
          <w:sz w:val="28"/>
          <w:szCs w:val="28"/>
        </w:rPr>
        <w:t>;</w:t>
      </w:r>
    </w:p>
    <w:p w:rsidR="00DC2E07" w:rsidRDefault="00DC2E07" w:rsidP="00CE783F">
      <w:pPr>
        <w:pStyle w:val="a4"/>
        <w:numPr>
          <w:ilvl w:val="0"/>
          <w:numId w:val="21"/>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 качестве координатора отношений на рынке труда выступает государство, которое осуществляет эту деятельность путём разработки множества </w:t>
      </w:r>
      <w:r w:rsidR="009E03D8">
        <w:rPr>
          <w:rFonts w:ascii="Times New Roman" w:hAnsi="Times New Roman" w:cs="Times New Roman"/>
          <w:sz w:val="28"/>
          <w:szCs w:val="28"/>
        </w:rPr>
        <w:t xml:space="preserve">регулирующих </w:t>
      </w:r>
      <w:r>
        <w:rPr>
          <w:rFonts w:ascii="Times New Roman" w:hAnsi="Times New Roman" w:cs="Times New Roman"/>
          <w:sz w:val="28"/>
          <w:szCs w:val="28"/>
        </w:rPr>
        <w:t>программ и приведения их в жизнь;</w:t>
      </w:r>
    </w:p>
    <w:p w:rsidR="009E03D8" w:rsidRPr="009E03D8" w:rsidRDefault="00DC2E07" w:rsidP="00CE783F">
      <w:pPr>
        <w:pStyle w:val="a4"/>
        <w:numPr>
          <w:ilvl w:val="0"/>
          <w:numId w:val="21"/>
        </w:numPr>
        <w:spacing w:line="360" w:lineRule="auto"/>
        <w:jc w:val="both"/>
        <w:rPr>
          <w:rFonts w:ascii="Times New Roman" w:hAnsi="Times New Roman" w:cs="Times New Roman"/>
          <w:sz w:val="28"/>
          <w:szCs w:val="28"/>
        </w:rPr>
      </w:pPr>
      <w:r w:rsidRPr="009E03D8">
        <w:rPr>
          <w:rFonts w:ascii="Times New Roman" w:hAnsi="Times New Roman" w:cs="Times New Roman"/>
          <w:sz w:val="28"/>
          <w:szCs w:val="28"/>
        </w:rPr>
        <w:t>Рынок труда обладает сложной структурой, в которой каждый элемент тесно взаимосвязан друг с другом</w:t>
      </w:r>
      <w:r w:rsidR="009E03D8" w:rsidRPr="009E03D8">
        <w:rPr>
          <w:rFonts w:ascii="Times New Roman" w:hAnsi="Times New Roman" w:cs="Times New Roman"/>
          <w:sz w:val="28"/>
          <w:szCs w:val="28"/>
        </w:rPr>
        <w:t xml:space="preserve">, и  все компоненты рынка труда в совокупности обеспечивают поддержание </w:t>
      </w:r>
      <w:proofErr w:type="gramStart"/>
      <w:r w:rsidR="009E03D8" w:rsidRPr="009E03D8">
        <w:rPr>
          <w:rFonts w:ascii="Times New Roman" w:hAnsi="Times New Roman" w:cs="Times New Roman"/>
          <w:sz w:val="28"/>
          <w:szCs w:val="28"/>
        </w:rPr>
        <w:t>баланса интересов всех субъектов рынка труда</w:t>
      </w:r>
      <w:proofErr w:type="gramEnd"/>
      <w:r w:rsidR="009E03D8" w:rsidRPr="009E03D8">
        <w:rPr>
          <w:rFonts w:ascii="Times New Roman" w:hAnsi="Times New Roman" w:cs="Times New Roman"/>
          <w:sz w:val="28"/>
          <w:szCs w:val="28"/>
        </w:rPr>
        <w:t>.</w:t>
      </w:r>
    </w:p>
    <w:p w:rsidR="00DC2E07" w:rsidRDefault="00DC2E07" w:rsidP="00CE783F">
      <w:pPr>
        <w:pStyle w:val="a4"/>
        <w:spacing w:line="360" w:lineRule="auto"/>
        <w:jc w:val="both"/>
        <w:rPr>
          <w:rFonts w:ascii="Times New Roman" w:hAnsi="Times New Roman" w:cs="Times New Roman"/>
          <w:sz w:val="28"/>
          <w:szCs w:val="28"/>
        </w:rPr>
      </w:pPr>
    </w:p>
    <w:p w:rsidR="00944E04" w:rsidRPr="00C60F83" w:rsidRDefault="00944E04" w:rsidP="00CE783F">
      <w:pPr>
        <w:spacing w:line="360" w:lineRule="auto"/>
        <w:jc w:val="both"/>
        <w:rPr>
          <w:rFonts w:ascii="Times New Roman" w:hAnsi="Times New Roman" w:cs="Times New Roman"/>
          <w:sz w:val="28"/>
          <w:szCs w:val="28"/>
        </w:rPr>
      </w:pPr>
    </w:p>
    <w:p w:rsidR="00944E04" w:rsidRPr="00C60F83" w:rsidRDefault="00944E04" w:rsidP="00CE783F">
      <w:pPr>
        <w:spacing w:line="360" w:lineRule="auto"/>
        <w:jc w:val="both"/>
        <w:rPr>
          <w:rFonts w:ascii="Times New Roman" w:hAnsi="Times New Roman" w:cs="Times New Roman"/>
          <w:sz w:val="28"/>
          <w:szCs w:val="28"/>
        </w:rPr>
      </w:pPr>
    </w:p>
    <w:p w:rsidR="00A6073C" w:rsidRDefault="00A6073C" w:rsidP="00CE783F">
      <w:pPr>
        <w:spacing w:line="360" w:lineRule="auto"/>
        <w:jc w:val="both"/>
        <w:rPr>
          <w:rFonts w:ascii="Times New Roman" w:hAnsi="Times New Roman" w:cs="Times New Roman"/>
          <w:sz w:val="28"/>
          <w:szCs w:val="28"/>
        </w:rPr>
      </w:pPr>
    </w:p>
    <w:p w:rsidR="00CE783F" w:rsidRDefault="00CE783F" w:rsidP="00CE783F">
      <w:pPr>
        <w:spacing w:line="360" w:lineRule="auto"/>
        <w:jc w:val="both"/>
        <w:rPr>
          <w:rFonts w:ascii="Times New Roman" w:hAnsi="Times New Roman" w:cs="Times New Roman"/>
          <w:b/>
          <w:sz w:val="28"/>
          <w:szCs w:val="28"/>
        </w:rPr>
      </w:pPr>
    </w:p>
    <w:p w:rsidR="00CE783F" w:rsidRDefault="00CE783F" w:rsidP="00CE783F">
      <w:pPr>
        <w:spacing w:line="360" w:lineRule="auto"/>
        <w:jc w:val="both"/>
        <w:rPr>
          <w:rFonts w:ascii="Times New Roman" w:hAnsi="Times New Roman" w:cs="Times New Roman"/>
          <w:b/>
          <w:sz w:val="28"/>
          <w:szCs w:val="28"/>
        </w:rPr>
      </w:pPr>
    </w:p>
    <w:p w:rsidR="00CE783F" w:rsidRDefault="00CE783F" w:rsidP="00CE783F">
      <w:pPr>
        <w:spacing w:line="360" w:lineRule="auto"/>
        <w:jc w:val="both"/>
        <w:rPr>
          <w:rFonts w:ascii="Times New Roman" w:hAnsi="Times New Roman" w:cs="Times New Roman"/>
          <w:b/>
          <w:sz w:val="28"/>
          <w:szCs w:val="28"/>
        </w:rPr>
      </w:pPr>
    </w:p>
    <w:p w:rsidR="00CE783F" w:rsidRDefault="00CE783F" w:rsidP="00CE783F">
      <w:pPr>
        <w:spacing w:line="360" w:lineRule="auto"/>
        <w:jc w:val="both"/>
        <w:rPr>
          <w:rFonts w:ascii="Times New Roman" w:hAnsi="Times New Roman" w:cs="Times New Roman"/>
          <w:b/>
          <w:sz w:val="28"/>
          <w:szCs w:val="28"/>
        </w:rPr>
      </w:pPr>
    </w:p>
    <w:p w:rsidR="00CE783F" w:rsidRDefault="00CE783F" w:rsidP="00CE783F">
      <w:pPr>
        <w:spacing w:line="360" w:lineRule="auto"/>
        <w:jc w:val="both"/>
        <w:rPr>
          <w:rFonts w:ascii="Times New Roman" w:hAnsi="Times New Roman" w:cs="Times New Roman"/>
          <w:b/>
          <w:sz w:val="28"/>
          <w:szCs w:val="28"/>
        </w:rPr>
      </w:pPr>
    </w:p>
    <w:p w:rsidR="00CE783F" w:rsidRDefault="00CE783F" w:rsidP="00CE783F">
      <w:pPr>
        <w:spacing w:line="360" w:lineRule="auto"/>
        <w:jc w:val="both"/>
        <w:rPr>
          <w:rFonts w:ascii="Times New Roman" w:hAnsi="Times New Roman" w:cs="Times New Roman"/>
          <w:b/>
          <w:sz w:val="28"/>
          <w:szCs w:val="28"/>
        </w:rPr>
      </w:pPr>
    </w:p>
    <w:p w:rsidR="00CE783F" w:rsidRDefault="00CE783F" w:rsidP="00CE783F">
      <w:pPr>
        <w:spacing w:line="360" w:lineRule="auto"/>
        <w:jc w:val="both"/>
        <w:rPr>
          <w:rFonts w:ascii="Times New Roman" w:hAnsi="Times New Roman" w:cs="Times New Roman"/>
          <w:b/>
          <w:sz w:val="28"/>
          <w:szCs w:val="28"/>
        </w:rPr>
      </w:pPr>
    </w:p>
    <w:p w:rsidR="00CE783F" w:rsidRDefault="00CE783F" w:rsidP="00CE783F">
      <w:pPr>
        <w:spacing w:line="360" w:lineRule="auto"/>
        <w:jc w:val="both"/>
        <w:rPr>
          <w:rFonts w:ascii="Times New Roman" w:hAnsi="Times New Roman" w:cs="Times New Roman"/>
          <w:b/>
          <w:sz w:val="28"/>
          <w:szCs w:val="28"/>
        </w:rPr>
      </w:pPr>
    </w:p>
    <w:p w:rsidR="00DB60BF" w:rsidRPr="0079295A" w:rsidRDefault="00DB60BF" w:rsidP="00CE783F">
      <w:pPr>
        <w:spacing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ГЛАВА 2. </w:t>
      </w:r>
      <w:r w:rsidRPr="0079295A">
        <w:rPr>
          <w:rFonts w:ascii="Times New Roman" w:hAnsi="Times New Roman" w:cs="Times New Roman"/>
          <w:b/>
          <w:sz w:val="28"/>
          <w:szCs w:val="28"/>
        </w:rPr>
        <w:t xml:space="preserve"> </w:t>
      </w:r>
      <w:r>
        <w:rPr>
          <w:rFonts w:ascii="Times New Roman" w:hAnsi="Times New Roman" w:cs="Times New Roman"/>
          <w:b/>
          <w:sz w:val="28"/>
          <w:szCs w:val="28"/>
        </w:rPr>
        <w:t>СОСТОЯНИЕ РЫНКА ТРУДА В РЕСПУБЛИКЕ БЕЛАРУСЬ НА СОВРЕМЕННОМ ЭТАПЕ</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Республика Беларусь развивается в контексте мировых процессов, которые свойственны сообществу в целом, но прежде всего она решает проблемы формирования и распространения рыночных преобразований своей страны. Основой процессов развития экономики и трансформации трудовых </w:t>
      </w:r>
      <w:proofErr w:type="gramStart"/>
      <w:r>
        <w:rPr>
          <w:rFonts w:ascii="Times New Roman" w:hAnsi="Times New Roman" w:cs="Times New Roman"/>
          <w:sz w:val="28"/>
          <w:szCs w:val="28"/>
        </w:rPr>
        <w:t>отношений</w:t>
      </w:r>
      <w:proofErr w:type="gramEnd"/>
      <w:r>
        <w:rPr>
          <w:rFonts w:ascii="Times New Roman" w:hAnsi="Times New Roman" w:cs="Times New Roman"/>
          <w:sz w:val="28"/>
          <w:szCs w:val="28"/>
        </w:rPr>
        <w:t xml:space="preserve"> как на микро, так и на </w:t>
      </w:r>
      <w:proofErr w:type="spellStart"/>
      <w:r>
        <w:rPr>
          <w:rFonts w:ascii="Times New Roman" w:hAnsi="Times New Roman" w:cs="Times New Roman"/>
          <w:sz w:val="28"/>
          <w:szCs w:val="28"/>
        </w:rPr>
        <w:t>макроуровне</w:t>
      </w:r>
      <w:proofErr w:type="spellEnd"/>
      <w:r>
        <w:rPr>
          <w:rFonts w:ascii="Times New Roman" w:hAnsi="Times New Roman" w:cs="Times New Roman"/>
          <w:sz w:val="28"/>
          <w:szCs w:val="28"/>
        </w:rPr>
        <w:t xml:space="preserve"> здесь выступают в первую очередь отношения на рынке труда, поскольку они определяют привлечение в производство новых инвестиций, структурную перестройку предприятий и их техническое переоснащение, внедрение новых методов управления, новой технологии и видов изделий, повышение эффективности производства, качества продукции и рыночной восприимчивости, выход на новые рынки сбыта</w:t>
      </w:r>
      <w:proofErr w:type="gramStart"/>
      <w:r w:rsidRPr="00853AAB">
        <w:rPr>
          <w:rFonts w:ascii="Times New Roman" w:hAnsi="Times New Roman" w:cs="Times New Roman"/>
          <w:sz w:val="28"/>
          <w:szCs w:val="28"/>
        </w:rPr>
        <w:t xml:space="preserve"> [</w:t>
      </w:r>
      <w:r w:rsidR="00F60467">
        <w:rPr>
          <w:rFonts w:ascii="Times New Roman" w:hAnsi="Times New Roman" w:cs="Times New Roman"/>
          <w:sz w:val="28"/>
          <w:szCs w:val="28"/>
        </w:rPr>
        <w:t xml:space="preserve">                 </w:t>
      </w:r>
      <w:r w:rsidRPr="00853AAB">
        <w:rPr>
          <w:rFonts w:ascii="Times New Roman" w:hAnsi="Times New Roman" w:cs="Times New Roman"/>
          <w:sz w:val="28"/>
          <w:szCs w:val="28"/>
        </w:rPr>
        <w:t>]</w:t>
      </w:r>
      <w:r>
        <w:rPr>
          <w:rFonts w:ascii="Times New Roman" w:hAnsi="Times New Roman" w:cs="Times New Roman"/>
          <w:sz w:val="28"/>
          <w:szCs w:val="28"/>
        </w:rPr>
        <w:t>.</w:t>
      </w:r>
      <w:proofErr w:type="gramEnd"/>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Классический анализ рынка труд</w:t>
      </w:r>
      <w:proofErr w:type="gramStart"/>
      <w:r>
        <w:rPr>
          <w:rFonts w:ascii="Times New Roman" w:hAnsi="Times New Roman" w:cs="Times New Roman"/>
          <w:sz w:val="28"/>
          <w:szCs w:val="28"/>
        </w:rPr>
        <w:t>а</w:t>
      </w:r>
      <w:r w:rsidR="00AD769F" w:rsidRPr="00AD769F">
        <w:rPr>
          <w:rFonts w:ascii="Times New Roman" w:hAnsi="Times New Roman" w:cs="Times New Roman"/>
          <w:sz w:val="28"/>
          <w:szCs w:val="28"/>
        </w:rPr>
        <w:t>[</w:t>
      </w:r>
      <w:proofErr w:type="gramEnd"/>
      <w:r w:rsidR="00F60467">
        <w:rPr>
          <w:rFonts w:ascii="Times New Roman" w:hAnsi="Times New Roman" w:cs="Times New Roman"/>
          <w:sz w:val="28"/>
          <w:szCs w:val="28"/>
        </w:rPr>
        <w:t xml:space="preserve">   </w:t>
      </w:r>
      <w:r w:rsidR="00AD769F" w:rsidRPr="00AD769F">
        <w:rPr>
          <w:rFonts w:ascii="Times New Roman" w:hAnsi="Times New Roman" w:cs="Times New Roman"/>
          <w:sz w:val="28"/>
          <w:szCs w:val="28"/>
        </w:rPr>
        <w:t>]</w:t>
      </w:r>
      <w:r>
        <w:rPr>
          <w:rFonts w:ascii="Times New Roman" w:hAnsi="Times New Roman" w:cs="Times New Roman"/>
          <w:sz w:val="28"/>
          <w:szCs w:val="28"/>
        </w:rPr>
        <w:t xml:space="preserve"> предполагает анализ предложения труда, спроса на него, заработной платы и уровня безработицы. Количественные параметры экономически активного населения на рынке труда определяются демографическим развитием общества и рядом социально-экономических факторов. Согласно статистическим данным, численность населения в Беларуси уменьшается на 522,7 тыс. чел. за 1991 – 2007 гг. Причём численность трудовых ресурсов, несмотря на снижение в середине 90-х годов, в целом возросла. И сегодня можно констатировать, что численность экономически активного населения на рынке труда Республики Беларусь характеризуется относительной стабильностью и колеблется в пределах 4426 – 4630 тысяч человек. Причём следует отметить, что на базе небольшого роста трудовых ресурсов</w:t>
      </w:r>
      <w:r w:rsidR="00BB4624">
        <w:rPr>
          <w:rFonts w:ascii="Times New Roman" w:hAnsi="Times New Roman" w:cs="Times New Roman"/>
          <w:sz w:val="28"/>
          <w:szCs w:val="28"/>
        </w:rPr>
        <w:t xml:space="preserve"> происходит </w:t>
      </w:r>
      <w:r w:rsidR="004364A8">
        <w:rPr>
          <w:rFonts w:ascii="Times New Roman" w:hAnsi="Times New Roman" w:cs="Times New Roman"/>
          <w:sz w:val="28"/>
          <w:szCs w:val="28"/>
        </w:rPr>
        <w:t>рост и</w:t>
      </w:r>
      <w:r w:rsidR="00BB4624">
        <w:rPr>
          <w:rFonts w:ascii="Times New Roman" w:hAnsi="Times New Roman" w:cs="Times New Roman"/>
          <w:sz w:val="28"/>
          <w:szCs w:val="28"/>
        </w:rPr>
        <w:t xml:space="preserve"> экономически </w:t>
      </w:r>
      <w:r w:rsidR="004364A8">
        <w:rPr>
          <w:rFonts w:ascii="Times New Roman" w:hAnsi="Times New Roman" w:cs="Times New Roman"/>
          <w:sz w:val="28"/>
          <w:szCs w:val="28"/>
        </w:rPr>
        <w:t>не</w:t>
      </w:r>
      <w:r w:rsidR="00BB4624">
        <w:rPr>
          <w:rFonts w:ascii="Times New Roman" w:hAnsi="Times New Roman" w:cs="Times New Roman"/>
          <w:sz w:val="28"/>
          <w:szCs w:val="28"/>
        </w:rPr>
        <w:t>активного</w:t>
      </w:r>
      <w:r>
        <w:rPr>
          <w:rFonts w:ascii="Times New Roman" w:hAnsi="Times New Roman" w:cs="Times New Roman"/>
          <w:sz w:val="28"/>
          <w:szCs w:val="28"/>
        </w:rPr>
        <w:t xml:space="preserve"> населения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таблицу 2.1).</w:t>
      </w:r>
    </w:p>
    <w:p w:rsidR="00CE783F" w:rsidRDefault="00CE783F" w:rsidP="00CE783F">
      <w:pPr>
        <w:spacing w:line="360" w:lineRule="auto"/>
        <w:ind w:firstLine="709"/>
        <w:jc w:val="both"/>
        <w:rPr>
          <w:rFonts w:ascii="Times New Roman" w:hAnsi="Times New Roman" w:cs="Times New Roman"/>
          <w:sz w:val="28"/>
          <w:szCs w:val="28"/>
        </w:rPr>
      </w:pP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Таблица 2.1 </w:t>
      </w:r>
      <w:r w:rsidRPr="007259E9">
        <w:rPr>
          <w:rFonts w:ascii="Times New Roman" w:hAnsi="Times New Roman" w:cs="Times New Roman"/>
          <w:sz w:val="28"/>
          <w:szCs w:val="28"/>
        </w:rPr>
        <w:t>–</w:t>
      </w:r>
      <w:r>
        <w:rPr>
          <w:rFonts w:ascii="Times New Roman" w:hAnsi="Times New Roman" w:cs="Times New Roman"/>
          <w:sz w:val="28"/>
          <w:szCs w:val="28"/>
        </w:rPr>
        <w:t xml:space="preserve"> </w:t>
      </w:r>
      <w:r w:rsidR="006460EB">
        <w:rPr>
          <w:rFonts w:ascii="Times New Roman" w:hAnsi="Times New Roman" w:cs="Times New Roman"/>
          <w:sz w:val="28"/>
          <w:szCs w:val="28"/>
        </w:rPr>
        <w:t>Количественная характеристика предложения на совокупном рынке труда Республики Беларусь</w:t>
      </w:r>
    </w:p>
    <w:tbl>
      <w:tblPr>
        <w:tblStyle w:val="a3"/>
        <w:tblW w:w="0" w:type="auto"/>
        <w:tblLook w:val="04A0"/>
      </w:tblPr>
      <w:tblGrid>
        <w:gridCol w:w="1367"/>
        <w:gridCol w:w="1531"/>
        <w:gridCol w:w="1367"/>
        <w:gridCol w:w="1367"/>
        <w:gridCol w:w="1367"/>
        <w:gridCol w:w="1368"/>
        <w:gridCol w:w="1368"/>
      </w:tblGrid>
      <w:tr w:rsidR="00BB4624" w:rsidTr="00BB4624">
        <w:trPr>
          <w:trHeight w:val="511"/>
        </w:trPr>
        <w:tc>
          <w:tcPr>
            <w:tcW w:w="1367" w:type="dxa"/>
            <w:vMerge w:val="restart"/>
          </w:tcPr>
          <w:p w:rsidR="00BB4624" w:rsidRDefault="00BB4624" w:rsidP="00BB4624">
            <w:pPr>
              <w:jc w:val="center"/>
              <w:rPr>
                <w:rFonts w:ascii="Times New Roman" w:hAnsi="Times New Roman" w:cs="Times New Roman"/>
                <w:sz w:val="24"/>
                <w:szCs w:val="24"/>
              </w:rPr>
            </w:pPr>
          </w:p>
          <w:p w:rsidR="00BB4624" w:rsidRPr="00BB4624" w:rsidRDefault="00BB4624" w:rsidP="00BB4624">
            <w:pPr>
              <w:jc w:val="center"/>
              <w:rPr>
                <w:rFonts w:ascii="Times New Roman" w:hAnsi="Times New Roman" w:cs="Times New Roman"/>
                <w:sz w:val="24"/>
                <w:szCs w:val="24"/>
              </w:rPr>
            </w:pPr>
            <w:r w:rsidRPr="00BB4624">
              <w:rPr>
                <w:rFonts w:ascii="Times New Roman" w:hAnsi="Times New Roman" w:cs="Times New Roman"/>
                <w:sz w:val="24"/>
                <w:szCs w:val="24"/>
              </w:rPr>
              <w:t>Год</w:t>
            </w:r>
          </w:p>
        </w:tc>
        <w:tc>
          <w:tcPr>
            <w:tcW w:w="1367" w:type="dxa"/>
            <w:vMerge w:val="restart"/>
          </w:tcPr>
          <w:p w:rsidR="00BB4624" w:rsidRPr="00BB4624" w:rsidRDefault="00BB4624" w:rsidP="00BB4624">
            <w:pPr>
              <w:jc w:val="center"/>
              <w:rPr>
                <w:rFonts w:ascii="Times New Roman" w:hAnsi="Times New Roman" w:cs="Times New Roman"/>
                <w:sz w:val="24"/>
                <w:szCs w:val="24"/>
              </w:rPr>
            </w:pPr>
            <w:r>
              <w:rPr>
                <w:rFonts w:ascii="Times New Roman" w:hAnsi="Times New Roman" w:cs="Times New Roman"/>
                <w:sz w:val="24"/>
                <w:szCs w:val="24"/>
              </w:rPr>
              <w:t>Численность населения, тыс. чел.</w:t>
            </w:r>
          </w:p>
        </w:tc>
        <w:tc>
          <w:tcPr>
            <w:tcW w:w="1367" w:type="dxa"/>
            <w:vMerge w:val="restart"/>
          </w:tcPr>
          <w:p w:rsidR="00BB4624" w:rsidRPr="00BB4624" w:rsidRDefault="00BB4624" w:rsidP="00BB4624">
            <w:pPr>
              <w:jc w:val="center"/>
              <w:rPr>
                <w:rFonts w:ascii="Times New Roman" w:hAnsi="Times New Roman" w:cs="Times New Roman"/>
                <w:sz w:val="24"/>
                <w:szCs w:val="24"/>
              </w:rPr>
            </w:pPr>
            <w:r>
              <w:rPr>
                <w:rFonts w:ascii="Times New Roman" w:hAnsi="Times New Roman" w:cs="Times New Roman"/>
                <w:sz w:val="24"/>
                <w:szCs w:val="24"/>
              </w:rPr>
              <w:t>Трудовые ресурсы, тыс. чел.</w:t>
            </w:r>
          </w:p>
        </w:tc>
        <w:tc>
          <w:tcPr>
            <w:tcW w:w="2734" w:type="dxa"/>
            <w:gridSpan w:val="2"/>
          </w:tcPr>
          <w:p w:rsidR="00BB4624" w:rsidRPr="00BB4624" w:rsidRDefault="00BB4624" w:rsidP="00BB4624">
            <w:pPr>
              <w:jc w:val="center"/>
              <w:rPr>
                <w:rFonts w:ascii="Times New Roman" w:hAnsi="Times New Roman" w:cs="Times New Roman"/>
                <w:sz w:val="24"/>
                <w:szCs w:val="24"/>
              </w:rPr>
            </w:pPr>
            <w:r>
              <w:rPr>
                <w:rFonts w:ascii="Times New Roman" w:hAnsi="Times New Roman" w:cs="Times New Roman"/>
                <w:sz w:val="24"/>
                <w:szCs w:val="24"/>
              </w:rPr>
              <w:t>Экономически активное население</w:t>
            </w:r>
          </w:p>
        </w:tc>
        <w:tc>
          <w:tcPr>
            <w:tcW w:w="2736" w:type="dxa"/>
            <w:gridSpan w:val="2"/>
          </w:tcPr>
          <w:p w:rsidR="00BB4624" w:rsidRPr="00BB4624" w:rsidRDefault="00BB4624" w:rsidP="00BB4624">
            <w:pPr>
              <w:jc w:val="center"/>
              <w:rPr>
                <w:rFonts w:ascii="Times New Roman" w:hAnsi="Times New Roman" w:cs="Times New Roman"/>
                <w:sz w:val="24"/>
                <w:szCs w:val="24"/>
              </w:rPr>
            </w:pPr>
            <w:r>
              <w:rPr>
                <w:rFonts w:ascii="Times New Roman" w:hAnsi="Times New Roman" w:cs="Times New Roman"/>
                <w:sz w:val="24"/>
                <w:szCs w:val="24"/>
              </w:rPr>
              <w:t>Экономически неактивное население</w:t>
            </w:r>
          </w:p>
        </w:tc>
      </w:tr>
      <w:tr w:rsidR="00BB4624" w:rsidTr="00BB4624">
        <w:trPr>
          <w:trHeight w:val="575"/>
        </w:trPr>
        <w:tc>
          <w:tcPr>
            <w:tcW w:w="1367" w:type="dxa"/>
            <w:vMerge/>
          </w:tcPr>
          <w:p w:rsidR="00BB4624" w:rsidRPr="00BB4624" w:rsidRDefault="00BB4624" w:rsidP="00DB60BF">
            <w:pPr>
              <w:jc w:val="both"/>
              <w:rPr>
                <w:rFonts w:ascii="Times New Roman" w:hAnsi="Times New Roman" w:cs="Times New Roman"/>
                <w:sz w:val="24"/>
                <w:szCs w:val="24"/>
              </w:rPr>
            </w:pPr>
          </w:p>
        </w:tc>
        <w:tc>
          <w:tcPr>
            <w:tcW w:w="1367" w:type="dxa"/>
            <w:vMerge/>
          </w:tcPr>
          <w:p w:rsidR="00BB4624" w:rsidRPr="00BB4624" w:rsidRDefault="00BB4624" w:rsidP="00DB60BF">
            <w:pPr>
              <w:jc w:val="both"/>
              <w:rPr>
                <w:rFonts w:ascii="Times New Roman" w:hAnsi="Times New Roman" w:cs="Times New Roman"/>
                <w:sz w:val="24"/>
                <w:szCs w:val="24"/>
              </w:rPr>
            </w:pPr>
          </w:p>
        </w:tc>
        <w:tc>
          <w:tcPr>
            <w:tcW w:w="1367" w:type="dxa"/>
            <w:vMerge/>
          </w:tcPr>
          <w:p w:rsidR="00BB4624" w:rsidRPr="00BB4624" w:rsidRDefault="00BB4624" w:rsidP="00DB60BF">
            <w:pPr>
              <w:jc w:val="both"/>
              <w:rPr>
                <w:rFonts w:ascii="Times New Roman" w:hAnsi="Times New Roman" w:cs="Times New Roman"/>
                <w:sz w:val="24"/>
                <w:szCs w:val="24"/>
              </w:rPr>
            </w:pPr>
          </w:p>
        </w:tc>
        <w:tc>
          <w:tcPr>
            <w:tcW w:w="1367" w:type="dxa"/>
          </w:tcPr>
          <w:p w:rsidR="00BB4624" w:rsidRDefault="00BB4624" w:rsidP="00BB4624">
            <w:pPr>
              <w:jc w:val="center"/>
              <w:rPr>
                <w:rFonts w:ascii="Times New Roman" w:hAnsi="Times New Roman" w:cs="Times New Roman"/>
                <w:sz w:val="24"/>
                <w:szCs w:val="24"/>
              </w:rPr>
            </w:pPr>
          </w:p>
          <w:p w:rsidR="00BB4624" w:rsidRDefault="00BB4624" w:rsidP="00BB4624">
            <w:pPr>
              <w:rPr>
                <w:rFonts w:ascii="Times New Roman" w:hAnsi="Times New Roman" w:cs="Times New Roman"/>
                <w:sz w:val="24"/>
                <w:szCs w:val="24"/>
              </w:rPr>
            </w:pPr>
            <w:r>
              <w:rPr>
                <w:rFonts w:ascii="Times New Roman" w:hAnsi="Times New Roman" w:cs="Times New Roman"/>
                <w:sz w:val="24"/>
                <w:szCs w:val="24"/>
              </w:rPr>
              <w:t>тыс. чел.</w:t>
            </w:r>
          </w:p>
          <w:p w:rsidR="00BB4624" w:rsidRPr="00BB4624" w:rsidRDefault="00BB4624" w:rsidP="00BB4624">
            <w:pPr>
              <w:jc w:val="center"/>
              <w:rPr>
                <w:rFonts w:ascii="Times New Roman" w:hAnsi="Times New Roman" w:cs="Times New Roman"/>
                <w:sz w:val="24"/>
                <w:szCs w:val="24"/>
              </w:rPr>
            </w:pPr>
          </w:p>
        </w:tc>
        <w:tc>
          <w:tcPr>
            <w:tcW w:w="1367" w:type="dxa"/>
          </w:tcPr>
          <w:p w:rsidR="00BB4624" w:rsidRPr="00BB4624" w:rsidRDefault="00BB4624" w:rsidP="00DB60BF">
            <w:pPr>
              <w:jc w:val="both"/>
              <w:rPr>
                <w:rFonts w:ascii="Times New Roman" w:hAnsi="Times New Roman" w:cs="Times New Roman"/>
                <w:sz w:val="24"/>
                <w:szCs w:val="24"/>
              </w:rPr>
            </w:pPr>
            <w:r>
              <w:rPr>
                <w:rFonts w:ascii="Times New Roman" w:hAnsi="Times New Roman" w:cs="Times New Roman"/>
                <w:sz w:val="24"/>
                <w:szCs w:val="24"/>
              </w:rPr>
              <w:t>доля в трудовых ресурсах, %</w:t>
            </w:r>
          </w:p>
        </w:tc>
        <w:tc>
          <w:tcPr>
            <w:tcW w:w="1368" w:type="dxa"/>
          </w:tcPr>
          <w:p w:rsidR="00BB4624" w:rsidRDefault="00BB4624" w:rsidP="00DB60BF">
            <w:pPr>
              <w:jc w:val="both"/>
              <w:rPr>
                <w:rFonts w:ascii="Times New Roman" w:hAnsi="Times New Roman" w:cs="Times New Roman"/>
                <w:sz w:val="24"/>
                <w:szCs w:val="24"/>
              </w:rPr>
            </w:pPr>
          </w:p>
          <w:p w:rsidR="00BB4624" w:rsidRPr="00BB4624" w:rsidRDefault="00BB4624" w:rsidP="00DB60BF">
            <w:pPr>
              <w:jc w:val="both"/>
              <w:rPr>
                <w:rFonts w:ascii="Times New Roman" w:hAnsi="Times New Roman" w:cs="Times New Roman"/>
                <w:sz w:val="24"/>
                <w:szCs w:val="24"/>
              </w:rPr>
            </w:pPr>
            <w:r>
              <w:rPr>
                <w:rFonts w:ascii="Times New Roman" w:hAnsi="Times New Roman" w:cs="Times New Roman"/>
                <w:sz w:val="24"/>
                <w:szCs w:val="24"/>
              </w:rPr>
              <w:t>тыс. чел.</w:t>
            </w:r>
          </w:p>
        </w:tc>
        <w:tc>
          <w:tcPr>
            <w:tcW w:w="1368" w:type="dxa"/>
          </w:tcPr>
          <w:p w:rsidR="00BB4624" w:rsidRPr="00BB4624" w:rsidRDefault="00BB4624" w:rsidP="00DB60BF">
            <w:pPr>
              <w:jc w:val="both"/>
              <w:rPr>
                <w:rFonts w:ascii="Times New Roman" w:hAnsi="Times New Roman" w:cs="Times New Roman"/>
                <w:sz w:val="24"/>
                <w:szCs w:val="24"/>
              </w:rPr>
            </w:pPr>
            <w:r>
              <w:rPr>
                <w:rFonts w:ascii="Times New Roman" w:hAnsi="Times New Roman" w:cs="Times New Roman"/>
                <w:sz w:val="24"/>
                <w:szCs w:val="24"/>
              </w:rPr>
              <w:t>Доля в трудовых ресурсах, %</w:t>
            </w:r>
          </w:p>
        </w:tc>
      </w:tr>
      <w:tr w:rsidR="00BB4624" w:rsidTr="00BB4624">
        <w:tc>
          <w:tcPr>
            <w:tcW w:w="1367" w:type="dxa"/>
          </w:tcPr>
          <w:p w:rsidR="00BB4624" w:rsidRPr="00BB4624" w:rsidRDefault="00BB4624" w:rsidP="00E94735">
            <w:pPr>
              <w:jc w:val="center"/>
              <w:rPr>
                <w:rFonts w:ascii="Times New Roman" w:hAnsi="Times New Roman" w:cs="Times New Roman"/>
                <w:sz w:val="24"/>
                <w:szCs w:val="24"/>
              </w:rPr>
            </w:pPr>
            <w:r>
              <w:rPr>
                <w:rFonts w:ascii="Times New Roman" w:hAnsi="Times New Roman" w:cs="Times New Roman"/>
                <w:sz w:val="24"/>
                <w:szCs w:val="24"/>
              </w:rPr>
              <w:t>1991</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10212,5</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6025,0</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5318,0</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88,26</w:t>
            </w:r>
          </w:p>
        </w:tc>
        <w:tc>
          <w:tcPr>
            <w:tcW w:w="1368"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707,0</w:t>
            </w:r>
          </w:p>
        </w:tc>
        <w:tc>
          <w:tcPr>
            <w:tcW w:w="1368"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11,74</w:t>
            </w:r>
          </w:p>
        </w:tc>
      </w:tr>
      <w:tr w:rsidR="00BB4624" w:rsidTr="00BB4624">
        <w:tc>
          <w:tcPr>
            <w:tcW w:w="1367" w:type="dxa"/>
          </w:tcPr>
          <w:p w:rsidR="00BB4624" w:rsidRPr="00BB4624" w:rsidRDefault="00BB4624" w:rsidP="00E94735">
            <w:pPr>
              <w:jc w:val="center"/>
              <w:rPr>
                <w:rFonts w:ascii="Times New Roman" w:hAnsi="Times New Roman" w:cs="Times New Roman"/>
                <w:sz w:val="24"/>
                <w:szCs w:val="24"/>
              </w:rPr>
            </w:pPr>
            <w:r>
              <w:rPr>
                <w:rFonts w:ascii="Times New Roman" w:hAnsi="Times New Roman" w:cs="Times New Roman"/>
                <w:sz w:val="24"/>
                <w:szCs w:val="24"/>
              </w:rPr>
              <w:t>1995</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10210,4</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5848,7</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4524,2</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77,35</w:t>
            </w:r>
          </w:p>
        </w:tc>
        <w:tc>
          <w:tcPr>
            <w:tcW w:w="1368"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1324,5</w:t>
            </w:r>
          </w:p>
        </w:tc>
        <w:tc>
          <w:tcPr>
            <w:tcW w:w="1368"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22,65</w:t>
            </w:r>
          </w:p>
        </w:tc>
      </w:tr>
      <w:tr w:rsidR="00BB4624" w:rsidTr="00BB4624">
        <w:tc>
          <w:tcPr>
            <w:tcW w:w="1367" w:type="dxa"/>
          </w:tcPr>
          <w:p w:rsidR="00BB4624" w:rsidRPr="00BB4624" w:rsidRDefault="00BB4624" w:rsidP="00E94735">
            <w:pPr>
              <w:jc w:val="center"/>
              <w:rPr>
                <w:rFonts w:ascii="Times New Roman" w:hAnsi="Times New Roman" w:cs="Times New Roman"/>
                <w:sz w:val="24"/>
                <w:szCs w:val="24"/>
              </w:rPr>
            </w:pPr>
            <w:r>
              <w:rPr>
                <w:rFonts w:ascii="Times New Roman" w:hAnsi="Times New Roman" w:cs="Times New Roman"/>
                <w:sz w:val="24"/>
                <w:szCs w:val="24"/>
              </w:rPr>
              <w:t>2000</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10019,5</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6004,6</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4537,0</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75,55</w:t>
            </w:r>
          </w:p>
        </w:tc>
        <w:tc>
          <w:tcPr>
            <w:tcW w:w="1368"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1467,6</w:t>
            </w:r>
          </w:p>
        </w:tc>
        <w:tc>
          <w:tcPr>
            <w:tcW w:w="1368"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24,45</w:t>
            </w:r>
          </w:p>
        </w:tc>
      </w:tr>
      <w:tr w:rsidR="00BB4624" w:rsidTr="00BB4624">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2006</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9714,0</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6227,9</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4466,1</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71,71</w:t>
            </w:r>
          </w:p>
        </w:tc>
        <w:tc>
          <w:tcPr>
            <w:tcW w:w="1368"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1761,8</w:t>
            </w:r>
          </w:p>
        </w:tc>
        <w:tc>
          <w:tcPr>
            <w:tcW w:w="1368"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28,28</w:t>
            </w:r>
          </w:p>
        </w:tc>
      </w:tr>
      <w:tr w:rsidR="00BB4624" w:rsidTr="00BB4624">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2007</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9589,8</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6241,4</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4493,9</w:t>
            </w:r>
          </w:p>
        </w:tc>
        <w:tc>
          <w:tcPr>
            <w:tcW w:w="1367"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72,0</w:t>
            </w:r>
          </w:p>
        </w:tc>
        <w:tc>
          <w:tcPr>
            <w:tcW w:w="1368"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1747,5</w:t>
            </w:r>
          </w:p>
        </w:tc>
        <w:tc>
          <w:tcPr>
            <w:tcW w:w="1368" w:type="dxa"/>
          </w:tcPr>
          <w:p w:rsidR="00BB4624" w:rsidRPr="00BB4624" w:rsidRDefault="00E94735" w:rsidP="00E94735">
            <w:pPr>
              <w:jc w:val="center"/>
              <w:rPr>
                <w:rFonts w:ascii="Times New Roman" w:hAnsi="Times New Roman" w:cs="Times New Roman"/>
                <w:sz w:val="24"/>
                <w:szCs w:val="24"/>
              </w:rPr>
            </w:pPr>
            <w:r>
              <w:rPr>
                <w:rFonts w:ascii="Times New Roman" w:hAnsi="Times New Roman" w:cs="Times New Roman"/>
                <w:sz w:val="24"/>
                <w:szCs w:val="24"/>
              </w:rPr>
              <w:t>28,00</w:t>
            </w:r>
          </w:p>
        </w:tc>
      </w:tr>
    </w:tbl>
    <w:p w:rsidR="006460EB" w:rsidRPr="006460EB" w:rsidRDefault="00FB0C6F" w:rsidP="006635FF">
      <w:pPr>
        <w:spacing w:line="240" w:lineRule="auto"/>
        <w:jc w:val="both"/>
        <w:rPr>
          <w:rFonts w:ascii="Times New Roman" w:hAnsi="Times New Roman" w:cs="Times New Roman"/>
          <w:sz w:val="24"/>
          <w:szCs w:val="24"/>
        </w:rPr>
      </w:pPr>
      <w:r>
        <w:rPr>
          <w:rFonts w:ascii="Times New Roman" w:hAnsi="Times New Roman" w:cs="Times New Roman"/>
          <w:sz w:val="24"/>
          <w:szCs w:val="24"/>
        </w:rPr>
        <w:t>Примечание – Источник</w:t>
      </w:r>
      <w:proofErr w:type="gramStart"/>
      <w:r w:rsidR="006460EB">
        <w:rPr>
          <w:rFonts w:ascii="Times New Roman" w:hAnsi="Times New Roman" w:cs="Times New Roman"/>
          <w:sz w:val="24"/>
          <w:szCs w:val="24"/>
        </w:rPr>
        <w:t xml:space="preserve">: </w:t>
      </w:r>
      <w:r w:rsidR="006460EB" w:rsidRPr="006460EB">
        <w:rPr>
          <w:rFonts w:ascii="Times New Roman" w:hAnsi="Times New Roman" w:cs="Times New Roman"/>
          <w:sz w:val="24"/>
          <w:szCs w:val="24"/>
        </w:rPr>
        <w:t>[</w:t>
      </w:r>
      <w:r w:rsidR="00F60467">
        <w:rPr>
          <w:rFonts w:ascii="Times New Roman" w:hAnsi="Times New Roman" w:cs="Times New Roman"/>
          <w:sz w:val="24"/>
          <w:szCs w:val="24"/>
        </w:rPr>
        <w:t xml:space="preserve">                           </w:t>
      </w:r>
      <w:r w:rsidR="006460EB" w:rsidRPr="006460EB">
        <w:rPr>
          <w:rFonts w:ascii="Times New Roman" w:hAnsi="Times New Roman" w:cs="Times New Roman"/>
          <w:sz w:val="24"/>
          <w:szCs w:val="24"/>
        </w:rPr>
        <w:t>].</w:t>
      </w:r>
      <w:r w:rsidR="006460EB">
        <w:rPr>
          <w:rFonts w:ascii="Times New Roman" w:hAnsi="Times New Roman" w:cs="Times New Roman"/>
          <w:sz w:val="24"/>
          <w:szCs w:val="24"/>
        </w:rPr>
        <w:t xml:space="preserve"> </w:t>
      </w:r>
      <w:proofErr w:type="gramEnd"/>
    </w:p>
    <w:p w:rsidR="00E8464E"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демографические факторы, определяющие параметры предложения на белорусском рынке труда, во многом влияет ставка подоходного налога и размер социальных трансфертов. Высокая степень прогрессивности при увеличении ставки подоходного налога, а также дополнительное налогообложение совокупного годового дохода приводит к сокращению предложения на официальном рынке труда и его росту в теневом секторе экономики.</w:t>
      </w:r>
      <w:r w:rsidR="00E8464E">
        <w:rPr>
          <w:rFonts w:ascii="Times New Roman" w:hAnsi="Times New Roman" w:cs="Times New Roman"/>
          <w:sz w:val="28"/>
          <w:szCs w:val="28"/>
        </w:rPr>
        <w:t xml:space="preserve"> Более высокий уровень оплаты труда и привлекательное налогообложение доходов в Российской Федерации приводит к незарегистрированной трудовой миграции в Россию, что снижает предложение на рынке труда в Беларуси.</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Принятая в стране система социальной защиты и социальной помощи населению корректирует желание населения участвовать на рынке труда, поэтому главной задачей государства определено создание условий для эффективной занятости граждан, чтобы они могли своим трудом обеспечить себе и своей семье достойный уровень жизни, а социальными трансфертами должны быть охвачены малообеспеченные, социально незащищённые граждане.</w:t>
      </w:r>
      <w:proofErr w:type="gramEnd"/>
    </w:p>
    <w:p w:rsidR="00F60467"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Большой вклад в формирование предложения на рынке труда вносит рынок образовательных услуг. Беларусь характеризуется одним из самых </w:t>
      </w:r>
      <w:r>
        <w:rPr>
          <w:rFonts w:ascii="Times New Roman" w:hAnsi="Times New Roman" w:cs="Times New Roman"/>
          <w:sz w:val="28"/>
          <w:szCs w:val="28"/>
        </w:rPr>
        <w:lastRenderedPageBreak/>
        <w:t>высоких уровней грамотнос</w:t>
      </w:r>
      <w:r w:rsidR="00A95523">
        <w:rPr>
          <w:rFonts w:ascii="Times New Roman" w:hAnsi="Times New Roman" w:cs="Times New Roman"/>
          <w:sz w:val="28"/>
          <w:szCs w:val="28"/>
        </w:rPr>
        <w:t>ти взрослого населения в мире –</w:t>
      </w:r>
      <w:r>
        <w:rPr>
          <w:rFonts w:ascii="Times New Roman" w:hAnsi="Times New Roman" w:cs="Times New Roman"/>
          <w:sz w:val="28"/>
          <w:szCs w:val="28"/>
        </w:rPr>
        <w:t>99,6%</w:t>
      </w:r>
      <w:r w:rsidR="00474015" w:rsidRPr="00474015">
        <w:rPr>
          <w:rFonts w:ascii="Times New Roman" w:hAnsi="Times New Roman" w:cs="Times New Roman"/>
          <w:sz w:val="28"/>
          <w:szCs w:val="28"/>
        </w:rPr>
        <w:t>[</w:t>
      </w:r>
      <w:proofErr w:type="gramStart"/>
      <w:r w:rsidR="00F60467">
        <w:rPr>
          <w:rFonts w:ascii="Times New Roman" w:hAnsi="Times New Roman" w:cs="Times New Roman"/>
          <w:sz w:val="28"/>
          <w:szCs w:val="28"/>
        </w:rPr>
        <w:t xml:space="preserve">                </w:t>
      </w:r>
      <w:r w:rsidR="00AD769F" w:rsidRPr="00AD769F">
        <w:rPr>
          <w:rFonts w:ascii="Times New Roman" w:hAnsi="Times New Roman" w:cs="Times New Roman"/>
          <w:sz w:val="28"/>
          <w:szCs w:val="28"/>
        </w:rPr>
        <w:t>]</w:t>
      </w:r>
      <w:proofErr w:type="gramEnd"/>
      <w:r>
        <w:rPr>
          <w:rFonts w:ascii="Times New Roman" w:hAnsi="Times New Roman" w:cs="Times New Roman"/>
          <w:sz w:val="28"/>
          <w:szCs w:val="28"/>
        </w:rPr>
        <w:t>. За 2000 – 2007 гг. значительно улучшилась образовательная структура занятого населения – доля работников, имеющих высшее образование, возросла с 16 до 24%. Однако существует значительный дисбаланс между структурой и качеством подготовки специалистов и потребностью национальной экономики в кадрах. В настоящее время, по мнению зарубежных эксперто</w:t>
      </w:r>
      <w:proofErr w:type="gramStart"/>
      <w:r>
        <w:rPr>
          <w:rFonts w:ascii="Times New Roman" w:hAnsi="Times New Roman" w:cs="Times New Roman"/>
          <w:sz w:val="28"/>
          <w:szCs w:val="28"/>
        </w:rPr>
        <w:t>в</w:t>
      </w:r>
      <w:r w:rsidR="00AD769F" w:rsidRPr="00AD769F">
        <w:rPr>
          <w:rFonts w:ascii="Times New Roman" w:hAnsi="Times New Roman" w:cs="Times New Roman"/>
          <w:sz w:val="28"/>
          <w:szCs w:val="28"/>
        </w:rPr>
        <w:t>[</w:t>
      </w:r>
      <w:proofErr w:type="gramEnd"/>
      <w:r w:rsidR="00F60467">
        <w:rPr>
          <w:rFonts w:ascii="Times New Roman" w:hAnsi="Times New Roman" w:cs="Times New Roman"/>
          <w:sz w:val="28"/>
          <w:szCs w:val="28"/>
        </w:rPr>
        <w:t xml:space="preserve">          </w:t>
      </w:r>
      <w:r w:rsidR="00AD769F" w:rsidRPr="00AD769F">
        <w:rPr>
          <w:rFonts w:ascii="Times New Roman" w:hAnsi="Times New Roman" w:cs="Times New Roman"/>
          <w:sz w:val="28"/>
          <w:szCs w:val="28"/>
        </w:rPr>
        <w:t>]</w:t>
      </w:r>
      <w:r>
        <w:rPr>
          <w:rFonts w:ascii="Times New Roman" w:hAnsi="Times New Roman" w:cs="Times New Roman"/>
          <w:sz w:val="28"/>
          <w:szCs w:val="28"/>
        </w:rPr>
        <w:t xml:space="preserve">, к наиболее дефицитным следует отнести специальности </w:t>
      </w:r>
      <w:r>
        <w:rPr>
          <w:rFonts w:ascii="Times New Roman" w:hAnsi="Times New Roman" w:cs="Times New Roman"/>
          <w:sz w:val="28"/>
          <w:szCs w:val="28"/>
          <w:lang w:val="en-US"/>
        </w:rPr>
        <w:t>IT</w:t>
      </w:r>
      <w:r>
        <w:rPr>
          <w:rFonts w:ascii="Times New Roman" w:hAnsi="Times New Roman" w:cs="Times New Roman"/>
          <w:sz w:val="28"/>
          <w:szCs w:val="28"/>
        </w:rPr>
        <w:t xml:space="preserve">-сферы (разработчики компьютерного аппаратного обеспечения), в области </w:t>
      </w:r>
      <w:proofErr w:type="spellStart"/>
      <w:r>
        <w:rPr>
          <w:rFonts w:ascii="Times New Roman" w:hAnsi="Times New Roman" w:cs="Times New Roman"/>
          <w:sz w:val="28"/>
          <w:szCs w:val="28"/>
        </w:rPr>
        <w:t>нано-технологий</w:t>
      </w:r>
      <w:proofErr w:type="spellEnd"/>
      <w:r>
        <w:rPr>
          <w:rFonts w:ascii="Times New Roman" w:hAnsi="Times New Roman" w:cs="Times New Roman"/>
          <w:sz w:val="28"/>
          <w:szCs w:val="28"/>
        </w:rPr>
        <w:t xml:space="preserve">, электроники и биотехнологий, </w:t>
      </w:r>
      <w:proofErr w:type="spellStart"/>
      <w:r>
        <w:rPr>
          <w:rFonts w:ascii="Times New Roman" w:hAnsi="Times New Roman" w:cs="Times New Roman"/>
          <w:sz w:val="28"/>
          <w:szCs w:val="28"/>
        </w:rPr>
        <w:t>маркетологов</w:t>
      </w:r>
      <w:proofErr w:type="spellEnd"/>
      <w:r>
        <w:rPr>
          <w:rFonts w:ascii="Times New Roman" w:hAnsi="Times New Roman" w:cs="Times New Roman"/>
          <w:sz w:val="28"/>
          <w:szCs w:val="28"/>
        </w:rPr>
        <w:t xml:space="preserve">, логистов, экологов, медиков, химиков, подготовленных менеджеров по инновациям и проектам. Отечественные аналитики отмечают избыток экономистов, юристов, бухгалтеров и специалистов гуманитарного профиля при недостатке инженерных кадров, специалистов среднего уровня квалификации, высококвалифицированных рабочих. </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Одновременно следует принять во внимание сниженную конкурентоспособность отечественных учреждений образования на внешнем рынке труда, что отражается на структуре предложения рабочей силы следующим образом: часть высококвалифицированных специалистов мигрирует, качество подготовки многих специалистов вызывает нарекания даже у отечественных работодателей. Кроме того, задачи инновационного развития белорусской экономики также повышают требования к качеству и компетенциям персонала. В связи с этим очевидна необходимость увеличения инвестиций в человеческий капитал, причём эти </w:t>
      </w:r>
      <w:r w:rsidRPr="00CF2B8B">
        <w:rPr>
          <w:rFonts w:ascii="Times New Roman" w:hAnsi="Times New Roman" w:cs="Times New Roman"/>
          <w:sz w:val="28"/>
          <w:szCs w:val="28"/>
        </w:rPr>
        <w:t>“</w:t>
      </w:r>
      <w:r>
        <w:rPr>
          <w:rFonts w:ascii="Times New Roman" w:hAnsi="Times New Roman" w:cs="Times New Roman"/>
          <w:sz w:val="28"/>
          <w:szCs w:val="28"/>
        </w:rPr>
        <w:t>инвестиции должны носить упреждающий характер</w:t>
      </w:r>
      <w:proofErr w:type="gramStart"/>
      <w:r w:rsidRPr="00CF2B8B">
        <w:rPr>
          <w:rFonts w:ascii="Times New Roman" w:hAnsi="Times New Roman" w:cs="Times New Roman"/>
          <w:sz w:val="28"/>
          <w:szCs w:val="28"/>
        </w:rPr>
        <w:t>”</w:t>
      </w:r>
      <w:r w:rsidR="00445D09" w:rsidRPr="00445D09">
        <w:rPr>
          <w:rFonts w:ascii="Times New Roman" w:hAnsi="Times New Roman" w:cs="Times New Roman"/>
          <w:sz w:val="28"/>
          <w:szCs w:val="28"/>
        </w:rPr>
        <w:t>[</w:t>
      </w:r>
      <w:r w:rsidR="00F60467">
        <w:rPr>
          <w:rFonts w:ascii="Times New Roman" w:hAnsi="Times New Roman" w:cs="Times New Roman"/>
          <w:sz w:val="28"/>
          <w:szCs w:val="28"/>
        </w:rPr>
        <w:t xml:space="preserve">               </w:t>
      </w:r>
      <w:r w:rsidR="00445D09" w:rsidRPr="00445D09">
        <w:rPr>
          <w:rFonts w:ascii="Times New Roman" w:hAnsi="Times New Roman" w:cs="Times New Roman"/>
          <w:sz w:val="28"/>
          <w:szCs w:val="28"/>
        </w:rPr>
        <w:t>]</w:t>
      </w:r>
      <w:r>
        <w:rPr>
          <w:rFonts w:ascii="Times New Roman" w:hAnsi="Times New Roman" w:cs="Times New Roman"/>
          <w:sz w:val="28"/>
          <w:szCs w:val="28"/>
        </w:rPr>
        <w:t xml:space="preserve">, </w:t>
      </w:r>
      <w:proofErr w:type="gramEnd"/>
      <w:r>
        <w:rPr>
          <w:rFonts w:ascii="Times New Roman" w:hAnsi="Times New Roman" w:cs="Times New Roman"/>
          <w:sz w:val="28"/>
          <w:szCs w:val="28"/>
        </w:rPr>
        <w:t>быть ориентированными на перспективные направления деятельности, соответствующие стратегическим целям развития Беларуси.</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Развитие инновационной экономики должно сопровождаться изменением структуры рабочих мест (задействованных и вакантных), поэтому совокупный </w:t>
      </w:r>
      <w:r>
        <w:rPr>
          <w:rFonts w:ascii="Times New Roman" w:hAnsi="Times New Roman" w:cs="Times New Roman"/>
          <w:sz w:val="28"/>
          <w:szCs w:val="28"/>
        </w:rPr>
        <w:lastRenderedPageBreak/>
        <w:t xml:space="preserve">спрос на труд количественно представляет собой сумму численности занятости, количества свободных рабочих мест и вакансий в национальной экономике. </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 имея возможности точно оценить общее количество рабочих мест в национальной экономике, можно рассмотреть факторы влияния на этот параметр, и таким образом определить динамику количества рабочих мест. Спрос на труд зависит: от совокупного платежеспособного спроса в экономике, который состоит из спроса домохозяйств (населения), субъектов хозяйствования и государства; от уровня загрузки производственной мощности, инвестиционной деятельности и обновления основных средств. Уровень платежеспособности спроса населения и государства возрастает, т. е. повышается спрос на результаты занятости в виде потребительских товаров и услуг. Соответственно увеличивается количество рабочих мест в бюджетной сфере, в сфере бытового обслуживания населения и пищевой промышленности.</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динамику рабочих мест оказывают влияние инвестиционные потоки. С 2000 г. в Беларуси отмечается рост ВВП, объёмов промышленного и сельскохозяйственного производства. При прочих равных условиях данная фаза экономического подъёма создаёт благоприятные предпосылки для развития рынка труда и увеличения количества рабочих мест.</w:t>
      </w:r>
    </w:p>
    <w:p w:rsidR="00C3105B" w:rsidRDefault="00C3105B"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Структура белорусской экономики стабилизируется. Наиболее активно происходит развитие строительства, торговли и общественного питания, бюджетных отраслей. Эти отрасли можно отнести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создающим рабочие места. Сокращается удельный вес промышленности, сельского хозяйства, науки и научного обслуживания. </w:t>
      </w:r>
      <w:proofErr w:type="gramStart"/>
      <w:r>
        <w:rPr>
          <w:rFonts w:ascii="Times New Roman" w:hAnsi="Times New Roman" w:cs="Times New Roman"/>
          <w:sz w:val="28"/>
          <w:szCs w:val="28"/>
        </w:rPr>
        <w:t>Нарастает совокупный оборот рабочей силы, составивший в 2009 г. более 45%, т.е. столько работников в течение года изменили свой место работы</w:t>
      </w:r>
      <w:r w:rsidR="00A95523">
        <w:rPr>
          <w:rFonts w:ascii="Times New Roman" w:hAnsi="Times New Roman" w:cs="Times New Roman"/>
          <w:sz w:val="28"/>
          <w:szCs w:val="28"/>
        </w:rPr>
        <w:t xml:space="preserve"> </w:t>
      </w:r>
      <w:r w:rsidR="00A95523" w:rsidRPr="00A95523">
        <w:rPr>
          <w:rFonts w:ascii="Times New Roman" w:hAnsi="Times New Roman" w:cs="Times New Roman"/>
          <w:sz w:val="28"/>
          <w:szCs w:val="28"/>
        </w:rPr>
        <w:t>[</w:t>
      </w:r>
      <w:r w:rsidR="00F60467">
        <w:rPr>
          <w:rFonts w:ascii="Times New Roman" w:hAnsi="Times New Roman" w:cs="Times New Roman"/>
          <w:sz w:val="28"/>
          <w:szCs w:val="28"/>
        </w:rPr>
        <w:t xml:space="preserve">                       </w:t>
      </w:r>
      <w:r w:rsidR="00A95523" w:rsidRPr="00A95523">
        <w:rPr>
          <w:rFonts w:ascii="Times New Roman" w:hAnsi="Times New Roman" w:cs="Times New Roman"/>
          <w:sz w:val="28"/>
          <w:szCs w:val="28"/>
        </w:rPr>
        <w:t>]</w:t>
      </w:r>
      <w:r>
        <w:rPr>
          <w:rFonts w:ascii="Times New Roman" w:hAnsi="Times New Roman" w:cs="Times New Roman"/>
          <w:sz w:val="28"/>
          <w:szCs w:val="28"/>
        </w:rPr>
        <w:t>. Причём в разрезе отраслей данный показатель значительно варьируется, достигая максимальных значений в строительстве, связи, ЖКХ и непроизводственных видах бытового обслуживания населения, сельском и лесном хозяйстве, культуре и искусстве, науке и научном обслуживании.</w:t>
      </w:r>
      <w:proofErr w:type="gramEnd"/>
      <w:r>
        <w:rPr>
          <w:rFonts w:ascii="Times New Roman" w:hAnsi="Times New Roman" w:cs="Times New Roman"/>
          <w:sz w:val="28"/>
          <w:szCs w:val="28"/>
        </w:rPr>
        <w:t xml:space="preserve"> Но фактический структурный сдвиг намного </w:t>
      </w:r>
      <w:r>
        <w:rPr>
          <w:rFonts w:ascii="Times New Roman" w:hAnsi="Times New Roman" w:cs="Times New Roman"/>
          <w:sz w:val="28"/>
          <w:szCs w:val="28"/>
        </w:rPr>
        <w:lastRenderedPageBreak/>
        <w:t xml:space="preserve">ниже совокупного оборота рабочей силы, что свидетельствует о том, что </w:t>
      </w:r>
      <w:r w:rsidR="00A52452">
        <w:rPr>
          <w:rFonts w:ascii="Times New Roman" w:hAnsi="Times New Roman" w:cs="Times New Roman"/>
          <w:sz w:val="28"/>
          <w:szCs w:val="28"/>
        </w:rPr>
        <w:t xml:space="preserve">рабочая сила просто перемежается по существующему кругу рабочих мест, следовательно, перехода к обновлённой структуре занятости не происходит. </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обобщёнными характеристиками спроса на труд в Беларуси являются: формирование спроса за счёт государственных предприятий, преимущественно в промышленности и сельском хозяйстве, где 80% вакансий предназначены для рабочих, причём качество свободных мест и вакансий достаточно низкое. </w:t>
      </w:r>
    </w:p>
    <w:p w:rsidR="00944E04" w:rsidRDefault="00B70E22"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Заработная плата относится к основным </w:t>
      </w:r>
      <w:proofErr w:type="spellStart"/>
      <w:r>
        <w:rPr>
          <w:rFonts w:ascii="Times New Roman" w:hAnsi="Times New Roman" w:cs="Times New Roman"/>
          <w:sz w:val="28"/>
          <w:szCs w:val="28"/>
        </w:rPr>
        <w:t>системообразующим</w:t>
      </w:r>
      <w:proofErr w:type="spellEnd"/>
      <w:r>
        <w:rPr>
          <w:rFonts w:ascii="Times New Roman" w:hAnsi="Times New Roman" w:cs="Times New Roman"/>
          <w:sz w:val="28"/>
          <w:szCs w:val="28"/>
        </w:rPr>
        <w:t xml:space="preserve"> элементам на рынке труда. В экономической теории её определяют как </w:t>
      </w:r>
      <w:r w:rsidRPr="00B70E22">
        <w:rPr>
          <w:rFonts w:ascii="Times New Roman" w:hAnsi="Times New Roman" w:cs="Times New Roman"/>
          <w:sz w:val="28"/>
          <w:szCs w:val="28"/>
        </w:rPr>
        <w:t>“</w:t>
      </w:r>
      <w:r>
        <w:rPr>
          <w:rFonts w:ascii="Times New Roman" w:hAnsi="Times New Roman" w:cs="Times New Roman"/>
          <w:sz w:val="28"/>
          <w:szCs w:val="28"/>
        </w:rPr>
        <w:t>цену, выплачиваемую за использование труда</w:t>
      </w:r>
      <w:r w:rsidRPr="00B70E22">
        <w:rPr>
          <w:rFonts w:ascii="Times New Roman" w:hAnsi="Times New Roman" w:cs="Times New Roman"/>
          <w:sz w:val="28"/>
          <w:szCs w:val="28"/>
        </w:rPr>
        <w:t>”,</w:t>
      </w:r>
      <w:r>
        <w:rPr>
          <w:rFonts w:ascii="Times New Roman" w:hAnsi="Times New Roman" w:cs="Times New Roman"/>
          <w:sz w:val="28"/>
          <w:szCs w:val="28"/>
        </w:rPr>
        <w:t xml:space="preserve"> </w:t>
      </w:r>
      <w:r w:rsidRPr="00B70E22">
        <w:rPr>
          <w:rFonts w:ascii="Times New Roman" w:hAnsi="Times New Roman" w:cs="Times New Roman"/>
          <w:sz w:val="28"/>
          <w:szCs w:val="28"/>
        </w:rPr>
        <w:t>“</w:t>
      </w:r>
      <w:r>
        <w:rPr>
          <w:rFonts w:ascii="Times New Roman" w:hAnsi="Times New Roman" w:cs="Times New Roman"/>
          <w:sz w:val="28"/>
          <w:szCs w:val="28"/>
        </w:rPr>
        <w:t>цену рабочей силы</w:t>
      </w:r>
      <w:r w:rsidRPr="00B70E22">
        <w:rPr>
          <w:rFonts w:ascii="Times New Roman" w:hAnsi="Times New Roman" w:cs="Times New Roman"/>
          <w:sz w:val="28"/>
          <w:szCs w:val="28"/>
        </w:rPr>
        <w:t>”</w:t>
      </w:r>
      <w:r>
        <w:rPr>
          <w:rFonts w:ascii="Times New Roman" w:hAnsi="Times New Roman" w:cs="Times New Roman"/>
          <w:sz w:val="28"/>
          <w:szCs w:val="28"/>
        </w:rPr>
        <w:t xml:space="preserve">, </w:t>
      </w:r>
      <w:r w:rsidRPr="00B70E22">
        <w:rPr>
          <w:rFonts w:ascii="Times New Roman" w:hAnsi="Times New Roman" w:cs="Times New Roman"/>
          <w:sz w:val="28"/>
          <w:szCs w:val="28"/>
        </w:rPr>
        <w:t>“</w:t>
      </w:r>
      <w:r>
        <w:rPr>
          <w:rFonts w:ascii="Times New Roman" w:hAnsi="Times New Roman" w:cs="Times New Roman"/>
          <w:sz w:val="28"/>
          <w:szCs w:val="28"/>
        </w:rPr>
        <w:t>цену труда</w:t>
      </w:r>
      <w:r w:rsidRPr="00B70E22">
        <w:rPr>
          <w:rFonts w:ascii="Times New Roman" w:hAnsi="Times New Roman" w:cs="Times New Roman"/>
          <w:sz w:val="28"/>
          <w:szCs w:val="28"/>
        </w:rPr>
        <w:t>”</w:t>
      </w:r>
      <w:r>
        <w:rPr>
          <w:rFonts w:ascii="Times New Roman" w:hAnsi="Times New Roman" w:cs="Times New Roman"/>
          <w:sz w:val="28"/>
          <w:szCs w:val="28"/>
        </w:rPr>
        <w:t>.</w:t>
      </w:r>
    </w:p>
    <w:p w:rsidR="00B70E22" w:rsidRDefault="00B70E22"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условиях трансформационной экономики заработная плата представляет собой единство трёх компонентов:</w:t>
      </w:r>
    </w:p>
    <w:p w:rsidR="00B70E22" w:rsidRDefault="00B70E22" w:rsidP="00CE783F">
      <w:pPr>
        <w:pStyle w:val="a4"/>
        <w:numPr>
          <w:ilvl w:val="0"/>
          <w:numId w:val="22"/>
        </w:numPr>
        <w:spacing w:line="360" w:lineRule="auto"/>
        <w:jc w:val="both"/>
        <w:rPr>
          <w:rFonts w:ascii="Times New Roman" w:hAnsi="Times New Roman" w:cs="Times New Roman"/>
          <w:sz w:val="28"/>
          <w:szCs w:val="28"/>
        </w:rPr>
      </w:pPr>
      <w:r>
        <w:rPr>
          <w:rFonts w:ascii="Times New Roman" w:hAnsi="Times New Roman" w:cs="Times New Roman"/>
          <w:sz w:val="28"/>
          <w:szCs w:val="28"/>
        </w:rPr>
        <w:t>вознаграждение за результаты труда (определяемое функциональными характеристиками рабочей силы и рабочих мест);</w:t>
      </w:r>
    </w:p>
    <w:p w:rsidR="00B70E22" w:rsidRDefault="00B70E22" w:rsidP="00CE783F">
      <w:pPr>
        <w:pStyle w:val="a4"/>
        <w:numPr>
          <w:ilvl w:val="0"/>
          <w:numId w:val="22"/>
        </w:numPr>
        <w:spacing w:line="360" w:lineRule="auto"/>
        <w:jc w:val="both"/>
        <w:rPr>
          <w:rFonts w:ascii="Times New Roman" w:hAnsi="Times New Roman" w:cs="Times New Roman"/>
          <w:sz w:val="28"/>
          <w:szCs w:val="28"/>
        </w:rPr>
      </w:pPr>
      <w:r>
        <w:rPr>
          <w:rFonts w:ascii="Times New Roman" w:hAnsi="Times New Roman" w:cs="Times New Roman"/>
          <w:sz w:val="28"/>
          <w:szCs w:val="28"/>
        </w:rPr>
        <w:t>результат дискриминационного отбора рынка труда (устанавливающего дифференциацию по дополнительным критериям рабочей силы и рабочих мест);</w:t>
      </w:r>
    </w:p>
    <w:p w:rsidR="00B70E22" w:rsidRDefault="00B70E22" w:rsidP="00CE783F">
      <w:pPr>
        <w:pStyle w:val="a4"/>
        <w:numPr>
          <w:ilvl w:val="0"/>
          <w:numId w:val="22"/>
        </w:numPr>
        <w:spacing w:line="360" w:lineRule="auto"/>
        <w:jc w:val="both"/>
        <w:rPr>
          <w:rFonts w:ascii="Times New Roman" w:hAnsi="Times New Roman" w:cs="Times New Roman"/>
          <w:sz w:val="28"/>
          <w:szCs w:val="28"/>
        </w:rPr>
      </w:pPr>
      <w:r>
        <w:rPr>
          <w:rFonts w:ascii="Times New Roman" w:hAnsi="Times New Roman" w:cs="Times New Roman"/>
          <w:sz w:val="28"/>
          <w:szCs w:val="28"/>
        </w:rPr>
        <w:t>результат информационной асимметрии, неоднородности и адаптационной гибкости рынка труда (устанавливающих дифференциацию в оплате труда в зависимости от владения информацией, принадлежности к определённому сегменту рабочей силы или рабочих мест).</w:t>
      </w:r>
    </w:p>
    <w:p w:rsidR="00CC6AA5" w:rsidRDefault="00B70E22"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Особенностью белорусского рынка труда является формирование цены труда на </w:t>
      </w:r>
      <w:proofErr w:type="spellStart"/>
      <w:r>
        <w:rPr>
          <w:rFonts w:ascii="Times New Roman" w:hAnsi="Times New Roman" w:cs="Times New Roman"/>
          <w:sz w:val="28"/>
          <w:szCs w:val="28"/>
        </w:rPr>
        <w:t>макроуровне</w:t>
      </w:r>
      <w:proofErr w:type="spellEnd"/>
      <w:r w:rsidR="00CC6AA5">
        <w:rPr>
          <w:rFonts w:ascii="Times New Roman" w:hAnsi="Times New Roman" w:cs="Times New Roman"/>
          <w:sz w:val="28"/>
          <w:szCs w:val="28"/>
        </w:rPr>
        <w:t xml:space="preserve">. Как показывает анализ </w:t>
      </w:r>
      <w:proofErr w:type="spellStart"/>
      <w:r w:rsidR="00CC6AA5">
        <w:rPr>
          <w:rFonts w:ascii="Times New Roman" w:hAnsi="Times New Roman" w:cs="Times New Roman"/>
          <w:sz w:val="28"/>
          <w:szCs w:val="28"/>
        </w:rPr>
        <w:t>зарплатообразования</w:t>
      </w:r>
      <w:proofErr w:type="spellEnd"/>
      <w:r w:rsidR="00CC6AA5">
        <w:rPr>
          <w:rFonts w:ascii="Times New Roman" w:hAnsi="Times New Roman" w:cs="Times New Roman"/>
          <w:sz w:val="28"/>
          <w:szCs w:val="28"/>
        </w:rPr>
        <w:t xml:space="preserve"> в Республике Беларусь, к наиболее важным факторам, его обуславливающим, правомерно отнести:</w:t>
      </w:r>
    </w:p>
    <w:p w:rsidR="00CC6AA5" w:rsidRDefault="00CC6AA5" w:rsidP="00CE783F">
      <w:pPr>
        <w:pStyle w:val="a4"/>
        <w:numPr>
          <w:ilvl w:val="0"/>
          <w:numId w:val="23"/>
        </w:num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результаты экономической деятельности организации и положение отрасли;</w:t>
      </w:r>
    </w:p>
    <w:p w:rsidR="00CC6AA5" w:rsidRDefault="00CC6AA5" w:rsidP="00CE783F">
      <w:pPr>
        <w:pStyle w:val="a4"/>
        <w:numPr>
          <w:ilvl w:val="0"/>
          <w:numId w:val="23"/>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административные усилия государства по повышению среднемесячной по повышению среднемесячной заработной платы, поскольку рост заработной платы входит в перечень основных показателей социально-экономического развития, директивно устанавливаемых органами власти и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её выполнением. Одновременно государственные органы осуществляют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своевременностью выплаты заработной платы и состоянием задолженности;</w:t>
      </w:r>
    </w:p>
    <w:p w:rsidR="00CC6AA5" w:rsidRDefault="00CC6AA5" w:rsidP="00CE783F">
      <w:pPr>
        <w:pStyle w:val="a4"/>
        <w:numPr>
          <w:ilvl w:val="0"/>
          <w:numId w:val="23"/>
        </w:numPr>
        <w:spacing w:line="360" w:lineRule="auto"/>
        <w:jc w:val="both"/>
        <w:rPr>
          <w:rFonts w:ascii="Times New Roman" w:hAnsi="Times New Roman" w:cs="Times New Roman"/>
          <w:sz w:val="28"/>
          <w:szCs w:val="28"/>
        </w:rPr>
      </w:pPr>
      <w:r>
        <w:rPr>
          <w:rFonts w:ascii="Times New Roman" w:hAnsi="Times New Roman" w:cs="Times New Roman"/>
          <w:sz w:val="28"/>
          <w:szCs w:val="28"/>
        </w:rPr>
        <w:t>рост индекса потребительских цен, инфляция;</w:t>
      </w:r>
    </w:p>
    <w:p w:rsidR="003E5C13" w:rsidRDefault="003E5C13" w:rsidP="00CE783F">
      <w:pPr>
        <w:pStyle w:val="a4"/>
        <w:numPr>
          <w:ilvl w:val="0"/>
          <w:numId w:val="23"/>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особую роль </w:t>
      </w:r>
      <w:proofErr w:type="spellStart"/>
      <w:r>
        <w:rPr>
          <w:rFonts w:ascii="Times New Roman" w:hAnsi="Times New Roman" w:cs="Times New Roman"/>
          <w:sz w:val="28"/>
          <w:szCs w:val="28"/>
        </w:rPr>
        <w:t>надтарифной</w:t>
      </w:r>
      <w:proofErr w:type="spellEnd"/>
      <w:r>
        <w:rPr>
          <w:rFonts w:ascii="Times New Roman" w:hAnsi="Times New Roman" w:cs="Times New Roman"/>
          <w:sz w:val="28"/>
          <w:szCs w:val="28"/>
        </w:rPr>
        <w:t xml:space="preserve"> части оплаты труда в </w:t>
      </w:r>
      <w:proofErr w:type="spellStart"/>
      <w:r>
        <w:rPr>
          <w:rFonts w:ascii="Times New Roman" w:hAnsi="Times New Roman" w:cs="Times New Roman"/>
          <w:sz w:val="28"/>
          <w:szCs w:val="28"/>
        </w:rPr>
        <w:t>зарплатообразовании</w:t>
      </w:r>
      <w:proofErr w:type="spellEnd"/>
      <w:r>
        <w:rPr>
          <w:rFonts w:ascii="Times New Roman" w:hAnsi="Times New Roman" w:cs="Times New Roman"/>
          <w:sz w:val="28"/>
          <w:szCs w:val="28"/>
        </w:rPr>
        <w:t>.</w:t>
      </w:r>
    </w:p>
    <w:p w:rsidR="00B70E22" w:rsidRPr="003E5C13" w:rsidRDefault="003E5C13"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Отмеченные факторы формирования цены труда на рынке труда Республики Беларусь не соответствуют стандартной модели конкурентного рынка труда, согласно которой величина заработной платы не должна зависеть от финансово-экономического состояния конкретной организации. Белорусская модель </w:t>
      </w:r>
      <w:proofErr w:type="spellStart"/>
      <w:r>
        <w:rPr>
          <w:rFonts w:ascii="Times New Roman" w:hAnsi="Times New Roman" w:cs="Times New Roman"/>
          <w:sz w:val="28"/>
          <w:szCs w:val="28"/>
        </w:rPr>
        <w:t>зарплатообразования</w:t>
      </w:r>
      <w:proofErr w:type="spellEnd"/>
      <w:r>
        <w:rPr>
          <w:rFonts w:ascii="Times New Roman" w:hAnsi="Times New Roman" w:cs="Times New Roman"/>
          <w:sz w:val="28"/>
          <w:szCs w:val="28"/>
        </w:rPr>
        <w:t xml:space="preserve">, как следует из </w:t>
      </w:r>
      <w:proofErr w:type="gramStart"/>
      <w:r>
        <w:rPr>
          <w:rFonts w:ascii="Times New Roman" w:hAnsi="Times New Roman" w:cs="Times New Roman"/>
          <w:sz w:val="28"/>
          <w:szCs w:val="28"/>
        </w:rPr>
        <w:t>изложенного</w:t>
      </w:r>
      <w:proofErr w:type="gramEnd"/>
      <w:r>
        <w:rPr>
          <w:rFonts w:ascii="Times New Roman" w:hAnsi="Times New Roman" w:cs="Times New Roman"/>
          <w:sz w:val="28"/>
          <w:szCs w:val="28"/>
        </w:rPr>
        <w:t xml:space="preserve"> выше, является нестандартной. В ней тарифная часть заработной платы (до 40% в структуре среднемесячной заработной платы) определена внешними по отношению к работодателю и наёмному работнику факторами.   </w:t>
      </w:r>
      <w:r w:rsidR="00CC6AA5" w:rsidRPr="003E5C13">
        <w:rPr>
          <w:rFonts w:ascii="Times New Roman" w:hAnsi="Times New Roman" w:cs="Times New Roman"/>
          <w:sz w:val="28"/>
          <w:szCs w:val="28"/>
        </w:rPr>
        <w:t xml:space="preserve"> </w:t>
      </w:r>
      <w:r w:rsidR="00B70E22" w:rsidRPr="003E5C13">
        <w:rPr>
          <w:rFonts w:ascii="Times New Roman" w:hAnsi="Times New Roman" w:cs="Times New Roman"/>
          <w:sz w:val="28"/>
          <w:szCs w:val="28"/>
        </w:rPr>
        <w:t xml:space="preserve"> </w:t>
      </w:r>
    </w:p>
    <w:p w:rsidR="00DB60BF" w:rsidRDefault="00DB60BF"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За период с 2000 по 2009 гг.  наблюдалось устойчивое сокращение численности безработных с 95 800 до  42 200 человек, соответственно уровень безработицы снизился с 2,1% до </w:t>
      </w:r>
      <w:r w:rsidRPr="004854F9">
        <w:rPr>
          <w:rFonts w:ascii="Times New Roman" w:hAnsi="Times New Roman" w:cs="Times New Roman"/>
          <w:sz w:val="28"/>
          <w:szCs w:val="28"/>
        </w:rPr>
        <w:t>0</w:t>
      </w:r>
      <w:r>
        <w:rPr>
          <w:rFonts w:ascii="Times New Roman" w:hAnsi="Times New Roman" w:cs="Times New Roman"/>
          <w:sz w:val="28"/>
          <w:szCs w:val="28"/>
        </w:rPr>
        <w:t>,9%. Что касается структуры безработицы, то здесь доминирует общемировая тенденция по преобладанию женс</w:t>
      </w:r>
      <w:r w:rsidR="006460EB">
        <w:rPr>
          <w:rFonts w:ascii="Times New Roman" w:hAnsi="Times New Roman" w:cs="Times New Roman"/>
          <w:sz w:val="28"/>
          <w:szCs w:val="28"/>
        </w:rPr>
        <w:t>кой безработицы (</w:t>
      </w:r>
      <w:proofErr w:type="gramStart"/>
      <w:r w:rsidR="006460EB">
        <w:rPr>
          <w:rFonts w:ascii="Times New Roman" w:hAnsi="Times New Roman" w:cs="Times New Roman"/>
          <w:sz w:val="28"/>
          <w:szCs w:val="28"/>
        </w:rPr>
        <w:t>см</w:t>
      </w:r>
      <w:proofErr w:type="gramEnd"/>
      <w:r w:rsidR="006460EB">
        <w:rPr>
          <w:rFonts w:ascii="Times New Roman" w:hAnsi="Times New Roman" w:cs="Times New Roman"/>
          <w:sz w:val="28"/>
          <w:szCs w:val="28"/>
        </w:rPr>
        <w:t>. таблицу 2.2</w:t>
      </w:r>
      <w:r>
        <w:rPr>
          <w:rFonts w:ascii="Times New Roman" w:hAnsi="Times New Roman" w:cs="Times New Roman"/>
          <w:sz w:val="28"/>
          <w:szCs w:val="28"/>
        </w:rPr>
        <w:t xml:space="preserve">). </w:t>
      </w:r>
    </w:p>
    <w:p w:rsidR="00D37392" w:rsidRDefault="00D37392" w:rsidP="00CE783F">
      <w:pPr>
        <w:spacing w:line="360" w:lineRule="auto"/>
        <w:jc w:val="both"/>
        <w:rPr>
          <w:rFonts w:ascii="Times New Roman" w:hAnsi="Times New Roman" w:cs="Times New Roman"/>
          <w:sz w:val="28"/>
          <w:szCs w:val="28"/>
        </w:rPr>
      </w:pPr>
    </w:p>
    <w:p w:rsidR="00D37392" w:rsidRDefault="00D37392" w:rsidP="00CE783F">
      <w:pPr>
        <w:spacing w:line="360" w:lineRule="auto"/>
        <w:jc w:val="both"/>
        <w:rPr>
          <w:rFonts w:ascii="Times New Roman" w:hAnsi="Times New Roman" w:cs="Times New Roman"/>
          <w:sz w:val="28"/>
          <w:szCs w:val="28"/>
        </w:rPr>
      </w:pPr>
    </w:p>
    <w:p w:rsidR="00DB60BF" w:rsidRDefault="006460EB"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Таблица 2.2</w:t>
      </w:r>
      <w:r w:rsidR="00DB60BF">
        <w:rPr>
          <w:rFonts w:ascii="Times New Roman" w:hAnsi="Times New Roman" w:cs="Times New Roman"/>
          <w:sz w:val="28"/>
          <w:szCs w:val="28"/>
        </w:rPr>
        <w:t xml:space="preserve"> – Численность безработных, зарегистрированных в органах государственной службы занятости в Республике Беларусь (на конец периода)</w:t>
      </w:r>
    </w:p>
    <w:tbl>
      <w:tblPr>
        <w:tblStyle w:val="a3"/>
        <w:tblW w:w="9415" w:type="dxa"/>
        <w:tblLook w:val="04A0"/>
      </w:tblPr>
      <w:tblGrid>
        <w:gridCol w:w="1781"/>
        <w:gridCol w:w="746"/>
        <w:gridCol w:w="804"/>
        <w:gridCol w:w="804"/>
        <w:gridCol w:w="804"/>
        <w:gridCol w:w="746"/>
        <w:gridCol w:w="746"/>
        <w:gridCol w:w="746"/>
        <w:gridCol w:w="746"/>
        <w:gridCol w:w="746"/>
        <w:gridCol w:w="746"/>
      </w:tblGrid>
      <w:tr w:rsidR="00DB60BF" w:rsidTr="00944E04">
        <w:trPr>
          <w:trHeight w:val="281"/>
        </w:trPr>
        <w:tc>
          <w:tcPr>
            <w:tcW w:w="178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Безработные</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2000</w:t>
            </w:r>
          </w:p>
        </w:tc>
        <w:tc>
          <w:tcPr>
            <w:tcW w:w="80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2001</w:t>
            </w:r>
          </w:p>
        </w:tc>
        <w:tc>
          <w:tcPr>
            <w:tcW w:w="80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2002</w:t>
            </w:r>
          </w:p>
        </w:tc>
        <w:tc>
          <w:tcPr>
            <w:tcW w:w="80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2003</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2004</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2005</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2006</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2007</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2008</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2009</w:t>
            </w:r>
          </w:p>
        </w:tc>
      </w:tr>
      <w:tr w:rsidR="00DB60BF" w:rsidTr="00944E04">
        <w:trPr>
          <w:trHeight w:val="281"/>
        </w:trPr>
        <w:tc>
          <w:tcPr>
            <w:tcW w:w="1781" w:type="dxa"/>
          </w:tcPr>
          <w:p w:rsidR="00DB60BF" w:rsidRPr="00E114F6" w:rsidRDefault="00DB60BF" w:rsidP="00944E04">
            <w:pPr>
              <w:jc w:val="both"/>
              <w:rPr>
                <w:rFonts w:ascii="Times New Roman" w:hAnsi="Times New Roman" w:cs="Times New Roman"/>
                <w:sz w:val="24"/>
                <w:szCs w:val="24"/>
                <w:lang w:val="en-US"/>
              </w:rPr>
            </w:pPr>
            <w:r w:rsidRPr="007D6048">
              <w:rPr>
                <w:rFonts w:ascii="Times New Roman" w:hAnsi="Times New Roman" w:cs="Times New Roman"/>
                <w:sz w:val="24"/>
                <w:szCs w:val="24"/>
              </w:rPr>
              <w:t>Численность безработных</w:t>
            </w:r>
            <w:r>
              <w:rPr>
                <w:rFonts w:ascii="Times New Roman" w:hAnsi="Times New Roman" w:cs="Times New Roman"/>
                <w:sz w:val="24"/>
                <w:szCs w:val="24"/>
              </w:rPr>
              <w:t>, тыс. чел.</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95,8</w:t>
            </w:r>
          </w:p>
        </w:tc>
        <w:tc>
          <w:tcPr>
            <w:tcW w:w="80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102,9</w:t>
            </w:r>
          </w:p>
        </w:tc>
        <w:tc>
          <w:tcPr>
            <w:tcW w:w="80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130,5</w:t>
            </w:r>
          </w:p>
        </w:tc>
        <w:tc>
          <w:tcPr>
            <w:tcW w:w="80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136,1</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83,0</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67,9</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64,2</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44,0</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37,3</w:t>
            </w:r>
          </w:p>
        </w:tc>
        <w:tc>
          <w:tcPr>
            <w:tcW w:w="746" w:type="dxa"/>
          </w:tcPr>
          <w:p w:rsidR="00DB60BF" w:rsidRPr="007D6048" w:rsidRDefault="00DB60BF" w:rsidP="00944E04">
            <w:pPr>
              <w:jc w:val="both"/>
              <w:rPr>
                <w:rFonts w:ascii="Times New Roman" w:hAnsi="Times New Roman" w:cs="Times New Roman"/>
                <w:sz w:val="24"/>
                <w:szCs w:val="24"/>
              </w:rPr>
            </w:pPr>
            <w:r>
              <w:rPr>
                <w:rFonts w:ascii="Times New Roman" w:hAnsi="Times New Roman" w:cs="Times New Roman"/>
                <w:sz w:val="24"/>
                <w:szCs w:val="24"/>
              </w:rPr>
              <w:t>42,2</w:t>
            </w:r>
          </w:p>
        </w:tc>
      </w:tr>
      <w:tr w:rsidR="00DB60BF" w:rsidTr="00944E04">
        <w:trPr>
          <w:trHeight w:val="546"/>
        </w:trPr>
        <w:tc>
          <w:tcPr>
            <w:tcW w:w="178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Из них женщин</w:t>
            </w:r>
            <w:r>
              <w:rPr>
                <w:rFonts w:ascii="Times New Roman" w:hAnsi="Times New Roman" w:cs="Times New Roman"/>
                <w:sz w:val="24"/>
                <w:szCs w:val="24"/>
              </w:rPr>
              <w:t>, тыс. чел.</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58,2</w:t>
            </w:r>
          </w:p>
        </w:tc>
        <w:tc>
          <w:tcPr>
            <w:tcW w:w="80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62,1</w:t>
            </w:r>
          </w:p>
        </w:tc>
        <w:tc>
          <w:tcPr>
            <w:tcW w:w="80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82,7</w:t>
            </w:r>
          </w:p>
        </w:tc>
        <w:tc>
          <w:tcPr>
            <w:tcW w:w="80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90,0</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57,5</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46,8</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42,6</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28,9</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22,6</w:t>
            </w:r>
          </w:p>
        </w:tc>
        <w:tc>
          <w:tcPr>
            <w:tcW w:w="746" w:type="dxa"/>
          </w:tcPr>
          <w:p w:rsidR="00DB60BF" w:rsidRPr="007D6048" w:rsidRDefault="00DB60BF" w:rsidP="00944E04">
            <w:pPr>
              <w:jc w:val="both"/>
              <w:rPr>
                <w:rFonts w:ascii="Times New Roman" w:hAnsi="Times New Roman" w:cs="Times New Roman"/>
                <w:sz w:val="24"/>
                <w:szCs w:val="24"/>
              </w:rPr>
            </w:pPr>
            <w:r>
              <w:rPr>
                <w:rFonts w:ascii="Times New Roman" w:hAnsi="Times New Roman" w:cs="Times New Roman"/>
                <w:sz w:val="24"/>
                <w:szCs w:val="24"/>
              </w:rPr>
              <w:t>23,9</w:t>
            </w:r>
          </w:p>
        </w:tc>
      </w:tr>
      <w:tr w:rsidR="00DB60BF" w:rsidTr="00944E04">
        <w:trPr>
          <w:trHeight w:val="1655"/>
        </w:trPr>
        <w:tc>
          <w:tcPr>
            <w:tcW w:w="178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Удельный вес женщин в общей численности безработных, %</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60,7</w:t>
            </w:r>
          </w:p>
        </w:tc>
        <w:tc>
          <w:tcPr>
            <w:tcW w:w="80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60,3</w:t>
            </w:r>
          </w:p>
        </w:tc>
        <w:tc>
          <w:tcPr>
            <w:tcW w:w="80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63,3</w:t>
            </w:r>
          </w:p>
        </w:tc>
        <w:tc>
          <w:tcPr>
            <w:tcW w:w="80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66,1</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69,3</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68,9</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66,0</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65,6</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60,7</w:t>
            </w:r>
          </w:p>
        </w:tc>
        <w:tc>
          <w:tcPr>
            <w:tcW w:w="746" w:type="dxa"/>
          </w:tcPr>
          <w:p w:rsidR="00DB60BF" w:rsidRPr="007D6048" w:rsidRDefault="00DB60BF" w:rsidP="00944E04">
            <w:pPr>
              <w:jc w:val="both"/>
              <w:rPr>
                <w:rFonts w:ascii="Times New Roman" w:hAnsi="Times New Roman" w:cs="Times New Roman"/>
                <w:sz w:val="24"/>
                <w:szCs w:val="24"/>
              </w:rPr>
            </w:pPr>
            <w:r>
              <w:rPr>
                <w:rFonts w:ascii="Times New Roman" w:hAnsi="Times New Roman" w:cs="Times New Roman"/>
                <w:sz w:val="24"/>
                <w:szCs w:val="24"/>
              </w:rPr>
              <w:t>56,7</w:t>
            </w:r>
          </w:p>
        </w:tc>
      </w:tr>
      <w:tr w:rsidR="00DB60BF" w:rsidTr="00944E04">
        <w:trPr>
          <w:trHeight w:val="563"/>
        </w:trPr>
        <w:tc>
          <w:tcPr>
            <w:tcW w:w="1781" w:type="dxa"/>
          </w:tcPr>
          <w:p w:rsidR="00DB60BF" w:rsidRPr="00E114F6"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Уровень безработицы</w:t>
            </w:r>
            <w:r>
              <w:rPr>
                <w:rFonts w:ascii="Times New Roman" w:hAnsi="Times New Roman" w:cs="Times New Roman"/>
                <w:sz w:val="24"/>
                <w:szCs w:val="24"/>
              </w:rPr>
              <w:t>, %</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2,1</w:t>
            </w:r>
          </w:p>
        </w:tc>
        <w:tc>
          <w:tcPr>
            <w:tcW w:w="80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2,3</w:t>
            </w:r>
          </w:p>
        </w:tc>
        <w:tc>
          <w:tcPr>
            <w:tcW w:w="80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3,0</w:t>
            </w:r>
          </w:p>
        </w:tc>
        <w:tc>
          <w:tcPr>
            <w:tcW w:w="80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3,1</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1,9</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1,5</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1,2</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0,8</w:t>
            </w:r>
          </w:p>
        </w:tc>
        <w:tc>
          <w:tcPr>
            <w:tcW w:w="74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0,9</w:t>
            </w:r>
          </w:p>
        </w:tc>
      </w:tr>
    </w:tbl>
    <w:p w:rsidR="00DB60BF" w:rsidRPr="006460EB" w:rsidRDefault="00DB60BF" w:rsidP="00CE783F">
      <w:pPr>
        <w:spacing w:line="360"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006460EB">
        <w:rPr>
          <w:rFonts w:ascii="Times New Roman" w:hAnsi="Times New Roman" w:cs="Times New Roman"/>
          <w:sz w:val="24"/>
          <w:szCs w:val="24"/>
        </w:rPr>
        <w:t>Примечание – Источник</w:t>
      </w:r>
      <w:proofErr w:type="gramStart"/>
      <w:r w:rsidR="006460EB">
        <w:rPr>
          <w:rFonts w:ascii="Times New Roman" w:hAnsi="Times New Roman" w:cs="Times New Roman"/>
          <w:sz w:val="24"/>
          <w:szCs w:val="24"/>
        </w:rPr>
        <w:t xml:space="preserve">: </w:t>
      </w:r>
      <w:r w:rsidR="006460EB" w:rsidRPr="00C60F83">
        <w:rPr>
          <w:rFonts w:ascii="Times New Roman" w:hAnsi="Times New Roman" w:cs="Times New Roman"/>
          <w:sz w:val="24"/>
          <w:szCs w:val="24"/>
        </w:rPr>
        <w:t>[</w:t>
      </w:r>
      <w:r w:rsidR="006460EB">
        <w:rPr>
          <w:rFonts w:ascii="Times New Roman" w:hAnsi="Times New Roman" w:cs="Times New Roman"/>
          <w:sz w:val="24"/>
          <w:szCs w:val="24"/>
        </w:rPr>
        <w:t xml:space="preserve"> </w:t>
      </w:r>
      <w:r w:rsidR="00F60467">
        <w:rPr>
          <w:rFonts w:ascii="Times New Roman" w:hAnsi="Times New Roman" w:cs="Times New Roman"/>
          <w:sz w:val="24"/>
          <w:szCs w:val="24"/>
        </w:rPr>
        <w:t xml:space="preserve">                               </w:t>
      </w:r>
      <w:r w:rsidR="006460EB">
        <w:rPr>
          <w:rFonts w:ascii="Times New Roman" w:hAnsi="Times New Roman" w:cs="Times New Roman"/>
          <w:sz w:val="24"/>
          <w:szCs w:val="24"/>
        </w:rPr>
        <w:t xml:space="preserve"> </w:t>
      </w:r>
      <w:r w:rsidR="006460EB" w:rsidRPr="00C60F83">
        <w:rPr>
          <w:rFonts w:ascii="Times New Roman" w:hAnsi="Times New Roman" w:cs="Times New Roman"/>
          <w:sz w:val="24"/>
          <w:szCs w:val="24"/>
        </w:rPr>
        <w:t>].</w:t>
      </w:r>
      <w:proofErr w:type="gramEnd"/>
    </w:p>
    <w:p w:rsidR="00DB60BF" w:rsidRDefault="00DB60BF" w:rsidP="00CE783F">
      <w:pPr>
        <w:spacing w:line="360" w:lineRule="auto"/>
        <w:ind w:firstLine="709"/>
        <w:jc w:val="both"/>
        <w:rPr>
          <w:rFonts w:ascii="Times New Roman" w:hAnsi="Times New Roman" w:cs="Times New Roman"/>
          <w:sz w:val="28"/>
          <w:szCs w:val="28"/>
        </w:rPr>
      </w:pPr>
      <w:r w:rsidRPr="00323D40">
        <w:rPr>
          <w:rFonts w:ascii="Times New Roman" w:hAnsi="Times New Roman" w:cs="Times New Roman"/>
          <w:sz w:val="28"/>
          <w:szCs w:val="28"/>
        </w:rPr>
        <w:t xml:space="preserve">   </w:t>
      </w:r>
      <w:r>
        <w:rPr>
          <w:rFonts w:ascii="Times New Roman" w:hAnsi="Times New Roman" w:cs="Times New Roman"/>
          <w:sz w:val="28"/>
          <w:szCs w:val="28"/>
        </w:rPr>
        <w:t xml:space="preserve">Состав безработных, зарегистрированных в службе занятости, можно определить следующим образом. В первые годы реформ наибольший удельный вес занимали уволенные с предприятий и организаций в связи с высвобождением, затем их доля стала существенно понижаться, и наибольший удельный вес стал приходиться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уволенных по собственному желанию. </w:t>
      </w:r>
      <w:proofErr w:type="gramStart"/>
      <w:r>
        <w:rPr>
          <w:rFonts w:ascii="Times New Roman" w:hAnsi="Times New Roman" w:cs="Times New Roman"/>
          <w:sz w:val="28"/>
          <w:szCs w:val="28"/>
        </w:rPr>
        <w:t>Объясняться это можно рядом причин: во-первых, часть лиц увольняется в связи с переходом в негосударственный сектор экономики с целью открыть собственное дело или потому, что здесь выше заработная плата</w:t>
      </w:r>
      <w:r w:rsidRPr="00323D40">
        <w:rPr>
          <w:rFonts w:ascii="Times New Roman" w:hAnsi="Times New Roman" w:cs="Times New Roman"/>
          <w:sz w:val="28"/>
          <w:szCs w:val="28"/>
        </w:rPr>
        <w:t xml:space="preserve">; </w:t>
      </w:r>
      <w:r>
        <w:rPr>
          <w:rFonts w:ascii="Times New Roman" w:hAnsi="Times New Roman" w:cs="Times New Roman"/>
          <w:sz w:val="28"/>
          <w:szCs w:val="28"/>
        </w:rPr>
        <w:t>во-вторых, развились и усилились миграционные процессы</w:t>
      </w:r>
      <w:r w:rsidRPr="00323D40">
        <w:rPr>
          <w:rFonts w:ascii="Times New Roman" w:hAnsi="Times New Roman" w:cs="Times New Roman"/>
          <w:sz w:val="28"/>
          <w:szCs w:val="28"/>
        </w:rPr>
        <w:t xml:space="preserve">; </w:t>
      </w:r>
      <w:r>
        <w:rPr>
          <w:rFonts w:ascii="Times New Roman" w:hAnsi="Times New Roman" w:cs="Times New Roman"/>
          <w:sz w:val="28"/>
          <w:szCs w:val="28"/>
        </w:rPr>
        <w:t>в-третьих, часть трудовых ресурсов переходит на неполную занятость</w:t>
      </w:r>
      <w:r w:rsidRPr="005A122E">
        <w:rPr>
          <w:rFonts w:ascii="Times New Roman" w:hAnsi="Times New Roman" w:cs="Times New Roman"/>
          <w:sz w:val="28"/>
          <w:szCs w:val="28"/>
        </w:rPr>
        <w:t>;</w:t>
      </w:r>
      <w:r>
        <w:rPr>
          <w:rFonts w:ascii="Times New Roman" w:hAnsi="Times New Roman" w:cs="Times New Roman"/>
          <w:sz w:val="28"/>
          <w:szCs w:val="28"/>
        </w:rPr>
        <w:t xml:space="preserve"> в-четвёртых,  сказывается государственная социальная политика, направленная на повышение уровня рождаемости населения и продолжительности жизни.</w:t>
      </w:r>
      <w:proofErr w:type="gramEnd"/>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Как свиде</w:t>
      </w:r>
      <w:r w:rsidR="006460EB">
        <w:rPr>
          <w:rFonts w:ascii="Times New Roman" w:hAnsi="Times New Roman" w:cs="Times New Roman"/>
          <w:sz w:val="28"/>
          <w:szCs w:val="28"/>
        </w:rPr>
        <w:t>тельствуют данные таблицы 2.3</w:t>
      </w:r>
      <w:r>
        <w:rPr>
          <w:rFonts w:ascii="Times New Roman" w:hAnsi="Times New Roman" w:cs="Times New Roman"/>
          <w:sz w:val="28"/>
          <w:szCs w:val="28"/>
        </w:rPr>
        <w:t>, безработица в республике сокращается, но вызывает опасение тот факт, что в общей массе безработных существенно повышается доля выпускников общеобразовательных школ</w:t>
      </w:r>
      <w:r w:rsidRPr="0028654F">
        <w:rPr>
          <w:rFonts w:ascii="Times New Roman" w:hAnsi="Times New Roman" w:cs="Times New Roman"/>
          <w:sz w:val="28"/>
          <w:szCs w:val="28"/>
        </w:rPr>
        <w:t xml:space="preserve">; </w:t>
      </w:r>
      <w:r>
        <w:rPr>
          <w:rFonts w:ascii="Times New Roman" w:hAnsi="Times New Roman" w:cs="Times New Roman"/>
          <w:sz w:val="28"/>
          <w:szCs w:val="28"/>
        </w:rPr>
        <w:t xml:space="preserve">доля же выпускников средних специальных и высших учебных заведений осталась приблизительно на прежнем уровне. В среднем среди молодёжи 16 – 29 лет </w:t>
      </w:r>
      <w:r>
        <w:rPr>
          <w:rFonts w:ascii="Times New Roman" w:hAnsi="Times New Roman" w:cs="Times New Roman"/>
          <w:sz w:val="28"/>
          <w:szCs w:val="28"/>
        </w:rPr>
        <w:lastRenderedPageBreak/>
        <w:t>безработица остаётся очень высокой. По-прежнему актуальной является проблема длительной безработицы, что в значительной степени связано с низким образовательным уровнем состоящих на учёте безработных.</w:t>
      </w:r>
    </w:p>
    <w:p w:rsidR="000D10FE" w:rsidRDefault="006460EB" w:rsidP="00B0431F">
      <w:pPr>
        <w:spacing w:line="360" w:lineRule="auto"/>
        <w:jc w:val="both"/>
        <w:rPr>
          <w:rFonts w:ascii="Times New Roman" w:hAnsi="Times New Roman" w:cs="Times New Roman"/>
          <w:sz w:val="28"/>
          <w:szCs w:val="28"/>
        </w:rPr>
      </w:pPr>
      <w:r>
        <w:rPr>
          <w:rFonts w:ascii="Times New Roman" w:hAnsi="Times New Roman" w:cs="Times New Roman"/>
          <w:sz w:val="28"/>
          <w:szCs w:val="28"/>
        </w:rPr>
        <w:t>Таблица 2.3</w:t>
      </w:r>
      <w:r w:rsidR="00DB60BF">
        <w:rPr>
          <w:rFonts w:ascii="Times New Roman" w:hAnsi="Times New Roman" w:cs="Times New Roman"/>
          <w:sz w:val="28"/>
          <w:szCs w:val="28"/>
        </w:rPr>
        <w:t xml:space="preserve"> – Распределение численности безработных по полу и возрастным группам в Республике Беларусь (в процентах)</w:t>
      </w:r>
    </w:p>
    <w:tbl>
      <w:tblPr>
        <w:tblStyle w:val="a3"/>
        <w:tblW w:w="0" w:type="auto"/>
        <w:tblLook w:val="04A0"/>
      </w:tblPr>
      <w:tblGrid>
        <w:gridCol w:w="817"/>
        <w:gridCol w:w="851"/>
        <w:gridCol w:w="850"/>
        <w:gridCol w:w="851"/>
        <w:gridCol w:w="992"/>
        <w:gridCol w:w="992"/>
        <w:gridCol w:w="992"/>
        <w:gridCol w:w="993"/>
        <w:gridCol w:w="850"/>
        <w:gridCol w:w="1383"/>
      </w:tblGrid>
      <w:tr w:rsidR="00DB60BF" w:rsidTr="00944E04">
        <w:tc>
          <w:tcPr>
            <w:tcW w:w="817" w:type="dxa"/>
          </w:tcPr>
          <w:p w:rsidR="00DB60BF" w:rsidRPr="007D6048" w:rsidRDefault="00DB60BF" w:rsidP="00944E04">
            <w:pPr>
              <w:jc w:val="both"/>
              <w:rPr>
                <w:rFonts w:ascii="Times New Roman" w:hAnsi="Times New Roman" w:cs="Times New Roman"/>
                <w:sz w:val="24"/>
                <w:szCs w:val="24"/>
              </w:rPr>
            </w:pPr>
          </w:p>
        </w:tc>
        <w:tc>
          <w:tcPr>
            <w:tcW w:w="85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Всего</w:t>
            </w:r>
          </w:p>
        </w:tc>
        <w:tc>
          <w:tcPr>
            <w:tcW w:w="7903" w:type="dxa"/>
            <w:gridSpan w:val="8"/>
          </w:tcPr>
          <w:p w:rsidR="00DB60BF" w:rsidRPr="007D6048" w:rsidRDefault="00DB60BF" w:rsidP="00944E04">
            <w:pPr>
              <w:jc w:val="center"/>
              <w:rPr>
                <w:rFonts w:ascii="Times New Roman" w:hAnsi="Times New Roman" w:cs="Times New Roman"/>
                <w:sz w:val="24"/>
                <w:szCs w:val="24"/>
              </w:rPr>
            </w:pPr>
            <w:r w:rsidRPr="007D6048">
              <w:rPr>
                <w:rFonts w:ascii="Times New Roman" w:hAnsi="Times New Roman" w:cs="Times New Roman"/>
                <w:sz w:val="24"/>
                <w:szCs w:val="24"/>
              </w:rPr>
              <w:t>В том числе в возрасте, лет</w:t>
            </w:r>
          </w:p>
        </w:tc>
      </w:tr>
      <w:tr w:rsidR="00DB60BF" w:rsidTr="00944E04">
        <w:tc>
          <w:tcPr>
            <w:tcW w:w="817" w:type="dxa"/>
          </w:tcPr>
          <w:p w:rsidR="00DB60BF" w:rsidRPr="007D6048" w:rsidRDefault="00DB60BF" w:rsidP="00944E04">
            <w:pPr>
              <w:jc w:val="both"/>
              <w:rPr>
                <w:rFonts w:ascii="Times New Roman" w:hAnsi="Times New Roman" w:cs="Times New Roman"/>
                <w:b/>
                <w:sz w:val="24"/>
                <w:szCs w:val="24"/>
              </w:rPr>
            </w:pPr>
            <w:r w:rsidRPr="007D6048">
              <w:rPr>
                <w:rFonts w:ascii="Times New Roman" w:hAnsi="Times New Roman" w:cs="Times New Roman"/>
                <w:b/>
                <w:sz w:val="24"/>
                <w:szCs w:val="24"/>
              </w:rPr>
              <w:t>2000</w:t>
            </w:r>
          </w:p>
        </w:tc>
        <w:tc>
          <w:tcPr>
            <w:tcW w:w="851" w:type="dxa"/>
          </w:tcPr>
          <w:p w:rsidR="00DB60BF" w:rsidRPr="007D6048" w:rsidRDefault="00DB60BF" w:rsidP="00944E04">
            <w:pPr>
              <w:jc w:val="both"/>
              <w:rPr>
                <w:rFonts w:ascii="Times New Roman" w:hAnsi="Times New Roman" w:cs="Times New Roman"/>
                <w:sz w:val="24"/>
                <w:szCs w:val="24"/>
              </w:rPr>
            </w:pPr>
          </w:p>
        </w:tc>
        <w:tc>
          <w:tcPr>
            <w:tcW w:w="85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До 20</w:t>
            </w:r>
          </w:p>
        </w:tc>
        <w:tc>
          <w:tcPr>
            <w:tcW w:w="85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20-24</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25-29</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30-34</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35-39</w:t>
            </w:r>
          </w:p>
        </w:tc>
        <w:tc>
          <w:tcPr>
            <w:tcW w:w="993"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40-44</w:t>
            </w:r>
          </w:p>
        </w:tc>
        <w:tc>
          <w:tcPr>
            <w:tcW w:w="85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45-49</w:t>
            </w:r>
          </w:p>
        </w:tc>
        <w:tc>
          <w:tcPr>
            <w:tcW w:w="1383"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50 и старше</w:t>
            </w:r>
          </w:p>
        </w:tc>
      </w:tr>
      <w:tr w:rsidR="00DB60BF" w:rsidTr="00944E04">
        <w:tc>
          <w:tcPr>
            <w:tcW w:w="81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Всего</w:t>
            </w:r>
          </w:p>
        </w:tc>
        <w:tc>
          <w:tcPr>
            <w:tcW w:w="85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85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22,0</w:t>
            </w:r>
          </w:p>
        </w:tc>
        <w:tc>
          <w:tcPr>
            <w:tcW w:w="85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18,9</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13,0</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10,9</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10,3</w:t>
            </w:r>
          </w:p>
        </w:tc>
        <w:tc>
          <w:tcPr>
            <w:tcW w:w="993"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9,8</w:t>
            </w:r>
          </w:p>
        </w:tc>
        <w:tc>
          <w:tcPr>
            <w:tcW w:w="85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7,5</w:t>
            </w:r>
          </w:p>
        </w:tc>
        <w:tc>
          <w:tcPr>
            <w:tcW w:w="1383"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7,6</w:t>
            </w:r>
          </w:p>
        </w:tc>
      </w:tr>
      <w:tr w:rsidR="00DB60BF" w:rsidTr="00944E04">
        <w:tc>
          <w:tcPr>
            <w:tcW w:w="81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Муж.</w:t>
            </w:r>
          </w:p>
        </w:tc>
        <w:tc>
          <w:tcPr>
            <w:tcW w:w="85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85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19,8</w:t>
            </w:r>
          </w:p>
        </w:tc>
        <w:tc>
          <w:tcPr>
            <w:tcW w:w="85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21,3</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13,6</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10,1</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9,4</w:t>
            </w:r>
          </w:p>
        </w:tc>
        <w:tc>
          <w:tcPr>
            <w:tcW w:w="993"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9,4</w:t>
            </w:r>
          </w:p>
        </w:tc>
        <w:tc>
          <w:tcPr>
            <w:tcW w:w="85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7,1</w:t>
            </w:r>
          </w:p>
        </w:tc>
        <w:tc>
          <w:tcPr>
            <w:tcW w:w="1383"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9,3</w:t>
            </w:r>
          </w:p>
        </w:tc>
      </w:tr>
      <w:tr w:rsidR="00DB60BF" w:rsidTr="00944E04">
        <w:tc>
          <w:tcPr>
            <w:tcW w:w="81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Жен.</w:t>
            </w:r>
          </w:p>
        </w:tc>
        <w:tc>
          <w:tcPr>
            <w:tcW w:w="85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85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23,4</w:t>
            </w:r>
          </w:p>
        </w:tc>
        <w:tc>
          <w:tcPr>
            <w:tcW w:w="85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17,4</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12,6</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11,4</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10,8</w:t>
            </w:r>
          </w:p>
        </w:tc>
        <w:tc>
          <w:tcPr>
            <w:tcW w:w="993"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85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7,8</w:t>
            </w:r>
          </w:p>
        </w:tc>
        <w:tc>
          <w:tcPr>
            <w:tcW w:w="1383"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6,6</w:t>
            </w:r>
          </w:p>
        </w:tc>
      </w:tr>
      <w:tr w:rsidR="00DB60BF" w:rsidTr="00944E04">
        <w:tc>
          <w:tcPr>
            <w:tcW w:w="817" w:type="dxa"/>
          </w:tcPr>
          <w:p w:rsidR="00DB60BF" w:rsidRPr="007D6048" w:rsidRDefault="00DB60BF" w:rsidP="00944E04">
            <w:pPr>
              <w:jc w:val="both"/>
              <w:rPr>
                <w:rFonts w:ascii="Times New Roman" w:hAnsi="Times New Roman" w:cs="Times New Roman"/>
                <w:b/>
                <w:sz w:val="24"/>
                <w:szCs w:val="24"/>
              </w:rPr>
            </w:pPr>
            <w:r w:rsidRPr="007D6048">
              <w:rPr>
                <w:rFonts w:ascii="Times New Roman" w:hAnsi="Times New Roman" w:cs="Times New Roman"/>
                <w:b/>
                <w:sz w:val="24"/>
                <w:szCs w:val="24"/>
              </w:rPr>
              <w:t>2008</w:t>
            </w:r>
          </w:p>
        </w:tc>
        <w:tc>
          <w:tcPr>
            <w:tcW w:w="851" w:type="dxa"/>
          </w:tcPr>
          <w:p w:rsidR="00DB60BF" w:rsidRPr="007D6048" w:rsidRDefault="00DB60BF" w:rsidP="00944E04">
            <w:pPr>
              <w:jc w:val="both"/>
              <w:rPr>
                <w:rFonts w:ascii="Times New Roman" w:hAnsi="Times New Roman" w:cs="Times New Roman"/>
                <w:sz w:val="24"/>
                <w:szCs w:val="24"/>
              </w:rPr>
            </w:pPr>
          </w:p>
        </w:tc>
        <w:tc>
          <w:tcPr>
            <w:tcW w:w="850" w:type="dxa"/>
          </w:tcPr>
          <w:p w:rsidR="00DB60BF" w:rsidRPr="007D6048" w:rsidRDefault="00DB60BF" w:rsidP="00944E04">
            <w:pPr>
              <w:jc w:val="both"/>
              <w:rPr>
                <w:rFonts w:ascii="Times New Roman" w:hAnsi="Times New Roman" w:cs="Times New Roman"/>
                <w:sz w:val="24"/>
                <w:szCs w:val="24"/>
              </w:rPr>
            </w:pPr>
          </w:p>
        </w:tc>
        <w:tc>
          <w:tcPr>
            <w:tcW w:w="851" w:type="dxa"/>
          </w:tcPr>
          <w:p w:rsidR="00DB60BF" w:rsidRPr="007D6048" w:rsidRDefault="00DB60BF" w:rsidP="00944E04">
            <w:pPr>
              <w:jc w:val="both"/>
              <w:rPr>
                <w:rFonts w:ascii="Times New Roman" w:hAnsi="Times New Roman" w:cs="Times New Roman"/>
                <w:sz w:val="24"/>
                <w:szCs w:val="24"/>
              </w:rPr>
            </w:pPr>
          </w:p>
        </w:tc>
        <w:tc>
          <w:tcPr>
            <w:tcW w:w="992" w:type="dxa"/>
          </w:tcPr>
          <w:p w:rsidR="00DB60BF" w:rsidRPr="007D6048" w:rsidRDefault="00DB60BF" w:rsidP="00944E04">
            <w:pPr>
              <w:jc w:val="both"/>
              <w:rPr>
                <w:rFonts w:ascii="Times New Roman" w:hAnsi="Times New Roman" w:cs="Times New Roman"/>
                <w:sz w:val="24"/>
                <w:szCs w:val="24"/>
              </w:rPr>
            </w:pPr>
          </w:p>
        </w:tc>
        <w:tc>
          <w:tcPr>
            <w:tcW w:w="992" w:type="dxa"/>
          </w:tcPr>
          <w:p w:rsidR="00DB60BF" w:rsidRPr="007D6048" w:rsidRDefault="00DB60BF" w:rsidP="00944E04">
            <w:pPr>
              <w:jc w:val="both"/>
              <w:rPr>
                <w:rFonts w:ascii="Times New Roman" w:hAnsi="Times New Roman" w:cs="Times New Roman"/>
                <w:sz w:val="24"/>
                <w:szCs w:val="24"/>
              </w:rPr>
            </w:pPr>
          </w:p>
        </w:tc>
        <w:tc>
          <w:tcPr>
            <w:tcW w:w="992" w:type="dxa"/>
          </w:tcPr>
          <w:p w:rsidR="00DB60BF" w:rsidRPr="007D6048" w:rsidRDefault="00DB60BF" w:rsidP="00944E04">
            <w:pPr>
              <w:jc w:val="both"/>
              <w:rPr>
                <w:rFonts w:ascii="Times New Roman" w:hAnsi="Times New Roman" w:cs="Times New Roman"/>
                <w:sz w:val="24"/>
                <w:szCs w:val="24"/>
              </w:rPr>
            </w:pPr>
          </w:p>
        </w:tc>
        <w:tc>
          <w:tcPr>
            <w:tcW w:w="993" w:type="dxa"/>
          </w:tcPr>
          <w:p w:rsidR="00DB60BF" w:rsidRPr="007D6048" w:rsidRDefault="00DB60BF" w:rsidP="00944E04">
            <w:pPr>
              <w:jc w:val="both"/>
              <w:rPr>
                <w:rFonts w:ascii="Times New Roman" w:hAnsi="Times New Roman" w:cs="Times New Roman"/>
                <w:sz w:val="24"/>
                <w:szCs w:val="24"/>
              </w:rPr>
            </w:pPr>
          </w:p>
        </w:tc>
        <w:tc>
          <w:tcPr>
            <w:tcW w:w="850" w:type="dxa"/>
          </w:tcPr>
          <w:p w:rsidR="00DB60BF" w:rsidRPr="007D6048" w:rsidRDefault="00DB60BF" w:rsidP="00944E04">
            <w:pPr>
              <w:jc w:val="both"/>
              <w:rPr>
                <w:rFonts w:ascii="Times New Roman" w:hAnsi="Times New Roman" w:cs="Times New Roman"/>
                <w:sz w:val="24"/>
                <w:szCs w:val="24"/>
              </w:rPr>
            </w:pPr>
          </w:p>
        </w:tc>
        <w:tc>
          <w:tcPr>
            <w:tcW w:w="1383" w:type="dxa"/>
          </w:tcPr>
          <w:p w:rsidR="00DB60BF" w:rsidRPr="007D6048" w:rsidRDefault="00DB60BF" w:rsidP="00944E04">
            <w:pPr>
              <w:jc w:val="both"/>
              <w:rPr>
                <w:rFonts w:ascii="Times New Roman" w:hAnsi="Times New Roman" w:cs="Times New Roman"/>
                <w:sz w:val="24"/>
                <w:szCs w:val="24"/>
              </w:rPr>
            </w:pPr>
          </w:p>
        </w:tc>
      </w:tr>
      <w:tr w:rsidR="00DB60BF" w:rsidTr="00944E04">
        <w:tc>
          <w:tcPr>
            <w:tcW w:w="81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Всего</w:t>
            </w:r>
          </w:p>
        </w:tc>
        <w:tc>
          <w:tcPr>
            <w:tcW w:w="85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85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8,0</w:t>
            </w:r>
          </w:p>
        </w:tc>
        <w:tc>
          <w:tcPr>
            <w:tcW w:w="85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18,4</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13,8</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12,1</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10,4</w:t>
            </w:r>
          </w:p>
        </w:tc>
        <w:tc>
          <w:tcPr>
            <w:tcW w:w="993"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9,7</w:t>
            </w:r>
          </w:p>
        </w:tc>
        <w:tc>
          <w:tcPr>
            <w:tcW w:w="85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11,1</w:t>
            </w:r>
          </w:p>
        </w:tc>
        <w:tc>
          <w:tcPr>
            <w:tcW w:w="1383"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16,5</w:t>
            </w:r>
          </w:p>
        </w:tc>
      </w:tr>
      <w:tr w:rsidR="00DB60BF" w:rsidTr="00944E04">
        <w:tc>
          <w:tcPr>
            <w:tcW w:w="81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Муж.</w:t>
            </w:r>
          </w:p>
        </w:tc>
        <w:tc>
          <w:tcPr>
            <w:tcW w:w="85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85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6,6</w:t>
            </w:r>
          </w:p>
        </w:tc>
        <w:tc>
          <w:tcPr>
            <w:tcW w:w="85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16,0</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12,4</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12,1</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10,6</w:t>
            </w:r>
          </w:p>
        </w:tc>
        <w:tc>
          <w:tcPr>
            <w:tcW w:w="993"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10,3</w:t>
            </w:r>
          </w:p>
        </w:tc>
        <w:tc>
          <w:tcPr>
            <w:tcW w:w="85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11,5</w:t>
            </w:r>
          </w:p>
        </w:tc>
        <w:tc>
          <w:tcPr>
            <w:tcW w:w="1383"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20,5</w:t>
            </w:r>
          </w:p>
        </w:tc>
      </w:tr>
      <w:tr w:rsidR="00DB60BF" w:rsidTr="00944E04">
        <w:tc>
          <w:tcPr>
            <w:tcW w:w="81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Жен.</w:t>
            </w:r>
          </w:p>
        </w:tc>
        <w:tc>
          <w:tcPr>
            <w:tcW w:w="85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85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8,8</w:t>
            </w:r>
          </w:p>
        </w:tc>
        <w:tc>
          <w:tcPr>
            <w:tcW w:w="85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19,9</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14,7</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12,0</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10,3</w:t>
            </w:r>
          </w:p>
        </w:tc>
        <w:tc>
          <w:tcPr>
            <w:tcW w:w="993"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9,4</w:t>
            </w:r>
          </w:p>
        </w:tc>
        <w:tc>
          <w:tcPr>
            <w:tcW w:w="85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10,9</w:t>
            </w:r>
          </w:p>
        </w:tc>
        <w:tc>
          <w:tcPr>
            <w:tcW w:w="1383"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14,0</w:t>
            </w:r>
          </w:p>
        </w:tc>
      </w:tr>
    </w:tbl>
    <w:p w:rsidR="00DB60BF" w:rsidRPr="006460EB" w:rsidRDefault="006460EB" w:rsidP="00CE783F">
      <w:pPr>
        <w:spacing w:line="360" w:lineRule="auto"/>
        <w:jc w:val="both"/>
        <w:rPr>
          <w:rFonts w:ascii="Times New Roman" w:hAnsi="Times New Roman" w:cs="Times New Roman"/>
          <w:sz w:val="24"/>
          <w:szCs w:val="24"/>
        </w:rPr>
      </w:pPr>
      <w:r>
        <w:rPr>
          <w:rFonts w:ascii="Times New Roman" w:hAnsi="Times New Roman" w:cs="Times New Roman"/>
          <w:sz w:val="24"/>
          <w:szCs w:val="24"/>
        </w:rPr>
        <w:t>Примечание – Источник</w:t>
      </w:r>
      <w:proofErr w:type="gramStart"/>
      <w:r>
        <w:rPr>
          <w:rFonts w:ascii="Times New Roman" w:hAnsi="Times New Roman" w:cs="Times New Roman"/>
          <w:sz w:val="24"/>
          <w:szCs w:val="24"/>
        </w:rPr>
        <w:t xml:space="preserve">: </w:t>
      </w:r>
      <w:r w:rsidRPr="00B243A9">
        <w:rPr>
          <w:rFonts w:ascii="Times New Roman" w:hAnsi="Times New Roman" w:cs="Times New Roman"/>
          <w:sz w:val="24"/>
          <w:szCs w:val="24"/>
        </w:rPr>
        <w:t>[</w:t>
      </w:r>
      <w:r w:rsidR="00F60467">
        <w:rPr>
          <w:rFonts w:ascii="Times New Roman" w:hAnsi="Times New Roman" w:cs="Times New Roman"/>
          <w:sz w:val="24"/>
          <w:szCs w:val="24"/>
        </w:rPr>
        <w:t xml:space="preserve">                               </w:t>
      </w:r>
      <w:r w:rsidRPr="00B243A9">
        <w:rPr>
          <w:rFonts w:ascii="Times New Roman" w:hAnsi="Times New Roman" w:cs="Times New Roman"/>
          <w:sz w:val="24"/>
          <w:szCs w:val="24"/>
        </w:rPr>
        <w:t>].</w:t>
      </w:r>
      <w:proofErr w:type="gramEnd"/>
    </w:p>
    <w:p w:rsidR="00DB60BF" w:rsidRDefault="006460EB"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Данные таблицы 2.4</w:t>
      </w:r>
      <w:r w:rsidR="00DB60BF">
        <w:rPr>
          <w:rFonts w:ascii="Times New Roman" w:hAnsi="Times New Roman" w:cs="Times New Roman"/>
          <w:sz w:val="28"/>
          <w:szCs w:val="28"/>
        </w:rPr>
        <w:t xml:space="preserve"> отражают распределение общего числа безработных по полу и образованию за период 2000 – 2008 гг. Здесь отмечаются следующие тенденции. Наибольший уровень безработицы характерен для лиц, имеющих общее средне, профессионально-техническое и общее базовое образование</w:t>
      </w:r>
      <w:r w:rsidR="00DB60BF" w:rsidRPr="0028654F">
        <w:rPr>
          <w:rFonts w:ascii="Times New Roman" w:hAnsi="Times New Roman" w:cs="Times New Roman"/>
          <w:sz w:val="28"/>
          <w:szCs w:val="28"/>
        </w:rPr>
        <w:t xml:space="preserve">; </w:t>
      </w:r>
      <w:r w:rsidR="00DB60BF">
        <w:rPr>
          <w:rFonts w:ascii="Times New Roman" w:hAnsi="Times New Roman" w:cs="Times New Roman"/>
          <w:sz w:val="28"/>
          <w:szCs w:val="28"/>
        </w:rPr>
        <w:t>наименьший уровень безработицы характерен для лиц с высшим образованием, преим</w:t>
      </w:r>
      <w:r w:rsidR="003E5C13">
        <w:rPr>
          <w:rFonts w:ascii="Times New Roman" w:hAnsi="Times New Roman" w:cs="Times New Roman"/>
          <w:sz w:val="28"/>
          <w:szCs w:val="28"/>
        </w:rPr>
        <w:t xml:space="preserve">ущественно мужского в 2000 г. и </w:t>
      </w:r>
      <w:r w:rsidR="00DB60BF">
        <w:rPr>
          <w:rFonts w:ascii="Times New Roman" w:hAnsi="Times New Roman" w:cs="Times New Roman"/>
          <w:sz w:val="28"/>
          <w:szCs w:val="28"/>
        </w:rPr>
        <w:t>женского пола в 2008г.</w:t>
      </w:r>
    </w:p>
    <w:p w:rsidR="00B0431F" w:rsidRDefault="00B0431F" w:rsidP="00B0431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Анализ распределения численности безработных по полу и продолжительности безработицы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таблицу 2.5) за период 2000 – 2008гг. позволяет сделать следующие выводы. В начале периода наименьшее число безработных наблюдалось с продолжительностью её до 1 мес., длительная безработица составляла 12,6% общего числа безработных, затем следовала безработица с продолжительностью 1 – 3 мес., 6 – 12 мес., 3 – 6 мес. В 2008 г. ситуация несколько поменялась. Наименьшее значение имела длительная безработица – 8,2%, затем следовали сроки 6 – 12 мес., 3 – 6 мес., до 1 мес. и от 1 – 3 месяцев, т. е. безработица в Беларуси не носит характера долгосрочной.</w:t>
      </w:r>
    </w:p>
    <w:p w:rsidR="00DB60BF" w:rsidRDefault="006460EB" w:rsidP="00B0431F">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Таблица 2.4</w:t>
      </w:r>
      <w:r w:rsidR="00DB60BF">
        <w:rPr>
          <w:rFonts w:ascii="Times New Roman" w:hAnsi="Times New Roman" w:cs="Times New Roman"/>
          <w:sz w:val="28"/>
          <w:szCs w:val="28"/>
        </w:rPr>
        <w:t xml:space="preserve"> – Распределение численности безработных по полу и уровню образования в Республике Беларусь (в процентах)</w:t>
      </w:r>
    </w:p>
    <w:tbl>
      <w:tblPr>
        <w:tblStyle w:val="a3"/>
        <w:tblW w:w="0" w:type="auto"/>
        <w:tblLook w:val="04A0"/>
      </w:tblPr>
      <w:tblGrid>
        <w:gridCol w:w="1203"/>
        <w:gridCol w:w="1203"/>
        <w:gridCol w:w="1272"/>
        <w:gridCol w:w="1506"/>
        <w:gridCol w:w="2146"/>
        <w:gridCol w:w="1264"/>
        <w:gridCol w:w="1260"/>
      </w:tblGrid>
      <w:tr w:rsidR="00DB60BF" w:rsidTr="00944E04">
        <w:tc>
          <w:tcPr>
            <w:tcW w:w="1367" w:type="dxa"/>
          </w:tcPr>
          <w:p w:rsidR="00DB60BF" w:rsidRPr="007D6048" w:rsidRDefault="00DB60BF" w:rsidP="00944E04">
            <w:pPr>
              <w:jc w:val="both"/>
              <w:rPr>
                <w:rFonts w:ascii="Times New Roman" w:hAnsi="Times New Roman" w:cs="Times New Roman"/>
                <w:sz w:val="24"/>
                <w:szCs w:val="24"/>
              </w:rPr>
            </w:pP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Всего</w:t>
            </w:r>
          </w:p>
        </w:tc>
        <w:tc>
          <w:tcPr>
            <w:tcW w:w="6837" w:type="dxa"/>
            <w:gridSpan w:val="5"/>
          </w:tcPr>
          <w:p w:rsidR="00DB60BF" w:rsidRPr="007D6048" w:rsidRDefault="00DB60BF" w:rsidP="00944E04">
            <w:pPr>
              <w:jc w:val="center"/>
              <w:rPr>
                <w:rFonts w:ascii="Times New Roman" w:hAnsi="Times New Roman" w:cs="Times New Roman"/>
                <w:sz w:val="24"/>
                <w:szCs w:val="24"/>
              </w:rPr>
            </w:pPr>
            <w:r w:rsidRPr="007D6048">
              <w:rPr>
                <w:rFonts w:ascii="Times New Roman" w:hAnsi="Times New Roman" w:cs="Times New Roman"/>
                <w:sz w:val="24"/>
                <w:szCs w:val="24"/>
              </w:rPr>
              <w:t>В том числе имеют образование</w:t>
            </w:r>
          </w:p>
        </w:tc>
      </w:tr>
      <w:tr w:rsidR="00DB60BF" w:rsidTr="00944E04">
        <w:tc>
          <w:tcPr>
            <w:tcW w:w="1367" w:type="dxa"/>
          </w:tcPr>
          <w:p w:rsidR="00DB60BF" w:rsidRPr="007D6048" w:rsidRDefault="00DB60BF" w:rsidP="00944E04">
            <w:pPr>
              <w:jc w:val="both"/>
              <w:rPr>
                <w:rFonts w:ascii="Times New Roman" w:hAnsi="Times New Roman" w:cs="Times New Roman"/>
                <w:sz w:val="24"/>
                <w:szCs w:val="24"/>
              </w:rPr>
            </w:pPr>
          </w:p>
        </w:tc>
        <w:tc>
          <w:tcPr>
            <w:tcW w:w="1367" w:type="dxa"/>
          </w:tcPr>
          <w:p w:rsidR="00DB60BF" w:rsidRPr="007D6048" w:rsidRDefault="00DB60BF" w:rsidP="00944E04">
            <w:pPr>
              <w:jc w:val="both"/>
              <w:rPr>
                <w:rFonts w:ascii="Times New Roman" w:hAnsi="Times New Roman" w:cs="Times New Roman"/>
                <w:sz w:val="24"/>
                <w:szCs w:val="24"/>
              </w:rPr>
            </w:pP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Высшее</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Среднее специальное</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Профессионально-техническое</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Общее среднее</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Общее базовое</w:t>
            </w:r>
          </w:p>
        </w:tc>
      </w:tr>
      <w:tr w:rsidR="00DB60BF" w:rsidTr="00944E04">
        <w:tc>
          <w:tcPr>
            <w:tcW w:w="1367" w:type="dxa"/>
          </w:tcPr>
          <w:p w:rsidR="00DB60BF" w:rsidRPr="007D6048" w:rsidRDefault="00DB60BF" w:rsidP="00944E04">
            <w:pPr>
              <w:jc w:val="both"/>
              <w:rPr>
                <w:rFonts w:ascii="Times New Roman" w:hAnsi="Times New Roman" w:cs="Times New Roman"/>
                <w:b/>
                <w:sz w:val="24"/>
                <w:szCs w:val="24"/>
              </w:rPr>
            </w:pPr>
            <w:r w:rsidRPr="007D6048">
              <w:rPr>
                <w:rFonts w:ascii="Times New Roman" w:hAnsi="Times New Roman" w:cs="Times New Roman"/>
                <w:b/>
                <w:sz w:val="24"/>
                <w:szCs w:val="24"/>
              </w:rPr>
              <w:t>2000</w:t>
            </w:r>
          </w:p>
        </w:tc>
        <w:tc>
          <w:tcPr>
            <w:tcW w:w="1367" w:type="dxa"/>
          </w:tcPr>
          <w:p w:rsidR="00DB60BF" w:rsidRPr="007D6048" w:rsidRDefault="00DB60BF" w:rsidP="00944E04">
            <w:pPr>
              <w:jc w:val="both"/>
              <w:rPr>
                <w:rFonts w:ascii="Times New Roman" w:hAnsi="Times New Roman" w:cs="Times New Roman"/>
                <w:sz w:val="24"/>
                <w:szCs w:val="24"/>
              </w:rPr>
            </w:pPr>
          </w:p>
        </w:tc>
        <w:tc>
          <w:tcPr>
            <w:tcW w:w="1367" w:type="dxa"/>
          </w:tcPr>
          <w:p w:rsidR="00DB60BF" w:rsidRPr="007D6048" w:rsidRDefault="00DB60BF" w:rsidP="00944E04">
            <w:pPr>
              <w:jc w:val="both"/>
              <w:rPr>
                <w:rFonts w:ascii="Times New Roman" w:hAnsi="Times New Roman" w:cs="Times New Roman"/>
                <w:sz w:val="24"/>
                <w:szCs w:val="24"/>
              </w:rPr>
            </w:pPr>
          </w:p>
        </w:tc>
        <w:tc>
          <w:tcPr>
            <w:tcW w:w="1367" w:type="dxa"/>
          </w:tcPr>
          <w:p w:rsidR="00DB60BF" w:rsidRPr="007D6048" w:rsidRDefault="00DB60BF" w:rsidP="00944E04">
            <w:pPr>
              <w:jc w:val="both"/>
              <w:rPr>
                <w:rFonts w:ascii="Times New Roman" w:hAnsi="Times New Roman" w:cs="Times New Roman"/>
                <w:sz w:val="24"/>
                <w:szCs w:val="24"/>
              </w:rPr>
            </w:pPr>
          </w:p>
        </w:tc>
        <w:tc>
          <w:tcPr>
            <w:tcW w:w="1367" w:type="dxa"/>
          </w:tcPr>
          <w:p w:rsidR="00DB60BF" w:rsidRPr="007D6048" w:rsidRDefault="00DB60BF" w:rsidP="00944E04">
            <w:pPr>
              <w:jc w:val="both"/>
              <w:rPr>
                <w:rFonts w:ascii="Times New Roman" w:hAnsi="Times New Roman" w:cs="Times New Roman"/>
                <w:sz w:val="24"/>
                <w:szCs w:val="24"/>
              </w:rPr>
            </w:pPr>
          </w:p>
        </w:tc>
        <w:tc>
          <w:tcPr>
            <w:tcW w:w="1368" w:type="dxa"/>
          </w:tcPr>
          <w:p w:rsidR="00DB60BF" w:rsidRPr="007D6048" w:rsidRDefault="00DB60BF" w:rsidP="00944E04">
            <w:pPr>
              <w:jc w:val="both"/>
              <w:rPr>
                <w:rFonts w:ascii="Times New Roman" w:hAnsi="Times New Roman" w:cs="Times New Roman"/>
                <w:sz w:val="24"/>
                <w:szCs w:val="24"/>
              </w:rPr>
            </w:pPr>
          </w:p>
        </w:tc>
        <w:tc>
          <w:tcPr>
            <w:tcW w:w="1368" w:type="dxa"/>
          </w:tcPr>
          <w:p w:rsidR="00DB60BF" w:rsidRPr="007D6048" w:rsidRDefault="00DB60BF" w:rsidP="00944E04">
            <w:pPr>
              <w:jc w:val="both"/>
              <w:rPr>
                <w:rFonts w:ascii="Times New Roman" w:hAnsi="Times New Roman" w:cs="Times New Roman"/>
                <w:sz w:val="24"/>
                <w:szCs w:val="24"/>
              </w:rPr>
            </w:pPr>
          </w:p>
        </w:tc>
      </w:tr>
      <w:tr w:rsidR="00DB60BF" w:rsidTr="00944E04">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Всего</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7,6</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14,6</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63,5</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14,3</w:t>
            </w:r>
          </w:p>
        </w:tc>
      </w:tr>
      <w:tr w:rsidR="00DB60BF" w:rsidTr="00944E04">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Муж.</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6,2</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10,6</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64,5</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18,7</w:t>
            </w:r>
          </w:p>
        </w:tc>
      </w:tr>
      <w:tr w:rsidR="00DB60BF" w:rsidTr="00944E04">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Жен.</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8,5</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17,1</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62,9</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11,5</w:t>
            </w:r>
          </w:p>
        </w:tc>
      </w:tr>
      <w:tr w:rsidR="00DB60BF" w:rsidTr="00944E04">
        <w:tc>
          <w:tcPr>
            <w:tcW w:w="1367" w:type="dxa"/>
          </w:tcPr>
          <w:p w:rsidR="00DB60BF" w:rsidRPr="007D6048" w:rsidRDefault="00DB60BF" w:rsidP="00944E04">
            <w:pPr>
              <w:jc w:val="both"/>
              <w:rPr>
                <w:rFonts w:ascii="Times New Roman" w:hAnsi="Times New Roman" w:cs="Times New Roman"/>
                <w:b/>
                <w:sz w:val="24"/>
                <w:szCs w:val="24"/>
              </w:rPr>
            </w:pPr>
            <w:r w:rsidRPr="007D6048">
              <w:rPr>
                <w:rFonts w:ascii="Times New Roman" w:hAnsi="Times New Roman" w:cs="Times New Roman"/>
                <w:b/>
                <w:sz w:val="24"/>
                <w:szCs w:val="24"/>
              </w:rPr>
              <w:t>2008</w:t>
            </w:r>
          </w:p>
        </w:tc>
        <w:tc>
          <w:tcPr>
            <w:tcW w:w="1367" w:type="dxa"/>
          </w:tcPr>
          <w:p w:rsidR="00DB60BF" w:rsidRPr="007D6048" w:rsidRDefault="00DB60BF" w:rsidP="00944E04">
            <w:pPr>
              <w:jc w:val="both"/>
              <w:rPr>
                <w:rFonts w:ascii="Times New Roman" w:hAnsi="Times New Roman" w:cs="Times New Roman"/>
                <w:sz w:val="24"/>
                <w:szCs w:val="24"/>
              </w:rPr>
            </w:pPr>
          </w:p>
        </w:tc>
        <w:tc>
          <w:tcPr>
            <w:tcW w:w="1367" w:type="dxa"/>
          </w:tcPr>
          <w:p w:rsidR="00DB60BF" w:rsidRPr="007D6048" w:rsidRDefault="00DB60BF" w:rsidP="00944E04">
            <w:pPr>
              <w:jc w:val="both"/>
              <w:rPr>
                <w:rFonts w:ascii="Times New Roman" w:hAnsi="Times New Roman" w:cs="Times New Roman"/>
                <w:sz w:val="24"/>
                <w:szCs w:val="24"/>
              </w:rPr>
            </w:pPr>
          </w:p>
        </w:tc>
        <w:tc>
          <w:tcPr>
            <w:tcW w:w="1367" w:type="dxa"/>
          </w:tcPr>
          <w:p w:rsidR="00DB60BF" w:rsidRPr="007D6048" w:rsidRDefault="00DB60BF" w:rsidP="00944E04">
            <w:pPr>
              <w:jc w:val="both"/>
              <w:rPr>
                <w:rFonts w:ascii="Times New Roman" w:hAnsi="Times New Roman" w:cs="Times New Roman"/>
                <w:sz w:val="24"/>
                <w:szCs w:val="24"/>
              </w:rPr>
            </w:pPr>
          </w:p>
        </w:tc>
        <w:tc>
          <w:tcPr>
            <w:tcW w:w="1367" w:type="dxa"/>
          </w:tcPr>
          <w:p w:rsidR="00DB60BF" w:rsidRPr="007D6048" w:rsidRDefault="00DB60BF" w:rsidP="00944E04">
            <w:pPr>
              <w:jc w:val="both"/>
              <w:rPr>
                <w:rFonts w:ascii="Times New Roman" w:hAnsi="Times New Roman" w:cs="Times New Roman"/>
                <w:sz w:val="24"/>
                <w:szCs w:val="24"/>
              </w:rPr>
            </w:pPr>
          </w:p>
        </w:tc>
        <w:tc>
          <w:tcPr>
            <w:tcW w:w="1368" w:type="dxa"/>
          </w:tcPr>
          <w:p w:rsidR="00DB60BF" w:rsidRPr="007D6048" w:rsidRDefault="00DB60BF" w:rsidP="00944E04">
            <w:pPr>
              <w:jc w:val="both"/>
              <w:rPr>
                <w:rFonts w:ascii="Times New Roman" w:hAnsi="Times New Roman" w:cs="Times New Roman"/>
                <w:sz w:val="24"/>
                <w:szCs w:val="24"/>
              </w:rPr>
            </w:pPr>
          </w:p>
        </w:tc>
        <w:tc>
          <w:tcPr>
            <w:tcW w:w="1368" w:type="dxa"/>
          </w:tcPr>
          <w:p w:rsidR="00DB60BF" w:rsidRPr="007D6048" w:rsidRDefault="00DB60BF" w:rsidP="00944E04">
            <w:pPr>
              <w:jc w:val="both"/>
              <w:rPr>
                <w:rFonts w:ascii="Times New Roman" w:hAnsi="Times New Roman" w:cs="Times New Roman"/>
                <w:sz w:val="24"/>
                <w:szCs w:val="24"/>
              </w:rPr>
            </w:pPr>
          </w:p>
        </w:tc>
      </w:tr>
      <w:tr w:rsidR="00DB60BF" w:rsidTr="00944E04">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Всего</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10,3</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15,6</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23,0</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39,6</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11,5</w:t>
            </w:r>
          </w:p>
        </w:tc>
      </w:tr>
      <w:tr w:rsidR="00DB60BF" w:rsidTr="00944E04">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Муж.</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9,3</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10,2</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24,2</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42,0</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14,3</w:t>
            </w:r>
          </w:p>
        </w:tc>
      </w:tr>
      <w:tr w:rsidR="00DB60BF" w:rsidTr="00944E04">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Жен.</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10,9</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19,1</w:t>
            </w:r>
          </w:p>
        </w:tc>
        <w:tc>
          <w:tcPr>
            <w:tcW w:w="136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22,3</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38,1</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9,6</w:t>
            </w:r>
          </w:p>
        </w:tc>
      </w:tr>
    </w:tbl>
    <w:p w:rsidR="006460EB" w:rsidRDefault="00DB60BF" w:rsidP="00CE783F">
      <w:pPr>
        <w:spacing w:line="360" w:lineRule="auto"/>
        <w:jc w:val="both"/>
        <w:rPr>
          <w:rFonts w:ascii="Times New Roman" w:hAnsi="Times New Roman" w:cs="Times New Roman"/>
          <w:sz w:val="24"/>
          <w:szCs w:val="24"/>
        </w:rPr>
      </w:pPr>
      <w:r w:rsidRPr="008077F9">
        <w:rPr>
          <w:rFonts w:ascii="Times New Roman" w:hAnsi="Times New Roman" w:cs="Times New Roman"/>
          <w:sz w:val="24"/>
          <w:szCs w:val="24"/>
        </w:rPr>
        <w:t>Примечание</w:t>
      </w:r>
      <w:r>
        <w:rPr>
          <w:rFonts w:ascii="Times New Roman" w:hAnsi="Times New Roman" w:cs="Times New Roman"/>
          <w:sz w:val="28"/>
          <w:szCs w:val="28"/>
        </w:rPr>
        <w:t xml:space="preserve"> - </w:t>
      </w:r>
      <w:r w:rsidRPr="008077F9">
        <w:rPr>
          <w:rFonts w:ascii="Times New Roman" w:hAnsi="Times New Roman" w:cs="Times New Roman"/>
          <w:sz w:val="24"/>
          <w:szCs w:val="24"/>
        </w:rPr>
        <w:t>В 2000 г. работники, окончившие профессионально-технические учебные заведения, учтены по общему среднему или общему балловому образованию.</w:t>
      </w:r>
      <w:r w:rsidR="006460EB">
        <w:rPr>
          <w:rFonts w:ascii="Times New Roman" w:hAnsi="Times New Roman" w:cs="Times New Roman"/>
          <w:sz w:val="24"/>
          <w:szCs w:val="24"/>
        </w:rPr>
        <w:t xml:space="preserve"> </w:t>
      </w:r>
    </w:p>
    <w:p w:rsidR="00DB60BF" w:rsidRPr="008077F9" w:rsidRDefault="006460EB" w:rsidP="00CE783F">
      <w:pPr>
        <w:spacing w:line="360" w:lineRule="auto"/>
        <w:jc w:val="both"/>
        <w:rPr>
          <w:rFonts w:ascii="Times New Roman" w:hAnsi="Times New Roman" w:cs="Times New Roman"/>
          <w:sz w:val="24"/>
          <w:szCs w:val="24"/>
        </w:rPr>
      </w:pPr>
      <w:r>
        <w:rPr>
          <w:rFonts w:ascii="Times New Roman" w:hAnsi="Times New Roman" w:cs="Times New Roman"/>
          <w:sz w:val="24"/>
          <w:szCs w:val="24"/>
        </w:rPr>
        <w:t>Источник</w:t>
      </w:r>
      <w:proofErr w:type="gramStart"/>
      <w:r>
        <w:rPr>
          <w:rFonts w:ascii="Times New Roman" w:hAnsi="Times New Roman" w:cs="Times New Roman"/>
          <w:sz w:val="24"/>
          <w:szCs w:val="24"/>
        </w:rPr>
        <w:t xml:space="preserve">: </w:t>
      </w:r>
      <w:r w:rsidRPr="006460EB">
        <w:rPr>
          <w:rFonts w:ascii="Times New Roman" w:hAnsi="Times New Roman" w:cs="Times New Roman"/>
          <w:sz w:val="24"/>
          <w:szCs w:val="24"/>
        </w:rPr>
        <w:t>[</w:t>
      </w:r>
      <w:r w:rsidR="00F60467">
        <w:rPr>
          <w:rFonts w:ascii="Times New Roman" w:hAnsi="Times New Roman" w:cs="Times New Roman"/>
          <w:sz w:val="24"/>
          <w:szCs w:val="24"/>
        </w:rPr>
        <w:t xml:space="preserve">                                 </w:t>
      </w:r>
      <w:r w:rsidRPr="006460EB">
        <w:rPr>
          <w:rFonts w:ascii="Times New Roman" w:hAnsi="Times New Roman" w:cs="Times New Roman"/>
          <w:sz w:val="24"/>
          <w:szCs w:val="24"/>
        </w:rPr>
        <w:t>].</w:t>
      </w:r>
      <w:r>
        <w:rPr>
          <w:rFonts w:ascii="Times New Roman" w:hAnsi="Times New Roman" w:cs="Times New Roman"/>
          <w:sz w:val="24"/>
          <w:szCs w:val="24"/>
        </w:rPr>
        <w:t xml:space="preserve"> </w:t>
      </w:r>
      <w:proofErr w:type="gramEnd"/>
    </w:p>
    <w:p w:rsidR="00DB60BF" w:rsidRDefault="006460EB"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Таблица 2.5</w:t>
      </w:r>
      <w:r w:rsidR="00DB60BF">
        <w:rPr>
          <w:rFonts w:ascii="Times New Roman" w:hAnsi="Times New Roman" w:cs="Times New Roman"/>
          <w:sz w:val="28"/>
          <w:szCs w:val="28"/>
        </w:rPr>
        <w:t xml:space="preserve"> – Распределение численности безработных по полу и продолжительности безработицы в Республике Беларусь (в процентах)</w:t>
      </w:r>
    </w:p>
    <w:tbl>
      <w:tblPr>
        <w:tblStyle w:val="a3"/>
        <w:tblW w:w="0" w:type="auto"/>
        <w:tblLook w:val="04A0"/>
      </w:tblPr>
      <w:tblGrid>
        <w:gridCol w:w="1101"/>
        <w:gridCol w:w="992"/>
        <w:gridCol w:w="1417"/>
        <w:gridCol w:w="1560"/>
        <w:gridCol w:w="1559"/>
        <w:gridCol w:w="1574"/>
        <w:gridCol w:w="1368"/>
      </w:tblGrid>
      <w:tr w:rsidR="00DB60BF" w:rsidTr="00944E04">
        <w:tc>
          <w:tcPr>
            <w:tcW w:w="1101" w:type="dxa"/>
          </w:tcPr>
          <w:p w:rsidR="00DB60BF" w:rsidRPr="007D6048" w:rsidRDefault="00DB60BF" w:rsidP="00944E04">
            <w:pPr>
              <w:jc w:val="both"/>
              <w:rPr>
                <w:rFonts w:ascii="Times New Roman" w:hAnsi="Times New Roman" w:cs="Times New Roman"/>
                <w:sz w:val="24"/>
                <w:szCs w:val="24"/>
              </w:rPr>
            </w:pP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Всего</w:t>
            </w:r>
          </w:p>
        </w:tc>
        <w:tc>
          <w:tcPr>
            <w:tcW w:w="7478" w:type="dxa"/>
            <w:gridSpan w:val="5"/>
          </w:tcPr>
          <w:p w:rsidR="00DB60BF" w:rsidRPr="007D6048" w:rsidRDefault="00DB60BF" w:rsidP="00944E04">
            <w:pPr>
              <w:jc w:val="center"/>
              <w:rPr>
                <w:rFonts w:ascii="Times New Roman" w:hAnsi="Times New Roman" w:cs="Times New Roman"/>
                <w:sz w:val="24"/>
                <w:szCs w:val="24"/>
              </w:rPr>
            </w:pPr>
            <w:r w:rsidRPr="007D6048">
              <w:rPr>
                <w:rFonts w:ascii="Times New Roman" w:hAnsi="Times New Roman" w:cs="Times New Roman"/>
                <w:sz w:val="24"/>
                <w:szCs w:val="24"/>
              </w:rPr>
              <w:t>В том числе с продолжительностью безработицы</w:t>
            </w:r>
          </w:p>
        </w:tc>
      </w:tr>
      <w:tr w:rsidR="00DB60BF" w:rsidTr="00944E04">
        <w:tc>
          <w:tcPr>
            <w:tcW w:w="1101" w:type="dxa"/>
          </w:tcPr>
          <w:p w:rsidR="00DB60BF" w:rsidRPr="007D6048" w:rsidRDefault="00DB60BF" w:rsidP="00944E04">
            <w:pPr>
              <w:jc w:val="both"/>
              <w:rPr>
                <w:rFonts w:ascii="Times New Roman" w:hAnsi="Times New Roman" w:cs="Times New Roman"/>
                <w:sz w:val="24"/>
                <w:szCs w:val="24"/>
              </w:rPr>
            </w:pPr>
          </w:p>
        </w:tc>
        <w:tc>
          <w:tcPr>
            <w:tcW w:w="992" w:type="dxa"/>
          </w:tcPr>
          <w:p w:rsidR="00DB60BF" w:rsidRPr="007D6048" w:rsidRDefault="00DB60BF" w:rsidP="00944E04">
            <w:pPr>
              <w:jc w:val="both"/>
              <w:rPr>
                <w:rFonts w:ascii="Times New Roman" w:hAnsi="Times New Roman" w:cs="Times New Roman"/>
                <w:sz w:val="24"/>
                <w:szCs w:val="24"/>
              </w:rPr>
            </w:pPr>
          </w:p>
        </w:tc>
        <w:tc>
          <w:tcPr>
            <w:tcW w:w="141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До 1 мес.</w:t>
            </w:r>
          </w:p>
        </w:tc>
        <w:tc>
          <w:tcPr>
            <w:tcW w:w="156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От 1-3 мес.</w:t>
            </w:r>
          </w:p>
        </w:tc>
        <w:tc>
          <w:tcPr>
            <w:tcW w:w="1559"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От 3-6 мес.</w:t>
            </w:r>
          </w:p>
        </w:tc>
        <w:tc>
          <w:tcPr>
            <w:tcW w:w="157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От 6-12 мес.</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Более года</w:t>
            </w:r>
          </w:p>
        </w:tc>
      </w:tr>
      <w:tr w:rsidR="00DB60BF" w:rsidTr="00944E04">
        <w:tc>
          <w:tcPr>
            <w:tcW w:w="1101" w:type="dxa"/>
          </w:tcPr>
          <w:p w:rsidR="00DB60BF" w:rsidRPr="007D6048" w:rsidRDefault="00DB60BF" w:rsidP="00944E04">
            <w:pPr>
              <w:jc w:val="both"/>
              <w:rPr>
                <w:rFonts w:ascii="Times New Roman" w:hAnsi="Times New Roman" w:cs="Times New Roman"/>
                <w:b/>
                <w:sz w:val="24"/>
                <w:szCs w:val="24"/>
              </w:rPr>
            </w:pPr>
            <w:r w:rsidRPr="007D6048">
              <w:rPr>
                <w:rFonts w:ascii="Times New Roman" w:hAnsi="Times New Roman" w:cs="Times New Roman"/>
                <w:b/>
                <w:sz w:val="24"/>
                <w:szCs w:val="24"/>
              </w:rPr>
              <w:t>2000</w:t>
            </w:r>
          </w:p>
        </w:tc>
        <w:tc>
          <w:tcPr>
            <w:tcW w:w="992" w:type="dxa"/>
          </w:tcPr>
          <w:p w:rsidR="00DB60BF" w:rsidRPr="007D6048" w:rsidRDefault="00DB60BF" w:rsidP="00944E04">
            <w:pPr>
              <w:jc w:val="both"/>
              <w:rPr>
                <w:rFonts w:ascii="Times New Roman" w:hAnsi="Times New Roman" w:cs="Times New Roman"/>
                <w:sz w:val="24"/>
                <w:szCs w:val="24"/>
              </w:rPr>
            </w:pPr>
          </w:p>
        </w:tc>
        <w:tc>
          <w:tcPr>
            <w:tcW w:w="1417" w:type="dxa"/>
          </w:tcPr>
          <w:p w:rsidR="00DB60BF" w:rsidRPr="007D6048" w:rsidRDefault="00DB60BF" w:rsidP="00944E04">
            <w:pPr>
              <w:jc w:val="both"/>
              <w:rPr>
                <w:rFonts w:ascii="Times New Roman" w:hAnsi="Times New Roman" w:cs="Times New Roman"/>
                <w:sz w:val="24"/>
                <w:szCs w:val="24"/>
              </w:rPr>
            </w:pPr>
          </w:p>
        </w:tc>
        <w:tc>
          <w:tcPr>
            <w:tcW w:w="1560" w:type="dxa"/>
          </w:tcPr>
          <w:p w:rsidR="00DB60BF" w:rsidRPr="007D6048" w:rsidRDefault="00DB60BF" w:rsidP="00944E04">
            <w:pPr>
              <w:jc w:val="both"/>
              <w:rPr>
                <w:rFonts w:ascii="Times New Roman" w:hAnsi="Times New Roman" w:cs="Times New Roman"/>
                <w:sz w:val="24"/>
                <w:szCs w:val="24"/>
              </w:rPr>
            </w:pPr>
          </w:p>
        </w:tc>
        <w:tc>
          <w:tcPr>
            <w:tcW w:w="1559" w:type="dxa"/>
          </w:tcPr>
          <w:p w:rsidR="00DB60BF" w:rsidRPr="007D6048" w:rsidRDefault="00DB60BF" w:rsidP="00944E04">
            <w:pPr>
              <w:jc w:val="both"/>
              <w:rPr>
                <w:rFonts w:ascii="Times New Roman" w:hAnsi="Times New Roman" w:cs="Times New Roman"/>
                <w:sz w:val="24"/>
                <w:szCs w:val="24"/>
              </w:rPr>
            </w:pPr>
          </w:p>
        </w:tc>
        <w:tc>
          <w:tcPr>
            <w:tcW w:w="1574" w:type="dxa"/>
          </w:tcPr>
          <w:p w:rsidR="00DB60BF" w:rsidRPr="007D6048" w:rsidRDefault="00DB60BF" w:rsidP="00944E04">
            <w:pPr>
              <w:jc w:val="both"/>
              <w:rPr>
                <w:rFonts w:ascii="Times New Roman" w:hAnsi="Times New Roman" w:cs="Times New Roman"/>
                <w:sz w:val="24"/>
                <w:szCs w:val="24"/>
              </w:rPr>
            </w:pPr>
          </w:p>
        </w:tc>
        <w:tc>
          <w:tcPr>
            <w:tcW w:w="1368" w:type="dxa"/>
          </w:tcPr>
          <w:p w:rsidR="00DB60BF" w:rsidRPr="007D6048" w:rsidRDefault="00DB60BF" w:rsidP="00944E04">
            <w:pPr>
              <w:jc w:val="both"/>
              <w:rPr>
                <w:rFonts w:ascii="Times New Roman" w:hAnsi="Times New Roman" w:cs="Times New Roman"/>
                <w:sz w:val="24"/>
                <w:szCs w:val="24"/>
              </w:rPr>
            </w:pPr>
          </w:p>
        </w:tc>
      </w:tr>
      <w:tr w:rsidR="00DB60BF" w:rsidTr="00944E04">
        <w:tc>
          <w:tcPr>
            <w:tcW w:w="110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Всего</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141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11,4</w:t>
            </w:r>
          </w:p>
        </w:tc>
        <w:tc>
          <w:tcPr>
            <w:tcW w:w="156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21,7</w:t>
            </w:r>
          </w:p>
        </w:tc>
        <w:tc>
          <w:tcPr>
            <w:tcW w:w="1559"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27.6</w:t>
            </w:r>
          </w:p>
        </w:tc>
        <w:tc>
          <w:tcPr>
            <w:tcW w:w="157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26,7</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12,6</w:t>
            </w:r>
          </w:p>
        </w:tc>
      </w:tr>
      <w:tr w:rsidR="00DB60BF" w:rsidTr="00944E04">
        <w:tc>
          <w:tcPr>
            <w:tcW w:w="110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Муж.</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141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13,6</w:t>
            </w:r>
          </w:p>
        </w:tc>
        <w:tc>
          <w:tcPr>
            <w:tcW w:w="156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23,0</w:t>
            </w:r>
          </w:p>
        </w:tc>
        <w:tc>
          <w:tcPr>
            <w:tcW w:w="1559"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26,8</w:t>
            </w:r>
          </w:p>
        </w:tc>
        <w:tc>
          <w:tcPr>
            <w:tcW w:w="157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30,5</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6,1</w:t>
            </w:r>
          </w:p>
        </w:tc>
      </w:tr>
      <w:tr w:rsidR="00DB60BF" w:rsidTr="00944E04">
        <w:tc>
          <w:tcPr>
            <w:tcW w:w="110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Жен.</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141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9,9</w:t>
            </w:r>
          </w:p>
        </w:tc>
        <w:tc>
          <w:tcPr>
            <w:tcW w:w="156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20,9</w:t>
            </w:r>
          </w:p>
        </w:tc>
        <w:tc>
          <w:tcPr>
            <w:tcW w:w="1559"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28,2</w:t>
            </w:r>
          </w:p>
        </w:tc>
        <w:tc>
          <w:tcPr>
            <w:tcW w:w="157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24,3</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16,7</w:t>
            </w:r>
          </w:p>
        </w:tc>
      </w:tr>
      <w:tr w:rsidR="00DB60BF" w:rsidTr="00944E04">
        <w:tc>
          <w:tcPr>
            <w:tcW w:w="1101" w:type="dxa"/>
          </w:tcPr>
          <w:p w:rsidR="00DB60BF" w:rsidRPr="007D6048" w:rsidRDefault="00DB60BF" w:rsidP="00944E04">
            <w:pPr>
              <w:jc w:val="both"/>
              <w:rPr>
                <w:rFonts w:ascii="Times New Roman" w:hAnsi="Times New Roman" w:cs="Times New Roman"/>
                <w:b/>
                <w:sz w:val="24"/>
                <w:szCs w:val="24"/>
              </w:rPr>
            </w:pPr>
            <w:r w:rsidRPr="007D6048">
              <w:rPr>
                <w:rFonts w:ascii="Times New Roman" w:hAnsi="Times New Roman" w:cs="Times New Roman"/>
                <w:b/>
                <w:sz w:val="24"/>
                <w:szCs w:val="24"/>
              </w:rPr>
              <w:t>2008</w:t>
            </w:r>
          </w:p>
        </w:tc>
        <w:tc>
          <w:tcPr>
            <w:tcW w:w="992" w:type="dxa"/>
          </w:tcPr>
          <w:p w:rsidR="00DB60BF" w:rsidRPr="007D6048" w:rsidRDefault="00DB60BF" w:rsidP="00944E04">
            <w:pPr>
              <w:jc w:val="both"/>
              <w:rPr>
                <w:rFonts w:ascii="Times New Roman" w:hAnsi="Times New Roman" w:cs="Times New Roman"/>
                <w:sz w:val="24"/>
                <w:szCs w:val="24"/>
              </w:rPr>
            </w:pPr>
          </w:p>
        </w:tc>
        <w:tc>
          <w:tcPr>
            <w:tcW w:w="1417" w:type="dxa"/>
          </w:tcPr>
          <w:p w:rsidR="00DB60BF" w:rsidRPr="007D6048" w:rsidRDefault="00DB60BF" w:rsidP="00944E04">
            <w:pPr>
              <w:jc w:val="both"/>
              <w:rPr>
                <w:rFonts w:ascii="Times New Roman" w:hAnsi="Times New Roman" w:cs="Times New Roman"/>
                <w:sz w:val="24"/>
                <w:szCs w:val="24"/>
              </w:rPr>
            </w:pPr>
          </w:p>
        </w:tc>
        <w:tc>
          <w:tcPr>
            <w:tcW w:w="1560" w:type="dxa"/>
          </w:tcPr>
          <w:p w:rsidR="00DB60BF" w:rsidRPr="007D6048" w:rsidRDefault="00DB60BF" w:rsidP="00944E04">
            <w:pPr>
              <w:jc w:val="both"/>
              <w:rPr>
                <w:rFonts w:ascii="Times New Roman" w:hAnsi="Times New Roman" w:cs="Times New Roman"/>
                <w:sz w:val="24"/>
                <w:szCs w:val="24"/>
              </w:rPr>
            </w:pPr>
          </w:p>
        </w:tc>
        <w:tc>
          <w:tcPr>
            <w:tcW w:w="1559" w:type="dxa"/>
          </w:tcPr>
          <w:p w:rsidR="00DB60BF" w:rsidRPr="007D6048" w:rsidRDefault="00DB60BF" w:rsidP="00944E04">
            <w:pPr>
              <w:jc w:val="both"/>
              <w:rPr>
                <w:rFonts w:ascii="Times New Roman" w:hAnsi="Times New Roman" w:cs="Times New Roman"/>
                <w:sz w:val="24"/>
                <w:szCs w:val="24"/>
              </w:rPr>
            </w:pPr>
          </w:p>
        </w:tc>
        <w:tc>
          <w:tcPr>
            <w:tcW w:w="1574" w:type="dxa"/>
          </w:tcPr>
          <w:p w:rsidR="00DB60BF" w:rsidRPr="007D6048" w:rsidRDefault="00DB60BF" w:rsidP="00944E04">
            <w:pPr>
              <w:jc w:val="both"/>
              <w:rPr>
                <w:rFonts w:ascii="Times New Roman" w:hAnsi="Times New Roman" w:cs="Times New Roman"/>
                <w:sz w:val="24"/>
                <w:szCs w:val="24"/>
              </w:rPr>
            </w:pPr>
          </w:p>
        </w:tc>
        <w:tc>
          <w:tcPr>
            <w:tcW w:w="1368" w:type="dxa"/>
          </w:tcPr>
          <w:p w:rsidR="00DB60BF" w:rsidRPr="007D6048" w:rsidRDefault="00DB60BF" w:rsidP="00944E04">
            <w:pPr>
              <w:jc w:val="both"/>
              <w:rPr>
                <w:rFonts w:ascii="Times New Roman" w:hAnsi="Times New Roman" w:cs="Times New Roman"/>
                <w:sz w:val="24"/>
                <w:szCs w:val="24"/>
              </w:rPr>
            </w:pPr>
          </w:p>
        </w:tc>
      </w:tr>
      <w:tr w:rsidR="00DB60BF" w:rsidTr="00944E04">
        <w:tc>
          <w:tcPr>
            <w:tcW w:w="110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Всего</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141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26,5</w:t>
            </w:r>
          </w:p>
        </w:tc>
        <w:tc>
          <w:tcPr>
            <w:tcW w:w="156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31,4</w:t>
            </w:r>
          </w:p>
        </w:tc>
        <w:tc>
          <w:tcPr>
            <w:tcW w:w="1559"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19.0</w:t>
            </w:r>
          </w:p>
        </w:tc>
        <w:tc>
          <w:tcPr>
            <w:tcW w:w="157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14,9</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8,2</w:t>
            </w:r>
          </w:p>
        </w:tc>
      </w:tr>
      <w:tr w:rsidR="00DB60BF" w:rsidTr="00944E04">
        <w:tc>
          <w:tcPr>
            <w:tcW w:w="110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Муж.</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141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34,6</w:t>
            </w:r>
          </w:p>
        </w:tc>
        <w:tc>
          <w:tcPr>
            <w:tcW w:w="156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33,6</w:t>
            </w:r>
          </w:p>
        </w:tc>
        <w:tc>
          <w:tcPr>
            <w:tcW w:w="1559"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14.9</w:t>
            </w:r>
          </w:p>
        </w:tc>
        <w:tc>
          <w:tcPr>
            <w:tcW w:w="157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11,9</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5,0</w:t>
            </w:r>
          </w:p>
        </w:tc>
      </w:tr>
      <w:tr w:rsidR="00DB60BF" w:rsidTr="00944E04">
        <w:tc>
          <w:tcPr>
            <w:tcW w:w="1101"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Жен.</w:t>
            </w:r>
          </w:p>
        </w:tc>
        <w:tc>
          <w:tcPr>
            <w:tcW w:w="992"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w:t>
            </w:r>
          </w:p>
        </w:tc>
        <w:tc>
          <w:tcPr>
            <w:tcW w:w="1417"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21,3</w:t>
            </w:r>
          </w:p>
        </w:tc>
        <w:tc>
          <w:tcPr>
            <w:tcW w:w="1560"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29,9</w:t>
            </w:r>
          </w:p>
        </w:tc>
        <w:tc>
          <w:tcPr>
            <w:tcW w:w="1559"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21,7</w:t>
            </w:r>
          </w:p>
        </w:tc>
        <w:tc>
          <w:tcPr>
            <w:tcW w:w="1574"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16,8</w:t>
            </w:r>
          </w:p>
        </w:tc>
        <w:tc>
          <w:tcPr>
            <w:tcW w:w="1368"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10,3</w:t>
            </w:r>
          </w:p>
        </w:tc>
      </w:tr>
    </w:tbl>
    <w:p w:rsidR="00DB60BF" w:rsidRPr="006460EB" w:rsidRDefault="006460EB" w:rsidP="00DB60BF">
      <w:pPr>
        <w:jc w:val="both"/>
        <w:rPr>
          <w:rFonts w:ascii="Times New Roman" w:hAnsi="Times New Roman" w:cs="Times New Roman"/>
          <w:sz w:val="24"/>
          <w:szCs w:val="24"/>
        </w:rPr>
      </w:pPr>
      <w:r>
        <w:rPr>
          <w:rFonts w:ascii="Times New Roman" w:hAnsi="Times New Roman" w:cs="Times New Roman"/>
          <w:sz w:val="24"/>
          <w:szCs w:val="24"/>
        </w:rPr>
        <w:t>Примечание – Источник</w:t>
      </w:r>
      <w:proofErr w:type="gramStart"/>
      <w:r>
        <w:rPr>
          <w:rFonts w:ascii="Times New Roman" w:hAnsi="Times New Roman" w:cs="Times New Roman"/>
          <w:sz w:val="24"/>
          <w:szCs w:val="24"/>
        </w:rPr>
        <w:t xml:space="preserve">: </w:t>
      </w:r>
      <w:r w:rsidRPr="00FB0C6F">
        <w:rPr>
          <w:rFonts w:ascii="Times New Roman" w:hAnsi="Times New Roman" w:cs="Times New Roman"/>
          <w:sz w:val="24"/>
          <w:szCs w:val="24"/>
        </w:rPr>
        <w:t>[</w:t>
      </w:r>
      <w:r w:rsidR="00F60467">
        <w:rPr>
          <w:rFonts w:ascii="Times New Roman" w:hAnsi="Times New Roman" w:cs="Times New Roman"/>
          <w:sz w:val="24"/>
          <w:szCs w:val="24"/>
        </w:rPr>
        <w:t xml:space="preserve">                             </w:t>
      </w:r>
      <w:r w:rsidRPr="00FB0C6F">
        <w:rPr>
          <w:rFonts w:ascii="Times New Roman" w:hAnsi="Times New Roman" w:cs="Times New Roman"/>
          <w:sz w:val="24"/>
          <w:szCs w:val="24"/>
        </w:rPr>
        <w:t>].</w:t>
      </w:r>
      <w:proofErr w:type="gramEnd"/>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Особенностью развития рынка труда Республики Беларусь является наличие скрытой безработицы. Одна её часть связана с неэффективностью занятого на производстве персонала, а другая – с развитием неформальных трудовых отношений, связанных в большей степени с занятостью экономически неактивного населения. Эта часть фактически безработных  нигде не работает, а найдя работу, приступает к ней без оформления трудовых отношений. Их количество можно оценить при анализе структуры экономически неактивного населения. В ней возрастает доля так называемого </w:t>
      </w:r>
      <w:r w:rsidRPr="00106A16">
        <w:rPr>
          <w:rFonts w:ascii="Times New Roman" w:hAnsi="Times New Roman" w:cs="Times New Roman"/>
          <w:sz w:val="28"/>
          <w:szCs w:val="28"/>
        </w:rPr>
        <w:lastRenderedPageBreak/>
        <w:t>“</w:t>
      </w:r>
      <w:r>
        <w:rPr>
          <w:rFonts w:ascii="Times New Roman" w:hAnsi="Times New Roman" w:cs="Times New Roman"/>
          <w:sz w:val="28"/>
          <w:szCs w:val="28"/>
        </w:rPr>
        <w:t>прочего неактивного населения</w:t>
      </w:r>
      <w:r w:rsidRPr="00106A16">
        <w:rPr>
          <w:rFonts w:ascii="Times New Roman" w:hAnsi="Times New Roman" w:cs="Times New Roman"/>
          <w:sz w:val="28"/>
          <w:szCs w:val="28"/>
        </w:rPr>
        <w:t>”</w:t>
      </w:r>
      <w:r>
        <w:rPr>
          <w:rFonts w:ascii="Times New Roman" w:hAnsi="Times New Roman" w:cs="Times New Roman"/>
          <w:sz w:val="28"/>
          <w:szCs w:val="28"/>
        </w:rPr>
        <w:t xml:space="preserve">, т.е. трудоспособных граждан в трудоспособном возрасте, чью занятость невозможно установить (в 2007 – около 800 тыс. человек). Среди них определённая часть выезжает на работу в Российскую Федерацию без оформления трудовых отношений (по разным оценкам до 300 тыс. человек). Около 7,5 тыс. человек, по данным Департамента по миграции МВД Республики Беларусь, выехало для работы в страны дальнего зарубежья. Часть экономически неактивного населения занимается работой в личном подсобном хозяйстве, маятниковой трудовой миграцией. Тогда общий уровень безработицы как сумма параметров официальной и скрытой составит около 8% </w:t>
      </w:r>
      <w:r w:rsidRPr="002652D4">
        <w:rPr>
          <w:rFonts w:ascii="Times New Roman" w:hAnsi="Times New Roman" w:cs="Times New Roman"/>
          <w:sz w:val="28"/>
          <w:szCs w:val="28"/>
        </w:rPr>
        <w:t>[</w:t>
      </w:r>
      <w:proofErr w:type="gramStart"/>
      <w:r w:rsidR="00F60467">
        <w:rPr>
          <w:rFonts w:ascii="Times New Roman" w:hAnsi="Times New Roman" w:cs="Times New Roman"/>
          <w:sz w:val="28"/>
          <w:szCs w:val="28"/>
        </w:rPr>
        <w:t xml:space="preserve">                     </w:t>
      </w:r>
      <w:r w:rsidRPr="002652D4">
        <w:rPr>
          <w:rFonts w:ascii="Times New Roman" w:hAnsi="Times New Roman" w:cs="Times New Roman"/>
          <w:sz w:val="28"/>
          <w:szCs w:val="28"/>
        </w:rPr>
        <w:t>]</w:t>
      </w:r>
      <w:proofErr w:type="gramEnd"/>
      <w:r>
        <w:rPr>
          <w:rFonts w:ascii="Times New Roman" w:hAnsi="Times New Roman" w:cs="Times New Roman"/>
          <w:sz w:val="28"/>
          <w:szCs w:val="28"/>
        </w:rPr>
        <w:t>.</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нашей экономике обнаруживает себя и проблема неэффективной занятости, что находит выражение в форме вынужденной неполной занятости на производстве. Кадровая политика большинства предприятий направлена на сохранение персонала, недопущение массового высвобождения работников путём перевода их в режим неполного рабочего времени и предоставления административных отпусков. В результате для сферы занятости в целом типичен высокий уровень вовлечённости работников с низким эффектом фактического их использования и потерями рабочего времени. В 2000 г. уровень скрытой безработицы, проявляемой в форме вынужденной неполной занятости, в целом в экономике составлял 10% от среднесписочной численности работников, в 2002 г. – 14,1%. В 2007 г. число работавших в режиме вынужденной неполной занятости существенно уменьшилось – до 122 тыс. чел., или 3,4% среднесписочной численности работников. Общие потери времени уменьшились до 1,4 млн. </w:t>
      </w:r>
      <w:proofErr w:type="spellStart"/>
      <w:r>
        <w:rPr>
          <w:rFonts w:ascii="Times New Roman" w:hAnsi="Times New Roman" w:cs="Times New Roman"/>
          <w:sz w:val="28"/>
          <w:szCs w:val="28"/>
        </w:rPr>
        <w:t>чел</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дней</w:t>
      </w:r>
      <w:proofErr w:type="spellEnd"/>
      <w:r>
        <w:rPr>
          <w:rFonts w:ascii="Times New Roman" w:hAnsi="Times New Roman" w:cs="Times New Roman"/>
          <w:sz w:val="28"/>
          <w:szCs w:val="28"/>
        </w:rPr>
        <w:t xml:space="preserve">, что равнозначно ежедневному невыходу на работу 5 тысяч человек. В 2007 г. из общего объёма потерь рабочего времени по причине неполной занятости 76% приходилось на промышленность. </w:t>
      </w:r>
      <w:proofErr w:type="gramStart"/>
      <w:r>
        <w:rPr>
          <w:rFonts w:ascii="Times New Roman" w:hAnsi="Times New Roman" w:cs="Times New Roman"/>
          <w:sz w:val="28"/>
          <w:szCs w:val="28"/>
        </w:rPr>
        <w:t>Около 9% работников данной отрасли либо не востребованы производством, либо работают в сокращённом режиме.</w:t>
      </w:r>
      <w:proofErr w:type="gramEnd"/>
      <w:r>
        <w:rPr>
          <w:rFonts w:ascii="Times New Roman" w:hAnsi="Times New Roman" w:cs="Times New Roman"/>
          <w:sz w:val="28"/>
          <w:szCs w:val="28"/>
        </w:rPr>
        <w:t xml:space="preserve"> Особенно высок уровень вынужденной неполной занятости в лёгкой промышленности (27%) и машиностроении (22% от среднесписочной численности работников</w:t>
      </w:r>
      <w:proofErr w:type="gramStart"/>
      <w:r>
        <w:rPr>
          <w:rFonts w:ascii="Times New Roman" w:hAnsi="Times New Roman" w:cs="Times New Roman"/>
          <w:sz w:val="28"/>
          <w:szCs w:val="28"/>
        </w:rPr>
        <w:t>)</w:t>
      </w:r>
      <w:r w:rsidRPr="002652D4">
        <w:rPr>
          <w:rFonts w:ascii="Times New Roman" w:hAnsi="Times New Roman" w:cs="Times New Roman"/>
          <w:sz w:val="28"/>
          <w:szCs w:val="28"/>
        </w:rPr>
        <w:t>[</w:t>
      </w:r>
      <w:proofErr w:type="gramEnd"/>
      <w:r w:rsidR="00F60467">
        <w:rPr>
          <w:rFonts w:ascii="Times New Roman" w:hAnsi="Times New Roman" w:cs="Times New Roman"/>
          <w:sz w:val="28"/>
          <w:szCs w:val="28"/>
        </w:rPr>
        <w:t xml:space="preserve">            </w:t>
      </w:r>
      <w:r w:rsidRPr="006A2383">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В первом полугодии 2009 г. 258,8 тыс. работников трудились в режиме вынужденной неполной занятости. Общее количество неотработанного времени составило 2,8 млн. человеко-дней, что равнозначно ежедневному невыходу на работу 22,2 тыс. человек. </w:t>
      </w:r>
      <w:proofErr w:type="gramStart"/>
      <w:r>
        <w:rPr>
          <w:rFonts w:ascii="Times New Roman" w:hAnsi="Times New Roman" w:cs="Times New Roman"/>
          <w:sz w:val="28"/>
          <w:szCs w:val="28"/>
        </w:rPr>
        <w:t xml:space="preserve">Из общего числа неотработанных по этой причине человеко-дней на промышленные предприятия приходилось 85,4%, на строительные – 6,1%. Условно рассчитанная численность ежедневно неработающих составляла в промышленности 19 тыс. человек, в строительстве – 1,4 тыс. человек </w:t>
      </w:r>
      <w:r w:rsidRPr="00807F39">
        <w:rPr>
          <w:rFonts w:ascii="Times New Roman" w:hAnsi="Times New Roman" w:cs="Times New Roman"/>
          <w:sz w:val="28"/>
          <w:szCs w:val="28"/>
        </w:rPr>
        <w:t>[</w:t>
      </w:r>
      <w:r w:rsidR="00F60467">
        <w:rPr>
          <w:rFonts w:ascii="Times New Roman" w:hAnsi="Times New Roman" w:cs="Times New Roman"/>
          <w:sz w:val="28"/>
          <w:szCs w:val="28"/>
        </w:rPr>
        <w:t xml:space="preserve">              </w:t>
      </w:r>
      <w:r w:rsidRPr="00807F39">
        <w:rPr>
          <w:rFonts w:ascii="Times New Roman" w:hAnsi="Times New Roman" w:cs="Times New Roman"/>
          <w:sz w:val="28"/>
          <w:szCs w:val="28"/>
        </w:rPr>
        <w:t>]</w:t>
      </w:r>
      <w:r>
        <w:rPr>
          <w:rFonts w:ascii="Times New Roman" w:hAnsi="Times New Roman" w:cs="Times New Roman"/>
          <w:sz w:val="28"/>
          <w:szCs w:val="28"/>
        </w:rPr>
        <w:t xml:space="preserve">.   </w:t>
      </w:r>
      <w:proofErr w:type="gramEnd"/>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Рынок труда по-прежнему ориентирован на рабочие профессии, которые в 2009 г. составили около 76% общего количества заявленных нанимателями вакансий (в 2005 г. – 78,8%). Для специалистов и служащих – чуть более 23%. В то же время среди безработных каждый третий – служащий (35%), рабочие составляют 65%. Наиболее востребованы рабочие таких профессий, как каменщик, токарь, слесарь, водитель, тракторист, спрос на них превышает предложение в 1,5 – 3 раза. Среди специалистов – врачи (спрос превышает предложение в 28 раз) и медицинские сёстры (в 8,6 раза), инженеры различных профилей (в 1,5 раза</w:t>
      </w:r>
      <w:proofErr w:type="gramStart"/>
      <w:r>
        <w:rPr>
          <w:rFonts w:ascii="Times New Roman" w:hAnsi="Times New Roman" w:cs="Times New Roman"/>
          <w:sz w:val="28"/>
          <w:szCs w:val="28"/>
        </w:rPr>
        <w:t>)</w:t>
      </w:r>
      <w:r w:rsidR="003B4707" w:rsidRPr="003B4707">
        <w:rPr>
          <w:rFonts w:ascii="Times New Roman" w:hAnsi="Times New Roman" w:cs="Times New Roman"/>
          <w:sz w:val="28"/>
          <w:szCs w:val="28"/>
        </w:rPr>
        <w:t xml:space="preserve"> [</w:t>
      </w:r>
      <w:r w:rsidR="00F60467">
        <w:rPr>
          <w:rFonts w:ascii="Times New Roman" w:hAnsi="Times New Roman" w:cs="Times New Roman"/>
          <w:sz w:val="28"/>
          <w:szCs w:val="28"/>
        </w:rPr>
        <w:t xml:space="preserve">        </w:t>
      </w:r>
      <w:r w:rsidR="003B4707" w:rsidRPr="003B4707">
        <w:rPr>
          <w:rFonts w:ascii="Times New Roman" w:hAnsi="Times New Roman" w:cs="Times New Roman"/>
          <w:sz w:val="28"/>
          <w:szCs w:val="28"/>
        </w:rPr>
        <w:t>]</w:t>
      </w:r>
      <w:r>
        <w:rPr>
          <w:rFonts w:ascii="Times New Roman" w:hAnsi="Times New Roman" w:cs="Times New Roman"/>
          <w:sz w:val="28"/>
          <w:szCs w:val="28"/>
        </w:rPr>
        <w:t xml:space="preserve">. </w:t>
      </w:r>
      <w:proofErr w:type="gramEnd"/>
      <w:r>
        <w:rPr>
          <w:rFonts w:ascii="Times New Roman" w:hAnsi="Times New Roman" w:cs="Times New Roman"/>
          <w:sz w:val="28"/>
          <w:szCs w:val="28"/>
        </w:rPr>
        <w:t>Следовательно, одна из главных причин безработицы – профессионально-квалификационный дисбаланс структуры предлагаемых свободных рабочих мест и претендующих на них безработных граждан.</w:t>
      </w:r>
    </w:p>
    <w:p w:rsidR="00DB60BF" w:rsidRPr="0083315B"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Проводимая политика на рынке труда в условиях мирового финансового кризиса обеспечила сохранение невысокого и стабильного уровня регистрируемой  безработицы. </w:t>
      </w:r>
      <w:proofErr w:type="gramStart"/>
      <w:r>
        <w:rPr>
          <w:rFonts w:ascii="Times New Roman" w:hAnsi="Times New Roman" w:cs="Times New Roman"/>
          <w:sz w:val="28"/>
          <w:szCs w:val="28"/>
        </w:rPr>
        <w:t>Число свободных рабочих мест, заявленных организациями в органы по труду, занятости и социальной защите, сократилось с 68,7 тыс. в июне 2008 г. до 45,5 тыс. в июне 2009 г., или на 33,7%.         Однако большинство свободных мест в силу тяжёлых и вредных условий труда и низкой заработной платы длительное время всё-таки остаётся незаполненным и невостребованным незанятым населением</w:t>
      </w:r>
      <w:r w:rsidRPr="00807F39">
        <w:rPr>
          <w:rFonts w:ascii="Times New Roman" w:hAnsi="Times New Roman" w:cs="Times New Roman"/>
          <w:sz w:val="28"/>
          <w:szCs w:val="28"/>
        </w:rPr>
        <w:t xml:space="preserve"> [</w:t>
      </w:r>
      <w:r w:rsidR="00F60467">
        <w:rPr>
          <w:rFonts w:ascii="Times New Roman" w:hAnsi="Times New Roman" w:cs="Times New Roman"/>
          <w:sz w:val="28"/>
          <w:szCs w:val="28"/>
        </w:rPr>
        <w:t xml:space="preserve">              </w:t>
      </w:r>
      <w:r w:rsidRPr="00807F39">
        <w:rPr>
          <w:rFonts w:ascii="Times New Roman" w:hAnsi="Times New Roman" w:cs="Times New Roman"/>
          <w:sz w:val="28"/>
          <w:szCs w:val="28"/>
        </w:rPr>
        <w:t>]</w:t>
      </w:r>
      <w:r>
        <w:rPr>
          <w:rFonts w:ascii="Times New Roman" w:hAnsi="Times New Roman" w:cs="Times New Roman"/>
          <w:sz w:val="28"/>
          <w:szCs w:val="28"/>
        </w:rPr>
        <w:t xml:space="preserve">. </w:t>
      </w:r>
      <w:proofErr w:type="gramEnd"/>
    </w:p>
    <w:p w:rsidR="00DB60BF" w:rsidRDefault="00B23278"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Таким образом</w:t>
      </w:r>
      <w:r w:rsidR="00DB60BF">
        <w:rPr>
          <w:rFonts w:ascii="Times New Roman" w:hAnsi="Times New Roman" w:cs="Times New Roman"/>
          <w:sz w:val="28"/>
          <w:szCs w:val="28"/>
        </w:rPr>
        <w:t>, исследуя состояние рынка труда в Республике Беларусь на современном этапе, можно сделать следующие выводы:</w:t>
      </w:r>
    </w:p>
    <w:p w:rsidR="00250419" w:rsidRDefault="00250419" w:rsidP="00CE783F">
      <w:pPr>
        <w:pStyle w:val="a4"/>
        <w:numPr>
          <w:ilvl w:val="0"/>
          <w:numId w:val="24"/>
        </w:numPr>
        <w:spacing w:line="360" w:lineRule="auto"/>
        <w:jc w:val="both"/>
        <w:rPr>
          <w:rFonts w:ascii="Times New Roman" w:hAnsi="Times New Roman" w:cs="Times New Roman"/>
          <w:sz w:val="28"/>
          <w:szCs w:val="28"/>
        </w:rPr>
      </w:pPr>
      <w:r>
        <w:rPr>
          <w:rFonts w:ascii="Times New Roman" w:hAnsi="Times New Roman" w:cs="Times New Roman"/>
          <w:sz w:val="28"/>
          <w:szCs w:val="28"/>
        </w:rPr>
        <w:t>для предложения на рынке труда характерен временный рост, хотя в перспективе предполагается его снижение из-за демографических проблем; наблюдается рост экономически неактивного населения, а также напоминает о себе проблема качества рабочей силы</w:t>
      </w:r>
      <w:r w:rsidR="00426297">
        <w:rPr>
          <w:rFonts w:ascii="Times New Roman" w:hAnsi="Times New Roman" w:cs="Times New Roman"/>
          <w:sz w:val="28"/>
          <w:szCs w:val="28"/>
        </w:rPr>
        <w:t xml:space="preserve"> и развития внешней, в том числе нелегальной, трудовой миграции;</w:t>
      </w:r>
    </w:p>
    <w:p w:rsidR="00426297" w:rsidRDefault="00426297" w:rsidP="00CE783F">
      <w:pPr>
        <w:pStyle w:val="a4"/>
        <w:numPr>
          <w:ilvl w:val="0"/>
          <w:numId w:val="24"/>
        </w:numPr>
        <w:spacing w:line="360" w:lineRule="auto"/>
        <w:jc w:val="both"/>
        <w:rPr>
          <w:rFonts w:ascii="Times New Roman" w:hAnsi="Times New Roman" w:cs="Times New Roman"/>
          <w:sz w:val="28"/>
          <w:szCs w:val="28"/>
        </w:rPr>
      </w:pPr>
      <w:r>
        <w:rPr>
          <w:rFonts w:ascii="Times New Roman" w:hAnsi="Times New Roman" w:cs="Times New Roman"/>
          <w:sz w:val="28"/>
          <w:szCs w:val="28"/>
        </w:rPr>
        <w:t>спрос на рынке труда Беларуси формируют организации государственной формы собственности, в отраслевом разрезе доминируют промышленность и сельское хозяйство, где 80% вакансий предназначены для рабочих, причём качество свободных мест и вакансий достаточно низкое;</w:t>
      </w:r>
    </w:p>
    <w:p w:rsidR="00426297" w:rsidRDefault="00426297" w:rsidP="00CE783F">
      <w:pPr>
        <w:pStyle w:val="a4"/>
        <w:numPr>
          <w:ilvl w:val="0"/>
          <w:numId w:val="24"/>
        </w:numPr>
        <w:spacing w:line="360" w:lineRule="auto"/>
        <w:jc w:val="both"/>
        <w:rPr>
          <w:rFonts w:ascii="Times New Roman" w:hAnsi="Times New Roman" w:cs="Times New Roman"/>
          <w:sz w:val="28"/>
          <w:szCs w:val="28"/>
        </w:rPr>
      </w:pPr>
      <w:r>
        <w:rPr>
          <w:rFonts w:ascii="Times New Roman" w:hAnsi="Times New Roman" w:cs="Times New Roman"/>
          <w:sz w:val="28"/>
          <w:szCs w:val="28"/>
        </w:rPr>
        <w:t>белорусская модель ценообразования на рынке труда является нестандартной</w:t>
      </w:r>
      <w:r w:rsidR="00F53106">
        <w:rPr>
          <w:rFonts w:ascii="Times New Roman" w:hAnsi="Times New Roman" w:cs="Times New Roman"/>
          <w:sz w:val="28"/>
          <w:szCs w:val="28"/>
        </w:rPr>
        <w:t xml:space="preserve">, т.к. заработная плата зависит от внешних факторов, </w:t>
      </w:r>
      <w:proofErr w:type="spellStart"/>
      <w:r w:rsidR="00F53106">
        <w:rPr>
          <w:rFonts w:ascii="Times New Roman" w:hAnsi="Times New Roman" w:cs="Times New Roman"/>
          <w:sz w:val="28"/>
          <w:szCs w:val="28"/>
        </w:rPr>
        <w:t>надтарифная</w:t>
      </w:r>
      <w:proofErr w:type="spellEnd"/>
      <w:r w:rsidR="00F53106">
        <w:rPr>
          <w:rFonts w:ascii="Times New Roman" w:hAnsi="Times New Roman" w:cs="Times New Roman"/>
          <w:sz w:val="28"/>
          <w:szCs w:val="28"/>
        </w:rPr>
        <w:t xml:space="preserve"> часть превышает тарифную в оплате труда;</w:t>
      </w:r>
    </w:p>
    <w:p w:rsidR="002D32C9" w:rsidRDefault="00F53106" w:rsidP="00CE783F">
      <w:pPr>
        <w:pStyle w:val="a4"/>
        <w:numPr>
          <w:ilvl w:val="0"/>
          <w:numId w:val="24"/>
        </w:numPr>
        <w:spacing w:line="360" w:lineRule="auto"/>
        <w:jc w:val="both"/>
        <w:rPr>
          <w:rFonts w:ascii="Times New Roman" w:hAnsi="Times New Roman" w:cs="Times New Roman"/>
          <w:sz w:val="28"/>
          <w:szCs w:val="28"/>
        </w:rPr>
      </w:pPr>
      <w:r>
        <w:rPr>
          <w:rFonts w:ascii="Times New Roman" w:hAnsi="Times New Roman" w:cs="Times New Roman"/>
          <w:sz w:val="28"/>
          <w:szCs w:val="28"/>
        </w:rPr>
        <w:t>для безработицы характерен её невысокий официальный уровень, однако особенностью Республики Беларусь является наличие скрытой безработицы, намного превышающей её официальные показатели; безработица в Беларуси не является долгосрочной, но характеризуется высокой долей женщин, что говорит о том, что женщины более уязв</w:t>
      </w:r>
      <w:r w:rsidR="002D32C9">
        <w:rPr>
          <w:rFonts w:ascii="Times New Roman" w:hAnsi="Times New Roman" w:cs="Times New Roman"/>
          <w:sz w:val="28"/>
          <w:szCs w:val="28"/>
        </w:rPr>
        <w:t>имы на рынке труда, чем мужчины;</w:t>
      </w:r>
    </w:p>
    <w:p w:rsidR="00F53106" w:rsidRPr="00250419" w:rsidRDefault="002D32C9" w:rsidP="00CE783F">
      <w:pPr>
        <w:pStyle w:val="a4"/>
        <w:numPr>
          <w:ilvl w:val="0"/>
          <w:numId w:val="24"/>
        </w:numPr>
        <w:spacing w:line="360" w:lineRule="auto"/>
        <w:jc w:val="both"/>
        <w:rPr>
          <w:rFonts w:ascii="Times New Roman" w:hAnsi="Times New Roman" w:cs="Times New Roman"/>
          <w:sz w:val="28"/>
          <w:szCs w:val="28"/>
        </w:rPr>
      </w:pPr>
      <w:r>
        <w:rPr>
          <w:rFonts w:ascii="Times New Roman" w:hAnsi="Times New Roman" w:cs="Times New Roman"/>
          <w:sz w:val="28"/>
          <w:szCs w:val="28"/>
        </w:rPr>
        <w:t>на  белорусском рынке труда обнаруживает себя проблема неэффективной занятости, что находит выражение в сохранении и поддержании предприятиями неэффективных рабочих мест.</w:t>
      </w:r>
      <w:r w:rsidR="00F53106">
        <w:rPr>
          <w:rFonts w:ascii="Times New Roman" w:hAnsi="Times New Roman" w:cs="Times New Roman"/>
          <w:sz w:val="28"/>
          <w:szCs w:val="28"/>
        </w:rPr>
        <w:t xml:space="preserve">  </w:t>
      </w:r>
    </w:p>
    <w:p w:rsidR="00DB60BF" w:rsidRPr="00320F2E" w:rsidRDefault="00DB60BF" w:rsidP="00CE783F">
      <w:pPr>
        <w:pStyle w:val="a4"/>
        <w:spacing w:line="360" w:lineRule="auto"/>
        <w:ind w:left="1429"/>
        <w:jc w:val="both"/>
        <w:rPr>
          <w:rFonts w:ascii="Times New Roman" w:hAnsi="Times New Roman" w:cs="Times New Roman"/>
          <w:sz w:val="28"/>
          <w:szCs w:val="28"/>
        </w:rPr>
      </w:pPr>
    </w:p>
    <w:p w:rsidR="00B0431F" w:rsidRDefault="00B0431F" w:rsidP="00CE783F">
      <w:pPr>
        <w:spacing w:line="360" w:lineRule="auto"/>
        <w:jc w:val="both"/>
        <w:rPr>
          <w:rFonts w:ascii="Times New Roman" w:hAnsi="Times New Roman" w:cs="Times New Roman"/>
          <w:sz w:val="28"/>
          <w:szCs w:val="28"/>
        </w:rPr>
      </w:pPr>
    </w:p>
    <w:p w:rsidR="00B0431F" w:rsidRDefault="00B0431F" w:rsidP="00CE783F">
      <w:pPr>
        <w:spacing w:line="360" w:lineRule="auto"/>
        <w:jc w:val="both"/>
        <w:rPr>
          <w:rFonts w:ascii="Times New Roman" w:hAnsi="Times New Roman" w:cs="Times New Roman"/>
          <w:sz w:val="28"/>
          <w:szCs w:val="28"/>
        </w:rPr>
      </w:pPr>
    </w:p>
    <w:p w:rsidR="00DB60BF" w:rsidRPr="00B76297" w:rsidRDefault="00DB60BF" w:rsidP="00CE783F">
      <w:pPr>
        <w:spacing w:line="360" w:lineRule="auto"/>
        <w:jc w:val="both"/>
        <w:rPr>
          <w:rFonts w:ascii="Times New Roman" w:hAnsi="Times New Roman" w:cs="Times New Roman"/>
          <w:sz w:val="28"/>
          <w:szCs w:val="28"/>
        </w:rPr>
      </w:pPr>
      <w:r w:rsidRPr="0079295A">
        <w:rPr>
          <w:rFonts w:ascii="Times New Roman" w:hAnsi="Times New Roman" w:cs="Times New Roman"/>
          <w:b/>
          <w:sz w:val="28"/>
          <w:szCs w:val="28"/>
        </w:rPr>
        <w:lastRenderedPageBreak/>
        <w:t xml:space="preserve">ГЛАВА 3. ОСНОВНЫЕ НАПРАВЛЕНИЯ РЕГУЛИРОВАНИЯ РЫНКА ТРУДА В РЕСПУБЛИКЕ БЕЛАРУЬ </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 современном этапе наиболее важными являются вопросы сохранения контролируемой и управляемой ситуации на рынке труда, повышения эффективности  государствен</w:t>
      </w:r>
      <w:r w:rsidR="009859A6">
        <w:rPr>
          <w:rFonts w:ascii="Times New Roman" w:hAnsi="Times New Roman" w:cs="Times New Roman"/>
          <w:sz w:val="28"/>
          <w:szCs w:val="28"/>
        </w:rPr>
        <w:t xml:space="preserve">ной политики </w:t>
      </w:r>
      <w:r w:rsidR="004F31AA">
        <w:rPr>
          <w:rFonts w:ascii="Times New Roman" w:hAnsi="Times New Roman" w:cs="Times New Roman"/>
          <w:sz w:val="28"/>
          <w:szCs w:val="28"/>
        </w:rPr>
        <w:t>на рынке труда</w:t>
      </w:r>
      <w:r>
        <w:rPr>
          <w:rFonts w:ascii="Times New Roman" w:hAnsi="Times New Roman" w:cs="Times New Roman"/>
          <w:sz w:val="28"/>
          <w:szCs w:val="28"/>
        </w:rPr>
        <w:t>, позволяющей сохранить высококвалифицированный кадровый потенциал и повысить конкурентоспособность рабочей силы. Реализация на практике данных постулатов базируется на действенных механизмах государственного регулирования рынка труда, обеспечивающих последовательное и полное выполнение государством взятых на себя обязательств по повышению эффективности использования трудовых ресурсов и соблюдению социальных гарантий в социально-трудовой сфере, в том числе в области социальной защиты населения от безработицы.</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Ситуация на рынке труда Беларуси в 2005 – 2008 гг. характеризовалась позитивной динамикой ослабления напряженности и улучшения его конъюнктуры, обусловленной ростом спроса на рабочую силу при снижении её предложения.</w:t>
      </w:r>
    </w:p>
    <w:p w:rsidR="00DB60BF" w:rsidRDefault="004F31AA" w:rsidP="00B0431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официальным данным, объём предложения рабочей силы </w:t>
      </w:r>
      <w:r w:rsidR="00DB60BF">
        <w:rPr>
          <w:rFonts w:ascii="Times New Roman" w:hAnsi="Times New Roman" w:cs="Times New Roman"/>
          <w:sz w:val="28"/>
          <w:szCs w:val="28"/>
        </w:rPr>
        <w:t xml:space="preserve">увеличился с 297,7 тыс. в 2005 г. до 335,2 тыс. чел. в 2009 г. (см. рисунок 3.1). </w:t>
      </w:r>
    </w:p>
    <w:p w:rsidR="00B0431F" w:rsidRDefault="00B0431F" w:rsidP="00B0431F">
      <w:pPr>
        <w:spacing w:line="360" w:lineRule="auto"/>
        <w:ind w:firstLine="709"/>
        <w:jc w:val="both"/>
        <w:rPr>
          <w:rFonts w:ascii="Times New Roman" w:hAnsi="Times New Roman" w:cs="Times New Roman"/>
          <w:sz w:val="28"/>
          <w:szCs w:val="28"/>
        </w:rPr>
      </w:pPr>
    </w:p>
    <w:p w:rsidR="00DB60BF" w:rsidRDefault="00DB60BF" w:rsidP="00DB60BF">
      <w:pPr>
        <w:jc w:val="both"/>
        <w:rPr>
          <w:rFonts w:ascii="Times New Roman" w:hAnsi="Times New Roman" w:cs="Times New Roman"/>
          <w:sz w:val="28"/>
          <w:szCs w:val="28"/>
        </w:rPr>
      </w:pPr>
      <w:r w:rsidRPr="00785A39">
        <w:rPr>
          <w:rFonts w:ascii="Times New Roman" w:hAnsi="Times New Roman" w:cs="Times New Roman"/>
          <w:noProof/>
          <w:sz w:val="28"/>
          <w:szCs w:val="28"/>
          <w:lang w:eastAsia="ru-RU"/>
        </w:rPr>
        <w:lastRenderedPageBreak/>
        <w:drawing>
          <wp:inline distT="0" distB="0" distL="0" distR="0">
            <wp:extent cx="5591175" cy="2762250"/>
            <wp:effectExtent l="19050" t="0" r="952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DB60BF" w:rsidRDefault="00DB60BF" w:rsidP="00CE783F">
      <w:pPr>
        <w:spacing w:line="360" w:lineRule="auto"/>
        <w:jc w:val="both"/>
        <w:rPr>
          <w:rFonts w:ascii="Times New Roman" w:hAnsi="Times New Roman" w:cs="Times New Roman"/>
          <w:sz w:val="28"/>
          <w:szCs w:val="28"/>
        </w:rPr>
      </w:pPr>
      <w:r>
        <w:rPr>
          <w:rFonts w:ascii="Times New Roman" w:hAnsi="Times New Roman" w:cs="Times New Roman"/>
          <w:sz w:val="28"/>
          <w:szCs w:val="28"/>
        </w:rPr>
        <w:t>Рисунок 3.1 – Динамика спроса и предложения рабочей силы на рынке труда</w:t>
      </w:r>
    </w:p>
    <w:p w:rsidR="00FB581D" w:rsidRPr="00C60F83" w:rsidRDefault="00FB581D" w:rsidP="00CE783F">
      <w:pPr>
        <w:spacing w:line="360" w:lineRule="auto"/>
        <w:jc w:val="both"/>
        <w:rPr>
          <w:rFonts w:ascii="Times New Roman" w:hAnsi="Times New Roman" w:cs="Times New Roman"/>
          <w:sz w:val="24"/>
          <w:szCs w:val="24"/>
        </w:rPr>
      </w:pPr>
      <w:r>
        <w:rPr>
          <w:rFonts w:ascii="Times New Roman" w:hAnsi="Times New Roman" w:cs="Times New Roman"/>
          <w:sz w:val="24"/>
          <w:szCs w:val="24"/>
        </w:rPr>
        <w:t>Примечание – Источник</w:t>
      </w:r>
      <w:proofErr w:type="gramStart"/>
      <w:r>
        <w:rPr>
          <w:rFonts w:ascii="Times New Roman" w:hAnsi="Times New Roman" w:cs="Times New Roman"/>
          <w:sz w:val="24"/>
          <w:szCs w:val="24"/>
        </w:rPr>
        <w:t xml:space="preserve">: </w:t>
      </w:r>
      <w:r w:rsidR="00F60467">
        <w:rPr>
          <w:rFonts w:ascii="Times New Roman" w:hAnsi="Times New Roman" w:cs="Times New Roman"/>
          <w:sz w:val="24"/>
          <w:szCs w:val="24"/>
        </w:rPr>
        <w:t xml:space="preserve">[                              </w:t>
      </w:r>
      <w:r w:rsidRPr="00C60F83">
        <w:rPr>
          <w:rFonts w:ascii="Times New Roman" w:hAnsi="Times New Roman" w:cs="Times New Roman"/>
          <w:sz w:val="24"/>
          <w:szCs w:val="24"/>
        </w:rPr>
        <w:t>].</w:t>
      </w:r>
      <w:proofErr w:type="gramEnd"/>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Динамика спроса на рабочую силу в 2005 – 2008 гг. характеризовалась устойчивой тенденцией роста. Его количественный объём, включающий, помимо создания новых рабочих мест, вакансии, заявленные предприятиями в службу занятости, увеличился с 136,3 тыс</w:t>
      </w:r>
      <w:r w:rsidR="00F92E19">
        <w:rPr>
          <w:rFonts w:ascii="Times New Roman" w:hAnsi="Times New Roman" w:cs="Times New Roman"/>
          <w:sz w:val="28"/>
          <w:szCs w:val="28"/>
        </w:rPr>
        <w:t>. в 2005 г. до 213,4 тыс. чел. в</w:t>
      </w:r>
      <w:r>
        <w:rPr>
          <w:rFonts w:ascii="Times New Roman" w:hAnsi="Times New Roman" w:cs="Times New Roman"/>
          <w:sz w:val="28"/>
          <w:szCs w:val="28"/>
        </w:rPr>
        <w:t xml:space="preserve"> 2008 г., или в 1,6 раза. Стабильность ситуации на рынке труда была поставлена под угрозу из-за последствий мирового финансово-экономического кризиса, вследствие чего в 2009 г. произошло снижение спроса на рабочую силу до 202,6 тыс. чел</w:t>
      </w:r>
      <w:proofErr w:type="gramStart"/>
      <w:r w:rsidR="001671E4">
        <w:rPr>
          <w:rFonts w:ascii="Times New Roman" w:hAnsi="Times New Roman" w:cs="Times New Roman"/>
          <w:sz w:val="28"/>
          <w:szCs w:val="28"/>
        </w:rPr>
        <w:t xml:space="preserve"> </w:t>
      </w:r>
      <w:r w:rsidR="001671E4" w:rsidRPr="001671E4">
        <w:rPr>
          <w:rFonts w:ascii="Times New Roman" w:hAnsi="Times New Roman" w:cs="Times New Roman"/>
          <w:sz w:val="28"/>
          <w:szCs w:val="28"/>
        </w:rPr>
        <w:t>[</w:t>
      </w:r>
      <w:r w:rsidR="00F60467">
        <w:rPr>
          <w:rFonts w:ascii="Times New Roman" w:hAnsi="Times New Roman" w:cs="Times New Roman"/>
          <w:sz w:val="28"/>
          <w:szCs w:val="28"/>
        </w:rPr>
        <w:t xml:space="preserve">                                 </w:t>
      </w:r>
      <w:r w:rsidR="001671E4" w:rsidRPr="001671E4">
        <w:rPr>
          <w:rFonts w:ascii="Times New Roman" w:hAnsi="Times New Roman" w:cs="Times New Roman"/>
          <w:sz w:val="28"/>
          <w:szCs w:val="28"/>
        </w:rPr>
        <w:t>]</w:t>
      </w:r>
      <w:r>
        <w:rPr>
          <w:rFonts w:ascii="Times New Roman" w:hAnsi="Times New Roman" w:cs="Times New Roman"/>
          <w:sz w:val="28"/>
          <w:szCs w:val="28"/>
        </w:rPr>
        <w:t>.</w:t>
      </w:r>
      <w:proofErr w:type="gramEnd"/>
    </w:p>
    <w:p w:rsidR="00DB60BF" w:rsidRDefault="00DB60BF" w:rsidP="00CE783F">
      <w:pPr>
        <w:spacing w:line="360" w:lineRule="auto"/>
        <w:ind w:firstLine="709"/>
        <w:jc w:val="both"/>
        <w:rPr>
          <w:rFonts w:ascii="Times New Roman" w:hAnsi="Times New Roman" w:cs="Times New Roman"/>
          <w:sz w:val="28"/>
          <w:szCs w:val="28"/>
        </w:rPr>
      </w:pPr>
      <w:r w:rsidRPr="0083315B">
        <w:rPr>
          <w:rFonts w:ascii="Times New Roman" w:hAnsi="Times New Roman" w:cs="Times New Roman"/>
          <w:sz w:val="28"/>
          <w:szCs w:val="28"/>
        </w:rPr>
        <w:t xml:space="preserve">   </w:t>
      </w:r>
      <w:r>
        <w:rPr>
          <w:rFonts w:ascii="Times New Roman" w:hAnsi="Times New Roman" w:cs="Times New Roman"/>
          <w:sz w:val="28"/>
          <w:szCs w:val="28"/>
        </w:rPr>
        <w:t xml:space="preserve">Конъюнктура рынка труда остаётся </w:t>
      </w:r>
      <w:proofErr w:type="spellStart"/>
      <w:r>
        <w:rPr>
          <w:rFonts w:ascii="Times New Roman" w:hAnsi="Times New Roman" w:cs="Times New Roman"/>
          <w:sz w:val="28"/>
          <w:szCs w:val="28"/>
        </w:rPr>
        <w:t>трудоизбыточной</w:t>
      </w:r>
      <w:proofErr w:type="spellEnd"/>
      <w:r>
        <w:rPr>
          <w:rFonts w:ascii="Times New Roman" w:hAnsi="Times New Roman" w:cs="Times New Roman"/>
          <w:sz w:val="28"/>
          <w:szCs w:val="28"/>
        </w:rPr>
        <w:t>, т.е. предложение превышает спрос на рабочую силу, но дисба</w:t>
      </w:r>
      <w:r w:rsidR="00F92E19">
        <w:rPr>
          <w:rFonts w:ascii="Times New Roman" w:hAnsi="Times New Roman" w:cs="Times New Roman"/>
          <w:sz w:val="28"/>
          <w:szCs w:val="28"/>
        </w:rPr>
        <w:t>ланс между ними несколько сократ</w:t>
      </w:r>
      <w:r>
        <w:rPr>
          <w:rFonts w:ascii="Times New Roman" w:hAnsi="Times New Roman" w:cs="Times New Roman"/>
          <w:sz w:val="28"/>
          <w:szCs w:val="28"/>
        </w:rPr>
        <w:t>ился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xml:space="preserve">. таблицу 3.1). </w:t>
      </w:r>
      <w:proofErr w:type="gramStart"/>
      <w:r>
        <w:rPr>
          <w:rFonts w:ascii="Times New Roman" w:hAnsi="Times New Roman" w:cs="Times New Roman"/>
          <w:sz w:val="28"/>
          <w:szCs w:val="28"/>
        </w:rPr>
        <w:t>На конец</w:t>
      </w:r>
      <w:proofErr w:type="gramEnd"/>
      <w:r>
        <w:rPr>
          <w:rFonts w:ascii="Times New Roman" w:hAnsi="Times New Roman" w:cs="Times New Roman"/>
          <w:sz w:val="28"/>
          <w:szCs w:val="28"/>
        </w:rPr>
        <w:t xml:space="preserve">  2008 г. предложение превысило спрос в 1,5 раза, в то время как в 2005 г. – в 2,2 раза. В 2009 г. увольнения работников отчасти компенсировались заполнением имевшихся на предприятиях и в службе занятости вакансий. Число заявленных уменьшилось с 50,7 тыс. на начало года до 34,5 тыс. на конец декабря 2009 г., вследствие чего разрыв увеличился до 1,7 раза. </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Таблица 3.1 – Динамика объёмов спроса и предложения рабочей силы на рынке труда</w:t>
      </w:r>
    </w:p>
    <w:tbl>
      <w:tblPr>
        <w:tblStyle w:val="a3"/>
        <w:tblW w:w="0" w:type="auto"/>
        <w:tblLook w:val="04A0"/>
      </w:tblPr>
      <w:tblGrid>
        <w:gridCol w:w="1595"/>
        <w:gridCol w:w="1595"/>
        <w:gridCol w:w="1595"/>
        <w:gridCol w:w="1595"/>
        <w:gridCol w:w="1595"/>
        <w:gridCol w:w="1596"/>
      </w:tblGrid>
      <w:tr w:rsidR="00DB60BF" w:rsidTr="00944E04">
        <w:tc>
          <w:tcPr>
            <w:tcW w:w="1595" w:type="dxa"/>
            <w:vMerge w:val="restart"/>
          </w:tcPr>
          <w:p w:rsidR="00DB60BF" w:rsidRPr="007D6048" w:rsidRDefault="00DB60BF" w:rsidP="00944E04">
            <w:pPr>
              <w:jc w:val="both"/>
              <w:rPr>
                <w:rFonts w:ascii="Times New Roman" w:hAnsi="Times New Roman" w:cs="Times New Roman"/>
                <w:sz w:val="24"/>
                <w:szCs w:val="24"/>
              </w:rPr>
            </w:pPr>
          </w:p>
          <w:p w:rsidR="00DB60BF" w:rsidRPr="007D6048" w:rsidRDefault="00DB60BF" w:rsidP="00944E04">
            <w:pPr>
              <w:jc w:val="both"/>
              <w:rPr>
                <w:rFonts w:ascii="Times New Roman" w:hAnsi="Times New Roman" w:cs="Times New Roman"/>
                <w:sz w:val="24"/>
                <w:szCs w:val="24"/>
              </w:rPr>
            </w:pPr>
          </w:p>
          <w:p w:rsidR="00DB60BF" w:rsidRPr="007D6048" w:rsidRDefault="00DB60BF" w:rsidP="00944E04">
            <w:pPr>
              <w:jc w:val="both"/>
              <w:rPr>
                <w:rFonts w:ascii="Times New Roman" w:hAnsi="Times New Roman" w:cs="Times New Roman"/>
                <w:sz w:val="24"/>
                <w:szCs w:val="24"/>
              </w:rPr>
            </w:pPr>
          </w:p>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 xml:space="preserve">        Год</w:t>
            </w:r>
          </w:p>
        </w:tc>
        <w:tc>
          <w:tcPr>
            <w:tcW w:w="1595" w:type="dxa"/>
            <w:vMerge w:val="restart"/>
          </w:tcPr>
          <w:p w:rsidR="00DB60BF" w:rsidRPr="007D6048" w:rsidRDefault="00DB60BF" w:rsidP="00944E04">
            <w:pPr>
              <w:jc w:val="both"/>
              <w:rPr>
                <w:rFonts w:ascii="Times New Roman" w:hAnsi="Times New Roman" w:cs="Times New Roman"/>
                <w:sz w:val="24"/>
                <w:szCs w:val="24"/>
              </w:rPr>
            </w:pPr>
          </w:p>
          <w:p w:rsidR="00DB60BF" w:rsidRPr="007D6048" w:rsidRDefault="00DB60BF" w:rsidP="00944E04">
            <w:pPr>
              <w:jc w:val="both"/>
              <w:rPr>
                <w:rFonts w:ascii="Times New Roman" w:hAnsi="Times New Roman" w:cs="Times New Roman"/>
                <w:sz w:val="24"/>
                <w:szCs w:val="24"/>
              </w:rPr>
            </w:pPr>
          </w:p>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Объём предложения рабочей силы, тыс. чел.</w:t>
            </w:r>
          </w:p>
        </w:tc>
        <w:tc>
          <w:tcPr>
            <w:tcW w:w="4785" w:type="dxa"/>
            <w:gridSpan w:val="3"/>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Объём спроса на рабочую силу</w:t>
            </w:r>
          </w:p>
        </w:tc>
        <w:tc>
          <w:tcPr>
            <w:tcW w:w="1596" w:type="dxa"/>
            <w:vMerge w:val="restart"/>
          </w:tcPr>
          <w:p w:rsidR="00DB60BF" w:rsidRPr="007D6048" w:rsidRDefault="00DB60BF" w:rsidP="00944E04">
            <w:pPr>
              <w:jc w:val="both"/>
              <w:rPr>
                <w:rFonts w:ascii="Times New Roman" w:hAnsi="Times New Roman" w:cs="Times New Roman"/>
                <w:sz w:val="24"/>
                <w:szCs w:val="24"/>
              </w:rPr>
            </w:pPr>
          </w:p>
          <w:p w:rsidR="00DB60BF" w:rsidRPr="007D6048" w:rsidRDefault="00DB60BF" w:rsidP="00944E04">
            <w:pPr>
              <w:jc w:val="both"/>
              <w:rPr>
                <w:rFonts w:ascii="Times New Roman" w:hAnsi="Times New Roman" w:cs="Times New Roman"/>
                <w:sz w:val="24"/>
                <w:szCs w:val="24"/>
              </w:rPr>
            </w:pPr>
          </w:p>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Превышение предложения рабочей силы над спросом, раз</w:t>
            </w:r>
          </w:p>
        </w:tc>
      </w:tr>
      <w:tr w:rsidR="00DB60BF" w:rsidTr="00944E04">
        <w:tc>
          <w:tcPr>
            <w:tcW w:w="1595" w:type="dxa"/>
            <w:vMerge/>
          </w:tcPr>
          <w:p w:rsidR="00DB60BF" w:rsidRPr="007D6048" w:rsidRDefault="00DB60BF" w:rsidP="00944E04">
            <w:pPr>
              <w:jc w:val="both"/>
              <w:rPr>
                <w:rFonts w:ascii="Times New Roman" w:hAnsi="Times New Roman" w:cs="Times New Roman"/>
                <w:sz w:val="24"/>
                <w:szCs w:val="24"/>
              </w:rPr>
            </w:pPr>
          </w:p>
        </w:tc>
        <w:tc>
          <w:tcPr>
            <w:tcW w:w="1595" w:type="dxa"/>
            <w:vMerge/>
          </w:tcPr>
          <w:p w:rsidR="00DB60BF" w:rsidRPr="007D6048" w:rsidRDefault="00DB60BF" w:rsidP="00944E04">
            <w:pPr>
              <w:jc w:val="both"/>
              <w:rPr>
                <w:rFonts w:ascii="Times New Roman" w:hAnsi="Times New Roman" w:cs="Times New Roman"/>
                <w:sz w:val="24"/>
                <w:szCs w:val="24"/>
              </w:rPr>
            </w:pPr>
          </w:p>
        </w:tc>
        <w:tc>
          <w:tcPr>
            <w:tcW w:w="1595" w:type="dxa"/>
            <w:vMerge w:val="restart"/>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 xml:space="preserve">     </w:t>
            </w:r>
          </w:p>
          <w:p w:rsidR="00DB60BF" w:rsidRPr="007D6048" w:rsidRDefault="00DB60BF" w:rsidP="00944E04">
            <w:pPr>
              <w:jc w:val="both"/>
              <w:rPr>
                <w:rFonts w:ascii="Times New Roman" w:hAnsi="Times New Roman" w:cs="Times New Roman"/>
                <w:sz w:val="24"/>
                <w:szCs w:val="24"/>
              </w:rPr>
            </w:pPr>
          </w:p>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 xml:space="preserve">      Всего, </w:t>
            </w:r>
          </w:p>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 xml:space="preserve">   тыс. чел.</w:t>
            </w:r>
          </w:p>
        </w:tc>
        <w:tc>
          <w:tcPr>
            <w:tcW w:w="3190" w:type="dxa"/>
            <w:gridSpan w:val="2"/>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В том числе</w:t>
            </w:r>
          </w:p>
        </w:tc>
        <w:tc>
          <w:tcPr>
            <w:tcW w:w="1596" w:type="dxa"/>
            <w:vMerge/>
          </w:tcPr>
          <w:p w:rsidR="00DB60BF" w:rsidRPr="007D6048" w:rsidRDefault="00DB60BF" w:rsidP="00944E04">
            <w:pPr>
              <w:jc w:val="both"/>
              <w:rPr>
                <w:rFonts w:ascii="Times New Roman" w:hAnsi="Times New Roman" w:cs="Times New Roman"/>
                <w:sz w:val="24"/>
                <w:szCs w:val="24"/>
              </w:rPr>
            </w:pPr>
          </w:p>
        </w:tc>
      </w:tr>
      <w:tr w:rsidR="00DB60BF" w:rsidTr="00944E04">
        <w:tc>
          <w:tcPr>
            <w:tcW w:w="1595" w:type="dxa"/>
            <w:vMerge/>
          </w:tcPr>
          <w:p w:rsidR="00DB60BF" w:rsidRPr="007D6048" w:rsidRDefault="00DB60BF" w:rsidP="00944E04">
            <w:pPr>
              <w:jc w:val="both"/>
              <w:rPr>
                <w:rFonts w:ascii="Times New Roman" w:hAnsi="Times New Roman" w:cs="Times New Roman"/>
                <w:sz w:val="24"/>
                <w:szCs w:val="24"/>
              </w:rPr>
            </w:pPr>
          </w:p>
        </w:tc>
        <w:tc>
          <w:tcPr>
            <w:tcW w:w="1595" w:type="dxa"/>
            <w:vMerge/>
          </w:tcPr>
          <w:p w:rsidR="00DB60BF" w:rsidRPr="007D6048" w:rsidRDefault="00DB60BF" w:rsidP="00944E04">
            <w:pPr>
              <w:jc w:val="both"/>
              <w:rPr>
                <w:rFonts w:ascii="Times New Roman" w:hAnsi="Times New Roman" w:cs="Times New Roman"/>
                <w:sz w:val="24"/>
                <w:szCs w:val="24"/>
              </w:rPr>
            </w:pPr>
          </w:p>
        </w:tc>
        <w:tc>
          <w:tcPr>
            <w:tcW w:w="1595" w:type="dxa"/>
            <w:vMerge/>
          </w:tcPr>
          <w:p w:rsidR="00DB60BF" w:rsidRPr="007D6048" w:rsidRDefault="00DB60BF" w:rsidP="00944E04">
            <w:pPr>
              <w:jc w:val="both"/>
              <w:rPr>
                <w:rFonts w:ascii="Times New Roman" w:hAnsi="Times New Roman" w:cs="Times New Roman"/>
                <w:sz w:val="24"/>
                <w:szCs w:val="24"/>
              </w:rPr>
            </w:pPr>
          </w:p>
        </w:tc>
        <w:tc>
          <w:tcPr>
            <w:tcW w:w="1595" w:type="dxa"/>
          </w:tcPr>
          <w:p w:rsidR="00DB60BF" w:rsidRPr="007D6048" w:rsidRDefault="00DB60BF" w:rsidP="00944E04">
            <w:pPr>
              <w:jc w:val="both"/>
              <w:rPr>
                <w:rFonts w:ascii="Times New Roman" w:hAnsi="Times New Roman" w:cs="Times New Roman"/>
                <w:sz w:val="24"/>
                <w:szCs w:val="24"/>
              </w:rPr>
            </w:pPr>
          </w:p>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Созданные новые рабочие места, тыс. ед.</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Вакантные места, заявленные в службу занятости, тыс. ед.</w:t>
            </w:r>
          </w:p>
        </w:tc>
        <w:tc>
          <w:tcPr>
            <w:tcW w:w="1596" w:type="dxa"/>
            <w:vMerge/>
          </w:tcPr>
          <w:p w:rsidR="00DB60BF" w:rsidRPr="007D6048" w:rsidRDefault="00DB60BF" w:rsidP="00944E04">
            <w:pPr>
              <w:jc w:val="both"/>
              <w:rPr>
                <w:rFonts w:ascii="Times New Roman" w:hAnsi="Times New Roman" w:cs="Times New Roman"/>
                <w:sz w:val="24"/>
                <w:szCs w:val="24"/>
              </w:rPr>
            </w:pPr>
          </w:p>
        </w:tc>
      </w:tr>
      <w:tr w:rsidR="00DB60BF" w:rsidTr="00944E04">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2000</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299,1</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102,9</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70,2</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32,7</w:t>
            </w:r>
          </w:p>
        </w:tc>
        <w:tc>
          <w:tcPr>
            <w:tcW w:w="159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2,9</w:t>
            </w:r>
          </w:p>
        </w:tc>
      </w:tr>
      <w:tr w:rsidR="00DB60BF" w:rsidTr="00944E04">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2001</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307,5</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89,5</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57,2</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32,3</w:t>
            </w:r>
          </w:p>
        </w:tc>
        <w:tc>
          <w:tcPr>
            <w:tcW w:w="159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3,4</w:t>
            </w:r>
          </w:p>
        </w:tc>
      </w:tr>
      <w:tr w:rsidR="00DB60BF" w:rsidTr="00944E04">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2001</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332,1</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89,2</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64,8</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24,4</w:t>
            </w:r>
          </w:p>
        </w:tc>
        <w:tc>
          <w:tcPr>
            <w:tcW w:w="159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3,7</w:t>
            </w:r>
          </w:p>
        </w:tc>
      </w:tr>
      <w:tr w:rsidR="00DB60BF" w:rsidTr="00944E04">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2003</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321,2</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106,1</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74,4</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31,7</w:t>
            </w:r>
          </w:p>
        </w:tc>
        <w:tc>
          <w:tcPr>
            <w:tcW w:w="159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3,0</w:t>
            </w:r>
          </w:p>
        </w:tc>
      </w:tr>
      <w:tr w:rsidR="00DB60BF" w:rsidTr="00944E04">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2004</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289,0</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139,2</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104,7</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34,5</w:t>
            </w:r>
          </w:p>
        </w:tc>
        <w:tc>
          <w:tcPr>
            <w:tcW w:w="159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2,1</w:t>
            </w:r>
          </w:p>
        </w:tc>
      </w:tr>
      <w:tr w:rsidR="00DB60BF" w:rsidTr="00944E04">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2005</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297,7</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136,3</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100,5</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35,8</w:t>
            </w:r>
          </w:p>
        </w:tc>
        <w:tc>
          <w:tcPr>
            <w:tcW w:w="159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2,2</w:t>
            </w:r>
          </w:p>
        </w:tc>
      </w:tr>
      <w:tr w:rsidR="00DB60BF" w:rsidTr="00944E04">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2006</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309,3</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164,6</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119,8</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44,8</w:t>
            </w:r>
          </w:p>
        </w:tc>
        <w:tc>
          <w:tcPr>
            <w:tcW w:w="159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1,9</w:t>
            </w:r>
          </w:p>
        </w:tc>
      </w:tr>
      <w:tr w:rsidR="00DB60BF" w:rsidTr="00944E04">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2007</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327,8</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204,2</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153,4</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50,8</w:t>
            </w:r>
          </w:p>
        </w:tc>
        <w:tc>
          <w:tcPr>
            <w:tcW w:w="159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1,6</w:t>
            </w:r>
          </w:p>
        </w:tc>
      </w:tr>
      <w:tr w:rsidR="00DB60BF" w:rsidTr="00944E04">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2008</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322,3</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213,4</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162,7</w:t>
            </w:r>
          </w:p>
        </w:tc>
        <w:tc>
          <w:tcPr>
            <w:tcW w:w="1595"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50,7</w:t>
            </w:r>
          </w:p>
        </w:tc>
        <w:tc>
          <w:tcPr>
            <w:tcW w:w="1596" w:type="dxa"/>
          </w:tcPr>
          <w:p w:rsidR="00DB60BF" w:rsidRPr="007D6048" w:rsidRDefault="00DB60BF" w:rsidP="00944E04">
            <w:pPr>
              <w:jc w:val="both"/>
              <w:rPr>
                <w:rFonts w:ascii="Times New Roman" w:hAnsi="Times New Roman" w:cs="Times New Roman"/>
                <w:sz w:val="24"/>
                <w:szCs w:val="24"/>
              </w:rPr>
            </w:pPr>
            <w:r w:rsidRPr="007D6048">
              <w:rPr>
                <w:rFonts w:ascii="Times New Roman" w:hAnsi="Times New Roman" w:cs="Times New Roman"/>
                <w:sz w:val="24"/>
                <w:szCs w:val="24"/>
              </w:rPr>
              <w:t>1,5</w:t>
            </w:r>
          </w:p>
        </w:tc>
      </w:tr>
      <w:tr w:rsidR="00DB60BF" w:rsidTr="00944E04">
        <w:tc>
          <w:tcPr>
            <w:tcW w:w="1595" w:type="dxa"/>
          </w:tcPr>
          <w:p w:rsidR="00DB60BF" w:rsidRPr="007D6048" w:rsidRDefault="00DB60BF" w:rsidP="00CE783F">
            <w:pPr>
              <w:spacing w:line="360" w:lineRule="auto"/>
              <w:jc w:val="both"/>
              <w:rPr>
                <w:rFonts w:ascii="Times New Roman" w:hAnsi="Times New Roman" w:cs="Times New Roman"/>
                <w:sz w:val="24"/>
                <w:szCs w:val="24"/>
              </w:rPr>
            </w:pPr>
            <w:r w:rsidRPr="007D6048">
              <w:rPr>
                <w:rFonts w:ascii="Times New Roman" w:hAnsi="Times New Roman" w:cs="Times New Roman"/>
                <w:sz w:val="24"/>
                <w:szCs w:val="24"/>
              </w:rPr>
              <w:t>2009</w:t>
            </w:r>
          </w:p>
        </w:tc>
        <w:tc>
          <w:tcPr>
            <w:tcW w:w="1595" w:type="dxa"/>
          </w:tcPr>
          <w:p w:rsidR="00DB60BF" w:rsidRPr="007D6048" w:rsidRDefault="00DB60BF" w:rsidP="00CE783F">
            <w:pPr>
              <w:spacing w:line="360" w:lineRule="auto"/>
              <w:jc w:val="both"/>
              <w:rPr>
                <w:rFonts w:ascii="Times New Roman" w:hAnsi="Times New Roman" w:cs="Times New Roman"/>
                <w:sz w:val="24"/>
                <w:szCs w:val="24"/>
              </w:rPr>
            </w:pPr>
            <w:r w:rsidRPr="007D6048">
              <w:rPr>
                <w:rFonts w:ascii="Times New Roman" w:hAnsi="Times New Roman" w:cs="Times New Roman"/>
                <w:sz w:val="24"/>
                <w:szCs w:val="24"/>
              </w:rPr>
              <w:t>335,2</w:t>
            </w:r>
          </w:p>
        </w:tc>
        <w:tc>
          <w:tcPr>
            <w:tcW w:w="1595" w:type="dxa"/>
          </w:tcPr>
          <w:p w:rsidR="00DB60BF" w:rsidRPr="007D6048" w:rsidRDefault="00DB60BF" w:rsidP="00CE783F">
            <w:pPr>
              <w:spacing w:line="360" w:lineRule="auto"/>
              <w:jc w:val="both"/>
              <w:rPr>
                <w:rFonts w:ascii="Times New Roman" w:hAnsi="Times New Roman" w:cs="Times New Roman"/>
                <w:sz w:val="24"/>
                <w:szCs w:val="24"/>
              </w:rPr>
            </w:pPr>
            <w:r w:rsidRPr="007D6048">
              <w:rPr>
                <w:rFonts w:ascii="Times New Roman" w:hAnsi="Times New Roman" w:cs="Times New Roman"/>
                <w:sz w:val="24"/>
                <w:szCs w:val="24"/>
              </w:rPr>
              <w:t>202,6</w:t>
            </w:r>
          </w:p>
        </w:tc>
        <w:tc>
          <w:tcPr>
            <w:tcW w:w="1595" w:type="dxa"/>
          </w:tcPr>
          <w:p w:rsidR="00DB60BF" w:rsidRPr="007D6048" w:rsidRDefault="00DB60BF" w:rsidP="00CE783F">
            <w:pPr>
              <w:spacing w:line="360" w:lineRule="auto"/>
              <w:jc w:val="both"/>
              <w:rPr>
                <w:rFonts w:ascii="Times New Roman" w:hAnsi="Times New Roman" w:cs="Times New Roman"/>
                <w:sz w:val="24"/>
                <w:szCs w:val="24"/>
              </w:rPr>
            </w:pPr>
            <w:r w:rsidRPr="007D6048">
              <w:rPr>
                <w:rFonts w:ascii="Times New Roman" w:hAnsi="Times New Roman" w:cs="Times New Roman"/>
                <w:sz w:val="24"/>
                <w:szCs w:val="24"/>
              </w:rPr>
              <w:t>168,1</w:t>
            </w:r>
          </w:p>
        </w:tc>
        <w:tc>
          <w:tcPr>
            <w:tcW w:w="1595" w:type="dxa"/>
          </w:tcPr>
          <w:p w:rsidR="00DB60BF" w:rsidRPr="007D6048" w:rsidRDefault="00DB60BF" w:rsidP="00CE783F">
            <w:pPr>
              <w:spacing w:line="360" w:lineRule="auto"/>
              <w:jc w:val="both"/>
              <w:rPr>
                <w:rFonts w:ascii="Times New Roman" w:hAnsi="Times New Roman" w:cs="Times New Roman"/>
                <w:sz w:val="24"/>
                <w:szCs w:val="24"/>
              </w:rPr>
            </w:pPr>
            <w:r w:rsidRPr="007D6048">
              <w:rPr>
                <w:rFonts w:ascii="Times New Roman" w:hAnsi="Times New Roman" w:cs="Times New Roman"/>
                <w:sz w:val="24"/>
                <w:szCs w:val="24"/>
              </w:rPr>
              <w:t>34,5</w:t>
            </w:r>
          </w:p>
        </w:tc>
        <w:tc>
          <w:tcPr>
            <w:tcW w:w="1596" w:type="dxa"/>
          </w:tcPr>
          <w:p w:rsidR="00DB60BF" w:rsidRPr="007D6048" w:rsidRDefault="00DB60BF" w:rsidP="00CE783F">
            <w:pPr>
              <w:spacing w:line="360" w:lineRule="auto"/>
              <w:jc w:val="both"/>
              <w:rPr>
                <w:rFonts w:ascii="Times New Roman" w:hAnsi="Times New Roman" w:cs="Times New Roman"/>
                <w:sz w:val="24"/>
                <w:szCs w:val="24"/>
              </w:rPr>
            </w:pPr>
            <w:r w:rsidRPr="007D6048">
              <w:rPr>
                <w:rFonts w:ascii="Times New Roman" w:hAnsi="Times New Roman" w:cs="Times New Roman"/>
                <w:sz w:val="24"/>
                <w:szCs w:val="24"/>
              </w:rPr>
              <w:t>1,7</w:t>
            </w:r>
          </w:p>
        </w:tc>
      </w:tr>
    </w:tbl>
    <w:p w:rsidR="00DB60BF" w:rsidRPr="00611FE7" w:rsidRDefault="00FB581D" w:rsidP="00CE783F">
      <w:pPr>
        <w:spacing w:line="360" w:lineRule="auto"/>
        <w:jc w:val="both"/>
        <w:rPr>
          <w:rFonts w:ascii="Times New Roman" w:hAnsi="Times New Roman" w:cs="Times New Roman"/>
          <w:sz w:val="24"/>
          <w:szCs w:val="24"/>
        </w:rPr>
      </w:pPr>
      <w:r>
        <w:rPr>
          <w:rFonts w:ascii="Times New Roman" w:hAnsi="Times New Roman" w:cs="Times New Roman"/>
          <w:sz w:val="24"/>
          <w:szCs w:val="24"/>
        </w:rPr>
        <w:t>Примечание – Источник</w:t>
      </w:r>
      <w:proofErr w:type="gramStart"/>
      <w:r>
        <w:rPr>
          <w:rFonts w:ascii="Times New Roman" w:hAnsi="Times New Roman" w:cs="Times New Roman"/>
          <w:sz w:val="24"/>
          <w:szCs w:val="24"/>
        </w:rPr>
        <w:t xml:space="preserve">: </w:t>
      </w:r>
      <w:r w:rsidR="00F60467">
        <w:rPr>
          <w:rFonts w:ascii="Times New Roman" w:hAnsi="Times New Roman" w:cs="Times New Roman"/>
          <w:sz w:val="24"/>
          <w:szCs w:val="24"/>
        </w:rPr>
        <w:t xml:space="preserve">[                             </w:t>
      </w:r>
      <w:r w:rsidRPr="00611FE7">
        <w:rPr>
          <w:rFonts w:ascii="Times New Roman" w:hAnsi="Times New Roman" w:cs="Times New Roman"/>
          <w:sz w:val="24"/>
          <w:szCs w:val="24"/>
        </w:rPr>
        <w:t>].</w:t>
      </w:r>
      <w:proofErr w:type="gramEnd"/>
    </w:p>
    <w:p w:rsidR="00DB60BF" w:rsidRPr="00C80E9A"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Минимизировать негативное влияние мирового финансово-экономического кризиса на основные индикаторы рынка труда позволила проводимая большинством белорусских предприятий политика сохранения кадрового потенциала путём перехода на режим вынужденной неполной занятости. Количество работников организаций, функционирующих в таком режиме, в январе – декабре 2009 г. увеличилось почти в 9 раз и составило 356,2 тыс. чел. или 10.1% среднесписочной численности (против 3,9% в 2008 г.)</w:t>
      </w:r>
      <w:r w:rsidRPr="009E642E">
        <w:rPr>
          <w:rFonts w:ascii="Times New Roman" w:hAnsi="Times New Roman" w:cs="Times New Roman"/>
          <w:sz w:val="28"/>
          <w:szCs w:val="28"/>
        </w:rPr>
        <w:t>;</w:t>
      </w:r>
      <w:r>
        <w:rPr>
          <w:rFonts w:ascii="Times New Roman" w:hAnsi="Times New Roman" w:cs="Times New Roman"/>
          <w:sz w:val="28"/>
          <w:szCs w:val="28"/>
        </w:rPr>
        <w:t xml:space="preserve"> число переведённых на режим неполной рабочей недели возросло почти в 3 раза, т.е. до 201,3 тыс., отправленных в административные отпуска – в 2 раза (до 154,9 тыс. чел., из которых 81,3 тыс. чел. – без сохранения заработной платы</w:t>
      </w:r>
      <w:proofErr w:type="gramStart"/>
      <w:r>
        <w:rPr>
          <w:rFonts w:ascii="Times New Roman" w:hAnsi="Times New Roman" w:cs="Times New Roman"/>
          <w:sz w:val="28"/>
          <w:szCs w:val="28"/>
        </w:rPr>
        <w:t>)</w:t>
      </w:r>
      <w:r w:rsidR="00B55F3A">
        <w:rPr>
          <w:rFonts w:ascii="Times New Roman" w:hAnsi="Times New Roman" w:cs="Times New Roman"/>
          <w:sz w:val="28"/>
          <w:szCs w:val="28"/>
        </w:rPr>
        <w:t xml:space="preserve"> </w:t>
      </w:r>
      <w:r w:rsidR="00B55F3A" w:rsidRPr="00B55F3A">
        <w:rPr>
          <w:rFonts w:ascii="Times New Roman" w:hAnsi="Times New Roman" w:cs="Times New Roman"/>
          <w:sz w:val="28"/>
          <w:szCs w:val="28"/>
        </w:rPr>
        <w:t>[</w:t>
      </w:r>
      <w:r w:rsidR="00F60467">
        <w:rPr>
          <w:rFonts w:ascii="Times New Roman" w:hAnsi="Times New Roman" w:cs="Times New Roman"/>
          <w:sz w:val="28"/>
          <w:szCs w:val="28"/>
        </w:rPr>
        <w:t xml:space="preserve">              </w:t>
      </w:r>
      <w:r w:rsidR="00B55F3A" w:rsidRPr="00B55F3A">
        <w:rPr>
          <w:rFonts w:ascii="Times New Roman" w:hAnsi="Times New Roman" w:cs="Times New Roman"/>
          <w:sz w:val="28"/>
          <w:szCs w:val="28"/>
        </w:rPr>
        <w:t>]</w:t>
      </w:r>
      <w:r>
        <w:rPr>
          <w:rFonts w:ascii="Times New Roman" w:hAnsi="Times New Roman" w:cs="Times New Roman"/>
          <w:sz w:val="28"/>
          <w:szCs w:val="28"/>
        </w:rPr>
        <w:t>.</w:t>
      </w:r>
      <w:proofErr w:type="gramEnd"/>
    </w:p>
    <w:p w:rsidR="00DB60BF" w:rsidRDefault="00DB60BF" w:rsidP="00CE783F">
      <w:pPr>
        <w:spacing w:line="360" w:lineRule="auto"/>
        <w:ind w:firstLine="709"/>
        <w:jc w:val="both"/>
        <w:rPr>
          <w:rFonts w:ascii="Times New Roman" w:hAnsi="Times New Roman" w:cs="Times New Roman"/>
          <w:sz w:val="28"/>
          <w:szCs w:val="28"/>
        </w:rPr>
      </w:pPr>
      <w:r w:rsidRPr="00287B8D">
        <w:rPr>
          <w:rFonts w:ascii="Times New Roman" w:hAnsi="Times New Roman" w:cs="Times New Roman"/>
          <w:sz w:val="28"/>
          <w:szCs w:val="28"/>
        </w:rPr>
        <w:t xml:space="preserve">   </w:t>
      </w:r>
      <w:r>
        <w:rPr>
          <w:rFonts w:ascii="Times New Roman" w:hAnsi="Times New Roman" w:cs="Times New Roman"/>
          <w:sz w:val="28"/>
          <w:szCs w:val="28"/>
        </w:rPr>
        <w:t xml:space="preserve">Расширение масштабов вынужденной неполной занятости на производстве в условиях кризиса являлось альтернативой увольнению работников, что в определённой мере сдерживало процессы высвобождения рабочей силы и поступления её на рынок труда. Такая политика позволила </w:t>
      </w:r>
      <w:r>
        <w:rPr>
          <w:rFonts w:ascii="Times New Roman" w:hAnsi="Times New Roman" w:cs="Times New Roman"/>
          <w:sz w:val="28"/>
          <w:szCs w:val="28"/>
        </w:rPr>
        <w:lastRenderedPageBreak/>
        <w:t>сохранить кадровый потенциал и удерживать уровень безработицы в течение 2009 г. в пределах 0,9% экономически активного населения (см. рисунок 3.2).</w:t>
      </w:r>
    </w:p>
    <w:p w:rsidR="00DB60BF" w:rsidRDefault="00DB60BF" w:rsidP="00DB60BF">
      <w:pPr>
        <w:jc w:val="both"/>
        <w:rPr>
          <w:rFonts w:ascii="Times New Roman" w:hAnsi="Times New Roman" w:cs="Times New Roman"/>
          <w:sz w:val="28"/>
          <w:szCs w:val="28"/>
        </w:rPr>
      </w:pPr>
      <w:r>
        <w:rPr>
          <w:rFonts w:ascii="Times New Roman" w:hAnsi="Times New Roman" w:cs="Times New Roman"/>
          <w:sz w:val="28"/>
          <w:szCs w:val="28"/>
        </w:rPr>
        <w:t xml:space="preserve">    </w:t>
      </w:r>
    </w:p>
    <w:p w:rsidR="00DB60BF" w:rsidRDefault="00DB60BF" w:rsidP="00DB60BF">
      <w:pPr>
        <w:jc w:val="both"/>
        <w:rPr>
          <w:rFonts w:ascii="Times New Roman" w:hAnsi="Times New Roman" w:cs="Times New Roman"/>
          <w:sz w:val="28"/>
          <w:szCs w:val="28"/>
        </w:rPr>
      </w:pPr>
      <w:r>
        <w:rPr>
          <w:rFonts w:ascii="Times New Roman" w:hAnsi="Times New Roman" w:cs="Times New Roman"/>
          <w:sz w:val="28"/>
          <w:szCs w:val="28"/>
        </w:rPr>
        <w:t xml:space="preserve">  </w:t>
      </w:r>
      <w:r w:rsidRPr="00785A39">
        <w:rPr>
          <w:rFonts w:ascii="Times New Roman" w:hAnsi="Times New Roman" w:cs="Times New Roman"/>
          <w:noProof/>
          <w:sz w:val="28"/>
          <w:szCs w:val="28"/>
          <w:lang w:eastAsia="ru-RU"/>
        </w:rPr>
        <w:drawing>
          <wp:inline distT="0" distB="0" distL="0" distR="0">
            <wp:extent cx="5372101" cy="2705100"/>
            <wp:effectExtent l="19050" t="0" r="19049"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DB60BF" w:rsidRPr="00C60F83"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Рисунок 3.2 – Динамика уровня безработицы в Республике Беларусь</w:t>
      </w:r>
    </w:p>
    <w:p w:rsidR="00FB581D" w:rsidRPr="00FB581D" w:rsidRDefault="00FB581D" w:rsidP="00CE783F">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Примечание – Источник</w:t>
      </w:r>
      <w:proofErr w:type="gramStart"/>
      <w:r>
        <w:rPr>
          <w:rFonts w:ascii="Times New Roman" w:hAnsi="Times New Roman" w:cs="Times New Roman"/>
          <w:sz w:val="24"/>
          <w:szCs w:val="24"/>
        </w:rPr>
        <w:t>:</w:t>
      </w:r>
      <w:r w:rsidRPr="00C60F83">
        <w:rPr>
          <w:rFonts w:ascii="Times New Roman" w:hAnsi="Times New Roman" w:cs="Times New Roman"/>
          <w:sz w:val="24"/>
          <w:szCs w:val="24"/>
        </w:rPr>
        <w:t xml:space="preserve"> [</w:t>
      </w:r>
      <w:r w:rsidR="00F60467">
        <w:rPr>
          <w:rFonts w:ascii="Times New Roman" w:hAnsi="Times New Roman" w:cs="Times New Roman"/>
          <w:sz w:val="24"/>
          <w:szCs w:val="24"/>
        </w:rPr>
        <w:t xml:space="preserve">                           </w:t>
      </w:r>
      <w:r w:rsidRPr="00C60F83">
        <w:rPr>
          <w:rFonts w:ascii="Times New Roman" w:hAnsi="Times New Roman" w:cs="Times New Roman"/>
          <w:sz w:val="24"/>
          <w:szCs w:val="24"/>
        </w:rPr>
        <w:t>].</w:t>
      </w:r>
      <w:proofErr w:type="gramEnd"/>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Численность регистрируемых безработных неуклонно сокращалась – с 67,9 тыс. в 2005 г. до 37,3 тыс. чел. на конец декабря 2008 г., однако к концу 2009 г. она незначительно возросла – до 40,3 тыс. чел.</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Но следует учитывать, что определённая часть безработных по ряду причин (низкое пособие по безработице, необходимость участия в общественных работах и т.д.) не регистрируется в органах по труду, занятости и социальной защите. Беларусь пока не перешла на методологию МОТ по расчёту общей безработицы, однако, по оценкам специалистов, численность незарегистрированных безработных более чем в 3 раза превышает официальный показатель. Уровень общей безработицы, предположительно, составляет 3,7%</w:t>
      </w:r>
      <w:r w:rsidR="00040280">
        <w:rPr>
          <w:rFonts w:ascii="Times New Roman" w:hAnsi="Times New Roman" w:cs="Times New Roman"/>
          <w:sz w:val="28"/>
          <w:szCs w:val="28"/>
        </w:rPr>
        <w:t xml:space="preserve"> </w:t>
      </w:r>
      <w:r w:rsidR="00040280" w:rsidRPr="0030223C">
        <w:rPr>
          <w:rFonts w:ascii="Times New Roman" w:hAnsi="Times New Roman" w:cs="Times New Roman"/>
          <w:sz w:val="28"/>
          <w:szCs w:val="28"/>
        </w:rPr>
        <w:t>[</w:t>
      </w:r>
      <w:proofErr w:type="gramStart"/>
      <w:r w:rsidR="00F60467">
        <w:rPr>
          <w:rFonts w:ascii="Times New Roman" w:hAnsi="Times New Roman" w:cs="Times New Roman"/>
          <w:sz w:val="28"/>
          <w:szCs w:val="28"/>
        </w:rPr>
        <w:t xml:space="preserve">                    </w:t>
      </w:r>
      <w:r w:rsidR="00040280" w:rsidRPr="0030223C">
        <w:rPr>
          <w:rFonts w:ascii="Times New Roman" w:hAnsi="Times New Roman" w:cs="Times New Roman"/>
          <w:sz w:val="28"/>
          <w:szCs w:val="28"/>
        </w:rPr>
        <w:t>]</w:t>
      </w:r>
      <w:proofErr w:type="gramEnd"/>
      <w:r>
        <w:rPr>
          <w:rFonts w:ascii="Times New Roman" w:hAnsi="Times New Roman" w:cs="Times New Roman"/>
          <w:sz w:val="28"/>
          <w:szCs w:val="28"/>
        </w:rPr>
        <w:t>.</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Кроме того, около 320 тыс. чел. заняты в неформальном секторе экономики или являются нелегальными трудовыми мигрантами, работающими за пределами страны. Следует отметить, что в условиях мирового финансово-</w:t>
      </w:r>
      <w:r>
        <w:rPr>
          <w:rFonts w:ascii="Times New Roman" w:hAnsi="Times New Roman" w:cs="Times New Roman"/>
          <w:sz w:val="28"/>
          <w:szCs w:val="28"/>
        </w:rPr>
        <w:lastRenderedPageBreak/>
        <w:t>экономического кризиса массового высвобождения работников из общественного производства, которые могли бы пополнить ряды неформального сектора, не произошло. Лишь незначительная часть отправленных в административные отпуска пополнила ряды вторичной неформальной занятости, оставаясь в штате организаций формального сектора. Рост масштабов неформальной занятости как основной деятельности граждан в условиях кризиса не отмечается. Для получения более достоверных данных о численности незарегистрированных безработных и неформально занятых необходимо ввести систему обследований домашних хозяйств по вопросам занятости населения на постоянной основе по методологии МОТ.</w:t>
      </w:r>
    </w:p>
    <w:p w:rsidR="00DB60BF" w:rsidRPr="00040280"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Сегодня уровень занятости населения в Беларуси по-прежнему остаётся высоким и составляет 75,3% численности трудовых ресурсов, в то время как в целом по ЕС – 67,3%</w:t>
      </w:r>
      <w:r w:rsidRPr="00CE73F5">
        <w:rPr>
          <w:rFonts w:ascii="Times New Roman" w:hAnsi="Times New Roman" w:cs="Times New Roman"/>
          <w:sz w:val="28"/>
          <w:szCs w:val="28"/>
        </w:rPr>
        <w:t>;</w:t>
      </w:r>
      <w:r>
        <w:rPr>
          <w:rFonts w:ascii="Times New Roman" w:hAnsi="Times New Roman" w:cs="Times New Roman"/>
          <w:sz w:val="28"/>
          <w:szCs w:val="28"/>
        </w:rPr>
        <w:t xml:space="preserve"> Германии – 69,8%</w:t>
      </w:r>
      <w:r w:rsidRPr="00CE73F5">
        <w:rPr>
          <w:rFonts w:ascii="Times New Roman" w:hAnsi="Times New Roman" w:cs="Times New Roman"/>
          <w:sz w:val="28"/>
          <w:szCs w:val="28"/>
        </w:rPr>
        <w:t xml:space="preserve">; </w:t>
      </w:r>
      <w:r>
        <w:rPr>
          <w:rFonts w:ascii="Times New Roman" w:hAnsi="Times New Roman" w:cs="Times New Roman"/>
          <w:sz w:val="28"/>
          <w:szCs w:val="28"/>
        </w:rPr>
        <w:t>Великобритании – 74,3%</w:t>
      </w:r>
      <w:r w:rsidRPr="00CE73F5">
        <w:rPr>
          <w:rFonts w:ascii="Times New Roman" w:hAnsi="Times New Roman" w:cs="Times New Roman"/>
          <w:sz w:val="28"/>
          <w:szCs w:val="28"/>
        </w:rPr>
        <w:t xml:space="preserve">; </w:t>
      </w:r>
      <w:r>
        <w:rPr>
          <w:rFonts w:ascii="Times New Roman" w:hAnsi="Times New Roman" w:cs="Times New Roman"/>
          <w:sz w:val="28"/>
          <w:szCs w:val="28"/>
        </w:rPr>
        <w:t xml:space="preserve"> Швеции – 71,1%</w:t>
      </w:r>
      <w:r w:rsidRPr="00CE73F5">
        <w:rPr>
          <w:rFonts w:ascii="Times New Roman" w:hAnsi="Times New Roman" w:cs="Times New Roman"/>
          <w:sz w:val="28"/>
          <w:szCs w:val="28"/>
        </w:rPr>
        <w:t xml:space="preserve">; </w:t>
      </w:r>
      <w:r>
        <w:rPr>
          <w:rFonts w:ascii="Times New Roman" w:hAnsi="Times New Roman" w:cs="Times New Roman"/>
          <w:sz w:val="28"/>
          <w:szCs w:val="28"/>
        </w:rPr>
        <w:t>Польше – 72,1%</w:t>
      </w:r>
      <w:r w:rsidRPr="00CE73F5">
        <w:rPr>
          <w:rFonts w:ascii="Times New Roman" w:hAnsi="Times New Roman" w:cs="Times New Roman"/>
          <w:sz w:val="28"/>
          <w:szCs w:val="28"/>
        </w:rPr>
        <w:t xml:space="preserve">; </w:t>
      </w:r>
      <w:r>
        <w:rPr>
          <w:rFonts w:ascii="Times New Roman" w:hAnsi="Times New Roman" w:cs="Times New Roman"/>
          <w:sz w:val="28"/>
          <w:szCs w:val="28"/>
        </w:rPr>
        <w:t>странах Балтии – 68-71%. Во многом это обусловлено реализацией целенаправленных мер государственной политики по обеспечению занятости населения, предусматривающих стимулирование создания новых рабочих мест, содействие развитию малого бизнеса и индивидуального предпринимательства, организацию оплачиваемых общественных работ, профессиональную подготовку переподготовку незанятых граждан и др.</w:t>
      </w:r>
      <w:r w:rsidR="00040280" w:rsidRPr="00040280">
        <w:rPr>
          <w:rFonts w:ascii="Times New Roman" w:hAnsi="Times New Roman" w:cs="Times New Roman"/>
          <w:sz w:val="28"/>
          <w:szCs w:val="28"/>
        </w:rPr>
        <w:t>[</w:t>
      </w:r>
      <w:proofErr w:type="gramStart"/>
      <w:r w:rsidR="004A5D70">
        <w:rPr>
          <w:rFonts w:ascii="Times New Roman" w:hAnsi="Times New Roman" w:cs="Times New Roman"/>
          <w:sz w:val="28"/>
          <w:szCs w:val="28"/>
        </w:rPr>
        <w:t xml:space="preserve">         </w:t>
      </w:r>
      <w:r w:rsidR="00040280" w:rsidRPr="00040280">
        <w:rPr>
          <w:rFonts w:ascii="Times New Roman" w:hAnsi="Times New Roman" w:cs="Times New Roman"/>
          <w:sz w:val="28"/>
          <w:szCs w:val="28"/>
        </w:rPr>
        <w:t>]</w:t>
      </w:r>
      <w:proofErr w:type="gramEnd"/>
      <w:r w:rsidR="00040280">
        <w:rPr>
          <w:rFonts w:ascii="Times New Roman" w:hAnsi="Times New Roman" w:cs="Times New Roman"/>
          <w:sz w:val="28"/>
          <w:szCs w:val="28"/>
        </w:rPr>
        <w:t>.</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Вместе с тем высокий уровень занятости населения сопровождается накоплением скрытой безработицы на производстве и содержанием излишней численности персонала, расширением масштабов неформальной занятости. Низкая доля заработной платы в издержках производства не стимулирует к экономии рабочей силы и позволяет субъектами хозяйствования содержать избыточную численность работников.</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 Беларуси своя стратегия экономических реформ в социально-трудовой сфере, предусматривающая недопущение высокого уровня официально регистрируемой безработицы путём сохранения кадрового персонала. Однако это оборачивается низкой эффективностью труда (по </w:t>
      </w:r>
      <w:r>
        <w:rPr>
          <w:rFonts w:ascii="Times New Roman" w:hAnsi="Times New Roman" w:cs="Times New Roman"/>
          <w:sz w:val="28"/>
          <w:szCs w:val="28"/>
        </w:rPr>
        <w:lastRenderedPageBreak/>
        <w:t>уровню его производительности наша страна отстаёт от развитых европейских государств в 3 раза), нерациональным использованием трудового потенциала, относительно низкой заработной платой. Возможность увеличения внутренних инвестиций для создания новых рабочих мест по-прежнему ограничена, что ведёт к замедлению процессов технологической модернизации производства, консервации неэффективной занятости, разбалансированности спроса и предложения рабочих мест, проявляющейся в нехватке квалифицированных кадров по ряду профессий, особенно рабочих и специалистов технического профиля.</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Основными свойствами современного рынка труда являются: неразвитость рыночной структуры</w:t>
      </w:r>
      <w:r w:rsidRPr="00CE73F5">
        <w:rPr>
          <w:rFonts w:ascii="Times New Roman" w:hAnsi="Times New Roman" w:cs="Times New Roman"/>
          <w:sz w:val="28"/>
          <w:szCs w:val="28"/>
        </w:rPr>
        <w:t xml:space="preserve">; </w:t>
      </w:r>
      <w:r>
        <w:rPr>
          <w:rFonts w:ascii="Times New Roman" w:hAnsi="Times New Roman" w:cs="Times New Roman"/>
          <w:sz w:val="28"/>
          <w:szCs w:val="28"/>
        </w:rPr>
        <w:t>стихийный характер взаимодействия спроса и предложения рабочих мест</w:t>
      </w:r>
      <w:r w:rsidRPr="009D06D1">
        <w:rPr>
          <w:rFonts w:ascii="Times New Roman" w:hAnsi="Times New Roman" w:cs="Times New Roman"/>
          <w:sz w:val="28"/>
          <w:szCs w:val="28"/>
        </w:rPr>
        <w:t xml:space="preserve">; </w:t>
      </w:r>
      <w:r>
        <w:rPr>
          <w:rFonts w:ascii="Times New Roman" w:hAnsi="Times New Roman" w:cs="Times New Roman"/>
          <w:sz w:val="28"/>
          <w:szCs w:val="28"/>
        </w:rPr>
        <w:t>низкая территориальная мобильность рабочей силы</w:t>
      </w:r>
      <w:r w:rsidRPr="009D06D1">
        <w:rPr>
          <w:rFonts w:ascii="Times New Roman" w:hAnsi="Times New Roman" w:cs="Times New Roman"/>
          <w:sz w:val="28"/>
          <w:szCs w:val="28"/>
        </w:rPr>
        <w:t xml:space="preserve">; </w:t>
      </w:r>
      <w:r>
        <w:rPr>
          <w:rFonts w:ascii="Times New Roman" w:hAnsi="Times New Roman" w:cs="Times New Roman"/>
          <w:sz w:val="28"/>
          <w:szCs w:val="28"/>
        </w:rPr>
        <w:t>несоответствие профессионально-квалификационной структуры свободных рабочих мест и безработных, невысокие качес</w:t>
      </w:r>
      <w:r w:rsidR="00E878C9">
        <w:rPr>
          <w:rFonts w:ascii="Times New Roman" w:hAnsi="Times New Roman" w:cs="Times New Roman"/>
          <w:sz w:val="28"/>
          <w:szCs w:val="28"/>
        </w:rPr>
        <w:t>твенные характеристики последних</w:t>
      </w:r>
      <w:r>
        <w:rPr>
          <w:rFonts w:ascii="Times New Roman" w:hAnsi="Times New Roman" w:cs="Times New Roman"/>
          <w:sz w:val="28"/>
          <w:szCs w:val="28"/>
        </w:rPr>
        <w:t>, что затрудняет их трудоустройство.</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Безусловно, модернизация производства потребует сокращения неэффективных рабочих мест. Однако необходимость учитывать интересы не только предприятий, но и самих работников, которые при отсутствии сегодня достаточного числа новых рабочих ме</w:t>
      </w:r>
      <w:proofErr w:type="gramStart"/>
      <w:r>
        <w:rPr>
          <w:rFonts w:ascii="Times New Roman" w:hAnsi="Times New Roman" w:cs="Times New Roman"/>
          <w:sz w:val="28"/>
          <w:szCs w:val="28"/>
        </w:rPr>
        <w:t>ст в др</w:t>
      </w:r>
      <w:proofErr w:type="gramEnd"/>
      <w:r>
        <w:rPr>
          <w:rFonts w:ascii="Times New Roman" w:hAnsi="Times New Roman" w:cs="Times New Roman"/>
          <w:sz w:val="28"/>
          <w:szCs w:val="28"/>
        </w:rPr>
        <w:t>угих сферах деятельности в случае высвобождения могут оказаться без источника дохода.</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Следует также учесть, что основная нагрузка по сохранению занятости приходится на субъекты хозяйствования и в меньшей степени – на республиканский бюджет. В случае ликвидации неэффективных рабочих мест и высвобождения избыточной численности работников неизбежно произойдёт увеличение масштабов поступления рабочей силы на рынок труда и как следствие – рост уровня безработицы. При этом основная нагрузка по социальной защите высвобождаемых работников перераспределится на республиканский бюджет, поскольку потребуются дополнительные расходы на </w:t>
      </w:r>
      <w:r>
        <w:rPr>
          <w:rFonts w:ascii="Times New Roman" w:hAnsi="Times New Roman" w:cs="Times New Roman"/>
          <w:sz w:val="28"/>
          <w:szCs w:val="28"/>
        </w:rPr>
        <w:lastRenderedPageBreak/>
        <w:t>организацию общественных работ, переподготовку высвобожденных и выплату пособий по безработице.</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Политика высвобождения избыточной рабочей силы должна сопровождаться активизацией процесса создания новых рабочих мест, прежде всего в сфере малого бизнеса, в сочетании с опережающими мерами по профессиональной переподготовке находящихся под угрозой увольнения.</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целях стабилизации ситуации на рынке труда в 2009 г. правительством страны принят ряд антикризисных мер. С начала текущего года организован еженедельный мониторинг ситуации на нём. Беларусь не смогла обойтись без традиционных антикризисных мер, применяемых в большинстве стран для сохранения рабочих мест, а именно: без сокращения свободных рабочих мест и вакантных должностей</w:t>
      </w:r>
      <w:r w:rsidRPr="00847216">
        <w:rPr>
          <w:rFonts w:ascii="Times New Roman" w:hAnsi="Times New Roman" w:cs="Times New Roman"/>
          <w:sz w:val="28"/>
          <w:szCs w:val="28"/>
        </w:rPr>
        <w:t xml:space="preserve">; </w:t>
      </w:r>
      <w:r>
        <w:rPr>
          <w:rFonts w:ascii="Times New Roman" w:hAnsi="Times New Roman" w:cs="Times New Roman"/>
          <w:sz w:val="28"/>
          <w:szCs w:val="28"/>
        </w:rPr>
        <w:t>уменьшения продолжительности рабочей недели</w:t>
      </w:r>
      <w:r w:rsidRPr="00847216">
        <w:rPr>
          <w:rFonts w:ascii="Times New Roman" w:hAnsi="Times New Roman" w:cs="Times New Roman"/>
          <w:sz w:val="28"/>
          <w:szCs w:val="28"/>
        </w:rPr>
        <w:t xml:space="preserve">; </w:t>
      </w:r>
      <w:r>
        <w:rPr>
          <w:rFonts w:ascii="Times New Roman" w:hAnsi="Times New Roman" w:cs="Times New Roman"/>
          <w:sz w:val="28"/>
          <w:szCs w:val="28"/>
        </w:rPr>
        <w:t>предоставления административных отпусков  с частичным сохранением (без сохранения) оплаты труда.</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Для нейтрализации последствий мирового кризиса и стабилизации ситуации на рынке труда республики в Программу занятости населения на 2009 г. внесены коррективы, предусматривающие приоритетное направление финансовых ресурсов Фонда социальной защиты на создание временных рабочих мест в рамках организации общественных работ</w:t>
      </w:r>
      <w:r w:rsidRPr="003C67CA">
        <w:rPr>
          <w:rFonts w:ascii="Times New Roman" w:hAnsi="Times New Roman" w:cs="Times New Roman"/>
          <w:sz w:val="28"/>
          <w:szCs w:val="28"/>
        </w:rPr>
        <w:t xml:space="preserve">; </w:t>
      </w:r>
      <w:r>
        <w:rPr>
          <w:rFonts w:ascii="Times New Roman" w:hAnsi="Times New Roman" w:cs="Times New Roman"/>
          <w:sz w:val="28"/>
          <w:szCs w:val="28"/>
        </w:rPr>
        <w:t xml:space="preserve">опережающее </w:t>
      </w:r>
      <w:proofErr w:type="spellStart"/>
      <w:r>
        <w:rPr>
          <w:rFonts w:ascii="Times New Roman" w:hAnsi="Times New Roman" w:cs="Times New Roman"/>
          <w:sz w:val="28"/>
          <w:szCs w:val="28"/>
        </w:rPr>
        <w:t>профобучение</w:t>
      </w:r>
      <w:proofErr w:type="spellEnd"/>
      <w:r>
        <w:rPr>
          <w:rFonts w:ascii="Times New Roman" w:hAnsi="Times New Roman" w:cs="Times New Roman"/>
          <w:sz w:val="28"/>
          <w:szCs w:val="28"/>
        </w:rPr>
        <w:t xml:space="preserve"> и переподготовку безработных и работников, находящихся под риском увольнения, оказание помощи безработным в открытии собственного дела.</w:t>
      </w:r>
      <w:proofErr w:type="gramEnd"/>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Так с апреля 2009 г. осуществляется формирование временных рабочих мест в рамках общественных работ по жилищному строительству с организацией за счёт </w:t>
      </w:r>
      <w:proofErr w:type="gramStart"/>
      <w:r>
        <w:rPr>
          <w:rFonts w:ascii="Times New Roman" w:hAnsi="Times New Roman" w:cs="Times New Roman"/>
          <w:sz w:val="28"/>
          <w:szCs w:val="28"/>
        </w:rPr>
        <w:t>средств Фонда социальной защиты населения ускоренной профессиональной подготовки направляемых</w:t>
      </w:r>
      <w:proofErr w:type="gramEnd"/>
      <w:r>
        <w:rPr>
          <w:rFonts w:ascii="Times New Roman" w:hAnsi="Times New Roman" w:cs="Times New Roman"/>
          <w:sz w:val="28"/>
          <w:szCs w:val="28"/>
        </w:rPr>
        <w:t xml:space="preserve"> на них временно свободных работников.</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Pr>
          <w:rFonts w:ascii="Times New Roman" w:hAnsi="Times New Roman" w:cs="Times New Roman"/>
          <w:sz w:val="28"/>
          <w:szCs w:val="28"/>
        </w:rPr>
        <w:t xml:space="preserve">Кроме того, в целях реализации мероприятий программы по обеспечению временной занятости работников предприятий, находящихся в вынужденных отпусках, принят Указ Главы государства от 26 июня 2009 г. №333 </w:t>
      </w:r>
      <w:r w:rsidRPr="00FA2A0C">
        <w:rPr>
          <w:rFonts w:ascii="Times New Roman" w:hAnsi="Times New Roman" w:cs="Times New Roman"/>
          <w:sz w:val="28"/>
          <w:szCs w:val="28"/>
        </w:rPr>
        <w:t>“</w:t>
      </w:r>
      <w:r>
        <w:rPr>
          <w:rFonts w:ascii="Times New Roman" w:hAnsi="Times New Roman" w:cs="Times New Roman"/>
          <w:sz w:val="28"/>
          <w:szCs w:val="28"/>
        </w:rPr>
        <w:t>О дополнительных мерах социальной защиты населения</w:t>
      </w:r>
      <w:r w:rsidRPr="00FA2A0C">
        <w:rPr>
          <w:rFonts w:ascii="Times New Roman" w:hAnsi="Times New Roman" w:cs="Times New Roman"/>
          <w:sz w:val="28"/>
          <w:szCs w:val="28"/>
        </w:rPr>
        <w:t>”</w:t>
      </w:r>
      <w:r>
        <w:rPr>
          <w:rFonts w:ascii="Times New Roman" w:hAnsi="Times New Roman" w:cs="Times New Roman"/>
          <w:sz w:val="28"/>
          <w:szCs w:val="28"/>
        </w:rPr>
        <w:t>, в соответствии с которым данной категории граждан предоставлена возможность участия оплачиваемых    общественных работах наравне с безработными и выплаты им вознаграждений из средств, направляемых на мероприятия по обеспечению</w:t>
      </w:r>
      <w:proofErr w:type="gramEnd"/>
      <w:r>
        <w:rPr>
          <w:rFonts w:ascii="Times New Roman" w:hAnsi="Times New Roman" w:cs="Times New Roman"/>
          <w:sz w:val="28"/>
          <w:szCs w:val="28"/>
        </w:rPr>
        <w:t xml:space="preserve"> занятости Фондом социально защиты населения.</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Среди мер, используемых для защиты рабочих мест, наибольшее распространение  получили бюджетные ссуды, выделяемые нанимателям при организации и модернизации этих мест</w:t>
      </w:r>
      <w:r w:rsidR="00E17F4B">
        <w:rPr>
          <w:rFonts w:ascii="Times New Roman" w:hAnsi="Times New Roman" w:cs="Times New Roman"/>
          <w:sz w:val="28"/>
          <w:szCs w:val="28"/>
        </w:rPr>
        <w:t xml:space="preserve"> сроком до трёх лет</w:t>
      </w:r>
      <w:r>
        <w:rPr>
          <w:rFonts w:ascii="Times New Roman" w:hAnsi="Times New Roman" w:cs="Times New Roman"/>
          <w:sz w:val="28"/>
          <w:szCs w:val="28"/>
        </w:rPr>
        <w:t xml:space="preserve">. Бюджетная ссуда выдаётся </w:t>
      </w:r>
      <w:proofErr w:type="spellStart"/>
      <w:r>
        <w:rPr>
          <w:rFonts w:ascii="Times New Roman" w:hAnsi="Times New Roman" w:cs="Times New Roman"/>
          <w:sz w:val="28"/>
          <w:szCs w:val="28"/>
        </w:rPr>
        <w:t>беспроцентно</w:t>
      </w:r>
      <w:proofErr w:type="spellEnd"/>
      <w:r>
        <w:rPr>
          <w:rFonts w:ascii="Times New Roman" w:hAnsi="Times New Roman" w:cs="Times New Roman"/>
          <w:sz w:val="28"/>
          <w:szCs w:val="28"/>
        </w:rPr>
        <w:t xml:space="preserve"> на возвратной основе сроком до трёх лет. Более того, размер её не ограничен, величина устанавливается исходя из разработанного бизнес-плана, в котором обосновываются затраты на создание рабочего места</w:t>
      </w:r>
      <w:proofErr w:type="gramStart"/>
      <w:r w:rsidR="00E17F4B">
        <w:rPr>
          <w:rFonts w:ascii="Times New Roman" w:hAnsi="Times New Roman" w:cs="Times New Roman"/>
          <w:sz w:val="28"/>
          <w:szCs w:val="28"/>
        </w:rPr>
        <w:t xml:space="preserve"> </w:t>
      </w:r>
      <w:r w:rsidR="004A5D70">
        <w:rPr>
          <w:rFonts w:ascii="Times New Roman" w:hAnsi="Times New Roman" w:cs="Times New Roman"/>
          <w:sz w:val="28"/>
          <w:szCs w:val="28"/>
        </w:rPr>
        <w:t xml:space="preserve">  </w:t>
      </w:r>
      <w:r w:rsidR="00E17F4B" w:rsidRPr="00E17F4B">
        <w:rPr>
          <w:rFonts w:ascii="Times New Roman" w:hAnsi="Times New Roman" w:cs="Times New Roman"/>
          <w:sz w:val="28"/>
          <w:szCs w:val="28"/>
        </w:rPr>
        <w:t>[</w:t>
      </w:r>
      <w:r w:rsidR="004A5D70">
        <w:rPr>
          <w:rFonts w:ascii="Times New Roman" w:hAnsi="Times New Roman" w:cs="Times New Roman"/>
          <w:sz w:val="28"/>
          <w:szCs w:val="28"/>
        </w:rPr>
        <w:t xml:space="preserve">                  </w:t>
      </w:r>
      <w:r w:rsidR="00E17F4B" w:rsidRPr="00E17F4B">
        <w:rPr>
          <w:rFonts w:ascii="Times New Roman" w:hAnsi="Times New Roman" w:cs="Times New Roman"/>
          <w:sz w:val="28"/>
          <w:szCs w:val="28"/>
        </w:rPr>
        <w:t>]</w:t>
      </w:r>
      <w:r>
        <w:rPr>
          <w:rFonts w:ascii="Times New Roman" w:hAnsi="Times New Roman" w:cs="Times New Roman"/>
          <w:sz w:val="28"/>
          <w:szCs w:val="28"/>
        </w:rPr>
        <w:t>.</w:t>
      </w:r>
      <w:proofErr w:type="gramEnd"/>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целях содействия занятости населения было принято решение о предоставлении в безвозмездное пользование зданий нежилых помещений под оформленные договором обязательства по созданию рабочих мест. При этом не менее 50% их числа должно быть использовано для трудоустройства безработных граждан по направлениям районных управлений по труду, занятости и социальной защите.</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Одно  из главных направлений противодействия безработице – стимулирование развития занятости в сфере малого бизнеса. В 2009 г. по поддержке предпринимателей осуществлены специальные меры, упрощающие систему налогообложения и снижающие налоговую нагрузку для малого и среднего бизнеса. Издан указ Президента Республики Беларусь от 21 мая 2009 г. №255 </w:t>
      </w:r>
      <w:r w:rsidRPr="00246D9B">
        <w:rPr>
          <w:rFonts w:ascii="Times New Roman" w:hAnsi="Times New Roman" w:cs="Times New Roman"/>
          <w:sz w:val="28"/>
          <w:szCs w:val="28"/>
        </w:rPr>
        <w:t>“</w:t>
      </w:r>
      <w:r>
        <w:rPr>
          <w:rFonts w:ascii="Times New Roman" w:hAnsi="Times New Roman" w:cs="Times New Roman"/>
          <w:sz w:val="28"/>
          <w:szCs w:val="28"/>
        </w:rPr>
        <w:t xml:space="preserve">О некоторых мерах государственной поддержки малого предпринимательства </w:t>
      </w:r>
      <w:r w:rsidRPr="00246D9B">
        <w:rPr>
          <w:rFonts w:ascii="Times New Roman" w:hAnsi="Times New Roman" w:cs="Times New Roman"/>
          <w:sz w:val="28"/>
          <w:szCs w:val="28"/>
        </w:rPr>
        <w:t>”</w:t>
      </w:r>
      <w:r>
        <w:rPr>
          <w:rFonts w:ascii="Times New Roman" w:hAnsi="Times New Roman" w:cs="Times New Roman"/>
          <w:sz w:val="28"/>
          <w:szCs w:val="28"/>
        </w:rPr>
        <w:t xml:space="preserve">, определяющий на конкурсной основе порядок и основные механизмы государственной финансовой поддержки субъектов </w:t>
      </w:r>
      <w:r>
        <w:rPr>
          <w:rFonts w:ascii="Times New Roman" w:hAnsi="Times New Roman" w:cs="Times New Roman"/>
          <w:sz w:val="28"/>
          <w:szCs w:val="28"/>
        </w:rPr>
        <w:lastRenderedPageBreak/>
        <w:t>малого предпринимательства, инвестиционных проектов, а также инфраструктуры за счёт средств, предусмотренных в соответствующих государственных программах.</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Особое внимание уделяется развитию </w:t>
      </w:r>
      <w:proofErr w:type="spellStart"/>
      <w:r>
        <w:rPr>
          <w:rFonts w:ascii="Times New Roman" w:hAnsi="Times New Roman" w:cs="Times New Roman"/>
          <w:sz w:val="28"/>
          <w:szCs w:val="28"/>
        </w:rPr>
        <w:t>самозанятости</w:t>
      </w:r>
      <w:proofErr w:type="spellEnd"/>
      <w:r>
        <w:rPr>
          <w:rFonts w:ascii="Times New Roman" w:hAnsi="Times New Roman" w:cs="Times New Roman"/>
          <w:sz w:val="28"/>
          <w:szCs w:val="28"/>
        </w:rPr>
        <w:t xml:space="preserve"> граждан из числа безработных. В частности, размер субсидии безработному для организации предпринимательской деятельности повышен до 11-кратной величины бюджета прожиточного минимума, а при организации предпринимательской деятельности в малых городах и населённых пунктах с устойчиво высоким уровнем безработицы – до 15-кратной величины БПМ. Предоставлена возможность оказания финансовой поддержки в виде субсидии из средств Фонда социальной защиты населения также безработным, организующим частное унитарное предприятие, крестьянское (фермерское) хозяйство.</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целях стимулирования переселения семей безработных на новое место жительства и работы увеличен размер выплачиваемых денежных средств каждому безработному, переселяющемуся из города в сельскую местность, с пят</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до семикратной величины бюджета прожиточного минимума. Только в 2009 г. на новое место жительства и работы переселено 408 семей.</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Немаловажное значение имеет профессиональное обучение безработных. Программой занятости населения с 2009 г. предусмотрена организация опережающего обучения работников, находящихся под риском увольнения, с целью дальнейшего их трудоустройства на другие рабочие места, что будет способствовать сохранению кадрового потенциала субъектов хозяйствования. При этом затраты нанимателей на это компенсируется за счёт средств Фонда социальной защиты населения.</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Важной мерой защиты и сохранения рабочих мест молодёжи стал пересмотр системы организации нанимателями субсидированных рабочих мест для молодёжи на возмездной основе в рамках </w:t>
      </w:r>
      <w:r w:rsidRPr="000B53D6">
        <w:rPr>
          <w:rFonts w:ascii="Times New Roman" w:hAnsi="Times New Roman" w:cs="Times New Roman"/>
          <w:sz w:val="28"/>
          <w:szCs w:val="28"/>
        </w:rPr>
        <w:t>“</w:t>
      </w:r>
      <w:r>
        <w:rPr>
          <w:rFonts w:ascii="Times New Roman" w:hAnsi="Times New Roman" w:cs="Times New Roman"/>
          <w:sz w:val="28"/>
          <w:szCs w:val="28"/>
        </w:rPr>
        <w:t>Молодёжной практики</w:t>
      </w:r>
      <w:r w:rsidRPr="000B53D6">
        <w:rPr>
          <w:rFonts w:ascii="Times New Roman" w:hAnsi="Times New Roman" w:cs="Times New Roman"/>
          <w:sz w:val="28"/>
          <w:szCs w:val="28"/>
        </w:rPr>
        <w:t>”</w:t>
      </w:r>
      <w:r>
        <w:rPr>
          <w:rFonts w:ascii="Times New Roman" w:hAnsi="Times New Roman" w:cs="Times New Roman"/>
          <w:sz w:val="28"/>
          <w:szCs w:val="28"/>
        </w:rPr>
        <w:t xml:space="preserve">. В целях стимулирования трудоустройства молодёжи нанимателям, организующим </w:t>
      </w:r>
      <w:r>
        <w:rPr>
          <w:rFonts w:ascii="Times New Roman" w:hAnsi="Times New Roman" w:cs="Times New Roman"/>
          <w:sz w:val="28"/>
          <w:szCs w:val="28"/>
        </w:rPr>
        <w:lastRenderedPageBreak/>
        <w:t>молодёжную практику, предусмотрены компенсации затрат по оплате труда в размере минимальной заработной платы и по уплате обязательных страховых взносов в Фонд социальной защиты населения.</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Результатом реализации всех названных мер стало создание 168 тыс. рабочих мест, в том числе 19,6 тыс. – в сельской местности. Около 2,7 тыс. безработных оказана финансовая поддержка в организации собственного дела, на профессиональную подготовку и переподготовку направлено около 25 тыс. чел., в общественных работах приняли участие 95 тыс. чел., в том числе 51 тыс. безработных</w:t>
      </w:r>
      <w:proofErr w:type="gramStart"/>
      <w:r w:rsidR="00B55F3A">
        <w:rPr>
          <w:rFonts w:ascii="Times New Roman" w:hAnsi="Times New Roman" w:cs="Times New Roman"/>
          <w:sz w:val="28"/>
          <w:szCs w:val="28"/>
        </w:rPr>
        <w:t xml:space="preserve"> </w:t>
      </w:r>
      <w:r w:rsidR="004A5D70">
        <w:rPr>
          <w:rFonts w:ascii="Times New Roman" w:hAnsi="Times New Roman" w:cs="Times New Roman"/>
          <w:sz w:val="28"/>
          <w:szCs w:val="28"/>
        </w:rPr>
        <w:t xml:space="preserve">[                 </w:t>
      </w:r>
      <w:r w:rsidR="00B55F3A" w:rsidRPr="00B55F3A">
        <w:rPr>
          <w:rFonts w:ascii="Times New Roman" w:hAnsi="Times New Roman" w:cs="Times New Roman"/>
          <w:sz w:val="28"/>
          <w:szCs w:val="28"/>
        </w:rPr>
        <w:t>]</w:t>
      </w:r>
      <w:r>
        <w:rPr>
          <w:rFonts w:ascii="Times New Roman" w:hAnsi="Times New Roman" w:cs="Times New Roman"/>
          <w:sz w:val="28"/>
          <w:szCs w:val="28"/>
        </w:rPr>
        <w:t>.</w:t>
      </w:r>
      <w:proofErr w:type="gramEnd"/>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Наиболее острой остаётся проблема социальной поддержки безработных граждан. Надо признать, что пособия по безработице у нас невысокие. В настоящее время их максимальный размер с учётом ежемесячной денежной компенсации – около 29 долл. США, минимальный – чуть более 12 долл., средний в 2009 г. равнялся 45 тыс. руб., или 17,9% БПМ. Это </w:t>
      </w:r>
      <w:proofErr w:type="gramStart"/>
      <w:r>
        <w:rPr>
          <w:rFonts w:ascii="Times New Roman" w:hAnsi="Times New Roman" w:cs="Times New Roman"/>
          <w:sz w:val="28"/>
          <w:szCs w:val="28"/>
        </w:rPr>
        <w:t>обусловлено</w:t>
      </w:r>
      <w:proofErr w:type="gramEnd"/>
      <w:r>
        <w:rPr>
          <w:rFonts w:ascii="Times New Roman" w:hAnsi="Times New Roman" w:cs="Times New Roman"/>
          <w:sz w:val="28"/>
          <w:szCs w:val="28"/>
        </w:rPr>
        <w:t xml:space="preserve"> прежде всего привязкой размера пособия к базовой величине, уровень которой в течение длительного времени не изменялся. На рассмотрении в Совете Министров находится предложение о необходимости повышения размера пособия по безработице, подготовлено финансово-экономическое обоснование его увеличения до прожиточного минимума</w:t>
      </w:r>
      <w:proofErr w:type="gramStart"/>
      <w:r w:rsidR="004A5D70">
        <w:rPr>
          <w:rFonts w:ascii="Times New Roman" w:hAnsi="Times New Roman" w:cs="Times New Roman"/>
          <w:sz w:val="28"/>
          <w:szCs w:val="28"/>
        </w:rPr>
        <w:t xml:space="preserve">            [                </w:t>
      </w:r>
      <w:r w:rsidR="00DD3AA1" w:rsidRPr="00DD3AA1">
        <w:rPr>
          <w:rFonts w:ascii="Times New Roman" w:hAnsi="Times New Roman" w:cs="Times New Roman"/>
          <w:sz w:val="28"/>
          <w:szCs w:val="28"/>
        </w:rPr>
        <w:t>]</w:t>
      </w:r>
      <w:r>
        <w:rPr>
          <w:rFonts w:ascii="Times New Roman" w:hAnsi="Times New Roman" w:cs="Times New Roman"/>
          <w:sz w:val="28"/>
          <w:szCs w:val="28"/>
        </w:rPr>
        <w:t>.</w:t>
      </w:r>
      <w:proofErr w:type="gramEnd"/>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Сегодня по-прежнему важными остаются вопросы сохранения управляемой ситуации на рынке труда, повышения эффективности мер государственной политики по обеспечению занятости населения и противодействия безработице.   </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 </w:t>
      </w:r>
      <w:proofErr w:type="gramStart"/>
      <w:r>
        <w:rPr>
          <w:rFonts w:ascii="Times New Roman" w:hAnsi="Times New Roman" w:cs="Times New Roman"/>
          <w:sz w:val="28"/>
          <w:szCs w:val="28"/>
        </w:rPr>
        <w:t>приоритетным</w:t>
      </w:r>
      <w:proofErr w:type="gramEnd"/>
      <w:r>
        <w:rPr>
          <w:rFonts w:ascii="Times New Roman" w:hAnsi="Times New Roman" w:cs="Times New Roman"/>
          <w:sz w:val="28"/>
          <w:szCs w:val="28"/>
        </w:rPr>
        <w:t xml:space="preserve"> следует отнести меры по стимулированию создания новых рабочих мест, включая и общеэкономические, и определяющие спрос на рабочую силу:</w:t>
      </w:r>
    </w:p>
    <w:p w:rsidR="00DB60BF" w:rsidRPr="00AC73C0" w:rsidRDefault="00DB60BF" w:rsidP="00CE783F">
      <w:pPr>
        <w:pStyle w:val="a4"/>
        <w:numPr>
          <w:ilvl w:val="0"/>
          <w:numId w:val="1"/>
        </w:numPr>
        <w:spacing w:line="360" w:lineRule="auto"/>
        <w:jc w:val="both"/>
        <w:rPr>
          <w:rFonts w:ascii="Times New Roman" w:hAnsi="Times New Roman" w:cs="Times New Roman"/>
          <w:sz w:val="28"/>
          <w:szCs w:val="28"/>
        </w:rPr>
      </w:pPr>
      <w:r w:rsidRPr="00AC73C0">
        <w:rPr>
          <w:rFonts w:ascii="Times New Roman" w:hAnsi="Times New Roman" w:cs="Times New Roman"/>
          <w:sz w:val="28"/>
          <w:szCs w:val="28"/>
        </w:rPr>
        <w:lastRenderedPageBreak/>
        <w:t>установление системы льготного налогообложения и кредитования субъектов хозяйствования с целью формирования новых рабочих мест в жизненно важных производствах и сфере услуг, а также в районах с критическим состоянием рынка труда;</w:t>
      </w:r>
    </w:p>
    <w:p w:rsidR="00DB60BF" w:rsidRPr="00AC73C0" w:rsidRDefault="00DB60BF" w:rsidP="00CE783F">
      <w:pPr>
        <w:pStyle w:val="a4"/>
        <w:numPr>
          <w:ilvl w:val="0"/>
          <w:numId w:val="1"/>
        </w:numPr>
        <w:spacing w:line="360" w:lineRule="auto"/>
        <w:jc w:val="both"/>
        <w:rPr>
          <w:rFonts w:ascii="Times New Roman" w:hAnsi="Times New Roman" w:cs="Times New Roman"/>
          <w:sz w:val="28"/>
          <w:szCs w:val="28"/>
        </w:rPr>
      </w:pPr>
      <w:r w:rsidRPr="00AC73C0">
        <w:rPr>
          <w:rFonts w:ascii="Times New Roman" w:hAnsi="Times New Roman" w:cs="Times New Roman"/>
          <w:sz w:val="28"/>
          <w:szCs w:val="28"/>
        </w:rPr>
        <w:t>расширение прямых бюджетных инвестиций в создание и модернизацию рабочих мест в высокотехнологичных и наукоёмких производствах и сфере услуг;</w:t>
      </w:r>
    </w:p>
    <w:p w:rsidR="00DB60BF" w:rsidRPr="00AC73C0" w:rsidRDefault="00DB60BF" w:rsidP="00CE783F">
      <w:pPr>
        <w:pStyle w:val="a4"/>
        <w:numPr>
          <w:ilvl w:val="0"/>
          <w:numId w:val="1"/>
        </w:numPr>
        <w:spacing w:line="360" w:lineRule="auto"/>
        <w:jc w:val="both"/>
        <w:rPr>
          <w:rFonts w:ascii="Times New Roman" w:hAnsi="Times New Roman" w:cs="Times New Roman"/>
          <w:sz w:val="28"/>
          <w:szCs w:val="28"/>
        </w:rPr>
      </w:pPr>
      <w:r w:rsidRPr="00AC73C0">
        <w:rPr>
          <w:rFonts w:ascii="Times New Roman" w:hAnsi="Times New Roman" w:cs="Times New Roman"/>
          <w:sz w:val="28"/>
          <w:szCs w:val="28"/>
        </w:rPr>
        <w:t>обеспечение экономической заинтересованности предприятий в создании рабочих мест для граждан, неконкурентоспособных на рынке труда (предоставление льгот по платам в бюджет, дотации для формирования специализированных рабочих мест и т.д.);</w:t>
      </w:r>
    </w:p>
    <w:p w:rsidR="00DB60BF" w:rsidRPr="00AC73C0" w:rsidRDefault="00DB60BF" w:rsidP="00CE783F">
      <w:pPr>
        <w:pStyle w:val="a4"/>
        <w:numPr>
          <w:ilvl w:val="0"/>
          <w:numId w:val="1"/>
        </w:numPr>
        <w:spacing w:line="360" w:lineRule="auto"/>
        <w:jc w:val="both"/>
        <w:rPr>
          <w:rFonts w:ascii="Times New Roman" w:hAnsi="Times New Roman" w:cs="Times New Roman"/>
          <w:sz w:val="28"/>
          <w:szCs w:val="28"/>
        </w:rPr>
      </w:pPr>
      <w:r w:rsidRPr="00AC73C0">
        <w:rPr>
          <w:rFonts w:ascii="Times New Roman" w:hAnsi="Times New Roman" w:cs="Times New Roman"/>
          <w:sz w:val="28"/>
          <w:szCs w:val="28"/>
        </w:rPr>
        <w:t>активизация создания временных рабочих мест на основе общественных работ и развитие нестандартных форм занятости с помощью мер, способных экономически заинтересовать в этом субъекты хозяйствования (снижение взносов на социальное страхование за временных и частично занятых работников; облегчение процедуры приёма их на работу и т.д</w:t>
      </w:r>
      <w:proofErr w:type="gramStart"/>
      <w:r w:rsidRPr="00AC73C0">
        <w:rPr>
          <w:rFonts w:ascii="Times New Roman" w:hAnsi="Times New Roman" w:cs="Times New Roman"/>
          <w:sz w:val="28"/>
          <w:szCs w:val="28"/>
        </w:rPr>
        <w:t>.)</w:t>
      </w:r>
      <w:r w:rsidR="000325FC" w:rsidRPr="000325FC">
        <w:rPr>
          <w:rFonts w:ascii="Times New Roman" w:hAnsi="Times New Roman" w:cs="Times New Roman"/>
          <w:sz w:val="28"/>
          <w:szCs w:val="28"/>
        </w:rPr>
        <w:t xml:space="preserve"> [</w:t>
      </w:r>
      <w:r w:rsidR="004A5D70">
        <w:rPr>
          <w:rFonts w:ascii="Times New Roman" w:hAnsi="Times New Roman" w:cs="Times New Roman"/>
          <w:sz w:val="28"/>
          <w:szCs w:val="28"/>
        </w:rPr>
        <w:t xml:space="preserve">                        </w:t>
      </w:r>
      <w:r w:rsidR="000325FC">
        <w:rPr>
          <w:rFonts w:ascii="Times New Roman" w:hAnsi="Times New Roman" w:cs="Times New Roman"/>
          <w:sz w:val="28"/>
          <w:szCs w:val="28"/>
        </w:rPr>
        <w:t xml:space="preserve"> </w:t>
      </w:r>
      <w:r w:rsidR="000325FC" w:rsidRPr="000325FC">
        <w:rPr>
          <w:rFonts w:ascii="Times New Roman" w:hAnsi="Times New Roman" w:cs="Times New Roman"/>
          <w:sz w:val="28"/>
          <w:szCs w:val="28"/>
        </w:rPr>
        <w:t>]</w:t>
      </w:r>
      <w:r w:rsidRPr="00AC73C0">
        <w:rPr>
          <w:rFonts w:ascii="Times New Roman" w:hAnsi="Times New Roman" w:cs="Times New Roman"/>
          <w:sz w:val="28"/>
          <w:szCs w:val="28"/>
        </w:rPr>
        <w:t>.</w:t>
      </w:r>
      <w:proofErr w:type="gramEnd"/>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Построение эффективной системы создания и сохранения рабочих мест обусловливает необходимость определения потребности в них на среднесрочную перспективу. Для этого следует:</w:t>
      </w:r>
    </w:p>
    <w:p w:rsidR="00DB60BF" w:rsidRPr="00FF6E95" w:rsidRDefault="00DB60BF" w:rsidP="00CE783F">
      <w:pPr>
        <w:pStyle w:val="a4"/>
        <w:numPr>
          <w:ilvl w:val="0"/>
          <w:numId w:val="9"/>
        </w:numPr>
        <w:spacing w:line="360" w:lineRule="auto"/>
        <w:jc w:val="both"/>
        <w:rPr>
          <w:rFonts w:ascii="Times New Roman" w:hAnsi="Times New Roman" w:cs="Times New Roman"/>
          <w:sz w:val="28"/>
          <w:szCs w:val="28"/>
        </w:rPr>
      </w:pPr>
      <w:r w:rsidRPr="00FF6E95">
        <w:rPr>
          <w:rFonts w:ascii="Times New Roman" w:hAnsi="Times New Roman" w:cs="Times New Roman"/>
          <w:sz w:val="28"/>
          <w:szCs w:val="28"/>
        </w:rPr>
        <w:t>осуществить на основе аттеста</w:t>
      </w:r>
      <w:r>
        <w:rPr>
          <w:rFonts w:ascii="Times New Roman" w:hAnsi="Times New Roman" w:cs="Times New Roman"/>
          <w:sz w:val="28"/>
          <w:szCs w:val="28"/>
        </w:rPr>
        <w:t xml:space="preserve">ции рабочих мест оценку общей и </w:t>
      </w:r>
      <w:r w:rsidRPr="00FF6E95">
        <w:rPr>
          <w:rFonts w:ascii="Times New Roman" w:hAnsi="Times New Roman" w:cs="Times New Roman"/>
          <w:sz w:val="28"/>
          <w:szCs w:val="28"/>
        </w:rPr>
        <w:t>дополнительной потребности в них на среднесрочный период с учётом отраслевых и региональных особенностей;</w:t>
      </w:r>
    </w:p>
    <w:p w:rsidR="00DB60BF" w:rsidRPr="00AC73C0" w:rsidRDefault="00DB60BF" w:rsidP="00CE783F">
      <w:pPr>
        <w:pStyle w:val="a4"/>
        <w:numPr>
          <w:ilvl w:val="0"/>
          <w:numId w:val="9"/>
        </w:numPr>
        <w:spacing w:line="360" w:lineRule="auto"/>
        <w:jc w:val="both"/>
        <w:rPr>
          <w:rFonts w:ascii="Times New Roman" w:hAnsi="Times New Roman" w:cs="Times New Roman"/>
          <w:sz w:val="28"/>
          <w:szCs w:val="28"/>
        </w:rPr>
      </w:pPr>
      <w:r w:rsidRPr="00AC73C0">
        <w:rPr>
          <w:rFonts w:ascii="Times New Roman" w:hAnsi="Times New Roman" w:cs="Times New Roman"/>
          <w:sz w:val="28"/>
          <w:szCs w:val="28"/>
        </w:rPr>
        <w:t xml:space="preserve">разрабатывать на каждом предприятии (в организации) план-прогноз профессионально-квалификационной структуры кадров с последующим согласованием потребности производства в работниках с возможностью </w:t>
      </w:r>
      <w:proofErr w:type="spellStart"/>
      <w:r w:rsidRPr="00AC73C0">
        <w:rPr>
          <w:rFonts w:ascii="Times New Roman" w:hAnsi="Times New Roman" w:cs="Times New Roman"/>
          <w:sz w:val="28"/>
          <w:szCs w:val="28"/>
        </w:rPr>
        <w:t>профподготовки</w:t>
      </w:r>
      <w:proofErr w:type="spellEnd"/>
      <w:r w:rsidRPr="00AC73C0">
        <w:rPr>
          <w:rFonts w:ascii="Times New Roman" w:hAnsi="Times New Roman" w:cs="Times New Roman"/>
          <w:sz w:val="28"/>
          <w:szCs w:val="28"/>
        </w:rPr>
        <w:t xml:space="preserve"> в рамках системы профессионального образования, а также профессионального обучения непосредственно на производстве. В случае выявления недостатка кадров составлять </w:t>
      </w:r>
      <w:proofErr w:type="spellStart"/>
      <w:proofErr w:type="gramStart"/>
      <w:r w:rsidRPr="00AC73C0">
        <w:rPr>
          <w:rFonts w:ascii="Times New Roman" w:hAnsi="Times New Roman" w:cs="Times New Roman"/>
          <w:sz w:val="28"/>
          <w:szCs w:val="28"/>
        </w:rPr>
        <w:t>заказ-договоры</w:t>
      </w:r>
      <w:proofErr w:type="spellEnd"/>
      <w:proofErr w:type="gramEnd"/>
      <w:r w:rsidRPr="00AC73C0">
        <w:rPr>
          <w:rFonts w:ascii="Times New Roman" w:hAnsi="Times New Roman" w:cs="Times New Roman"/>
          <w:sz w:val="28"/>
          <w:szCs w:val="28"/>
        </w:rPr>
        <w:t xml:space="preserve"> (заявки) </w:t>
      </w:r>
      <w:r w:rsidRPr="00AC73C0">
        <w:rPr>
          <w:rFonts w:ascii="Times New Roman" w:hAnsi="Times New Roman" w:cs="Times New Roman"/>
          <w:sz w:val="28"/>
          <w:szCs w:val="28"/>
        </w:rPr>
        <w:lastRenderedPageBreak/>
        <w:t>нанимателей на их подготовку, при избытке – заблаговременно (например, за год) уведомлять службу занятости о численности рабочих и специалистов, находящихся под угрозой высвобождения, с целью принятия упреждающих мер;</w:t>
      </w:r>
    </w:p>
    <w:p w:rsidR="00DB60BF" w:rsidRPr="00AC73C0" w:rsidRDefault="00DB60BF" w:rsidP="00CE783F">
      <w:pPr>
        <w:pStyle w:val="a4"/>
        <w:numPr>
          <w:ilvl w:val="0"/>
          <w:numId w:val="9"/>
        </w:numPr>
        <w:spacing w:line="360" w:lineRule="auto"/>
        <w:jc w:val="both"/>
        <w:rPr>
          <w:rFonts w:ascii="Times New Roman" w:hAnsi="Times New Roman" w:cs="Times New Roman"/>
          <w:sz w:val="28"/>
          <w:szCs w:val="28"/>
        </w:rPr>
      </w:pPr>
      <w:r w:rsidRPr="00AC73C0">
        <w:rPr>
          <w:rFonts w:ascii="Times New Roman" w:hAnsi="Times New Roman" w:cs="Times New Roman"/>
          <w:sz w:val="28"/>
          <w:szCs w:val="28"/>
        </w:rPr>
        <w:t>на основе данных организаций о потребностях в рабочих местах разрабатывать отраслевые и региональные программы их создания, которые будут учитываться при разработке государственных программ социально-экономического развития страны, а также прогнозов профессиональной подготовки, переподготовки и повышения квалификации кадров.</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Стратегически важным направлением является содействие развитию малого бизнеса и индивидуального предпринимательства, которое обеспечивает более эффективное использование рабочей силы в условиях постоянно меняющегося спроса производства на рабочие места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позволяет вовлечь в него высвобождаемые ресурсы труда, а также часть граждан из неформального сектора.</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связи с этим одной из главных задач становится обеспечение благоприятных условий для малого предпринимательства, устранение административно-организационных ограничений и барьеров, препятствующих его становлению и эффективному функционированию. Среди приоритетных мер следует выделить повышение доступа субъектов малого предпринимательства к финансовым ресурсам, в первую очередь за счёт упрощения процедуры получения банковских кредитов. Решение данной проблемы предусматривает также комплекс мер по стимулированию инвестиционной активности субъектов малого бизнеса на основе использования таких инструментов, как льготное обеспечение кредитными ресурсами, привлечение малых предприятий к выполнению заказов для государственных нужд и т. д</w:t>
      </w:r>
      <w:proofErr w:type="gramStart"/>
      <w:r w:rsidR="00DD3AA1">
        <w:rPr>
          <w:rFonts w:ascii="Times New Roman" w:hAnsi="Times New Roman" w:cs="Times New Roman"/>
          <w:sz w:val="28"/>
          <w:szCs w:val="28"/>
        </w:rPr>
        <w:t xml:space="preserve">. </w:t>
      </w:r>
      <w:r w:rsidR="00DD3AA1" w:rsidRPr="00DD3AA1">
        <w:rPr>
          <w:rFonts w:ascii="Times New Roman" w:hAnsi="Times New Roman" w:cs="Times New Roman"/>
          <w:sz w:val="28"/>
          <w:szCs w:val="28"/>
        </w:rPr>
        <w:t>[</w:t>
      </w:r>
      <w:r w:rsidR="004A5D70">
        <w:rPr>
          <w:rFonts w:ascii="Times New Roman" w:hAnsi="Times New Roman" w:cs="Times New Roman"/>
          <w:sz w:val="28"/>
          <w:szCs w:val="28"/>
        </w:rPr>
        <w:t xml:space="preserve">                          </w:t>
      </w:r>
      <w:r w:rsidR="00DD3AA1" w:rsidRPr="00DD3AA1">
        <w:rPr>
          <w:rFonts w:ascii="Times New Roman" w:hAnsi="Times New Roman" w:cs="Times New Roman"/>
          <w:sz w:val="28"/>
          <w:szCs w:val="28"/>
        </w:rPr>
        <w:t>]</w:t>
      </w:r>
      <w:r>
        <w:rPr>
          <w:rFonts w:ascii="Times New Roman" w:hAnsi="Times New Roman" w:cs="Times New Roman"/>
          <w:sz w:val="28"/>
          <w:szCs w:val="28"/>
        </w:rPr>
        <w:t xml:space="preserve">. </w:t>
      </w:r>
      <w:proofErr w:type="gramEnd"/>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Как показал анализ, одним из наиболее эффективных направлений политики является совершенствование системы подготовки, переподготовки и повышения квалификации рабочей силы. Учитывая отечественный и мировой опыт, можно выделить увеличение масштабов профессиональной подготовки и переподготовки работников по конкретным заявкам нанимателей на основе договорных форм профессионального обучения кадров с гарантией последующего трудоустройства.</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Итак, рассмотрев </w:t>
      </w:r>
      <w:proofErr w:type="gramStart"/>
      <w:r>
        <w:rPr>
          <w:rFonts w:ascii="Times New Roman" w:hAnsi="Times New Roman" w:cs="Times New Roman"/>
          <w:sz w:val="28"/>
          <w:szCs w:val="28"/>
        </w:rPr>
        <w:t>да</w:t>
      </w:r>
      <w:r w:rsidR="004A5D70">
        <w:rPr>
          <w:rFonts w:ascii="Times New Roman" w:hAnsi="Times New Roman" w:cs="Times New Roman"/>
          <w:sz w:val="28"/>
          <w:szCs w:val="28"/>
        </w:rPr>
        <w:t>нный</w:t>
      </w:r>
      <w:proofErr w:type="gramEnd"/>
      <w:r w:rsidR="004A5D70">
        <w:rPr>
          <w:rFonts w:ascii="Times New Roman" w:hAnsi="Times New Roman" w:cs="Times New Roman"/>
          <w:sz w:val="28"/>
          <w:szCs w:val="28"/>
        </w:rPr>
        <w:t xml:space="preserve"> главу</w:t>
      </w:r>
      <w:r>
        <w:rPr>
          <w:rFonts w:ascii="Times New Roman" w:hAnsi="Times New Roman" w:cs="Times New Roman"/>
          <w:sz w:val="28"/>
          <w:szCs w:val="28"/>
        </w:rPr>
        <w:t>, можно сделать следующие выводы:</w:t>
      </w:r>
    </w:p>
    <w:p w:rsidR="00DB60BF" w:rsidRPr="00804A3C" w:rsidRDefault="00DB60BF" w:rsidP="00CE783F">
      <w:pPr>
        <w:pStyle w:val="a4"/>
        <w:numPr>
          <w:ilvl w:val="0"/>
          <w:numId w:val="18"/>
        </w:numPr>
        <w:spacing w:line="360" w:lineRule="auto"/>
        <w:jc w:val="both"/>
        <w:rPr>
          <w:rFonts w:ascii="Times New Roman" w:hAnsi="Times New Roman" w:cs="Times New Roman"/>
          <w:sz w:val="28"/>
          <w:szCs w:val="28"/>
        </w:rPr>
      </w:pPr>
      <w:r w:rsidRPr="00804A3C">
        <w:rPr>
          <w:rFonts w:ascii="Times New Roman" w:hAnsi="Times New Roman" w:cs="Times New Roman"/>
          <w:sz w:val="28"/>
          <w:szCs w:val="28"/>
        </w:rPr>
        <w:t>в целях стабилизации ситуации на рынке труда Правительством принят ряд антикризисных мер:</w:t>
      </w:r>
    </w:p>
    <w:p w:rsidR="00DB60BF" w:rsidRPr="00A1627F" w:rsidRDefault="00DB60BF" w:rsidP="00CE783F">
      <w:pPr>
        <w:pStyle w:val="a4"/>
        <w:numPr>
          <w:ilvl w:val="0"/>
          <w:numId w:val="19"/>
        </w:numPr>
        <w:spacing w:line="360" w:lineRule="auto"/>
        <w:jc w:val="both"/>
        <w:rPr>
          <w:rFonts w:ascii="Times New Roman" w:hAnsi="Times New Roman" w:cs="Times New Roman"/>
          <w:sz w:val="28"/>
          <w:szCs w:val="28"/>
        </w:rPr>
      </w:pPr>
      <w:r w:rsidRPr="00A1627F">
        <w:rPr>
          <w:rFonts w:ascii="Times New Roman" w:hAnsi="Times New Roman" w:cs="Times New Roman"/>
          <w:sz w:val="28"/>
          <w:szCs w:val="28"/>
        </w:rPr>
        <w:t>организован еженедельный мониторинг ситуации на рынке труда;</w:t>
      </w:r>
    </w:p>
    <w:p w:rsidR="00DB60BF" w:rsidRPr="00A1627F" w:rsidRDefault="00DB60BF" w:rsidP="00CE783F">
      <w:pPr>
        <w:pStyle w:val="a4"/>
        <w:numPr>
          <w:ilvl w:val="0"/>
          <w:numId w:val="19"/>
        </w:numPr>
        <w:spacing w:line="360" w:lineRule="auto"/>
        <w:jc w:val="both"/>
        <w:rPr>
          <w:rFonts w:ascii="Times New Roman" w:hAnsi="Times New Roman" w:cs="Times New Roman"/>
          <w:sz w:val="28"/>
          <w:szCs w:val="28"/>
        </w:rPr>
      </w:pPr>
      <w:r w:rsidRPr="00A1627F">
        <w:rPr>
          <w:rFonts w:ascii="Times New Roman" w:hAnsi="Times New Roman" w:cs="Times New Roman"/>
          <w:sz w:val="28"/>
          <w:szCs w:val="28"/>
        </w:rPr>
        <w:t>производится сокращение свободных рабочих мест и вакантных должностей;</w:t>
      </w:r>
    </w:p>
    <w:p w:rsidR="00DB60BF" w:rsidRPr="00A1627F" w:rsidRDefault="00DB60BF" w:rsidP="00CE783F">
      <w:pPr>
        <w:pStyle w:val="a4"/>
        <w:numPr>
          <w:ilvl w:val="0"/>
          <w:numId w:val="19"/>
        </w:numPr>
        <w:spacing w:line="360" w:lineRule="auto"/>
        <w:jc w:val="both"/>
        <w:rPr>
          <w:rFonts w:ascii="Times New Roman" w:hAnsi="Times New Roman" w:cs="Times New Roman"/>
          <w:sz w:val="28"/>
          <w:szCs w:val="28"/>
        </w:rPr>
      </w:pPr>
      <w:r w:rsidRPr="00A1627F">
        <w:rPr>
          <w:rFonts w:ascii="Times New Roman" w:hAnsi="Times New Roman" w:cs="Times New Roman"/>
          <w:sz w:val="28"/>
          <w:szCs w:val="28"/>
        </w:rPr>
        <w:t>предоставляются административные отпуска с частичным сохранением (без сохранения) оплаты труда;</w:t>
      </w:r>
    </w:p>
    <w:p w:rsidR="00DB60BF" w:rsidRDefault="00DB60BF" w:rsidP="00CE783F">
      <w:pPr>
        <w:pStyle w:val="a4"/>
        <w:numPr>
          <w:ilvl w:val="0"/>
          <w:numId w:val="19"/>
        </w:numPr>
        <w:spacing w:line="360" w:lineRule="auto"/>
        <w:jc w:val="both"/>
        <w:rPr>
          <w:rFonts w:ascii="Times New Roman" w:hAnsi="Times New Roman" w:cs="Times New Roman"/>
          <w:sz w:val="28"/>
          <w:szCs w:val="28"/>
        </w:rPr>
      </w:pPr>
      <w:r w:rsidRPr="00A1627F">
        <w:rPr>
          <w:rFonts w:ascii="Times New Roman" w:hAnsi="Times New Roman" w:cs="Times New Roman"/>
          <w:sz w:val="28"/>
          <w:szCs w:val="28"/>
        </w:rPr>
        <w:t xml:space="preserve">осуществление специальных мер по поддержке предпринимателей, которые касаются упрощённой системы налогообложения и снижения их налоговой нагрузки, предоставления льготных кредитов за счёт средств местных бюджетов, предусмотренных программами государственной поддержки малого предпринимательства и др.   </w:t>
      </w:r>
    </w:p>
    <w:p w:rsidR="00DB60BF" w:rsidRPr="00804A3C" w:rsidRDefault="00DB60BF" w:rsidP="00CE783F">
      <w:pPr>
        <w:pStyle w:val="a4"/>
        <w:numPr>
          <w:ilvl w:val="0"/>
          <w:numId w:val="18"/>
        </w:numPr>
        <w:spacing w:line="360" w:lineRule="auto"/>
        <w:jc w:val="both"/>
        <w:rPr>
          <w:rFonts w:ascii="Times New Roman" w:hAnsi="Times New Roman" w:cs="Times New Roman"/>
          <w:sz w:val="28"/>
          <w:szCs w:val="28"/>
        </w:rPr>
      </w:pPr>
      <w:r w:rsidRPr="00804A3C">
        <w:rPr>
          <w:rFonts w:ascii="Times New Roman" w:hAnsi="Times New Roman" w:cs="Times New Roman"/>
          <w:sz w:val="28"/>
          <w:szCs w:val="28"/>
        </w:rPr>
        <w:t>Основные усилия в регулировании рынка труда Республики Беларусь должны быть направлены не на сохранение достигнутого уровня занятости, а на совершенствование её структуры путём активизации процесса создания рабочих мест (особенно в сфере услуг – телекоммуникаций, информационных, компьютерных, маркетинговых и рекламных и др.)</w:t>
      </w:r>
      <w:r>
        <w:rPr>
          <w:rFonts w:ascii="Times New Roman" w:hAnsi="Times New Roman" w:cs="Times New Roman"/>
          <w:sz w:val="28"/>
          <w:szCs w:val="28"/>
        </w:rPr>
        <w:t xml:space="preserve">. Росту занятости </w:t>
      </w:r>
      <w:r w:rsidRPr="00804A3C">
        <w:rPr>
          <w:rFonts w:ascii="Times New Roman" w:hAnsi="Times New Roman" w:cs="Times New Roman"/>
          <w:sz w:val="28"/>
          <w:szCs w:val="28"/>
        </w:rPr>
        <w:t xml:space="preserve"> будет способствовать также развитие социальной инфраструктуры в сельской местности, расширение малого бизнеса и предпринимательской деяте</w:t>
      </w:r>
      <w:r>
        <w:rPr>
          <w:rFonts w:ascii="Times New Roman" w:hAnsi="Times New Roman" w:cs="Times New Roman"/>
          <w:sz w:val="28"/>
          <w:szCs w:val="28"/>
        </w:rPr>
        <w:t>льности</w:t>
      </w:r>
      <w:proofErr w:type="gramStart"/>
      <w:r>
        <w:rPr>
          <w:rFonts w:ascii="Times New Roman" w:hAnsi="Times New Roman" w:cs="Times New Roman"/>
          <w:sz w:val="28"/>
          <w:szCs w:val="28"/>
        </w:rPr>
        <w:t xml:space="preserve"> </w:t>
      </w:r>
      <w:r w:rsidRPr="00804A3C">
        <w:rPr>
          <w:rFonts w:ascii="Times New Roman" w:hAnsi="Times New Roman" w:cs="Times New Roman"/>
          <w:sz w:val="28"/>
          <w:szCs w:val="28"/>
        </w:rPr>
        <w:t>.</w:t>
      </w:r>
      <w:proofErr w:type="gramEnd"/>
    </w:p>
    <w:p w:rsidR="00B0431F" w:rsidRDefault="00B0431F" w:rsidP="00B0431F">
      <w:pPr>
        <w:spacing w:line="360" w:lineRule="auto"/>
        <w:rPr>
          <w:rFonts w:ascii="Times New Roman" w:hAnsi="Times New Roman" w:cs="Times New Roman"/>
          <w:sz w:val="28"/>
          <w:szCs w:val="28"/>
        </w:rPr>
      </w:pPr>
    </w:p>
    <w:p w:rsidR="00DB60BF" w:rsidRPr="00B0431F" w:rsidRDefault="00DB60BF" w:rsidP="00B0431F">
      <w:pPr>
        <w:spacing w:line="360" w:lineRule="auto"/>
        <w:jc w:val="center"/>
        <w:rPr>
          <w:rFonts w:ascii="Times New Roman" w:hAnsi="Times New Roman" w:cs="Times New Roman"/>
          <w:sz w:val="28"/>
          <w:szCs w:val="28"/>
        </w:rPr>
      </w:pPr>
      <w:r w:rsidRPr="00B0431F">
        <w:rPr>
          <w:rFonts w:ascii="Times New Roman" w:hAnsi="Times New Roman" w:cs="Times New Roman"/>
          <w:b/>
          <w:sz w:val="28"/>
          <w:szCs w:val="28"/>
        </w:rPr>
        <w:lastRenderedPageBreak/>
        <w:t>ЗАКЛЮЧЕНИЕ</w:t>
      </w:r>
    </w:p>
    <w:p w:rsidR="003B5AAF" w:rsidRDefault="00DB60BF" w:rsidP="00CE783F">
      <w:pPr>
        <w:spacing w:line="360" w:lineRule="auto"/>
        <w:jc w:val="both"/>
        <w:rPr>
          <w:rFonts w:ascii="Times New Roman" w:hAnsi="Times New Roman" w:cs="Times New Roman"/>
          <w:sz w:val="28"/>
          <w:szCs w:val="28"/>
        </w:rPr>
      </w:pPr>
      <w:r w:rsidRPr="00B0431F">
        <w:rPr>
          <w:rFonts w:ascii="Times New Roman" w:hAnsi="Times New Roman" w:cs="Times New Roman"/>
          <w:sz w:val="28"/>
          <w:szCs w:val="28"/>
        </w:rPr>
        <w:t xml:space="preserve">Рынок труда, как экономическая категория, представляет собой очень важную систему производственных отношений. </w:t>
      </w:r>
      <w:r w:rsidR="003B5AAF" w:rsidRPr="00B0431F">
        <w:rPr>
          <w:rFonts w:ascii="Times New Roman" w:hAnsi="Times New Roman" w:cs="Times New Roman"/>
          <w:sz w:val="28"/>
          <w:szCs w:val="28"/>
        </w:rPr>
        <w:t>Это специфический рынок, так как объектом контрактов на нём выступает сам человек. Структура рынка труда представляет со</w:t>
      </w:r>
      <w:r w:rsidR="002D32C9" w:rsidRPr="00B0431F">
        <w:rPr>
          <w:rFonts w:ascii="Times New Roman" w:hAnsi="Times New Roman" w:cs="Times New Roman"/>
          <w:sz w:val="28"/>
          <w:szCs w:val="28"/>
        </w:rPr>
        <w:t>бой совокупность составляющих его элементов таких как: субъекты рынка труда</w:t>
      </w:r>
      <w:r w:rsidR="00A90628" w:rsidRPr="00B0431F">
        <w:rPr>
          <w:rFonts w:ascii="Times New Roman" w:hAnsi="Times New Roman" w:cs="Times New Roman"/>
          <w:sz w:val="28"/>
          <w:szCs w:val="28"/>
        </w:rPr>
        <w:t xml:space="preserve">; </w:t>
      </w:r>
      <w:r w:rsidR="002D32C9" w:rsidRPr="00B0431F">
        <w:rPr>
          <w:rFonts w:ascii="Times New Roman" w:hAnsi="Times New Roman" w:cs="Times New Roman"/>
          <w:sz w:val="28"/>
          <w:szCs w:val="28"/>
        </w:rPr>
        <w:t>экономические программы, решения и юридические</w:t>
      </w:r>
      <w:r w:rsidR="002D32C9" w:rsidRPr="00A90628">
        <w:rPr>
          <w:rFonts w:ascii="Times New Roman" w:hAnsi="Times New Roman" w:cs="Times New Roman"/>
          <w:sz w:val="28"/>
          <w:szCs w:val="28"/>
        </w:rPr>
        <w:t xml:space="preserve"> нормы, принятые субъектами</w:t>
      </w:r>
      <w:r w:rsidR="00A90628">
        <w:rPr>
          <w:rFonts w:ascii="Times New Roman" w:hAnsi="Times New Roman" w:cs="Times New Roman"/>
          <w:sz w:val="28"/>
          <w:szCs w:val="28"/>
        </w:rPr>
        <w:t xml:space="preserve">; </w:t>
      </w:r>
      <w:r w:rsidR="002D32C9" w:rsidRPr="00A90628">
        <w:rPr>
          <w:rFonts w:ascii="Times New Roman" w:hAnsi="Times New Roman" w:cs="Times New Roman"/>
          <w:sz w:val="28"/>
          <w:szCs w:val="28"/>
        </w:rPr>
        <w:t>рыночный механизм (спрос и предложение рабочей силы, цена рабочей силы, конкуренция)</w:t>
      </w:r>
      <w:r w:rsidR="00A90628">
        <w:rPr>
          <w:rFonts w:ascii="Times New Roman" w:hAnsi="Times New Roman" w:cs="Times New Roman"/>
          <w:sz w:val="28"/>
          <w:szCs w:val="28"/>
        </w:rPr>
        <w:t xml:space="preserve">; </w:t>
      </w:r>
      <w:r w:rsidR="002D32C9" w:rsidRPr="00A90628">
        <w:rPr>
          <w:rFonts w:ascii="Times New Roman" w:hAnsi="Times New Roman" w:cs="Times New Roman"/>
          <w:sz w:val="28"/>
          <w:szCs w:val="28"/>
        </w:rPr>
        <w:t>безработица и социальные выплаты, связанные с ней</w:t>
      </w:r>
      <w:r w:rsidR="00A90628">
        <w:rPr>
          <w:rFonts w:ascii="Times New Roman" w:hAnsi="Times New Roman" w:cs="Times New Roman"/>
          <w:sz w:val="28"/>
          <w:szCs w:val="28"/>
        </w:rPr>
        <w:t xml:space="preserve">; </w:t>
      </w:r>
      <w:r w:rsidR="002D32C9" w:rsidRPr="00A90628">
        <w:rPr>
          <w:rFonts w:ascii="Times New Roman" w:hAnsi="Times New Roman" w:cs="Times New Roman"/>
          <w:sz w:val="28"/>
          <w:szCs w:val="28"/>
        </w:rPr>
        <w:t>рыночная инфраструктура</w:t>
      </w:r>
      <w:r w:rsidR="00A90628">
        <w:rPr>
          <w:rFonts w:ascii="Times New Roman" w:hAnsi="Times New Roman" w:cs="Times New Roman"/>
          <w:sz w:val="28"/>
          <w:szCs w:val="28"/>
        </w:rPr>
        <w:t>;</w:t>
      </w:r>
      <w:r w:rsidR="003B5AAF">
        <w:rPr>
          <w:rFonts w:ascii="Times New Roman" w:hAnsi="Times New Roman" w:cs="Times New Roman"/>
          <w:sz w:val="28"/>
          <w:szCs w:val="28"/>
        </w:rPr>
        <w:t xml:space="preserve"> и взаимосвязей между ними.</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позволяет эффективно использовать трудовой потенциал страны, обеспечивает пропорциональность распределения рабочей силы в соответствии со структурой общественных потребностей, поддерживает равновесие между спросом на труд и предложением рабочей силы, содействует формированию оптимальной профессионально-квалификационной структуры, воздействует на условия реализации личного трудового потенциала.  </w:t>
      </w:r>
    </w:p>
    <w:p w:rsidR="00564626"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рынка труда в Республике Беларусь происходит с 1991 г</w:t>
      </w:r>
      <w:r w:rsidR="00D2774B">
        <w:rPr>
          <w:rFonts w:ascii="Times New Roman" w:hAnsi="Times New Roman" w:cs="Times New Roman"/>
          <w:sz w:val="28"/>
          <w:szCs w:val="28"/>
        </w:rPr>
        <w:t>.</w:t>
      </w:r>
      <w:r>
        <w:rPr>
          <w:rFonts w:ascii="Times New Roman" w:hAnsi="Times New Roman" w:cs="Times New Roman"/>
          <w:sz w:val="28"/>
          <w:szCs w:val="28"/>
        </w:rPr>
        <w:t xml:space="preserve"> в условиях переходной экономики. </w:t>
      </w:r>
      <w:r w:rsidR="003B5AAF">
        <w:rPr>
          <w:rFonts w:ascii="Times New Roman" w:hAnsi="Times New Roman" w:cs="Times New Roman"/>
          <w:sz w:val="28"/>
          <w:szCs w:val="28"/>
        </w:rPr>
        <w:t xml:space="preserve">Характерными для него чертами на сегодняшний день </w:t>
      </w:r>
      <w:r w:rsidR="00564626">
        <w:rPr>
          <w:rFonts w:ascii="Times New Roman" w:hAnsi="Times New Roman" w:cs="Times New Roman"/>
          <w:sz w:val="28"/>
          <w:szCs w:val="28"/>
        </w:rPr>
        <w:t>я</w:t>
      </w:r>
      <w:r w:rsidR="003B5AAF">
        <w:rPr>
          <w:rFonts w:ascii="Times New Roman" w:hAnsi="Times New Roman" w:cs="Times New Roman"/>
          <w:sz w:val="28"/>
          <w:szCs w:val="28"/>
        </w:rPr>
        <w:t>в</w:t>
      </w:r>
      <w:r w:rsidR="00564626">
        <w:rPr>
          <w:rFonts w:ascii="Times New Roman" w:hAnsi="Times New Roman" w:cs="Times New Roman"/>
          <w:sz w:val="28"/>
          <w:szCs w:val="28"/>
        </w:rPr>
        <w:t xml:space="preserve">ляются: </w:t>
      </w:r>
    </w:p>
    <w:p w:rsidR="00A90628" w:rsidRDefault="00A90628" w:rsidP="00CE783F">
      <w:pPr>
        <w:pStyle w:val="a4"/>
        <w:numPr>
          <w:ilvl w:val="0"/>
          <w:numId w:val="24"/>
        </w:numPr>
        <w:spacing w:line="360" w:lineRule="auto"/>
        <w:jc w:val="both"/>
        <w:rPr>
          <w:rFonts w:ascii="Times New Roman" w:hAnsi="Times New Roman" w:cs="Times New Roman"/>
          <w:sz w:val="28"/>
          <w:szCs w:val="28"/>
        </w:rPr>
      </w:pPr>
      <w:r>
        <w:rPr>
          <w:rFonts w:ascii="Times New Roman" w:hAnsi="Times New Roman" w:cs="Times New Roman"/>
          <w:sz w:val="28"/>
          <w:szCs w:val="28"/>
        </w:rPr>
        <w:t>временный рост предложения, хотя в перспективе предполагается его снижение из-за демографических проблем; рост экономически неактивного населения, а также напоминает о себе проблема качества рабочей силы и развития внешней, в том числе нелегальной, трудовой миграции;</w:t>
      </w:r>
    </w:p>
    <w:p w:rsidR="00A90628" w:rsidRDefault="00A90628" w:rsidP="00CE783F">
      <w:pPr>
        <w:pStyle w:val="a4"/>
        <w:numPr>
          <w:ilvl w:val="0"/>
          <w:numId w:val="24"/>
        </w:numPr>
        <w:spacing w:line="360" w:lineRule="auto"/>
        <w:jc w:val="both"/>
        <w:rPr>
          <w:rFonts w:ascii="Times New Roman" w:hAnsi="Times New Roman" w:cs="Times New Roman"/>
          <w:sz w:val="28"/>
          <w:szCs w:val="28"/>
        </w:rPr>
      </w:pPr>
      <w:r>
        <w:rPr>
          <w:rFonts w:ascii="Times New Roman" w:hAnsi="Times New Roman" w:cs="Times New Roman"/>
          <w:sz w:val="28"/>
          <w:szCs w:val="28"/>
        </w:rPr>
        <w:t>спрос формируют организации государственной формы собственности, в отраслевом разрезе доминируют промышленность и сельское хозяйство, где 80% вакансий предназначены для рабочих, причём качество свободных мест и вакансий достаточно низкое;</w:t>
      </w:r>
    </w:p>
    <w:p w:rsidR="00A90628" w:rsidRDefault="00A90628" w:rsidP="00CE783F">
      <w:pPr>
        <w:pStyle w:val="a4"/>
        <w:numPr>
          <w:ilvl w:val="0"/>
          <w:numId w:val="24"/>
        </w:num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модель ценообразования является нестандартной, т.к. заработная плата зависит от внешних факторов, </w:t>
      </w:r>
      <w:proofErr w:type="spellStart"/>
      <w:r>
        <w:rPr>
          <w:rFonts w:ascii="Times New Roman" w:hAnsi="Times New Roman" w:cs="Times New Roman"/>
          <w:sz w:val="28"/>
          <w:szCs w:val="28"/>
        </w:rPr>
        <w:t>надтарифная</w:t>
      </w:r>
      <w:proofErr w:type="spellEnd"/>
      <w:r>
        <w:rPr>
          <w:rFonts w:ascii="Times New Roman" w:hAnsi="Times New Roman" w:cs="Times New Roman"/>
          <w:sz w:val="28"/>
          <w:szCs w:val="28"/>
        </w:rPr>
        <w:t xml:space="preserve"> часть превышает тарифную в оплате труда;</w:t>
      </w:r>
    </w:p>
    <w:p w:rsidR="00A90628" w:rsidRDefault="00A90628" w:rsidP="00CE783F">
      <w:pPr>
        <w:pStyle w:val="a4"/>
        <w:numPr>
          <w:ilvl w:val="0"/>
          <w:numId w:val="24"/>
        </w:numPr>
        <w:spacing w:line="360" w:lineRule="auto"/>
        <w:jc w:val="both"/>
        <w:rPr>
          <w:rFonts w:ascii="Times New Roman" w:hAnsi="Times New Roman" w:cs="Times New Roman"/>
          <w:sz w:val="28"/>
          <w:szCs w:val="28"/>
        </w:rPr>
      </w:pPr>
      <w:r>
        <w:rPr>
          <w:rFonts w:ascii="Times New Roman" w:hAnsi="Times New Roman" w:cs="Times New Roman"/>
          <w:sz w:val="28"/>
          <w:szCs w:val="28"/>
        </w:rPr>
        <w:t>для безработицы характерен её невысокий официальный уровень, однако особенностью является наличие скрытой безработицы, намного превышающей её официальные показатели; безработица в Беларуси не является долгосрочной, но характеризуется высокой долей женщин, что говорит о том, что женщины более уязвимы на рынке труда, чем мужчины;</w:t>
      </w:r>
    </w:p>
    <w:p w:rsidR="00564626" w:rsidRPr="00A90628" w:rsidRDefault="00A90628" w:rsidP="00CE783F">
      <w:pPr>
        <w:pStyle w:val="a4"/>
        <w:numPr>
          <w:ilvl w:val="0"/>
          <w:numId w:val="24"/>
        </w:numPr>
        <w:spacing w:line="360" w:lineRule="auto"/>
        <w:jc w:val="both"/>
        <w:rPr>
          <w:rFonts w:ascii="Times New Roman" w:hAnsi="Times New Roman" w:cs="Times New Roman"/>
          <w:sz w:val="28"/>
          <w:szCs w:val="28"/>
        </w:rPr>
      </w:pPr>
      <w:r>
        <w:rPr>
          <w:rFonts w:ascii="Times New Roman" w:hAnsi="Times New Roman" w:cs="Times New Roman"/>
          <w:sz w:val="28"/>
          <w:szCs w:val="28"/>
        </w:rPr>
        <w:t>актуаль</w:t>
      </w:r>
      <w:r w:rsidR="00B97A9C">
        <w:rPr>
          <w:rFonts w:ascii="Times New Roman" w:hAnsi="Times New Roman" w:cs="Times New Roman"/>
          <w:sz w:val="28"/>
          <w:szCs w:val="28"/>
        </w:rPr>
        <w:t>на</w:t>
      </w:r>
      <w:r>
        <w:rPr>
          <w:rFonts w:ascii="Times New Roman" w:hAnsi="Times New Roman" w:cs="Times New Roman"/>
          <w:sz w:val="28"/>
          <w:szCs w:val="28"/>
        </w:rPr>
        <w:t xml:space="preserve"> проблема  неэффективной занятости, что находит выражение в сохранении и поддержании предприятиями неэффективных рабочих мест.  </w:t>
      </w:r>
    </w:p>
    <w:p w:rsidR="00DB60BF" w:rsidRDefault="003B5AA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B60BF">
        <w:rPr>
          <w:rFonts w:ascii="Times New Roman" w:hAnsi="Times New Roman" w:cs="Times New Roman"/>
          <w:sz w:val="28"/>
          <w:szCs w:val="28"/>
        </w:rPr>
        <w:t>Следует отметить, что за этот период в республике созданы нормативно-правовая база его регулирования, государственная служба занятости, организован мониторинг рынка труда, разрабатываются и реализуются ежегодные государственная и региональная программы занятости населения, оказывается широкий спектр услуг гражданам, обратившимся по вопросам трудоустройства или за консультацией в органы государственной службы занятости. Основными ориентирами белорусского рынка труда являются поддержание высокого уровня занятости населения, снижение безработицы и рост заработной платы.</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Однако задачи построения инновационной экономики и глобализация, сопровождающиеся повышением требований к качеству рабочих мест и персоналу, объективно обусловливают необходимость пересмотра базовых ориентиров развития рынка труда, изменение его качественных характеристик. </w:t>
      </w:r>
      <w:proofErr w:type="gramStart"/>
      <w:r>
        <w:rPr>
          <w:rFonts w:ascii="Times New Roman" w:hAnsi="Times New Roman" w:cs="Times New Roman"/>
          <w:sz w:val="28"/>
          <w:szCs w:val="28"/>
        </w:rPr>
        <w:t>В связи с этим необходима систематизация свойств сложившейся ситуации на рынке труда в Беларуси с целью</w:t>
      </w:r>
      <w:proofErr w:type="gramEnd"/>
      <w:r>
        <w:rPr>
          <w:rFonts w:ascii="Times New Roman" w:hAnsi="Times New Roman" w:cs="Times New Roman"/>
          <w:sz w:val="28"/>
          <w:szCs w:val="28"/>
        </w:rPr>
        <w:t xml:space="preserve"> определения новых ориентиров его развития, соответствующих инновационной экономике и глобализации мирового хозяйства.</w:t>
      </w:r>
    </w:p>
    <w:p w:rsidR="00DB60BF" w:rsidRDefault="00DB60BF" w:rsidP="00CE78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Таким образом, в 2010 – 2011 гг. главными направлениями регулирования рынка труда должны стать:</w:t>
      </w:r>
    </w:p>
    <w:p w:rsidR="00DB60BF" w:rsidRDefault="00DB60BF" w:rsidP="00CE783F">
      <w:pPr>
        <w:pStyle w:val="a4"/>
        <w:numPr>
          <w:ilvl w:val="0"/>
          <w:numId w:val="18"/>
        </w:numPr>
        <w:spacing w:line="360" w:lineRule="auto"/>
        <w:jc w:val="both"/>
        <w:rPr>
          <w:rFonts w:ascii="Times New Roman" w:hAnsi="Times New Roman" w:cs="Times New Roman"/>
          <w:sz w:val="28"/>
          <w:szCs w:val="28"/>
        </w:rPr>
      </w:pPr>
      <w:r>
        <w:rPr>
          <w:rFonts w:ascii="Times New Roman" w:hAnsi="Times New Roman" w:cs="Times New Roman"/>
          <w:sz w:val="28"/>
          <w:szCs w:val="28"/>
        </w:rPr>
        <w:t>стимулирование создания новых рабочих мест и развитие кадрового потенциала в динамично развивающихся производствах и сфере услуг;</w:t>
      </w:r>
    </w:p>
    <w:p w:rsidR="00DB60BF" w:rsidRDefault="00DB60BF" w:rsidP="00CE783F">
      <w:pPr>
        <w:pStyle w:val="a4"/>
        <w:numPr>
          <w:ilvl w:val="0"/>
          <w:numId w:val="18"/>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содействие развитию малого бизнеса и </w:t>
      </w:r>
      <w:proofErr w:type="spellStart"/>
      <w:r>
        <w:rPr>
          <w:rFonts w:ascii="Times New Roman" w:hAnsi="Times New Roman" w:cs="Times New Roman"/>
          <w:sz w:val="28"/>
          <w:szCs w:val="28"/>
        </w:rPr>
        <w:t>самозанятости</w:t>
      </w:r>
      <w:proofErr w:type="spellEnd"/>
      <w:r>
        <w:rPr>
          <w:rFonts w:ascii="Times New Roman" w:hAnsi="Times New Roman" w:cs="Times New Roman"/>
          <w:sz w:val="28"/>
          <w:szCs w:val="28"/>
        </w:rPr>
        <w:t xml:space="preserve"> граждан, в том числе поддержка предпринимательской инициативы безработных;</w:t>
      </w:r>
    </w:p>
    <w:p w:rsidR="00DB60BF" w:rsidRDefault="00DB60BF" w:rsidP="00CE783F">
      <w:pPr>
        <w:pStyle w:val="a4"/>
        <w:numPr>
          <w:ilvl w:val="0"/>
          <w:numId w:val="18"/>
        </w:numPr>
        <w:spacing w:line="360" w:lineRule="auto"/>
        <w:jc w:val="both"/>
        <w:rPr>
          <w:rFonts w:ascii="Times New Roman" w:hAnsi="Times New Roman" w:cs="Times New Roman"/>
          <w:sz w:val="28"/>
          <w:szCs w:val="28"/>
        </w:rPr>
      </w:pPr>
      <w:r>
        <w:rPr>
          <w:rFonts w:ascii="Times New Roman" w:hAnsi="Times New Roman" w:cs="Times New Roman"/>
          <w:sz w:val="28"/>
          <w:szCs w:val="28"/>
        </w:rPr>
        <w:t>расширение масштабов и совершенствование структуры профессиональной подготовки кадров в соответствии с потребностями экономики;</w:t>
      </w:r>
    </w:p>
    <w:p w:rsidR="009E03D8" w:rsidRDefault="00DB60BF" w:rsidP="00CE783F">
      <w:pPr>
        <w:pStyle w:val="a4"/>
        <w:numPr>
          <w:ilvl w:val="0"/>
          <w:numId w:val="18"/>
        </w:numPr>
        <w:spacing w:line="360" w:lineRule="auto"/>
        <w:jc w:val="both"/>
        <w:rPr>
          <w:rFonts w:ascii="Times New Roman" w:hAnsi="Times New Roman" w:cs="Times New Roman"/>
          <w:sz w:val="28"/>
          <w:szCs w:val="28"/>
        </w:rPr>
      </w:pPr>
      <w:r>
        <w:rPr>
          <w:rFonts w:ascii="Times New Roman" w:hAnsi="Times New Roman" w:cs="Times New Roman"/>
          <w:sz w:val="28"/>
          <w:szCs w:val="28"/>
        </w:rPr>
        <w:t>усиление социальной поддержки безработных граждан, не способных на равных услови</w:t>
      </w:r>
      <w:r w:rsidR="00D2774B">
        <w:rPr>
          <w:rFonts w:ascii="Times New Roman" w:hAnsi="Times New Roman" w:cs="Times New Roman"/>
          <w:sz w:val="28"/>
          <w:szCs w:val="28"/>
        </w:rPr>
        <w:t>ях конкурировать на рынке труда;</w:t>
      </w:r>
    </w:p>
    <w:p w:rsidR="00D2774B" w:rsidRDefault="00D2774B" w:rsidP="00CE783F">
      <w:pPr>
        <w:pStyle w:val="a4"/>
        <w:numPr>
          <w:ilvl w:val="0"/>
          <w:numId w:val="18"/>
        </w:numPr>
        <w:spacing w:line="360" w:lineRule="auto"/>
        <w:jc w:val="both"/>
        <w:rPr>
          <w:rFonts w:ascii="Times New Roman" w:hAnsi="Times New Roman" w:cs="Times New Roman"/>
          <w:sz w:val="28"/>
          <w:szCs w:val="28"/>
        </w:rPr>
      </w:pPr>
      <w:r>
        <w:rPr>
          <w:rFonts w:ascii="Times New Roman" w:hAnsi="Times New Roman" w:cs="Times New Roman"/>
          <w:sz w:val="28"/>
          <w:szCs w:val="28"/>
        </w:rPr>
        <w:t>повышение размера пособия по безработице до бюджета прожиточного минимума в зависимости от категории безработного.</w:t>
      </w:r>
    </w:p>
    <w:p w:rsidR="000B7468" w:rsidRDefault="000B7468" w:rsidP="00CE783F">
      <w:pPr>
        <w:pStyle w:val="a4"/>
        <w:spacing w:line="360" w:lineRule="auto"/>
        <w:jc w:val="both"/>
        <w:rPr>
          <w:rFonts w:ascii="Times New Roman" w:hAnsi="Times New Roman" w:cs="Times New Roman"/>
          <w:sz w:val="28"/>
          <w:szCs w:val="28"/>
        </w:rPr>
      </w:pPr>
    </w:p>
    <w:p w:rsidR="009E03D8" w:rsidRDefault="009E03D8" w:rsidP="00CE783F">
      <w:pPr>
        <w:pStyle w:val="a4"/>
        <w:spacing w:line="360" w:lineRule="auto"/>
        <w:jc w:val="both"/>
        <w:rPr>
          <w:rFonts w:ascii="Times New Roman" w:hAnsi="Times New Roman" w:cs="Times New Roman"/>
          <w:sz w:val="28"/>
          <w:szCs w:val="28"/>
        </w:rPr>
      </w:pPr>
    </w:p>
    <w:p w:rsidR="003E5460" w:rsidRDefault="003E5460" w:rsidP="00CE783F">
      <w:pPr>
        <w:pStyle w:val="a4"/>
        <w:spacing w:line="360" w:lineRule="auto"/>
        <w:jc w:val="both"/>
        <w:rPr>
          <w:rFonts w:ascii="Times New Roman" w:hAnsi="Times New Roman" w:cs="Times New Roman"/>
          <w:b/>
          <w:sz w:val="28"/>
          <w:szCs w:val="28"/>
        </w:rPr>
      </w:pPr>
    </w:p>
    <w:p w:rsidR="003E5460" w:rsidRDefault="003E5460" w:rsidP="00CE783F">
      <w:pPr>
        <w:pStyle w:val="a4"/>
        <w:spacing w:line="360" w:lineRule="auto"/>
        <w:jc w:val="both"/>
        <w:rPr>
          <w:rFonts w:ascii="Times New Roman" w:hAnsi="Times New Roman" w:cs="Times New Roman"/>
          <w:b/>
          <w:sz w:val="28"/>
          <w:szCs w:val="28"/>
        </w:rPr>
      </w:pPr>
    </w:p>
    <w:p w:rsidR="003E5460" w:rsidRDefault="003E5460" w:rsidP="00CE783F">
      <w:pPr>
        <w:pStyle w:val="a4"/>
        <w:spacing w:line="360" w:lineRule="auto"/>
        <w:jc w:val="both"/>
        <w:rPr>
          <w:rFonts w:ascii="Times New Roman" w:hAnsi="Times New Roman" w:cs="Times New Roman"/>
          <w:b/>
          <w:sz w:val="28"/>
          <w:szCs w:val="28"/>
        </w:rPr>
      </w:pPr>
    </w:p>
    <w:p w:rsidR="003E5460" w:rsidRDefault="003E5460" w:rsidP="00CE783F">
      <w:pPr>
        <w:pStyle w:val="a4"/>
        <w:spacing w:line="360" w:lineRule="auto"/>
        <w:jc w:val="both"/>
        <w:rPr>
          <w:rFonts w:ascii="Times New Roman" w:hAnsi="Times New Roman" w:cs="Times New Roman"/>
          <w:b/>
          <w:sz w:val="28"/>
          <w:szCs w:val="28"/>
        </w:rPr>
      </w:pPr>
    </w:p>
    <w:p w:rsidR="003E5460" w:rsidRDefault="003E5460" w:rsidP="00CE783F">
      <w:pPr>
        <w:pStyle w:val="a4"/>
        <w:spacing w:line="360" w:lineRule="auto"/>
        <w:jc w:val="both"/>
        <w:rPr>
          <w:rFonts w:ascii="Times New Roman" w:hAnsi="Times New Roman" w:cs="Times New Roman"/>
          <w:b/>
          <w:sz w:val="28"/>
          <w:szCs w:val="28"/>
        </w:rPr>
      </w:pPr>
    </w:p>
    <w:p w:rsidR="003E5460" w:rsidRDefault="003E5460" w:rsidP="00CE783F">
      <w:pPr>
        <w:pStyle w:val="a4"/>
        <w:spacing w:line="360" w:lineRule="auto"/>
        <w:jc w:val="both"/>
        <w:rPr>
          <w:rFonts w:ascii="Times New Roman" w:hAnsi="Times New Roman" w:cs="Times New Roman"/>
          <w:b/>
          <w:sz w:val="28"/>
          <w:szCs w:val="28"/>
        </w:rPr>
      </w:pPr>
    </w:p>
    <w:p w:rsidR="003E5460" w:rsidRDefault="003E5460" w:rsidP="00CE783F">
      <w:pPr>
        <w:pStyle w:val="a4"/>
        <w:spacing w:line="360" w:lineRule="auto"/>
        <w:jc w:val="both"/>
        <w:rPr>
          <w:rFonts w:ascii="Times New Roman" w:hAnsi="Times New Roman" w:cs="Times New Roman"/>
          <w:b/>
          <w:sz w:val="28"/>
          <w:szCs w:val="28"/>
        </w:rPr>
      </w:pPr>
    </w:p>
    <w:p w:rsidR="003E5460" w:rsidRDefault="003E5460" w:rsidP="00CE783F">
      <w:pPr>
        <w:pStyle w:val="a4"/>
        <w:spacing w:line="360" w:lineRule="auto"/>
        <w:jc w:val="both"/>
        <w:rPr>
          <w:rFonts w:ascii="Times New Roman" w:hAnsi="Times New Roman" w:cs="Times New Roman"/>
          <w:b/>
          <w:sz w:val="28"/>
          <w:szCs w:val="28"/>
        </w:rPr>
      </w:pPr>
    </w:p>
    <w:p w:rsidR="003E5460" w:rsidRDefault="003E5460" w:rsidP="00CE783F">
      <w:pPr>
        <w:pStyle w:val="a4"/>
        <w:spacing w:line="360" w:lineRule="auto"/>
        <w:jc w:val="both"/>
        <w:rPr>
          <w:rFonts w:ascii="Times New Roman" w:hAnsi="Times New Roman" w:cs="Times New Roman"/>
          <w:b/>
          <w:sz w:val="28"/>
          <w:szCs w:val="28"/>
        </w:rPr>
      </w:pPr>
    </w:p>
    <w:p w:rsidR="003E5460" w:rsidRDefault="003E5460" w:rsidP="00CE783F">
      <w:pPr>
        <w:pStyle w:val="a4"/>
        <w:spacing w:line="360" w:lineRule="auto"/>
        <w:jc w:val="both"/>
        <w:rPr>
          <w:rFonts w:ascii="Times New Roman" w:hAnsi="Times New Roman" w:cs="Times New Roman"/>
          <w:b/>
          <w:sz w:val="28"/>
          <w:szCs w:val="28"/>
        </w:rPr>
      </w:pPr>
    </w:p>
    <w:p w:rsidR="003E5460" w:rsidRDefault="003E5460" w:rsidP="00CE783F">
      <w:pPr>
        <w:pStyle w:val="a4"/>
        <w:spacing w:line="360" w:lineRule="auto"/>
        <w:jc w:val="both"/>
        <w:rPr>
          <w:rFonts w:ascii="Times New Roman" w:hAnsi="Times New Roman" w:cs="Times New Roman"/>
          <w:b/>
          <w:sz w:val="28"/>
          <w:szCs w:val="28"/>
        </w:rPr>
      </w:pPr>
    </w:p>
    <w:p w:rsidR="003E5460" w:rsidRDefault="003E5460" w:rsidP="00CE783F">
      <w:pPr>
        <w:pStyle w:val="a4"/>
        <w:spacing w:line="360" w:lineRule="auto"/>
        <w:jc w:val="both"/>
        <w:rPr>
          <w:rFonts w:ascii="Times New Roman" w:hAnsi="Times New Roman" w:cs="Times New Roman"/>
          <w:b/>
          <w:sz w:val="28"/>
          <w:szCs w:val="28"/>
        </w:rPr>
      </w:pPr>
    </w:p>
    <w:p w:rsidR="00B0431F" w:rsidRDefault="00B0431F" w:rsidP="00CE783F">
      <w:pPr>
        <w:spacing w:line="360" w:lineRule="auto"/>
        <w:jc w:val="center"/>
        <w:rPr>
          <w:rFonts w:ascii="Times New Roman" w:hAnsi="Times New Roman" w:cs="Times New Roman"/>
          <w:b/>
          <w:sz w:val="28"/>
          <w:szCs w:val="28"/>
        </w:rPr>
      </w:pPr>
    </w:p>
    <w:p w:rsidR="00B0431F" w:rsidRDefault="00B0431F" w:rsidP="00CE783F">
      <w:pPr>
        <w:spacing w:line="360" w:lineRule="auto"/>
        <w:jc w:val="center"/>
        <w:rPr>
          <w:rFonts w:ascii="Times New Roman" w:hAnsi="Times New Roman" w:cs="Times New Roman"/>
          <w:b/>
          <w:sz w:val="28"/>
          <w:szCs w:val="28"/>
        </w:rPr>
      </w:pPr>
    </w:p>
    <w:p w:rsidR="00D2774B" w:rsidRPr="006D2176" w:rsidRDefault="00DB60BF" w:rsidP="00CE783F">
      <w:pPr>
        <w:spacing w:line="360" w:lineRule="auto"/>
        <w:jc w:val="center"/>
        <w:rPr>
          <w:rFonts w:ascii="Times New Roman" w:hAnsi="Times New Roman" w:cs="Times New Roman"/>
          <w:b/>
          <w:sz w:val="28"/>
          <w:szCs w:val="28"/>
        </w:rPr>
      </w:pPr>
      <w:r w:rsidRPr="00B97A9C">
        <w:rPr>
          <w:rFonts w:ascii="Times New Roman" w:hAnsi="Times New Roman" w:cs="Times New Roman"/>
          <w:b/>
          <w:sz w:val="28"/>
          <w:szCs w:val="28"/>
        </w:rPr>
        <w:lastRenderedPageBreak/>
        <w:t>СПИСОК ИСПОЛЬЗОВАННЫХ ИСТОЧНИКОВ</w:t>
      </w:r>
    </w:p>
    <w:p w:rsidR="00D2774B" w:rsidRPr="000F143B" w:rsidRDefault="00D2774B" w:rsidP="00CE783F">
      <w:pPr>
        <w:pStyle w:val="a4"/>
        <w:spacing w:after="0" w:line="360" w:lineRule="auto"/>
        <w:jc w:val="both"/>
        <w:rPr>
          <w:rFonts w:ascii="Times New Roman" w:hAnsi="Times New Roman" w:cs="Times New Roman"/>
          <w:sz w:val="28"/>
          <w:szCs w:val="28"/>
        </w:rPr>
      </w:pPr>
      <w:r w:rsidRPr="000F143B">
        <w:rPr>
          <w:rFonts w:ascii="Times New Roman" w:hAnsi="Times New Roman" w:cs="Times New Roman"/>
          <w:sz w:val="28"/>
          <w:szCs w:val="28"/>
        </w:rPr>
        <w:t>Базылева М. Н. Современное состояние занятости в Республике Беларусь в контексте анализа трудовых отношений // Ежеквартальный научный и производственно-практический журнал Минского института управления “Экономика и управление”. 2010. №3. С. 152 – 157.</w:t>
      </w:r>
    </w:p>
    <w:p w:rsidR="00D2774B" w:rsidRPr="000F143B" w:rsidRDefault="00D2774B" w:rsidP="00CE783F">
      <w:pPr>
        <w:pStyle w:val="a4"/>
        <w:spacing w:after="0" w:line="360" w:lineRule="auto"/>
        <w:jc w:val="both"/>
        <w:rPr>
          <w:rFonts w:ascii="Times New Roman" w:hAnsi="Times New Roman" w:cs="Times New Roman"/>
          <w:b/>
          <w:sz w:val="28"/>
          <w:szCs w:val="28"/>
        </w:rPr>
      </w:pPr>
      <w:r w:rsidRPr="000F143B">
        <w:rPr>
          <w:rFonts w:ascii="Times New Roman" w:hAnsi="Times New Roman" w:cs="Times New Roman"/>
          <w:sz w:val="28"/>
          <w:szCs w:val="28"/>
        </w:rPr>
        <w:t>Бондарь А. В. Мировой рынок труда в условиях глобализации и особенности развития его белорусского сегмента: Монография/А. В. Бондарь. – Мн.: БГЭУ, 2005. – 155 с.</w:t>
      </w:r>
    </w:p>
    <w:p w:rsidR="00D2774B" w:rsidRPr="000F143B" w:rsidRDefault="00D2774B" w:rsidP="00CE783F">
      <w:pPr>
        <w:pStyle w:val="a4"/>
        <w:spacing w:after="0" w:line="360" w:lineRule="auto"/>
        <w:jc w:val="both"/>
        <w:rPr>
          <w:rFonts w:ascii="Times New Roman" w:hAnsi="Times New Roman" w:cs="Times New Roman"/>
          <w:b/>
          <w:sz w:val="28"/>
          <w:szCs w:val="28"/>
        </w:rPr>
      </w:pPr>
      <w:r>
        <w:rPr>
          <w:rFonts w:ascii="Times New Roman" w:hAnsi="Times New Roman" w:cs="Times New Roman"/>
          <w:sz w:val="28"/>
          <w:szCs w:val="28"/>
        </w:rPr>
        <w:t xml:space="preserve">Боровик Л. С., Корж Г. Г. Рынок труда и денежные доходы населения // </w:t>
      </w:r>
      <w:r w:rsidRPr="009E4822">
        <w:rPr>
          <w:rFonts w:ascii="Times New Roman" w:hAnsi="Times New Roman" w:cs="Times New Roman"/>
          <w:b/>
          <w:sz w:val="28"/>
          <w:szCs w:val="28"/>
        </w:rPr>
        <w:t xml:space="preserve"> </w:t>
      </w:r>
      <w:r w:rsidRPr="009E4822">
        <w:rPr>
          <w:rFonts w:ascii="Times New Roman" w:hAnsi="Times New Roman" w:cs="Times New Roman"/>
          <w:sz w:val="28"/>
          <w:szCs w:val="28"/>
        </w:rPr>
        <w:t>Экономический бюллетень НИЭИ Министерства экономики Республики Беларус</w:t>
      </w:r>
      <w:r>
        <w:rPr>
          <w:rFonts w:ascii="Times New Roman" w:hAnsi="Times New Roman" w:cs="Times New Roman"/>
          <w:sz w:val="28"/>
          <w:szCs w:val="28"/>
        </w:rPr>
        <w:t>ь. 2010. №2. С. 25 – 33.</w:t>
      </w:r>
    </w:p>
    <w:p w:rsidR="00D2774B" w:rsidRPr="000F143B" w:rsidRDefault="00D2774B" w:rsidP="00CE783F">
      <w:pPr>
        <w:pStyle w:val="a4"/>
        <w:spacing w:after="0" w:line="360" w:lineRule="auto"/>
        <w:jc w:val="both"/>
        <w:rPr>
          <w:rFonts w:ascii="Times New Roman" w:hAnsi="Times New Roman" w:cs="Times New Roman"/>
          <w:sz w:val="28"/>
          <w:szCs w:val="28"/>
        </w:rPr>
      </w:pPr>
      <w:r w:rsidRPr="000F143B">
        <w:rPr>
          <w:rFonts w:ascii="Times New Roman" w:hAnsi="Times New Roman" w:cs="Times New Roman"/>
          <w:sz w:val="28"/>
          <w:szCs w:val="28"/>
        </w:rPr>
        <w:t>Боровик Л. С. Политика рынка труда в Беларуси: состояние и перспективы // Экономический бюллетень НИЭИ Министерства экономики Республики Беларусь. 2010. №6. С. 4 – 12.</w:t>
      </w:r>
    </w:p>
    <w:p w:rsidR="00D2774B" w:rsidRDefault="00D2774B" w:rsidP="00CE783F">
      <w:pPr>
        <w:pStyle w:val="a4"/>
        <w:spacing w:line="360" w:lineRule="auto"/>
        <w:rPr>
          <w:rFonts w:ascii="Times New Roman" w:hAnsi="Times New Roman" w:cs="Times New Roman"/>
          <w:sz w:val="28"/>
          <w:szCs w:val="28"/>
        </w:rPr>
      </w:pPr>
      <w:r w:rsidRPr="00C93713">
        <w:rPr>
          <w:rFonts w:ascii="Times New Roman" w:hAnsi="Times New Roman" w:cs="Times New Roman"/>
          <w:sz w:val="28"/>
          <w:szCs w:val="28"/>
        </w:rPr>
        <w:t xml:space="preserve">Боровик Л. С. Структура занятости населения: территориальные и отраслевые диспропорции // </w:t>
      </w:r>
      <w:r w:rsidRPr="00C93713">
        <w:rPr>
          <w:rFonts w:ascii="Times New Roman" w:hAnsi="Times New Roman" w:cs="Times New Roman"/>
          <w:b/>
          <w:sz w:val="28"/>
          <w:szCs w:val="28"/>
        </w:rPr>
        <w:t xml:space="preserve"> </w:t>
      </w:r>
      <w:r w:rsidRPr="00C93713">
        <w:rPr>
          <w:rFonts w:ascii="Times New Roman" w:hAnsi="Times New Roman" w:cs="Times New Roman"/>
          <w:sz w:val="28"/>
          <w:szCs w:val="28"/>
        </w:rPr>
        <w:t>Экономический бюллетень НИЭИ Министерства экономики Республики Беларусь. 2008. №9. С. 74 – 86.</w:t>
      </w:r>
    </w:p>
    <w:p w:rsidR="000A6E61" w:rsidRPr="00C93713" w:rsidRDefault="000A6E61" w:rsidP="00CE783F">
      <w:pPr>
        <w:pStyle w:val="a4"/>
        <w:spacing w:after="0" w:line="360" w:lineRule="auto"/>
        <w:jc w:val="both"/>
        <w:rPr>
          <w:rFonts w:ascii="Times New Roman" w:hAnsi="Times New Roman" w:cs="Times New Roman"/>
          <w:sz w:val="28"/>
          <w:szCs w:val="28"/>
        </w:rPr>
      </w:pPr>
      <w:proofErr w:type="spellStart"/>
      <w:r w:rsidRPr="00C93713">
        <w:rPr>
          <w:rFonts w:ascii="Times New Roman" w:hAnsi="Times New Roman" w:cs="Times New Roman"/>
          <w:sz w:val="28"/>
          <w:szCs w:val="28"/>
        </w:rPr>
        <w:t>Ванкевич</w:t>
      </w:r>
      <w:proofErr w:type="spellEnd"/>
      <w:r w:rsidRPr="00C93713">
        <w:rPr>
          <w:rFonts w:ascii="Times New Roman" w:hAnsi="Times New Roman" w:cs="Times New Roman"/>
          <w:sz w:val="28"/>
          <w:szCs w:val="28"/>
        </w:rPr>
        <w:t xml:space="preserve"> Е. В. Рынок труда в Республике Беларусь: тенденции и особенности развития // Экономический бюллетень НИЭИ Министерства экономики Республики Беларусь. 2009. №1. С. 11 – 27.</w:t>
      </w:r>
    </w:p>
    <w:p w:rsidR="000A6E61" w:rsidRPr="000F143B" w:rsidRDefault="000A6E61" w:rsidP="00CE783F">
      <w:pPr>
        <w:pStyle w:val="a4"/>
        <w:spacing w:after="0" w:line="360" w:lineRule="auto"/>
        <w:jc w:val="both"/>
        <w:rPr>
          <w:rFonts w:ascii="Times New Roman" w:hAnsi="Times New Roman" w:cs="Times New Roman"/>
          <w:sz w:val="28"/>
          <w:szCs w:val="28"/>
        </w:rPr>
      </w:pPr>
      <w:proofErr w:type="spellStart"/>
      <w:r w:rsidRPr="000F143B">
        <w:rPr>
          <w:rFonts w:ascii="Times New Roman" w:hAnsi="Times New Roman" w:cs="Times New Roman"/>
          <w:sz w:val="28"/>
          <w:szCs w:val="28"/>
        </w:rPr>
        <w:t>Грушник</w:t>
      </w:r>
      <w:proofErr w:type="spellEnd"/>
      <w:r w:rsidRPr="000F143B">
        <w:rPr>
          <w:rFonts w:ascii="Times New Roman" w:hAnsi="Times New Roman" w:cs="Times New Roman"/>
          <w:sz w:val="28"/>
          <w:szCs w:val="28"/>
        </w:rPr>
        <w:t xml:space="preserve"> П. П. Трудовыми ресурсами надо управлять эффективно  // Охрана труда и социальная защита.</w:t>
      </w:r>
      <w:r w:rsidRPr="000F143B">
        <w:rPr>
          <w:rFonts w:ascii="Times New Roman" w:hAnsi="Times New Roman" w:cs="Times New Roman"/>
          <w:b/>
          <w:sz w:val="28"/>
          <w:szCs w:val="28"/>
        </w:rPr>
        <w:t xml:space="preserve"> </w:t>
      </w:r>
      <w:r w:rsidRPr="000F143B">
        <w:rPr>
          <w:rFonts w:ascii="Times New Roman" w:hAnsi="Times New Roman" w:cs="Times New Roman"/>
          <w:sz w:val="28"/>
          <w:szCs w:val="28"/>
        </w:rPr>
        <w:t>2010. №5. С. 9 – 15.</w:t>
      </w:r>
    </w:p>
    <w:p w:rsidR="000A6E61" w:rsidRPr="006D2176" w:rsidRDefault="000A6E61" w:rsidP="00CE783F">
      <w:pPr>
        <w:spacing w:after="0" w:line="360" w:lineRule="auto"/>
        <w:ind w:left="720"/>
        <w:jc w:val="both"/>
        <w:rPr>
          <w:rFonts w:ascii="Times New Roman" w:hAnsi="Times New Roman" w:cs="Times New Roman"/>
          <w:sz w:val="28"/>
          <w:szCs w:val="28"/>
        </w:rPr>
      </w:pPr>
      <w:proofErr w:type="spellStart"/>
      <w:r w:rsidRPr="006D2176">
        <w:rPr>
          <w:rFonts w:ascii="Times New Roman" w:hAnsi="Times New Roman" w:cs="Times New Roman"/>
          <w:sz w:val="28"/>
          <w:szCs w:val="28"/>
        </w:rPr>
        <w:t>Дорнбуш</w:t>
      </w:r>
      <w:proofErr w:type="spellEnd"/>
      <w:r w:rsidRPr="006D2176">
        <w:rPr>
          <w:rFonts w:ascii="Times New Roman" w:hAnsi="Times New Roman" w:cs="Times New Roman"/>
          <w:sz w:val="28"/>
          <w:szCs w:val="28"/>
        </w:rPr>
        <w:t xml:space="preserve"> Р. и др. Макроэкономика / Р. </w:t>
      </w:r>
      <w:proofErr w:type="spellStart"/>
      <w:r w:rsidRPr="006D2176">
        <w:rPr>
          <w:rFonts w:ascii="Times New Roman" w:hAnsi="Times New Roman" w:cs="Times New Roman"/>
          <w:sz w:val="28"/>
          <w:szCs w:val="28"/>
        </w:rPr>
        <w:t>Дорнбуш</w:t>
      </w:r>
      <w:proofErr w:type="spellEnd"/>
      <w:r w:rsidRPr="006D2176">
        <w:rPr>
          <w:rFonts w:ascii="Times New Roman" w:hAnsi="Times New Roman" w:cs="Times New Roman"/>
          <w:sz w:val="28"/>
          <w:szCs w:val="28"/>
        </w:rPr>
        <w:t xml:space="preserve">, С Фишер, </w:t>
      </w:r>
      <w:proofErr w:type="gramStart"/>
      <w:r w:rsidRPr="006D2176">
        <w:rPr>
          <w:rFonts w:ascii="Times New Roman" w:hAnsi="Times New Roman" w:cs="Times New Roman"/>
          <w:sz w:val="28"/>
          <w:szCs w:val="28"/>
        </w:rPr>
        <w:t>Р</w:t>
      </w:r>
      <w:proofErr w:type="gramEnd"/>
      <w:r w:rsidRPr="006D2176">
        <w:rPr>
          <w:rFonts w:ascii="Times New Roman" w:hAnsi="Times New Roman" w:cs="Times New Roman"/>
          <w:sz w:val="28"/>
          <w:szCs w:val="28"/>
        </w:rPr>
        <w:t xml:space="preserve"> </w:t>
      </w:r>
      <w:proofErr w:type="spellStart"/>
      <w:r w:rsidRPr="006D2176">
        <w:rPr>
          <w:rFonts w:ascii="Times New Roman" w:hAnsi="Times New Roman" w:cs="Times New Roman"/>
          <w:sz w:val="28"/>
          <w:szCs w:val="28"/>
        </w:rPr>
        <w:t>Шмалензи</w:t>
      </w:r>
      <w:proofErr w:type="spellEnd"/>
      <w:r w:rsidRPr="006D2176">
        <w:rPr>
          <w:rFonts w:ascii="Times New Roman" w:hAnsi="Times New Roman" w:cs="Times New Roman"/>
          <w:sz w:val="28"/>
          <w:szCs w:val="28"/>
        </w:rPr>
        <w:t xml:space="preserve"> – М.: МГУ: </w:t>
      </w:r>
      <w:proofErr w:type="spellStart"/>
      <w:r w:rsidRPr="006D2176">
        <w:rPr>
          <w:rFonts w:ascii="Times New Roman" w:hAnsi="Times New Roman" w:cs="Times New Roman"/>
          <w:sz w:val="28"/>
          <w:szCs w:val="28"/>
        </w:rPr>
        <w:t>Инфра-М</w:t>
      </w:r>
      <w:proofErr w:type="spellEnd"/>
      <w:r w:rsidRPr="006D2176">
        <w:rPr>
          <w:rFonts w:ascii="Times New Roman" w:hAnsi="Times New Roman" w:cs="Times New Roman"/>
          <w:sz w:val="28"/>
          <w:szCs w:val="28"/>
        </w:rPr>
        <w:t>, 1997. – 576 с.</w:t>
      </w:r>
    </w:p>
    <w:p w:rsidR="000A6E61" w:rsidRPr="006D2176" w:rsidRDefault="000A6E61" w:rsidP="00CE783F">
      <w:pPr>
        <w:pStyle w:val="a4"/>
        <w:spacing w:after="0" w:line="360" w:lineRule="auto"/>
        <w:jc w:val="both"/>
        <w:rPr>
          <w:rFonts w:ascii="Times New Roman" w:hAnsi="Times New Roman" w:cs="Times New Roman"/>
          <w:sz w:val="28"/>
          <w:szCs w:val="28"/>
        </w:rPr>
      </w:pPr>
      <w:r w:rsidRPr="006D2176">
        <w:rPr>
          <w:rFonts w:ascii="Times New Roman" w:hAnsi="Times New Roman" w:cs="Times New Roman"/>
          <w:sz w:val="28"/>
          <w:szCs w:val="28"/>
        </w:rPr>
        <w:t>Кадры на перспективу. Горячая десятка // Эконом</w:t>
      </w:r>
      <w:proofErr w:type="gramStart"/>
      <w:r w:rsidRPr="006D2176">
        <w:rPr>
          <w:rFonts w:ascii="Times New Roman" w:hAnsi="Times New Roman" w:cs="Times New Roman"/>
          <w:sz w:val="28"/>
          <w:szCs w:val="28"/>
        </w:rPr>
        <w:t>.</w:t>
      </w:r>
      <w:proofErr w:type="gramEnd"/>
      <w:r w:rsidRPr="006D2176">
        <w:rPr>
          <w:rFonts w:ascii="Times New Roman" w:hAnsi="Times New Roman" w:cs="Times New Roman"/>
          <w:sz w:val="28"/>
          <w:szCs w:val="28"/>
        </w:rPr>
        <w:t xml:space="preserve"> </w:t>
      </w:r>
      <w:proofErr w:type="gramStart"/>
      <w:r w:rsidRPr="006D2176">
        <w:rPr>
          <w:rFonts w:ascii="Times New Roman" w:hAnsi="Times New Roman" w:cs="Times New Roman"/>
          <w:sz w:val="28"/>
          <w:szCs w:val="28"/>
        </w:rPr>
        <w:t>г</w:t>
      </w:r>
      <w:proofErr w:type="gramEnd"/>
      <w:r w:rsidRPr="006D2176">
        <w:rPr>
          <w:rFonts w:ascii="Times New Roman" w:hAnsi="Times New Roman" w:cs="Times New Roman"/>
          <w:sz w:val="28"/>
          <w:szCs w:val="28"/>
        </w:rPr>
        <w:t>азета. – 2008. – Июнь.</w:t>
      </w:r>
    </w:p>
    <w:p w:rsidR="000A6E61" w:rsidRPr="006D2176" w:rsidRDefault="000A6E61" w:rsidP="00CE783F">
      <w:pPr>
        <w:pStyle w:val="a4"/>
        <w:spacing w:after="0" w:line="360" w:lineRule="auto"/>
        <w:jc w:val="both"/>
        <w:rPr>
          <w:rFonts w:ascii="Times New Roman" w:hAnsi="Times New Roman" w:cs="Times New Roman"/>
          <w:sz w:val="28"/>
          <w:szCs w:val="28"/>
        </w:rPr>
      </w:pPr>
      <w:r w:rsidRPr="006D2176">
        <w:rPr>
          <w:rFonts w:ascii="Times New Roman" w:hAnsi="Times New Roman" w:cs="Times New Roman"/>
          <w:sz w:val="28"/>
          <w:szCs w:val="28"/>
        </w:rPr>
        <w:t>Корж Г. Г., Попова И. Г., Телегина Л. С. Доходы населения, оплата труда и социальная защита населения // Экономический бюллетень НИЭИ Министерства экономики Республики Беларусь. 2010. №8. С.41 – 43.</w:t>
      </w:r>
    </w:p>
    <w:p w:rsidR="00474015" w:rsidRPr="00CE783F" w:rsidRDefault="00474015" w:rsidP="00CE783F">
      <w:pPr>
        <w:pStyle w:val="a4"/>
        <w:spacing w:line="360" w:lineRule="auto"/>
        <w:jc w:val="both"/>
        <w:rPr>
          <w:rFonts w:ascii="Times New Roman" w:hAnsi="Times New Roman" w:cs="Times New Roman"/>
          <w:sz w:val="28"/>
          <w:szCs w:val="28"/>
        </w:rPr>
      </w:pPr>
      <w:r w:rsidRPr="006D2176">
        <w:rPr>
          <w:rFonts w:ascii="Times New Roman" w:hAnsi="Times New Roman" w:cs="Times New Roman"/>
          <w:sz w:val="28"/>
          <w:szCs w:val="28"/>
        </w:rPr>
        <w:t>Маркс К.</w:t>
      </w:r>
      <w:r w:rsidR="00CE783F">
        <w:rPr>
          <w:rFonts w:ascii="Times New Roman" w:hAnsi="Times New Roman" w:cs="Times New Roman"/>
          <w:sz w:val="28"/>
          <w:szCs w:val="28"/>
        </w:rPr>
        <w:t>, Энгельс Ф. Соч. – Т.23. – С.186.</w:t>
      </w:r>
    </w:p>
    <w:p w:rsidR="000A6E61" w:rsidRPr="00FA3D63" w:rsidRDefault="000A6E61" w:rsidP="00CE783F">
      <w:pPr>
        <w:pStyle w:val="a4"/>
        <w:spacing w:after="0" w:line="360" w:lineRule="auto"/>
        <w:jc w:val="both"/>
        <w:rPr>
          <w:rFonts w:ascii="Times New Roman" w:hAnsi="Times New Roman" w:cs="Times New Roman"/>
          <w:sz w:val="28"/>
          <w:szCs w:val="28"/>
        </w:rPr>
      </w:pPr>
      <w:r w:rsidRPr="006D2176">
        <w:rPr>
          <w:rFonts w:ascii="Times New Roman" w:hAnsi="Times New Roman" w:cs="Times New Roman"/>
          <w:sz w:val="28"/>
          <w:szCs w:val="28"/>
        </w:rPr>
        <w:lastRenderedPageBreak/>
        <w:t xml:space="preserve">Национальная экономика Беларуси. Потенциалы. Хозяйственные комплексы. Направления развития. Механизмы управления / под </w:t>
      </w:r>
      <w:proofErr w:type="gramStart"/>
      <w:r w:rsidRPr="006D2176">
        <w:rPr>
          <w:rFonts w:ascii="Times New Roman" w:hAnsi="Times New Roman" w:cs="Times New Roman"/>
          <w:sz w:val="28"/>
          <w:szCs w:val="28"/>
        </w:rPr>
        <w:t>общ</w:t>
      </w:r>
      <w:proofErr w:type="gramEnd"/>
      <w:r w:rsidRPr="006D2176">
        <w:rPr>
          <w:rFonts w:ascii="Times New Roman" w:hAnsi="Times New Roman" w:cs="Times New Roman"/>
          <w:sz w:val="28"/>
          <w:szCs w:val="28"/>
        </w:rPr>
        <w:t xml:space="preserve">. Ред. В. М. </w:t>
      </w:r>
      <w:proofErr w:type="spellStart"/>
      <w:r w:rsidRPr="006D2176">
        <w:rPr>
          <w:rFonts w:ascii="Times New Roman" w:hAnsi="Times New Roman" w:cs="Times New Roman"/>
          <w:sz w:val="28"/>
          <w:szCs w:val="28"/>
        </w:rPr>
        <w:t>Шимова</w:t>
      </w:r>
      <w:proofErr w:type="spellEnd"/>
      <w:r w:rsidRPr="006D2176">
        <w:rPr>
          <w:rFonts w:ascii="Times New Roman" w:hAnsi="Times New Roman" w:cs="Times New Roman"/>
          <w:sz w:val="28"/>
          <w:szCs w:val="28"/>
        </w:rPr>
        <w:t>. – Мн.: БГЭУ, 2005.</w:t>
      </w:r>
    </w:p>
    <w:p w:rsidR="000A6E61" w:rsidRPr="006D2176" w:rsidRDefault="000A6E61" w:rsidP="00CE783F">
      <w:pPr>
        <w:pStyle w:val="a4"/>
        <w:spacing w:line="360" w:lineRule="auto"/>
        <w:jc w:val="both"/>
        <w:rPr>
          <w:rFonts w:ascii="Times New Roman" w:hAnsi="Times New Roman" w:cs="Times New Roman"/>
          <w:sz w:val="28"/>
          <w:szCs w:val="28"/>
        </w:rPr>
      </w:pPr>
      <w:r w:rsidRPr="006D2176">
        <w:rPr>
          <w:rFonts w:ascii="Times New Roman" w:hAnsi="Times New Roman" w:cs="Times New Roman"/>
          <w:sz w:val="28"/>
          <w:szCs w:val="28"/>
        </w:rPr>
        <w:t xml:space="preserve">Никифорова А. А. Рынок труда: занятость и безработица. – Минск: Международные отношения, 1991. – 184 </w:t>
      </w:r>
      <w:proofErr w:type="gramStart"/>
      <w:r w:rsidRPr="006D2176">
        <w:rPr>
          <w:rFonts w:ascii="Times New Roman" w:hAnsi="Times New Roman" w:cs="Times New Roman"/>
          <w:sz w:val="28"/>
          <w:szCs w:val="28"/>
        </w:rPr>
        <w:t>с</w:t>
      </w:r>
      <w:proofErr w:type="gramEnd"/>
      <w:r w:rsidRPr="006D2176">
        <w:rPr>
          <w:rFonts w:ascii="Times New Roman" w:hAnsi="Times New Roman" w:cs="Times New Roman"/>
          <w:sz w:val="28"/>
          <w:szCs w:val="28"/>
        </w:rPr>
        <w:t>.</w:t>
      </w:r>
    </w:p>
    <w:p w:rsidR="000A6E61" w:rsidRPr="006D2176" w:rsidRDefault="000A6E61" w:rsidP="00CE783F">
      <w:pPr>
        <w:pStyle w:val="a4"/>
        <w:spacing w:line="360" w:lineRule="auto"/>
        <w:jc w:val="both"/>
        <w:rPr>
          <w:rFonts w:ascii="Times New Roman" w:hAnsi="Times New Roman" w:cs="Times New Roman"/>
          <w:sz w:val="28"/>
          <w:szCs w:val="28"/>
        </w:rPr>
      </w:pPr>
      <w:r w:rsidRPr="006D2176">
        <w:rPr>
          <w:rFonts w:ascii="Times New Roman" w:hAnsi="Times New Roman" w:cs="Times New Roman"/>
          <w:sz w:val="28"/>
          <w:szCs w:val="28"/>
        </w:rPr>
        <w:t>О занятости населения Республики Беларусь: / Закон Республики Беларусь от 30.05.1991, // Ведомости Верховного Совета Республики Беларусь.  1991.  №19.  С. 273.</w:t>
      </w:r>
    </w:p>
    <w:p w:rsidR="000A6E61" w:rsidRPr="006D2176" w:rsidRDefault="000A6E61" w:rsidP="00CE783F">
      <w:pPr>
        <w:pStyle w:val="a4"/>
        <w:spacing w:after="0" w:line="360" w:lineRule="auto"/>
        <w:jc w:val="both"/>
        <w:rPr>
          <w:rFonts w:ascii="Times New Roman" w:hAnsi="Times New Roman" w:cs="Times New Roman"/>
          <w:sz w:val="28"/>
          <w:szCs w:val="28"/>
        </w:rPr>
      </w:pPr>
      <w:r w:rsidRPr="006D2176">
        <w:rPr>
          <w:rFonts w:ascii="Times New Roman" w:hAnsi="Times New Roman" w:cs="Times New Roman"/>
          <w:sz w:val="28"/>
          <w:szCs w:val="28"/>
        </w:rPr>
        <w:t>Попков М. В. Развитие и поддержка предпринимательства // Экономический бюллетень НИЭИ Министерства экономики Республики Беларусь. 2010. №2. С. 33 – 36.</w:t>
      </w:r>
    </w:p>
    <w:p w:rsidR="000A6E61" w:rsidRPr="006D2176" w:rsidRDefault="000A6E61" w:rsidP="00CE783F">
      <w:pPr>
        <w:pStyle w:val="a4"/>
        <w:spacing w:after="0" w:line="360" w:lineRule="auto"/>
        <w:jc w:val="both"/>
        <w:rPr>
          <w:rFonts w:ascii="Times New Roman" w:hAnsi="Times New Roman" w:cs="Times New Roman"/>
          <w:sz w:val="28"/>
          <w:szCs w:val="28"/>
        </w:rPr>
      </w:pPr>
      <w:r w:rsidRPr="006D2176">
        <w:rPr>
          <w:rFonts w:ascii="Times New Roman" w:hAnsi="Times New Roman" w:cs="Times New Roman"/>
          <w:sz w:val="28"/>
          <w:szCs w:val="28"/>
        </w:rPr>
        <w:t>Республика Беларусь в цифрах, 2008. – Мн.: Министерство статистики и анализа Республики Беларусь, 2008.</w:t>
      </w:r>
    </w:p>
    <w:p w:rsidR="000A6E61" w:rsidRPr="006D2176" w:rsidRDefault="000A6E61" w:rsidP="00CE783F">
      <w:pPr>
        <w:pStyle w:val="a4"/>
        <w:spacing w:line="360" w:lineRule="auto"/>
        <w:jc w:val="both"/>
        <w:rPr>
          <w:rFonts w:ascii="Times New Roman" w:hAnsi="Times New Roman" w:cs="Times New Roman"/>
          <w:sz w:val="28"/>
          <w:szCs w:val="28"/>
        </w:rPr>
      </w:pPr>
      <w:proofErr w:type="spellStart"/>
      <w:r w:rsidRPr="006D2176">
        <w:rPr>
          <w:rFonts w:ascii="Times New Roman" w:hAnsi="Times New Roman" w:cs="Times New Roman"/>
          <w:sz w:val="28"/>
          <w:szCs w:val="28"/>
        </w:rPr>
        <w:t>Савас</w:t>
      </w:r>
      <w:proofErr w:type="spellEnd"/>
      <w:r w:rsidRPr="006D2176">
        <w:rPr>
          <w:rFonts w:ascii="Times New Roman" w:hAnsi="Times New Roman" w:cs="Times New Roman"/>
          <w:sz w:val="28"/>
          <w:szCs w:val="28"/>
        </w:rPr>
        <w:t xml:space="preserve"> Э. С. Приватизация: ключ к рынку // Э. С. </w:t>
      </w:r>
      <w:proofErr w:type="spellStart"/>
      <w:r w:rsidRPr="006D2176">
        <w:rPr>
          <w:rFonts w:ascii="Times New Roman" w:hAnsi="Times New Roman" w:cs="Times New Roman"/>
          <w:sz w:val="28"/>
          <w:szCs w:val="28"/>
        </w:rPr>
        <w:t>Савас</w:t>
      </w:r>
      <w:proofErr w:type="spellEnd"/>
      <w:r w:rsidRPr="006D2176">
        <w:rPr>
          <w:rFonts w:ascii="Times New Roman" w:hAnsi="Times New Roman" w:cs="Times New Roman"/>
          <w:sz w:val="28"/>
          <w:szCs w:val="28"/>
        </w:rPr>
        <w:t xml:space="preserve">; пер. с англ. – М.: Дело, 1992. – 414 </w:t>
      </w:r>
      <w:proofErr w:type="gramStart"/>
      <w:r w:rsidRPr="006D2176">
        <w:rPr>
          <w:rFonts w:ascii="Times New Roman" w:hAnsi="Times New Roman" w:cs="Times New Roman"/>
          <w:sz w:val="28"/>
          <w:szCs w:val="28"/>
        </w:rPr>
        <w:t>с</w:t>
      </w:r>
      <w:proofErr w:type="gramEnd"/>
      <w:r w:rsidRPr="006D2176">
        <w:rPr>
          <w:rFonts w:ascii="Times New Roman" w:hAnsi="Times New Roman" w:cs="Times New Roman"/>
          <w:sz w:val="28"/>
          <w:szCs w:val="28"/>
        </w:rPr>
        <w:t>.</w:t>
      </w:r>
    </w:p>
    <w:p w:rsidR="00D2774B" w:rsidRPr="006D2176" w:rsidRDefault="000A6E61" w:rsidP="00CE783F">
      <w:pPr>
        <w:pStyle w:val="a4"/>
        <w:spacing w:line="360" w:lineRule="auto"/>
        <w:rPr>
          <w:rFonts w:ascii="Times New Roman" w:hAnsi="Times New Roman" w:cs="Times New Roman"/>
          <w:sz w:val="28"/>
          <w:szCs w:val="28"/>
        </w:rPr>
      </w:pPr>
      <w:r w:rsidRPr="006D2176">
        <w:rPr>
          <w:rFonts w:ascii="Times New Roman" w:hAnsi="Times New Roman" w:cs="Times New Roman"/>
          <w:sz w:val="28"/>
          <w:szCs w:val="28"/>
        </w:rPr>
        <w:t>Социальное положение и уровень жизни населения Республики Беларусь: стат. сб. / Министерство статистики и анализа Республики Беларусь. – Мн. 2010.</w:t>
      </w:r>
    </w:p>
    <w:p w:rsidR="000A6E61" w:rsidRPr="006D2176" w:rsidRDefault="000A6E61" w:rsidP="00CE783F">
      <w:pPr>
        <w:pStyle w:val="a4"/>
        <w:spacing w:line="360" w:lineRule="auto"/>
        <w:jc w:val="both"/>
        <w:rPr>
          <w:rFonts w:ascii="Times New Roman" w:hAnsi="Times New Roman" w:cs="Times New Roman"/>
          <w:sz w:val="28"/>
          <w:szCs w:val="28"/>
        </w:rPr>
      </w:pPr>
      <w:proofErr w:type="spellStart"/>
      <w:r w:rsidRPr="006D2176">
        <w:rPr>
          <w:rFonts w:ascii="Times New Roman" w:hAnsi="Times New Roman" w:cs="Times New Roman"/>
          <w:sz w:val="28"/>
          <w:szCs w:val="28"/>
        </w:rPr>
        <w:t>Супрунович</w:t>
      </w:r>
      <w:proofErr w:type="spellEnd"/>
      <w:r w:rsidRPr="006D2176">
        <w:rPr>
          <w:rFonts w:ascii="Times New Roman" w:hAnsi="Times New Roman" w:cs="Times New Roman"/>
          <w:sz w:val="28"/>
          <w:szCs w:val="28"/>
        </w:rPr>
        <w:t xml:space="preserve"> Р. М. Трудовая миграция в мировой экономике [Текст]; под </w:t>
      </w:r>
      <w:proofErr w:type="spellStart"/>
      <w:r w:rsidRPr="006D2176">
        <w:rPr>
          <w:rFonts w:ascii="Times New Roman" w:hAnsi="Times New Roman" w:cs="Times New Roman"/>
          <w:sz w:val="28"/>
          <w:szCs w:val="28"/>
        </w:rPr>
        <w:t>научн</w:t>
      </w:r>
      <w:proofErr w:type="spellEnd"/>
      <w:r w:rsidRPr="006D2176">
        <w:rPr>
          <w:rFonts w:ascii="Times New Roman" w:hAnsi="Times New Roman" w:cs="Times New Roman"/>
          <w:sz w:val="28"/>
          <w:szCs w:val="28"/>
        </w:rPr>
        <w:t xml:space="preserve">.  ред. В. Ф. Медведева; Институт экономики НАН Беларуси. – Минск: Право и экономика, 2006. – 198 </w:t>
      </w:r>
      <w:proofErr w:type="gramStart"/>
      <w:r w:rsidRPr="006D2176">
        <w:rPr>
          <w:rFonts w:ascii="Times New Roman" w:hAnsi="Times New Roman" w:cs="Times New Roman"/>
          <w:sz w:val="28"/>
          <w:szCs w:val="28"/>
        </w:rPr>
        <w:t>с</w:t>
      </w:r>
      <w:proofErr w:type="gramEnd"/>
      <w:r w:rsidRPr="006D2176">
        <w:rPr>
          <w:rFonts w:ascii="Times New Roman" w:hAnsi="Times New Roman" w:cs="Times New Roman"/>
          <w:sz w:val="28"/>
          <w:szCs w:val="28"/>
        </w:rPr>
        <w:t>.</w:t>
      </w:r>
    </w:p>
    <w:p w:rsidR="000A6E61" w:rsidRPr="006D2176" w:rsidRDefault="000A6E61" w:rsidP="00CE783F">
      <w:pPr>
        <w:pStyle w:val="a4"/>
        <w:spacing w:after="0" w:line="360" w:lineRule="auto"/>
        <w:jc w:val="both"/>
        <w:rPr>
          <w:rFonts w:ascii="Times New Roman" w:hAnsi="Times New Roman" w:cs="Times New Roman"/>
          <w:sz w:val="28"/>
          <w:szCs w:val="28"/>
        </w:rPr>
      </w:pPr>
      <w:r w:rsidRPr="006D2176">
        <w:rPr>
          <w:rFonts w:ascii="Times New Roman" w:hAnsi="Times New Roman" w:cs="Times New Roman"/>
          <w:sz w:val="28"/>
          <w:szCs w:val="28"/>
        </w:rPr>
        <w:t>Труд и занятость в Республике Беларусь: ста</w:t>
      </w:r>
      <w:proofErr w:type="gramStart"/>
      <w:r w:rsidRPr="006D2176">
        <w:rPr>
          <w:rFonts w:ascii="Times New Roman" w:hAnsi="Times New Roman" w:cs="Times New Roman"/>
          <w:sz w:val="28"/>
          <w:szCs w:val="28"/>
        </w:rPr>
        <w:t>.</w:t>
      </w:r>
      <w:proofErr w:type="gramEnd"/>
      <w:r w:rsidRPr="006D2176">
        <w:rPr>
          <w:rFonts w:ascii="Times New Roman" w:hAnsi="Times New Roman" w:cs="Times New Roman"/>
          <w:sz w:val="28"/>
          <w:szCs w:val="28"/>
        </w:rPr>
        <w:t xml:space="preserve"> </w:t>
      </w:r>
      <w:proofErr w:type="gramStart"/>
      <w:r w:rsidRPr="006D2176">
        <w:rPr>
          <w:rFonts w:ascii="Times New Roman" w:hAnsi="Times New Roman" w:cs="Times New Roman"/>
          <w:sz w:val="28"/>
          <w:szCs w:val="28"/>
        </w:rPr>
        <w:t>с</w:t>
      </w:r>
      <w:proofErr w:type="gramEnd"/>
      <w:r w:rsidRPr="006D2176">
        <w:rPr>
          <w:rFonts w:ascii="Times New Roman" w:hAnsi="Times New Roman" w:cs="Times New Roman"/>
          <w:sz w:val="28"/>
          <w:szCs w:val="28"/>
        </w:rPr>
        <w:t>б. / Министерство статистики и анализа Республики Беларусь. – Мн. 2008.</w:t>
      </w:r>
    </w:p>
    <w:p w:rsidR="000A6E61" w:rsidRPr="006D2176" w:rsidRDefault="000A6E61" w:rsidP="00CE783F">
      <w:pPr>
        <w:pStyle w:val="a4"/>
        <w:spacing w:line="360" w:lineRule="auto"/>
        <w:jc w:val="both"/>
        <w:rPr>
          <w:rFonts w:ascii="Times New Roman" w:hAnsi="Times New Roman" w:cs="Times New Roman"/>
          <w:sz w:val="28"/>
          <w:szCs w:val="28"/>
          <w:lang w:val="en-US"/>
        </w:rPr>
      </w:pPr>
      <w:proofErr w:type="gramStart"/>
      <w:r w:rsidRPr="006D2176">
        <w:rPr>
          <w:rFonts w:ascii="Times New Roman" w:hAnsi="Times New Roman" w:cs="Times New Roman"/>
          <w:sz w:val="28"/>
          <w:szCs w:val="28"/>
          <w:lang w:val="en-US"/>
        </w:rPr>
        <w:t xml:space="preserve">Handbook of Labor </w:t>
      </w:r>
      <w:proofErr w:type="spellStart"/>
      <w:r w:rsidRPr="006D2176">
        <w:rPr>
          <w:rFonts w:ascii="Times New Roman" w:hAnsi="Times New Roman" w:cs="Times New Roman"/>
          <w:sz w:val="28"/>
          <w:szCs w:val="28"/>
          <w:lang w:val="en-US"/>
        </w:rPr>
        <w:t>Ecovnomics</w:t>
      </w:r>
      <w:proofErr w:type="spellEnd"/>
      <w:r w:rsidRPr="006D2176">
        <w:rPr>
          <w:rFonts w:ascii="Times New Roman" w:hAnsi="Times New Roman" w:cs="Times New Roman"/>
          <w:sz w:val="28"/>
          <w:szCs w:val="28"/>
          <w:lang w:val="en-US"/>
        </w:rPr>
        <w:t>.</w:t>
      </w:r>
      <w:proofErr w:type="gramEnd"/>
      <w:r w:rsidRPr="006D2176">
        <w:rPr>
          <w:rFonts w:ascii="Times New Roman" w:hAnsi="Times New Roman" w:cs="Times New Roman"/>
          <w:sz w:val="28"/>
          <w:szCs w:val="28"/>
          <w:lang w:val="en-US"/>
        </w:rPr>
        <w:t xml:space="preserve"> </w:t>
      </w:r>
      <w:proofErr w:type="gramStart"/>
      <w:r w:rsidRPr="006D2176">
        <w:rPr>
          <w:rFonts w:ascii="Times New Roman" w:hAnsi="Times New Roman" w:cs="Times New Roman"/>
          <w:sz w:val="28"/>
          <w:szCs w:val="28"/>
          <w:lang w:val="en-US"/>
        </w:rPr>
        <w:t xml:space="preserve">Edited by O. </w:t>
      </w:r>
      <w:proofErr w:type="spellStart"/>
      <w:r w:rsidRPr="006D2176">
        <w:rPr>
          <w:rFonts w:ascii="Times New Roman" w:hAnsi="Times New Roman" w:cs="Times New Roman"/>
          <w:sz w:val="28"/>
          <w:szCs w:val="28"/>
          <w:lang w:val="en-US"/>
        </w:rPr>
        <w:t>Ashenfelter</w:t>
      </w:r>
      <w:proofErr w:type="spellEnd"/>
      <w:r w:rsidRPr="006D2176">
        <w:rPr>
          <w:rFonts w:ascii="Times New Roman" w:hAnsi="Times New Roman" w:cs="Times New Roman"/>
          <w:sz w:val="28"/>
          <w:szCs w:val="28"/>
          <w:lang w:val="en-US"/>
        </w:rPr>
        <w:t xml:space="preserve"> and R. Layard.</w:t>
      </w:r>
      <w:proofErr w:type="gramEnd"/>
      <w:r w:rsidRPr="006D2176">
        <w:rPr>
          <w:rFonts w:ascii="Times New Roman" w:hAnsi="Times New Roman" w:cs="Times New Roman"/>
          <w:sz w:val="28"/>
          <w:szCs w:val="28"/>
          <w:lang w:val="en-US"/>
        </w:rPr>
        <w:t xml:space="preserve"> – North </w:t>
      </w:r>
      <w:proofErr w:type="spellStart"/>
      <w:r w:rsidRPr="006D2176">
        <w:rPr>
          <w:rFonts w:ascii="Times New Roman" w:hAnsi="Times New Roman" w:cs="Times New Roman"/>
          <w:sz w:val="28"/>
          <w:szCs w:val="28"/>
          <w:lang w:val="en-US"/>
        </w:rPr>
        <w:t>Hilland</w:t>
      </w:r>
      <w:proofErr w:type="spellEnd"/>
      <w:r w:rsidRPr="006D2176">
        <w:rPr>
          <w:rFonts w:ascii="Times New Roman" w:hAnsi="Times New Roman" w:cs="Times New Roman"/>
          <w:sz w:val="28"/>
          <w:szCs w:val="28"/>
          <w:lang w:val="en-US"/>
        </w:rPr>
        <w:t xml:space="preserve">: </w:t>
      </w:r>
      <w:proofErr w:type="spellStart"/>
      <w:r w:rsidRPr="006D2176">
        <w:rPr>
          <w:rFonts w:ascii="Times New Roman" w:hAnsi="Times New Roman" w:cs="Times New Roman"/>
          <w:sz w:val="28"/>
          <w:szCs w:val="28"/>
          <w:lang w:val="en-US"/>
        </w:rPr>
        <w:t>Elsiver</w:t>
      </w:r>
      <w:proofErr w:type="spellEnd"/>
      <w:r w:rsidRPr="006D2176">
        <w:rPr>
          <w:rFonts w:ascii="Times New Roman" w:hAnsi="Times New Roman" w:cs="Times New Roman"/>
          <w:sz w:val="28"/>
          <w:szCs w:val="28"/>
          <w:lang w:val="en-US"/>
        </w:rPr>
        <w:t xml:space="preserve"> </w:t>
      </w:r>
      <w:proofErr w:type="spellStart"/>
      <w:r w:rsidRPr="006D2176">
        <w:rPr>
          <w:rFonts w:ascii="Times New Roman" w:hAnsi="Times New Roman" w:cs="Times New Roman"/>
          <w:sz w:val="28"/>
          <w:szCs w:val="28"/>
          <w:lang w:val="en-US"/>
        </w:rPr>
        <w:t>Sience</w:t>
      </w:r>
      <w:proofErr w:type="spellEnd"/>
      <w:r w:rsidRPr="006D2176">
        <w:rPr>
          <w:rFonts w:ascii="Times New Roman" w:hAnsi="Times New Roman" w:cs="Times New Roman"/>
          <w:sz w:val="28"/>
          <w:szCs w:val="28"/>
          <w:lang w:val="en-US"/>
        </w:rPr>
        <w:t xml:space="preserve"> Publishers.BV, 1986.  </w:t>
      </w:r>
      <w:proofErr w:type="gramStart"/>
      <w:r w:rsidRPr="006D2176">
        <w:rPr>
          <w:rFonts w:ascii="Times New Roman" w:hAnsi="Times New Roman" w:cs="Times New Roman"/>
          <w:sz w:val="28"/>
          <w:szCs w:val="28"/>
          <w:lang w:val="en-US"/>
        </w:rPr>
        <w:t>Vol. 1.</w:t>
      </w:r>
      <w:proofErr w:type="gramEnd"/>
    </w:p>
    <w:p w:rsidR="000A6E61" w:rsidRPr="00FA3D63" w:rsidRDefault="000A6E61" w:rsidP="00CE783F">
      <w:pPr>
        <w:pStyle w:val="a4"/>
        <w:spacing w:line="360" w:lineRule="auto"/>
        <w:rPr>
          <w:rFonts w:ascii="Times New Roman" w:hAnsi="Times New Roman" w:cs="Times New Roman"/>
          <w:sz w:val="28"/>
          <w:szCs w:val="28"/>
          <w:lang w:val="en-US"/>
        </w:rPr>
      </w:pPr>
      <w:proofErr w:type="gramStart"/>
      <w:r w:rsidRPr="006D2176">
        <w:rPr>
          <w:rFonts w:ascii="Times New Roman" w:hAnsi="Times New Roman" w:cs="Times New Roman"/>
          <w:sz w:val="28"/>
          <w:szCs w:val="28"/>
          <w:lang w:val="en-US"/>
        </w:rPr>
        <w:t>Human Development Report 2007/2008 / UNPD, 2008.</w:t>
      </w:r>
      <w:proofErr w:type="gramEnd"/>
    </w:p>
    <w:p w:rsidR="000A6E61" w:rsidRPr="006D2176" w:rsidRDefault="000A6E61" w:rsidP="00CE783F">
      <w:pPr>
        <w:pStyle w:val="a4"/>
        <w:spacing w:line="360" w:lineRule="auto"/>
        <w:jc w:val="both"/>
        <w:rPr>
          <w:rFonts w:ascii="Times New Roman" w:hAnsi="Times New Roman" w:cs="Times New Roman"/>
          <w:sz w:val="28"/>
          <w:szCs w:val="28"/>
          <w:lang w:val="en-US"/>
        </w:rPr>
      </w:pPr>
      <w:r w:rsidRPr="006D2176">
        <w:rPr>
          <w:rFonts w:ascii="Times New Roman" w:hAnsi="Times New Roman" w:cs="Times New Roman"/>
          <w:sz w:val="28"/>
          <w:szCs w:val="28"/>
          <w:lang w:val="en-US"/>
        </w:rPr>
        <w:t xml:space="preserve">Work </w:t>
      </w:r>
      <w:proofErr w:type="spellStart"/>
      <w:r w:rsidRPr="006D2176">
        <w:rPr>
          <w:rFonts w:ascii="Times New Roman" w:hAnsi="Times New Roman" w:cs="Times New Roman"/>
          <w:sz w:val="28"/>
          <w:szCs w:val="28"/>
          <w:lang w:val="en-US"/>
        </w:rPr>
        <w:t>Labour</w:t>
      </w:r>
      <w:proofErr w:type="spellEnd"/>
      <w:r w:rsidRPr="006D2176">
        <w:rPr>
          <w:rFonts w:ascii="Times New Roman" w:hAnsi="Times New Roman" w:cs="Times New Roman"/>
          <w:sz w:val="28"/>
          <w:szCs w:val="28"/>
          <w:lang w:val="en-US"/>
        </w:rPr>
        <w:t xml:space="preserve"> Report. – Geneva, 1987. – P. 33.</w:t>
      </w:r>
    </w:p>
    <w:p w:rsidR="000A6E61" w:rsidRPr="006D2176" w:rsidRDefault="000A6E61" w:rsidP="000A6E61">
      <w:pPr>
        <w:pStyle w:val="a4"/>
        <w:spacing w:line="240" w:lineRule="auto"/>
        <w:rPr>
          <w:rFonts w:ascii="Times New Roman" w:hAnsi="Times New Roman" w:cs="Times New Roman"/>
          <w:sz w:val="28"/>
          <w:szCs w:val="28"/>
          <w:lang w:val="en-US"/>
        </w:rPr>
      </w:pPr>
    </w:p>
    <w:p w:rsidR="00611FE7" w:rsidRPr="000A6E61" w:rsidRDefault="00611FE7" w:rsidP="00FB0C6F">
      <w:pPr>
        <w:spacing w:line="240" w:lineRule="auto"/>
        <w:ind w:left="360"/>
        <w:rPr>
          <w:rFonts w:ascii="Times New Roman" w:hAnsi="Times New Roman" w:cs="Times New Roman"/>
          <w:b/>
          <w:sz w:val="28"/>
          <w:szCs w:val="28"/>
          <w:lang w:val="en-US"/>
        </w:rPr>
      </w:pPr>
    </w:p>
    <w:p w:rsidR="00564626" w:rsidRPr="000A6E61" w:rsidRDefault="00564626" w:rsidP="00564626">
      <w:pPr>
        <w:spacing w:line="240" w:lineRule="auto"/>
        <w:ind w:left="360"/>
        <w:rPr>
          <w:rFonts w:ascii="Times New Roman" w:hAnsi="Times New Roman" w:cs="Times New Roman"/>
          <w:sz w:val="28"/>
          <w:szCs w:val="28"/>
          <w:lang w:val="en-US"/>
        </w:rPr>
      </w:pPr>
    </w:p>
    <w:p w:rsidR="003B4707" w:rsidRPr="000A6E61" w:rsidRDefault="003B4707" w:rsidP="003B4707">
      <w:pPr>
        <w:pStyle w:val="a4"/>
        <w:spacing w:line="240" w:lineRule="auto"/>
        <w:rPr>
          <w:rFonts w:ascii="Times New Roman" w:hAnsi="Times New Roman" w:cs="Times New Roman"/>
          <w:b/>
          <w:sz w:val="28"/>
          <w:szCs w:val="28"/>
          <w:lang w:val="en-US"/>
        </w:rPr>
      </w:pPr>
    </w:p>
    <w:p w:rsidR="003B4707" w:rsidRPr="000A6E61" w:rsidRDefault="003B4707" w:rsidP="002B3E65">
      <w:pPr>
        <w:spacing w:line="240" w:lineRule="auto"/>
        <w:rPr>
          <w:rFonts w:ascii="Times New Roman" w:hAnsi="Times New Roman" w:cs="Times New Roman"/>
          <w:b/>
          <w:sz w:val="28"/>
          <w:szCs w:val="28"/>
          <w:lang w:val="en-US"/>
        </w:rPr>
      </w:pPr>
    </w:p>
    <w:p w:rsidR="002B3E65" w:rsidRPr="000A6E61" w:rsidRDefault="002B3E65" w:rsidP="00445D09">
      <w:pPr>
        <w:spacing w:line="240" w:lineRule="auto"/>
        <w:ind w:left="360"/>
        <w:rPr>
          <w:rFonts w:ascii="Times New Roman" w:hAnsi="Times New Roman" w:cs="Times New Roman"/>
          <w:b/>
          <w:sz w:val="28"/>
          <w:szCs w:val="28"/>
          <w:lang w:val="en-US"/>
        </w:rPr>
      </w:pPr>
    </w:p>
    <w:p w:rsidR="00140C7F" w:rsidRPr="000A6E61" w:rsidRDefault="00140C7F" w:rsidP="00140C7F">
      <w:pPr>
        <w:pStyle w:val="a4"/>
        <w:spacing w:line="240" w:lineRule="auto"/>
        <w:rPr>
          <w:rFonts w:ascii="Times New Roman" w:hAnsi="Times New Roman" w:cs="Times New Roman"/>
          <w:i/>
          <w:sz w:val="28"/>
          <w:szCs w:val="28"/>
          <w:lang w:val="en-US"/>
        </w:rPr>
      </w:pPr>
    </w:p>
    <w:p w:rsidR="009E03D8" w:rsidRPr="000A6E61" w:rsidRDefault="009E03D8" w:rsidP="009E03D8">
      <w:pPr>
        <w:pStyle w:val="a4"/>
        <w:spacing w:line="240" w:lineRule="auto"/>
        <w:rPr>
          <w:lang w:val="en-US"/>
        </w:rPr>
      </w:pPr>
    </w:p>
    <w:sectPr w:rsidR="009E03D8" w:rsidRPr="000A6E61" w:rsidSect="000F143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B4E9A"/>
    <w:multiLevelType w:val="hybridMultilevel"/>
    <w:tmpl w:val="D04C7728"/>
    <w:lvl w:ilvl="0" w:tplc="E0BAFFBE">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CE4E98"/>
    <w:multiLevelType w:val="hybridMultilevel"/>
    <w:tmpl w:val="E37CCA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171CFC"/>
    <w:multiLevelType w:val="hybridMultilevel"/>
    <w:tmpl w:val="486A98F8"/>
    <w:lvl w:ilvl="0" w:tplc="46F0BE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B05619A"/>
    <w:multiLevelType w:val="multilevel"/>
    <w:tmpl w:val="287EE93A"/>
    <w:lvl w:ilvl="0">
      <w:start w:val="1"/>
      <w:numFmt w:val="decimal"/>
      <w:lvlText w:val="%1."/>
      <w:lvlJc w:val="left"/>
      <w:pPr>
        <w:tabs>
          <w:tab w:val="num" w:pos="1005"/>
        </w:tabs>
        <w:ind w:left="1005"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66C510E"/>
    <w:multiLevelType w:val="hybridMultilevel"/>
    <w:tmpl w:val="C1C08A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DA0925"/>
    <w:multiLevelType w:val="hybridMultilevel"/>
    <w:tmpl w:val="DE4459D4"/>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6">
    <w:nsid w:val="1F721081"/>
    <w:multiLevelType w:val="hybridMultilevel"/>
    <w:tmpl w:val="BB12562A"/>
    <w:lvl w:ilvl="0" w:tplc="04190001">
      <w:start w:val="1"/>
      <w:numFmt w:val="bullet"/>
      <w:lvlText w:val=""/>
      <w:lvlJc w:val="left"/>
      <w:pPr>
        <w:ind w:left="850" w:hanging="360"/>
      </w:pPr>
      <w:rPr>
        <w:rFonts w:ascii="Symbol" w:hAnsi="Symbol"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7">
    <w:nsid w:val="1F8C7E37"/>
    <w:multiLevelType w:val="hybridMultilevel"/>
    <w:tmpl w:val="A43E86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2542003"/>
    <w:multiLevelType w:val="hybridMultilevel"/>
    <w:tmpl w:val="DA26777E"/>
    <w:lvl w:ilvl="0" w:tplc="0419000F">
      <w:start w:val="9"/>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0569D6"/>
    <w:multiLevelType w:val="hybridMultilevel"/>
    <w:tmpl w:val="76F288EC"/>
    <w:lvl w:ilvl="0" w:tplc="6DEC6B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2C2D3D"/>
    <w:multiLevelType w:val="hybridMultilevel"/>
    <w:tmpl w:val="D8A6D500"/>
    <w:lvl w:ilvl="0" w:tplc="C3701A8C">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2A1361C1"/>
    <w:multiLevelType w:val="hybridMultilevel"/>
    <w:tmpl w:val="0D56FB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CD657D8"/>
    <w:multiLevelType w:val="hybridMultilevel"/>
    <w:tmpl w:val="DF822F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0224F1A"/>
    <w:multiLevelType w:val="hybridMultilevel"/>
    <w:tmpl w:val="37062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AA5B89"/>
    <w:multiLevelType w:val="hybridMultilevel"/>
    <w:tmpl w:val="B2ACF72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332E3573"/>
    <w:multiLevelType w:val="hybridMultilevel"/>
    <w:tmpl w:val="536269C4"/>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6">
    <w:nsid w:val="351932F7"/>
    <w:multiLevelType w:val="hybridMultilevel"/>
    <w:tmpl w:val="51EC2B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E04E86"/>
    <w:multiLevelType w:val="hybridMultilevel"/>
    <w:tmpl w:val="3EFEE6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8462257"/>
    <w:multiLevelType w:val="hybridMultilevel"/>
    <w:tmpl w:val="F5A0A2FE"/>
    <w:lvl w:ilvl="0" w:tplc="62F0213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602EA8"/>
    <w:multiLevelType w:val="hybridMultilevel"/>
    <w:tmpl w:val="3E1063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0E12A66"/>
    <w:multiLevelType w:val="hybridMultilevel"/>
    <w:tmpl w:val="8DCE8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AAA25F8"/>
    <w:multiLevelType w:val="hybridMultilevel"/>
    <w:tmpl w:val="E9B2E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A094916"/>
    <w:multiLevelType w:val="hybridMultilevel"/>
    <w:tmpl w:val="1B46A7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C822C1E"/>
    <w:multiLevelType w:val="hybridMultilevel"/>
    <w:tmpl w:val="76F288EC"/>
    <w:lvl w:ilvl="0" w:tplc="6DEC6B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4EB47A7"/>
    <w:multiLevelType w:val="hybridMultilevel"/>
    <w:tmpl w:val="B9BE4E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5D86747"/>
    <w:multiLevelType w:val="hybridMultilevel"/>
    <w:tmpl w:val="325A0BCA"/>
    <w:lvl w:ilvl="0" w:tplc="ECCE4F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B781A64"/>
    <w:multiLevelType w:val="hybridMultilevel"/>
    <w:tmpl w:val="76365ACE"/>
    <w:lvl w:ilvl="0" w:tplc="2EB2A87C">
      <w:start w:val="1"/>
      <w:numFmt w:val="decimal"/>
      <w:lvlText w:val="%1."/>
      <w:lvlJc w:val="left"/>
      <w:pPr>
        <w:ind w:left="644" w:hanging="360"/>
      </w:pPr>
      <w:rPr>
        <w:rFonts w:ascii="Times New Roman" w:eastAsiaTheme="minorHAns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DEF32DC"/>
    <w:multiLevelType w:val="hybridMultilevel"/>
    <w:tmpl w:val="705028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9FF708E"/>
    <w:multiLevelType w:val="hybridMultilevel"/>
    <w:tmpl w:val="867CCC3E"/>
    <w:lvl w:ilvl="0" w:tplc="04190001">
      <w:start w:val="1"/>
      <w:numFmt w:val="bullet"/>
      <w:lvlText w:val=""/>
      <w:lvlJc w:val="left"/>
      <w:pPr>
        <w:ind w:left="1343" w:hanging="360"/>
      </w:pPr>
      <w:rPr>
        <w:rFonts w:ascii="Symbol" w:hAnsi="Symbol" w:hint="default"/>
      </w:rPr>
    </w:lvl>
    <w:lvl w:ilvl="1" w:tplc="04190003" w:tentative="1">
      <w:start w:val="1"/>
      <w:numFmt w:val="bullet"/>
      <w:lvlText w:val="o"/>
      <w:lvlJc w:val="left"/>
      <w:pPr>
        <w:ind w:left="2063" w:hanging="360"/>
      </w:pPr>
      <w:rPr>
        <w:rFonts w:ascii="Courier New" w:hAnsi="Courier New" w:cs="Courier New" w:hint="default"/>
      </w:rPr>
    </w:lvl>
    <w:lvl w:ilvl="2" w:tplc="04190005" w:tentative="1">
      <w:start w:val="1"/>
      <w:numFmt w:val="bullet"/>
      <w:lvlText w:val=""/>
      <w:lvlJc w:val="left"/>
      <w:pPr>
        <w:ind w:left="2783" w:hanging="360"/>
      </w:pPr>
      <w:rPr>
        <w:rFonts w:ascii="Wingdings" w:hAnsi="Wingdings" w:hint="default"/>
      </w:rPr>
    </w:lvl>
    <w:lvl w:ilvl="3" w:tplc="04190001" w:tentative="1">
      <w:start w:val="1"/>
      <w:numFmt w:val="bullet"/>
      <w:lvlText w:val=""/>
      <w:lvlJc w:val="left"/>
      <w:pPr>
        <w:ind w:left="3503" w:hanging="360"/>
      </w:pPr>
      <w:rPr>
        <w:rFonts w:ascii="Symbol" w:hAnsi="Symbol" w:hint="default"/>
      </w:rPr>
    </w:lvl>
    <w:lvl w:ilvl="4" w:tplc="04190003" w:tentative="1">
      <w:start w:val="1"/>
      <w:numFmt w:val="bullet"/>
      <w:lvlText w:val="o"/>
      <w:lvlJc w:val="left"/>
      <w:pPr>
        <w:ind w:left="4223" w:hanging="360"/>
      </w:pPr>
      <w:rPr>
        <w:rFonts w:ascii="Courier New" w:hAnsi="Courier New" w:cs="Courier New" w:hint="default"/>
      </w:rPr>
    </w:lvl>
    <w:lvl w:ilvl="5" w:tplc="04190005" w:tentative="1">
      <w:start w:val="1"/>
      <w:numFmt w:val="bullet"/>
      <w:lvlText w:val=""/>
      <w:lvlJc w:val="left"/>
      <w:pPr>
        <w:ind w:left="4943" w:hanging="360"/>
      </w:pPr>
      <w:rPr>
        <w:rFonts w:ascii="Wingdings" w:hAnsi="Wingdings" w:hint="default"/>
      </w:rPr>
    </w:lvl>
    <w:lvl w:ilvl="6" w:tplc="04190001" w:tentative="1">
      <w:start w:val="1"/>
      <w:numFmt w:val="bullet"/>
      <w:lvlText w:val=""/>
      <w:lvlJc w:val="left"/>
      <w:pPr>
        <w:ind w:left="5663" w:hanging="360"/>
      </w:pPr>
      <w:rPr>
        <w:rFonts w:ascii="Symbol" w:hAnsi="Symbol" w:hint="default"/>
      </w:rPr>
    </w:lvl>
    <w:lvl w:ilvl="7" w:tplc="04190003" w:tentative="1">
      <w:start w:val="1"/>
      <w:numFmt w:val="bullet"/>
      <w:lvlText w:val="o"/>
      <w:lvlJc w:val="left"/>
      <w:pPr>
        <w:ind w:left="6383" w:hanging="360"/>
      </w:pPr>
      <w:rPr>
        <w:rFonts w:ascii="Courier New" w:hAnsi="Courier New" w:cs="Courier New" w:hint="default"/>
      </w:rPr>
    </w:lvl>
    <w:lvl w:ilvl="8" w:tplc="04190005" w:tentative="1">
      <w:start w:val="1"/>
      <w:numFmt w:val="bullet"/>
      <w:lvlText w:val=""/>
      <w:lvlJc w:val="left"/>
      <w:pPr>
        <w:ind w:left="7103" w:hanging="360"/>
      </w:pPr>
      <w:rPr>
        <w:rFonts w:ascii="Wingdings" w:hAnsi="Wingdings" w:hint="default"/>
      </w:rPr>
    </w:lvl>
  </w:abstractNum>
  <w:abstractNum w:abstractNumId="29">
    <w:nsid w:val="7D0C0FED"/>
    <w:multiLevelType w:val="hybridMultilevel"/>
    <w:tmpl w:val="76F288EC"/>
    <w:lvl w:ilvl="0" w:tplc="6DEC6B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8"/>
  </w:num>
  <w:num w:numId="3">
    <w:abstractNumId w:val="5"/>
  </w:num>
  <w:num w:numId="4">
    <w:abstractNumId w:val="15"/>
  </w:num>
  <w:num w:numId="5">
    <w:abstractNumId w:val="4"/>
  </w:num>
  <w:num w:numId="6">
    <w:abstractNumId w:val="16"/>
  </w:num>
  <w:num w:numId="7">
    <w:abstractNumId w:val="27"/>
  </w:num>
  <w:num w:numId="8">
    <w:abstractNumId w:val="24"/>
  </w:num>
  <w:num w:numId="9">
    <w:abstractNumId w:val="21"/>
  </w:num>
  <w:num w:numId="10">
    <w:abstractNumId w:val="22"/>
  </w:num>
  <w:num w:numId="11">
    <w:abstractNumId w:val="19"/>
  </w:num>
  <w:num w:numId="12">
    <w:abstractNumId w:val="12"/>
  </w:num>
  <w:num w:numId="13">
    <w:abstractNumId w:val="29"/>
  </w:num>
  <w:num w:numId="14">
    <w:abstractNumId w:val="17"/>
  </w:num>
  <w:num w:numId="15">
    <w:abstractNumId w:val="14"/>
  </w:num>
  <w:num w:numId="16">
    <w:abstractNumId w:val="1"/>
  </w:num>
  <w:num w:numId="17">
    <w:abstractNumId w:val="11"/>
  </w:num>
  <w:num w:numId="18">
    <w:abstractNumId w:val="7"/>
  </w:num>
  <w:num w:numId="19">
    <w:abstractNumId w:val="10"/>
  </w:num>
  <w:num w:numId="20">
    <w:abstractNumId w:val="3"/>
  </w:num>
  <w:num w:numId="21">
    <w:abstractNumId w:val="13"/>
  </w:num>
  <w:num w:numId="22">
    <w:abstractNumId w:val="25"/>
  </w:num>
  <w:num w:numId="23">
    <w:abstractNumId w:val="2"/>
  </w:num>
  <w:num w:numId="24">
    <w:abstractNumId w:val="20"/>
  </w:num>
  <w:num w:numId="25">
    <w:abstractNumId w:val="0"/>
  </w:num>
  <w:num w:numId="26">
    <w:abstractNumId w:val="26"/>
  </w:num>
  <w:num w:numId="27">
    <w:abstractNumId w:val="9"/>
  </w:num>
  <w:num w:numId="28">
    <w:abstractNumId w:val="23"/>
  </w:num>
  <w:num w:numId="29">
    <w:abstractNumId w:val="8"/>
  </w:num>
  <w:num w:numId="3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DB60BF"/>
    <w:rsid w:val="000325FC"/>
    <w:rsid w:val="00040280"/>
    <w:rsid w:val="000948CD"/>
    <w:rsid w:val="000A6E61"/>
    <w:rsid w:val="000B7468"/>
    <w:rsid w:val="000D10FE"/>
    <w:rsid w:val="000F143B"/>
    <w:rsid w:val="00126497"/>
    <w:rsid w:val="0013600E"/>
    <w:rsid w:val="00140C7F"/>
    <w:rsid w:val="00143DDF"/>
    <w:rsid w:val="001671E4"/>
    <w:rsid w:val="001C5D91"/>
    <w:rsid w:val="001E44F9"/>
    <w:rsid w:val="001F56F2"/>
    <w:rsid w:val="00215994"/>
    <w:rsid w:val="00250419"/>
    <w:rsid w:val="002B3E65"/>
    <w:rsid w:val="002D32C9"/>
    <w:rsid w:val="0030223C"/>
    <w:rsid w:val="00302B38"/>
    <w:rsid w:val="003B4707"/>
    <w:rsid w:val="003B5AAF"/>
    <w:rsid w:val="003E2B87"/>
    <w:rsid w:val="003E5460"/>
    <w:rsid w:val="003E5C13"/>
    <w:rsid w:val="003E673E"/>
    <w:rsid w:val="00426297"/>
    <w:rsid w:val="004364A8"/>
    <w:rsid w:val="00443009"/>
    <w:rsid w:val="00445D09"/>
    <w:rsid w:val="00474015"/>
    <w:rsid w:val="004A5D70"/>
    <w:rsid w:val="004F31AA"/>
    <w:rsid w:val="0052651D"/>
    <w:rsid w:val="00530F4E"/>
    <w:rsid w:val="00564626"/>
    <w:rsid w:val="00611FE7"/>
    <w:rsid w:val="006460EB"/>
    <w:rsid w:val="006635FF"/>
    <w:rsid w:val="006916E8"/>
    <w:rsid w:val="006D2176"/>
    <w:rsid w:val="007C5ED1"/>
    <w:rsid w:val="00826821"/>
    <w:rsid w:val="00876046"/>
    <w:rsid w:val="00915189"/>
    <w:rsid w:val="00944E04"/>
    <w:rsid w:val="00946742"/>
    <w:rsid w:val="009859A6"/>
    <w:rsid w:val="009C468C"/>
    <w:rsid w:val="009D6229"/>
    <w:rsid w:val="009E03D8"/>
    <w:rsid w:val="009E3293"/>
    <w:rsid w:val="009E40A3"/>
    <w:rsid w:val="00A52452"/>
    <w:rsid w:val="00A6073C"/>
    <w:rsid w:val="00A90628"/>
    <w:rsid w:val="00A95523"/>
    <w:rsid w:val="00AD238B"/>
    <w:rsid w:val="00AD769F"/>
    <w:rsid w:val="00B0431F"/>
    <w:rsid w:val="00B23278"/>
    <w:rsid w:val="00B243A9"/>
    <w:rsid w:val="00B55F3A"/>
    <w:rsid w:val="00B70E22"/>
    <w:rsid w:val="00B73469"/>
    <w:rsid w:val="00B97A9C"/>
    <w:rsid w:val="00BA5C16"/>
    <w:rsid w:val="00BB4624"/>
    <w:rsid w:val="00C3105B"/>
    <w:rsid w:val="00C60F83"/>
    <w:rsid w:val="00C779E3"/>
    <w:rsid w:val="00C93713"/>
    <w:rsid w:val="00CC6AA5"/>
    <w:rsid w:val="00CE783F"/>
    <w:rsid w:val="00D2774B"/>
    <w:rsid w:val="00D37392"/>
    <w:rsid w:val="00D46C2E"/>
    <w:rsid w:val="00DB60BF"/>
    <w:rsid w:val="00DC2E07"/>
    <w:rsid w:val="00DD3AA1"/>
    <w:rsid w:val="00E17F4B"/>
    <w:rsid w:val="00E806DC"/>
    <w:rsid w:val="00E8464E"/>
    <w:rsid w:val="00E878C9"/>
    <w:rsid w:val="00E94735"/>
    <w:rsid w:val="00ED7719"/>
    <w:rsid w:val="00F37DB7"/>
    <w:rsid w:val="00F53106"/>
    <w:rsid w:val="00F60467"/>
    <w:rsid w:val="00F92E19"/>
    <w:rsid w:val="00FA3D63"/>
    <w:rsid w:val="00FB0C6F"/>
    <w:rsid w:val="00FB58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0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60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B60BF"/>
    <w:pPr>
      <w:ind w:left="720"/>
      <w:contextualSpacing/>
    </w:pPr>
  </w:style>
  <w:style w:type="paragraph" w:styleId="a5">
    <w:name w:val="header"/>
    <w:basedOn w:val="a"/>
    <w:link w:val="a6"/>
    <w:uiPriority w:val="99"/>
    <w:semiHidden/>
    <w:unhideWhenUsed/>
    <w:rsid w:val="00DB60BF"/>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DB60BF"/>
  </w:style>
  <w:style w:type="paragraph" w:styleId="a7">
    <w:name w:val="footer"/>
    <w:basedOn w:val="a"/>
    <w:link w:val="a8"/>
    <w:uiPriority w:val="99"/>
    <w:unhideWhenUsed/>
    <w:rsid w:val="00DB60B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B60BF"/>
  </w:style>
  <w:style w:type="paragraph" w:styleId="a9">
    <w:name w:val="Balloon Text"/>
    <w:basedOn w:val="a"/>
    <w:link w:val="aa"/>
    <w:uiPriority w:val="99"/>
    <w:semiHidden/>
    <w:unhideWhenUsed/>
    <w:rsid w:val="00DB60B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B60BF"/>
    <w:rPr>
      <w:rFonts w:ascii="Tahoma" w:hAnsi="Tahoma" w:cs="Tahoma"/>
      <w:sz w:val="16"/>
      <w:szCs w:val="16"/>
    </w:rPr>
  </w:style>
  <w:style w:type="paragraph" w:styleId="2">
    <w:name w:val="Body Text Indent 2"/>
    <w:basedOn w:val="a"/>
    <w:link w:val="20"/>
    <w:uiPriority w:val="99"/>
    <w:rsid w:val="00DB60BF"/>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DB60BF"/>
    <w:rPr>
      <w:rFonts w:ascii="Times New Roman" w:eastAsia="Times New Roman" w:hAnsi="Times New Roman" w:cs="Times New Roman"/>
      <w:sz w:val="24"/>
      <w:szCs w:val="24"/>
      <w:lang w:eastAsia="ru-RU"/>
    </w:rPr>
  </w:style>
  <w:style w:type="paragraph" w:customStyle="1" w:styleId="ab">
    <w:name w:val="Знак Знак Знак Знак"/>
    <w:basedOn w:val="a"/>
    <w:uiPriority w:val="99"/>
    <w:rsid w:val="00DB60BF"/>
    <w:pPr>
      <w:pageBreakBefore/>
      <w:spacing w:after="160" w:line="360" w:lineRule="auto"/>
    </w:pPr>
    <w:rPr>
      <w:rFonts w:ascii="Times New Roman" w:eastAsia="Times New Roman" w:hAnsi="Times New Roman" w:cs="Times New Roman"/>
      <w:sz w:val="28"/>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D:\&#1050;&#1091;&#1088;&#1089;&#1086;&#1074;&#1072;&#1103;\&#1050;&#1085;&#1080;&#1075;&#1072;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50;&#1091;&#1088;&#1089;&#1086;&#1074;&#1072;&#1103;\&#1050;&#1085;&#1080;&#1075;&#107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4682852143483853E-2"/>
          <c:y val="2.8252405949256338E-2"/>
          <c:w val="0.55996981627296583"/>
          <c:h val="0.72141076115485558"/>
        </c:manualLayout>
      </c:layout>
      <c:lineChart>
        <c:grouping val="standard"/>
        <c:ser>
          <c:idx val="0"/>
          <c:order val="0"/>
          <c:tx>
            <c:v>предложение рабочей силы ,тыс. чел.</c:v>
          </c:tx>
          <c:dLbls>
            <c:dLbl>
              <c:idx val="0"/>
              <c:layout>
                <c:manualLayout>
                  <c:x val="-4.1666666666666692E-2"/>
                  <c:y val="2.3148148148148147E-2"/>
                </c:manualLayout>
              </c:layout>
              <c:showVal val="1"/>
            </c:dLbl>
            <c:dLbl>
              <c:idx val="1"/>
              <c:layout>
                <c:manualLayout>
                  <c:x val="-3.6111111111111406E-2"/>
                  <c:y val="2.777777777777838E-2"/>
                </c:manualLayout>
              </c:layout>
              <c:showVal val="1"/>
            </c:dLbl>
            <c:dLbl>
              <c:idx val="2"/>
              <c:layout>
                <c:manualLayout>
                  <c:x val="-4.1666666666666692E-2"/>
                  <c:y val="-4.1666666666666692E-2"/>
                </c:manualLayout>
              </c:layout>
              <c:showVal val="1"/>
            </c:dLbl>
            <c:dLbl>
              <c:idx val="4"/>
              <c:layout>
                <c:manualLayout>
                  <c:x val="-4.4444444444444869E-2"/>
                  <c:y val="4.1666666666666692E-2"/>
                </c:manualLayout>
              </c:layout>
              <c:showVal val="1"/>
            </c:dLbl>
            <c:dLbl>
              <c:idx val="5"/>
              <c:layout>
                <c:manualLayout>
                  <c:x val="-5.5555555555555455E-2"/>
                  <c:y val="3.2407407407407891E-2"/>
                </c:manualLayout>
              </c:layout>
              <c:showVal val="1"/>
            </c:dLbl>
            <c:dLbl>
              <c:idx val="6"/>
              <c:layout>
                <c:manualLayout>
                  <c:x val="-5.0000000000000114E-2"/>
                  <c:y val="2.777777777777838E-2"/>
                </c:manualLayout>
              </c:layout>
              <c:showVal val="1"/>
            </c:dLbl>
            <c:dLbl>
              <c:idx val="7"/>
              <c:layout>
                <c:manualLayout>
                  <c:x val="-5.8333333333334111E-2"/>
                  <c:y val="-3.7037037037037368E-2"/>
                </c:manualLayout>
              </c:layout>
              <c:showVal val="1"/>
            </c:dLbl>
            <c:dLbl>
              <c:idx val="8"/>
              <c:layout>
                <c:manualLayout>
                  <c:x val="-5.0000000000000114E-2"/>
                  <c:y val="2.777777777777838E-2"/>
                </c:manualLayout>
              </c:layout>
              <c:showVal val="1"/>
            </c:dLbl>
            <c:dLbl>
              <c:idx val="9"/>
              <c:layout>
                <c:manualLayout>
                  <c:x val="-5.2777777777777812E-2"/>
                  <c:y val="-4.1666666666666692E-2"/>
                </c:manualLayout>
              </c:layout>
              <c:showVal val="1"/>
            </c:dLbl>
            <c:showVal val="1"/>
          </c:dLbls>
          <c:cat>
            <c:strRef>
              <c:f>Лист1!$A$1:$A$10</c:f>
              <c:strCache>
                <c:ptCount val="10"/>
                <c:pt idx="0">
                  <c:v>2000 г.</c:v>
                </c:pt>
                <c:pt idx="1">
                  <c:v>2001 г.</c:v>
                </c:pt>
                <c:pt idx="2">
                  <c:v>2002 г.</c:v>
                </c:pt>
                <c:pt idx="3">
                  <c:v>2003 г.</c:v>
                </c:pt>
                <c:pt idx="4">
                  <c:v>2004 г.</c:v>
                </c:pt>
                <c:pt idx="5">
                  <c:v>2005 г.</c:v>
                </c:pt>
                <c:pt idx="6">
                  <c:v>2006 г.</c:v>
                </c:pt>
                <c:pt idx="7">
                  <c:v>2007 г.</c:v>
                </c:pt>
                <c:pt idx="8">
                  <c:v>2008 г.</c:v>
                </c:pt>
                <c:pt idx="9">
                  <c:v>2009 г.</c:v>
                </c:pt>
              </c:strCache>
            </c:strRef>
          </c:cat>
          <c:val>
            <c:numRef>
              <c:f>Лист1!$B$1:$B$10</c:f>
              <c:numCache>
                <c:formatCode>General</c:formatCode>
                <c:ptCount val="10"/>
                <c:pt idx="0">
                  <c:v>299.10000000000002</c:v>
                </c:pt>
                <c:pt idx="1">
                  <c:v>307.5</c:v>
                </c:pt>
                <c:pt idx="2">
                  <c:v>332.1</c:v>
                </c:pt>
                <c:pt idx="3">
                  <c:v>321.2</c:v>
                </c:pt>
                <c:pt idx="4">
                  <c:v>289</c:v>
                </c:pt>
                <c:pt idx="5">
                  <c:v>297.7</c:v>
                </c:pt>
                <c:pt idx="6">
                  <c:v>309.3</c:v>
                </c:pt>
                <c:pt idx="7">
                  <c:v>327.8</c:v>
                </c:pt>
                <c:pt idx="8">
                  <c:v>322.3</c:v>
                </c:pt>
                <c:pt idx="9">
                  <c:v>335.2</c:v>
                </c:pt>
              </c:numCache>
            </c:numRef>
          </c:val>
        </c:ser>
        <c:ser>
          <c:idx val="1"/>
          <c:order val="1"/>
          <c:tx>
            <c:v>спрос на рабочую силу, тыс. чел.</c:v>
          </c:tx>
          <c:dLbls>
            <c:dLbl>
              <c:idx val="0"/>
              <c:layout>
                <c:manualLayout>
                  <c:x val="-4.7222222222222533E-2"/>
                  <c:y val="-4.6296296296296821E-2"/>
                </c:manualLayout>
              </c:layout>
              <c:showVal val="1"/>
            </c:dLbl>
            <c:dLbl>
              <c:idx val="1"/>
              <c:layout>
                <c:manualLayout>
                  <c:x val="-5.8333333333334111E-2"/>
                  <c:y val="3.7037037037037368E-2"/>
                </c:manualLayout>
              </c:layout>
              <c:showVal val="1"/>
            </c:dLbl>
            <c:dLbl>
              <c:idx val="2"/>
              <c:layout>
                <c:manualLayout>
                  <c:x val="-5.5555555555555455E-2"/>
                  <c:y val="4.1666666666666692E-2"/>
                </c:manualLayout>
              </c:layout>
              <c:showVal val="1"/>
            </c:dLbl>
            <c:dLbl>
              <c:idx val="3"/>
              <c:layout>
                <c:manualLayout>
                  <c:x val="-5.0000000000000114E-2"/>
                  <c:y val="3.2407407407407891E-2"/>
                </c:manualLayout>
              </c:layout>
              <c:showVal val="1"/>
            </c:dLbl>
            <c:dLbl>
              <c:idx val="4"/>
              <c:layout>
                <c:manualLayout>
                  <c:x val="-8.3333333333333766E-3"/>
                  <c:y val="-5.0925925925926367E-2"/>
                </c:manualLayout>
              </c:layout>
              <c:showVal val="1"/>
            </c:dLbl>
            <c:dLbl>
              <c:idx val="5"/>
              <c:layout>
                <c:manualLayout>
                  <c:x val="-9.4444444444444567E-2"/>
                  <c:y val="2.777777777777838E-2"/>
                </c:manualLayout>
              </c:layout>
              <c:showVal val="1"/>
            </c:dLbl>
            <c:dLbl>
              <c:idx val="6"/>
              <c:layout>
                <c:manualLayout>
                  <c:x val="-4.4444444444444869E-2"/>
                  <c:y val="3.2407407407407891E-2"/>
                </c:manualLayout>
              </c:layout>
              <c:showVal val="1"/>
            </c:dLbl>
            <c:dLbl>
              <c:idx val="7"/>
              <c:layout>
                <c:manualLayout>
                  <c:x val="-3.888888888888889E-2"/>
                  <c:y val="3.2407407407407829E-2"/>
                </c:manualLayout>
              </c:layout>
              <c:showVal val="1"/>
            </c:dLbl>
            <c:dLbl>
              <c:idx val="8"/>
              <c:layout>
                <c:manualLayout>
                  <c:x val="-5.5555555555555455E-2"/>
                  <c:y val="-5.5555555555555455E-2"/>
                </c:manualLayout>
              </c:layout>
              <c:showVal val="1"/>
            </c:dLbl>
            <c:dLbl>
              <c:idx val="9"/>
              <c:layout>
                <c:manualLayout>
                  <c:x val="-5.2777777777777812E-2"/>
                  <c:y val="4.6296296296296821E-2"/>
                </c:manualLayout>
              </c:layout>
              <c:showVal val="1"/>
            </c:dLbl>
            <c:showVal val="1"/>
          </c:dLbls>
          <c:cat>
            <c:strRef>
              <c:f>Лист1!$A$1:$A$10</c:f>
              <c:strCache>
                <c:ptCount val="10"/>
                <c:pt idx="0">
                  <c:v>2000 г.</c:v>
                </c:pt>
                <c:pt idx="1">
                  <c:v>2001 г.</c:v>
                </c:pt>
                <c:pt idx="2">
                  <c:v>2002 г.</c:v>
                </c:pt>
                <c:pt idx="3">
                  <c:v>2003 г.</c:v>
                </c:pt>
                <c:pt idx="4">
                  <c:v>2004 г.</c:v>
                </c:pt>
                <c:pt idx="5">
                  <c:v>2005 г.</c:v>
                </c:pt>
                <c:pt idx="6">
                  <c:v>2006 г.</c:v>
                </c:pt>
                <c:pt idx="7">
                  <c:v>2007 г.</c:v>
                </c:pt>
                <c:pt idx="8">
                  <c:v>2008 г.</c:v>
                </c:pt>
                <c:pt idx="9">
                  <c:v>2009 г.</c:v>
                </c:pt>
              </c:strCache>
            </c:strRef>
          </c:cat>
          <c:val>
            <c:numRef>
              <c:f>Лист1!$C$1:$C$10</c:f>
              <c:numCache>
                <c:formatCode>General</c:formatCode>
                <c:ptCount val="10"/>
                <c:pt idx="0">
                  <c:v>102.9</c:v>
                </c:pt>
                <c:pt idx="1">
                  <c:v>89.5</c:v>
                </c:pt>
                <c:pt idx="2">
                  <c:v>89.2</c:v>
                </c:pt>
                <c:pt idx="3">
                  <c:v>106.1</c:v>
                </c:pt>
                <c:pt idx="4">
                  <c:v>139.19999999999999</c:v>
                </c:pt>
                <c:pt idx="5">
                  <c:v>136.30000000000001</c:v>
                </c:pt>
                <c:pt idx="6">
                  <c:v>164.6</c:v>
                </c:pt>
                <c:pt idx="7">
                  <c:v>204.2</c:v>
                </c:pt>
                <c:pt idx="8">
                  <c:v>219.7</c:v>
                </c:pt>
                <c:pt idx="9">
                  <c:v>202.6</c:v>
                </c:pt>
              </c:numCache>
            </c:numRef>
          </c:val>
        </c:ser>
        <c:marker val="1"/>
        <c:axId val="103553664"/>
        <c:axId val="103567744"/>
      </c:lineChart>
      <c:catAx>
        <c:axId val="103553664"/>
        <c:scaling>
          <c:orientation val="minMax"/>
        </c:scaling>
        <c:axPos val="b"/>
        <c:tickLblPos val="nextTo"/>
        <c:crossAx val="103567744"/>
        <c:crosses val="autoZero"/>
        <c:auto val="1"/>
        <c:lblAlgn val="ctr"/>
        <c:lblOffset val="100"/>
      </c:catAx>
      <c:valAx>
        <c:axId val="103567744"/>
        <c:scaling>
          <c:orientation val="minMax"/>
        </c:scaling>
        <c:axPos val="l"/>
        <c:majorGridlines/>
        <c:numFmt formatCode="General" sourceLinked="1"/>
        <c:tickLblPos val="nextTo"/>
        <c:crossAx val="103553664"/>
        <c:crosses val="autoZero"/>
        <c:crossBetween val="between"/>
      </c:valAx>
    </c:plotArea>
    <c:legend>
      <c:legendPos val="r"/>
      <c:legendEntry>
        <c:idx val="0"/>
        <c:txPr>
          <a:bodyPr/>
          <a:lstStyle/>
          <a:p>
            <a:pPr>
              <a:defRPr baseline="0"/>
            </a:pPr>
            <a:endParaRPr lang="ru-RU"/>
          </a:p>
        </c:txPr>
      </c:legendEntry>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2283266826144934E-2"/>
          <c:y val="5.2124505563564481E-2"/>
          <c:w val="0.62912331692945289"/>
          <c:h val="0.73808288048500981"/>
        </c:manualLayout>
      </c:layout>
      <c:lineChart>
        <c:grouping val="standard"/>
        <c:ser>
          <c:idx val="0"/>
          <c:order val="0"/>
          <c:tx>
            <c:v>общая безработица, %</c:v>
          </c:tx>
          <c:dLbls>
            <c:dLbl>
              <c:idx val="4"/>
              <c:layout>
                <c:manualLayout>
                  <c:x val="-3.333333333333334E-2"/>
                  <c:y val="-4.1666666666666664E-2"/>
                </c:manualLayout>
              </c:layout>
              <c:showVal val="1"/>
            </c:dLbl>
            <c:dLbl>
              <c:idx val="5"/>
              <c:layout>
                <c:manualLayout>
                  <c:x val="-3.333333333333334E-2"/>
                  <c:y val="-4.6296296296296523E-2"/>
                </c:manualLayout>
              </c:layout>
              <c:showVal val="1"/>
            </c:dLbl>
            <c:dLbl>
              <c:idx val="6"/>
              <c:layout>
                <c:manualLayout>
                  <c:x val="-3.333333333333334E-2"/>
                  <c:y val="-4.1666666666666664E-2"/>
                </c:manualLayout>
              </c:layout>
              <c:showVal val="1"/>
            </c:dLbl>
            <c:dLbl>
              <c:idx val="7"/>
              <c:layout>
                <c:manualLayout>
                  <c:x val="-3.333333333333334E-2"/>
                  <c:y val="-4.6296296296296523E-2"/>
                </c:manualLayout>
              </c:layout>
              <c:showVal val="1"/>
            </c:dLbl>
            <c:dLbl>
              <c:idx val="8"/>
              <c:layout>
                <c:manualLayout>
                  <c:x val="-3.888888888888889E-2"/>
                  <c:y val="-4.1666666666666664E-2"/>
                </c:manualLayout>
              </c:layout>
              <c:showVal val="1"/>
            </c:dLbl>
            <c:dLbl>
              <c:idx val="9"/>
              <c:layout>
                <c:manualLayout>
                  <c:x val="-4.1666666666666664E-2"/>
                  <c:y val="-4.1666666666666664E-2"/>
                </c:manualLayout>
              </c:layout>
              <c:showVal val="1"/>
            </c:dLbl>
            <c:showVal val="1"/>
          </c:dLbls>
          <c:cat>
            <c:strRef>
              <c:f>Лист1!$K$1:$K$10</c:f>
              <c:strCache>
                <c:ptCount val="10"/>
                <c:pt idx="0">
                  <c:v>2000 г.</c:v>
                </c:pt>
                <c:pt idx="1">
                  <c:v>2001 г.</c:v>
                </c:pt>
                <c:pt idx="2">
                  <c:v>2002 г.</c:v>
                </c:pt>
                <c:pt idx="3">
                  <c:v>2003 г.</c:v>
                </c:pt>
                <c:pt idx="4">
                  <c:v>2004 г.</c:v>
                </c:pt>
                <c:pt idx="5">
                  <c:v>2005 г.</c:v>
                </c:pt>
                <c:pt idx="6">
                  <c:v>2006 г.</c:v>
                </c:pt>
                <c:pt idx="7">
                  <c:v>2007 г.</c:v>
                </c:pt>
                <c:pt idx="8">
                  <c:v>2008 г.</c:v>
                </c:pt>
                <c:pt idx="9">
                  <c:v>2009 г.</c:v>
                </c:pt>
              </c:strCache>
            </c:strRef>
          </c:cat>
          <c:val>
            <c:numRef>
              <c:f>Лист1!$L$1:$L$10</c:f>
              <c:numCache>
                <c:formatCode>General</c:formatCode>
                <c:ptCount val="10"/>
                <c:pt idx="0">
                  <c:v>6.5</c:v>
                </c:pt>
                <c:pt idx="1">
                  <c:v>6.8</c:v>
                </c:pt>
                <c:pt idx="2">
                  <c:v>7.4</c:v>
                </c:pt>
                <c:pt idx="3">
                  <c:v>8</c:v>
                </c:pt>
                <c:pt idx="4">
                  <c:v>6.7</c:v>
                </c:pt>
                <c:pt idx="5">
                  <c:v>6.3</c:v>
                </c:pt>
                <c:pt idx="6">
                  <c:v>5.2</c:v>
                </c:pt>
                <c:pt idx="7">
                  <c:v>4.5</c:v>
                </c:pt>
                <c:pt idx="8">
                  <c:v>4.3</c:v>
                </c:pt>
                <c:pt idx="9">
                  <c:v>3.7</c:v>
                </c:pt>
              </c:numCache>
            </c:numRef>
          </c:val>
        </c:ser>
        <c:ser>
          <c:idx val="1"/>
          <c:order val="1"/>
          <c:tx>
            <c:v>регистрируемая безработица, %</c:v>
          </c:tx>
          <c:dLbls>
            <c:dLbl>
              <c:idx val="4"/>
              <c:layout>
                <c:manualLayout>
                  <c:x val="-2.5000000000000001E-2"/>
                  <c:y val="-4.1666666666666664E-2"/>
                </c:manualLayout>
              </c:layout>
              <c:showVal val="1"/>
            </c:dLbl>
            <c:dLbl>
              <c:idx val="5"/>
              <c:layout>
                <c:manualLayout>
                  <c:x val="-4.1666666666666664E-2"/>
                  <c:y val="-5.0925925925925923E-2"/>
                </c:manualLayout>
              </c:layout>
              <c:showVal val="1"/>
            </c:dLbl>
            <c:dLbl>
              <c:idx val="6"/>
              <c:layout>
                <c:manualLayout>
                  <c:x val="-4.1666666666666664E-2"/>
                  <c:y val="-4.1666666666666664E-2"/>
                </c:manualLayout>
              </c:layout>
              <c:showVal val="1"/>
            </c:dLbl>
            <c:dLbl>
              <c:idx val="7"/>
              <c:layout>
                <c:manualLayout>
                  <c:x val="-2.7777777777778335E-2"/>
                  <c:y val="-4.1666666666666664E-2"/>
                </c:manualLayout>
              </c:layout>
              <c:showVal val="1"/>
            </c:dLbl>
            <c:dLbl>
              <c:idx val="8"/>
              <c:layout>
                <c:manualLayout>
                  <c:x val="-3.888888888888889E-2"/>
                  <c:y val="-3.7037037037037056E-2"/>
                </c:manualLayout>
              </c:layout>
              <c:showVal val="1"/>
            </c:dLbl>
            <c:dLbl>
              <c:idx val="9"/>
              <c:layout>
                <c:manualLayout>
                  <c:x val="-3.888888888888889E-2"/>
                  <c:y val="-5.5555555555555455E-2"/>
                </c:manualLayout>
              </c:layout>
              <c:showVal val="1"/>
            </c:dLbl>
            <c:showVal val="1"/>
          </c:dLbls>
          <c:cat>
            <c:strRef>
              <c:f>Лист1!$K$1:$K$10</c:f>
              <c:strCache>
                <c:ptCount val="10"/>
                <c:pt idx="0">
                  <c:v>2000 г.</c:v>
                </c:pt>
                <c:pt idx="1">
                  <c:v>2001 г.</c:v>
                </c:pt>
                <c:pt idx="2">
                  <c:v>2002 г.</c:v>
                </c:pt>
                <c:pt idx="3">
                  <c:v>2003 г.</c:v>
                </c:pt>
                <c:pt idx="4">
                  <c:v>2004 г.</c:v>
                </c:pt>
                <c:pt idx="5">
                  <c:v>2005 г.</c:v>
                </c:pt>
                <c:pt idx="6">
                  <c:v>2006 г.</c:v>
                </c:pt>
                <c:pt idx="7">
                  <c:v>2007 г.</c:v>
                </c:pt>
                <c:pt idx="8">
                  <c:v>2008 г.</c:v>
                </c:pt>
                <c:pt idx="9">
                  <c:v>2009 г.</c:v>
                </c:pt>
              </c:strCache>
            </c:strRef>
          </c:cat>
          <c:val>
            <c:numRef>
              <c:f>Лист1!$M$1:$M$10</c:f>
              <c:numCache>
                <c:formatCode>General</c:formatCode>
                <c:ptCount val="10"/>
                <c:pt idx="0">
                  <c:v>2.1</c:v>
                </c:pt>
                <c:pt idx="1">
                  <c:v>2.2999999999999998</c:v>
                </c:pt>
                <c:pt idx="2">
                  <c:v>3</c:v>
                </c:pt>
                <c:pt idx="3">
                  <c:v>3.1</c:v>
                </c:pt>
                <c:pt idx="4">
                  <c:v>1.9000000000000001</c:v>
                </c:pt>
                <c:pt idx="5">
                  <c:v>1.5</c:v>
                </c:pt>
                <c:pt idx="6">
                  <c:v>1.2</c:v>
                </c:pt>
                <c:pt idx="7">
                  <c:v>1</c:v>
                </c:pt>
                <c:pt idx="8">
                  <c:v>0.8</c:v>
                </c:pt>
                <c:pt idx="9">
                  <c:v>0.9</c:v>
                </c:pt>
              </c:numCache>
            </c:numRef>
          </c:val>
        </c:ser>
        <c:marker val="1"/>
        <c:axId val="103588224"/>
        <c:axId val="103589760"/>
      </c:lineChart>
      <c:catAx>
        <c:axId val="103588224"/>
        <c:scaling>
          <c:orientation val="minMax"/>
        </c:scaling>
        <c:axPos val="b"/>
        <c:tickLblPos val="nextTo"/>
        <c:crossAx val="103589760"/>
        <c:crossesAt val="0"/>
        <c:auto val="1"/>
        <c:lblAlgn val="ctr"/>
        <c:lblOffset val="100"/>
      </c:catAx>
      <c:valAx>
        <c:axId val="103589760"/>
        <c:scaling>
          <c:orientation val="minMax"/>
        </c:scaling>
        <c:axPos val="l"/>
        <c:majorGridlines/>
        <c:numFmt formatCode="General" sourceLinked="1"/>
        <c:tickLblPos val="nextTo"/>
        <c:crossAx val="103588224"/>
        <c:crosses val="autoZero"/>
        <c:crossBetween val="between"/>
      </c:valAx>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882</TotalTime>
  <Pages>1</Pages>
  <Words>10508</Words>
  <Characters>59900</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Даша</cp:lastModifiedBy>
  <cp:revision>31</cp:revision>
  <dcterms:created xsi:type="dcterms:W3CDTF">2010-11-04T02:36:00Z</dcterms:created>
  <dcterms:modified xsi:type="dcterms:W3CDTF">2011-12-08T16:13:00Z</dcterms:modified>
</cp:coreProperties>
</file>