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6F49" w:rsidRPr="00DC6F49" w:rsidRDefault="00DC6F49" w:rsidP="00DC6F49">
      <w:pPr>
        <w:pStyle w:val="a3"/>
        <w:autoSpaceDE/>
        <w:autoSpaceDN/>
        <w:spacing w:line="288" w:lineRule="auto"/>
        <w:rPr>
          <w:b/>
          <w:caps/>
          <w:sz w:val="28"/>
          <w:szCs w:val="20"/>
        </w:rPr>
      </w:pPr>
      <w:r w:rsidRPr="00DC6F49">
        <w:rPr>
          <w:b/>
          <w:caps/>
          <w:sz w:val="28"/>
          <w:szCs w:val="20"/>
        </w:rPr>
        <w:t>НАЦИОНАЛЬНЫЙ БАНК РЕСПУБЛИКИ БЕЛАРУСЬ</w:t>
      </w:r>
    </w:p>
    <w:p w:rsidR="00DE6CDA" w:rsidRPr="00DC6F49" w:rsidRDefault="00DC6F49" w:rsidP="00DC6F49">
      <w:pPr>
        <w:pStyle w:val="a3"/>
        <w:autoSpaceDE/>
        <w:autoSpaceDN/>
        <w:spacing w:line="288" w:lineRule="auto"/>
        <w:rPr>
          <w:b/>
          <w:caps/>
          <w:sz w:val="28"/>
          <w:szCs w:val="20"/>
        </w:rPr>
      </w:pPr>
      <w:r w:rsidRPr="00DC6F49">
        <w:rPr>
          <w:b/>
          <w:caps/>
          <w:sz w:val="28"/>
          <w:szCs w:val="20"/>
        </w:rPr>
        <w:t>УО «ПОЛЕССКИЙ ГОСУДАРСТВЕННЫЙ УНИВЕРСИТЕТ»</w:t>
      </w:r>
    </w:p>
    <w:p w:rsidR="00DE6CDA" w:rsidRPr="00FE1954" w:rsidRDefault="00DE6CDA" w:rsidP="00F83423">
      <w:pPr>
        <w:pStyle w:val="1"/>
        <w:spacing w:line="288" w:lineRule="auto"/>
        <w:rPr>
          <w:sz w:val="28"/>
        </w:rPr>
      </w:pPr>
    </w:p>
    <w:p w:rsidR="0032645C" w:rsidRPr="00FE1954" w:rsidRDefault="0032645C" w:rsidP="0032645C"/>
    <w:p w:rsidR="00DE6CDA" w:rsidRDefault="00DE6CDA" w:rsidP="00F83423">
      <w:pPr>
        <w:pStyle w:val="1"/>
        <w:spacing w:line="288" w:lineRule="auto"/>
        <w:rPr>
          <w:caps/>
          <w:sz w:val="28"/>
        </w:rPr>
      </w:pPr>
    </w:p>
    <w:p w:rsidR="00DC6F49" w:rsidRPr="000F6501" w:rsidRDefault="00DC6F49" w:rsidP="00DC6F49">
      <w:pPr>
        <w:widowControl w:val="0"/>
        <w:shd w:val="clear" w:color="auto" w:fill="FFFFFF"/>
        <w:autoSpaceDE w:val="0"/>
        <w:autoSpaceDN w:val="0"/>
        <w:adjustRightInd w:val="0"/>
        <w:ind w:firstLine="567"/>
        <w:jc w:val="both"/>
        <w:rPr>
          <w:sz w:val="28"/>
          <w:lang w:val="uk-UA"/>
        </w:rPr>
      </w:pPr>
      <w:r w:rsidRPr="00DC6F49">
        <w:rPr>
          <w:color w:val="000000"/>
          <w:sz w:val="28"/>
        </w:rPr>
        <w:t>Кафедра</w:t>
      </w:r>
      <w:r w:rsidR="000F6501">
        <w:rPr>
          <w:color w:val="000000"/>
          <w:sz w:val="28"/>
          <w:lang w:val="uk-UA"/>
        </w:rPr>
        <w:t xml:space="preserve"> «Банковское дело»</w:t>
      </w:r>
    </w:p>
    <w:p w:rsidR="00DC6F49" w:rsidRPr="00DC6F49" w:rsidRDefault="00DC6F49" w:rsidP="00DC6F49">
      <w:pPr>
        <w:widowControl w:val="0"/>
        <w:shd w:val="clear" w:color="auto" w:fill="FFFFFF"/>
        <w:autoSpaceDE w:val="0"/>
        <w:autoSpaceDN w:val="0"/>
        <w:adjustRightInd w:val="0"/>
        <w:ind w:firstLine="567"/>
        <w:jc w:val="both"/>
        <w:rPr>
          <w:bCs/>
          <w:color w:val="000000"/>
          <w:sz w:val="28"/>
        </w:rPr>
      </w:pPr>
      <w:r w:rsidRPr="00DC6F49">
        <w:rPr>
          <w:bCs/>
          <w:color w:val="000000"/>
          <w:sz w:val="28"/>
        </w:rPr>
        <w:t>Дисциплина</w:t>
      </w:r>
      <w:r>
        <w:rPr>
          <w:bCs/>
          <w:color w:val="000000"/>
          <w:sz w:val="28"/>
        </w:rPr>
        <w:t xml:space="preserve"> «Корпоративный и розничный бизнес»</w:t>
      </w:r>
    </w:p>
    <w:p w:rsidR="00DE6CDA" w:rsidRDefault="00DE6CDA" w:rsidP="00F83423">
      <w:pPr>
        <w:spacing w:line="288" w:lineRule="auto"/>
        <w:rPr>
          <w:b/>
          <w:sz w:val="28"/>
        </w:rPr>
      </w:pPr>
    </w:p>
    <w:p w:rsidR="00FE1954" w:rsidRDefault="00FE1954" w:rsidP="00F83423">
      <w:pPr>
        <w:spacing w:line="288" w:lineRule="auto"/>
      </w:pPr>
    </w:p>
    <w:p w:rsidR="00DE6CDA" w:rsidRDefault="00DE6CDA" w:rsidP="00F83423">
      <w:pPr>
        <w:spacing w:line="288" w:lineRule="auto"/>
      </w:pPr>
    </w:p>
    <w:p w:rsidR="00DE6CDA" w:rsidRDefault="00DE6CDA" w:rsidP="00F83423">
      <w:pPr>
        <w:spacing w:line="288" w:lineRule="auto"/>
      </w:pPr>
    </w:p>
    <w:p w:rsidR="00DE6CDA" w:rsidRDefault="00DE6CDA" w:rsidP="00F83423">
      <w:pPr>
        <w:spacing w:line="288" w:lineRule="auto"/>
      </w:pPr>
    </w:p>
    <w:p w:rsidR="00DE6CDA" w:rsidRDefault="00DE6CDA" w:rsidP="00F83423">
      <w:pPr>
        <w:spacing w:line="288" w:lineRule="auto"/>
      </w:pPr>
    </w:p>
    <w:p w:rsidR="00DC6F49" w:rsidRDefault="00DC6F49" w:rsidP="00F83423">
      <w:pPr>
        <w:spacing w:line="288" w:lineRule="auto"/>
      </w:pPr>
    </w:p>
    <w:p w:rsidR="00DC6F49" w:rsidRDefault="00DC6F49" w:rsidP="00F83423">
      <w:pPr>
        <w:spacing w:line="288" w:lineRule="auto"/>
      </w:pPr>
    </w:p>
    <w:p w:rsidR="00DE6CDA" w:rsidRDefault="00DE6CDA" w:rsidP="00F83423">
      <w:pPr>
        <w:spacing w:line="288" w:lineRule="auto"/>
      </w:pPr>
    </w:p>
    <w:p w:rsidR="00DE6CDA" w:rsidRDefault="00DE6CDA" w:rsidP="00F83423">
      <w:pPr>
        <w:spacing w:line="288" w:lineRule="auto"/>
      </w:pPr>
    </w:p>
    <w:p w:rsidR="00DE6CDA" w:rsidRPr="00F73CC5" w:rsidRDefault="00F73CC5" w:rsidP="00F83423">
      <w:pPr>
        <w:pStyle w:val="1"/>
        <w:tabs>
          <w:tab w:val="clear" w:pos="4820"/>
        </w:tabs>
        <w:autoSpaceDE/>
        <w:autoSpaceDN/>
        <w:spacing w:line="288" w:lineRule="auto"/>
        <w:ind w:left="0"/>
        <w:jc w:val="center"/>
        <w:rPr>
          <w:b/>
          <w:bCs/>
          <w:sz w:val="48"/>
          <w:szCs w:val="48"/>
        </w:rPr>
      </w:pPr>
      <w:r w:rsidRPr="00F73CC5">
        <w:rPr>
          <w:b/>
          <w:bCs/>
          <w:sz w:val="48"/>
          <w:szCs w:val="48"/>
        </w:rPr>
        <w:t>К</w:t>
      </w:r>
      <w:r w:rsidR="00E700BB" w:rsidRPr="00F73CC5">
        <w:rPr>
          <w:b/>
          <w:bCs/>
          <w:sz w:val="48"/>
          <w:szCs w:val="48"/>
        </w:rPr>
        <w:t>урсовая</w:t>
      </w:r>
      <w:r w:rsidR="00DE6CDA" w:rsidRPr="00F73CC5">
        <w:rPr>
          <w:b/>
          <w:bCs/>
          <w:sz w:val="48"/>
          <w:szCs w:val="48"/>
        </w:rPr>
        <w:t xml:space="preserve"> работа</w:t>
      </w:r>
    </w:p>
    <w:p w:rsidR="00DE6CDA" w:rsidRDefault="00DE6CDA" w:rsidP="00F83423">
      <w:pPr>
        <w:pStyle w:val="a3"/>
        <w:spacing w:line="288" w:lineRule="auto"/>
        <w:rPr>
          <w:caps/>
          <w:sz w:val="22"/>
        </w:rPr>
      </w:pPr>
    </w:p>
    <w:p w:rsidR="00DE6CDA" w:rsidRPr="002B1198" w:rsidRDefault="00DE6CDA" w:rsidP="00DC6F49">
      <w:pPr>
        <w:pStyle w:val="a3"/>
        <w:spacing w:line="288" w:lineRule="auto"/>
        <w:rPr>
          <w:b/>
          <w:sz w:val="30"/>
        </w:rPr>
      </w:pPr>
      <w:r w:rsidRPr="00DC6F49">
        <w:rPr>
          <w:sz w:val="30"/>
          <w:szCs w:val="20"/>
        </w:rPr>
        <w:t>на тему</w:t>
      </w:r>
      <w:r w:rsidRPr="002B1198">
        <w:rPr>
          <w:b/>
          <w:sz w:val="30"/>
        </w:rPr>
        <w:t xml:space="preserve"> </w:t>
      </w:r>
      <w:bookmarkStart w:id="0" w:name="OLE_LINK1"/>
      <w:bookmarkStart w:id="1" w:name="OLE_LINK2"/>
      <w:r w:rsidRPr="002B1198">
        <w:rPr>
          <w:b/>
          <w:bCs/>
          <w:sz w:val="30"/>
        </w:rPr>
        <w:t>«</w:t>
      </w:r>
      <w:r w:rsidR="00DC6F49">
        <w:rPr>
          <w:b/>
          <w:bCs/>
          <w:sz w:val="30"/>
          <w:szCs w:val="20"/>
        </w:rPr>
        <w:t>Кредитоспособность кредитополучателей, ее роль в организации кредитных отношений</w:t>
      </w:r>
      <w:r w:rsidRPr="002B1198">
        <w:rPr>
          <w:b/>
          <w:bCs/>
          <w:caps/>
          <w:sz w:val="30"/>
        </w:rPr>
        <w:t>»</w:t>
      </w:r>
      <w:bookmarkEnd w:id="0"/>
      <w:bookmarkEnd w:id="1"/>
    </w:p>
    <w:p w:rsidR="00DE6CDA" w:rsidRDefault="00DE6CDA" w:rsidP="00F83423">
      <w:pPr>
        <w:pStyle w:val="a3"/>
        <w:spacing w:line="288" w:lineRule="auto"/>
      </w:pPr>
    </w:p>
    <w:p w:rsidR="00DE6CDA" w:rsidRDefault="00DE6CDA" w:rsidP="00F83423">
      <w:pPr>
        <w:pStyle w:val="a3"/>
        <w:spacing w:line="288" w:lineRule="auto"/>
      </w:pPr>
    </w:p>
    <w:p w:rsidR="00631A7D" w:rsidRDefault="00631A7D" w:rsidP="00F83423">
      <w:pPr>
        <w:pStyle w:val="a3"/>
        <w:spacing w:line="288" w:lineRule="auto"/>
      </w:pPr>
    </w:p>
    <w:p w:rsidR="00631A7D" w:rsidRDefault="00631A7D" w:rsidP="00F83423">
      <w:pPr>
        <w:pStyle w:val="a3"/>
        <w:spacing w:line="288" w:lineRule="auto"/>
      </w:pPr>
    </w:p>
    <w:p w:rsidR="00DC6F49" w:rsidRDefault="00DC6F49" w:rsidP="00F83423">
      <w:pPr>
        <w:pStyle w:val="a3"/>
        <w:spacing w:line="288" w:lineRule="auto"/>
      </w:pPr>
    </w:p>
    <w:p w:rsidR="00DC6F49" w:rsidRDefault="00DC6F49" w:rsidP="00DC6F49">
      <w:pPr>
        <w:widowControl w:val="0"/>
        <w:shd w:val="clear" w:color="auto" w:fill="FFFFFF"/>
        <w:autoSpaceDE w:val="0"/>
        <w:autoSpaceDN w:val="0"/>
        <w:adjustRightInd w:val="0"/>
        <w:ind w:firstLine="567"/>
        <w:jc w:val="both"/>
        <w:rPr>
          <w:color w:val="000000"/>
          <w:sz w:val="28"/>
          <w:lang w:val="uk-UA"/>
        </w:rPr>
      </w:pPr>
      <w:r>
        <w:rPr>
          <w:color w:val="000000"/>
          <w:sz w:val="28"/>
        </w:rPr>
        <w:t>С</w:t>
      </w:r>
      <w:r w:rsidRPr="00DC6F49">
        <w:rPr>
          <w:color w:val="000000"/>
          <w:sz w:val="28"/>
        </w:rPr>
        <w:t>тудент</w:t>
      </w:r>
      <w:r w:rsidR="000F6501">
        <w:rPr>
          <w:color w:val="000000"/>
          <w:sz w:val="28"/>
          <w:lang w:val="uk-UA"/>
        </w:rPr>
        <w:t>:</w:t>
      </w:r>
    </w:p>
    <w:p w:rsidR="000F6501" w:rsidRPr="000F6501" w:rsidRDefault="000F6501" w:rsidP="00DC6F49">
      <w:pPr>
        <w:widowControl w:val="0"/>
        <w:shd w:val="clear" w:color="auto" w:fill="FFFFFF"/>
        <w:autoSpaceDE w:val="0"/>
        <w:autoSpaceDN w:val="0"/>
        <w:adjustRightInd w:val="0"/>
        <w:ind w:firstLine="567"/>
        <w:jc w:val="both"/>
        <w:rPr>
          <w:color w:val="000000"/>
          <w:sz w:val="28"/>
          <w:lang w:val="uk-UA"/>
        </w:rPr>
      </w:pPr>
      <w:r>
        <w:rPr>
          <w:color w:val="000000"/>
          <w:sz w:val="28"/>
          <w:lang w:val="uk-UA"/>
        </w:rPr>
        <w:t>БД, 6 курс, группа 612111                                          Е. Н. Устинович</w:t>
      </w:r>
    </w:p>
    <w:p w:rsidR="00DC6F49" w:rsidRDefault="00DC6F49" w:rsidP="00DC6F49">
      <w:pPr>
        <w:widowControl w:val="0"/>
        <w:shd w:val="clear" w:color="auto" w:fill="FFFFFF"/>
        <w:autoSpaceDE w:val="0"/>
        <w:autoSpaceDN w:val="0"/>
        <w:adjustRightInd w:val="0"/>
        <w:ind w:firstLine="567"/>
        <w:jc w:val="both"/>
        <w:rPr>
          <w:color w:val="000000"/>
          <w:sz w:val="28"/>
        </w:rPr>
      </w:pPr>
    </w:p>
    <w:p w:rsidR="000F6501" w:rsidRDefault="000F6501" w:rsidP="00DC6F49">
      <w:pPr>
        <w:widowControl w:val="0"/>
        <w:shd w:val="clear" w:color="auto" w:fill="FFFFFF"/>
        <w:autoSpaceDE w:val="0"/>
        <w:autoSpaceDN w:val="0"/>
        <w:adjustRightInd w:val="0"/>
        <w:ind w:firstLine="567"/>
        <w:jc w:val="both"/>
        <w:rPr>
          <w:color w:val="000000"/>
          <w:sz w:val="28"/>
          <w:lang w:val="uk-UA"/>
        </w:rPr>
      </w:pPr>
    </w:p>
    <w:p w:rsidR="00DC6F49" w:rsidRPr="00DC6F49" w:rsidRDefault="00DC6F49" w:rsidP="00DC6F49">
      <w:pPr>
        <w:widowControl w:val="0"/>
        <w:shd w:val="clear" w:color="auto" w:fill="FFFFFF"/>
        <w:autoSpaceDE w:val="0"/>
        <w:autoSpaceDN w:val="0"/>
        <w:adjustRightInd w:val="0"/>
        <w:ind w:firstLine="567"/>
        <w:jc w:val="both"/>
        <w:rPr>
          <w:sz w:val="28"/>
        </w:rPr>
      </w:pPr>
      <w:r w:rsidRPr="00DC6F49">
        <w:rPr>
          <w:color w:val="000000"/>
          <w:sz w:val="28"/>
        </w:rPr>
        <w:t>Руководитель</w:t>
      </w:r>
    </w:p>
    <w:p w:rsidR="00DE6CDA" w:rsidRDefault="00DE6CDA" w:rsidP="00F83423">
      <w:pPr>
        <w:pStyle w:val="a3"/>
        <w:spacing w:line="288" w:lineRule="auto"/>
        <w:jc w:val="left"/>
        <w:rPr>
          <w:b/>
          <w:bCs/>
          <w:caps/>
          <w:sz w:val="24"/>
        </w:rPr>
      </w:pPr>
    </w:p>
    <w:p w:rsidR="00DE6CDA" w:rsidRDefault="00DE6CDA" w:rsidP="00F83423">
      <w:pPr>
        <w:pStyle w:val="a3"/>
        <w:spacing w:line="288" w:lineRule="auto"/>
        <w:jc w:val="left"/>
        <w:rPr>
          <w:b/>
          <w:bCs/>
          <w:caps/>
          <w:sz w:val="24"/>
        </w:rPr>
      </w:pPr>
    </w:p>
    <w:p w:rsidR="001E4998" w:rsidRDefault="001E4998" w:rsidP="00F83423">
      <w:pPr>
        <w:pStyle w:val="a3"/>
        <w:spacing w:line="288" w:lineRule="auto"/>
        <w:jc w:val="left"/>
        <w:rPr>
          <w:b/>
          <w:bCs/>
          <w:caps/>
          <w:sz w:val="24"/>
        </w:rPr>
      </w:pPr>
    </w:p>
    <w:p w:rsidR="00FE1954" w:rsidRDefault="00FE1954" w:rsidP="00700814">
      <w:pPr>
        <w:pStyle w:val="a3"/>
        <w:autoSpaceDE/>
        <w:autoSpaceDN/>
        <w:spacing w:line="240" w:lineRule="auto"/>
        <w:jc w:val="left"/>
        <w:rPr>
          <w:bCs/>
          <w:sz w:val="24"/>
          <w:szCs w:val="20"/>
        </w:rPr>
      </w:pPr>
    </w:p>
    <w:p w:rsidR="00EE64B0" w:rsidRDefault="00EE64B0" w:rsidP="007331A6">
      <w:pPr>
        <w:pStyle w:val="a3"/>
        <w:autoSpaceDE/>
        <w:autoSpaceDN/>
        <w:spacing w:line="288" w:lineRule="auto"/>
        <w:jc w:val="left"/>
        <w:rPr>
          <w:bCs/>
          <w:sz w:val="24"/>
          <w:szCs w:val="20"/>
        </w:rPr>
      </w:pPr>
    </w:p>
    <w:p w:rsidR="0001342E" w:rsidRDefault="0001342E" w:rsidP="007331A6">
      <w:pPr>
        <w:pStyle w:val="a3"/>
        <w:autoSpaceDE/>
        <w:autoSpaceDN/>
        <w:spacing w:line="288" w:lineRule="auto"/>
        <w:jc w:val="left"/>
        <w:rPr>
          <w:bCs/>
          <w:sz w:val="24"/>
          <w:szCs w:val="20"/>
        </w:rPr>
      </w:pPr>
    </w:p>
    <w:p w:rsidR="00D52D57" w:rsidRDefault="00D52D57" w:rsidP="00F83423">
      <w:pPr>
        <w:pStyle w:val="a3"/>
        <w:autoSpaceDE/>
        <w:autoSpaceDN/>
        <w:spacing w:line="288" w:lineRule="auto"/>
        <w:rPr>
          <w:caps/>
          <w:sz w:val="28"/>
          <w:szCs w:val="20"/>
        </w:rPr>
      </w:pPr>
    </w:p>
    <w:p w:rsidR="00F517A6" w:rsidRDefault="00F517A6" w:rsidP="00F83423">
      <w:pPr>
        <w:pStyle w:val="a3"/>
        <w:autoSpaceDE/>
        <w:autoSpaceDN/>
        <w:spacing w:line="288" w:lineRule="auto"/>
        <w:rPr>
          <w:caps/>
          <w:sz w:val="28"/>
          <w:szCs w:val="20"/>
        </w:rPr>
      </w:pPr>
    </w:p>
    <w:p w:rsidR="00DE6CDA" w:rsidRPr="00F517A6" w:rsidRDefault="00DC6F49" w:rsidP="00F83423">
      <w:pPr>
        <w:pStyle w:val="a3"/>
        <w:autoSpaceDE/>
        <w:autoSpaceDN/>
        <w:spacing w:line="288" w:lineRule="auto"/>
        <w:rPr>
          <w:b/>
          <w:caps/>
          <w:sz w:val="28"/>
          <w:szCs w:val="20"/>
        </w:rPr>
      </w:pPr>
      <w:r>
        <w:rPr>
          <w:b/>
          <w:caps/>
          <w:sz w:val="28"/>
          <w:szCs w:val="20"/>
        </w:rPr>
        <w:t>Пинск</w:t>
      </w:r>
      <w:r w:rsidR="00CF6F48">
        <w:rPr>
          <w:b/>
          <w:caps/>
          <w:sz w:val="28"/>
          <w:szCs w:val="20"/>
        </w:rPr>
        <w:t xml:space="preserve"> 20</w:t>
      </w:r>
      <w:r w:rsidR="00FE1954">
        <w:rPr>
          <w:b/>
          <w:caps/>
          <w:sz w:val="28"/>
          <w:szCs w:val="20"/>
        </w:rPr>
        <w:t>1</w:t>
      </w:r>
      <w:r>
        <w:rPr>
          <w:b/>
          <w:caps/>
          <w:sz w:val="28"/>
          <w:szCs w:val="20"/>
        </w:rPr>
        <w:t>1</w:t>
      </w:r>
    </w:p>
    <w:p w:rsidR="003A3920" w:rsidRPr="006264AE" w:rsidRDefault="003A3920" w:rsidP="003A3920">
      <w:pPr>
        <w:jc w:val="center"/>
        <w:rPr>
          <w:b/>
          <w:caps/>
          <w:sz w:val="28"/>
          <w:szCs w:val="28"/>
        </w:rPr>
      </w:pPr>
      <w:r w:rsidRPr="006264AE">
        <w:rPr>
          <w:b/>
          <w:caps/>
          <w:sz w:val="28"/>
          <w:szCs w:val="28"/>
        </w:rPr>
        <w:lastRenderedPageBreak/>
        <w:t>реферат</w:t>
      </w:r>
    </w:p>
    <w:p w:rsidR="003A3920" w:rsidRPr="009D58D9" w:rsidRDefault="003A3920" w:rsidP="003A3920">
      <w:pPr>
        <w:spacing w:line="720" w:lineRule="auto"/>
        <w:ind w:firstLine="709"/>
        <w:jc w:val="both"/>
        <w:rPr>
          <w:szCs w:val="28"/>
        </w:rPr>
      </w:pPr>
    </w:p>
    <w:p w:rsidR="003A3920" w:rsidRDefault="003A3920" w:rsidP="003A3920">
      <w:pPr>
        <w:ind w:firstLine="709"/>
        <w:jc w:val="both"/>
        <w:rPr>
          <w:sz w:val="28"/>
          <w:szCs w:val="28"/>
        </w:rPr>
      </w:pPr>
      <w:r>
        <w:rPr>
          <w:sz w:val="28"/>
          <w:szCs w:val="28"/>
        </w:rPr>
        <w:t xml:space="preserve">Курсовая работа: </w:t>
      </w:r>
      <w:r w:rsidR="00344BA3">
        <w:rPr>
          <w:sz w:val="28"/>
          <w:szCs w:val="28"/>
        </w:rPr>
        <w:t xml:space="preserve">35 </w:t>
      </w:r>
      <w:r>
        <w:rPr>
          <w:sz w:val="28"/>
          <w:szCs w:val="28"/>
        </w:rPr>
        <w:t xml:space="preserve">с., в том числе </w:t>
      </w:r>
      <w:r w:rsidR="00216CB3">
        <w:rPr>
          <w:sz w:val="28"/>
          <w:szCs w:val="28"/>
        </w:rPr>
        <w:t xml:space="preserve">3 </w:t>
      </w:r>
      <w:r>
        <w:rPr>
          <w:sz w:val="28"/>
          <w:szCs w:val="28"/>
        </w:rPr>
        <w:t>рис.,</w:t>
      </w:r>
      <w:r w:rsidR="00216CB3">
        <w:rPr>
          <w:sz w:val="28"/>
          <w:szCs w:val="28"/>
        </w:rPr>
        <w:t xml:space="preserve"> 2</w:t>
      </w:r>
      <w:r>
        <w:rPr>
          <w:sz w:val="28"/>
          <w:szCs w:val="28"/>
        </w:rPr>
        <w:t xml:space="preserve"> табл., </w:t>
      </w:r>
      <w:r w:rsidR="00344BA3">
        <w:rPr>
          <w:sz w:val="28"/>
          <w:szCs w:val="28"/>
        </w:rPr>
        <w:t xml:space="preserve">15 </w:t>
      </w:r>
      <w:r>
        <w:rPr>
          <w:sz w:val="28"/>
          <w:szCs w:val="28"/>
        </w:rPr>
        <w:t>наим. лит.</w:t>
      </w:r>
    </w:p>
    <w:p w:rsidR="003A3920" w:rsidRPr="00971935" w:rsidRDefault="003A3920" w:rsidP="003A3920">
      <w:pPr>
        <w:ind w:firstLine="709"/>
        <w:jc w:val="both"/>
        <w:rPr>
          <w:sz w:val="28"/>
          <w:szCs w:val="28"/>
        </w:rPr>
      </w:pPr>
    </w:p>
    <w:p w:rsidR="00EE34A0" w:rsidRDefault="00971935" w:rsidP="003A3920">
      <w:pPr>
        <w:ind w:firstLine="709"/>
        <w:contextualSpacing/>
        <w:jc w:val="both"/>
        <w:rPr>
          <w:caps/>
          <w:sz w:val="28"/>
          <w:szCs w:val="28"/>
        </w:rPr>
      </w:pPr>
      <w:r>
        <w:rPr>
          <w:caps/>
          <w:sz w:val="28"/>
          <w:szCs w:val="28"/>
        </w:rPr>
        <w:t>Банк, кредит, кредитополучатель, кредитоспособность, методы оценки, показатели, кредитный рейтинг</w:t>
      </w:r>
    </w:p>
    <w:p w:rsidR="003A3920" w:rsidRPr="00971935" w:rsidRDefault="003A3920" w:rsidP="003A3920">
      <w:pPr>
        <w:ind w:firstLine="709"/>
        <w:contextualSpacing/>
        <w:jc w:val="both"/>
        <w:rPr>
          <w:sz w:val="28"/>
          <w:szCs w:val="28"/>
        </w:rPr>
      </w:pPr>
      <w:r w:rsidRPr="00971935">
        <w:rPr>
          <w:caps/>
          <w:sz w:val="28"/>
          <w:szCs w:val="28"/>
        </w:rPr>
        <w:t xml:space="preserve"> </w:t>
      </w:r>
    </w:p>
    <w:p w:rsidR="003A3920" w:rsidRDefault="003A3920" w:rsidP="003A3920">
      <w:pPr>
        <w:ind w:firstLine="720"/>
        <w:jc w:val="both"/>
        <w:rPr>
          <w:sz w:val="28"/>
          <w:szCs w:val="28"/>
        </w:rPr>
      </w:pPr>
      <w:r w:rsidRPr="005C7AEA">
        <w:rPr>
          <w:b/>
          <w:sz w:val="28"/>
          <w:szCs w:val="28"/>
        </w:rPr>
        <w:t>Объект исследования</w:t>
      </w:r>
      <w:r w:rsidRPr="00D40577">
        <w:rPr>
          <w:sz w:val="28"/>
          <w:szCs w:val="28"/>
        </w:rPr>
        <w:t xml:space="preserve"> </w:t>
      </w:r>
      <w:r>
        <w:rPr>
          <w:sz w:val="28"/>
          <w:szCs w:val="28"/>
        </w:rPr>
        <w:t>–</w:t>
      </w:r>
      <w:r w:rsidRPr="00D40577">
        <w:rPr>
          <w:sz w:val="28"/>
          <w:szCs w:val="28"/>
        </w:rPr>
        <w:t xml:space="preserve"> </w:t>
      </w:r>
      <w:r w:rsidR="00EE34A0">
        <w:rPr>
          <w:noProof/>
          <w:sz w:val="28"/>
          <w:szCs w:val="28"/>
        </w:rPr>
        <w:t>кредитоспособность кредитополучателя</w:t>
      </w:r>
      <w:r>
        <w:rPr>
          <w:noProof/>
          <w:sz w:val="28"/>
          <w:szCs w:val="28"/>
        </w:rPr>
        <w:t>.</w:t>
      </w:r>
    </w:p>
    <w:p w:rsidR="003A3920" w:rsidRPr="00D40577" w:rsidRDefault="003A3920" w:rsidP="003A3920">
      <w:pPr>
        <w:pStyle w:val="11"/>
        <w:spacing w:line="240" w:lineRule="auto"/>
        <w:ind w:firstLine="709"/>
      </w:pPr>
      <w:r w:rsidRPr="005C7AEA">
        <w:rPr>
          <w:b/>
        </w:rPr>
        <w:t>Предмет исследования</w:t>
      </w:r>
      <w:r w:rsidRPr="00E74907">
        <w:t xml:space="preserve"> </w:t>
      </w:r>
      <w:r w:rsidR="009F6C3F">
        <w:t xml:space="preserve">– </w:t>
      </w:r>
      <w:r w:rsidR="00EE34A0">
        <w:t>оценка и анализ кредитоспособности кредитополучателя</w:t>
      </w:r>
      <w:r w:rsidRPr="00D40577">
        <w:t>.</w:t>
      </w:r>
    </w:p>
    <w:p w:rsidR="003A3920" w:rsidRDefault="003A3920" w:rsidP="003A3920">
      <w:pPr>
        <w:pStyle w:val="11"/>
        <w:spacing w:line="240" w:lineRule="auto"/>
        <w:ind w:firstLine="709"/>
      </w:pPr>
      <w:r w:rsidRPr="005C7AEA">
        <w:rPr>
          <w:b/>
        </w:rPr>
        <w:t>Цель работы</w:t>
      </w:r>
      <w:r>
        <w:rPr>
          <w:b/>
        </w:rPr>
        <w:t>:</w:t>
      </w:r>
      <w:r>
        <w:t xml:space="preserve"> </w:t>
      </w:r>
      <w:r w:rsidR="00EE34A0">
        <w:t>провести анализ действующей системы определения кредитоспособности клиентов банка и предложить мероприятия по ее совершенствованию</w:t>
      </w:r>
      <w:r w:rsidR="009F6C3F">
        <w:t>.</w:t>
      </w:r>
    </w:p>
    <w:p w:rsidR="003A3920" w:rsidRDefault="003A3920" w:rsidP="003A3920">
      <w:pPr>
        <w:tabs>
          <w:tab w:val="num" w:pos="1134"/>
        </w:tabs>
        <w:ind w:firstLine="702"/>
        <w:jc w:val="both"/>
        <w:rPr>
          <w:sz w:val="28"/>
        </w:rPr>
      </w:pPr>
      <w:r w:rsidRPr="005674E4">
        <w:rPr>
          <w:b/>
          <w:sz w:val="28"/>
        </w:rPr>
        <w:t>Методы исследования</w:t>
      </w:r>
      <w:r>
        <w:rPr>
          <w:sz w:val="28"/>
        </w:rPr>
        <w:t>:</w:t>
      </w:r>
      <w:r w:rsidR="00EE34A0">
        <w:rPr>
          <w:sz w:val="28"/>
        </w:rPr>
        <w:t xml:space="preserve"> </w:t>
      </w:r>
      <w:r w:rsidR="00EE34A0" w:rsidRPr="00131320">
        <w:rPr>
          <w:sz w:val="28"/>
          <w:szCs w:val="28"/>
        </w:rPr>
        <w:t>наблюдения, сравнения, группировки, относительных величин (проценты, коэффициенты)</w:t>
      </w:r>
      <w:r w:rsidR="00EE34A0" w:rsidRPr="009338D6">
        <w:rPr>
          <w:sz w:val="28"/>
          <w:szCs w:val="28"/>
        </w:rPr>
        <w:t>.</w:t>
      </w:r>
    </w:p>
    <w:p w:rsidR="003A3920" w:rsidRPr="003C6613" w:rsidRDefault="003A3920" w:rsidP="009F6C3F">
      <w:pPr>
        <w:tabs>
          <w:tab w:val="num" w:pos="1134"/>
        </w:tabs>
        <w:ind w:firstLine="737"/>
        <w:contextualSpacing/>
        <w:jc w:val="both"/>
        <w:rPr>
          <w:sz w:val="28"/>
          <w:szCs w:val="28"/>
        </w:rPr>
      </w:pPr>
      <w:r w:rsidRPr="009F6C3F">
        <w:rPr>
          <w:b/>
          <w:sz w:val="28"/>
        </w:rPr>
        <w:t>Исследования и разработки</w:t>
      </w:r>
      <w:r w:rsidRPr="009F6C3F">
        <w:rPr>
          <w:sz w:val="28"/>
        </w:rPr>
        <w:t>:</w:t>
      </w:r>
      <w:r w:rsidRPr="003C6613">
        <w:rPr>
          <w:sz w:val="28"/>
          <w:szCs w:val="28"/>
        </w:rPr>
        <w:t xml:space="preserve"> </w:t>
      </w:r>
      <w:r w:rsidR="00D57809">
        <w:rPr>
          <w:sz w:val="28"/>
          <w:szCs w:val="28"/>
        </w:rPr>
        <w:t xml:space="preserve">раскрыто понятие кредитоспособности кредитополучателя; рассмотрена методика анализа и оценки кредитоспособности клиента; </w:t>
      </w:r>
      <w:r w:rsidR="00135A2B">
        <w:rPr>
          <w:sz w:val="28"/>
          <w:szCs w:val="28"/>
        </w:rPr>
        <w:t>раскрыты особенности к</w:t>
      </w:r>
      <w:r w:rsidR="00135A2B" w:rsidRPr="00135A2B">
        <w:rPr>
          <w:sz w:val="28"/>
          <w:szCs w:val="28"/>
        </w:rPr>
        <w:t xml:space="preserve">редитной политики ЗАО «ББМБ»; </w:t>
      </w:r>
      <w:r w:rsidR="00D57809">
        <w:rPr>
          <w:sz w:val="28"/>
          <w:szCs w:val="28"/>
        </w:rPr>
        <w:t>изучен порядок оценки кредитоспо</w:t>
      </w:r>
      <w:r w:rsidR="00135A2B">
        <w:rPr>
          <w:sz w:val="28"/>
          <w:szCs w:val="28"/>
        </w:rPr>
        <w:t>собности заявителя в ЗАО «ББМБ»</w:t>
      </w:r>
      <w:r w:rsidR="00D57809">
        <w:rPr>
          <w:sz w:val="28"/>
          <w:szCs w:val="28"/>
        </w:rPr>
        <w:t>.</w:t>
      </w:r>
    </w:p>
    <w:p w:rsidR="003A3920" w:rsidRPr="00F42D9F" w:rsidRDefault="003A3920" w:rsidP="003A3920">
      <w:pPr>
        <w:ind w:firstLine="702"/>
        <w:jc w:val="both"/>
        <w:rPr>
          <w:b/>
          <w:sz w:val="28"/>
        </w:rPr>
      </w:pPr>
      <w:r w:rsidRPr="00F42D9F">
        <w:rPr>
          <w:b/>
          <w:sz w:val="28"/>
        </w:rPr>
        <w:t>Элементы научной новизны:</w:t>
      </w:r>
      <w:r w:rsidR="00EE34A0">
        <w:rPr>
          <w:b/>
          <w:sz w:val="28"/>
        </w:rPr>
        <w:t xml:space="preserve"> </w:t>
      </w:r>
      <w:r w:rsidR="00D57809">
        <w:rPr>
          <w:sz w:val="28"/>
          <w:szCs w:val="28"/>
        </w:rPr>
        <w:t>предложены направления совершенствования методики оценки кредитоспособности клиента с целью снижения кредитного риска.</w:t>
      </w:r>
    </w:p>
    <w:p w:rsidR="003A3920" w:rsidRPr="00F42D9F" w:rsidRDefault="003A3920" w:rsidP="003A3920">
      <w:pPr>
        <w:tabs>
          <w:tab w:val="num" w:pos="1134"/>
        </w:tabs>
        <w:ind w:firstLine="702"/>
        <w:jc w:val="both"/>
        <w:rPr>
          <w:b/>
          <w:sz w:val="28"/>
        </w:rPr>
      </w:pPr>
      <w:r w:rsidRPr="00F42D9F">
        <w:rPr>
          <w:b/>
          <w:sz w:val="28"/>
        </w:rPr>
        <w:t xml:space="preserve">Область возможного практического применения: </w:t>
      </w:r>
      <w:r w:rsidR="009F6C3F">
        <w:rPr>
          <w:sz w:val="28"/>
        </w:rPr>
        <w:t>деятельность кредитно-финансовых институтов</w:t>
      </w:r>
      <w:r w:rsidR="00EE34A0">
        <w:rPr>
          <w:sz w:val="28"/>
        </w:rPr>
        <w:t xml:space="preserve"> в области определения кредитоспособности кредитополучателей</w:t>
      </w:r>
      <w:r w:rsidRPr="00586F5D">
        <w:rPr>
          <w:sz w:val="28"/>
        </w:rPr>
        <w:t>.</w:t>
      </w:r>
      <w:r>
        <w:rPr>
          <w:b/>
          <w:sz w:val="28"/>
        </w:rPr>
        <w:t xml:space="preserve"> </w:t>
      </w:r>
    </w:p>
    <w:p w:rsidR="003A3920" w:rsidRDefault="003A3920" w:rsidP="003A3920">
      <w:pPr>
        <w:tabs>
          <w:tab w:val="num" w:pos="1134"/>
        </w:tabs>
        <w:ind w:firstLine="702"/>
        <w:jc w:val="both"/>
        <w:rPr>
          <w:sz w:val="28"/>
          <w:szCs w:val="28"/>
        </w:rPr>
      </w:pPr>
      <w:r w:rsidRPr="005674E4">
        <w:rPr>
          <w:b/>
          <w:sz w:val="28"/>
        </w:rPr>
        <w:t>Социальная значимость</w:t>
      </w:r>
      <w:r>
        <w:rPr>
          <w:sz w:val="28"/>
        </w:rPr>
        <w:t xml:space="preserve">: </w:t>
      </w:r>
      <w:r w:rsidR="00EE34A0">
        <w:rPr>
          <w:sz w:val="28"/>
        </w:rPr>
        <w:t>использование эффективной системы оценки и анализа кредитоспособности клиента банка</w:t>
      </w:r>
      <w:r w:rsidR="009F6C3F">
        <w:rPr>
          <w:sz w:val="28"/>
        </w:rPr>
        <w:t xml:space="preserve"> позволяет свести к минимуму возникающие в процессе профессиональной деятельности </w:t>
      </w:r>
      <w:r w:rsidR="00EE34A0">
        <w:rPr>
          <w:sz w:val="28"/>
        </w:rPr>
        <w:t xml:space="preserve">кредитные </w:t>
      </w:r>
      <w:r w:rsidR="009F6C3F">
        <w:rPr>
          <w:sz w:val="28"/>
        </w:rPr>
        <w:t>риски</w:t>
      </w:r>
      <w:r w:rsidRPr="00586F5D">
        <w:rPr>
          <w:sz w:val="28"/>
        </w:rPr>
        <w:t>.</w:t>
      </w:r>
    </w:p>
    <w:p w:rsidR="003A3920" w:rsidRPr="00EA303F" w:rsidRDefault="003A3920" w:rsidP="003A3920">
      <w:pPr>
        <w:tabs>
          <w:tab w:val="num" w:pos="1134"/>
        </w:tabs>
        <w:ind w:firstLine="702"/>
        <w:jc w:val="both"/>
        <w:rPr>
          <w:sz w:val="28"/>
        </w:rPr>
      </w:pPr>
    </w:p>
    <w:p w:rsidR="003A3920" w:rsidRDefault="003A3920" w:rsidP="003A3920">
      <w:pPr>
        <w:ind w:firstLine="709"/>
        <w:jc w:val="both"/>
        <w:rPr>
          <w:sz w:val="28"/>
        </w:rPr>
      </w:pPr>
      <w:r w:rsidRPr="0012506A">
        <w:rPr>
          <w:sz w:val="28"/>
        </w:rPr>
        <w:t xml:space="preserve">Автор работы подтверждает, что приведенный в ней </w:t>
      </w:r>
      <w:r>
        <w:rPr>
          <w:sz w:val="28"/>
        </w:rPr>
        <w:t xml:space="preserve">расчетно-аналитический </w:t>
      </w:r>
      <w:r w:rsidRPr="0012506A">
        <w:rPr>
          <w:sz w:val="28"/>
        </w:rPr>
        <w:t xml:space="preserve">материал правильно и объективно отражает состояние исследуемого процесса, а все заимствованные из литературных и других источников теоретические, методологические </w:t>
      </w:r>
      <w:r>
        <w:rPr>
          <w:sz w:val="28"/>
        </w:rPr>
        <w:t xml:space="preserve">и методические </w:t>
      </w:r>
      <w:r w:rsidRPr="0012506A">
        <w:rPr>
          <w:sz w:val="28"/>
        </w:rPr>
        <w:t>положения и концепции сопровождаются ссылками на их авторов.</w:t>
      </w:r>
    </w:p>
    <w:p w:rsidR="003A3920" w:rsidRDefault="003A3920" w:rsidP="00DB7283">
      <w:pPr>
        <w:ind w:firstLine="709"/>
        <w:contextualSpacing/>
        <w:jc w:val="both"/>
        <w:rPr>
          <w:sz w:val="28"/>
          <w:szCs w:val="28"/>
        </w:rPr>
      </w:pPr>
    </w:p>
    <w:p w:rsidR="003A3920" w:rsidRDefault="003A3920" w:rsidP="00DB7283">
      <w:pPr>
        <w:ind w:firstLine="709"/>
        <w:contextualSpacing/>
        <w:jc w:val="both"/>
        <w:rPr>
          <w:sz w:val="28"/>
          <w:szCs w:val="28"/>
        </w:rPr>
      </w:pPr>
    </w:p>
    <w:p w:rsidR="003A3920" w:rsidRDefault="003A3920" w:rsidP="00DB7283">
      <w:pPr>
        <w:ind w:firstLine="709"/>
        <w:contextualSpacing/>
        <w:jc w:val="both"/>
        <w:rPr>
          <w:sz w:val="28"/>
          <w:szCs w:val="28"/>
        </w:rPr>
      </w:pPr>
    </w:p>
    <w:p w:rsidR="003A3920" w:rsidRDefault="003A3920" w:rsidP="00DB7283">
      <w:pPr>
        <w:ind w:firstLine="709"/>
        <w:contextualSpacing/>
        <w:jc w:val="both"/>
        <w:rPr>
          <w:sz w:val="28"/>
          <w:szCs w:val="28"/>
        </w:rPr>
      </w:pPr>
    </w:p>
    <w:p w:rsidR="00150A3D" w:rsidRPr="008306BF" w:rsidRDefault="00150A3D" w:rsidP="00DB7283">
      <w:pPr>
        <w:ind w:firstLine="851"/>
        <w:contextualSpacing/>
        <w:jc w:val="both"/>
        <w:rPr>
          <w:w w:val="113"/>
          <w:sz w:val="28"/>
        </w:rPr>
      </w:pPr>
    </w:p>
    <w:p w:rsidR="00150A3D" w:rsidRPr="008306BF" w:rsidRDefault="00150A3D" w:rsidP="00DB7283">
      <w:pPr>
        <w:ind w:firstLine="851"/>
        <w:contextualSpacing/>
        <w:jc w:val="both"/>
        <w:rPr>
          <w:w w:val="113"/>
          <w:sz w:val="28"/>
        </w:rPr>
      </w:pPr>
    </w:p>
    <w:p w:rsidR="00460577" w:rsidRDefault="00460577" w:rsidP="00DB7283">
      <w:pPr>
        <w:contextualSpacing/>
        <w:jc w:val="center"/>
        <w:rPr>
          <w:sz w:val="28"/>
        </w:rPr>
      </w:pPr>
    </w:p>
    <w:p w:rsidR="00FD6F10" w:rsidRPr="005366C8" w:rsidRDefault="00387A7B" w:rsidP="00FD6F10">
      <w:pPr>
        <w:rPr>
          <w:sz w:val="28"/>
          <w:szCs w:val="28"/>
          <w:lang w:val="en-US"/>
        </w:rPr>
      </w:pPr>
      <w:r w:rsidRPr="00387A7B">
        <w:rPr>
          <w:caps/>
          <w:noProof/>
          <w:sz w:val="28"/>
          <w:szCs w:val="28"/>
        </w:rPr>
        <w:pict>
          <v:rect id="_x0000_s1799" style="position:absolute;margin-left:232.55pt;margin-top:27.15pt;width:34.15pt;height:30.45pt;z-index:251675648" strokecolor="white [3212]"/>
        </w:pict>
      </w:r>
      <w:r w:rsidRPr="00387A7B">
        <w:rPr>
          <w:caps/>
          <w:noProof/>
          <w:sz w:val="28"/>
          <w:szCs w:val="28"/>
        </w:rPr>
        <w:pict>
          <v:rect id="_x0000_s1553" style="position:absolute;margin-left:211.8pt;margin-top:84.45pt;width:54.9pt;height:30pt;z-index:251643904" stroked="f"/>
        </w:pict>
      </w:r>
      <w:r w:rsidR="00150A3D" w:rsidRPr="003B1A88">
        <w:rPr>
          <w:caps/>
          <w:sz w:val="28"/>
          <w:szCs w:val="28"/>
          <w:lang w:val="en-US"/>
        </w:rPr>
        <w:br w:type="page"/>
      </w:r>
      <w:r w:rsidR="00FD6F10" w:rsidRPr="005366C8">
        <w:rPr>
          <w:sz w:val="28"/>
          <w:szCs w:val="28"/>
          <w:lang w:val="en-US"/>
        </w:rPr>
        <w:lastRenderedPageBreak/>
        <w:t>LE COMPTE RENDU</w:t>
      </w:r>
    </w:p>
    <w:p w:rsidR="00FD6F10" w:rsidRPr="005366C8" w:rsidRDefault="00FD6F10" w:rsidP="00FD6F10">
      <w:pPr>
        <w:rPr>
          <w:sz w:val="28"/>
          <w:szCs w:val="28"/>
          <w:lang w:val="en-US"/>
        </w:rPr>
      </w:pPr>
    </w:p>
    <w:p w:rsidR="00FD6F10" w:rsidRPr="005366C8" w:rsidRDefault="00FD6F10" w:rsidP="00FD6F10">
      <w:pPr>
        <w:rPr>
          <w:sz w:val="28"/>
          <w:szCs w:val="28"/>
          <w:lang w:val="en-US"/>
        </w:rPr>
      </w:pPr>
      <w:r w:rsidRPr="005366C8">
        <w:rPr>
          <w:sz w:val="28"/>
          <w:szCs w:val="28"/>
          <w:lang w:val="en-US"/>
        </w:rPr>
        <w:t>Le travail de cours : 35 pages, y compris 3 dessins, 2 tableaux, 15 sources littéraires</w:t>
      </w:r>
    </w:p>
    <w:p w:rsidR="00FD6F10" w:rsidRPr="005366C8" w:rsidRDefault="00FD6F10" w:rsidP="00FD6F10">
      <w:pPr>
        <w:rPr>
          <w:sz w:val="28"/>
          <w:szCs w:val="28"/>
          <w:lang w:val="en-US"/>
        </w:rPr>
      </w:pPr>
      <w:r w:rsidRPr="005366C8">
        <w:rPr>
          <w:sz w:val="28"/>
          <w:szCs w:val="28"/>
          <w:lang w:val="en-US"/>
        </w:rPr>
        <w:t>La BANQUE, le CRÉDIT, reçoit le crédit, la SOLVABILITÉ, les MÉTHODES de l'ESTIMATION, les PARAMÈTRES, la COTE DE CRÉDIT</w:t>
      </w:r>
    </w:p>
    <w:p w:rsidR="00FD6F10" w:rsidRPr="005366C8" w:rsidRDefault="00FD6F10" w:rsidP="00FD6F10">
      <w:pPr>
        <w:rPr>
          <w:sz w:val="28"/>
          <w:szCs w:val="28"/>
          <w:lang w:val="en-US"/>
        </w:rPr>
      </w:pPr>
      <w:r w:rsidRPr="005366C8">
        <w:rPr>
          <w:sz w:val="28"/>
          <w:szCs w:val="28"/>
          <w:lang w:val="en-US"/>
        </w:rPr>
        <w:t xml:space="preserve"> L'objet de l'étude – la solvabilité reçoit le crédit.</w:t>
      </w:r>
    </w:p>
    <w:p w:rsidR="00FD6F10" w:rsidRPr="005366C8" w:rsidRDefault="00FD6F10" w:rsidP="00FD6F10">
      <w:pPr>
        <w:rPr>
          <w:sz w:val="28"/>
          <w:szCs w:val="28"/>
          <w:lang w:val="en-US"/>
        </w:rPr>
      </w:pPr>
      <w:r w:rsidRPr="005366C8">
        <w:rPr>
          <w:sz w:val="28"/>
          <w:szCs w:val="28"/>
          <w:lang w:val="en-US"/>
        </w:rPr>
        <w:t xml:space="preserve">L'objet de l'étude – l'estimation et l'analyse de la solvabilité </w:t>
      </w:r>
      <w:r w:rsidR="003B1A88" w:rsidRPr="005366C8">
        <w:rPr>
          <w:sz w:val="28"/>
          <w:szCs w:val="28"/>
          <w:lang w:val="en-US"/>
        </w:rPr>
        <w:t>reçoit le crédit</w:t>
      </w:r>
      <w:r w:rsidRPr="005366C8">
        <w:rPr>
          <w:sz w:val="28"/>
          <w:szCs w:val="28"/>
          <w:lang w:val="en-US"/>
        </w:rPr>
        <w:t>.</w:t>
      </w:r>
    </w:p>
    <w:p w:rsidR="00FD6F10" w:rsidRPr="005366C8" w:rsidRDefault="00FD6F10" w:rsidP="00FD6F10">
      <w:pPr>
        <w:rPr>
          <w:sz w:val="28"/>
          <w:szCs w:val="28"/>
          <w:lang w:val="en-US"/>
        </w:rPr>
      </w:pPr>
      <w:r w:rsidRPr="005366C8">
        <w:rPr>
          <w:sz w:val="28"/>
          <w:szCs w:val="28"/>
          <w:lang w:val="en-US"/>
        </w:rPr>
        <w:t>Le but du travail : analyser le système agissant de la définition de la solvabilité des clients de la banque et proposer les actions selon son perfectionnement.</w:t>
      </w:r>
    </w:p>
    <w:p w:rsidR="00FD6F10" w:rsidRPr="005366C8" w:rsidRDefault="00FD6F10" w:rsidP="00FD6F10">
      <w:pPr>
        <w:rPr>
          <w:sz w:val="28"/>
          <w:szCs w:val="28"/>
          <w:lang w:val="en-US"/>
        </w:rPr>
      </w:pPr>
      <w:r w:rsidRPr="005366C8">
        <w:rPr>
          <w:sz w:val="28"/>
          <w:szCs w:val="28"/>
          <w:lang w:val="en-US"/>
        </w:rPr>
        <w:t>Les méthodes de l'étude : les observations, les comparaisons, les groupements, les valeurs relatives (les pour-cent, les coefficients).</w:t>
      </w:r>
    </w:p>
    <w:p w:rsidR="00FD6F10" w:rsidRPr="005366C8" w:rsidRDefault="00FD6F10" w:rsidP="00FD6F10">
      <w:pPr>
        <w:rPr>
          <w:sz w:val="28"/>
          <w:szCs w:val="28"/>
          <w:lang w:val="en-US"/>
        </w:rPr>
      </w:pPr>
    </w:p>
    <w:p w:rsidR="00FD6F10" w:rsidRPr="005366C8" w:rsidRDefault="00FD6F10" w:rsidP="00FD6F10">
      <w:pPr>
        <w:rPr>
          <w:sz w:val="28"/>
          <w:szCs w:val="28"/>
          <w:lang w:val="en-US"/>
        </w:rPr>
      </w:pPr>
      <w:r w:rsidRPr="005366C8">
        <w:rPr>
          <w:sz w:val="28"/>
          <w:szCs w:val="28"/>
          <w:lang w:val="en-US"/>
        </w:rPr>
        <w:t xml:space="preserve">Les études et les élaborations : on découvre la notion de la solvabilité </w:t>
      </w:r>
      <w:r w:rsidRPr="005366C8">
        <w:rPr>
          <w:sz w:val="28"/>
          <w:szCs w:val="28"/>
        </w:rPr>
        <w:t>кредитополучателя</w:t>
      </w:r>
      <w:r w:rsidRPr="005366C8">
        <w:rPr>
          <w:sz w:val="28"/>
          <w:szCs w:val="28"/>
          <w:lang w:val="en-US"/>
        </w:rPr>
        <w:t>; on examine la méthode de l'analyse et l'estimation de la solvabilité du client; on découvre les particularités de la politique de crédit de la société anonyme de type fermé "</w:t>
      </w:r>
      <w:r w:rsidRPr="005366C8">
        <w:rPr>
          <w:sz w:val="28"/>
          <w:szCs w:val="28"/>
        </w:rPr>
        <w:t>ББМБ</w:t>
      </w:r>
      <w:r w:rsidRPr="005366C8">
        <w:rPr>
          <w:sz w:val="28"/>
          <w:szCs w:val="28"/>
          <w:lang w:val="en-US"/>
        </w:rPr>
        <w:t>"; on étudie l'ordre de l'estimation de la solvabilité du demandeur dans la société anonyme de type fermé "</w:t>
      </w:r>
      <w:r w:rsidRPr="005366C8">
        <w:rPr>
          <w:sz w:val="28"/>
          <w:szCs w:val="28"/>
        </w:rPr>
        <w:t>ББМБ</w:t>
      </w:r>
      <w:r w:rsidRPr="005366C8">
        <w:rPr>
          <w:sz w:val="28"/>
          <w:szCs w:val="28"/>
          <w:lang w:val="en-US"/>
        </w:rPr>
        <w:t>".</w:t>
      </w:r>
    </w:p>
    <w:p w:rsidR="00FD6F10" w:rsidRPr="005366C8" w:rsidRDefault="00FD6F10" w:rsidP="00FD6F10">
      <w:pPr>
        <w:rPr>
          <w:sz w:val="28"/>
          <w:szCs w:val="28"/>
          <w:lang w:val="en-US"/>
        </w:rPr>
      </w:pPr>
      <w:r w:rsidRPr="005366C8">
        <w:rPr>
          <w:sz w:val="28"/>
          <w:szCs w:val="28"/>
          <w:lang w:val="en-US"/>
        </w:rPr>
        <w:t>Les éléments de la nouveauté scientifique : on propose les directions du perfectionnement de la méthode de l'estimation de la solvabilité du client en vue de la réduction du risque de crédit.</w:t>
      </w:r>
    </w:p>
    <w:p w:rsidR="00FD6F10" w:rsidRPr="005366C8" w:rsidRDefault="00FD6F10" w:rsidP="00FD6F10">
      <w:pPr>
        <w:rPr>
          <w:sz w:val="28"/>
          <w:szCs w:val="28"/>
          <w:lang w:val="en-US"/>
        </w:rPr>
      </w:pPr>
      <w:r w:rsidRPr="005366C8">
        <w:rPr>
          <w:sz w:val="28"/>
          <w:szCs w:val="28"/>
          <w:lang w:val="en-US"/>
        </w:rPr>
        <w:t xml:space="preserve">Le domaine de l'application possible pratique : l'activité des kreditno-instituts des finances dans le domaine de la définition de la solvabilité reçoit le crédit. </w:t>
      </w:r>
    </w:p>
    <w:p w:rsidR="00FD6F10" w:rsidRPr="005366C8" w:rsidRDefault="00FD6F10" w:rsidP="00FD6F10">
      <w:pPr>
        <w:rPr>
          <w:sz w:val="28"/>
          <w:szCs w:val="28"/>
          <w:lang w:val="en-US"/>
        </w:rPr>
      </w:pPr>
    </w:p>
    <w:p w:rsidR="00FD6F10" w:rsidRPr="005366C8" w:rsidRDefault="00FD6F10" w:rsidP="00FD6F10">
      <w:pPr>
        <w:rPr>
          <w:sz w:val="28"/>
          <w:szCs w:val="28"/>
          <w:lang w:val="en-US"/>
        </w:rPr>
      </w:pPr>
      <w:r w:rsidRPr="005366C8">
        <w:rPr>
          <w:sz w:val="28"/>
          <w:szCs w:val="28"/>
          <w:lang w:val="en-US"/>
        </w:rPr>
        <w:t>L'importance sociale : l'utilisation du système effectif de l'estimation et l'analyse de la solvabilité du client de la banque permet de réduire au minimum les risques de crédit apparaissant en train de l'activité professionnelle.</w:t>
      </w:r>
    </w:p>
    <w:p w:rsidR="00FD6F10" w:rsidRPr="005366C8" w:rsidRDefault="00FD6F10" w:rsidP="00FD6F10">
      <w:pPr>
        <w:rPr>
          <w:sz w:val="28"/>
          <w:szCs w:val="28"/>
          <w:lang w:val="en-US"/>
        </w:rPr>
      </w:pPr>
    </w:p>
    <w:p w:rsidR="00FD6F10" w:rsidRPr="005366C8" w:rsidRDefault="00FD6F10" w:rsidP="00FD6F10">
      <w:pPr>
        <w:rPr>
          <w:sz w:val="28"/>
          <w:szCs w:val="28"/>
          <w:lang w:val="en-US"/>
        </w:rPr>
      </w:pPr>
      <w:r w:rsidRPr="005366C8">
        <w:rPr>
          <w:sz w:val="28"/>
          <w:szCs w:val="28"/>
          <w:lang w:val="en-US"/>
        </w:rPr>
        <w:t xml:space="preserve">L'auteur du travail confirme que le document rastchetno-analytique amené dans elle reflète correctement et objectivement l'état du procès étudié, </w:t>
      </w:r>
      <w:r w:rsidRPr="005366C8">
        <w:rPr>
          <w:sz w:val="28"/>
          <w:szCs w:val="28"/>
        </w:rPr>
        <w:t>а</w:t>
      </w:r>
      <w:r w:rsidRPr="005366C8">
        <w:rPr>
          <w:sz w:val="28"/>
          <w:szCs w:val="28"/>
          <w:lang w:val="en-US"/>
        </w:rPr>
        <w:t xml:space="preserve"> tout emprunté d'autres sources littéraires les positions théoriques, méthodologiques et méthodiques et les conceptions sont accompagnées par les références à leurs auteurs.</w:t>
      </w:r>
    </w:p>
    <w:p w:rsidR="000F6501" w:rsidRDefault="000F6501">
      <w:pPr>
        <w:rPr>
          <w:caps/>
          <w:sz w:val="28"/>
          <w:szCs w:val="28"/>
          <w:lang w:val="uk-UA"/>
        </w:rPr>
      </w:pPr>
    </w:p>
    <w:p w:rsidR="00FD6F10" w:rsidRDefault="00FD6F10">
      <w:pPr>
        <w:rPr>
          <w:caps/>
          <w:sz w:val="28"/>
          <w:szCs w:val="28"/>
          <w:lang w:val="uk-UA"/>
        </w:rPr>
      </w:pPr>
      <w:r>
        <w:rPr>
          <w:caps/>
          <w:sz w:val="28"/>
          <w:szCs w:val="28"/>
          <w:lang w:val="uk-UA"/>
        </w:rPr>
        <w:br w:type="page"/>
      </w:r>
    </w:p>
    <w:p w:rsidR="00CC6D3C" w:rsidRPr="00AF5902" w:rsidRDefault="00CC6D3C" w:rsidP="00DB7283">
      <w:pPr>
        <w:contextualSpacing/>
        <w:jc w:val="center"/>
        <w:rPr>
          <w:b/>
          <w:caps/>
          <w:sz w:val="28"/>
          <w:szCs w:val="28"/>
        </w:rPr>
      </w:pPr>
      <w:r w:rsidRPr="00AF5902">
        <w:rPr>
          <w:b/>
          <w:caps/>
          <w:sz w:val="28"/>
          <w:szCs w:val="28"/>
        </w:rPr>
        <w:lastRenderedPageBreak/>
        <w:t>содержание</w:t>
      </w:r>
    </w:p>
    <w:p w:rsidR="00CE7CB4" w:rsidRPr="008306BF" w:rsidRDefault="00CE7CB4" w:rsidP="00DB7283">
      <w:pPr>
        <w:spacing w:line="720" w:lineRule="auto"/>
        <w:contextualSpacing/>
        <w:jc w:val="center"/>
        <w:rPr>
          <w:bCs/>
          <w:caps/>
          <w:sz w:val="28"/>
          <w:szCs w:val="28"/>
        </w:rPr>
      </w:pPr>
    </w:p>
    <w:p w:rsidR="00CC6D3C" w:rsidRPr="000F6501" w:rsidRDefault="00CC6D3C" w:rsidP="00DB7283">
      <w:pPr>
        <w:pStyle w:val="40"/>
        <w:spacing w:line="240" w:lineRule="auto"/>
        <w:ind w:right="-283"/>
        <w:contextualSpacing/>
        <w:jc w:val="left"/>
        <w:rPr>
          <w:szCs w:val="28"/>
          <w:lang w:val="en-US"/>
        </w:rPr>
      </w:pPr>
      <w:r>
        <w:rPr>
          <w:szCs w:val="28"/>
        </w:rPr>
        <w:t>Введение……………………………………………………………………</w:t>
      </w:r>
      <w:r w:rsidR="001B3D8E">
        <w:rPr>
          <w:szCs w:val="28"/>
        </w:rPr>
        <w:t>….</w:t>
      </w:r>
      <w:r>
        <w:rPr>
          <w:szCs w:val="28"/>
        </w:rPr>
        <w:t>…</w:t>
      </w:r>
      <w:r w:rsidR="00D800B0">
        <w:rPr>
          <w:szCs w:val="28"/>
        </w:rPr>
        <w:t>.</w:t>
      </w:r>
      <w:r w:rsidR="00703695">
        <w:rPr>
          <w:szCs w:val="28"/>
        </w:rPr>
        <w:t>.</w:t>
      </w:r>
      <w:r w:rsidR="00D800B0">
        <w:rPr>
          <w:szCs w:val="28"/>
        </w:rPr>
        <w:tab/>
      </w:r>
      <w:r w:rsidR="000F6501">
        <w:rPr>
          <w:szCs w:val="28"/>
          <w:lang w:val="en-US"/>
        </w:rPr>
        <w:t>5</w:t>
      </w:r>
    </w:p>
    <w:p w:rsidR="00034DDD" w:rsidRPr="00034DDD" w:rsidRDefault="00EB416A" w:rsidP="00DB7283">
      <w:pPr>
        <w:pStyle w:val="40"/>
        <w:spacing w:line="240" w:lineRule="auto"/>
        <w:ind w:right="-283"/>
        <w:contextualSpacing/>
        <w:jc w:val="left"/>
        <w:rPr>
          <w:szCs w:val="28"/>
        </w:rPr>
      </w:pPr>
      <w:r>
        <w:rPr>
          <w:szCs w:val="28"/>
        </w:rPr>
        <w:t>1</w:t>
      </w:r>
      <w:r w:rsidR="00BD2DF8">
        <w:rPr>
          <w:szCs w:val="28"/>
        </w:rPr>
        <w:t xml:space="preserve"> </w:t>
      </w:r>
      <w:r w:rsidR="00034DDD" w:rsidRPr="00034DDD">
        <w:rPr>
          <w:szCs w:val="28"/>
        </w:rPr>
        <w:t>Кредитоспособность как важная характеристика кредитополучателя</w:t>
      </w:r>
    </w:p>
    <w:p w:rsidR="00034DDD" w:rsidRPr="000F6501" w:rsidRDefault="00034DDD" w:rsidP="00DB7283">
      <w:pPr>
        <w:pStyle w:val="40"/>
        <w:spacing w:line="240" w:lineRule="auto"/>
        <w:ind w:right="-283"/>
        <w:contextualSpacing/>
        <w:jc w:val="left"/>
        <w:rPr>
          <w:szCs w:val="28"/>
          <w:lang w:val="en-US"/>
        </w:rPr>
      </w:pPr>
      <w:r w:rsidRPr="00034DDD">
        <w:rPr>
          <w:szCs w:val="28"/>
        </w:rPr>
        <w:t>1.1 Понятие кредитоспособности кредитополучателя</w:t>
      </w:r>
      <w:r w:rsidR="00EB52BD">
        <w:rPr>
          <w:szCs w:val="28"/>
        </w:rPr>
        <w:t>…………………………</w:t>
      </w:r>
      <w:r w:rsidR="00EB52BD">
        <w:rPr>
          <w:szCs w:val="28"/>
        </w:rPr>
        <w:tab/>
      </w:r>
      <w:r w:rsidR="000F6501">
        <w:rPr>
          <w:szCs w:val="28"/>
          <w:lang w:val="en-US"/>
        </w:rPr>
        <w:t>7</w:t>
      </w:r>
    </w:p>
    <w:p w:rsidR="006518FF" w:rsidRDefault="00034DDD" w:rsidP="00DB7283">
      <w:pPr>
        <w:pStyle w:val="40"/>
        <w:spacing w:line="240" w:lineRule="auto"/>
        <w:ind w:right="-283"/>
        <w:contextualSpacing/>
        <w:jc w:val="left"/>
        <w:rPr>
          <w:szCs w:val="28"/>
        </w:rPr>
      </w:pPr>
      <w:r w:rsidRPr="00034DDD">
        <w:rPr>
          <w:szCs w:val="28"/>
        </w:rPr>
        <w:t>1.2 Методика анализа и оценки кредитоспособности клиента</w:t>
      </w:r>
      <w:r w:rsidR="00EB52BD">
        <w:rPr>
          <w:szCs w:val="28"/>
        </w:rPr>
        <w:t>………………..</w:t>
      </w:r>
      <w:r w:rsidR="00FB78C7">
        <w:rPr>
          <w:szCs w:val="28"/>
        </w:rPr>
        <w:t>.</w:t>
      </w:r>
      <w:r w:rsidR="00EB52BD">
        <w:rPr>
          <w:szCs w:val="28"/>
        </w:rPr>
        <w:tab/>
      </w:r>
      <w:r w:rsidR="00FB78C7">
        <w:rPr>
          <w:szCs w:val="28"/>
        </w:rPr>
        <w:t>1</w:t>
      </w:r>
      <w:r w:rsidR="000F6501">
        <w:rPr>
          <w:szCs w:val="28"/>
          <w:lang w:val="en-US"/>
        </w:rPr>
        <w:t>1</w:t>
      </w:r>
      <w:r w:rsidR="00832A37">
        <w:rPr>
          <w:szCs w:val="28"/>
        </w:rPr>
        <w:tab/>
      </w:r>
    </w:p>
    <w:p w:rsidR="00067E0E" w:rsidRPr="001C1B34" w:rsidRDefault="00067E0E" w:rsidP="001C1B34">
      <w:pPr>
        <w:pStyle w:val="40"/>
        <w:spacing w:line="240" w:lineRule="auto"/>
        <w:ind w:right="-283"/>
        <w:contextualSpacing/>
        <w:jc w:val="left"/>
        <w:rPr>
          <w:szCs w:val="28"/>
        </w:rPr>
      </w:pPr>
      <w:r w:rsidRPr="00067E0E">
        <w:rPr>
          <w:szCs w:val="28"/>
        </w:rPr>
        <w:t xml:space="preserve">2 </w:t>
      </w:r>
      <w:r w:rsidR="001C1B34">
        <w:rPr>
          <w:szCs w:val="28"/>
        </w:rPr>
        <w:t>О</w:t>
      </w:r>
      <w:r w:rsidR="001C1B34" w:rsidRPr="001C1B34">
        <w:rPr>
          <w:szCs w:val="28"/>
        </w:rPr>
        <w:t>ценка и анализ кредитоспособности клиентов ЗАО «ББМБ»</w:t>
      </w:r>
    </w:p>
    <w:p w:rsidR="001C1B34" w:rsidRPr="000F6501" w:rsidRDefault="001C1B34" w:rsidP="001C1B34">
      <w:pPr>
        <w:pStyle w:val="40"/>
        <w:spacing w:line="240" w:lineRule="auto"/>
        <w:ind w:right="-283"/>
        <w:contextualSpacing/>
        <w:jc w:val="left"/>
        <w:rPr>
          <w:szCs w:val="28"/>
          <w:lang w:val="en-US"/>
        </w:rPr>
      </w:pPr>
      <w:r w:rsidRPr="001C1B34">
        <w:rPr>
          <w:szCs w:val="28"/>
        </w:rPr>
        <w:t xml:space="preserve">2.1 </w:t>
      </w:r>
      <w:r w:rsidR="00135A2B" w:rsidRPr="00135A2B">
        <w:rPr>
          <w:szCs w:val="28"/>
        </w:rPr>
        <w:t>Кредитная политика ЗАО «ББМБ»</w:t>
      </w:r>
      <w:r w:rsidR="00135A2B">
        <w:rPr>
          <w:szCs w:val="28"/>
        </w:rPr>
        <w:t>………………………………………….</w:t>
      </w:r>
      <w:r w:rsidR="00BE78D8">
        <w:rPr>
          <w:szCs w:val="28"/>
        </w:rPr>
        <w:t>.</w:t>
      </w:r>
      <w:r w:rsidR="00135A2B">
        <w:rPr>
          <w:szCs w:val="28"/>
        </w:rPr>
        <w:tab/>
      </w:r>
      <w:r w:rsidR="00BE78D8">
        <w:rPr>
          <w:szCs w:val="28"/>
        </w:rPr>
        <w:t>1</w:t>
      </w:r>
      <w:r w:rsidR="000F6501">
        <w:rPr>
          <w:szCs w:val="28"/>
          <w:lang w:val="en-US"/>
        </w:rPr>
        <w:t>8</w:t>
      </w:r>
    </w:p>
    <w:p w:rsidR="001C1B34" w:rsidRPr="000F6501" w:rsidRDefault="001C1B34" w:rsidP="001C1B34">
      <w:pPr>
        <w:pStyle w:val="40"/>
        <w:spacing w:line="240" w:lineRule="auto"/>
        <w:ind w:right="-283"/>
        <w:contextualSpacing/>
        <w:jc w:val="left"/>
        <w:rPr>
          <w:szCs w:val="28"/>
          <w:lang w:val="en-US"/>
        </w:rPr>
      </w:pPr>
      <w:r w:rsidRPr="001C1B34">
        <w:rPr>
          <w:szCs w:val="28"/>
        </w:rPr>
        <w:t>2.2</w:t>
      </w:r>
      <w:r w:rsidR="00135A2B" w:rsidRPr="00135A2B">
        <w:rPr>
          <w:szCs w:val="28"/>
        </w:rPr>
        <w:t xml:space="preserve"> </w:t>
      </w:r>
      <w:r w:rsidR="00135A2B" w:rsidRPr="001C1B34">
        <w:rPr>
          <w:szCs w:val="28"/>
        </w:rPr>
        <w:t>Порядок оценки кредитоспособности заявителя в ЗАО «ББМБ»</w:t>
      </w:r>
      <w:r w:rsidR="00135A2B">
        <w:rPr>
          <w:szCs w:val="28"/>
        </w:rPr>
        <w:t>…………</w:t>
      </w:r>
      <w:r w:rsidR="00135A2B">
        <w:rPr>
          <w:szCs w:val="28"/>
        </w:rPr>
        <w:tab/>
      </w:r>
      <w:r w:rsidR="000F6501">
        <w:rPr>
          <w:szCs w:val="28"/>
          <w:lang w:val="en-US"/>
        </w:rPr>
        <w:t>20</w:t>
      </w:r>
    </w:p>
    <w:p w:rsidR="00067E0E" w:rsidRPr="000F6501" w:rsidRDefault="00067E0E" w:rsidP="00BD2DF8">
      <w:pPr>
        <w:pStyle w:val="40"/>
        <w:spacing w:line="240" w:lineRule="auto"/>
        <w:ind w:right="-283"/>
        <w:contextualSpacing/>
        <w:jc w:val="left"/>
        <w:rPr>
          <w:szCs w:val="28"/>
          <w:lang w:val="en-US"/>
        </w:rPr>
      </w:pPr>
      <w:r w:rsidRPr="00067E0E">
        <w:rPr>
          <w:szCs w:val="28"/>
        </w:rPr>
        <w:t xml:space="preserve">3 </w:t>
      </w:r>
      <w:r w:rsidR="001C1B34" w:rsidRPr="001C1B34">
        <w:rPr>
          <w:szCs w:val="28"/>
        </w:rPr>
        <w:t xml:space="preserve">Совершенствование методики оценки кредитоспособности клиента </w:t>
      </w:r>
      <w:r w:rsidR="001C1B34">
        <w:rPr>
          <w:szCs w:val="28"/>
        </w:rPr>
        <w:t xml:space="preserve">                           </w:t>
      </w:r>
      <w:r w:rsidR="001C1B34" w:rsidRPr="001C1B34">
        <w:rPr>
          <w:szCs w:val="28"/>
        </w:rPr>
        <w:t>с целью снижения кредитного риска</w:t>
      </w:r>
      <w:r w:rsidR="001C1B34">
        <w:rPr>
          <w:szCs w:val="28"/>
        </w:rPr>
        <w:t>……………………………………………</w:t>
      </w:r>
      <w:r w:rsidR="00BE78D8">
        <w:rPr>
          <w:szCs w:val="28"/>
        </w:rPr>
        <w:t>.</w:t>
      </w:r>
      <w:r w:rsidR="001C1B34">
        <w:rPr>
          <w:szCs w:val="28"/>
        </w:rPr>
        <w:tab/>
      </w:r>
      <w:r w:rsidR="00BE78D8">
        <w:rPr>
          <w:szCs w:val="28"/>
        </w:rPr>
        <w:t>2</w:t>
      </w:r>
      <w:r w:rsidR="000F6501">
        <w:rPr>
          <w:szCs w:val="28"/>
          <w:lang w:val="en-US"/>
        </w:rPr>
        <w:t>7</w:t>
      </w:r>
    </w:p>
    <w:p w:rsidR="00CC6D3C" w:rsidRPr="000F6501" w:rsidRDefault="00CC6D3C" w:rsidP="00DB7283">
      <w:pPr>
        <w:pStyle w:val="40"/>
        <w:spacing w:line="240" w:lineRule="auto"/>
        <w:ind w:right="-283"/>
        <w:contextualSpacing/>
        <w:jc w:val="left"/>
        <w:rPr>
          <w:szCs w:val="28"/>
          <w:lang w:val="en-US"/>
        </w:rPr>
      </w:pPr>
      <w:r>
        <w:rPr>
          <w:szCs w:val="28"/>
        </w:rPr>
        <w:t>Заключение……………</w:t>
      </w:r>
      <w:r w:rsidR="004E75D2">
        <w:rPr>
          <w:szCs w:val="28"/>
        </w:rPr>
        <w:t>…..</w:t>
      </w:r>
      <w:r>
        <w:rPr>
          <w:szCs w:val="28"/>
        </w:rPr>
        <w:t>………………………………………………............</w:t>
      </w:r>
      <w:r>
        <w:rPr>
          <w:szCs w:val="28"/>
        </w:rPr>
        <w:tab/>
      </w:r>
      <w:r w:rsidR="00BE78D8">
        <w:rPr>
          <w:szCs w:val="28"/>
        </w:rPr>
        <w:t>3</w:t>
      </w:r>
      <w:r w:rsidR="000F6501">
        <w:rPr>
          <w:szCs w:val="28"/>
          <w:lang w:val="en-US"/>
        </w:rPr>
        <w:t>4</w:t>
      </w:r>
    </w:p>
    <w:p w:rsidR="00CC6D3C" w:rsidRPr="000F6501" w:rsidRDefault="00CC6D3C" w:rsidP="00DB7283">
      <w:pPr>
        <w:pStyle w:val="40"/>
        <w:spacing w:line="240" w:lineRule="auto"/>
        <w:ind w:right="-283"/>
        <w:contextualSpacing/>
        <w:jc w:val="left"/>
        <w:rPr>
          <w:szCs w:val="28"/>
          <w:lang w:val="en-US"/>
        </w:rPr>
      </w:pPr>
      <w:r>
        <w:rPr>
          <w:szCs w:val="28"/>
        </w:rPr>
        <w:t>Список использованных источников……………………………</w:t>
      </w:r>
      <w:r w:rsidR="004E75D2">
        <w:rPr>
          <w:szCs w:val="28"/>
        </w:rPr>
        <w:t>…..</w:t>
      </w:r>
      <w:r>
        <w:rPr>
          <w:szCs w:val="28"/>
        </w:rPr>
        <w:t>…………..</w:t>
      </w:r>
      <w:r>
        <w:rPr>
          <w:szCs w:val="28"/>
        </w:rPr>
        <w:tab/>
      </w:r>
      <w:r w:rsidR="00BE78D8">
        <w:rPr>
          <w:szCs w:val="28"/>
        </w:rPr>
        <w:t>3</w:t>
      </w:r>
      <w:r w:rsidR="000F6501">
        <w:rPr>
          <w:szCs w:val="28"/>
          <w:lang w:val="en-US"/>
        </w:rPr>
        <w:t>6</w:t>
      </w:r>
    </w:p>
    <w:p w:rsidR="00EB416A" w:rsidRDefault="00EB416A" w:rsidP="00DB7283">
      <w:pPr>
        <w:contextualSpacing/>
        <w:jc w:val="center"/>
        <w:rPr>
          <w:sz w:val="28"/>
          <w:szCs w:val="28"/>
        </w:rPr>
      </w:pPr>
    </w:p>
    <w:p w:rsidR="00CC6D3C" w:rsidRPr="00AF5902" w:rsidRDefault="00387A7B" w:rsidP="00DB7283">
      <w:pPr>
        <w:contextualSpacing/>
        <w:jc w:val="center"/>
        <w:rPr>
          <w:b/>
          <w:caps/>
          <w:sz w:val="28"/>
          <w:szCs w:val="28"/>
        </w:rPr>
      </w:pPr>
      <w:r w:rsidRPr="00387A7B">
        <w:rPr>
          <w:noProof/>
          <w:sz w:val="28"/>
          <w:szCs w:val="28"/>
        </w:rPr>
        <w:pict>
          <v:rect id="_x0000_s1775" style="position:absolute;left:0;text-align:left;margin-left:230.4pt;margin-top:475.05pt;width:21.3pt;height:18.9pt;z-index:251665408" stroked="f"/>
        </w:pict>
      </w:r>
      <w:r w:rsidR="00CC6D3C">
        <w:rPr>
          <w:sz w:val="28"/>
          <w:szCs w:val="28"/>
        </w:rPr>
        <w:br w:type="page"/>
      </w:r>
      <w:r w:rsidR="00CC6D3C" w:rsidRPr="00AF5902">
        <w:rPr>
          <w:b/>
          <w:caps/>
          <w:sz w:val="28"/>
          <w:szCs w:val="28"/>
        </w:rPr>
        <w:lastRenderedPageBreak/>
        <w:t>Введение</w:t>
      </w:r>
    </w:p>
    <w:p w:rsidR="00CC6D3C" w:rsidRPr="00FF5066" w:rsidRDefault="00CC6D3C" w:rsidP="00DB7283">
      <w:pPr>
        <w:spacing w:line="720" w:lineRule="auto"/>
        <w:contextualSpacing/>
        <w:jc w:val="center"/>
        <w:rPr>
          <w:bCs/>
          <w:caps/>
          <w:sz w:val="28"/>
          <w:szCs w:val="28"/>
        </w:rPr>
      </w:pPr>
    </w:p>
    <w:p w:rsidR="004E4D6E" w:rsidRDefault="004E4D6E" w:rsidP="00602A6C">
      <w:pPr>
        <w:spacing w:line="247" w:lineRule="auto"/>
        <w:ind w:firstLine="709"/>
        <w:jc w:val="both"/>
        <w:rPr>
          <w:sz w:val="28"/>
          <w:szCs w:val="28"/>
        </w:rPr>
      </w:pPr>
      <w:r>
        <w:rPr>
          <w:sz w:val="28"/>
          <w:szCs w:val="28"/>
        </w:rPr>
        <w:t xml:space="preserve">Успешное функционирование кредитно-финансовой организации и кредитной системы страны в целом зависит от </w:t>
      </w:r>
      <w:r w:rsidR="005F2358">
        <w:rPr>
          <w:sz w:val="28"/>
          <w:szCs w:val="28"/>
        </w:rPr>
        <w:t>реализации</w:t>
      </w:r>
      <w:r>
        <w:rPr>
          <w:sz w:val="28"/>
          <w:szCs w:val="28"/>
        </w:rPr>
        <w:t xml:space="preserve"> грамотной и объективной системы оценки возникающих рисков при совершении кредитных операций.</w:t>
      </w:r>
      <w:r w:rsidR="005F2358">
        <w:rPr>
          <w:sz w:val="28"/>
          <w:szCs w:val="28"/>
        </w:rPr>
        <w:t xml:space="preserve"> Снижению кредитного риска во многом способствует его выявление и интерпретация на стадии оценки кредитоспособности кредитополучателей.</w:t>
      </w:r>
    </w:p>
    <w:p w:rsidR="00B403E5" w:rsidRPr="00CB3A45" w:rsidRDefault="00B403E5" w:rsidP="00602A6C">
      <w:pPr>
        <w:spacing w:line="247" w:lineRule="auto"/>
        <w:ind w:firstLine="709"/>
        <w:jc w:val="both"/>
        <w:rPr>
          <w:sz w:val="28"/>
          <w:szCs w:val="28"/>
        </w:rPr>
      </w:pPr>
      <w:r w:rsidRPr="00CB3A45">
        <w:rPr>
          <w:sz w:val="28"/>
          <w:szCs w:val="28"/>
        </w:rPr>
        <w:t xml:space="preserve">Знание кредитоспособности </w:t>
      </w:r>
      <w:r>
        <w:rPr>
          <w:sz w:val="28"/>
          <w:szCs w:val="28"/>
        </w:rPr>
        <w:t>заемщика</w:t>
      </w:r>
      <w:r w:rsidRPr="00CB3A45">
        <w:rPr>
          <w:sz w:val="28"/>
          <w:szCs w:val="28"/>
        </w:rPr>
        <w:t xml:space="preserve"> до установления с ним кредитных отношений приобретает важное значение для всех кредиторов: банков, акционеров, предприятий-партнеров. Организация кредитных отношений между кредиторами и предприятиями на основе изучения кредитоспособности последних, уменьшает риск потерь, связанных с возможностью возникновения финансовых прорывов у предприятий и вызываемых ими срывов договоров и неплатежей. Не менее важно определение кредитоспособности для самого предприятия, так как кредитоспособность включает определение платежеспособности и долговременной финансовой устойчивости на основе всей совокупности имеющейся на предприятии информации. Такая оценка необходима для выяснения возможностей предприятия на кредитном рынке, выработки тактических и стратегических решений по обеспечению финансовыми ресурсами дальнейшего развития предприятия.</w:t>
      </w:r>
    </w:p>
    <w:p w:rsidR="00B403E5" w:rsidRPr="00CB3A45" w:rsidRDefault="00B403E5" w:rsidP="00602A6C">
      <w:pPr>
        <w:spacing w:line="247" w:lineRule="auto"/>
        <w:ind w:firstLine="709"/>
        <w:jc w:val="both"/>
        <w:rPr>
          <w:sz w:val="28"/>
          <w:szCs w:val="28"/>
        </w:rPr>
      </w:pPr>
      <w:r w:rsidRPr="00CB3A45">
        <w:rPr>
          <w:sz w:val="28"/>
          <w:szCs w:val="28"/>
        </w:rPr>
        <w:t xml:space="preserve">В настоящее время ощущается острая практическая необходимость в исследовании кредитоспособности </w:t>
      </w:r>
      <w:r>
        <w:rPr>
          <w:sz w:val="28"/>
          <w:szCs w:val="28"/>
        </w:rPr>
        <w:t>кредитополучателей</w:t>
      </w:r>
      <w:r w:rsidRPr="00CB3A45">
        <w:rPr>
          <w:sz w:val="28"/>
          <w:szCs w:val="28"/>
        </w:rPr>
        <w:t xml:space="preserve">, ее особенностей, в совершенствовании методики ее определения как необходимого условия </w:t>
      </w:r>
      <w:r>
        <w:rPr>
          <w:sz w:val="28"/>
          <w:szCs w:val="28"/>
        </w:rPr>
        <w:t>эффективного функционирования банковского сектора экономики</w:t>
      </w:r>
      <w:r w:rsidRPr="00CB3A45">
        <w:rPr>
          <w:sz w:val="28"/>
          <w:szCs w:val="28"/>
        </w:rPr>
        <w:t>. Все это придает проблеме кредитоспособности особую актуальность.</w:t>
      </w:r>
    </w:p>
    <w:p w:rsidR="00B403E5" w:rsidRPr="00A8672B" w:rsidRDefault="00B403E5" w:rsidP="00602A6C">
      <w:pPr>
        <w:spacing w:line="247" w:lineRule="auto"/>
        <w:ind w:firstLine="709"/>
        <w:jc w:val="both"/>
        <w:rPr>
          <w:sz w:val="28"/>
          <w:szCs w:val="28"/>
        </w:rPr>
      </w:pPr>
      <w:r w:rsidRPr="00A8672B">
        <w:rPr>
          <w:sz w:val="28"/>
          <w:szCs w:val="28"/>
        </w:rPr>
        <w:t xml:space="preserve">Недостаточная эффективность менеджмента и отсутствие действенных систем поддержки принятия решений в кредитных организациях в условиях усиления конкуренции на рынке банковских продуктов приводят к увеличению рисков и, соответственно, к снижению рентабельности банковских операций. Актуальность указанной проблемы подчеркнута в </w:t>
      </w:r>
      <w:r w:rsidR="00B9436C">
        <w:rPr>
          <w:sz w:val="28"/>
          <w:szCs w:val="28"/>
        </w:rPr>
        <w:t>Концепции</w:t>
      </w:r>
      <w:r w:rsidRPr="00A8672B">
        <w:rPr>
          <w:sz w:val="28"/>
          <w:szCs w:val="28"/>
        </w:rPr>
        <w:t xml:space="preserve"> развития банковской системы Республики Беларусь на 20</w:t>
      </w:r>
      <w:r w:rsidR="00FF30DB">
        <w:rPr>
          <w:sz w:val="28"/>
          <w:szCs w:val="28"/>
        </w:rPr>
        <w:t>11</w:t>
      </w:r>
      <w:r w:rsidR="0031779D">
        <w:rPr>
          <w:sz w:val="28"/>
          <w:szCs w:val="28"/>
        </w:rPr>
        <w:t>-</w:t>
      </w:r>
      <w:r w:rsidRPr="00A8672B">
        <w:rPr>
          <w:sz w:val="28"/>
          <w:szCs w:val="28"/>
        </w:rPr>
        <w:t>201</w:t>
      </w:r>
      <w:r w:rsidR="00FF30DB">
        <w:rPr>
          <w:sz w:val="28"/>
          <w:szCs w:val="28"/>
        </w:rPr>
        <w:t>5</w:t>
      </w:r>
      <w:r w:rsidRPr="00A8672B">
        <w:rPr>
          <w:sz w:val="28"/>
          <w:szCs w:val="28"/>
        </w:rPr>
        <w:t xml:space="preserve"> годы, где повышение эффективности функционирования и совершенствование корпоративного управления выделено в качестве одного из основных направлений развития банковской</w:t>
      </w:r>
      <w:r>
        <w:rPr>
          <w:sz w:val="28"/>
          <w:szCs w:val="28"/>
        </w:rPr>
        <w:t xml:space="preserve"> </w:t>
      </w:r>
      <w:r w:rsidRPr="00A8672B">
        <w:rPr>
          <w:sz w:val="28"/>
          <w:szCs w:val="28"/>
        </w:rPr>
        <w:t>системы.</w:t>
      </w:r>
    </w:p>
    <w:p w:rsidR="00171588" w:rsidRDefault="00171588" w:rsidP="00FB78C7">
      <w:pPr>
        <w:spacing w:line="247" w:lineRule="auto"/>
        <w:ind w:firstLine="709"/>
        <w:jc w:val="both"/>
        <w:rPr>
          <w:sz w:val="28"/>
          <w:szCs w:val="28"/>
        </w:rPr>
      </w:pPr>
      <w:r w:rsidRPr="00171588">
        <w:rPr>
          <w:sz w:val="28"/>
          <w:szCs w:val="28"/>
        </w:rPr>
        <w:t xml:space="preserve">Основные недостатки оценки кредитоспособности заемщиков связаны с тем, что они основываются на данных отчетности, характеризующих состояние дел в предшествующем периоде. Целесообразно использовать </w:t>
      </w:r>
      <w:r w:rsidR="0031779D">
        <w:rPr>
          <w:sz w:val="28"/>
          <w:szCs w:val="28"/>
        </w:rPr>
        <w:t>передовой</w:t>
      </w:r>
      <w:r w:rsidRPr="00171588">
        <w:rPr>
          <w:sz w:val="28"/>
          <w:szCs w:val="28"/>
        </w:rPr>
        <w:t xml:space="preserve"> опыт прогнозирования финансового состояния заемщика в предстоящем периоде, с тем, чтобы принимать обоснованное решение о предоставлении </w:t>
      </w:r>
      <w:r w:rsidR="0031779D">
        <w:rPr>
          <w:sz w:val="28"/>
          <w:szCs w:val="28"/>
        </w:rPr>
        <w:t>кредитов</w:t>
      </w:r>
      <w:r w:rsidRPr="00171588">
        <w:rPr>
          <w:sz w:val="28"/>
          <w:szCs w:val="28"/>
        </w:rPr>
        <w:t xml:space="preserve">. При оценке кредитоспособности нужно учитывать предстоящие изменения конъюнктуры, в том числе наличие реальных условий поступления средств заемщику от реализации продукции, принимая во внимание возможность </w:t>
      </w:r>
      <w:r w:rsidRPr="00171588">
        <w:rPr>
          <w:sz w:val="28"/>
          <w:szCs w:val="28"/>
        </w:rPr>
        <w:lastRenderedPageBreak/>
        <w:t xml:space="preserve">реализации с учетом намечаемого уровня цен и предстоящих изменений платежеспособного спроса на соответствующие виды продукции. </w:t>
      </w:r>
    </w:p>
    <w:p w:rsidR="00CF0E98" w:rsidRDefault="00CF0E98" w:rsidP="00FB78C7">
      <w:pPr>
        <w:spacing w:line="247" w:lineRule="auto"/>
        <w:ind w:firstLine="709"/>
        <w:jc w:val="both"/>
        <w:rPr>
          <w:sz w:val="28"/>
          <w:szCs w:val="28"/>
        </w:rPr>
      </w:pPr>
      <w:r w:rsidRPr="00CF0E98">
        <w:rPr>
          <w:sz w:val="28"/>
          <w:szCs w:val="28"/>
        </w:rPr>
        <w:t>Объект</w:t>
      </w:r>
      <w:r>
        <w:rPr>
          <w:sz w:val="28"/>
          <w:szCs w:val="28"/>
        </w:rPr>
        <w:t xml:space="preserve">ом </w:t>
      </w:r>
      <w:r w:rsidRPr="00CF0E98">
        <w:rPr>
          <w:sz w:val="28"/>
          <w:szCs w:val="28"/>
        </w:rPr>
        <w:t>исследования</w:t>
      </w:r>
      <w:r w:rsidRPr="00D40577">
        <w:rPr>
          <w:sz w:val="28"/>
          <w:szCs w:val="28"/>
        </w:rPr>
        <w:t xml:space="preserve"> </w:t>
      </w:r>
      <w:r>
        <w:rPr>
          <w:sz w:val="28"/>
          <w:szCs w:val="28"/>
        </w:rPr>
        <w:t>в данной курсовой работе выбрана</w:t>
      </w:r>
      <w:r w:rsidRPr="00D40577">
        <w:rPr>
          <w:sz w:val="28"/>
          <w:szCs w:val="28"/>
        </w:rPr>
        <w:t xml:space="preserve"> </w:t>
      </w:r>
      <w:r>
        <w:rPr>
          <w:sz w:val="28"/>
          <w:szCs w:val="28"/>
        </w:rPr>
        <w:t>кредитоспособность кредитополучателя.</w:t>
      </w:r>
    </w:p>
    <w:p w:rsidR="00CF0E98" w:rsidRPr="00CF0E98" w:rsidRDefault="00CF0E98" w:rsidP="00FB78C7">
      <w:pPr>
        <w:spacing w:line="247" w:lineRule="auto"/>
        <w:ind w:firstLine="709"/>
        <w:jc w:val="both"/>
        <w:rPr>
          <w:sz w:val="28"/>
          <w:szCs w:val="28"/>
        </w:rPr>
      </w:pPr>
      <w:r w:rsidRPr="00CF0E98">
        <w:rPr>
          <w:sz w:val="28"/>
          <w:szCs w:val="28"/>
        </w:rPr>
        <w:t>Предмет</w:t>
      </w:r>
      <w:r>
        <w:rPr>
          <w:sz w:val="28"/>
          <w:szCs w:val="28"/>
        </w:rPr>
        <w:t>ом</w:t>
      </w:r>
      <w:r w:rsidRPr="00CF0E98">
        <w:rPr>
          <w:sz w:val="28"/>
          <w:szCs w:val="28"/>
        </w:rPr>
        <w:t xml:space="preserve"> исследования </w:t>
      </w:r>
      <w:r>
        <w:rPr>
          <w:sz w:val="28"/>
          <w:szCs w:val="28"/>
        </w:rPr>
        <w:t>является</w:t>
      </w:r>
      <w:r w:rsidRPr="00CF0E98">
        <w:rPr>
          <w:sz w:val="28"/>
          <w:szCs w:val="28"/>
        </w:rPr>
        <w:t xml:space="preserve"> оценка и анализ кредитоспособности кредитополучателя.</w:t>
      </w:r>
    </w:p>
    <w:p w:rsidR="00DE63D5" w:rsidRDefault="00DE63D5" w:rsidP="00FB78C7">
      <w:pPr>
        <w:spacing w:line="247" w:lineRule="auto"/>
        <w:ind w:firstLine="709"/>
        <w:jc w:val="both"/>
        <w:rPr>
          <w:sz w:val="28"/>
          <w:szCs w:val="28"/>
        </w:rPr>
      </w:pPr>
      <w:r>
        <w:rPr>
          <w:sz w:val="28"/>
          <w:szCs w:val="28"/>
        </w:rPr>
        <w:t xml:space="preserve">Целью настоящей работы является </w:t>
      </w:r>
      <w:r w:rsidRPr="00DE63D5">
        <w:rPr>
          <w:sz w:val="28"/>
          <w:szCs w:val="28"/>
        </w:rPr>
        <w:t xml:space="preserve">анализ действующей системы определения кредитоспособности клиентов </w:t>
      </w:r>
      <w:r>
        <w:rPr>
          <w:sz w:val="28"/>
          <w:szCs w:val="28"/>
        </w:rPr>
        <w:t>ЗАО «Белорусский Банк Малого Бизнеса»</w:t>
      </w:r>
      <w:r w:rsidRPr="00DE63D5">
        <w:rPr>
          <w:sz w:val="28"/>
          <w:szCs w:val="28"/>
        </w:rPr>
        <w:t xml:space="preserve"> и </w:t>
      </w:r>
      <w:r>
        <w:rPr>
          <w:sz w:val="28"/>
          <w:szCs w:val="28"/>
        </w:rPr>
        <w:t>разработка</w:t>
      </w:r>
      <w:r w:rsidRPr="00DE63D5">
        <w:rPr>
          <w:sz w:val="28"/>
          <w:szCs w:val="28"/>
        </w:rPr>
        <w:t xml:space="preserve"> мероприяти</w:t>
      </w:r>
      <w:r>
        <w:rPr>
          <w:sz w:val="28"/>
          <w:szCs w:val="28"/>
        </w:rPr>
        <w:t>й</w:t>
      </w:r>
      <w:r w:rsidRPr="00DE63D5">
        <w:rPr>
          <w:sz w:val="28"/>
          <w:szCs w:val="28"/>
        </w:rPr>
        <w:t xml:space="preserve"> по ее совершенствованию.</w:t>
      </w:r>
    </w:p>
    <w:p w:rsidR="00DE63D5" w:rsidRDefault="00DE63D5" w:rsidP="00FB78C7">
      <w:pPr>
        <w:spacing w:line="247" w:lineRule="auto"/>
        <w:ind w:firstLine="709"/>
        <w:jc w:val="both"/>
        <w:rPr>
          <w:sz w:val="28"/>
          <w:szCs w:val="28"/>
        </w:rPr>
      </w:pPr>
      <w:r>
        <w:rPr>
          <w:sz w:val="28"/>
          <w:szCs w:val="28"/>
        </w:rPr>
        <w:t>Для достижения поставленной цели в работе поставлены и последовательно решены следующие задачи:</w:t>
      </w:r>
    </w:p>
    <w:p w:rsidR="00DE63D5" w:rsidRPr="00436B25" w:rsidRDefault="00436B25" w:rsidP="00275093">
      <w:pPr>
        <w:pStyle w:val="af4"/>
        <w:numPr>
          <w:ilvl w:val="0"/>
          <w:numId w:val="10"/>
        </w:numPr>
        <w:tabs>
          <w:tab w:val="left" w:pos="1134"/>
        </w:tabs>
        <w:spacing w:line="247" w:lineRule="auto"/>
        <w:ind w:left="0" w:firstLine="709"/>
        <w:jc w:val="both"/>
        <w:rPr>
          <w:sz w:val="28"/>
          <w:szCs w:val="28"/>
        </w:rPr>
      </w:pPr>
      <w:r w:rsidRPr="00436B25">
        <w:rPr>
          <w:sz w:val="28"/>
          <w:szCs w:val="28"/>
        </w:rPr>
        <w:t>раскрыто понятие кредитоспособности кредитополучателя;</w:t>
      </w:r>
    </w:p>
    <w:p w:rsidR="00436B25" w:rsidRDefault="00436B25" w:rsidP="00275093">
      <w:pPr>
        <w:pStyle w:val="af4"/>
        <w:numPr>
          <w:ilvl w:val="0"/>
          <w:numId w:val="10"/>
        </w:numPr>
        <w:tabs>
          <w:tab w:val="left" w:pos="1134"/>
        </w:tabs>
        <w:spacing w:line="247" w:lineRule="auto"/>
        <w:ind w:left="0" w:firstLine="709"/>
        <w:jc w:val="both"/>
        <w:rPr>
          <w:sz w:val="28"/>
          <w:szCs w:val="28"/>
        </w:rPr>
      </w:pPr>
      <w:r w:rsidRPr="00436B25">
        <w:rPr>
          <w:sz w:val="28"/>
          <w:szCs w:val="28"/>
        </w:rPr>
        <w:t>рассмотрена методика анализа и оценки кредитоспособности клиента;</w:t>
      </w:r>
    </w:p>
    <w:p w:rsidR="00210493" w:rsidRPr="00436B25" w:rsidRDefault="00210493" w:rsidP="00275093">
      <w:pPr>
        <w:pStyle w:val="af4"/>
        <w:numPr>
          <w:ilvl w:val="0"/>
          <w:numId w:val="10"/>
        </w:numPr>
        <w:tabs>
          <w:tab w:val="left" w:pos="1134"/>
        </w:tabs>
        <w:spacing w:line="247" w:lineRule="auto"/>
        <w:ind w:left="0" w:firstLine="709"/>
        <w:jc w:val="both"/>
        <w:rPr>
          <w:sz w:val="28"/>
          <w:szCs w:val="28"/>
        </w:rPr>
      </w:pPr>
      <w:r w:rsidRPr="00210493">
        <w:rPr>
          <w:sz w:val="28"/>
          <w:szCs w:val="28"/>
        </w:rPr>
        <w:t>раскрыты особенности кредитной политики ЗАО «ББМБ»;</w:t>
      </w:r>
    </w:p>
    <w:p w:rsidR="00436B25" w:rsidRPr="00436B25" w:rsidRDefault="00436B25" w:rsidP="00275093">
      <w:pPr>
        <w:pStyle w:val="af4"/>
        <w:numPr>
          <w:ilvl w:val="0"/>
          <w:numId w:val="10"/>
        </w:numPr>
        <w:tabs>
          <w:tab w:val="left" w:pos="1134"/>
        </w:tabs>
        <w:spacing w:line="247" w:lineRule="auto"/>
        <w:ind w:left="0" w:firstLine="709"/>
        <w:jc w:val="both"/>
        <w:rPr>
          <w:sz w:val="28"/>
          <w:szCs w:val="28"/>
        </w:rPr>
      </w:pPr>
      <w:r w:rsidRPr="00436B25">
        <w:rPr>
          <w:sz w:val="28"/>
          <w:szCs w:val="28"/>
        </w:rPr>
        <w:t>изучен порядок оценки кредитоспособности заявителя в ЗАО «ББМБ»;</w:t>
      </w:r>
    </w:p>
    <w:p w:rsidR="00436B25" w:rsidRPr="00436B25" w:rsidRDefault="00436B25" w:rsidP="00275093">
      <w:pPr>
        <w:pStyle w:val="af4"/>
        <w:numPr>
          <w:ilvl w:val="0"/>
          <w:numId w:val="10"/>
        </w:numPr>
        <w:tabs>
          <w:tab w:val="left" w:pos="1134"/>
        </w:tabs>
        <w:spacing w:line="247" w:lineRule="auto"/>
        <w:ind w:left="0" w:firstLine="709"/>
        <w:jc w:val="both"/>
        <w:rPr>
          <w:sz w:val="28"/>
          <w:szCs w:val="28"/>
        </w:rPr>
      </w:pPr>
      <w:r w:rsidRPr="00436B25">
        <w:rPr>
          <w:sz w:val="28"/>
          <w:szCs w:val="28"/>
        </w:rPr>
        <w:t>предложены направления совершенствования методики оценки кредитоспособности клиента с целью снижения кредитного риска.</w:t>
      </w:r>
    </w:p>
    <w:p w:rsidR="00171588" w:rsidRDefault="00674C20" w:rsidP="00FB78C7">
      <w:pPr>
        <w:spacing w:line="247" w:lineRule="auto"/>
        <w:ind w:firstLine="709"/>
        <w:jc w:val="both"/>
        <w:rPr>
          <w:sz w:val="28"/>
          <w:szCs w:val="28"/>
        </w:rPr>
      </w:pPr>
      <w:r>
        <w:rPr>
          <w:sz w:val="28"/>
          <w:szCs w:val="28"/>
        </w:rPr>
        <w:t xml:space="preserve">Вопросам оценки кредитоспособности </w:t>
      </w:r>
      <w:r w:rsidR="00BF69B1">
        <w:rPr>
          <w:sz w:val="28"/>
          <w:szCs w:val="28"/>
        </w:rPr>
        <w:t>кредитополучателей</w:t>
      </w:r>
      <w:r>
        <w:rPr>
          <w:sz w:val="28"/>
          <w:szCs w:val="28"/>
        </w:rPr>
        <w:t xml:space="preserve"> уделяется пристальное внимание как со стороны банковских работников, так и ученых, в числе которых выделяются труды Г.И. Кравцовой, В.А. Ковалева, Е. Драсиковой, М. Запольского, О. Купчиновой и др. В ходе написания данной курсовой работы автор опирался на теоретические и методологические подходы данных ученых к исследованию проблем оценки кредитоспособности заемщиков.</w:t>
      </w:r>
    </w:p>
    <w:p w:rsidR="00CB3A45" w:rsidRDefault="00CB3A45" w:rsidP="00A8672B">
      <w:pPr>
        <w:ind w:firstLine="709"/>
        <w:jc w:val="both"/>
        <w:rPr>
          <w:sz w:val="28"/>
          <w:szCs w:val="28"/>
        </w:rPr>
      </w:pPr>
    </w:p>
    <w:p w:rsidR="005A2047" w:rsidRDefault="005A2047" w:rsidP="00DB7283">
      <w:pPr>
        <w:ind w:firstLine="709"/>
        <w:contextualSpacing/>
        <w:jc w:val="both"/>
        <w:rPr>
          <w:sz w:val="28"/>
          <w:szCs w:val="28"/>
        </w:rPr>
      </w:pPr>
    </w:p>
    <w:p w:rsidR="00A10949" w:rsidRDefault="00A10949" w:rsidP="00DB7283">
      <w:pPr>
        <w:ind w:firstLine="709"/>
        <w:contextualSpacing/>
        <w:jc w:val="both"/>
        <w:rPr>
          <w:sz w:val="28"/>
          <w:szCs w:val="28"/>
        </w:rPr>
      </w:pPr>
    </w:p>
    <w:p w:rsidR="006275C0" w:rsidRPr="00031E4C" w:rsidRDefault="002747E9" w:rsidP="00031E4C">
      <w:pPr>
        <w:ind w:firstLine="690"/>
        <w:jc w:val="both"/>
        <w:rPr>
          <w:b/>
          <w:sz w:val="32"/>
          <w:szCs w:val="32"/>
        </w:rPr>
      </w:pPr>
      <w:r>
        <w:rPr>
          <w:szCs w:val="28"/>
        </w:rPr>
        <w:br w:type="page"/>
      </w:r>
      <w:r w:rsidR="006275C0" w:rsidRPr="00031E4C">
        <w:rPr>
          <w:b/>
          <w:sz w:val="32"/>
          <w:szCs w:val="32"/>
        </w:rPr>
        <w:lastRenderedPageBreak/>
        <w:t xml:space="preserve">1 </w:t>
      </w:r>
      <w:r w:rsidR="00031E4C" w:rsidRPr="00031E4C">
        <w:rPr>
          <w:b/>
          <w:sz w:val="32"/>
          <w:szCs w:val="32"/>
        </w:rPr>
        <w:t>Кредитоспособность как важная характеристика кредитополучателя</w:t>
      </w:r>
    </w:p>
    <w:p w:rsidR="00031E4C" w:rsidRDefault="00031E4C" w:rsidP="00031E4C">
      <w:pPr>
        <w:spacing w:line="480" w:lineRule="auto"/>
        <w:ind w:firstLine="692"/>
        <w:jc w:val="both"/>
        <w:rPr>
          <w:sz w:val="28"/>
          <w:szCs w:val="28"/>
        </w:rPr>
      </w:pPr>
    </w:p>
    <w:p w:rsidR="00031E4C" w:rsidRPr="006B5B8B" w:rsidRDefault="00031E4C" w:rsidP="00031E4C">
      <w:pPr>
        <w:ind w:firstLine="690"/>
        <w:jc w:val="both"/>
        <w:rPr>
          <w:b/>
          <w:sz w:val="28"/>
          <w:szCs w:val="28"/>
        </w:rPr>
      </w:pPr>
      <w:r w:rsidRPr="006B5B8B">
        <w:rPr>
          <w:b/>
          <w:sz w:val="28"/>
          <w:szCs w:val="28"/>
        </w:rPr>
        <w:t xml:space="preserve">1.1 </w:t>
      </w:r>
      <w:r>
        <w:rPr>
          <w:b/>
          <w:sz w:val="28"/>
          <w:szCs w:val="28"/>
        </w:rPr>
        <w:t>Понятие кредитоспособности кредитополучателя</w:t>
      </w:r>
    </w:p>
    <w:p w:rsidR="00031E4C" w:rsidRPr="00BF58B0" w:rsidRDefault="00031E4C" w:rsidP="00031E4C">
      <w:pPr>
        <w:spacing w:line="720" w:lineRule="auto"/>
        <w:ind w:firstLine="692"/>
        <w:jc w:val="both"/>
        <w:rPr>
          <w:sz w:val="28"/>
          <w:szCs w:val="28"/>
        </w:rPr>
      </w:pPr>
    </w:p>
    <w:p w:rsidR="00EF71A7" w:rsidRPr="00EF71A7" w:rsidRDefault="00EF71A7" w:rsidP="00EF71A7">
      <w:pPr>
        <w:ind w:firstLine="709"/>
        <w:contextualSpacing/>
        <w:jc w:val="both"/>
        <w:rPr>
          <w:sz w:val="28"/>
          <w:szCs w:val="28"/>
        </w:rPr>
      </w:pPr>
      <w:r w:rsidRPr="00EF71A7">
        <w:rPr>
          <w:sz w:val="28"/>
          <w:szCs w:val="28"/>
        </w:rPr>
        <w:t>Впервые понятие «кредитоспособность клиента» появилось в экономической литературе XVIII в. С тех пор вопросы кредитоспособности достаточно актуальны, широко освещались и освещаются в трудах экономистов. Понятие «кредитоспособность клиента» на ранних периодах трактовалось по-разному:</w:t>
      </w:r>
    </w:p>
    <w:p w:rsidR="00EF71A7" w:rsidRPr="00787B7F" w:rsidRDefault="00EF71A7" w:rsidP="00275093">
      <w:pPr>
        <w:pStyle w:val="af4"/>
        <w:numPr>
          <w:ilvl w:val="0"/>
          <w:numId w:val="3"/>
        </w:numPr>
        <w:tabs>
          <w:tab w:val="left" w:pos="1134"/>
        </w:tabs>
        <w:ind w:left="0" w:firstLine="709"/>
        <w:jc w:val="both"/>
        <w:rPr>
          <w:sz w:val="28"/>
          <w:szCs w:val="28"/>
        </w:rPr>
      </w:pPr>
      <w:r w:rsidRPr="00787B7F">
        <w:rPr>
          <w:sz w:val="28"/>
          <w:szCs w:val="28"/>
        </w:rPr>
        <w:t>с точки зрения заемщика — способность к совершению кредитной сделки, возможность своевременного возврата полученно</w:t>
      </w:r>
      <w:r w:rsidR="0056673C">
        <w:rPr>
          <w:sz w:val="28"/>
          <w:szCs w:val="28"/>
        </w:rPr>
        <w:t>го</w:t>
      </w:r>
      <w:r w:rsidRPr="00787B7F">
        <w:rPr>
          <w:sz w:val="28"/>
          <w:szCs w:val="28"/>
        </w:rPr>
        <w:t xml:space="preserve"> </w:t>
      </w:r>
      <w:r w:rsidR="0056673C">
        <w:rPr>
          <w:sz w:val="28"/>
          <w:szCs w:val="28"/>
        </w:rPr>
        <w:t>кредита</w:t>
      </w:r>
      <w:r w:rsidRPr="00787B7F">
        <w:rPr>
          <w:sz w:val="28"/>
          <w:szCs w:val="28"/>
        </w:rPr>
        <w:t>;</w:t>
      </w:r>
    </w:p>
    <w:p w:rsidR="00EF71A7" w:rsidRPr="00787B7F" w:rsidRDefault="00EF71A7" w:rsidP="00275093">
      <w:pPr>
        <w:pStyle w:val="af4"/>
        <w:numPr>
          <w:ilvl w:val="0"/>
          <w:numId w:val="3"/>
        </w:numPr>
        <w:tabs>
          <w:tab w:val="left" w:pos="1134"/>
        </w:tabs>
        <w:ind w:left="0" w:firstLine="709"/>
        <w:jc w:val="both"/>
        <w:rPr>
          <w:sz w:val="28"/>
          <w:szCs w:val="28"/>
        </w:rPr>
      </w:pPr>
      <w:r w:rsidRPr="00787B7F">
        <w:rPr>
          <w:sz w:val="28"/>
          <w:szCs w:val="28"/>
        </w:rPr>
        <w:t>с позиций банка — правильное определение размера допустимого кредита.</w:t>
      </w:r>
    </w:p>
    <w:p w:rsidR="00EF71A7" w:rsidRPr="00EF71A7" w:rsidRDefault="00EF71A7" w:rsidP="00EF71A7">
      <w:pPr>
        <w:ind w:firstLine="709"/>
        <w:contextualSpacing/>
        <w:jc w:val="both"/>
        <w:rPr>
          <w:sz w:val="28"/>
          <w:szCs w:val="28"/>
        </w:rPr>
      </w:pPr>
      <w:r w:rsidRPr="00EF71A7">
        <w:rPr>
          <w:sz w:val="28"/>
          <w:szCs w:val="28"/>
        </w:rPr>
        <w:t>При оценке кредитоспособности клиента, как правило, принимали во внимание такие факторы, как:</w:t>
      </w:r>
    </w:p>
    <w:p w:rsidR="00EF71A7" w:rsidRPr="00EF71A7" w:rsidRDefault="00EF71A7" w:rsidP="00275093">
      <w:pPr>
        <w:pStyle w:val="af4"/>
        <w:numPr>
          <w:ilvl w:val="0"/>
          <w:numId w:val="3"/>
        </w:numPr>
        <w:tabs>
          <w:tab w:val="left" w:pos="1134"/>
        </w:tabs>
        <w:ind w:left="0" w:firstLine="709"/>
        <w:jc w:val="both"/>
        <w:rPr>
          <w:sz w:val="28"/>
          <w:szCs w:val="28"/>
        </w:rPr>
      </w:pPr>
      <w:r w:rsidRPr="00EF71A7">
        <w:rPr>
          <w:sz w:val="28"/>
          <w:szCs w:val="28"/>
        </w:rPr>
        <w:t>правоспособность и дееспособность заемщика для совершения кредитной сделки;</w:t>
      </w:r>
    </w:p>
    <w:p w:rsidR="00EF71A7" w:rsidRPr="00EF71A7" w:rsidRDefault="00EF71A7" w:rsidP="00275093">
      <w:pPr>
        <w:pStyle w:val="af4"/>
        <w:numPr>
          <w:ilvl w:val="0"/>
          <w:numId w:val="3"/>
        </w:numPr>
        <w:tabs>
          <w:tab w:val="left" w:pos="1134"/>
        </w:tabs>
        <w:ind w:left="0" w:firstLine="709"/>
        <w:jc w:val="both"/>
        <w:rPr>
          <w:sz w:val="28"/>
          <w:szCs w:val="28"/>
        </w:rPr>
      </w:pPr>
      <w:r w:rsidRPr="00EF71A7">
        <w:rPr>
          <w:sz w:val="28"/>
          <w:szCs w:val="28"/>
        </w:rPr>
        <w:t>его моральный облик, репутация заемщика;</w:t>
      </w:r>
    </w:p>
    <w:p w:rsidR="00EF71A7" w:rsidRPr="00EF71A7" w:rsidRDefault="00EF71A7" w:rsidP="00275093">
      <w:pPr>
        <w:pStyle w:val="af4"/>
        <w:numPr>
          <w:ilvl w:val="0"/>
          <w:numId w:val="3"/>
        </w:numPr>
        <w:tabs>
          <w:tab w:val="left" w:pos="1134"/>
        </w:tabs>
        <w:ind w:left="0" w:firstLine="709"/>
        <w:jc w:val="both"/>
        <w:rPr>
          <w:sz w:val="28"/>
          <w:szCs w:val="28"/>
        </w:rPr>
      </w:pPr>
      <w:r w:rsidRPr="00EF71A7">
        <w:rPr>
          <w:sz w:val="28"/>
          <w:szCs w:val="28"/>
        </w:rPr>
        <w:t>умение, т.е. желание, соединенное с возможностью оправдать оказанное доверие;</w:t>
      </w:r>
    </w:p>
    <w:p w:rsidR="00EF71A7" w:rsidRPr="00EF71A7" w:rsidRDefault="00EF71A7" w:rsidP="00275093">
      <w:pPr>
        <w:pStyle w:val="af4"/>
        <w:numPr>
          <w:ilvl w:val="0"/>
          <w:numId w:val="3"/>
        </w:numPr>
        <w:tabs>
          <w:tab w:val="left" w:pos="1134"/>
        </w:tabs>
        <w:ind w:left="0" w:firstLine="709"/>
        <w:jc w:val="both"/>
        <w:rPr>
          <w:sz w:val="28"/>
          <w:szCs w:val="28"/>
        </w:rPr>
      </w:pPr>
      <w:r w:rsidRPr="00EF71A7">
        <w:rPr>
          <w:sz w:val="28"/>
          <w:szCs w:val="28"/>
        </w:rPr>
        <w:t>наличие обеспечительного материала кредита;</w:t>
      </w:r>
    </w:p>
    <w:p w:rsidR="00EF71A7" w:rsidRPr="00EF71A7" w:rsidRDefault="00EF71A7" w:rsidP="00275093">
      <w:pPr>
        <w:pStyle w:val="af4"/>
        <w:numPr>
          <w:ilvl w:val="0"/>
          <w:numId w:val="3"/>
        </w:numPr>
        <w:tabs>
          <w:tab w:val="left" w:pos="1134"/>
        </w:tabs>
        <w:ind w:left="0" w:firstLine="709"/>
        <w:jc w:val="both"/>
        <w:rPr>
          <w:sz w:val="28"/>
          <w:szCs w:val="28"/>
        </w:rPr>
      </w:pPr>
      <w:r w:rsidRPr="00EF71A7">
        <w:rPr>
          <w:sz w:val="28"/>
          <w:szCs w:val="28"/>
        </w:rPr>
        <w:t>способность получать доход и исправно выполнять принятый на себя долг</w:t>
      </w:r>
      <w:r w:rsidR="00787B7F">
        <w:rPr>
          <w:sz w:val="28"/>
          <w:szCs w:val="28"/>
        </w:rPr>
        <w:t xml:space="preserve"> </w:t>
      </w:r>
      <w:r w:rsidR="00787B7F" w:rsidRPr="00787B7F">
        <w:rPr>
          <w:sz w:val="28"/>
          <w:szCs w:val="28"/>
        </w:rPr>
        <w:t>[</w:t>
      </w:r>
      <w:r w:rsidR="00470D4E">
        <w:rPr>
          <w:sz w:val="28"/>
          <w:szCs w:val="28"/>
        </w:rPr>
        <w:t>7</w:t>
      </w:r>
      <w:r w:rsidR="00787B7F">
        <w:rPr>
          <w:sz w:val="28"/>
          <w:szCs w:val="28"/>
        </w:rPr>
        <w:t>, с. 202</w:t>
      </w:r>
      <w:r w:rsidR="00787B7F" w:rsidRPr="00787B7F">
        <w:rPr>
          <w:sz w:val="28"/>
          <w:szCs w:val="28"/>
        </w:rPr>
        <w:t>]</w:t>
      </w:r>
      <w:r w:rsidRPr="00EF71A7">
        <w:rPr>
          <w:sz w:val="28"/>
          <w:szCs w:val="28"/>
        </w:rPr>
        <w:t>.</w:t>
      </w:r>
    </w:p>
    <w:p w:rsidR="00EF71A7" w:rsidRPr="00EF71A7" w:rsidRDefault="00787B7F" w:rsidP="00EF71A7">
      <w:pPr>
        <w:ind w:firstLine="709"/>
        <w:contextualSpacing/>
        <w:jc w:val="both"/>
        <w:rPr>
          <w:sz w:val="28"/>
          <w:szCs w:val="28"/>
        </w:rPr>
      </w:pPr>
      <w:r>
        <w:rPr>
          <w:sz w:val="28"/>
          <w:szCs w:val="28"/>
        </w:rPr>
        <w:t>В</w:t>
      </w:r>
      <w:r w:rsidRPr="00EF71A7">
        <w:rPr>
          <w:sz w:val="28"/>
          <w:szCs w:val="28"/>
        </w:rPr>
        <w:t xml:space="preserve"> советское время </w:t>
      </w:r>
      <w:r>
        <w:rPr>
          <w:sz w:val="28"/>
          <w:szCs w:val="28"/>
        </w:rPr>
        <w:t>и</w:t>
      </w:r>
      <w:r w:rsidR="00EF71A7" w:rsidRPr="00EF71A7">
        <w:rPr>
          <w:sz w:val="28"/>
          <w:szCs w:val="28"/>
        </w:rPr>
        <w:t xml:space="preserve">нтерес к оценке кредитоспособности клиента снизился, так как предприятия при предоставлении кредита подразделялись на «хорошо» и «плохо» работающие в зависимости от показателей их хозяйственно-финансовой деятельности. </w:t>
      </w:r>
      <w:r>
        <w:rPr>
          <w:sz w:val="28"/>
          <w:szCs w:val="28"/>
        </w:rPr>
        <w:t>Нарастающий</w:t>
      </w:r>
      <w:r w:rsidR="00EF71A7" w:rsidRPr="00EF71A7">
        <w:rPr>
          <w:sz w:val="28"/>
          <w:szCs w:val="28"/>
        </w:rPr>
        <w:t xml:space="preserve"> интерес к </w:t>
      </w:r>
      <w:r>
        <w:rPr>
          <w:sz w:val="28"/>
          <w:szCs w:val="28"/>
        </w:rPr>
        <w:t xml:space="preserve">оценке </w:t>
      </w:r>
      <w:r w:rsidR="00EF71A7" w:rsidRPr="00EF71A7">
        <w:rPr>
          <w:sz w:val="28"/>
          <w:szCs w:val="28"/>
        </w:rPr>
        <w:t>кредитоспособности кредитополучателей возник в постсоветский период с переходом экономики на рыночные отношения.</w:t>
      </w:r>
    </w:p>
    <w:p w:rsidR="009A5409" w:rsidRDefault="00EF71A7" w:rsidP="00EF71A7">
      <w:pPr>
        <w:ind w:firstLine="709"/>
        <w:contextualSpacing/>
        <w:jc w:val="both"/>
        <w:rPr>
          <w:sz w:val="28"/>
          <w:szCs w:val="28"/>
        </w:rPr>
      </w:pPr>
      <w:r w:rsidRPr="00EF71A7">
        <w:rPr>
          <w:sz w:val="28"/>
          <w:szCs w:val="28"/>
        </w:rPr>
        <w:t xml:space="preserve">Отдельные современные экономисты кредитоспособность клиента банка определяют как способность полностью и в срок рассчитаться по своим долговым обязательствам (основному долгу и процентам). </w:t>
      </w:r>
    </w:p>
    <w:p w:rsidR="00EF71A7" w:rsidRPr="00EF71A7" w:rsidRDefault="00EF71A7" w:rsidP="00EF71A7">
      <w:pPr>
        <w:ind w:firstLine="709"/>
        <w:contextualSpacing/>
        <w:jc w:val="both"/>
        <w:rPr>
          <w:sz w:val="28"/>
          <w:szCs w:val="28"/>
        </w:rPr>
      </w:pPr>
      <w:r w:rsidRPr="00EF71A7">
        <w:rPr>
          <w:sz w:val="28"/>
          <w:szCs w:val="28"/>
        </w:rPr>
        <w:t xml:space="preserve">По мнению других, кредитоспособность заемщика представляет собой способность к совершению сделки по предоставлению стоимости на условиях возвратности, срочности, платности или, другими словами, способность к совершению кредитной сделки. </w:t>
      </w:r>
    </w:p>
    <w:p w:rsidR="00EF71A7" w:rsidRPr="00EF71A7" w:rsidRDefault="00EF71A7" w:rsidP="002F600F">
      <w:pPr>
        <w:spacing w:line="245" w:lineRule="auto"/>
        <w:ind w:firstLine="709"/>
        <w:contextualSpacing/>
        <w:jc w:val="both"/>
        <w:rPr>
          <w:sz w:val="28"/>
          <w:szCs w:val="28"/>
        </w:rPr>
      </w:pPr>
      <w:r w:rsidRPr="00EF71A7">
        <w:rPr>
          <w:sz w:val="28"/>
          <w:szCs w:val="28"/>
        </w:rPr>
        <w:t xml:space="preserve">По мнению третьих экономистов, под кредитоспособностью понимается способность (наличие возможности) и готовность (наличие желания) лица своевременно и в полном объеме погашать свои денежные обязательства (долги). В данном определении выделяют два аспекта оценки </w:t>
      </w:r>
      <w:r w:rsidRPr="00EF71A7">
        <w:rPr>
          <w:sz w:val="28"/>
          <w:szCs w:val="28"/>
        </w:rPr>
        <w:lastRenderedPageBreak/>
        <w:t>кредитоспособности клиента — способность и готовность кредитополучателя исполнять свои обязательства по кредитному договору. Оценка способности расплатиться по кредитным обязательствам предполагает всесторонний анализ его финансового состояния и общей экономической ситуации в отрасли, регионе. Готовность исполнять обязательства не является во многом чисто экономической характеристикой клиента и зависит от его порядочности.</w:t>
      </w:r>
    </w:p>
    <w:p w:rsidR="00EF71A7" w:rsidRPr="00EF71A7" w:rsidRDefault="00EF71A7" w:rsidP="002F600F">
      <w:pPr>
        <w:spacing w:line="245" w:lineRule="auto"/>
        <w:ind w:firstLine="709"/>
        <w:contextualSpacing/>
        <w:jc w:val="both"/>
        <w:rPr>
          <w:sz w:val="28"/>
          <w:szCs w:val="28"/>
        </w:rPr>
      </w:pPr>
      <w:r w:rsidRPr="00EF71A7">
        <w:rPr>
          <w:sz w:val="28"/>
          <w:szCs w:val="28"/>
        </w:rPr>
        <w:t xml:space="preserve">Достоверное заключение о кредитоспособности кредитополучателя, конечно, можно сделать только на </w:t>
      </w:r>
      <w:r w:rsidR="009A5409">
        <w:rPr>
          <w:sz w:val="28"/>
          <w:szCs w:val="28"/>
        </w:rPr>
        <w:t>о</w:t>
      </w:r>
      <w:r w:rsidRPr="00EF71A7">
        <w:rPr>
          <w:sz w:val="28"/>
          <w:szCs w:val="28"/>
        </w:rPr>
        <w:t>сновании комплексного анализа различных аспектов его финансово-хозяйственной деятельности, дающего уверенность в эффективном использовании и возврате им кредита. Исходя из реально сложившегося правового и хозяйственно-финансового положения кредитополучателя, банк должен принимать решение о начале, продолжении или прекращении кредитных отношений с клиентом.</w:t>
      </w:r>
    </w:p>
    <w:p w:rsidR="00EF71A7" w:rsidRPr="00EF71A7" w:rsidRDefault="00EF71A7" w:rsidP="002F600F">
      <w:pPr>
        <w:spacing w:line="245" w:lineRule="auto"/>
        <w:ind w:firstLine="709"/>
        <w:contextualSpacing/>
        <w:jc w:val="both"/>
        <w:rPr>
          <w:sz w:val="28"/>
          <w:szCs w:val="28"/>
        </w:rPr>
      </w:pPr>
      <w:r w:rsidRPr="00EF71A7">
        <w:rPr>
          <w:sz w:val="28"/>
          <w:szCs w:val="28"/>
        </w:rPr>
        <w:t>Не сложилось единого мнения и по определению понятий «кредитоспособность» и «платежеспособность» клиента. Наиболее распространенным является определение кредитоспособности как способность клиента полностью и в срок рассчитаться по кредиту и процентам за него, а платежеспособности — как способность клиента полностью и в срок рассчитаться по всем долговым обязательствам. При таком определении кредитоспособность — понятие более узкое, чем платежеспособность. Следовательно, банку при решении вопроса о предоставлении кредита достаточно убедиться в его кредитоспособности и не обязательно рассматривать вопрос в более широком аспекте (хотя из соотношений понятий ясно, что если клиент платежеспособен, то это включает и его кредитоспособность).</w:t>
      </w:r>
    </w:p>
    <w:p w:rsidR="00EF71A7" w:rsidRPr="00EF71A7" w:rsidRDefault="00EF71A7" w:rsidP="002F600F">
      <w:pPr>
        <w:spacing w:line="245" w:lineRule="auto"/>
        <w:ind w:firstLine="709"/>
        <w:contextualSpacing/>
        <w:jc w:val="both"/>
        <w:rPr>
          <w:sz w:val="28"/>
          <w:szCs w:val="28"/>
        </w:rPr>
      </w:pPr>
      <w:r w:rsidRPr="00EF71A7">
        <w:rPr>
          <w:sz w:val="28"/>
          <w:szCs w:val="28"/>
        </w:rPr>
        <w:t>Кредитоспособность в отличие от платежеспособности не фиксирует неплатежи за истекший период или какую-то дату, а прогнозирует его платежеспособность на ближайшую перспективу в зависимости от сроков, на которые заключается кредитный договор. Степень неплатежеспособности в прошлом является одним из формальных показателей, на которые ориентируются при оценке кредитоспособности клиента. Если кредитополучатель имеет просроченную задолженность, а баланс ликвиден и достаточен размер собственного капитала, то разовая задержка платежей банку в прошлом не является основанием для</w:t>
      </w:r>
      <w:r w:rsidR="009A5409">
        <w:rPr>
          <w:sz w:val="28"/>
          <w:szCs w:val="28"/>
        </w:rPr>
        <w:t xml:space="preserve"> </w:t>
      </w:r>
      <w:r w:rsidRPr="00EF71A7">
        <w:rPr>
          <w:sz w:val="28"/>
          <w:szCs w:val="28"/>
        </w:rPr>
        <w:t>заключения о некредитоспособности клиента. Кредитоспособные клиенты не допускают длительных неплатежей банку, поставщикам, бюджету. Уровень кредитоспособности клиента свидетельствует о степени индивидуального риска банка, связанного с выдачей конкретного кредита конкретному кредитополучателю. По</w:t>
      </w:r>
      <w:r w:rsidR="009A5409">
        <w:rPr>
          <w:sz w:val="28"/>
          <w:szCs w:val="28"/>
        </w:rPr>
        <w:t xml:space="preserve"> </w:t>
      </w:r>
      <w:r w:rsidRPr="00EF71A7">
        <w:rPr>
          <w:sz w:val="28"/>
          <w:szCs w:val="28"/>
        </w:rPr>
        <w:t xml:space="preserve">данному определению, кредитоспособность — это прогнозная, перспективная платежеспособность кредитополучателя, оценка которой должна охватывать предполагаемый период пользования кредитом. В данном определении акцентируется временное различие между кредитоспособностью и платежеспособностью. Однако на практике понятия кредитоспособности и платежеспособности отождествляются, так как неплатежеспособное </w:t>
      </w:r>
      <w:r w:rsidRPr="00EF71A7">
        <w:rPr>
          <w:sz w:val="28"/>
          <w:szCs w:val="28"/>
        </w:rPr>
        <w:lastRenderedPageBreak/>
        <w:t>предприятие не может быть кредитоспособным, а некредитоспособное — платежеспособным</w:t>
      </w:r>
      <w:r w:rsidR="009A5409">
        <w:rPr>
          <w:sz w:val="28"/>
          <w:szCs w:val="28"/>
        </w:rPr>
        <w:t xml:space="preserve"> </w:t>
      </w:r>
      <w:r w:rsidR="009A5409" w:rsidRPr="00787B7F">
        <w:rPr>
          <w:sz w:val="28"/>
          <w:szCs w:val="28"/>
        </w:rPr>
        <w:t>[</w:t>
      </w:r>
      <w:r w:rsidR="00470D4E">
        <w:rPr>
          <w:sz w:val="28"/>
          <w:szCs w:val="28"/>
        </w:rPr>
        <w:t>7</w:t>
      </w:r>
      <w:r w:rsidR="009A5409">
        <w:rPr>
          <w:sz w:val="28"/>
          <w:szCs w:val="28"/>
        </w:rPr>
        <w:t>, с. 203</w:t>
      </w:r>
      <w:r w:rsidR="009A5409" w:rsidRPr="00787B7F">
        <w:rPr>
          <w:sz w:val="28"/>
          <w:szCs w:val="28"/>
        </w:rPr>
        <w:t>]</w:t>
      </w:r>
      <w:r w:rsidRPr="00EF71A7">
        <w:rPr>
          <w:sz w:val="28"/>
          <w:szCs w:val="28"/>
        </w:rPr>
        <w:t>.</w:t>
      </w:r>
    </w:p>
    <w:p w:rsidR="00EF71A7" w:rsidRPr="00EF71A7" w:rsidRDefault="00EF71A7" w:rsidP="00EF71A7">
      <w:pPr>
        <w:ind w:firstLine="709"/>
        <w:contextualSpacing/>
        <w:jc w:val="both"/>
        <w:rPr>
          <w:sz w:val="28"/>
          <w:szCs w:val="28"/>
        </w:rPr>
      </w:pPr>
      <w:r w:rsidRPr="00EF71A7">
        <w:rPr>
          <w:sz w:val="28"/>
          <w:szCs w:val="28"/>
        </w:rPr>
        <w:t>В банковской практике до сих пор практически не существует единой стандартизированной системы оценки кредитоспособности. Банки разных стран используют различные системы анализа кредитоспособности клиента. Основными причинами такого многообразия являются: различная степень доверия к количественным (поддающимся измерению) и качественным (поддающимся измерению с большим трудом, с высокой степенью допустимости) способам оценки факторов кредитоспособности; особенности индивидуальной культуры кредитования и исторически сложившейся практики оценки кредитоспособности; многообразие факторов, влияющих на уровень кредитоспособности.</w:t>
      </w:r>
    </w:p>
    <w:p w:rsidR="00EF71A7" w:rsidRPr="00EF71A7" w:rsidRDefault="00EF71A7" w:rsidP="00EF71A7">
      <w:pPr>
        <w:ind w:firstLine="709"/>
        <w:contextualSpacing/>
        <w:jc w:val="both"/>
        <w:rPr>
          <w:sz w:val="28"/>
          <w:szCs w:val="28"/>
        </w:rPr>
      </w:pPr>
      <w:r w:rsidRPr="00EF71A7">
        <w:rPr>
          <w:sz w:val="28"/>
          <w:szCs w:val="28"/>
        </w:rPr>
        <w:t>Вместе с тем в мировой банковской практике кредитоспособность клиента являлась и является одним из основных объектов оценки при определении целесообразности осуществления кредитной сделки. В своем историческом развитии способы определения кредитоспособности постоянно совершенствуются. Ключевыми этапами оценки кредитоспособности являются финансовый (количественный) анализ, когда рассчитываются коэффициенты, характеризующие финансово-экономическое состояние предприятия, и нефинансовый анализ, основанный на использовании различных характеристик клиента: уровень менеджмента, надежность деловых партнеров, конкурентная среда, опыт работы на рынке, состав акционеров и др. Широкое развитие получила комбинация финансового и нефинансового анализов: в Америке — правила пяти «с»; Англии — PARSER; Мировом банке — CAMEL.</w:t>
      </w:r>
    </w:p>
    <w:p w:rsidR="00EF71A7" w:rsidRPr="00EF71A7" w:rsidRDefault="00EF71A7" w:rsidP="00EF71A7">
      <w:pPr>
        <w:ind w:firstLine="709"/>
        <w:contextualSpacing/>
        <w:jc w:val="both"/>
        <w:rPr>
          <w:sz w:val="28"/>
          <w:szCs w:val="28"/>
        </w:rPr>
      </w:pPr>
      <w:r w:rsidRPr="00EF71A7">
        <w:rPr>
          <w:sz w:val="28"/>
          <w:szCs w:val="28"/>
        </w:rPr>
        <w:t>Основным показателем кредитоспособности клиента на современном этапе развития западного банковского дела становится кредитный рейтинг. Рейтинг представляет собой некое бук</w:t>
      </w:r>
      <w:r w:rsidR="006B02A3">
        <w:rPr>
          <w:sz w:val="28"/>
          <w:szCs w:val="28"/>
        </w:rPr>
        <w:t>ве</w:t>
      </w:r>
      <w:r w:rsidRPr="00EF71A7">
        <w:rPr>
          <w:sz w:val="28"/>
          <w:szCs w:val="28"/>
        </w:rPr>
        <w:t>нное выражение способности кредитополучателя к совершению кредитной сделки: AAA, АА, А, ВВВ, ВВ, В, ССС. При расчете рейтинга учитывается динамика финансовых показателей, качественные факторы, денежные потоки и др. Мировые кредитные агентства при установлении кредитного рейтинга производят анализ макроэкономической ситуации в стране, отраслевой анализ, положение клиента на рынке, финансовое положение и др.</w:t>
      </w:r>
    </w:p>
    <w:p w:rsidR="00EF71A7" w:rsidRPr="00EF71A7" w:rsidRDefault="00EF71A7" w:rsidP="00EF71A7">
      <w:pPr>
        <w:ind w:firstLine="709"/>
        <w:contextualSpacing/>
        <w:jc w:val="both"/>
        <w:rPr>
          <w:sz w:val="28"/>
          <w:szCs w:val="28"/>
        </w:rPr>
      </w:pPr>
      <w:r w:rsidRPr="00EF71A7">
        <w:rPr>
          <w:sz w:val="28"/>
          <w:szCs w:val="28"/>
        </w:rPr>
        <w:t>Страны с рыночной экономикой перешли от группы финансовых коэффициентов к интегрированному показателю кредитного рейтинга с использованием метода дискриминантного анализа, согласно которому между коэффициентом и рейтингом существует линейная зависимость. Степень влияния коэффициента на значение рейтинга определяется весом коэффициента, что создает проблемы оптимального выбора весов коэффициента. Избежать данной проблемы в мировой банковской практике помогает внедрение присвоения кредитного рейтинга с использованием нейронных сетей. Нейронная система исследует нелинейную зависимость между финансовыми коэффициентами и значениями рейтингов. На основе выявленной зависимости и новых значений коэффициентов потенциального заемщика определяется рейтинг его кредитоспособности.</w:t>
      </w:r>
    </w:p>
    <w:p w:rsidR="00EF71A7" w:rsidRPr="00EF71A7" w:rsidRDefault="00EF71A7" w:rsidP="00EF71A7">
      <w:pPr>
        <w:ind w:firstLine="709"/>
        <w:contextualSpacing/>
        <w:jc w:val="both"/>
        <w:rPr>
          <w:sz w:val="28"/>
          <w:szCs w:val="28"/>
        </w:rPr>
      </w:pPr>
      <w:r w:rsidRPr="00EF71A7">
        <w:rPr>
          <w:sz w:val="28"/>
          <w:szCs w:val="28"/>
        </w:rPr>
        <w:lastRenderedPageBreak/>
        <w:t>В мировой банковской практике конечным результатом оценки кредитоспособности клиента является не сам рейтинг, а показатель вероятности дефолта клиента (изменения кредитного рейтинга). В этой связи западными банками и мировыми рейтинговыми агентствами разрабатываются и применяются матрицы изменения кредитного рейтинга, или таблицы миграции рейтинга. Они основаны на информации прошлых периодов о дефолтах по кредитам с различным кредитным рейтингом. С их помощью оценивается вероятность изменения качества кредитного портфеля с течением времени, исходя из текущего значения рейтинга кредитоспособности. Основным показателем оценки кредитоспособности выступает не просто кредитный рейтинг кредитополучателя, а соответствующая данному рейтингу вероятность дефолта. Присвоение кредитного рейтинга перестает быть целью оценки кредитоспособности, а становится лишь одним из этапов такой оценки.</w:t>
      </w:r>
    </w:p>
    <w:p w:rsidR="00EF71A7" w:rsidRPr="00EF71A7" w:rsidRDefault="00EF71A7" w:rsidP="00EF71A7">
      <w:pPr>
        <w:ind w:firstLine="709"/>
        <w:contextualSpacing/>
        <w:jc w:val="both"/>
        <w:rPr>
          <w:sz w:val="28"/>
          <w:szCs w:val="28"/>
        </w:rPr>
      </w:pPr>
      <w:r w:rsidRPr="00EF71A7">
        <w:rPr>
          <w:sz w:val="28"/>
          <w:szCs w:val="28"/>
        </w:rPr>
        <w:t>В соответствии с решениями Базельского комитета установлена зависимость между значением кредитного рейтинга и размером кредитного риска. В зависимости от кредитного рейтинга, установленного сторонней организацией, специализирующейся на присвоении кредитных рейтингов (кредитных агентств), определяются веса рисков в процентах при исчислении</w:t>
      </w:r>
      <w:r w:rsidR="006B02A3">
        <w:rPr>
          <w:sz w:val="28"/>
          <w:szCs w:val="28"/>
        </w:rPr>
        <w:t xml:space="preserve"> </w:t>
      </w:r>
      <w:r w:rsidRPr="00EF71A7">
        <w:rPr>
          <w:sz w:val="28"/>
          <w:szCs w:val="28"/>
        </w:rPr>
        <w:t>кредитных рисков. Например, вес кредитного риска клиента, которому присвоен кредитный рейтинг AAA — АА, составляет 20 %, а с кредитным рейтингом ниже ВВ — 150 %. Соответствие того или иного рейтинга проценту риска определяется органами банковского надзора.</w:t>
      </w:r>
    </w:p>
    <w:p w:rsidR="00EF71A7" w:rsidRPr="00EF71A7" w:rsidRDefault="00EF71A7" w:rsidP="00EF71A7">
      <w:pPr>
        <w:ind w:firstLine="709"/>
        <w:contextualSpacing/>
        <w:jc w:val="both"/>
        <w:rPr>
          <w:sz w:val="28"/>
          <w:szCs w:val="28"/>
        </w:rPr>
      </w:pPr>
      <w:r w:rsidRPr="00EF71A7">
        <w:rPr>
          <w:sz w:val="28"/>
          <w:szCs w:val="28"/>
        </w:rPr>
        <w:t>В мировой банковской практике оценка кредитоспособности клиента осуществляется как самими банками, так и специализированными мировыми агентствами.</w:t>
      </w:r>
    </w:p>
    <w:p w:rsidR="00EF71A7" w:rsidRPr="00EF71A7" w:rsidRDefault="00EF71A7" w:rsidP="00EF71A7">
      <w:pPr>
        <w:ind w:firstLine="709"/>
        <w:contextualSpacing/>
        <w:jc w:val="both"/>
        <w:rPr>
          <w:sz w:val="28"/>
          <w:szCs w:val="28"/>
        </w:rPr>
      </w:pPr>
      <w:r w:rsidRPr="00EF71A7">
        <w:rPr>
          <w:sz w:val="28"/>
          <w:szCs w:val="28"/>
        </w:rPr>
        <w:t>Ведущие мировые рейтинговые агентства регулярно публикуют кредитные рейтинги организаций, банков и государств. Кредитные рейтинги учитываются при взвешивании активов на степень риска при расчете достаточности нормативного капитала, а также при классификации активов на группы риска для исчисления размера резерва на покрытие возможных убытков банка.</w:t>
      </w:r>
    </w:p>
    <w:p w:rsidR="00EF71A7" w:rsidRPr="00EF71A7" w:rsidRDefault="00EF71A7" w:rsidP="00EF71A7">
      <w:pPr>
        <w:ind w:firstLine="709"/>
        <w:contextualSpacing/>
        <w:jc w:val="both"/>
        <w:rPr>
          <w:sz w:val="28"/>
          <w:szCs w:val="28"/>
        </w:rPr>
      </w:pPr>
      <w:r w:rsidRPr="00EF71A7">
        <w:rPr>
          <w:sz w:val="28"/>
          <w:szCs w:val="28"/>
        </w:rPr>
        <w:t xml:space="preserve">В Республике Беларусь со второй половины 2000 г. Национальным банком Республики Беларусь введена система «Мониторинг предприятий», основанная на постоянном наблюдении за уровнем и динамикой количественных показателей и качественных оценок экономической конъюнктуры и финансового состояния реального сектора экономики для выявления тенденций экономических процессов, их анализа и прогнозирования во взаимосвязи с инструментами денежно-кредитной политики. </w:t>
      </w:r>
      <w:r w:rsidR="00516AA9">
        <w:rPr>
          <w:sz w:val="28"/>
          <w:szCs w:val="28"/>
        </w:rPr>
        <w:t>С недавнего времени</w:t>
      </w:r>
      <w:r w:rsidRPr="00EF71A7">
        <w:rPr>
          <w:sz w:val="28"/>
          <w:szCs w:val="28"/>
        </w:rPr>
        <w:t xml:space="preserve"> </w:t>
      </w:r>
      <w:r w:rsidR="00516AA9">
        <w:rPr>
          <w:sz w:val="28"/>
          <w:szCs w:val="28"/>
        </w:rPr>
        <w:t xml:space="preserve">в стране </w:t>
      </w:r>
      <w:r w:rsidRPr="00EF71A7">
        <w:rPr>
          <w:sz w:val="28"/>
          <w:szCs w:val="28"/>
        </w:rPr>
        <w:t>создан</w:t>
      </w:r>
      <w:r w:rsidR="00516AA9">
        <w:rPr>
          <w:sz w:val="28"/>
          <w:szCs w:val="28"/>
        </w:rPr>
        <w:t>о</w:t>
      </w:r>
      <w:r w:rsidRPr="00EF71A7">
        <w:rPr>
          <w:sz w:val="28"/>
          <w:szCs w:val="28"/>
        </w:rPr>
        <w:t xml:space="preserve"> кредитно</w:t>
      </w:r>
      <w:r w:rsidR="00516AA9">
        <w:rPr>
          <w:sz w:val="28"/>
          <w:szCs w:val="28"/>
        </w:rPr>
        <w:t>е</w:t>
      </w:r>
      <w:r w:rsidRPr="00EF71A7">
        <w:rPr>
          <w:sz w:val="28"/>
          <w:szCs w:val="28"/>
        </w:rPr>
        <w:t xml:space="preserve"> бюро, специализация которого заключается в ведении кредитных досье на всех кредитополучателей, имевших проблемные кредиты в банках Беларуси, в разработке и ведении кредитного рейтинга клиентов, информировании банков (по их запросам) и других заинтересованных лиц о кредитной истории и кредитном рейтинге кредитополучателей. Основными задачами кредитного бюро явля</w:t>
      </w:r>
      <w:r w:rsidR="00516AA9">
        <w:rPr>
          <w:sz w:val="28"/>
          <w:szCs w:val="28"/>
        </w:rPr>
        <w:t>ю</w:t>
      </w:r>
      <w:r w:rsidRPr="00EF71A7">
        <w:rPr>
          <w:sz w:val="28"/>
          <w:szCs w:val="28"/>
        </w:rPr>
        <w:t xml:space="preserve">тся: сбор информации от всех банков Республики Беларусь по активным банковским </w:t>
      </w:r>
      <w:r w:rsidRPr="00EF71A7">
        <w:rPr>
          <w:sz w:val="28"/>
          <w:szCs w:val="28"/>
        </w:rPr>
        <w:lastRenderedPageBreak/>
        <w:t xml:space="preserve">операциям, носящим кредитный характер; по способам обеспечения кредитных операций; предоставление собранной информации по запросам банков на платной основе; выдача копий кредитных историй кредитополучателям на платной основе для предоставления их в банк кредитодателя с целью подтверждения своей платежеспособности. </w:t>
      </w:r>
    </w:p>
    <w:p w:rsidR="006709C4" w:rsidRDefault="00EF71A7" w:rsidP="00EF71A7">
      <w:pPr>
        <w:ind w:firstLine="709"/>
        <w:contextualSpacing/>
        <w:jc w:val="both"/>
        <w:rPr>
          <w:sz w:val="28"/>
          <w:szCs w:val="28"/>
        </w:rPr>
      </w:pPr>
      <w:r w:rsidRPr="00EF71A7">
        <w:rPr>
          <w:sz w:val="28"/>
          <w:szCs w:val="28"/>
        </w:rPr>
        <w:t xml:space="preserve">В банковской практике Республики Беларусь с учетом мирового опыта у каждого банка имеются, как правило, собственные разработки и требования для оценки кредитоспособности кредитополучателей. В соответствии с ними используются различные системы показателей, методики их расчета, для одних и тех же показателей могут устанавливаться различные нормативные значения, по-разному решаются вопросы по отнесению потенциальных кредитополучателей к тому или иному классу кредитоспособности в зависимости от уровня тех или иных показателей. </w:t>
      </w:r>
    </w:p>
    <w:p w:rsidR="00EF71A7" w:rsidRPr="00EF71A7" w:rsidRDefault="00EF71A7" w:rsidP="00EF71A7">
      <w:pPr>
        <w:ind w:firstLine="709"/>
        <w:contextualSpacing/>
        <w:jc w:val="both"/>
        <w:rPr>
          <w:sz w:val="28"/>
          <w:szCs w:val="28"/>
        </w:rPr>
      </w:pPr>
      <w:r w:rsidRPr="00EF71A7">
        <w:rPr>
          <w:sz w:val="28"/>
          <w:szCs w:val="28"/>
        </w:rPr>
        <w:t>Для оценки кредитоспособности кредитополучателя банки используют всю доступную информацию по всем сферам их финансово-хозяйственной деятельности. Наиболее полно кредитоспособность может быть определена на основе анализа финансово-хозяйственной деятельности, правового статуса клиента, изучения его репутации. Применяется банками как финансовый, так и нефинансовый анализ кредитоспособности.</w:t>
      </w:r>
    </w:p>
    <w:p w:rsidR="00A10949" w:rsidRDefault="00A10949" w:rsidP="006709C4">
      <w:pPr>
        <w:spacing w:line="720" w:lineRule="auto"/>
        <w:ind w:firstLine="709"/>
        <w:contextualSpacing/>
        <w:jc w:val="both"/>
        <w:rPr>
          <w:sz w:val="28"/>
          <w:szCs w:val="28"/>
        </w:rPr>
      </w:pPr>
    </w:p>
    <w:p w:rsidR="00031E4C" w:rsidRPr="00031E4C" w:rsidRDefault="00031E4C" w:rsidP="00031E4C">
      <w:pPr>
        <w:ind w:firstLine="690"/>
        <w:jc w:val="both"/>
        <w:rPr>
          <w:b/>
          <w:sz w:val="28"/>
          <w:szCs w:val="28"/>
        </w:rPr>
      </w:pPr>
      <w:r w:rsidRPr="00031E4C">
        <w:rPr>
          <w:b/>
          <w:sz w:val="28"/>
          <w:szCs w:val="28"/>
        </w:rPr>
        <w:t>1.2 Методика анализа и оценки кредитоспособности клиента</w:t>
      </w:r>
    </w:p>
    <w:p w:rsidR="00031E4C" w:rsidRDefault="00031E4C" w:rsidP="006709C4">
      <w:pPr>
        <w:spacing w:line="720" w:lineRule="auto"/>
        <w:ind w:firstLine="709"/>
        <w:contextualSpacing/>
        <w:jc w:val="both"/>
        <w:rPr>
          <w:sz w:val="28"/>
          <w:szCs w:val="28"/>
        </w:rPr>
      </w:pPr>
    </w:p>
    <w:p w:rsidR="00322F7B" w:rsidRPr="00322F7B" w:rsidRDefault="00322F7B" w:rsidP="00322F7B">
      <w:pPr>
        <w:ind w:firstLine="709"/>
        <w:contextualSpacing/>
        <w:jc w:val="both"/>
        <w:rPr>
          <w:sz w:val="28"/>
          <w:szCs w:val="28"/>
        </w:rPr>
      </w:pPr>
      <w:r w:rsidRPr="00322F7B">
        <w:rPr>
          <w:sz w:val="28"/>
          <w:szCs w:val="28"/>
        </w:rPr>
        <w:t>Анализ кредитоспособности кредитополучателя включает в себя несколько этапов:</w:t>
      </w:r>
    </w:p>
    <w:p w:rsidR="00322F7B" w:rsidRPr="00322F7B" w:rsidRDefault="00322F7B" w:rsidP="00322F7B">
      <w:pPr>
        <w:ind w:firstLine="709"/>
        <w:contextualSpacing/>
        <w:jc w:val="both"/>
        <w:rPr>
          <w:sz w:val="28"/>
          <w:szCs w:val="28"/>
        </w:rPr>
      </w:pPr>
      <w:r>
        <w:rPr>
          <w:sz w:val="28"/>
          <w:szCs w:val="28"/>
        </w:rPr>
        <w:t xml:space="preserve">1. </w:t>
      </w:r>
      <w:r w:rsidRPr="00322F7B">
        <w:rPr>
          <w:sz w:val="28"/>
          <w:szCs w:val="28"/>
        </w:rPr>
        <w:t>Нефинансовый анализ предприятия</w:t>
      </w:r>
      <w:r>
        <w:rPr>
          <w:sz w:val="28"/>
          <w:szCs w:val="28"/>
        </w:rPr>
        <w:t>.</w:t>
      </w:r>
    </w:p>
    <w:p w:rsidR="00322F7B" w:rsidRPr="00322F7B" w:rsidRDefault="00322F7B" w:rsidP="00322F7B">
      <w:pPr>
        <w:ind w:firstLine="709"/>
        <w:contextualSpacing/>
        <w:jc w:val="both"/>
        <w:rPr>
          <w:sz w:val="28"/>
          <w:szCs w:val="28"/>
        </w:rPr>
      </w:pPr>
      <w:r>
        <w:rPr>
          <w:sz w:val="28"/>
          <w:szCs w:val="28"/>
        </w:rPr>
        <w:t xml:space="preserve">2. </w:t>
      </w:r>
      <w:r w:rsidRPr="00322F7B">
        <w:rPr>
          <w:sz w:val="28"/>
          <w:szCs w:val="28"/>
        </w:rPr>
        <w:t>Экономический анализ проекта</w:t>
      </w:r>
      <w:r>
        <w:rPr>
          <w:sz w:val="28"/>
          <w:szCs w:val="28"/>
        </w:rPr>
        <w:t>.</w:t>
      </w:r>
    </w:p>
    <w:p w:rsidR="00322F7B" w:rsidRDefault="00322F7B" w:rsidP="00322F7B">
      <w:pPr>
        <w:ind w:firstLine="709"/>
        <w:contextualSpacing/>
        <w:jc w:val="both"/>
        <w:rPr>
          <w:sz w:val="28"/>
          <w:szCs w:val="28"/>
        </w:rPr>
      </w:pPr>
      <w:r w:rsidRPr="00322F7B">
        <w:rPr>
          <w:sz w:val="28"/>
          <w:szCs w:val="28"/>
        </w:rPr>
        <w:t>3. Финансовый анализ предприятия.</w:t>
      </w:r>
    </w:p>
    <w:p w:rsidR="00322F7B" w:rsidRPr="00322F7B" w:rsidRDefault="00322F7B" w:rsidP="00322F7B">
      <w:pPr>
        <w:ind w:firstLine="709"/>
        <w:contextualSpacing/>
        <w:jc w:val="both"/>
        <w:rPr>
          <w:sz w:val="28"/>
          <w:szCs w:val="28"/>
        </w:rPr>
      </w:pPr>
      <w:r w:rsidRPr="00322F7B">
        <w:rPr>
          <w:sz w:val="28"/>
          <w:szCs w:val="28"/>
        </w:rPr>
        <w:t>Нефинансовый анализ предприятия имеет задачу установить правоспособность кредитополучателя как юридического лица на основании устава и других учредительных докумен</w:t>
      </w:r>
      <w:r w:rsidRPr="00322F7B">
        <w:rPr>
          <w:sz w:val="28"/>
          <w:szCs w:val="28"/>
        </w:rPr>
        <w:softHyphen/>
        <w:t>тов. Исходя из полученных данных, определяется дата реги</w:t>
      </w:r>
      <w:r w:rsidRPr="00322F7B">
        <w:rPr>
          <w:sz w:val="28"/>
          <w:szCs w:val="28"/>
        </w:rPr>
        <w:softHyphen/>
        <w:t>страции предприятия, регистрационный номер и орган, заре</w:t>
      </w:r>
      <w:r w:rsidRPr="00322F7B">
        <w:rPr>
          <w:sz w:val="28"/>
          <w:szCs w:val="28"/>
        </w:rPr>
        <w:softHyphen/>
        <w:t>гистрировавший предприятие; форма собственности, состав учредителей, сумма оплаченного капитала; описание разре</w:t>
      </w:r>
      <w:r w:rsidRPr="00322F7B">
        <w:rPr>
          <w:sz w:val="28"/>
          <w:szCs w:val="28"/>
        </w:rPr>
        <w:softHyphen/>
        <w:t>шенных видов деятельности; полномочия директора в части заключения кредитных договоров, контрактов, распоряже</w:t>
      </w:r>
      <w:r w:rsidRPr="00322F7B">
        <w:rPr>
          <w:sz w:val="28"/>
          <w:szCs w:val="28"/>
        </w:rPr>
        <w:softHyphen/>
        <w:t>ния имуществом предприятия; кредитная история клиента.</w:t>
      </w:r>
    </w:p>
    <w:p w:rsidR="00322F7B" w:rsidRPr="00322F7B" w:rsidRDefault="00322F7B" w:rsidP="00CF6176">
      <w:pPr>
        <w:spacing w:line="235" w:lineRule="auto"/>
        <w:ind w:firstLine="709"/>
        <w:contextualSpacing/>
        <w:jc w:val="both"/>
        <w:rPr>
          <w:sz w:val="28"/>
          <w:szCs w:val="28"/>
        </w:rPr>
      </w:pPr>
      <w:r w:rsidRPr="00322F7B">
        <w:rPr>
          <w:sz w:val="28"/>
          <w:szCs w:val="28"/>
        </w:rPr>
        <w:t>Оценивается опыт кредитования, своевременность расче</w:t>
      </w:r>
      <w:r w:rsidRPr="00322F7B">
        <w:rPr>
          <w:sz w:val="28"/>
          <w:szCs w:val="28"/>
        </w:rPr>
        <w:softHyphen/>
        <w:t>тов по полученным ранее кредитам; информация об участии</w:t>
      </w:r>
      <w:r>
        <w:rPr>
          <w:sz w:val="28"/>
          <w:szCs w:val="28"/>
        </w:rPr>
        <w:t xml:space="preserve"> </w:t>
      </w:r>
      <w:r w:rsidRPr="00322F7B">
        <w:rPr>
          <w:sz w:val="28"/>
          <w:szCs w:val="28"/>
        </w:rPr>
        <w:t>предприятия в судебных процессах, арбитражах, о выдви</w:t>
      </w:r>
      <w:r w:rsidRPr="00322F7B">
        <w:rPr>
          <w:sz w:val="28"/>
          <w:szCs w:val="28"/>
        </w:rPr>
        <w:softHyphen/>
        <w:t>нутых против него обвинениях, наличии наложенных штрафов и другая полезная информация, касающаяся кли</w:t>
      </w:r>
      <w:r w:rsidRPr="00322F7B">
        <w:rPr>
          <w:sz w:val="28"/>
          <w:szCs w:val="28"/>
        </w:rPr>
        <w:softHyphen/>
        <w:t>ента; качество управления предприятием; состав руково</w:t>
      </w:r>
      <w:r w:rsidRPr="00322F7B">
        <w:rPr>
          <w:sz w:val="28"/>
          <w:szCs w:val="28"/>
        </w:rPr>
        <w:softHyphen/>
        <w:t xml:space="preserve">дства предприятия, должности, полномочия, репутация в деловом мире, компетентность и </w:t>
      </w:r>
      <w:r w:rsidRPr="00322F7B">
        <w:rPr>
          <w:sz w:val="28"/>
          <w:szCs w:val="28"/>
        </w:rPr>
        <w:lastRenderedPageBreak/>
        <w:t>ответственность, стаж ра</w:t>
      </w:r>
      <w:r w:rsidRPr="00322F7B">
        <w:rPr>
          <w:sz w:val="28"/>
          <w:szCs w:val="28"/>
        </w:rPr>
        <w:softHyphen/>
        <w:t>боты, доля в уставном капитале предприятия, сфера дело</w:t>
      </w:r>
      <w:r w:rsidRPr="00322F7B">
        <w:rPr>
          <w:sz w:val="28"/>
          <w:szCs w:val="28"/>
        </w:rPr>
        <w:softHyphen/>
        <w:t>вой активности кредитополучателя; определяется основной род деятельности предприятия, виды выпускаемой продук</w:t>
      </w:r>
      <w:r w:rsidRPr="00322F7B">
        <w:rPr>
          <w:sz w:val="28"/>
          <w:szCs w:val="28"/>
        </w:rPr>
        <w:softHyphen/>
        <w:t>ции, поставщики/покупатели, конкуренты, оценивается состояние конъюнктуры рынка, в котором работает данное предприятие, рабочая сила предприятия: количество, ква</w:t>
      </w:r>
      <w:r w:rsidRPr="00322F7B">
        <w:rPr>
          <w:sz w:val="28"/>
          <w:szCs w:val="28"/>
        </w:rPr>
        <w:softHyphen/>
        <w:t>лификация</w:t>
      </w:r>
      <w:r>
        <w:rPr>
          <w:sz w:val="28"/>
          <w:szCs w:val="28"/>
        </w:rPr>
        <w:t xml:space="preserve"> </w:t>
      </w:r>
      <w:r w:rsidRPr="00322F7B">
        <w:rPr>
          <w:sz w:val="28"/>
          <w:szCs w:val="28"/>
        </w:rPr>
        <w:t>[</w:t>
      </w:r>
      <w:r w:rsidR="00470D4E">
        <w:rPr>
          <w:sz w:val="28"/>
          <w:szCs w:val="28"/>
        </w:rPr>
        <w:t>13</w:t>
      </w:r>
      <w:r>
        <w:rPr>
          <w:sz w:val="28"/>
          <w:szCs w:val="28"/>
        </w:rPr>
        <w:t>, с. 91</w:t>
      </w:r>
      <w:r w:rsidRPr="00322F7B">
        <w:rPr>
          <w:sz w:val="28"/>
          <w:szCs w:val="28"/>
        </w:rPr>
        <w:t>].</w:t>
      </w:r>
    </w:p>
    <w:p w:rsidR="00322F7B" w:rsidRPr="00322F7B" w:rsidRDefault="00322F7B" w:rsidP="00CF6176">
      <w:pPr>
        <w:spacing w:line="235" w:lineRule="auto"/>
        <w:ind w:firstLine="709"/>
        <w:contextualSpacing/>
        <w:jc w:val="both"/>
        <w:rPr>
          <w:sz w:val="28"/>
          <w:szCs w:val="28"/>
        </w:rPr>
      </w:pPr>
      <w:r w:rsidRPr="00322F7B">
        <w:rPr>
          <w:sz w:val="28"/>
          <w:szCs w:val="28"/>
        </w:rPr>
        <w:t>Экономический анализ проекта или оценка предлагае</w:t>
      </w:r>
      <w:r w:rsidRPr="00322F7B">
        <w:rPr>
          <w:sz w:val="28"/>
          <w:szCs w:val="28"/>
        </w:rPr>
        <w:softHyphen/>
        <w:t>мого для кредитования проекта осуществляется на основа</w:t>
      </w:r>
      <w:r w:rsidRPr="00322F7B">
        <w:rPr>
          <w:sz w:val="28"/>
          <w:szCs w:val="28"/>
        </w:rPr>
        <w:softHyphen/>
        <w:t>нии бизнес-плана и технико-экономического обоснования кредита и включает в себя следующие аспекты:</w:t>
      </w:r>
    </w:p>
    <w:p w:rsidR="00322F7B" w:rsidRPr="00322F7B" w:rsidRDefault="00322F7B" w:rsidP="00275093">
      <w:pPr>
        <w:pStyle w:val="af4"/>
        <w:numPr>
          <w:ilvl w:val="0"/>
          <w:numId w:val="4"/>
        </w:numPr>
        <w:tabs>
          <w:tab w:val="left" w:pos="1134"/>
        </w:tabs>
        <w:spacing w:line="235" w:lineRule="auto"/>
        <w:ind w:left="0" w:firstLine="709"/>
        <w:jc w:val="both"/>
        <w:rPr>
          <w:sz w:val="28"/>
          <w:szCs w:val="28"/>
        </w:rPr>
      </w:pPr>
      <w:r w:rsidRPr="00322F7B">
        <w:rPr>
          <w:sz w:val="28"/>
          <w:szCs w:val="28"/>
        </w:rPr>
        <w:t>технический анализ – оценка жизнеспособности бизнес-плана с технической и инжиниринговой стороны (предпола</w:t>
      </w:r>
      <w:r w:rsidRPr="00322F7B">
        <w:rPr>
          <w:sz w:val="28"/>
          <w:szCs w:val="28"/>
        </w:rPr>
        <w:softHyphen/>
        <w:t>гает изучение цели проекта, размера кредита, предлагаемых объемов производств, графика реализации проекта с выде</w:t>
      </w:r>
      <w:r w:rsidRPr="00322F7B">
        <w:rPr>
          <w:sz w:val="28"/>
          <w:szCs w:val="28"/>
        </w:rPr>
        <w:softHyphen/>
        <w:t>лением мероприятий его осуществления, а также изучение оценки предприятием сильных и слабых сторон проекта, возможностей и рисков);</w:t>
      </w:r>
    </w:p>
    <w:p w:rsidR="00322F7B" w:rsidRPr="00322F7B" w:rsidRDefault="00322F7B" w:rsidP="00275093">
      <w:pPr>
        <w:pStyle w:val="af4"/>
        <w:numPr>
          <w:ilvl w:val="0"/>
          <w:numId w:val="4"/>
        </w:numPr>
        <w:tabs>
          <w:tab w:val="left" w:pos="1134"/>
        </w:tabs>
        <w:spacing w:line="235" w:lineRule="auto"/>
        <w:ind w:left="0" w:firstLine="709"/>
        <w:jc w:val="both"/>
        <w:rPr>
          <w:sz w:val="28"/>
          <w:szCs w:val="28"/>
        </w:rPr>
      </w:pPr>
      <w:r w:rsidRPr="00322F7B">
        <w:rPr>
          <w:sz w:val="28"/>
          <w:szCs w:val="28"/>
        </w:rPr>
        <w:t>организационный анализ – исследование способности ор</w:t>
      </w:r>
      <w:r w:rsidRPr="00322F7B">
        <w:rPr>
          <w:sz w:val="28"/>
          <w:szCs w:val="28"/>
        </w:rPr>
        <w:softHyphen/>
        <w:t>ганизационной обстановки, в рамках которой реализуется проект, достижению поставленных целей (предполагает ана</w:t>
      </w:r>
      <w:r w:rsidRPr="00322F7B">
        <w:rPr>
          <w:sz w:val="28"/>
          <w:szCs w:val="28"/>
        </w:rPr>
        <w:softHyphen/>
        <w:t>лиз организационной структуры предприятия, анализ орга</w:t>
      </w:r>
      <w:r w:rsidRPr="00322F7B">
        <w:rPr>
          <w:sz w:val="28"/>
          <w:szCs w:val="28"/>
        </w:rPr>
        <w:softHyphen/>
        <w:t>низации работы с поставщиками сырья, материалов, ком</w:t>
      </w:r>
      <w:r w:rsidRPr="00322F7B">
        <w:rPr>
          <w:sz w:val="28"/>
          <w:szCs w:val="28"/>
        </w:rPr>
        <w:softHyphen/>
        <w:t>плектующих и т. д., организации работы с продавцами про</w:t>
      </w:r>
      <w:r w:rsidRPr="00322F7B">
        <w:rPr>
          <w:sz w:val="28"/>
          <w:szCs w:val="28"/>
        </w:rPr>
        <w:softHyphen/>
        <w:t>дукции предприятия);</w:t>
      </w:r>
    </w:p>
    <w:p w:rsidR="00322F7B" w:rsidRPr="00322F7B" w:rsidRDefault="00322F7B" w:rsidP="00275093">
      <w:pPr>
        <w:pStyle w:val="af4"/>
        <w:numPr>
          <w:ilvl w:val="0"/>
          <w:numId w:val="4"/>
        </w:numPr>
        <w:tabs>
          <w:tab w:val="left" w:pos="1134"/>
        </w:tabs>
        <w:spacing w:line="235" w:lineRule="auto"/>
        <w:ind w:left="0" w:firstLine="709"/>
        <w:jc w:val="both"/>
        <w:rPr>
          <w:sz w:val="28"/>
          <w:szCs w:val="28"/>
        </w:rPr>
      </w:pPr>
      <w:r w:rsidRPr="00322F7B">
        <w:rPr>
          <w:sz w:val="28"/>
          <w:szCs w:val="28"/>
        </w:rPr>
        <w:t>правовой анализ – изучение возможностей реализации проекта в рамках действующего законодательства (предпо</w:t>
      </w:r>
      <w:r w:rsidRPr="00322F7B">
        <w:rPr>
          <w:sz w:val="28"/>
          <w:szCs w:val="28"/>
        </w:rPr>
        <w:softHyphen/>
        <w:t>лагает анализ наличия правовых материалов, регламенти</w:t>
      </w:r>
      <w:r w:rsidRPr="00322F7B">
        <w:rPr>
          <w:sz w:val="28"/>
          <w:szCs w:val="28"/>
        </w:rPr>
        <w:softHyphen/>
        <w:t>рующих деятельность предприятия в рамках проекта; изуче</w:t>
      </w:r>
      <w:r w:rsidRPr="00322F7B">
        <w:rPr>
          <w:sz w:val="28"/>
          <w:szCs w:val="28"/>
        </w:rPr>
        <w:softHyphen/>
        <w:t>ние необходимости лицензии (разрешения) органов госу</w:t>
      </w:r>
      <w:r w:rsidRPr="00322F7B">
        <w:rPr>
          <w:sz w:val="28"/>
          <w:szCs w:val="28"/>
        </w:rPr>
        <w:softHyphen/>
        <w:t>дарственного управления на осуществление мероприятий, включенных в проект, в том числе и по залогу, а также про</w:t>
      </w:r>
      <w:r w:rsidRPr="00322F7B">
        <w:rPr>
          <w:sz w:val="28"/>
          <w:szCs w:val="28"/>
        </w:rPr>
        <w:softHyphen/>
        <w:t>верку наличия правовых документов, закрепляющих отно</w:t>
      </w:r>
      <w:r w:rsidRPr="00322F7B">
        <w:rPr>
          <w:sz w:val="28"/>
          <w:szCs w:val="28"/>
        </w:rPr>
        <w:softHyphen/>
        <w:t>шение предприятия с поставщиками сырья и материалов, оборудования, покупателями продукции, дистрибьюторами);</w:t>
      </w:r>
    </w:p>
    <w:p w:rsidR="00322F7B" w:rsidRPr="00322F7B" w:rsidRDefault="00322F7B" w:rsidP="00275093">
      <w:pPr>
        <w:pStyle w:val="af4"/>
        <w:numPr>
          <w:ilvl w:val="0"/>
          <w:numId w:val="4"/>
        </w:numPr>
        <w:tabs>
          <w:tab w:val="left" w:pos="1134"/>
        </w:tabs>
        <w:spacing w:line="235" w:lineRule="auto"/>
        <w:ind w:left="0" w:firstLine="709"/>
        <w:jc w:val="both"/>
        <w:rPr>
          <w:sz w:val="28"/>
          <w:szCs w:val="28"/>
        </w:rPr>
      </w:pPr>
      <w:r w:rsidRPr="00322F7B">
        <w:rPr>
          <w:sz w:val="28"/>
          <w:szCs w:val="28"/>
        </w:rPr>
        <w:t>маркетинговый анализ – исследование рынков сбыта, ме</w:t>
      </w:r>
      <w:r w:rsidRPr="00322F7B">
        <w:rPr>
          <w:sz w:val="28"/>
          <w:szCs w:val="28"/>
        </w:rPr>
        <w:softHyphen/>
        <w:t>роприятий по рекламе, изучение конкуренции, ценообразо</w:t>
      </w:r>
      <w:r w:rsidRPr="00322F7B">
        <w:rPr>
          <w:sz w:val="28"/>
          <w:szCs w:val="28"/>
        </w:rPr>
        <w:softHyphen/>
        <w:t>вание, планирование и организации мероприятий продви</w:t>
      </w:r>
      <w:r w:rsidRPr="00322F7B">
        <w:rPr>
          <w:sz w:val="28"/>
          <w:szCs w:val="28"/>
        </w:rPr>
        <w:softHyphen/>
        <w:t>жения товаров на рынке и организации системы технической информации, системы снабжения и распределения, продажных цен конкурентов на рынках сбыта продукции, существующей разницы между продажными ценами пред</w:t>
      </w:r>
      <w:r w:rsidRPr="00322F7B">
        <w:rPr>
          <w:sz w:val="28"/>
          <w:szCs w:val="28"/>
        </w:rPr>
        <w:softHyphen/>
        <w:t>приятия и конкурентов, детального обоснования форми</w:t>
      </w:r>
      <w:r w:rsidRPr="00322F7B">
        <w:rPr>
          <w:sz w:val="28"/>
          <w:szCs w:val="28"/>
        </w:rPr>
        <w:softHyphen/>
        <w:t>рования продажной цены, начиная с себестоимости про</w:t>
      </w:r>
      <w:r w:rsidRPr="00322F7B">
        <w:rPr>
          <w:sz w:val="28"/>
          <w:szCs w:val="28"/>
        </w:rPr>
        <w:softHyphen/>
        <w:t>дукции, стоимости транспортировки товаров к местам сбыта;</w:t>
      </w:r>
    </w:p>
    <w:p w:rsidR="00322F7B" w:rsidRPr="00322F7B" w:rsidRDefault="00322F7B" w:rsidP="00275093">
      <w:pPr>
        <w:pStyle w:val="af4"/>
        <w:numPr>
          <w:ilvl w:val="0"/>
          <w:numId w:val="4"/>
        </w:numPr>
        <w:tabs>
          <w:tab w:val="left" w:pos="1134"/>
        </w:tabs>
        <w:spacing w:line="235" w:lineRule="auto"/>
        <w:ind w:left="0" w:firstLine="709"/>
        <w:jc w:val="both"/>
        <w:rPr>
          <w:sz w:val="28"/>
          <w:szCs w:val="28"/>
        </w:rPr>
      </w:pPr>
      <w:r w:rsidRPr="00322F7B">
        <w:rPr>
          <w:sz w:val="28"/>
          <w:szCs w:val="28"/>
        </w:rPr>
        <w:t>финансовый анализ предприятия изучает эффективность, доходность проекта, его достаточность для обслуживания долговых обязательств предприятия. Посредством данного анализа изучается экономическая обоснованность размера запрашиваемого кредита для получения экономического эффекта от его использования, размер и структура затрат на производство и реализацию продукции, расчет ожидаемых прибылей и убытков, расчет графика погашения кредита, выручка от реализации продукции и т. д.</w:t>
      </w:r>
    </w:p>
    <w:p w:rsidR="00322F7B" w:rsidRPr="00322F7B" w:rsidRDefault="00322F7B" w:rsidP="00322F7B">
      <w:pPr>
        <w:ind w:firstLine="709"/>
        <w:contextualSpacing/>
        <w:jc w:val="both"/>
        <w:rPr>
          <w:sz w:val="28"/>
          <w:szCs w:val="28"/>
        </w:rPr>
      </w:pPr>
      <w:r w:rsidRPr="00322F7B">
        <w:rPr>
          <w:sz w:val="28"/>
          <w:szCs w:val="28"/>
        </w:rPr>
        <w:lastRenderedPageBreak/>
        <w:t xml:space="preserve">Финансовый анализ предприятия </w:t>
      </w:r>
      <w:r w:rsidR="00CF6176">
        <w:rPr>
          <w:sz w:val="28"/>
          <w:szCs w:val="28"/>
        </w:rPr>
        <w:t>–</w:t>
      </w:r>
      <w:r w:rsidRPr="00322F7B">
        <w:rPr>
          <w:sz w:val="28"/>
          <w:szCs w:val="28"/>
        </w:rPr>
        <w:t xml:space="preserve"> одна</w:t>
      </w:r>
      <w:r w:rsidR="00CF6176">
        <w:rPr>
          <w:sz w:val="28"/>
          <w:szCs w:val="28"/>
        </w:rPr>
        <w:t xml:space="preserve"> </w:t>
      </w:r>
      <w:r w:rsidRPr="00322F7B">
        <w:rPr>
          <w:sz w:val="28"/>
          <w:szCs w:val="28"/>
        </w:rPr>
        <w:t>из ветвей эко</w:t>
      </w:r>
      <w:r w:rsidRPr="00322F7B">
        <w:rPr>
          <w:sz w:val="28"/>
          <w:szCs w:val="28"/>
        </w:rPr>
        <w:softHyphen/>
        <w:t>номического анализа, направленная на выявление величи</w:t>
      </w:r>
      <w:r w:rsidRPr="00322F7B">
        <w:rPr>
          <w:sz w:val="28"/>
          <w:szCs w:val="28"/>
        </w:rPr>
        <w:softHyphen/>
        <w:t>ны и изменения во времени обширной совокупности финан</w:t>
      </w:r>
      <w:r w:rsidRPr="00322F7B">
        <w:rPr>
          <w:sz w:val="28"/>
          <w:szCs w:val="28"/>
        </w:rPr>
        <w:softHyphen/>
        <w:t>совых показателей.</w:t>
      </w:r>
    </w:p>
    <w:p w:rsidR="00935DE5" w:rsidRPr="00935DE5" w:rsidRDefault="00935DE5" w:rsidP="00935DE5">
      <w:pPr>
        <w:ind w:firstLine="709"/>
        <w:contextualSpacing/>
        <w:jc w:val="both"/>
        <w:rPr>
          <w:sz w:val="28"/>
          <w:szCs w:val="28"/>
        </w:rPr>
      </w:pPr>
      <w:r w:rsidRPr="00935DE5">
        <w:rPr>
          <w:sz w:val="28"/>
          <w:szCs w:val="28"/>
        </w:rPr>
        <w:t>Основным нормативным документом для расчета количественных финансовых показателей кредитоспособности юридического лица является Инструкция по анализу и контролю за финансовым состоянием и платежеспособностью субъектов предпринимательской деятельности, утвержденная постановлениями Министерства финансов, Министерства экономики, Министерства статистики и анализа Республики Беларусь.</w:t>
      </w:r>
    </w:p>
    <w:p w:rsidR="00935DE5" w:rsidRPr="00935DE5" w:rsidRDefault="00935DE5" w:rsidP="00935DE5">
      <w:pPr>
        <w:ind w:firstLine="709"/>
        <w:contextualSpacing/>
        <w:jc w:val="both"/>
        <w:rPr>
          <w:sz w:val="28"/>
          <w:szCs w:val="28"/>
        </w:rPr>
      </w:pPr>
      <w:r w:rsidRPr="00935DE5">
        <w:rPr>
          <w:sz w:val="28"/>
          <w:szCs w:val="28"/>
        </w:rPr>
        <w:t>Источниками информации для проведения банками анализа и определения критериев кредитоспособности кредитополучателей являются форма № 1 «Бухгалтерский баланс», форма № 2 «Отчет о прибылях и убытках», форма № 4 «Отчет о движении денежных средств». Наряду с названными используются и другие формы отчетности, приложения к бухгалтерскому балансу.</w:t>
      </w:r>
    </w:p>
    <w:p w:rsidR="00935DE5" w:rsidRPr="00935DE5" w:rsidRDefault="00935DE5" w:rsidP="00935DE5">
      <w:pPr>
        <w:ind w:firstLine="709"/>
        <w:contextualSpacing/>
        <w:jc w:val="both"/>
        <w:rPr>
          <w:sz w:val="28"/>
          <w:szCs w:val="28"/>
        </w:rPr>
      </w:pPr>
      <w:r w:rsidRPr="00935DE5">
        <w:rPr>
          <w:sz w:val="28"/>
          <w:szCs w:val="28"/>
        </w:rPr>
        <w:t>Количественный (финансовый) анализ кредитоспособности клиента проводится по двум направлениям: структурный анализ бухгалтерской отчетности и расчет показателей кредитоспособности.</w:t>
      </w:r>
    </w:p>
    <w:p w:rsidR="00935DE5" w:rsidRPr="00935DE5" w:rsidRDefault="00935DE5" w:rsidP="00935DE5">
      <w:pPr>
        <w:ind w:firstLine="709"/>
        <w:contextualSpacing/>
        <w:jc w:val="both"/>
        <w:rPr>
          <w:sz w:val="28"/>
          <w:szCs w:val="28"/>
        </w:rPr>
      </w:pPr>
      <w:r w:rsidRPr="00935DE5">
        <w:rPr>
          <w:sz w:val="28"/>
          <w:szCs w:val="28"/>
        </w:rPr>
        <w:t>При структурном анализе значение статей бухгалтерского баланса представляется в процентном соотношении. Это позволяет оценить доли тех или иных статей в общей сумме активов (пассивов), динамику изменения структуры показателей.</w:t>
      </w:r>
    </w:p>
    <w:p w:rsidR="00935DE5" w:rsidRPr="00935DE5" w:rsidRDefault="00935DE5" w:rsidP="00935DE5">
      <w:pPr>
        <w:ind w:firstLine="709"/>
        <w:contextualSpacing/>
        <w:jc w:val="both"/>
        <w:rPr>
          <w:sz w:val="28"/>
          <w:szCs w:val="28"/>
        </w:rPr>
      </w:pPr>
      <w:r w:rsidRPr="00935DE5">
        <w:rPr>
          <w:sz w:val="28"/>
          <w:szCs w:val="28"/>
        </w:rPr>
        <w:t>Как правило, показатели кредитоспособности подразделяются:</w:t>
      </w:r>
    </w:p>
    <w:p w:rsidR="00935DE5" w:rsidRPr="00935DE5" w:rsidRDefault="00935DE5" w:rsidP="00275093">
      <w:pPr>
        <w:pStyle w:val="af4"/>
        <w:numPr>
          <w:ilvl w:val="0"/>
          <w:numId w:val="4"/>
        </w:numPr>
        <w:tabs>
          <w:tab w:val="left" w:pos="1134"/>
        </w:tabs>
        <w:spacing w:line="235" w:lineRule="auto"/>
        <w:ind w:left="0" w:firstLine="709"/>
        <w:jc w:val="both"/>
        <w:rPr>
          <w:sz w:val="28"/>
          <w:szCs w:val="28"/>
        </w:rPr>
      </w:pPr>
      <w:r w:rsidRPr="00935DE5">
        <w:rPr>
          <w:sz w:val="28"/>
          <w:szCs w:val="28"/>
        </w:rPr>
        <w:t>на показатели ликвидности;</w:t>
      </w:r>
    </w:p>
    <w:p w:rsidR="00935DE5" w:rsidRPr="00935DE5" w:rsidRDefault="00935DE5" w:rsidP="00275093">
      <w:pPr>
        <w:pStyle w:val="af4"/>
        <w:numPr>
          <w:ilvl w:val="0"/>
          <w:numId w:val="4"/>
        </w:numPr>
        <w:tabs>
          <w:tab w:val="left" w:pos="1134"/>
        </w:tabs>
        <w:spacing w:line="235" w:lineRule="auto"/>
        <w:ind w:left="0" w:firstLine="709"/>
        <w:jc w:val="both"/>
        <w:rPr>
          <w:sz w:val="28"/>
          <w:szCs w:val="28"/>
        </w:rPr>
      </w:pPr>
      <w:r w:rsidRPr="00935DE5">
        <w:rPr>
          <w:sz w:val="28"/>
          <w:szCs w:val="28"/>
        </w:rPr>
        <w:t>характеризующие финансовое положение;</w:t>
      </w:r>
    </w:p>
    <w:p w:rsidR="00935DE5" w:rsidRDefault="00935DE5" w:rsidP="00275093">
      <w:pPr>
        <w:pStyle w:val="af4"/>
        <w:numPr>
          <w:ilvl w:val="0"/>
          <w:numId w:val="4"/>
        </w:numPr>
        <w:tabs>
          <w:tab w:val="left" w:pos="1134"/>
        </w:tabs>
        <w:spacing w:line="235" w:lineRule="auto"/>
        <w:ind w:left="0" w:firstLine="709"/>
        <w:jc w:val="both"/>
        <w:rPr>
          <w:sz w:val="28"/>
          <w:szCs w:val="28"/>
        </w:rPr>
      </w:pPr>
      <w:r w:rsidRPr="00935DE5">
        <w:rPr>
          <w:sz w:val="28"/>
          <w:szCs w:val="28"/>
        </w:rPr>
        <w:t xml:space="preserve">деловой активности (оборачиваемости активов); </w:t>
      </w:r>
    </w:p>
    <w:p w:rsidR="00935DE5" w:rsidRPr="00935DE5" w:rsidRDefault="00935DE5" w:rsidP="00275093">
      <w:pPr>
        <w:pStyle w:val="af4"/>
        <w:numPr>
          <w:ilvl w:val="0"/>
          <w:numId w:val="4"/>
        </w:numPr>
        <w:tabs>
          <w:tab w:val="left" w:pos="1134"/>
        </w:tabs>
        <w:spacing w:line="235" w:lineRule="auto"/>
        <w:ind w:left="0" w:firstLine="709"/>
        <w:jc w:val="both"/>
        <w:rPr>
          <w:sz w:val="28"/>
          <w:szCs w:val="28"/>
        </w:rPr>
      </w:pPr>
      <w:r w:rsidRPr="00935DE5">
        <w:rPr>
          <w:sz w:val="28"/>
          <w:szCs w:val="28"/>
        </w:rPr>
        <w:t>рентабельности (результативности деятельности) предприятия.</w:t>
      </w:r>
    </w:p>
    <w:p w:rsidR="00935DE5" w:rsidRPr="00935DE5" w:rsidRDefault="00935DE5" w:rsidP="00935DE5">
      <w:pPr>
        <w:ind w:firstLine="709"/>
        <w:contextualSpacing/>
        <w:jc w:val="both"/>
        <w:rPr>
          <w:sz w:val="28"/>
          <w:szCs w:val="28"/>
        </w:rPr>
      </w:pPr>
      <w:r w:rsidRPr="00935DE5">
        <w:rPr>
          <w:sz w:val="28"/>
          <w:szCs w:val="28"/>
        </w:rPr>
        <w:t>Изучение кредитоспособности начинается с анализа бухгалтерского баланса кредитополучателя на ликвидность. Цель такого анализа заключается в оценке состояния баланса со стороны способностей кредитополучателя производить срочные платежи за счет соответствующих им по срочности поступлений. Актив баланса реализуем, т.е. имущество может быть превращено в наличные деньги. Пассиву баланса свойственна погашаемость, т.е. способность «исчезать» вследствие оплаты</w:t>
      </w:r>
      <w:r>
        <w:rPr>
          <w:sz w:val="28"/>
          <w:szCs w:val="28"/>
        </w:rPr>
        <w:t xml:space="preserve"> </w:t>
      </w:r>
      <w:r w:rsidRPr="00935DE5">
        <w:rPr>
          <w:sz w:val="28"/>
          <w:szCs w:val="28"/>
        </w:rPr>
        <w:t>[</w:t>
      </w:r>
      <w:r w:rsidR="00470D4E">
        <w:rPr>
          <w:sz w:val="28"/>
          <w:szCs w:val="28"/>
        </w:rPr>
        <w:t>7</w:t>
      </w:r>
      <w:r>
        <w:rPr>
          <w:sz w:val="28"/>
          <w:szCs w:val="28"/>
        </w:rPr>
        <w:t>, с. 209</w:t>
      </w:r>
      <w:r w:rsidRPr="00935DE5">
        <w:rPr>
          <w:sz w:val="28"/>
          <w:szCs w:val="28"/>
        </w:rPr>
        <w:t>].</w:t>
      </w:r>
    </w:p>
    <w:p w:rsidR="00935DE5" w:rsidRPr="00935DE5" w:rsidRDefault="00935DE5" w:rsidP="00935DE5">
      <w:pPr>
        <w:ind w:firstLine="709"/>
        <w:contextualSpacing/>
        <w:jc w:val="both"/>
        <w:rPr>
          <w:sz w:val="28"/>
          <w:szCs w:val="28"/>
        </w:rPr>
      </w:pPr>
      <w:r w:rsidRPr="00935DE5">
        <w:rPr>
          <w:sz w:val="28"/>
          <w:szCs w:val="28"/>
        </w:rPr>
        <w:t>Ликвидность — способность предприятия текущими активами погасить краткосрочные обязательства. Показатели ликвидности применяются для оценки того, как соотносятся наиболее ликвидные элементы оборотного капитала (денежные средства, финансовые вложения, товары отгруженные, выполненные работы, оказанные услуги) и краткосрочные обязательства (краткосрочные кредиты, кредиторская задолженность). Чем выше покрытие этих обязательств за счет легко реализуемых активов, тем надежнее положение предприятия, тем больше шансов на получение кредита.</w:t>
      </w:r>
    </w:p>
    <w:p w:rsidR="00935DE5" w:rsidRPr="00935DE5" w:rsidRDefault="00935DE5" w:rsidP="00935DE5">
      <w:pPr>
        <w:ind w:firstLine="709"/>
        <w:contextualSpacing/>
        <w:jc w:val="both"/>
        <w:rPr>
          <w:sz w:val="28"/>
          <w:szCs w:val="28"/>
        </w:rPr>
      </w:pPr>
      <w:r w:rsidRPr="00935DE5">
        <w:rPr>
          <w:sz w:val="28"/>
          <w:szCs w:val="28"/>
        </w:rPr>
        <w:t xml:space="preserve">Коэффициент абсолютной ликвидности показывает способность предприятия исполнить свои срочные обязательства за счет денежных средств и краткосрочных финансовых вложений. Определяется он как отношение </w:t>
      </w:r>
      <w:r w:rsidRPr="00935DE5">
        <w:rPr>
          <w:sz w:val="28"/>
          <w:szCs w:val="28"/>
        </w:rPr>
        <w:lastRenderedPageBreak/>
        <w:t>денежных средств и краткосрочных финансовых вложений к наиболее срочным обязательствам предприятия в виде краткосрочных кредитов банка и различных видов кредиторской задолженности.</w:t>
      </w:r>
    </w:p>
    <w:p w:rsidR="00935DE5" w:rsidRPr="00935DE5" w:rsidRDefault="00935DE5" w:rsidP="00935DE5">
      <w:pPr>
        <w:ind w:firstLine="709"/>
        <w:contextualSpacing/>
        <w:jc w:val="both"/>
        <w:rPr>
          <w:sz w:val="28"/>
          <w:szCs w:val="28"/>
        </w:rPr>
      </w:pPr>
      <w:r w:rsidRPr="00935DE5">
        <w:rPr>
          <w:sz w:val="28"/>
          <w:szCs w:val="28"/>
        </w:rPr>
        <w:t>Коэффициент промежуточной ликвидности рассчитывается путем отношения первоклассных и быстрореализуемых активов к краткосрочным обязательствам.</w:t>
      </w:r>
    </w:p>
    <w:p w:rsidR="00935DE5" w:rsidRPr="00935DE5" w:rsidRDefault="00935DE5" w:rsidP="00935DE5">
      <w:pPr>
        <w:ind w:firstLine="709"/>
        <w:contextualSpacing/>
        <w:jc w:val="both"/>
        <w:rPr>
          <w:sz w:val="28"/>
          <w:szCs w:val="28"/>
        </w:rPr>
      </w:pPr>
      <w:r w:rsidRPr="00935DE5">
        <w:rPr>
          <w:sz w:val="28"/>
          <w:szCs w:val="28"/>
        </w:rPr>
        <w:t>Коэффициент текущей ликвидности характеризует общую обеспеченность предприятия оборотными средствами для ведения хозяйственной деятельности и достаточность средств для своевременного погашения своих краткосрочных обязательств. Он определяется как отношение фактической стоимости находящихся в наличии у предприятия оборотных средств в виде запасов и затрат, налогов по приобретенным ценностям, готовой продукции и товаров отгруженных (выполненных работ, оказанных услуг), дебиторской задолженности и прочих оборотных активов к краткосрочным обязательствам предприятия.</w:t>
      </w:r>
    </w:p>
    <w:p w:rsidR="00935DE5" w:rsidRPr="00935DE5" w:rsidRDefault="00935DE5" w:rsidP="00935DE5">
      <w:pPr>
        <w:ind w:firstLine="709"/>
        <w:contextualSpacing/>
        <w:jc w:val="both"/>
        <w:rPr>
          <w:sz w:val="28"/>
          <w:szCs w:val="28"/>
        </w:rPr>
      </w:pPr>
      <w:r w:rsidRPr="00935DE5">
        <w:rPr>
          <w:sz w:val="28"/>
          <w:szCs w:val="28"/>
        </w:rPr>
        <w:t>Отдельные коммерческие банки применяют обобщенный коэффициент ликвидности. Для его расчета каждому ликвидному виду актива присваивается коэффициент корректировки, учитывающий вероятность превращения их в денежную наличность, а</w:t>
      </w:r>
      <w:r>
        <w:rPr>
          <w:sz w:val="28"/>
          <w:szCs w:val="28"/>
        </w:rPr>
        <w:t xml:space="preserve"> </w:t>
      </w:r>
      <w:r w:rsidRPr="00935DE5">
        <w:rPr>
          <w:sz w:val="28"/>
          <w:szCs w:val="28"/>
        </w:rPr>
        <w:t>каждому виду текущих обязательств — коэффициент корректировки, который учитывает вероятность немедленного (скорого) предъявления соответствующего обязательства к исполнению. Причем корректирующий коэффициент устанавливается в зависимости от специфики предприятия (отрасли, технологические особенности производства, спрос на продукцию, длительность дебиторской и кредиторской задолженностей и др.).</w:t>
      </w:r>
    </w:p>
    <w:p w:rsidR="00935DE5" w:rsidRPr="00935DE5" w:rsidRDefault="00935DE5" w:rsidP="00935DE5">
      <w:pPr>
        <w:ind w:firstLine="709"/>
        <w:contextualSpacing/>
        <w:jc w:val="both"/>
        <w:rPr>
          <w:sz w:val="28"/>
          <w:szCs w:val="28"/>
        </w:rPr>
      </w:pPr>
      <w:r w:rsidRPr="00935DE5">
        <w:rPr>
          <w:sz w:val="28"/>
          <w:szCs w:val="28"/>
        </w:rPr>
        <w:t>Алгоритм расчета обобщенного коэффициента ликвидности представляет собой частное от деления оборотных (ликвидных) активов, скорректированных на поправочные коэффициенты отдельных их видов на текущие обязательства, также скорректированные на поправочные коэффициенты по их отдельным видам.</w:t>
      </w:r>
    </w:p>
    <w:p w:rsidR="00935DE5" w:rsidRPr="00935DE5" w:rsidRDefault="00935DE5" w:rsidP="00935DE5">
      <w:pPr>
        <w:ind w:firstLine="709"/>
        <w:contextualSpacing/>
        <w:jc w:val="both"/>
        <w:rPr>
          <w:sz w:val="28"/>
          <w:szCs w:val="28"/>
        </w:rPr>
      </w:pPr>
      <w:r w:rsidRPr="00935DE5">
        <w:rPr>
          <w:sz w:val="28"/>
          <w:szCs w:val="28"/>
        </w:rPr>
        <w:t>При оценке кредитоспособности кредитополучателей важное внимание уделяется изучению финансового состояния предприятия. Основными коэффициентами при изучении финансового состояния предприятия являются коэффициент независимости (автономии), финансового рычага (левериджа), финансовой устойчивости (устойчивого финансирования), обеспеченности финансовых обязательств активами, обеспеченности собственными оборотными средствами.</w:t>
      </w:r>
    </w:p>
    <w:p w:rsidR="00935DE5" w:rsidRPr="00935DE5" w:rsidRDefault="00935DE5" w:rsidP="00935DE5">
      <w:pPr>
        <w:ind w:firstLine="709"/>
        <w:contextualSpacing/>
        <w:jc w:val="both"/>
        <w:rPr>
          <w:sz w:val="28"/>
          <w:szCs w:val="28"/>
        </w:rPr>
      </w:pPr>
      <w:r w:rsidRPr="00935DE5">
        <w:rPr>
          <w:sz w:val="28"/>
          <w:szCs w:val="28"/>
        </w:rPr>
        <w:t>Коэффициент независимости (автономии) определяется как отношение размера источников собственных средств (капитала) к итогу (валюте) баланса. Коэффициент независимости показывает долю собственных средств в общем объеме ресурсов, предприятия или какая часть активов сформирована за счет собственных источников предприятия. Чем выше эта доля, тем выше финансовая независимость предприятия.</w:t>
      </w:r>
    </w:p>
    <w:p w:rsidR="00935DE5" w:rsidRPr="00935DE5" w:rsidRDefault="00935DE5" w:rsidP="00935DE5">
      <w:pPr>
        <w:spacing w:line="245" w:lineRule="auto"/>
        <w:ind w:firstLine="709"/>
        <w:contextualSpacing/>
        <w:jc w:val="both"/>
        <w:rPr>
          <w:sz w:val="28"/>
          <w:szCs w:val="28"/>
        </w:rPr>
      </w:pPr>
      <w:r w:rsidRPr="00935DE5">
        <w:rPr>
          <w:sz w:val="28"/>
          <w:szCs w:val="28"/>
        </w:rPr>
        <w:t xml:space="preserve">Коэффициент финансового рычага (левериджа) определяется отношением расчетов (краткосрочной, долгосрочной задолженностей по кредитам и займам, кредиторской задолженности) к собственному капиталу. Он характеризует </w:t>
      </w:r>
      <w:r w:rsidRPr="00935DE5">
        <w:rPr>
          <w:sz w:val="28"/>
          <w:szCs w:val="28"/>
        </w:rPr>
        <w:lastRenderedPageBreak/>
        <w:t>степень зависимости предприятия от привлеченных источников, его финансовый риск.</w:t>
      </w:r>
    </w:p>
    <w:p w:rsidR="00935DE5" w:rsidRPr="00935DE5" w:rsidRDefault="00935DE5" w:rsidP="00935DE5">
      <w:pPr>
        <w:spacing w:line="245" w:lineRule="auto"/>
        <w:ind w:firstLine="709"/>
        <w:contextualSpacing/>
        <w:jc w:val="both"/>
        <w:rPr>
          <w:sz w:val="28"/>
          <w:szCs w:val="28"/>
        </w:rPr>
      </w:pPr>
      <w:r w:rsidRPr="00935DE5">
        <w:rPr>
          <w:sz w:val="28"/>
          <w:szCs w:val="28"/>
        </w:rPr>
        <w:t>Коэффициент финансовой устойчивости (устойчивого финансирования) определяется как отношение собственного капитала и долгосрочных обязательств ко всем пассивам (валюте баланса). Он характеризует обеспеченность предприятия устойчивыми источниками для осуществления своей деятельности.</w:t>
      </w:r>
    </w:p>
    <w:p w:rsidR="00935DE5" w:rsidRPr="00935DE5" w:rsidRDefault="00935DE5" w:rsidP="00935DE5">
      <w:pPr>
        <w:spacing w:line="245" w:lineRule="auto"/>
        <w:ind w:firstLine="709"/>
        <w:contextualSpacing/>
        <w:jc w:val="both"/>
        <w:rPr>
          <w:sz w:val="28"/>
          <w:szCs w:val="28"/>
        </w:rPr>
      </w:pPr>
      <w:r w:rsidRPr="00935DE5">
        <w:rPr>
          <w:sz w:val="28"/>
          <w:szCs w:val="28"/>
        </w:rPr>
        <w:t xml:space="preserve">Коэффициент обеспеченности финансовых обязательств активами характеризует способность предприятия рассчитаться по своим финансовым обязательствам после реализации активов. Он определяется отношением всех (долгосрочных и краткосрочных) обязательств предприятия к общей стоимости активов. </w:t>
      </w:r>
    </w:p>
    <w:p w:rsidR="00935DE5" w:rsidRPr="00935DE5" w:rsidRDefault="00935DE5" w:rsidP="00935DE5">
      <w:pPr>
        <w:spacing w:line="245" w:lineRule="auto"/>
        <w:ind w:firstLine="709"/>
        <w:contextualSpacing/>
        <w:jc w:val="both"/>
        <w:rPr>
          <w:sz w:val="28"/>
          <w:szCs w:val="28"/>
        </w:rPr>
      </w:pPr>
      <w:r w:rsidRPr="00935DE5">
        <w:rPr>
          <w:sz w:val="28"/>
          <w:szCs w:val="28"/>
        </w:rPr>
        <w:t>Коэффициент обеспеченности собственными оборотными средствами характеризует наличие собственных источников у предприятия, необходимых для его финансовой устойчивости. Он определяется как отношение разности между объемами источников собственных средств, доходов и расходов и фактической стоимостью основных средств и прочих внеоборотных активов к фактической стоимости находящихся в наличии у предприятия оборотных активов. Наряду с общим рассчитывается и частный коэффициент обеспеченности собственными оборотными средствами запасов и затрат. Он характеризует, насколько собственные источники покрывают запасы и затраты.</w:t>
      </w:r>
    </w:p>
    <w:p w:rsidR="00935DE5" w:rsidRDefault="00935DE5" w:rsidP="00935DE5">
      <w:pPr>
        <w:spacing w:line="245" w:lineRule="auto"/>
        <w:ind w:firstLine="709"/>
        <w:contextualSpacing/>
        <w:jc w:val="both"/>
        <w:rPr>
          <w:sz w:val="28"/>
          <w:szCs w:val="28"/>
        </w:rPr>
      </w:pPr>
      <w:r w:rsidRPr="00935DE5">
        <w:rPr>
          <w:sz w:val="28"/>
          <w:szCs w:val="28"/>
        </w:rPr>
        <w:t>Важнейшим показателем эффективности использования оборотных средств является их оборачиваемость. Она характеризует скорость перехода оборотных активов из формы производственных запасов в готовую продукцию, готовой продукции в денежную форму. Скорость оборачиваемости исчисляется с помощью следующих показателей: количества оборотов, совершаемых оборотными средствами за определенный период (коэффициент оборачиваемости), длительности одного оборота в днях.</w:t>
      </w:r>
    </w:p>
    <w:p w:rsidR="00935DE5" w:rsidRPr="00935DE5" w:rsidRDefault="00935DE5" w:rsidP="00935DE5">
      <w:pPr>
        <w:spacing w:line="245" w:lineRule="auto"/>
        <w:ind w:firstLine="709"/>
        <w:contextualSpacing/>
        <w:jc w:val="both"/>
        <w:rPr>
          <w:sz w:val="28"/>
          <w:szCs w:val="28"/>
        </w:rPr>
      </w:pPr>
      <w:r w:rsidRPr="00935DE5">
        <w:rPr>
          <w:sz w:val="28"/>
          <w:szCs w:val="28"/>
        </w:rPr>
        <w:t>Коэффициент оборачиваемости определяется как отношение</w:t>
      </w:r>
      <w:r>
        <w:rPr>
          <w:sz w:val="28"/>
          <w:szCs w:val="28"/>
        </w:rPr>
        <w:t xml:space="preserve"> </w:t>
      </w:r>
      <w:r w:rsidRPr="00935DE5">
        <w:rPr>
          <w:sz w:val="28"/>
          <w:szCs w:val="28"/>
        </w:rPr>
        <w:t>выручки от реализации продукции к среднему размеру оборотных активов. Длительность одного оборота оборотных активов определяется отношением длительности анализируемого</w:t>
      </w:r>
      <w:r>
        <w:rPr>
          <w:sz w:val="28"/>
          <w:szCs w:val="28"/>
        </w:rPr>
        <w:t xml:space="preserve"> </w:t>
      </w:r>
      <w:r w:rsidRPr="00935DE5">
        <w:rPr>
          <w:sz w:val="28"/>
          <w:szCs w:val="28"/>
        </w:rPr>
        <w:t>периода к коэффициенту оборачиваемости.</w:t>
      </w:r>
    </w:p>
    <w:p w:rsidR="00935DE5" w:rsidRDefault="00935DE5" w:rsidP="00935DE5">
      <w:pPr>
        <w:spacing w:line="245" w:lineRule="auto"/>
        <w:ind w:firstLine="709"/>
        <w:contextualSpacing/>
        <w:jc w:val="both"/>
        <w:rPr>
          <w:sz w:val="28"/>
          <w:szCs w:val="28"/>
        </w:rPr>
      </w:pPr>
      <w:r w:rsidRPr="00935DE5">
        <w:rPr>
          <w:sz w:val="28"/>
          <w:szCs w:val="28"/>
        </w:rPr>
        <w:t xml:space="preserve">Важным направлением изучения кредитоспособности кредитополучателя является анализ показателей, характеризующих эффективность функционирования предприятия, или рентабельность. Она отражает степень результативности различных участков и в целом деятельности предприятия. </w:t>
      </w:r>
    </w:p>
    <w:p w:rsidR="00935DE5" w:rsidRPr="00935DE5" w:rsidRDefault="00935DE5" w:rsidP="00935DE5">
      <w:pPr>
        <w:spacing w:line="245" w:lineRule="auto"/>
        <w:ind w:firstLine="709"/>
        <w:contextualSpacing/>
        <w:jc w:val="both"/>
        <w:rPr>
          <w:sz w:val="28"/>
          <w:szCs w:val="28"/>
        </w:rPr>
      </w:pPr>
      <w:r w:rsidRPr="00935DE5">
        <w:rPr>
          <w:sz w:val="28"/>
          <w:szCs w:val="28"/>
        </w:rPr>
        <w:t>Коэффициенты рентабельности характеризуют способность предприятия эффективно использовать затраченные средства. Коэффициент общей рентабельности показывает, сколько прибыли приходится на один рубль реализованной продукции. Рассчитывается он как отношение прибыли за отчетный период к сумме выручки от реализации товаров (продукции, работ, услуг), операционных доходов и внереализационных доходов.</w:t>
      </w:r>
    </w:p>
    <w:p w:rsidR="00935DE5" w:rsidRPr="00935DE5" w:rsidRDefault="00935DE5" w:rsidP="00935DE5">
      <w:pPr>
        <w:spacing w:line="245" w:lineRule="auto"/>
        <w:ind w:firstLine="709"/>
        <w:contextualSpacing/>
        <w:jc w:val="both"/>
        <w:rPr>
          <w:sz w:val="28"/>
          <w:szCs w:val="28"/>
        </w:rPr>
      </w:pPr>
      <w:r w:rsidRPr="00935DE5">
        <w:rPr>
          <w:sz w:val="28"/>
          <w:szCs w:val="28"/>
        </w:rPr>
        <w:t>Одним из направлений при оценке кредитоспособности является изучение соотношения дебиторской и кредиторской задолженностей.</w:t>
      </w:r>
    </w:p>
    <w:p w:rsidR="00935DE5" w:rsidRPr="00935DE5" w:rsidRDefault="00935DE5" w:rsidP="00923F7E">
      <w:pPr>
        <w:spacing w:line="247" w:lineRule="auto"/>
        <w:ind w:firstLine="709"/>
        <w:contextualSpacing/>
        <w:jc w:val="both"/>
        <w:rPr>
          <w:sz w:val="28"/>
          <w:szCs w:val="28"/>
        </w:rPr>
      </w:pPr>
      <w:r w:rsidRPr="00935DE5">
        <w:rPr>
          <w:sz w:val="28"/>
          <w:szCs w:val="28"/>
        </w:rPr>
        <w:lastRenderedPageBreak/>
        <w:t>Важным этапом количественной оценки кредитоспособности является определение количественных значений (уровня) показателей для отнесения их к нормативным или критическим. Инструкцией Министерства финансов, Министерства экономики, Министерства статистики и анализа Республики Беларусь нормативные и критические значения в разрезе отраслей экономики установлены для двух показателей: коэффициента текущей ликвидности и коэффициента обеспеченности собственными оборотными средствами.</w:t>
      </w:r>
    </w:p>
    <w:p w:rsidR="00935DE5" w:rsidRPr="00935DE5" w:rsidRDefault="00935DE5" w:rsidP="00923F7E">
      <w:pPr>
        <w:spacing w:line="247" w:lineRule="auto"/>
        <w:ind w:firstLine="709"/>
        <w:contextualSpacing/>
        <w:jc w:val="both"/>
        <w:rPr>
          <w:sz w:val="28"/>
          <w:szCs w:val="28"/>
        </w:rPr>
      </w:pPr>
      <w:r w:rsidRPr="00935DE5">
        <w:rPr>
          <w:sz w:val="28"/>
          <w:szCs w:val="28"/>
        </w:rPr>
        <w:t>Банки других стран применяют различные методики расчета финансовых коэффициентов и их нормативные значения. Конкретный набор для оценки кредитоспособности предприятий в разных банках неодинаков и видоизменяется в процессе развития кредитных отношений.</w:t>
      </w:r>
    </w:p>
    <w:p w:rsidR="00935DE5" w:rsidRPr="00935DE5" w:rsidRDefault="00935DE5" w:rsidP="00923F7E">
      <w:pPr>
        <w:spacing w:line="247" w:lineRule="auto"/>
        <w:ind w:firstLine="709"/>
        <w:contextualSpacing/>
        <w:jc w:val="both"/>
        <w:rPr>
          <w:sz w:val="28"/>
          <w:szCs w:val="28"/>
        </w:rPr>
      </w:pPr>
      <w:r w:rsidRPr="00935DE5">
        <w:rPr>
          <w:sz w:val="28"/>
          <w:szCs w:val="28"/>
        </w:rPr>
        <w:t>Количество рассчитываемых показателей может быть неограниченно велико. Компьютерные программы позволяют получать 100 и более коэффициентов. При количественном анализе одной из его задач является определение количества и набора необходимых показателей. С одной стороны, чем больше коэффициентов рассчитывается, тем более подробный анализ можно произвести, с другой — при росте числа показателей задачи анализа усложняются. Для выяснения того, какие коэффициенты необходимы, из групп коэффициентов могут быть выделены значимые (независимые), анализ которых обязателен. Остальные коэффициенты будут носить дополнительный (производный) характер и анализироваться во вторую очередь.</w:t>
      </w:r>
    </w:p>
    <w:p w:rsidR="00935DE5" w:rsidRPr="00935DE5" w:rsidRDefault="00935DE5" w:rsidP="00923F7E">
      <w:pPr>
        <w:spacing w:line="247" w:lineRule="auto"/>
        <w:ind w:firstLine="709"/>
        <w:contextualSpacing/>
        <w:jc w:val="both"/>
        <w:rPr>
          <w:sz w:val="28"/>
          <w:szCs w:val="28"/>
        </w:rPr>
      </w:pPr>
      <w:r w:rsidRPr="00935DE5">
        <w:rPr>
          <w:sz w:val="28"/>
          <w:szCs w:val="28"/>
        </w:rPr>
        <w:t>Заключительным этапом количественной оценки кредитоспособности является определение класса кредитополучателя, на основании которого определяются условия кредитной сделки. С этой целью полученные значения коэффициентов сравниваются с нормативными, веса которых определяются банками самостоятельно. Количественные показатели учитываются банками при рейтинговой оценке кредитоспособности клиента</w:t>
      </w:r>
      <w:r>
        <w:rPr>
          <w:sz w:val="28"/>
          <w:szCs w:val="28"/>
        </w:rPr>
        <w:t xml:space="preserve"> </w:t>
      </w:r>
      <w:r w:rsidRPr="00935DE5">
        <w:rPr>
          <w:sz w:val="28"/>
          <w:szCs w:val="28"/>
        </w:rPr>
        <w:t>[</w:t>
      </w:r>
      <w:r w:rsidR="00470D4E">
        <w:rPr>
          <w:sz w:val="28"/>
          <w:szCs w:val="28"/>
        </w:rPr>
        <w:t>7</w:t>
      </w:r>
      <w:r>
        <w:rPr>
          <w:sz w:val="28"/>
          <w:szCs w:val="28"/>
        </w:rPr>
        <w:t>, с. 212</w:t>
      </w:r>
      <w:r w:rsidRPr="00935DE5">
        <w:rPr>
          <w:sz w:val="28"/>
          <w:szCs w:val="28"/>
        </w:rPr>
        <w:t>].</w:t>
      </w:r>
    </w:p>
    <w:p w:rsidR="00935DE5" w:rsidRDefault="00EA2435" w:rsidP="00923F7E">
      <w:pPr>
        <w:spacing w:line="247" w:lineRule="auto"/>
        <w:ind w:firstLine="709"/>
        <w:contextualSpacing/>
        <w:jc w:val="both"/>
        <w:rPr>
          <w:sz w:val="28"/>
          <w:szCs w:val="28"/>
        </w:rPr>
      </w:pPr>
      <w:r>
        <w:rPr>
          <w:sz w:val="28"/>
          <w:szCs w:val="28"/>
        </w:rPr>
        <w:t>Исследование сущности кредитоспособности клиента, методики ее определения и анализа позволило сформулировать следующие выводы.</w:t>
      </w:r>
    </w:p>
    <w:p w:rsidR="00EA2435" w:rsidRDefault="00EA2435" w:rsidP="00923F7E">
      <w:pPr>
        <w:spacing w:line="247" w:lineRule="auto"/>
        <w:ind w:firstLine="709"/>
        <w:contextualSpacing/>
        <w:jc w:val="both"/>
        <w:rPr>
          <w:sz w:val="28"/>
          <w:szCs w:val="28"/>
        </w:rPr>
      </w:pPr>
      <w:r>
        <w:rPr>
          <w:sz w:val="28"/>
          <w:szCs w:val="28"/>
        </w:rPr>
        <w:t xml:space="preserve">Итак, </w:t>
      </w:r>
      <w:r w:rsidR="00406247">
        <w:rPr>
          <w:sz w:val="28"/>
          <w:szCs w:val="28"/>
        </w:rPr>
        <w:t xml:space="preserve">под </w:t>
      </w:r>
      <w:r>
        <w:rPr>
          <w:sz w:val="28"/>
          <w:szCs w:val="28"/>
        </w:rPr>
        <w:t>кредитоспособность</w:t>
      </w:r>
      <w:r w:rsidR="00406247">
        <w:rPr>
          <w:sz w:val="28"/>
          <w:szCs w:val="28"/>
        </w:rPr>
        <w:t>ю</w:t>
      </w:r>
      <w:r>
        <w:rPr>
          <w:sz w:val="28"/>
          <w:szCs w:val="28"/>
        </w:rPr>
        <w:t xml:space="preserve"> клиента банка </w:t>
      </w:r>
      <w:r w:rsidR="00406247">
        <w:rPr>
          <w:sz w:val="28"/>
          <w:szCs w:val="28"/>
        </w:rPr>
        <w:t>понимают</w:t>
      </w:r>
      <w:r>
        <w:rPr>
          <w:sz w:val="28"/>
          <w:szCs w:val="28"/>
        </w:rPr>
        <w:t xml:space="preserve"> способность </w:t>
      </w:r>
      <w:r w:rsidR="00406247">
        <w:rPr>
          <w:sz w:val="28"/>
          <w:szCs w:val="28"/>
        </w:rPr>
        <w:t xml:space="preserve">кредитополучателя </w:t>
      </w:r>
      <w:r>
        <w:rPr>
          <w:sz w:val="28"/>
          <w:szCs w:val="28"/>
        </w:rPr>
        <w:t>полностью и в срок рассчитаться по своим долговым обязательствам (основному долгу и процентам)</w:t>
      </w:r>
      <w:r w:rsidR="00406247">
        <w:rPr>
          <w:sz w:val="28"/>
          <w:szCs w:val="28"/>
        </w:rPr>
        <w:t>.</w:t>
      </w:r>
    </w:p>
    <w:p w:rsidR="00EA2435" w:rsidRDefault="00406247" w:rsidP="00923F7E">
      <w:pPr>
        <w:spacing w:line="247" w:lineRule="auto"/>
        <w:ind w:firstLine="709"/>
        <w:contextualSpacing/>
        <w:jc w:val="both"/>
        <w:rPr>
          <w:sz w:val="28"/>
          <w:szCs w:val="28"/>
        </w:rPr>
      </w:pPr>
      <w:r>
        <w:rPr>
          <w:sz w:val="28"/>
          <w:szCs w:val="28"/>
        </w:rPr>
        <w:t xml:space="preserve">В мировой банковской практике кредитоспособность клиента является одним из основных объектов оценки при определении целесообразности осуществления кредитной сделки. Вместе с тем </w:t>
      </w:r>
      <w:r w:rsidR="00EA2435">
        <w:rPr>
          <w:sz w:val="28"/>
          <w:szCs w:val="28"/>
        </w:rPr>
        <w:t>до сих пор практически не существует единой стандартизированной системы оценки кредитоспособности. Банки разных стран используют различные системы анализа кредитоспособности клиента. Основными причинами такого многообразия являются: различная степень доверия к количественным и качественным способам оценки факторов кредитоспособности; особенности индивидуальной культуры кредитования и исторически сложившейся практики оценки кредитоспособности; многообразие факторов, влияющих на уровень кредитоспособности.</w:t>
      </w:r>
    </w:p>
    <w:p w:rsidR="00EA2435" w:rsidRDefault="00923F7E" w:rsidP="00EA2435">
      <w:pPr>
        <w:ind w:firstLine="709"/>
        <w:jc w:val="both"/>
        <w:rPr>
          <w:sz w:val="28"/>
          <w:szCs w:val="28"/>
        </w:rPr>
      </w:pPr>
      <w:r>
        <w:rPr>
          <w:sz w:val="28"/>
          <w:szCs w:val="28"/>
        </w:rPr>
        <w:lastRenderedPageBreak/>
        <w:t>Как выяснилось, а</w:t>
      </w:r>
      <w:r w:rsidR="00EA2435">
        <w:rPr>
          <w:sz w:val="28"/>
          <w:szCs w:val="28"/>
        </w:rPr>
        <w:t>нализ кредитоспособности кредитополучателя включает в себя несколько этапов:</w:t>
      </w:r>
      <w:r>
        <w:rPr>
          <w:sz w:val="28"/>
          <w:szCs w:val="28"/>
        </w:rPr>
        <w:t xml:space="preserve"> н</w:t>
      </w:r>
      <w:r w:rsidR="00EA2435">
        <w:rPr>
          <w:sz w:val="28"/>
          <w:szCs w:val="28"/>
        </w:rPr>
        <w:t>ефинансовый анализ предприятия</w:t>
      </w:r>
      <w:r>
        <w:rPr>
          <w:sz w:val="28"/>
          <w:szCs w:val="28"/>
        </w:rPr>
        <w:t>; э</w:t>
      </w:r>
      <w:r w:rsidR="00EA2435">
        <w:rPr>
          <w:sz w:val="28"/>
          <w:szCs w:val="28"/>
        </w:rPr>
        <w:t>кономический анализ проекта</w:t>
      </w:r>
      <w:r>
        <w:rPr>
          <w:sz w:val="28"/>
          <w:szCs w:val="28"/>
        </w:rPr>
        <w:t>; ф</w:t>
      </w:r>
      <w:r w:rsidR="00EA2435">
        <w:rPr>
          <w:sz w:val="28"/>
          <w:szCs w:val="28"/>
        </w:rPr>
        <w:t>инансовый анализ предприятия.</w:t>
      </w:r>
    </w:p>
    <w:p w:rsidR="00EA2435" w:rsidRDefault="00EA2435" w:rsidP="00EA2435">
      <w:pPr>
        <w:ind w:firstLine="709"/>
        <w:contextualSpacing/>
        <w:jc w:val="both"/>
        <w:rPr>
          <w:sz w:val="28"/>
          <w:szCs w:val="28"/>
        </w:rPr>
      </w:pPr>
      <w:r>
        <w:rPr>
          <w:sz w:val="28"/>
          <w:szCs w:val="28"/>
        </w:rPr>
        <w:t>Ключевыми этапами оценки кредитоспособности являются финансовый (количественный) анализ, когда рассчитываются коэффициенты, характеризующие финансово-экономическое состояние предприятия, и нефинансовый анализ, основанный на использовании различных характеристик клиента: уровень менеджмента, надежность деловых партнеров, конкурентная среда, опыт работы на рынке, состав акционеров и др.</w:t>
      </w:r>
    </w:p>
    <w:p w:rsidR="00923F7E" w:rsidRDefault="00923F7E" w:rsidP="00923F7E">
      <w:pPr>
        <w:ind w:firstLine="709"/>
        <w:jc w:val="both"/>
        <w:rPr>
          <w:sz w:val="28"/>
          <w:szCs w:val="28"/>
        </w:rPr>
      </w:pPr>
      <w:r>
        <w:rPr>
          <w:sz w:val="28"/>
          <w:szCs w:val="28"/>
        </w:rPr>
        <w:t>Как правило, показатели кредитоспособности подразделяются: на показатели ликвидности; характеризующие финансовое положение; деловой активности (оборачиваемости активов); рентабельности (результативности деятельности) предприятия.</w:t>
      </w:r>
    </w:p>
    <w:p w:rsidR="00EA2435" w:rsidRDefault="00EA2435" w:rsidP="00EA2435">
      <w:pPr>
        <w:ind w:firstLine="709"/>
        <w:contextualSpacing/>
        <w:jc w:val="both"/>
        <w:rPr>
          <w:sz w:val="28"/>
          <w:szCs w:val="28"/>
        </w:rPr>
      </w:pPr>
      <w:r>
        <w:rPr>
          <w:sz w:val="28"/>
          <w:szCs w:val="28"/>
        </w:rPr>
        <w:t>В банковской практике Республики Беларусь с учетом мирового опыта у каждого банка имеются, как правило, собственные разработки и требования для оценки кредитоспособности кредитополучателей. В соответствии с ними используются различные системы показателей, методики их расчета, для одних и тех же показателей могут устанавливаться различные нормативные значения, по-разному решаются вопросы по отнесению потенциальных кредитополучателей к тому или иному классу кредитоспособности в зависимости от уровня тех или иных показателей.</w:t>
      </w:r>
    </w:p>
    <w:p w:rsidR="00EA2435" w:rsidRDefault="00EA2435" w:rsidP="00EA2435">
      <w:pPr>
        <w:ind w:firstLine="709"/>
        <w:contextualSpacing/>
        <w:jc w:val="both"/>
        <w:rPr>
          <w:sz w:val="28"/>
          <w:szCs w:val="28"/>
        </w:rPr>
      </w:pPr>
    </w:p>
    <w:p w:rsidR="00031E4C" w:rsidRDefault="00031E4C" w:rsidP="00A10949">
      <w:pPr>
        <w:ind w:firstLine="709"/>
        <w:contextualSpacing/>
        <w:jc w:val="both"/>
        <w:rPr>
          <w:sz w:val="28"/>
          <w:szCs w:val="28"/>
        </w:rPr>
      </w:pPr>
    </w:p>
    <w:p w:rsidR="002D2C54" w:rsidRDefault="006275C0" w:rsidP="00DB7283">
      <w:pPr>
        <w:contextualSpacing/>
        <w:jc w:val="center"/>
        <w:rPr>
          <w:b/>
          <w:caps/>
          <w:sz w:val="28"/>
          <w:szCs w:val="28"/>
        </w:rPr>
      </w:pPr>
      <w:r w:rsidRPr="006275C0">
        <w:rPr>
          <w:sz w:val="28"/>
          <w:szCs w:val="28"/>
        </w:rPr>
        <w:br w:type="page"/>
      </w:r>
      <w:r w:rsidRPr="00B43393">
        <w:rPr>
          <w:b/>
          <w:caps/>
          <w:sz w:val="28"/>
          <w:szCs w:val="28"/>
        </w:rPr>
        <w:lastRenderedPageBreak/>
        <w:t>2</w:t>
      </w:r>
      <w:r w:rsidR="00CC6D3C" w:rsidRPr="00B43393">
        <w:rPr>
          <w:b/>
          <w:caps/>
          <w:sz w:val="28"/>
          <w:szCs w:val="28"/>
        </w:rPr>
        <w:t xml:space="preserve"> </w:t>
      </w:r>
      <w:r w:rsidR="00DA1E32">
        <w:rPr>
          <w:b/>
          <w:caps/>
          <w:sz w:val="28"/>
          <w:szCs w:val="28"/>
        </w:rPr>
        <w:t>оценк</w:t>
      </w:r>
      <w:r w:rsidR="002D2C54">
        <w:rPr>
          <w:b/>
          <w:caps/>
          <w:sz w:val="28"/>
          <w:szCs w:val="28"/>
        </w:rPr>
        <w:t>а</w:t>
      </w:r>
      <w:r w:rsidR="00DA1E32">
        <w:rPr>
          <w:b/>
          <w:caps/>
          <w:sz w:val="28"/>
          <w:szCs w:val="28"/>
        </w:rPr>
        <w:t xml:space="preserve"> и анализ кредитоспособности клиентов </w:t>
      </w:r>
    </w:p>
    <w:p w:rsidR="008D4DDC" w:rsidRPr="00B43393" w:rsidRDefault="00DA1E32" w:rsidP="00DB7283">
      <w:pPr>
        <w:contextualSpacing/>
        <w:jc w:val="center"/>
        <w:rPr>
          <w:b/>
          <w:caps/>
          <w:sz w:val="28"/>
          <w:szCs w:val="28"/>
        </w:rPr>
      </w:pPr>
      <w:r>
        <w:rPr>
          <w:b/>
          <w:caps/>
          <w:sz w:val="28"/>
          <w:szCs w:val="28"/>
        </w:rPr>
        <w:t>ЗАО «ББМБ»</w:t>
      </w:r>
    </w:p>
    <w:p w:rsidR="008D4DDC" w:rsidRPr="00C05F1D" w:rsidRDefault="008D4DDC" w:rsidP="002D2C54">
      <w:pPr>
        <w:spacing w:line="480" w:lineRule="auto"/>
        <w:contextualSpacing/>
        <w:jc w:val="center"/>
        <w:rPr>
          <w:bCs/>
          <w:caps/>
          <w:sz w:val="26"/>
          <w:szCs w:val="28"/>
        </w:rPr>
      </w:pPr>
    </w:p>
    <w:p w:rsidR="00A47142" w:rsidRPr="00616F1D" w:rsidRDefault="00A47142" w:rsidP="00A47142">
      <w:pPr>
        <w:ind w:firstLine="714"/>
        <w:jc w:val="both"/>
        <w:rPr>
          <w:b/>
          <w:sz w:val="28"/>
          <w:szCs w:val="20"/>
        </w:rPr>
      </w:pPr>
      <w:r w:rsidRPr="00616F1D">
        <w:rPr>
          <w:b/>
          <w:sz w:val="28"/>
          <w:szCs w:val="20"/>
        </w:rPr>
        <w:t xml:space="preserve">2.1 </w:t>
      </w:r>
      <w:r w:rsidR="007F74F4">
        <w:rPr>
          <w:b/>
          <w:sz w:val="28"/>
          <w:szCs w:val="20"/>
        </w:rPr>
        <w:t>Кредитная политика ЗАО «ББМБ»</w:t>
      </w:r>
    </w:p>
    <w:p w:rsidR="00A47142" w:rsidRPr="00C05F1D" w:rsidRDefault="00A47142" w:rsidP="00A47142">
      <w:pPr>
        <w:spacing w:line="720" w:lineRule="auto"/>
        <w:jc w:val="center"/>
        <w:rPr>
          <w:szCs w:val="28"/>
        </w:rPr>
      </w:pPr>
    </w:p>
    <w:p w:rsidR="00A47142" w:rsidRDefault="00A47142" w:rsidP="00C05F1D">
      <w:pPr>
        <w:spacing w:line="238" w:lineRule="auto"/>
        <w:ind w:firstLine="731"/>
        <w:jc w:val="both"/>
        <w:rPr>
          <w:sz w:val="28"/>
          <w:szCs w:val="28"/>
        </w:rPr>
      </w:pPr>
      <w:r>
        <w:rPr>
          <w:sz w:val="28"/>
          <w:szCs w:val="28"/>
        </w:rPr>
        <w:t xml:space="preserve">ЗАО «Белорусский Банк Малого Бизнеса» - (далее ЗАО «ББМБ»)  создан с целью осуществления деятельности по оказанию всех видов банковских услуг частным предпринимателям, микро, малым и средним предприятиям и физическим лицам в Беларуси в порядке и пределах, установленным законодательством Республики Беларусь; поддержки развития мелких, малых, средних предприятий и индивидуальных предпринимателей в реализации инвестиционных проектов. </w:t>
      </w:r>
    </w:p>
    <w:p w:rsidR="00A47142" w:rsidRDefault="00A47142" w:rsidP="00C05F1D">
      <w:pPr>
        <w:spacing w:line="238" w:lineRule="auto"/>
        <w:ind w:firstLine="731"/>
        <w:jc w:val="both"/>
        <w:rPr>
          <w:sz w:val="28"/>
          <w:szCs w:val="28"/>
        </w:rPr>
      </w:pPr>
      <w:r>
        <w:rPr>
          <w:sz w:val="28"/>
          <w:szCs w:val="28"/>
        </w:rPr>
        <w:t>ЗАО «Белорусский Банк Малого Бизнеса» находится по адресу: Республика Беларусь, 220012, г. Минск, ул. Сурганова, 28.</w:t>
      </w:r>
    </w:p>
    <w:p w:rsidR="00A47142" w:rsidRDefault="00A47142" w:rsidP="00C05F1D">
      <w:pPr>
        <w:spacing w:line="238" w:lineRule="auto"/>
        <w:ind w:firstLine="731"/>
        <w:jc w:val="both"/>
        <w:rPr>
          <w:sz w:val="28"/>
          <w:szCs w:val="28"/>
        </w:rPr>
      </w:pPr>
      <w:r>
        <w:rPr>
          <w:sz w:val="28"/>
          <w:szCs w:val="28"/>
        </w:rPr>
        <w:t>С</w:t>
      </w:r>
      <w:r w:rsidRPr="00B74204">
        <w:rPr>
          <w:sz w:val="28"/>
          <w:szCs w:val="28"/>
        </w:rPr>
        <w:t xml:space="preserve">тратегия </w:t>
      </w:r>
      <w:r>
        <w:rPr>
          <w:sz w:val="28"/>
          <w:szCs w:val="28"/>
        </w:rPr>
        <w:t>к</w:t>
      </w:r>
      <w:r w:rsidRPr="00B74204">
        <w:rPr>
          <w:sz w:val="28"/>
          <w:szCs w:val="28"/>
        </w:rPr>
        <w:t xml:space="preserve">редитной политики </w:t>
      </w:r>
      <w:r>
        <w:rPr>
          <w:sz w:val="28"/>
          <w:szCs w:val="28"/>
        </w:rPr>
        <w:t xml:space="preserve">банка </w:t>
      </w:r>
      <w:r w:rsidRPr="00B74204">
        <w:rPr>
          <w:sz w:val="28"/>
          <w:szCs w:val="28"/>
        </w:rPr>
        <w:t xml:space="preserve">направлена на формирование стандартных положений по предоставлению кредитов, управлению кредитами, установлению лимитов кредитования, управлению качеством кредитного портфеля, управлению проблемными кредитами, а также процедур по оценке обеспечения для </w:t>
      </w:r>
      <w:r>
        <w:rPr>
          <w:sz w:val="28"/>
          <w:szCs w:val="28"/>
        </w:rPr>
        <w:t xml:space="preserve">ЗАО «ББМБ». </w:t>
      </w:r>
    </w:p>
    <w:p w:rsidR="00B563AB" w:rsidRPr="00B74204" w:rsidRDefault="00B563AB" w:rsidP="00C05F1D">
      <w:pPr>
        <w:spacing w:line="238" w:lineRule="auto"/>
        <w:ind w:firstLine="731"/>
        <w:jc w:val="both"/>
        <w:rPr>
          <w:sz w:val="28"/>
          <w:szCs w:val="28"/>
        </w:rPr>
      </w:pPr>
      <w:r w:rsidRPr="00B74204">
        <w:rPr>
          <w:sz w:val="28"/>
          <w:szCs w:val="28"/>
        </w:rPr>
        <w:t xml:space="preserve">Целевой группой </w:t>
      </w:r>
      <w:r>
        <w:rPr>
          <w:sz w:val="28"/>
          <w:szCs w:val="28"/>
        </w:rPr>
        <w:t>ЗАО «ББМБ»</w:t>
      </w:r>
      <w:r w:rsidRPr="00B74204">
        <w:rPr>
          <w:sz w:val="28"/>
          <w:szCs w:val="28"/>
        </w:rPr>
        <w:t xml:space="preserve"> </w:t>
      </w:r>
      <w:r>
        <w:rPr>
          <w:sz w:val="28"/>
          <w:szCs w:val="28"/>
        </w:rPr>
        <w:t xml:space="preserve">в кредитовании юридических лиц </w:t>
      </w:r>
      <w:r w:rsidRPr="00B74204">
        <w:rPr>
          <w:sz w:val="28"/>
          <w:szCs w:val="28"/>
        </w:rPr>
        <w:t>являются частные предприниматели, частные субъекты микро-, малого и среднего бизнеса с числом сотрудников, как правило, до 100 человек</w:t>
      </w:r>
      <w:r>
        <w:rPr>
          <w:sz w:val="28"/>
          <w:szCs w:val="28"/>
        </w:rPr>
        <w:t>.</w:t>
      </w:r>
      <w:r w:rsidRPr="00B74204">
        <w:rPr>
          <w:sz w:val="28"/>
          <w:szCs w:val="28"/>
        </w:rPr>
        <w:t xml:space="preserve"> </w:t>
      </w:r>
      <w:r>
        <w:rPr>
          <w:sz w:val="28"/>
          <w:szCs w:val="28"/>
        </w:rPr>
        <w:t xml:space="preserve">ЗАО «ББМБ» </w:t>
      </w:r>
      <w:r w:rsidRPr="00B74204">
        <w:rPr>
          <w:sz w:val="28"/>
          <w:szCs w:val="28"/>
        </w:rPr>
        <w:t>главным образом ориентирован на микро-клиентов, финансовые потребности которых не превышают EUR 10.000.</w:t>
      </w:r>
    </w:p>
    <w:p w:rsidR="00B563AB" w:rsidRPr="00B74204" w:rsidRDefault="00B563AB" w:rsidP="00C05F1D">
      <w:pPr>
        <w:spacing w:line="238" w:lineRule="auto"/>
        <w:ind w:firstLine="731"/>
        <w:jc w:val="both"/>
        <w:rPr>
          <w:sz w:val="28"/>
          <w:szCs w:val="28"/>
        </w:rPr>
      </w:pPr>
      <w:r w:rsidRPr="00B74204">
        <w:rPr>
          <w:sz w:val="28"/>
          <w:szCs w:val="28"/>
        </w:rPr>
        <w:t>Программа кредитования субъектов микро-, малого и среднего бизнеса ориентирована на клиентов с финансовыми потребностями в основном не превышающими EUR 200.000 и подтвержденной историей безубыточной деятельности</w:t>
      </w:r>
      <w:r>
        <w:rPr>
          <w:sz w:val="28"/>
          <w:szCs w:val="28"/>
        </w:rPr>
        <w:t xml:space="preserve">. </w:t>
      </w:r>
      <w:r w:rsidRPr="00B74204">
        <w:rPr>
          <w:sz w:val="28"/>
          <w:szCs w:val="28"/>
        </w:rPr>
        <w:t xml:space="preserve">В целевую группу включаются только действующие предприятия (кредитование новообразуемых предприятий данной целевой группы будет осуществляться в исключительных случаях, как правило, принимая во внимание управленческий опыт, взнос собственного капитала, вторичные источники доходов). Заявления </w:t>
      </w:r>
      <w:r>
        <w:rPr>
          <w:sz w:val="28"/>
          <w:szCs w:val="28"/>
        </w:rPr>
        <w:t xml:space="preserve">на получение кредитов </w:t>
      </w:r>
      <w:r w:rsidRPr="00B74204">
        <w:rPr>
          <w:sz w:val="28"/>
          <w:szCs w:val="28"/>
        </w:rPr>
        <w:t>принима</w:t>
      </w:r>
      <w:r>
        <w:rPr>
          <w:sz w:val="28"/>
          <w:szCs w:val="28"/>
        </w:rPr>
        <w:t>ются и рассматриват</w:t>
      </w:r>
      <w:r w:rsidRPr="00B74204">
        <w:rPr>
          <w:sz w:val="28"/>
          <w:szCs w:val="28"/>
        </w:rPr>
        <w:t xml:space="preserve">ся от всех </w:t>
      </w:r>
      <w:r>
        <w:rPr>
          <w:sz w:val="28"/>
          <w:szCs w:val="28"/>
        </w:rPr>
        <w:t>кредитополучателей</w:t>
      </w:r>
      <w:r w:rsidRPr="00B74204">
        <w:rPr>
          <w:sz w:val="28"/>
          <w:szCs w:val="28"/>
        </w:rPr>
        <w:t xml:space="preserve">, осуществляющих хозяйственную деятельность в любой сфере, за исключением лиц, внесенных в «запретный список» </w:t>
      </w:r>
      <w:r>
        <w:rPr>
          <w:sz w:val="28"/>
          <w:szCs w:val="28"/>
        </w:rPr>
        <w:t>ЗАО «ББМБ»</w:t>
      </w:r>
      <w:r w:rsidRPr="00B74204">
        <w:rPr>
          <w:sz w:val="28"/>
          <w:szCs w:val="28"/>
        </w:rPr>
        <w:t>.</w:t>
      </w:r>
    </w:p>
    <w:p w:rsidR="00B563AB" w:rsidRDefault="00B563AB" w:rsidP="00C05F1D">
      <w:pPr>
        <w:spacing w:line="238" w:lineRule="auto"/>
        <w:ind w:firstLine="731"/>
        <w:jc w:val="both"/>
        <w:rPr>
          <w:sz w:val="28"/>
          <w:szCs w:val="28"/>
        </w:rPr>
      </w:pPr>
      <w:r w:rsidRPr="00B74204">
        <w:rPr>
          <w:sz w:val="28"/>
          <w:szCs w:val="28"/>
        </w:rPr>
        <w:t xml:space="preserve">Для различных видов клиентов устанавливаются следующие   определения  </w:t>
      </w:r>
      <w:r>
        <w:rPr>
          <w:sz w:val="28"/>
          <w:szCs w:val="28"/>
        </w:rPr>
        <w:t xml:space="preserve">и ограничения по выдаче кредита ЗАО «ББМБ» </w:t>
      </w:r>
      <w:r w:rsidRPr="00B43E58">
        <w:rPr>
          <w:sz w:val="28"/>
          <w:szCs w:val="28"/>
        </w:rPr>
        <w:t>(</w:t>
      </w:r>
      <w:r>
        <w:rPr>
          <w:sz w:val="28"/>
          <w:szCs w:val="28"/>
        </w:rPr>
        <w:t>таблица 2.</w:t>
      </w:r>
      <w:r w:rsidR="007F74F4">
        <w:rPr>
          <w:sz w:val="28"/>
          <w:szCs w:val="28"/>
        </w:rPr>
        <w:t>1</w:t>
      </w:r>
      <w:r w:rsidRPr="00B43E58">
        <w:rPr>
          <w:sz w:val="28"/>
          <w:szCs w:val="28"/>
        </w:rPr>
        <w:t>)</w:t>
      </w:r>
      <w:r>
        <w:rPr>
          <w:sz w:val="28"/>
          <w:szCs w:val="28"/>
        </w:rPr>
        <w:t>.</w:t>
      </w:r>
    </w:p>
    <w:p w:rsidR="00B563AB" w:rsidRDefault="00B563AB" w:rsidP="00C05F1D">
      <w:pPr>
        <w:spacing w:line="238" w:lineRule="auto"/>
        <w:ind w:firstLine="731"/>
        <w:jc w:val="both"/>
        <w:rPr>
          <w:sz w:val="28"/>
          <w:szCs w:val="28"/>
        </w:rPr>
      </w:pPr>
      <w:r>
        <w:rPr>
          <w:sz w:val="28"/>
          <w:szCs w:val="28"/>
        </w:rPr>
        <w:t xml:space="preserve">ЗАО «ББМБ» </w:t>
      </w:r>
      <w:r w:rsidRPr="00B74204">
        <w:rPr>
          <w:sz w:val="28"/>
          <w:szCs w:val="28"/>
        </w:rPr>
        <w:t>обеспечивает диверсификацию кредитного портфеля в зависимости от хозяйственной деятельности клиентов (производство, торговля и услуги), сумм кредита и видов кредитных продуктов</w:t>
      </w:r>
      <w:r>
        <w:rPr>
          <w:sz w:val="28"/>
          <w:szCs w:val="28"/>
        </w:rPr>
        <w:t>.</w:t>
      </w:r>
    </w:p>
    <w:p w:rsidR="00B563AB" w:rsidRDefault="00B563AB" w:rsidP="00C05F1D">
      <w:pPr>
        <w:spacing w:line="238" w:lineRule="auto"/>
        <w:ind w:firstLine="731"/>
        <w:jc w:val="both"/>
        <w:rPr>
          <w:sz w:val="28"/>
          <w:szCs w:val="28"/>
        </w:rPr>
      </w:pPr>
      <w:r w:rsidRPr="00B74204">
        <w:rPr>
          <w:sz w:val="28"/>
          <w:szCs w:val="28"/>
        </w:rPr>
        <w:t xml:space="preserve">Кроме того, </w:t>
      </w:r>
      <w:r>
        <w:rPr>
          <w:sz w:val="28"/>
          <w:szCs w:val="28"/>
        </w:rPr>
        <w:t>ЗАО «ББМБ»</w:t>
      </w:r>
      <w:r w:rsidRPr="00B74204">
        <w:rPr>
          <w:sz w:val="28"/>
          <w:szCs w:val="28"/>
        </w:rPr>
        <w:t xml:space="preserve"> </w:t>
      </w:r>
      <w:r>
        <w:rPr>
          <w:sz w:val="28"/>
          <w:szCs w:val="28"/>
        </w:rPr>
        <w:t>предпринимает</w:t>
      </w:r>
      <w:r w:rsidRPr="00B74204">
        <w:rPr>
          <w:sz w:val="28"/>
          <w:szCs w:val="28"/>
        </w:rPr>
        <w:t xml:space="preserve"> меры по диверсификации клиентской базы по географическому признаку, сразу после формирования сети ЦБУ Банка</w:t>
      </w:r>
      <w:r>
        <w:rPr>
          <w:sz w:val="28"/>
          <w:szCs w:val="28"/>
        </w:rPr>
        <w:t>.</w:t>
      </w:r>
    </w:p>
    <w:p w:rsidR="00B563AB" w:rsidRPr="00BA6B73" w:rsidRDefault="00B563AB" w:rsidP="00B563AB">
      <w:pPr>
        <w:jc w:val="both"/>
        <w:rPr>
          <w:b/>
        </w:rPr>
      </w:pPr>
      <w:r w:rsidRPr="00BA6B73">
        <w:rPr>
          <w:b/>
        </w:rPr>
        <w:lastRenderedPageBreak/>
        <w:t>Таблица 2.</w:t>
      </w:r>
      <w:r w:rsidR="00C05F1D">
        <w:rPr>
          <w:b/>
        </w:rPr>
        <w:t>1</w:t>
      </w:r>
      <w:r w:rsidRPr="00BA6B73">
        <w:rPr>
          <w:b/>
        </w:rPr>
        <w:t xml:space="preserve"> </w:t>
      </w:r>
      <w:r>
        <w:rPr>
          <w:b/>
        </w:rPr>
        <w:t>–</w:t>
      </w:r>
      <w:r w:rsidRPr="00BA6B73">
        <w:rPr>
          <w:b/>
        </w:rPr>
        <w:t xml:space="preserve"> Определения и ограничения по выдаче кредита</w:t>
      </w:r>
    </w:p>
    <w:tbl>
      <w:tblPr>
        <w:tblW w:w="0" w:type="auto"/>
        <w:jc w:val="center"/>
        <w:tblInd w:w="40" w:type="dxa"/>
        <w:tblLayout w:type="fixed"/>
        <w:tblCellMar>
          <w:left w:w="40" w:type="dxa"/>
          <w:right w:w="40" w:type="dxa"/>
        </w:tblCellMar>
        <w:tblLook w:val="0000"/>
      </w:tblPr>
      <w:tblGrid>
        <w:gridCol w:w="5103"/>
        <w:gridCol w:w="4344"/>
      </w:tblGrid>
      <w:tr w:rsidR="00B563AB" w:rsidRPr="00EC53D9" w:rsidTr="0062243A">
        <w:trPr>
          <w:trHeight w:val="235"/>
          <w:jc w:val="center"/>
        </w:trPr>
        <w:tc>
          <w:tcPr>
            <w:tcW w:w="5103" w:type="dxa"/>
            <w:tcBorders>
              <w:top w:val="single" w:sz="6" w:space="0" w:color="auto"/>
              <w:left w:val="single" w:sz="6" w:space="0" w:color="auto"/>
              <w:bottom w:val="single" w:sz="6" w:space="0" w:color="auto"/>
              <w:right w:val="single" w:sz="6" w:space="0" w:color="auto"/>
            </w:tcBorders>
            <w:shd w:val="clear" w:color="auto" w:fill="FFFFFF"/>
            <w:vAlign w:val="center"/>
          </w:tcPr>
          <w:p w:rsidR="00B563AB" w:rsidRPr="00EC53D9" w:rsidRDefault="00B563AB" w:rsidP="0062243A">
            <w:pPr>
              <w:ind w:firstLine="102"/>
              <w:jc w:val="center"/>
            </w:pPr>
            <w:r w:rsidRPr="00EC53D9">
              <w:t>Размер субъекта хозяйствования</w:t>
            </w:r>
          </w:p>
        </w:tc>
        <w:tc>
          <w:tcPr>
            <w:tcW w:w="4344" w:type="dxa"/>
            <w:tcBorders>
              <w:top w:val="single" w:sz="6" w:space="0" w:color="auto"/>
              <w:left w:val="single" w:sz="6" w:space="0" w:color="auto"/>
              <w:bottom w:val="single" w:sz="6" w:space="0" w:color="auto"/>
              <w:right w:val="single" w:sz="6" w:space="0" w:color="auto"/>
            </w:tcBorders>
            <w:shd w:val="clear" w:color="auto" w:fill="FFFFFF"/>
            <w:vAlign w:val="center"/>
          </w:tcPr>
          <w:p w:rsidR="00B563AB" w:rsidRPr="00EC53D9" w:rsidRDefault="00B563AB" w:rsidP="0062243A">
            <w:pPr>
              <w:ind w:firstLine="102"/>
              <w:jc w:val="center"/>
            </w:pPr>
            <w:r w:rsidRPr="00EC53D9">
              <w:t>Предельная сумма кредита</w:t>
            </w:r>
          </w:p>
        </w:tc>
      </w:tr>
      <w:tr w:rsidR="00B563AB" w:rsidRPr="00641BA6" w:rsidTr="0062243A">
        <w:trPr>
          <w:trHeight w:val="226"/>
          <w:jc w:val="center"/>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B563AB" w:rsidRPr="00641BA6" w:rsidRDefault="00B563AB" w:rsidP="0062243A">
            <w:pPr>
              <w:ind w:hanging="40"/>
            </w:pPr>
            <w:r w:rsidRPr="00641BA6">
              <w:t>Микропредприятия</w:t>
            </w:r>
          </w:p>
        </w:tc>
        <w:tc>
          <w:tcPr>
            <w:tcW w:w="4344" w:type="dxa"/>
            <w:tcBorders>
              <w:top w:val="single" w:sz="6" w:space="0" w:color="auto"/>
              <w:left w:val="single" w:sz="6" w:space="0" w:color="auto"/>
              <w:bottom w:val="single" w:sz="6" w:space="0" w:color="auto"/>
              <w:right w:val="single" w:sz="6" w:space="0" w:color="auto"/>
            </w:tcBorders>
            <w:shd w:val="clear" w:color="auto" w:fill="FFFFFF"/>
          </w:tcPr>
          <w:p w:rsidR="00B563AB" w:rsidRPr="00641BA6" w:rsidRDefault="00B563AB" w:rsidP="0062243A">
            <w:pPr>
              <w:ind w:firstLine="102"/>
            </w:pPr>
            <w:r w:rsidRPr="00641BA6">
              <w:t>EUR 10.000</w:t>
            </w:r>
          </w:p>
        </w:tc>
      </w:tr>
      <w:tr w:rsidR="00B563AB" w:rsidRPr="00641BA6" w:rsidTr="0062243A">
        <w:trPr>
          <w:trHeight w:val="451"/>
          <w:jc w:val="center"/>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B563AB" w:rsidRPr="00641BA6" w:rsidRDefault="00B563AB" w:rsidP="0062243A">
            <w:pPr>
              <w:ind w:hanging="40"/>
            </w:pPr>
            <w:r w:rsidRPr="00641BA6">
              <w:t xml:space="preserve">Субъекты     малого     бизнеса     (численность занятых </w:t>
            </w:r>
            <w:r>
              <w:t>–</w:t>
            </w:r>
            <w:r w:rsidRPr="00641BA6">
              <w:t xml:space="preserve"> до</w:t>
            </w:r>
            <w:r>
              <w:t xml:space="preserve"> </w:t>
            </w:r>
            <w:r w:rsidRPr="00641BA6">
              <w:t>100 человек)</w:t>
            </w:r>
          </w:p>
        </w:tc>
        <w:tc>
          <w:tcPr>
            <w:tcW w:w="4344" w:type="dxa"/>
            <w:tcBorders>
              <w:top w:val="single" w:sz="6" w:space="0" w:color="auto"/>
              <w:left w:val="single" w:sz="6" w:space="0" w:color="auto"/>
              <w:bottom w:val="single" w:sz="6" w:space="0" w:color="auto"/>
              <w:right w:val="single" w:sz="6" w:space="0" w:color="auto"/>
            </w:tcBorders>
            <w:shd w:val="clear" w:color="auto" w:fill="FFFFFF"/>
          </w:tcPr>
          <w:p w:rsidR="00B563AB" w:rsidRPr="00641BA6" w:rsidRDefault="00B563AB" w:rsidP="0062243A">
            <w:pPr>
              <w:ind w:firstLine="102"/>
            </w:pPr>
            <w:r w:rsidRPr="00641BA6">
              <w:t>EUR 10.000 до EUR 50 000</w:t>
            </w:r>
          </w:p>
        </w:tc>
      </w:tr>
      <w:tr w:rsidR="00B563AB" w:rsidRPr="00641BA6" w:rsidTr="0062243A">
        <w:trPr>
          <w:trHeight w:val="456"/>
          <w:jc w:val="center"/>
        </w:trPr>
        <w:tc>
          <w:tcPr>
            <w:tcW w:w="5103" w:type="dxa"/>
            <w:tcBorders>
              <w:top w:val="single" w:sz="6" w:space="0" w:color="auto"/>
              <w:left w:val="single" w:sz="6" w:space="0" w:color="auto"/>
              <w:bottom w:val="single" w:sz="6" w:space="0" w:color="auto"/>
              <w:right w:val="single" w:sz="6" w:space="0" w:color="auto"/>
            </w:tcBorders>
            <w:shd w:val="clear" w:color="auto" w:fill="FFFFFF"/>
          </w:tcPr>
          <w:p w:rsidR="00B563AB" w:rsidRPr="00641BA6" w:rsidRDefault="00B563AB" w:rsidP="0062243A">
            <w:pPr>
              <w:ind w:hanging="40"/>
            </w:pPr>
            <w:r w:rsidRPr="00641BA6">
              <w:t xml:space="preserve">Субъекты    среднего    бизнеса    (численность занятых </w:t>
            </w:r>
            <w:r>
              <w:t>–</w:t>
            </w:r>
            <w:r w:rsidRPr="00641BA6">
              <w:t xml:space="preserve"> более 100 человек)</w:t>
            </w:r>
          </w:p>
        </w:tc>
        <w:tc>
          <w:tcPr>
            <w:tcW w:w="4344" w:type="dxa"/>
            <w:tcBorders>
              <w:top w:val="single" w:sz="6" w:space="0" w:color="auto"/>
              <w:left w:val="single" w:sz="6" w:space="0" w:color="auto"/>
              <w:bottom w:val="single" w:sz="6" w:space="0" w:color="auto"/>
              <w:right w:val="single" w:sz="6" w:space="0" w:color="auto"/>
            </w:tcBorders>
            <w:shd w:val="clear" w:color="auto" w:fill="FFFFFF"/>
          </w:tcPr>
          <w:p w:rsidR="00B563AB" w:rsidRPr="00641BA6" w:rsidRDefault="00B563AB" w:rsidP="0062243A">
            <w:pPr>
              <w:ind w:firstLine="102"/>
            </w:pPr>
            <w:r w:rsidRPr="00641BA6">
              <w:t>EUR 50.000 до EUR 200.000</w:t>
            </w:r>
          </w:p>
        </w:tc>
      </w:tr>
    </w:tbl>
    <w:p w:rsidR="00B563AB" w:rsidRPr="00806738" w:rsidRDefault="00B563AB" w:rsidP="00B563AB">
      <w:pPr>
        <w:spacing w:line="245" w:lineRule="auto"/>
        <w:ind w:firstLine="709"/>
        <w:jc w:val="both"/>
        <w:rPr>
          <w:szCs w:val="28"/>
        </w:rPr>
      </w:pPr>
      <w:r w:rsidRPr="00806738">
        <w:rPr>
          <w:szCs w:val="28"/>
        </w:rPr>
        <w:t>Примечание – Источник: собственная разработка по данным ЗАО «ББМБ».</w:t>
      </w:r>
    </w:p>
    <w:p w:rsidR="00B563AB" w:rsidRDefault="00B563AB" w:rsidP="00B563AB">
      <w:pPr>
        <w:ind w:firstLine="732"/>
        <w:jc w:val="both"/>
        <w:rPr>
          <w:sz w:val="28"/>
          <w:szCs w:val="28"/>
        </w:rPr>
      </w:pPr>
    </w:p>
    <w:p w:rsidR="00B563AB" w:rsidRPr="00D85429" w:rsidRDefault="00B563AB" w:rsidP="00B563AB">
      <w:pPr>
        <w:spacing w:line="247" w:lineRule="auto"/>
        <w:ind w:firstLine="731"/>
        <w:jc w:val="both"/>
        <w:rPr>
          <w:sz w:val="28"/>
        </w:rPr>
      </w:pPr>
      <w:r w:rsidRPr="00D85429">
        <w:rPr>
          <w:sz w:val="28"/>
        </w:rPr>
        <w:t>Для решения вопроса о выдаче кредита кредитополучатель-юридическое лицо предоставляет в банк:</w:t>
      </w:r>
    </w:p>
    <w:p w:rsidR="00B563AB" w:rsidRPr="00D85429" w:rsidRDefault="00B563AB" w:rsidP="00B563AB">
      <w:pPr>
        <w:numPr>
          <w:ilvl w:val="0"/>
          <w:numId w:val="11"/>
        </w:numPr>
        <w:tabs>
          <w:tab w:val="left" w:pos="993"/>
        </w:tabs>
        <w:spacing w:line="247" w:lineRule="auto"/>
        <w:ind w:left="0" w:firstLine="731"/>
        <w:jc w:val="both"/>
        <w:rPr>
          <w:sz w:val="28"/>
        </w:rPr>
      </w:pPr>
      <w:r w:rsidRPr="00D85429">
        <w:rPr>
          <w:sz w:val="28"/>
        </w:rPr>
        <w:t xml:space="preserve">заявку на кредит; </w:t>
      </w:r>
    </w:p>
    <w:p w:rsidR="00B563AB" w:rsidRPr="00D85429" w:rsidRDefault="00B563AB" w:rsidP="00B563AB">
      <w:pPr>
        <w:numPr>
          <w:ilvl w:val="0"/>
          <w:numId w:val="11"/>
        </w:numPr>
        <w:tabs>
          <w:tab w:val="left" w:pos="993"/>
        </w:tabs>
        <w:spacing w:line="247" w:lineRule="auto"/>
        <w:ind w:left="0" w:firstLine="731"/>
        <w:jc w:val="both"/>
        <w:rPr>
          <w:sz w:val="28"/>
        </w:rPr>
      </w:pPr>
      <w:r w:rsidRPr="00D85429">
        <w:rPr>
          <w:sz w:val="28"/>
        </w:rPr>
        <w:t xml:space="preserve">анкеты руководителей; </w:t>
      </w:r>
    </w:p>
    <w:p w:rsidR="00B563AB" w:rsidRPr="00D85429" w:rsidRDefault="00B563AB" w:rsidP="00B563AB">
      <w:pPr>
        <w:numPr>
          <w:ilvl w:val="0"/>
          <w:numId w:val="11"/>
        </w:numPr>
        <w:tabs>
          <w:tab w:val="left" w:pos="993"/>
        </w:tabs>
        <w:spacing w:line="247" w:lineRule="auto"/>
        <w:ind w:left="0" w:firstLine="731"/>
        <w:jc w:val="both"/>
        <w:rPr>
          <w:sz w:val="28"/>
        </w:rPr>
      </w:pPr>
      <w:r w:rsidRPr="00D85429">
        <w:rPr>
          <w:sz w:val="28"/>
        </w:rPr>
        <w:t xml:space="preserve">копию удостоверения руководителя или копию документа, подтверждающего назначение на должность руководителя, заверенную кредитополучателем (приказ, решение собственников, участников, прочее) до момента получения удостоверения; </w:t>
      </w:r>
    </w:p>
    <w:p w:rsidR="00B563AB" w:rsidRPr="00D85429" w:rsidRDefault="00B563AB" w:rsidP="00B563AB">
      <w:pPr>
        <w:numPr>
          <w:ilvl w:val="0"/>
          <w:numId w:val="11"/>
        </w:numPr>
        <w:tabs>
          <w:tab w:val="left" w:pos="993"/>
        </w:tabs>
        <w:ind w:left="0" w:firstLine="731"/>
        <w:jc w:val="both"/>
        <w:rPr>
          <w:sz w:val="28"/>
        </w:rPr>
      </w:pPr>
      <w:r w:rsidRPr="00D85429">
        <w:rPr>
          <w:sz w:val="28"/>
        </w:rPr>
        <w:t xml:space="preserve">если кредитный договор подписывает не уполномоченное уставом, положением или иным учредительным документом лицо – действующую доверенность на осуществление данных действий от уполномоченного лица; </w:t>
      </w:r>
    </w:p>
    <w:p w:rsidR="00B563AB" w:rsidRPr="00D85429" w:rsidRDefault="00B563AB" w:rsidP="00B563AB">
      <w:pPr>
        <w:numPr>
          <w:ilvl w:val="0"/>
          <w:numId w:val="11"/>
        </w:numPr>
        <w:tabs>
          <w:tab w:val="left" w:pos="993"/>
        </w:tabs>
        <w:ind w:left="0" w:firstLine="731"/>
        <w:jc w:val="both"/>
        <w:rPr>
          <w:sz w:val="28"/>
        </w:rPr>
      </w:pPr>
      <w:r w:rsidRPr="00D85429">
        <w:rPr>
          <w:sz w:val="28"/>
        </w:rPr>
        <w:t xml:space="preserve">копии документов, подтверждающих право кредитополучателя на осуществление соответствующих видов деятельности (в т.ч. копии лицензий на право осуществления лицензируемых видов деятельности) на момент выдачи кредита; </w:t>
      </w:r>
    </w:p>
    <w:p w:rsidR="00B563AB" w:rsidRPr="00D85429" w:rsidRDefault="00B563AB" w:rsidP="00B563AB">
      <w:pPr>
        <w:numPr>
          <w:ilvl w:val="0"/>
          <w:numId w:val="11"/>
        </w:numPr>
        <w:tabs>
          <w:tab w:val="left" w:pos="993"/>
        </w:tabs>
        <w:ind w:left="0" w:firstLine="731"/>
        <w:jc w:val="both"/>
        <w:rPr>
          <w:sz w:val="28"/>
        </w:rPr>
      </w:pPr>
      <w:r w:rsidRPr="00D85429">
        <w:rPr>
          <w:sz w:val="28"/>
        </w:rPr>
        <w:t xml:space="preserve">копии договоров (контрактов) в подтверждение кредитуемых сделок (документы, переданные банку посредством факсимильной связи, не принимаются); при кредитовании по возобновляемым кредитным линиям предоставляются договоры с основными крупными поставщиками; кредитуемые договоры, контракты должны быть составлены и оформлены в соответствии с действующим законодательством Республики Беларусь; при овердрафтном кредитовании и при выдаче кредита путем перечисления средств на текущий (расчетный) кредитополучателя договоры (контракты) в подтверждение кредитуемых сделок могут не предоставляться; </w:t>
      </w:r>
    </w:p>
    <w:p w:rsidR="00B563AB" w:rsidRPr="00D85429" w:rsidRDefault="00B563AB" w:rsidP="00B563AB">
      <w:pPr>
        <w:numPr>
          <w:ilvl w:val="0"/>
          <w:numId w:val="11"/>
        </w:numPr>
        <w:tabs>
          <w:tab w:val="left" w:pos="993"/>
        </w:tabs>
        <w:ind w:left="0" w:firstLine="731"/>
        <w:jc w:val="both"/>
        <w:rPr>
          <w:sz w:val="28"/>
        </w:rPr>
      </w:pPr>
      <w:r w:rsidRPr="00D85429">
        <w:rPr>
          <w:sz w:val="28"/>
        </w:rPr>
        <w:t xml:space="preserve">копию годового бухгалтерского баланса со всеми приложениями к нему и аудиторского заключения, подтверждающего достоверность бухгалтерской отчетности предприятия, если оно в соответствии с законодательством Республики Беларусь подлежит обязательному аудиту; </w:t>
      </w:r>
    </w:p>
    <w:p w:rsidR="00B563AB" w:rsidRPr="00D85429" w:rsidRDefault="00B563AB" w:rsidP="00B563AB">
      <w:pPr>
        <w:numPr>
          <w:ilvl w:val="0"/>
          <w:numId w:val="11"/>
        </w:numPr>
        <w:tabs>
          <w:tab w:val="left" w:pos="993"/>
        </w:tabs>
        <w:ind w:left="0" w:firstLine="731"/>
        <w:jc w:val="both"/>
        <w:rPr>
          <w:sz w:val="28"/>
        </w:rPr>
      </w:pPr>
      <w:r w:rsidRPr="00D85429">
        <w:rPr>
          <w:sz w:val="28"/>
        </w:rPr>
        <w:t xml:space="preserve">копию бухгалтерского баланса и отчета о прибылях и убытках на последнюю квартальную (месячную) дату; </w:t>
      </w:r>
    </w:p>
    <w:p w:rsidR="00B563AB" w:rsidRPr="00D85429" w:rsidRDefault="00B563AB" w:rsidP="00B563AB">
      <w:pPr>
        <w:numPr>
          <w:ilvl w:val="0"/>
          <w:numId w:val="11"/>
        </w:numPr>
        <w:tabs>
          <w:tab w:val="left" w:pos="993"/>
        </w:tabs>
        <w:ind w:left="0"/>
        <w:jc w:val="both"/>
        <w:rPr>
          <w:sz w:val="28"/>
        </w:rPr>
      </w:pPr>
      <w:r w:rsidRPr="00D85429">
        <w:rPr>
          <w:sz w:val="28"/>
        </w:rPr>
        <w:t xml:space="preserve">справки банков об остатках и о движении денежных потоков по счетам (текущий (расчетный), валютный счета – если они открыты в других банках) не менее чем за 3 последних месяца; </w:t>
      </w:r>
    </w:p>
    <w:p w:rsidR="00B563AB" w:rsidRPr="00D85429" w:rsidRDefault="00B563AB" w:rsidP="00B563AB">
      <w:pPr>
        <w:numPr>
          <w:ilvl w:val="0"/>
          <w:numId w:val="11"/>
        </w:numPr>
        <w:tabs>
          <w:tab w:val="left" w:pos="993"/>
        </w:tabs>
        <w:ind w:left="0"/>
        <w:jc w:val="both"/>
        <w:rPr>
          <w:sz w:val="28"/>
        </w:rPr>
      </w:pPr>
      <w:r w:rsidRPr="00D85429">
        <w:rPr>
          <w:sz w:val="28"/>
        </w:rPr>
        <w:t xml:space="preserve">информацию о предлагаемых способах обеспечения исполнения обязательств по кредитному договору; если в качестве обеспечения исполнения обязательств по кредитному договору предлагается залог имущества </w:t>
      </w:r>
      <w:r w:rsidRPr="00D85429">
        <w:rPr>
          <w:sz w:val="28"/>
        </w:rPr>
        <w:lastRenderedPageBreak/>
        <w:t xml:space="preserve">(имущественных прав), перечень представляемых в банк документов и работа с ними регламентируется отдельными локальными нормативными правовыми актами банка; </w:t>
      </w:r>
    </w:p>
    <w:p w:rsidR="00B563AB" w:rsidRPr="00D85429" w:rsidRDefault="00B563AB" w:rsidP="00B563AB">
      <w:pPr>
        <w:numPr>
          <w:ilvl w:val="0"/>
          <w:numId w:val="11"/>
        </w:numPr>
        <w:tabs>
          <w:tab w:val="left" w:pos="993"/>
        </w:tabs>
        <w:ind w:left="0"/>
        <w:jc w:val="both"/>
        <w:rPr>
          <w:sz w:val="28"/>
        </w:rPr>
      </w:pPr>
      <w:r w:rsidRPr="00D85429">
        <w:rPr>
          <w:sz w:val="28"/>
        </w:rPr>
        <w:t xml:space="preserve">при наличии задолженности по операциям кредитного характера в другом банке предоставляется информация кредитополучателя либо банка по заключенным договорам на совершение активных операций кредитного характера и обеспечительным обязательствам; </w:t>
      </w:r>
    </w:p>
    <w:p w:rsidR="00B563AB" w:rsidRPr="00D85429" w:rsidRDefault="00B563AB" w:rsidP="00B563AB">
      <w:pPr>
        <w:numPr>
          <w:ilvl w:val="0"/>
          <w:numId w:val="11"/>
        </w:numPr>
        <w:tabs>
          <w:tab w:val="left" w:pos="993"/>
        </w:tabs>
        <w:ind w:left="0"/>
        <w:jc w:val="both"/>
        <w:rPr>
          <w:sz w:val="28"/>
        </w:rPr>
      </w:pPr>
      <w:r w:rsidRPr="00D85429">
        <w:rPr>
          <w:sz w:val="28"/>
        </w:rPr>
        <w:t xml:space="preserve">при выдаче кредита, относящегося к разряду «крупных» сделок кредитополучателем представляются документы в соответствии с требованиями «Закона о хозяйственных обществах». </w:t>
      </w:r>
    </w:p>
    <w:p w:rsidR="00B563AB" w:rsidRPr="00B74204" w:rsidRDefault="00B563AB" w:rsidP="00B563AB">
      <w:pPr>
        <w:ind w:firstLine="732"/>
        <w:jc w:val="both"/>
        <w:rPr>
          <w:sz w:val="28"/>
          <w:szCs w:val="28"/>
        </w:rPr>
      </w:pPr>
      <w:r w:rsidRPr="00B74204">
        <w:rPr>
          <w:sz w:val="28"/>
          <w:szCs w:val="28"/>
        </w:rPr>
        <w:t xml:space="preserve">Основанием для выдачи кредита </w:t>
      </w:r>
      <w:r>
        <w:rPr>
          <w:sz w:val="28"/>
          <w:szCs w:val="28"/>
        </w:rPr>
        <w:t xml:space="preserve">кредитополучателю </w:t>
      </w:r>
      <w:r w:rsidRPr="00B74204">
        <w:rPr>
          <w:sz w:val="28"/>
          <w:szCs w:val="28"/>
        </w:rPr>
        <w:t>могут быть:</w:t>
      </w:r>
    </w:p>
    <w:p w:rsidR="00B563AB" w:rsidRPr="00B74204" w:rsidRDefault="00B563AB" w:rsidP="00B563AB">
      <w:pPr>
        <w:ind w:firstLine="732"/>
        <w:jc w:val="both"/>
        <w:rPr>
          <w:sz w:val="28"/>
          <w:szCs w:val="28"/>
        </w:rPr>
      </w:pPr>
      <w:r>
        <w:rPr>
          <w:sz w:val="28"/>
          <w:szCs w:val="28"/>
        </w:rPr>
        <w:t xml:space="preserve">1. </w:t>
      </w:r>
      <w:r w:rsidRPr="00B74204">
        <w:rPr>
          <w:sz w:val="28"/>
          <w:szCs w:val="28"/>
        </w:rPr>
        <w:t xml:space="preserve">Положительные сведения о </w:t>
      </w:r>
      <w:r>
        <w:rPr>
          <w:sz w:val="28"/>
          <w:szCs w:val="28"/>
        </w:rPr>
        <w:t>кредитополучателе</w:t>
      </w:r>
      <w:r w:rsidRPr="00B74204">
        <w:rPr>
          <w:sz w:val="28"/>
          <w:szCs w:val="28"/>
        </w:rPr>
        <w:t xml:space="preserve"> со стороны службы безопасности. У </w:t>
      </w:r>
      <w:r>
        <w:rPr>
          <w:sz w:val="28"/>
          <w:szCs w:val="28"/>
        </w:rPr>
        <w:t>кредитополучателя</w:t>
      </w:r>
      <w:r w:rsidRPr="00B74204">
        <w:rPr>
          <w:sz w:val="28"/>
          <w:szCs w:val="28"/>
        </w:rPr>
        <w:t xml:space="preserve"> нет серьезных административных, либо иных нарушений.</w:t>
      </w:r>
    </w:p>
    <w:p w:rsidR="00B563AB" w:rsidRPr="00B74204" w:rsidRDefault="00B563AB" w:rsidP="00B563AB">
      <w:pPr>
        <w:ind w:firstLine="732"/>
        <w:jc w:val="both"/>
        <w:rPr>
          <w:sz w:val="28"/>
          <w:szCs w:val="28"/>
        </w:rPr>
      </w:pPr>
      <w:r>
        <w:rPr>
          <w:sz w:val="28"/>
          <w:szCs w:val="28"/>
        </w:rPr>
        <w:t xml:space="preserve">2. </w:t>
      </w:r>
      <w:r w:rsidRPr="00B74204">
        <w:rPr>
          <w:sz w:val="28"/>
          <w:szCs w:val="28"/>
        </w:rPr>
        <w:t>Высокий коэффициент покрытия ликвидным залогом основной части и процентов по кредиту. Залог включает (автотранспорт, оборудование, недвижимость, и т.д.), который может быть легко ликвидирован в случае необходимости.</w:t>
      </w:r>
    </w:p>
    <w:p w:rsidR="00B563AB" w:rsidRPr="00B74204" w:rsidRDefault="00B563AB" w:rsidP="00B563AB">
      <w:pPr>
        <w:ind w:firstLine="732"/>
        <w:jc w:val="both"/>
        <w:rPr>
          <w:sz w:val="28"/>
          <w:szCs w:val="28"/>
        </w:rPr>
      </w:pPr>
      <w:r>
        <w:rPr>
          <w:sz w:val="28"/>
          <w:szCs w:val="28"/>
        </w:rPr>
        <w:t xml:space="preserve">3. </w:t>
      </w:r>
      <w:r w:rsidRPr="00B74204">
        <w:rPr>
          <w:sz w:val="28"/>
          <w:szCs w:val="28"/>
        </w:rPr>
        <w:t>Значительные обороты по счетам, которые покрывают месячный платеж по кредиту. Это означает, что реализации за несколько дней достаточно для выплаты ежемесячной платеж.</w:t>
      </w:r>
    </w:p>
    <w:p w:rsidR="00B563AB" w:rsidRPr="00B74204" w:rsidRDefault="00B563AB" w:rsidP="00B563AB">
      <w:pPr>
        <w:ind w:firstLine="732"/>
        <w:jc w:val="both"/>
        <w:rPr>
          <w:sz w:val="28"/>
          <w:szCs w:val="28"/>
        </w:rPr>
      </w:pPr>
      <w:r>
        <w:rPr>
          <w:sz w:val="28"/>
          <w:szCs w:val="28"/>
        </w:rPr>
        <w:t xml:space="preserve">4. </w:t>
      </w:r>
      <w:r w:rsidRPr="00B74204">
        <w:rPr>
          <w:sz w:val="28"/>
          <w:szCs w:val="28"/>
        </w:rPr>
        <w:t>Удовлетворительная кредитная история, когда клиент продемонстрировал своевременные платежи схожих кредитов в прошлом</w:t>
      </w:r>
      <w:r>
        <w:rPr>
          <w:sz w:val="28"/>
          <w:szCs w:val="28"/>
        </w:rPr>
        <w:t>.</w:t>
      </w:r>
    </w:p>
    <w:p w:rsidR="00B563AB" w:rsidRPr="00B74204" w:rsidRDefault="00B563AB" w:rsidP="00B563AB">
      <w:pPr>
        <w:ind w:firstLine="732"/>
        <w:jc w:val="both"/>
        <w:rPr>
          <w:sz w:val="28"/>
          <w:szCs w:val="28"/>
        </w:rPr>
      </w:pPr>
      <w:r>
        <w:rPr>
          <w:sz w:val="28"/>
          <w:szCs w:val="28"/>
        </w:rPr>
        <w:t xml:space="preserve">5. </w:t>
      </w:r>
      <w:r w:rsidRPr="00B74204">
        <w:rPr>
          <w:sz w:val="28"/>
          <w:szCs w:val="28"/>
        </w:rPr>
        <w:t>Опыт в бизнесе, что указывает на устойчивую позицию на рынке, сильные персональные качества и высокую вероятность своевременной выплаты кредита</w:t>
      </w:r>
      <w:r>
        <w:rPr>
          <w:sz w:val="28"/>
          <w:szCs w:val="28"/>
        </w:rPr>
        <w:t>.</w:t>
      </w:r>
    </w:p>
    <w:p w:rsidR="00B563AB" w:rsidRPr="00024D1F" w:rsidRDefault="00B563AB" w:rsidP="00B563AB">
      <w:pPr>
        <w:ind w:firstLine="732"/>
        <w:jc w:val="both"/>
        <w:rPr>
          <w:sz w:val="28"/>
          <w:szCs w:val="28"/>
        </w:rPr>
      </w:pPr>
      <w:r w:rsidRPr="00024D1F">
        <w:rPr>
          <w:sz w:val="28"/>
          <w:szCs w:val="28"/>
        </w:rPr>
        <w:t>ЗАО «ББМБ» осуществляет выдачу кредитов в BYR, USD, EURO и RUR. Максимальная сумма кредита по каждому клиенту не превышает EUR 200 000 в эквиваленте. Кредиты предлагаются, как правило, на срок от 3 до 48 месяцев. Процентные ставки варьируют в зависимости от кредитного продукта, валюты кредита, кредитной истории клиента, финансового состояния бизнеса, суммы кредита и вида обеспечения по кредиту.</w:t>
      </w:r>
    </w:p>
    <w:p w:rsidR="00050A78" w:rsidRDefault="00B563AB" w:rsidP="00B563AB">
      <w:pPr>
        <w:ind w:firstLine="731"/>
        <w:jc w:val="both"/>
        <w:rPr>
          <w:sz w:val="28"/>
          <w:szCs w:val="28"/>
        </w:rPr>
      </w:pPr>
      <w:r w:rsidRPr="00024D1F">
        <w:rPr>
          <w:sz w:val="28"/>
          <w:szCs w:val="28"/>
        </w:rPr>
        <w:t xml:space="preserve">Сроки и условия для каждого из кредитных продуктов ЗАО «ББМБ» различаются в зависимости от целевого использования кредита, кредитных рисков, кредитной истории </w:t>
      </w:r>
      <w:r>
        <w:rPr>
          <w:sz w:val="28"/>
          <w:szCs w:val="28"/>
        </w:rPr>
        <w:t>кредитополучателя</w:t>
      </w:r>
      <w:r w:rsidRPr="00024D1F">
        <w:rPr>
          <w:sz w:val="28"/>
          <w:szCs w:val="28"/>
        </w:rPr>
        <w:t xml:space="preserve">, стоимости привлеченных средств, расходов на обработку и обслуживание кредита. </w:t>
      </w:r>
    </w:p>
    <w:p w:rsidR="00A47142" w:rsidRPr="002B5715" w:rsidRDefault="00A47142" w:rsidP="00A47142">
      <w:pPr>
        <w:spacing w:line="720" w:lineRule="auto"/>
        <w:ind w:firstLine="731"/>
        <w:jc w:val="both"/>
        <w:rPr>
          <w:sz w:val="28"/>
          <w:szCs w:val="28"/>
        </w:rPr>
      </w:pPr>
    </w:p>
    <w:p w:rsidR="00A47142" w:rsidRPr="00493839" w:rsidRDefault="00A47142" w:rsidP="00A47142">
      <w:pPr>
        <w:ind w:firstLine="714"/>
        <w:jc w:val="both"/>
        <w:rPr>
          <w:b/>
          <w:sz w:val="28"/>
          <w:szCs w:val="20"/>
        </w:rPr>
      </w:pPr>
      <w:r w:rsidRPr="00493839">
        <w:rPr>
          <w:b/>
          <w:sz w:val="28"/>
          <w:szCs w:val="20"/>
        </w:rPr>
        <w:t xml:space="preserve">2.2 </w:t>
      </w:r>
      <w:r w:rsidR="007F74F4" w:rsidRPr="00616F1D">
        <w:rPr>
          <w:b/>
          <w:sz w:val="28"/>
          <w:szCs w:val="20"/>
        </w:rPr>
        <w:t xml:space="preserve">Порядок </w:t>
      </w:r>
      <w:r w:rsidR="007F74F4">
        <w:rPr>
          <w:b/>
          <w:sz w:val="28"/>
          <w:szCs w:val="20"/>
        </w:rPr>
        <w:t>оценки кредитоспособности заявителя</w:t>
      </w:r>
      <w:r w:rsidR="007F74F4" w:rsidRPr="00616F1D">
        <w:rPr>
          <w:b/>
          <w:sz w:val="28"/>
          <w:szCs w:val="20"/>
        </w:rPr>
        <w:t xml:space="preserve"> в </w:t>
      </w:r>
      <w:r w:rsidR="007F74F4">
        <w:rPr>
          <w:b/>
          <w:sz w:val="28"/>
          <w:szCs w:val="20"/>
        </w:rPr>
        <w:t>ЗАО «ББМБ»</w:t>
      </w:r>
    </w:p>
    <w:p w:rsidR="00A47142" w:rsidRDefault="00A47142" w:rsidP="00A47142">
      <w:pPr>
        <w:spacing w:line="720" w:lineRule="auto"/>
        <w:ind w:firstLine="709"/>
        <w:jc w:val="both"/>
        <w:rPr>
          <w:sz w:val="28"/>
          <w:szCs w:val="28"/>
        </w:rPr>
      </w:pPr>
    </w:p>
    <w:p w:rsidR="00050A78" w:rsidRPr="0006722B" w:rsidRDefault="00050A78" w:rsidP="00DF0DA6">
      <w:pPr>
        <w:spacing w:line="245" w:lineRule="auto"/>
        <w:ind w:firstLine="731"/>
        <w:jc w:val="both"/>
        <w:rPr>
          <w:sz w:val="28"/>
          <w:szCs w:val="28"/>
        </w:rPr>
      </w:pPr>
      <w:r>
        <w:rPr>
          <w:sz w:val="28"/>
          <w:szCs w:val="28"/>
        </w:rPr>
        <w:t xml:space="preserve">Выдаче кредита предшествует тщательная проверка банком клиента на предмет его кредитоспособности и степени кредитного риска. Оценка </w:t>
      </w:r>
      <w:r>
        <w:rPr>
          <w:sz w:val="28"/>
          <w:szCs w:val="28"/>
        </w:rPr>
        <w:lastRenderedPageBreak/>
        <w:t xml:space="preserve">кредитоспособности осуществляется с использованием методики </w:t>
      </w:r>
      <w:r w:rsidRPr="0006722B">
        <w:rPr>
          <w:sz w:val="28"/>
          <w:szCs w:val="28"/>
        </w:rPr>
        <w:t>определения кредитного рейтинга клиента, который определяется путем оценки по бальной шкале количественных и качественных показателей деятельности клиента с применением весового показателя оценки общей платежеспособности клиента.</w:t>
      </w:r>
      <w:r>
        <w:rPr>
          <w:sz w:val="28"/>
          <w:szCs w:val="28"/>
        </w:rPr>
        <w:t xml:space="preserve"> Оценка степени кредитного риска осуществляется с использованием методики оценки уровня риска по кредитным продуктам, предоставляемым банком.</w:t>
      </w:r>
    </w:p>
    <w:p w:rsidR="00050A78" w:rsidRPr="00BC52F6" w:rsidRDefault="00050A78" w:rsidP="00DF0DA6">
      <w:pPr>
        <w:spacing w:line="245" w:lineRule="auto"/>
        <w:ind w:firstLine="709"/>
        <w:contextualSpacing/>
        <w:jc w:val="both"/>
        <w:rPr>
          <w:sz w:val="28"/>
          <w:szCs w:val="28"/>
        </w:rPr>
      </w:pPr>
      <w:r>
        <w:rPr>
          <w:sz w:val="28"/>
          <w:szCs w:val="28"/>
        </w:rPr>
        <w:t xml:space="preserve">В соответствии с </w:t>
      </w:r>
      <w:r w:rsidRPr="00BC52F6">
        <w:rPr>
          <w:sz w:val="28"/>
          <w:szCs w:val="28"/>
        </w:rPr>
        <w:t>Методик</w:t>
      </w:r>
      <w:r>
        <w:rPr>
          <w:sz w:val="28"/>
          <w:szCs w:val="28"/>
        </w:rPr>
        <w:t>ой</w:t>
      </w:r>
      <w:r w:rsidRPr="00BC52F6">
        <w:rPr>
          <w:sz w:val="28"/>
          <w:szCs w:val="28"/>
        </w:rPr>
        <w:t xml:space="preserve"> определения кредитного рейтинга клиента </w:t>
      </w:r>
      <w:r>
        <w:rPr>
          <w:sz w:val="28"/>
          <w:szCs w:val="28"/>
        </w:rPr>
        <w:t>ЗАО «ББМБ»</w:t>
      </w:r>
      <w:r w:rsidRPr="00BC52F6">
        <w:rPr>
          <w:sz w:val="28"/>
          <w:szCs w:val="28"/>
        </w:rPr>
        <w:t xml:space="preserve"> определяет общие подходы к оценке кредитоспособности клиентов </w:t>
      </w:r>
      <w:r>
        <w:rPr>
          <w:sz w:val="28"/>
          <w:szCs w:val="28"/>
        </w:rPr>
        <w:t>–</w:t>
      </w:r>
      <w:r w:rsidRPr="00BC52F6">
        <w:rPr>
          <w:sz w:val="28"/>
          <w:szCs w:val="28"/>
        </w:rPr>
        <w:t xml:space="preserve"> юридических лиц с целью принятия предварительного решения о возможности рассмотрения в дальнейшем кредитных заявок клиента, а также может использоваться для анализа финансового состояния в процессе мониторинга.</w:t>
      </w:r>
    </w:p>
    <w:p w:rsidR="00050A78" w:rsidRPr="00BC52F6" w:rsidRDefault="00050A78" w:rsidP="00DF0DA6">
      <w:pPr>
        <w:spacing w:line="245" w:lineRule="auto"/>
        <w:ind w:firstLine="709"/>
        <w:contextualSpacing/>
        <w:jc w:val="both"/>
        <w:rPr>
          <w:sz w:val="28"/>
          <w:szCs w:val="28"/>
        </w:rPr>
      </w:pPr>
      <w:r w:rsidRPr="00BC52F6">
        <w:rPr>
          <w:sz w:val="28"/>
          <w:szCs w:val="28"/>
        </w:rPr>
        <w:t>Кредитный рейтинг юридического лица устанавливается после изучения и оценки их деятельности по двум критериям:</w:t>
      </w:r>
    </w:p>
    <w:p w:rsidR="00050A78" w:rsidRPr="00BC52F6" w:rsidRDefault="00050A78" w:rsidP="00DF0DA6">
      <w:pPr>
        <w:numPr>
          <w:ilvl w:val="0"/>
          <w:numId w:val="11"/>
        </w:numPr>
        <w:tabs>
          <w:tab w:val="left" w:pos="993"/>
        </w:tabs>
        <w:spacing w:line="245" w:lineRule="auto"/>
        <w:ind w:left="0"/>
        <w:jc w:val="both"/>
        <w:rPr>
          <w:sz w:val="28"/>
        </w:rPr>
      </w:pPr>
      <w:r w:rsidRPr="00BC52F6">
        <w:rPr>
          <w:sz w:val="28"/>
        </w:rPr>
        <w:t>кредитная история;</w:t>
      </w:r>
    </w:p>
    <w:p w:rsidR="00050A78" w:rsidRPr="00BC52F6" w:rsidRDefault="00050A78" w:rsidP="00DF0DA6">
      <w:pPr>
        <w:numPr>
          <w:ilvl w:val="0"/>
          <w:numId w:val="11"/>
        </w:numPr>
        <w:tabs>
          <w:tab w:val="left" w:pos="993"/>
        </w:tabs>
        <w:spacing w:line="245" w:lineRule="auto"/>
        <w:ind w:left="0"/>
        <w:jc w:val="both"/>
        <w:rPr>
          <w:sz w:val="28"/>
        </w:rPr>
      </w:pPr>
      <w:r w:rsidRPr="00BC52F6">
        <w:rPr>
          <w:sz w:val="28"/>
        </w:rPr>
        <w:t>финансовое состояние.</w:t>
      </w:r>
    </w:p>
    <w:p w:rsidR="00050A78" w:rsidRPr="00BC52F6" w:rsidRDefault="00050A78" w:rsidP="00DF0DA6">
      <w:pPr>
        <w:spacing w:line="245" w:lineRule="auto"/>
        <w:ind w:firstLine="709"/>
        <w:contextualSpacing/>
        <w:jc w:val="both"/>
        <w:rPr>
          <w:sz w:val="28"/>
          <w:szCs w:val="28"/>
        </w:rPr>
      </w:pPr>
      <w:r w:rsidRPr="00BC52F6">
        <w:rPr>
          <w:sz w:val="28"/>
          <w:szCs w:val="28"/>
        </w:rPr>
        <w:t xml:space="preserve">Юридическим лицам присваивается один из 4 рейтингов </w:t>
      </w:r>
      <w:r>
        <w:rPr>
          <w:sz w:val="28"/>
          <w:szCs w:val="28"/>
        </w:rPr>
        <w:t>–</w:t>
      </w:r>
      <w:r w:rsidRPr="00BC52F6">
        <w:rPr>
          <w:sz w:val="28"/>
          <w:szCs w:val="28"/>
        </w:rPr>
        <w:t xml:space="preserve"> А, В, С, D. Источниками    информации    для    определения    кредитного    рейтинга являются:</w:t>
      </w:r>
    </w:p>
    <w:p w:rsidR="00050A78" w:rsidRPr="00BC52F6" w:rsidRDefault="00050A78" w:rsidP="00DF0DA6">
      <w:pPr>
        <w:numPr>
          <w:ilvl w:val="0"/>
          <w:numId w:val="11"/>
        </w:numPr>
        <w:tabs>
          <w:tab w:val="clear" w:pos="1843"/>
          <w:tab w:val="left" w:pos="993"/>
        </w:tabs>
        <w:spacing w:line="245" w:lineRule="auto"/>
        <w:ind w:left="0"/>
        <w:jc w:val="both"/>
        <w:rPr>
          <w:sz w:val="28"/>
        </w:rPr>
      </w:pPr>
      <w:r w:rsidRPr="00BC52F6">
        <w:rPr>
          <w:sz w:val="28"/>
        </w:rPr>
        <w:t>по критерию «кредитная история» - данные «Кредитного бюро», операционного дня Банка;</w:t>
      </w:r>
    </w:p>
    <w:p w:rsidR="00050A78" w:rsidRPr="00BC52F6" w:rsidRDefault="00050A78" w:rsidP="00DF0DA6">
      <w:pPr>
        <w:numPr>
          <w:ilvl w:val="0"/>
          <w:numId w:val="11"/>
        </w:numPr>
        <w:tabs>
          <w:tab w:val="clear" w:pos="1843"/>
          <w:tab w:val="left" w:pos="993"/>
        </w:tabs>
        <w:spacing w:line="245" w:lineRule="auto"/>
        <w:ind w:left="0"/>
        <w:jc w:val="both"/>
        <w:rPr>
          <w:sz w:val="28"/>
        </w:rPr>
      </w:pPr>
      <w:r w:rsidRPr="00BC52F6">
        <w:rPr>
          <w:sz w:val="28"/>
        </w:rPr>
        <w:t>по критерию «финансовое состояние» - годовая бухгалтерская отчетность с пояснительной запиской, аудиторское заключение, подтверждающее достоверность бухгалтерской отчетности (при его наличии).</w:t>
      </w:r>
    </w:p>
    <w:p w:rsidR="00050A78" w:rsidRPr="00BC52F6" w:rsidRDefault="00050A78" w:rsidP="00DF0DA6">
      <w:pPr>
        <w:spacing w:line="245" w:lineRule="auto"/>
        <w:ind w:firstLine="709"/>
        <w:contextualSpacing/>
        <w:jc w:val="both"/>
        <w:rPr>
          <w:sz w:val="28"/>
          <w:szCs w:val="28"/>
        </w:rPr>
      </w:pPr>
      <w:r w:rsidRPr="00BC52F6">
        <w:rPr>
          <w:sz w:val="28"/>
          <w:szCs w:val="28"/>
        </w:rPr>
        <w:t xml:space="preserve">Кредитная история </w:t>
      </w:r>
      <w:r>
        <w:rPr>
          <w:sz w:val="28"/>
          <w:szCs w:val="28"/>
        </w:rPr>
        <w:t>–</w:t>
      </w:r>
      <w:r w:rsidRPr="00BC52F6">
        <w:rPr>
          <w:sz w:val="28"/>
          <w:szCs w:val="28"/>
        </w:rPr>
        <w:t xml:space="preserve"> это</w:t>
      </w:r>
      <w:r>
        <w:rPr>
          <w:sz w:val="28"/>
          <w:szCs w:val="28"/>
        </w:rPr>
        <w:t xml:space="preserve"> </w:t>
      </w:r>
      <w:r w:rsidRPr="00BC52F6">
        <w:rPr>
          <w:sz w:val="28"/>
          <w:szCs w:val="28"/>
        </w:rPr>
        <w:t>сведения о своевременности расчетов с Банком по всем видам активных операций: кредит, лизинг, факторинг, банковская гарантия (поручительство) и иным банковским операциям, подверженным кредитному риску в течение последнего отчетного года.</w:t>
      </w:r>
    </w:p>
    <w:p w:rsidR="00050A78" w:rsidRPr="00BC52F6" w:rsidRDefault="00050A78" w:rsidP="00DF0DA6">
      <w:pPr>
        <w:spacing w:line="245" w:lineRule="auto"/>
        <w:ind w:firstLine="709"/>
        <w:contextualSpacing/>
        <w:jc w:val="both"/>
        <w:rPr>
          <w:sz w:val="28"/>
          <w:szCs w:val="28"/>
        </w:rPr>
      </w:pPr>
      <w:r w:rsidRPr="00BC52F6">
        <w:rPr>
          <w:sz w:val="28"/>
          <w:szCs w:val="28"/>
        </w:rPr>
        <w:t>В зависимости от своевременности расчетов по кредитным операциям кредитная история может быть от</w:t>
      </w:r>
      <w:r>
        <w:rPr>
          <w:sz w:val="28"/>
          <w:szCs w:val="28"/>
        </w:rPr>
        <w:t>несена к одной из четырех групп:</w:t>
      </w:r>
    </w:p>
    <w:p w:rsidR="00050A78" w:rsidRPr="00BC52F6" w:rsidRDefault="00050A78" w:rsidP="00DF0DA6">
      <w:pPr>
        <w:spacing w:line="245" w:lineRule="auto"/>
        <w:ind w:firstLine="709"/>
        <w:contextualSpacing/>
        <w:jc w:val="both"/>
        <w:rPr>
          <w:sz w:val="28"/>
          <w:szCs w:val="28"/>
        </w:rPr>
      </w:pPr>
      <w:r w:rsidRPr="00BC52F6">
        <w:rPr>
          <w:sz w:val="28"/>
          <w:szCs w:val="28"/>
        </w:rPr>
        <w:t>1</w:t>
      </w:r>
      <w:r>
        <w:rPr>
          <w:sz w:val="28"/>
          <w:szCs w:val="28"/>
        </w:rPr>
        <w:t xml:space="preserve"> </w:t>
      </w:r>
      <w:r w:rsidRPr="00BC52F6">
        <w:rPr>
          <w:sz w:val="28"/>
          <w:szCs w:val="28"/>
        </w:rPr>
        <w:t xml:space="preserve">группа </w:t>
      </w:r>
      <w:r>
        <w:rPr>
          <w:sz w:val="28"/>
          <w:szCs w:val="28"/>
        </w:rPr>
        <w:t>–</w:t>
      </w:r>
      <w:r w:rsidRPr="00BC52F6">
        <w:rPr>
          <w:sz w:val="28"/>
          <w:szCs w:val="28"/>
        </w:rPr>
        <w:t xml:space="preserve"> положительная:</w:t>
      </w:r>
    </w:p>
    <w:p w:rsidR="00050A78" w:rsidRPr="00BC52F6" w:rsidRDefault="00050A78" w:rsidP="00DF0DA6">
      <w:pPr>
        <w:numPr>
          <w:ilvl w:val="0"/>
          <w:numId w:val="11"/>
        </w:numPr>
        <w:tabs>
          <w:tab w:val="clear" w:pos="1843"/>
          <w:tab w:val="left" w:pos="993"/>
        </w:tabs>
        <w:spacing w:line="245" w:lineRule="auto"/>
        <w:ind w:left="0"/>
        <w:jc w:val="both"/>
        <w:rPr>
          <w:sz w:val="28"/>
        </w:rPr>
      </w:pPr>
      <w:r w:rsidRPr="00BC52F6">
        <w:rPr>
          <w:sz w:val="28"/>
        </w:rPr>
        <w:t>платежи по основному долгу и уплате процентов осуществлялись</w:t>
      </w:r>
      <w:r w:rsidRPr="00BC52F6">
        <w:rPr>
          <w:sz w:val="28"/>
        </w:rPr>
        <w:br/>
        <w:t>своевременно и в полном объеме;</w:t>
      </w:r>
    </w:p>
    <w:p w:rsidR="00050A78" w:rsidRPr="00BC52F6" w:rsidRDefault="00050A78" w:rsidP="00DF0DA6">
      <w:pPr>
        <w:numPr>
          <w:ilvl w:val="0"/>
          <w:numId w:val="11"/>
        </w:numPr>
        <w:tabs>
          <w:tab w:val="clear" w:pos="1843"/>
          <w:tab w:val="left" w:pos="993"/>
        </w:tabs>
        <w:spacing w:line="245" w:lineRule="auto"/>
        <w:ind w:left="0"/>
        <w:jc w:val="both"/>
        <w:rPr>
          <w:sz w:val="28"/>
        </w:rPr>
      </w:pPr>
      <w:r w:rsidRPr="00BC52F6">
        <w:rPr>
          <w:sz w:val="28"/>
        </w:rPr>
        <w:t>наличие единичного случая просроченных платежей (основной долг и</w:t>
      </w:r>
      <w:r w:rsidRPr="00BC52F6">
        <w:rPr>
          <w:sz w:val="28"/>
        </w:rPr>
        <w:br/>
        <w:t>(или) проценты) длительностью до 15 календарных дней включительно;</w:t>
      </w:r>
    </w:p>
    <w:p w:rsidR="00050A78" w:rsidRPr="00BC52F6" w:rsidRDefault="00050A78" w:rsidP="00DF0DA6">
      <w:pPr>
        <w:spacing w:line="245" w:lineRule="auto"/>
        <w:ind w:firstLine="709"/>
        <w:contextualSpacing/>
        <w:jc w:val="both"/>
        <w:rPr>
          <w:sz w:val="28"/>
          <w:szCs w:val="28"/>
        </w:rPr>
      </w:pPr>
      <w:r w:rsidRPr="00BC52F6">
        <w:rPr>
          <w:sz w:val="28"/>
          <w:szCs w:val="28"/>
        </w:rPr>
        <w:t>2</w:t>
      </w:r>
      <w:r>
        <w:rPr>
          <w:sz w:val="28"/>
          <w:szCs w:val="28"/>
        </w:rPr>
        <w:t xml:space="preserve"> </w:t>
      </w:r>
      <w:r w:rsidRPr="00BC52F6">
        <w:rPr>
          <w:sz w:val="28"/>
          <w:szCs w:val="28"/>
        </w:rPr>
        <w:t xml:space="preserve">группа </w:t>
      </w:r>
      <w:r>
        <w:rPr>
          <w:sz w:val="28"/>
          <w:szCs w:val="28"/>
        </w:rPr>
        <w:t>–</w:t>
      </w:r>
      <w:r w:rsidRPr="00BC52F6">
        <w:rPr>
          <w:sz w:val="28"/>
          <w:szCs w:val="28"/>
        </w:rPr>
        <w:t xml:space="preserve"> удовлетворительная:</w:t>
      </w:r>
    </w:p>
    <w:p w:rsidR="00050A78" w:rsidRPr="00BC52F6" w:rsidRDefault="00050A78" w:rsidP="00DF0DA6">
      <w:pPr>
        <w:numPr>
          <w:ilvl w:val="0"/>
          <w:numId w:val="11"/>
        </w:numPr>
        <w:tabs>
          <w:tab w:val="clear" w:pos="1843"/>
          <w:tab w:val="left" w:pos="993"/>
        </w:tabs>
        <w:spacing w:line="245" w:lineRule="auto"/>
        <w:ind w:left="0"/>
        <w:jc w:val="both"/>
        <w:rPr>
          <w:sz w:val="28"/>
        </w:rPr>
      </w:pPr>
      <w:r w:rsidRPr="00BC52F6">
        <w:rPr>
          <w:sz w:val="28"/>
        </w:rPr>
        <w:t>наличие единичного случая просроченных платежей (основной долг и</w:t>
      </w:r>
      <w:r w:rsidRPr="00BC52F6">
        <w:rPr>
          <w:sz w:val="28"/>
        </w:rPr>
        <w:br/>
        <w:t>(или) проценты) длительностью от 16 до 60 календарных дней;</w:t>
      </w:r>
    </w:p>
    <w:p w:rsidR="00050A78" w:rsidRPr="00BC52F6" w:rsidRDefault="00050A78" w:rsidP="00DF0DA6">
      <w:pPr>
        <w:numPr>
          <w:ilvl w:val="0"/>
          <w:numId w:val="11"/>
        </w:numPr>
        <w:tabs>
          <w:tab w:val="clear" w:pos="1843"/>
          <w:tab w:val="left" w:pos="993"/>
        </w:tabs>
        <w:spacing w:line="245" w:lineRule="auto"/>
        <w:ind w:left="0"/>
        <w:jc w:val="both"/>
        <w:rPr>
          <w:sz w:val="28"/>
        </w:rPr>
      </w:pPr>
      <w:r w:rsidRPr="00BC52F6">
        <w:rPr>
          <w:sz w:val="28"/>
        </w:rPr>
        <w:t>наличие случаев просроченных платежей (основной долг и (или)</w:t>
      </w:r>
      <w:r w:rsidRPr="00BC52F6">
        <w:rPr>
          <w:sz w:val="28"/>
        </w:rPr>
        <w:br/>
        <w:t>проценты) длительностью до 15 календарных дней включительно;</w:t>
      </w:r>
    </w:p>
    <w:p w:rsidR="00050A78" w:rsidRPr="00BC52F6" w:rsidRDefault="00050A78" w:rsidP="00DF0DA6">
      <w:pPr>
        <w:numPr>
          <w:ilvl w:val="0"/>
          <w:numId w:val="11"/>
        </w:numPr>
        <w:tabs>
          <w:tab w:val="clear" w:pos="1843"/>
          <w:tab w:val="left" w:pos="993"/>
        </w:tabs>
        <w:spacing w:line="245" w:lineRule="auto"/>
        <w:ind w:left="0"/>
        <w:jc w:val="both"/>
        <w:rPr>
          <w:sz w:val="28"/>
        </w:rPr>
      </w:pPr>
      <w:r w:rsidRPr="00BC52F6">
        <w:rPr>
          <w:sz w:val="28"/>
        </w:rPr>
        <w:t>наличие единичного случая пролонгации кредитной задолженности на</w:t>
      </w:r>
      <w:r w:rsidRPr="00BC52F6">
        <w:rPr>
          <w:sz w:val="28"/>
        </w:rPr>
        <w:br/>
        <w:t>срок не более 30 календарных дней;</w:t>
      </w:r>
    </w:p>
    <w:p w:rsidR="00050A78" w:rsidRPr="00BC52F6" w:rsidRDefault="00050A78" w:rsidP="00DF0DA6">
      <w:pPr>
        <w:spacing w:line="245" w:lineRule="auto"/>
        <w:ind w:firstLine="709"/>
        <w:contextualSpacing/>
        <w:jc w:val="both"/>
        <w:rPr>
          <w:sz w:val="28"/>
          <w:szCs w:val="28"/>
        </w:rPr>
      </w:pPr>
      <w:r w:rsidRPr="00BC52F6">
        <w:rPr>
          <w:sz w:val="28"/>
          <w:szCs w:val="28"/>
        </w:rPr>
        <w:t>3</w:t>
      </w:r>
      <w:r>
        <w:rPr>
          <w:sz w:val="28"/>
          <w:szCs w:val="28"/>
        </w:rPr>
        <w:t xml:space="preserve"> </w:t>
      </w:r>
      <w:r w:rsidRPr="00BC52F6">
        <w:rPr>
          <w:sz w:val="28"/>
          <w:szCs w:val="28"/>
        </w:rPr>
        <w:t xml:space="preserve">группа </w:t>
      </w:r>
      <w:r>
        <w:rPr>
          <w:sz w:val="28"/>
          <w:szCs w:val="28"/>
        </w:rPr>
        <w:t>–</w:t>
      </w:r>
      <w:r w:rsidRPr="00BC52F6">
        <w:rPr>
          <w:sz w:val="28"/>
          <w:szCs w:val="28"/>
        </w:rPr>
        <w:t xml:space="preserve"> негативная:</w:t>
      </w:r>
    </w:p>
    <w:p w:rsidR="00050A78" w:rsidRPr="00BC52F6" w:rsidRDefault="00050A78" w:rsidP="00EF1423">
      <w:pPr>
        <w:numPr>
          <w:ilvl w:val="0"/>
          <w:numId w:val="11"/>
        </w:numPr>
        <w:tabs>
          <w:tab w:val="clear" w:pos="1843"/>
          <w:tab w:val="left" w:pos="993"/>
        </w:tabs>
        <w:ind w:left="0"/>
        <w:jc w:val="both"/>
        <w:rPr>
          <w:sz w:val="28"/>
        </w:rPr>
      </w:pPr>
      <w:r w:rsidRPr="00BC52F6">
        <w:rPr>
          <w:sz w:val="28"/>
        </w:rPr>
        <w:lastRenderedPageBreak/>
        <w:t>наличие случаев просроченных платежей (основной долг и (или) проценты) длительностью от 16 до 60 календарных дней включительно;</w:t>
      </w:r>
    </w:p>
    <w:p w:rsidR="00050A78" w:rsidRPr="00BC52F6" w:rsidRDefault="00050A78" w:rsidP="00EF1423">
      <w:pPr>
        <w:numPr>
          <w:ilvl w:val="0"/>
          <w:numId w:val="11"/>
        </w:numPr>
        <w:tabs>
          <w:tab w:val="clear" w:pos="1843"/>
          <w:tab w:val="left" w:pos="993"/>
        </w:tabs>
        <w:ind w:left="0"/>
        <w:jc w:val="both"/>
        <w:rPr>
          <w:sz w:val="28"/>
        </w:rPr>
      </w:pPr>
      <w:r w:rsidRPr="00BC52F6">
        <w:rPr>
          <w:sz w:val="28"/>
        </w:rPr>
        <w:t>наличие единичного случая просроченных платежей (основной долг и (или) проценты) длительностью от 61 календарного дня до 180 календарных дней;</w:t>
      </w:r>
    </w:p>
    <w:p w:rsidR="00050A78" w:rsidRPr="00BC52F6" w:rsidRDefault="00050A78" w:rsidP="00EF1423">
      <w:pPr>
        <w:numPr>
          <w:ilvl w:val="0"/>
          <w:numId w:val="11"/>
        </w:numPr>
        <w:tabs>
          <w:tab w:val="clear" w:pos="1843"/>
          <w:tab w:val="left" w:pos="993"/>
        </w:tabs>
        <w:ind w:left="0"/>
        <w:jc w:val="both"/>
        <w:rPr>
          <w:sz w:val="28"/>
        </w:rPr>
      </w:pPr>
      <w:r w:rsidRPr="00BC52F6">
        <w:rPr>
          <w:sz w:val="28"/>
        </w:rPr>
        <w:t>наличие единичного случая пролонгации кредитной задолженности на срок более 30 календарных дней;</w:t>
      </w:r>
    </w:p>
    <w:p w:rsidR="00050A78" w:rsidRPr="00BC52F6" w:rsidRDefault="00050A78" w:rsidP="00EF1423">
      <w:pPr>
        <w:numPr>
          <w:ilvl w:val="0"/>
          <w:numId w:val="11"/>
        </w:numPr>
        <w:tabs>
          <w:tab w:val="clear" w:pos="1843"/>
          <w:tab w:val="left" w:pos="993"/>
        </w:tabs>
        <w:ind w:left="0"/>
        <w:jc w:val="both"/>
        <w:rPr>
          <w:sz w:val="28"/>
        </w:rPr>
      </w:pPr>
      <w:r w:rsidRPr="00BC52F6">
        <w:rPr>
          <w:sz w:val="28"/>
        </w:rPr>
        <w:t>наличие более 1 факта пролонгации кредитной задолженности;</w:t>
      </w:r>
    </w:p>
    <w:p w:rsidR="00050A78" w:rsidRPr="00BC52F6" w:rsidRDefault="00050A78" w:rsidP="00EF1423">
      <w:pPr>
        <w:ind w:firstLine="709"/>
        <w:contextualSpacing/>
        <w:jc w:val="both"/>
        <w:rPr>
          <w:sz w:val="28"/>
          <w:szCs w:val="28"/>
        </w:rPr>
      </w:pPr>
      <w:r w:rsidRPr="00BC52F6">
        <w:rPr>
          <w:sz w:val="28"/>
          <w:szCs w:val="28"/>
        </w:rPr>
        <w:t>4</w:t>
      </w:r>
      <w:r>
        <w:rPr>
          <w:sz w:val="28"/>
          <w:szCs w:val="28"/>
        </w:rPr>
        <w:t xml:space="preserve"> </w:t>
      </w:r>
      <w:r w:rsidRPr="00BC52F6">
        <w:rPr>
          <w:sz w:val="28"/>
          <w:szCs w:val="28"/>
        </w:rPr>
        <w:t xml:space="preserve">группа </w:t>
      </w:r>
      <w:r>
        <w:rPr>
          <w:sz w:val="28"/>
          <w:szCs w:val="28"/>
        </w:rPr>
        <w:t>–</w:t>
      </w:r>
      <w:r w:rsidRPr="00BC52F6">
        <w:rPr>
          <w:sz w:val="28"/>
          <w:szCs w:val="28"/>
        </w:rPr>
        <w:t xml:space="preserve"> неудовлетворительная:</w:t>
      </w:r>
    </w:p>
    <w:p w:rsidR="00050A78" w:rsidRPr="00BC52F6" w:rsidRDefault="00050A78" w:rsidP="00EF1423">
      <w:pPr>
        <w:numPr>
          <w:ilvl w:val="0"/>
          <w:numId w:val="11"/>
        </w:numPr>
        <w:tabs>
          <w:tab w:val="clear" w:pos="1843"/>
          <w:tab w:val="left" w:pos="993"/>
        </w:tabs>
        <w:ind w:left="0"/>
        <w:jc w:val="both"/>
        <w:rPr>
          <w:sz w:val="28"/>
        </w:rPr>
      </w:pPr>
      <w:r w:rsidRPr="00BC52F6">
        <w:rPr>
          <w:sz w:val="28"/>
        </w:rPr>
        <w:t>наличие единичного случая просроченных платежей (основной долг и (или) проценты) более 180 дней;</w:t>
      </w:r>
    </w:p>
    <w:p w:rsidR="00050A78" w:rsidRPr="00BC52F6" w:rsidRDefault="00050A78" w:rsidP="00EF1423">
      <w:pPr>
        <w:numPr>
          <w:ilvl w:val="0"/>
          <w:numId w:val="11"/>
        </w:numPr>
        <w:tabs>
          <w:tab w:val="clear" w:pos="1843"/>
          <w:tab w:val="left" w:pos="993"/>
        </w:tabs>
        <w:ind w:left="0"/>
        <w:jc w:val="both"/>
        <w:rPr>
          <w:sz w:val="28"/>
        </w:rPr>
      </w:pPr>
      <w:r w:rsidRPr="00BC52F6">
        <w:rPr>
          <w:sz w:val="28"/>
        </w:rPr>
        <w:t>наличие случаев просроченных платежей (основной долг и (или) проценты) длительностью от 61 календарного дня и более;</w:t>
      </w:r>
    </w:p>
    <w:p w:rsidR="00050A78" w:rsidRDefault="00050A78" w:rsidP="00EF1423">
      <w:pPr>
        <w:numPr>
          <w:ilvl w:val="0"/>
          <w:numId w:val="11"/>
        </w:numPr>
        <w:tabs>
          <w:tab w:val="clear" w:pos="1843"/>
          <w:tab w:val="left" w:pos="993"/>
        </w:tabs>
        <w:ind w:left="0"/>
        <w:jc w:val="both"/>
        <w:rPr>
          <w:sz w:val="28"/>
        </w:rPr>
      </w:pPr>
      <w:r w:rsidRPr="00BC52F6">
        <w:rPr>
          <w:sz w:val="28"/>
        </w:rPr>
        <w:t>ранее выданные кредиты взыскивались в принудительном порядке.</w:t>
      </w:r>
    </w:p>
    <w:p w:rsidR="00050A78" w:rsidRPr="00BC52F6" w:rsidRDefault="00050A78" w:rsidP="00EF1423">
      <w:pPr>
        <w:ind w:firstLine="709"/>
        <w:contextualSpacing/>
        <w:jc w:val="both"/>
        <w:rPr>
          <w:sz w:val="28"/>
          <w:szCs w:val="28"/>
        </w:rPr>
      </w:pPr>
      <w:r w:rsidRPr="00BC52F6">
        <w:rPr>
          <w:sz w:val="28"/>
          <w:szCs w:val="28"/>
        </w:rPr>
        <w:t>При определении кредитного рейтинга учитывается также имеющаяся</w:t>
      </w:r>
      <w:r>
        <w:rPr>
          <w:sz w:val="28"/>
          <w:szCs w:val="28"/>
        </w:rPr>
        <w:t xml:space="preserve"> </w:t>
      </w:r>
      <w:r w:rsidRPr="00BC52F6">
        <w:rPr>
          <w:sz w:val="28"/>
          <w:szCs w:val="28"/>
        </w:rPr>
        <w:t>информация   о   расчетах   по   кредитным   операциям   с   другими   банками Республики Беларусь (данные «Кредитного бюро»).</w:t>
      </w:r>
    </w:p>
    <w:p w:rsidR="00050A78" w:rsidRPr="00BC52F6" w:rsidRDefault="00050A78" w:rsidP="00EF1423">
      <w:pPr>
        <w:ind w:firstLine="709"/>
        <w:contextualSpacing/>
        <w:jc w:val="both"/>
        <w:rPr>
          <w:sz w:val="28"/>
          <w:szCs w:val="28"/>
        </w:rPr>
      </w:pPr>
      <w:r w:rsidRPr="00BC52F6">
        <w:rPr>
          <w:sz w:val="28"/>
          <w:szCs w:val="28"/>
        </w:rPr>
        <w:t>В случае если по клиенту отсутствует информация о кредитной истории, либо ее нет, кредитная история условно оценивается как удовлетворительная (2 группа).</w:t>
      </w:r>
    </w:p>
    <w:p w:rsidR="00050A78" w:rsidRPr="00BC52F6" w:rsidRDefault="00050A78" w:rsidP="00EF1423">
      <w:pPr>
        <w:ind w:firstLine="709"/>
        <w:contextualSpacing/>
        <w:jc w:val="both"/>
        <w:rPr>
          <w:sz w:val="28"/>
          <w:szCs w:val="28"/>
        </w:rPr>
      </w:pPr>
      <w:r>
        <w:rPr>
          <w:sz w:val="28"/>
          <w:szCs w:val="28"/>
        </w:rPr>
        <w:t>Оценка</w:t>
      </w:r>
      <w:r w:rsidRPr="00BC52F6">
        <w:rPr>
          <w:sz w:val="28"/>
          <w:szCs w:val="28"/>
        </w:rPr>
        <w:t xml:space="preserve"> финансового состояния определяется по следующим показателям:</w:t>
      </w:r>
    </w:p>
    <w:p w:rsidR="00050A78" w:rsidRPr="00BC52F6" w:rsidRDefault="00050A78" w:rsidP="00EF1423">
      <w:pPr>
        <w:numPr>
          <w:ilvl w:val="0"/>
          <w:numId w:val="11"/>
        </w:numPr>
        <w:tabs>
          <w:tab w:val="clear" w:pos="1843"/>
          <w:tab w:val="left" w:pos="993"/>
        </w:tabs>
        <w:ind w:left="0"/>
        <w:jc w:val="both"/>
        <w:rPr>
          <w:sz w:val="28"/>
        </w:rPr>
      </w:pPr>
      <w:r w:rsidRPr="00BC52F6">
        <w:rPr>
          <w:sz w:val="28"/>
        </w:rPr>
        <w:t>коэффициент текущей ликвидности;</w:t>
      </w:r>
    </w:p>
    <w:p w:rsidR="00050A78" w:rsidRPr="00BC52F6" w:rsidRDefault="00050A78" w:rsidP="00EF1423">
      <w:pPr>
        <w:numPr>
          <w:ilvl w:val="0"/>
          <w:numId w:val="11"/>
        </w:numPr>
        <w:tabs>
          <w:tab w:val="clear" w:pos="1843"/>
          <w:tab w:val="left" w:pos="993"/>
        </w:tabs>
        <w:ind w:left="0"/>
        <w:jc w:val="both"/>
        <w:rPr>
          <w:sz w:val="28"/>
        </w:rPr>
      </w:pPr>
      <w:r w:rsidRPr="00BC52F6">
        <w:rPr>
          <w:sz w:val="28"/>
        </w:rPr>
        <w:t>коэффициент обеспеченности собственными оборотными средствами;</w:t>
      </w:r>
    </w:p>
    <w:p w:rsidR="00050A78" w:rsidRDefault="00050A78" w:rsidP="00EF1423">
      <w:pPr>
        <w:numPr>
          <w:ilvl w:val="0"/>
          <w:numId w:val="11"/>
        </w:numPr>
        <w:tabs>
          <w:tab w:val="clear" w:pos="1843"/>
          <w:tab w:val="left" w:pos="993"/>
        </w:tabs>
        <w:ind w:left="0"/>
        <w:jc w:val="both"/>
        <w:rPr>
          <w:sz w:val="28"/>
        </w:rPr>
      </w:pPr>
      <w:r w:rsidRPr="00BC52F6">
        <w:rPr>
          <w:sz w:val="28"/>
        </w:rPr>
        <w:t>коэффициент обеспеченности финансовых обязательств активами</w:t>
      </w:r>
      <w:r>
        <w:rPr>
          <w:sz w:val="28"/>
        </w:rPr>
        <w:t>.</w:t>
      </w:r>
    </w:p>
    <w:p w:rsidR="00050A78" w:rsidRPr="00BC52F6" w:rsidRDefault="00050A78" w:rsidP="00EF1423">
      <w:pPr>
        <w:ind w:firstLine="709"/>
        <w:contextualSpacing/>
        <w:jc w:val="both"/>
        <w:rPr>
          <w:sz w:val="28"/>
          <w:szCs w:val="28"/>
        </w:rPr>
      </w:pPr>
      <w:r w:rsidRPr="00BC52F6">
        <w:rPr>
          <w:sz w:val="28"/>
          <w:szCs w:val="28"/>
        </w:rPr>
        <w:t>Все вышеуказанные коэффициенты рассчитываются в соответствии с Инструкци</w:t>
      </w:r>
      <w:r>
        <w:rPr>
          <w:sz w:val="28"/>
          <w:szCs w:val="28"/>
        </w:rPr>
        <w:t>ей</w:t>
      </w:r>
      <w:r w:rsidRPr="00BC52F6">
        <w:rPr>
          <w:sz w:val="28"/>
          <w:szCs w:val="28"/>
        </w:rPr>
        <w:t xml:space="preserve"> по анализу и контролю за финансовым состоянием и платежеспособностью субъектов предпринимательской деятельности, утвержденной Министерством финансов Республики Беларусь, Министерством экономики Республики Беларусь, Министерством статистики и анализа Республики Беларусь № 81/128/65 от 14.05.2004.</w:t>
      </w:r>
    </w:p>
    <w:p w:rsidR="00050A78" w:rsidRPr="00BC52F6" w:rsidRDefault="00050A78" w:rsidP="00EF1423">
      <w:pPr>
        <w:numPr>
          <w:ilvl w:val="0"/>
          <w:numId w:val="11"/>
        </w:numPr>
        <w:tabs>
          <w:tab w:val="clear" w:pos="1843"/>
          <w:tab w:val="left" w:pos="993"/>
        </w:tabs>
        <w:ind w:left="0"/>
        <w:jc w:val="both"/>
        <w:rPr>
          <w:sz w:val="28"/>
        </w:rPr>
      </w:pPr>
      <w:r w:rsidRPr="00BC52F6">
        <w:rPr>
          <w:sz w:val="28"/>
        </w:rPr>
        <w:t xml:space="preserve">коэффициент рентабельности собственного капитала </w:t>
      </w:r>
      <w:r>
        <w:rPr>
          <w:sz w:val="28"/>
        </w:rPr>
        <w:t>–</w:t>
      </w:r>
      <w:r w:rsidRPr="00BC52F6">
        <w:rPr>
          <w:sz w:val="28"/>
        </w:rPr>
        <w:t xml:space="preserve"> характеризует уровень прибыльности собственного капитала и рассчитывается как отношение чистой прибыли к среднегодовой сумме собственного капитала (сумма собственного капитала рассчитывается с учетом резервов предстоящих расходов за минусом задолженности учредителей по взносам в уставный фонд);</w:t>
      </w:r>
    </w:p>
    <w:p w:rsidR="00050A78" w:rsidRPr="00BC52F6" w:rsidRDefault="00050A78" w:rsidP="00EF1423">
      <w:pPr>
        <w:numPr>
          <w:ilvl w:val="0"/>
          <w:numId w:val="11"/>
        </w:numPr>
        <w:tabs>
          <w:tab w:val="clear" w:pos="1843"/>
          <w:tab w:val="left" w:pos="993"/>
        </w:tabs>
        <w:ind w:left="0"/>
        <w:jc w:val="both"/>
        <w:rPr>
          <w:sz w:val="28"/>
        </w:rPr>
      </w:pPr>
      <w:r w:rsidRPr="00BC52F6">
        <w:rPr>
          <w:sz w:val="28"/>
        </w:rPr>
        <w:t>темп роста просроченной дебиторской задолженности (просроченная дебиторская задолженность определяется по форме 5 приложения к бухгалтерскому балансу);</w:t>
      </w:r>
    </w:p>
    <w:p w:rsidR="00050A78" w:rsidRDefault="00050A78" w:rsidP="00EF1423">
      <w:pPr>
        <w:numPr>
          <w:ilvl w:val="0"/>
          <w:numId w:val="11"/>
        </w:numPr>
        <w:tabs>
          <w:tab w:val="clear" w:pos="1843"/>
          <w:tab w:val="left" w:pos="993"/>
        </w:tabs>
        <w:ind w:left="0"/>
        <w:jc w:val="both"/>
        <w:rPr>
          <w:sz w:val="28"/>
        </w:rPr>
      </w:pPr>
      <w:r w:rsidRPr="00BC52F6">
        <w:rPr>
          <w:sz w:val="28"/>
        </w:rPr>
        <w:t xml:space="preserve">динамика оборачиваемости оборотных средств (ускорение, замедление с начала года оборачиваемости средств (по организациям, имеющим сезонный характер работ </w:t>
      </w:r>
      <w:r w:rsidRPr="001A1FC9">
        <w:rPr>
          <w:sz w:val="28"/>
        </w:rPr>
        <w:t>–</w:t>
      </w:r>
      <w:r w:rsidRPr="00BC52F6">
        <w:rPr>
          <w:sz w:val="28"/>
        </w:rPr>
        <w:t xml:space="preserve"> по</w:t>
      </w:r>
      <w:r w:rsidRPr="001A1FC9">
        <w:rPr>
          <w:sz w:val="28"/>
        </w:rPr>
        <w:t xml:space="preserve"> </w:t>
      </w:r>
      <w:r w:rsidRPr="00BC52F6">
        <w:rPr>
          <w:sz w:val="28"/>
        </w:rPr>
        <w:t>сравнению с аналогичным периодом прошлого года). Оборачиваемость оборотных средств рассчитывается как отношение среднего значения оборотных активов (рассчитанного как средневзвешенная величина с начала года) к однодневной выручке от реализации.</w:t>
      </w:r>
    </w:p>
    <w:p w:rsidR="00050A78" w:rsidRDefault="00050A78" w:rsidP="0045587C">
      <w:pPr>
        <w:spacing w:line="245" w:lineRule="auto"/>
        <w:ind w:firstLine="709"/>
        <w:contextualSpacing/>
        <w:jc w:val="both"/>
        <w:rPr>
          <w:sz w:val="28"/>
          <w:szCs w:val="28"/>
        </w:rPr>
      </w:pPr>
      <w:r w:rsidRPr="00BC52F6">
        <w:rPr>
          <w:sz w:val="28"/>
          <w:szCs w:val="28"/>
        </w:rPr>
        <w:lastRenderedPageBreak/>
        <w:t>Значения пока</w:t>
      </w:r>
      <w:r>
        <w:rPr>
          <w:sz w:val="28"/>
          <w:szCs w:val="28"/>
        </w:rPr>
        <w:t xml:space="preserve">зателей пересчитываются в баллы, определяется группа финансового состояния и кредитный рейтинг кредитополучателя </w:t>
      </w:r>
      <w:r w:rsidRPr="00BC52F6">
        <w:rPr>
          <w:sz w:val="28"/>
          <w:szCs w:val="28"/>
        </w:rPr>
        <w:t xml:space="preserve">в соответствии </w:t>
      </w:r>
      <w:r>
        <w:rPr>
          <w:sz w:val="28"/>
          <w:szCs w:val="28"/>
        </w:rPr>
        <w:t>Методикой определения кредитного рейтинга.</w:t>
      </w:r>
    </w:p>
    <w:p w:rsidR="00050A78" w:rsidRDefault="00050A78" w:rsidP="0045587C">
      <w:pPr>
        <w:spacing w:line="245" w:lineRule="auto"/>
        <w:ind w:firstLine="709"/>
        <w:contextualSpacing/>
        <w:jc w:val="both"/>
        <w:rPr>
          <w:sz w:val="28"/>
          <w:szCs w:val="28"/>
        </w:rPr>
      </w:pPr>
      <w:r>
        <w:rPr>
          <w:sz w:val="28"/>
          <w:szCs w:val="28"/>
        </w:rPr>
        <w:t>Характеристика присваиваемых кредитных рейтингов следующая:</w:t>
      </w:r>
    </w:p>
    <w:p w:rsidR="00050A78" w:rsidRPr="00BC52F6" w:rsidRDefault="00050A78" w:rsidP="0045587C">
      <w:pPr>
        <w:spacing w:line="245" w:lineRule="auto"/>
        <w:ind w:firstLine="709"/>
        <w:contextualSpacing/>
        <w:jc w:val="both"/>
        <w:rPr>
          <w:sz w:val="28"/>
          <w:szCs w:val="28"/>
        </w:rPr>
      </w:pPr>
      <w:r w:rsidRPr="00BC52F6">
        <w:rPr>
          <w:sz w:val="28"/>
          <w:szCs w:val="28"/>
        </w:rPr>
        <w:t xml:space="preserve">А </w:t>
      </w:r>
      <w:r>
        <w:rPr>
          <w:sz w:val="28"/>
          <w:szCs w:val="28"/>
        </w:rPr>
        <w:t>–</w:t>
      </w:r>
      <w:r w:rsidRPr="00BC52F6">
        <w:rPr>
          <w:sz w:val="28"/>
          <w:szCs w:val="28"/>
        </w:rPr>
        <w:t xml:space="preserve"> предприятия с хорошим запасом финансовой устойчивости, высоким уровнем кредитоспособности;</w:t>
      </w:r>
    </w:p>
    <w:p w:rsidR="00050A78" w:rsidRPr="00BC52F6" w:rsidRDefault="00050A78" w:rsidP="0045587C">
      <w:pPr>
        <w:spacing w:line="245" w:lineRule="auto"/>
        <w:ind w:firstLine="709"/>
        <w:contextualSpacing/>
        <w:jc w:val="both"/>
        <w:rPr>
          <w:sz w:val="28"/>
          <w:szCs w:val="28"/>
        </w:rPr>
      </w:pPr>
      <w:r w:rsidRPr="00BC52F6">
        <w:rPr>
          <w:sz w:val="28"/>
          <w:szCs w:val="28"/>
        </w:rPr>
        <w:t xml:space="preserve">В </w:t>
      </w:r>
      <w:r>
        <w:rPr>
          <w:sz w:val="28"/>
          <w:szCs w:val="28"/>
        </w:rPr>
        <w:t>–</w:t>
      </w:r>
      <w:r w:rsidRPr="00BC52F6">
        <w:rPr>
          <w:sz w:val="28"/>
          <w:szCs w:val="28"/>
        </w:rPr>
        <w:t xml:space="preserve"> предприятия, демонстрирующие некоторую степень риска по кредитной задолженности. Предприятия имеют возможность самостоятельно погасить долг, но необходимо проведение дополнительного кредитного мониторинга;</w:t>
      </w:r>
    </w:p>
    <w:p w:rsidR="00050A78" w:rsidRPr="00BC52F6" w:rsidRDefault="00050A78" w:rsidP="0045587C">
      <w:pPr>
        <w:spacing w:line="245" w:lineRule="auto"/>
        <w:ind w:firstLine="709"/>
        <w:contextualSpacing/>
        <w:jc w:val="both"/>
        <w:rPr>
          <w:sz w:val="28"/>
          <w:szCs w:val="28"/>
        </w:rPr>
      </w:pPr>
      <w:r w:rsidRPr="00BC52F6">
        <w:rPr>
          <w:sz w:val="28"/>
          <w:szCs w:val="28"/>
        </w:rPr>
        <w:t xml:space="preserve">С </w:t>
      </w:r>
      <w:r>
        <w:rPr>
          <w:sz w:val="28"/>
          <w:szCs w:val="28"/>
        </w:rPr>
        <w:t>–</w:t>
      </w:r>
      <w:r w:rsidRPr="00BC52F6">
        <w:rPr>
          <w:sz w:val="28"/>
          <w:szCs w:val="28"/>
        </w:rPr>
        <w:t xml:space="preserve"> проблемные предприятия. При кредитовании предприятий с рейтингом</w:t>
      </w:r>
      <w:r>
        <w:rPr>
          <w:sz w:val="28"/>
          <w:szCs w:val="28"/>
        </w:rPr>
        <w:t xml:space="preserve"> </w:t>
      </w:r>
      <w:r w:rsidRPr="00BC52F6">
        <w:rPr>
          <w:sz w:val="28"/>
          <w:szCs w:val="28"/>
        </w:rPr>
        <w:t>С необходимо в качестве обеспечения исполнения обязательств принимать в залог ликвидное имущество с учетом коэффициента 1,5 и более и (или) обеспечение в виде поручительств (гарантий) финансово устойчивых предприятий;</w:t>
      </w:r>
    </w:p>
    <w:p w:rsidR="00050A78" w:rsidRPr="00BC52F6" w:rsidRDefault="00050A78" w:rsidP="0045587C">
      <w:pPr>
        <w:spacing w:line="245" w:lineRule="auto"/>
        <w:ind w:firstLine="709"/>
        <w:contextualSpacing/>
        <w:jc w:val="both"/>
        <w:rPr>
          <w:sz w:val="28"/>
          <w:szCs w:val="28"/>
        </w:rPr>
      </w:pPr>
      <w:r w:rsidRPr="00BC52F6">
        <w:rPr>
          <w:sz w:val="28"/>
          <w:szCs w:val="28"/>
        </w:rPr>
        <w:t xml:space="preserve">D </w:t>
      </w:r>
      <w:r>
        <w:rPr>
          <w:sz w:val="28"/>
          <w:szCs w:val="28"/>
        </w:rPr>
        <w:t>–</w:t>
      </w:r>
      <w:r w:rsidRPr="00BC52F6">
        <w:rPr>
          <w:sz w:val="28"/>
          <w:szCs w:val="28"/>
        </w:rPr>
        <w:t xml:space="preserve"> предприятия с высоким риском банкротства (даже после принятия мер по финансовому оздоровлению). Банк рискует потерять денежные средства. Предприятия с рейтингом D являются некредитоспособными и это должно являться причиной для отказа в выдаче кредита.</w:t>
      </w:r>
    </w:p>
    <w:p w:rsidR="00050A78" w:rsidRPr="00BC52F6" w:rsidRDefault="00050A78" w:rsidP="0045587C">
      <w:pPr>
        <w:spacing w:line="245" w:lineRule="auto"/>
        <w:ind w:firstLine="709"/>
        <w:contextualSpacing/>
        <w:jc w:val="both"/>
        <w:rPr>
          <w:sz w:val="28"/>
          <w:szCs w:val="28"/>
        </w:rPr>
      </w:pPr>
      <w:r w:rsidRPr="00BC52F6">
        <w:rPr>
          <w:sz w:val="28"/>
          <w:szCs w:val="28"/>
        </w:rPr>
        <w:t>Кредитный рейтинг устанавливается юридическому лицу ежегодно на основании его годовой бухгалтерской отчетности кредитным управлением (отделом методологии анализа и отчетности) в срок до 1 мая. Срок действия кредитного рейтинга с 1 мая текущего года по 30 апреля следующего года.</w:t>
      </w:r>
    </w:p>
    <w:p w:rsidR="00050A78" w:rsidRPr="00BC52F6" w:rsidRDefault="00050A78" w:rsidP="0045587C">
      <w:pPr>
        <w:spacing w:line="245" w:lineRule="auto"/>
        <w:ind w:firstLine="709"/>
        <w:contextualSpacing/>
        <w:jc w:val="both"/>
        <w:rPr>
          <w:sz w:val="28"/>
          <w:szCs w:val="28"/>
        </w:rPr>
      </w:pPr>
      <w:r w:rsidRPr="00BC52F6">
        <w:rPr>
          <w:sz w:val="28"/>
          <w:szCs w:val="28"/>
        </w:rPr>
        <w:t>Данные годовой бухгалтерской отчетности вносятся кредитными работниками (работниками ЦБУ, РКЦ) в соответствующее программное обеспечение, с помощью которого осуществляется расчет кредитного рейтинга.</w:t>
      </w:r>
    </w:p>
    <w:p w:rsidR="002746C3" w:rsidRDefault="002746C3" w:rsidP="0045587C">
      <w:pPr>
        <w:spacing w:line="245" w:lineRule="auto"/>
        <w:ind w:firstLine="709"/>
        <w:contextualSpacing/>
        <w:jc w:val="both"/>
        <w:rPr>
          <w:sz w:val="28"/>
          <w:szCs w:val="28"/>
        </w:rPr>
      </w:pPr>
      <w:r>
        <w:rPr>
          <w:sz w:val="28"/>
          <w:szCs w:val="28"/>
        </w:rPr>
        <w:t>Рассмотрим порядок оценки кредитоспособности и определения условий кредитования на примере ООО «Добробыт».</w:t>
      </w:r>
    </w:p>
    <w:p w:rsidR="002746C3" w:rsidRDefault="002746C3" w:rsidP="0045587C">
      <w:pPr>
        <w:spacing w:line="245" w:lineRule="auto"/>
        <w:ind w:firstLine="709"/>
        <w:contextualSpacing/>
        <w:jc w:val="both"/>
        <w:rPr>
          <w:sz w:val="28"/>
          <w:szCs w:val="28"/>
        </w:rPr>
      </w:pPr>
      <w:r>
        <w:rPr>
          <w:sz w:val="28"/>
          <w:szCs w:val="28"/>
        </w:rPr>
        <w:t xml:space="preserve">ООО «Добробыт» обратилось с ходатайством о предоставлении невозобновляемой кредитной линии с максимальным размером (лимитом) общей суммы предоставляемых денежных средств и предельным размером единовременной задолженности в размере 1 950 000 000 бел. руб., с уплатой процентов по ставке </w:t>
      </w:r>
      <w:r w:rsidR="00657E33">
        <w:rPr>
          <w:sz w:val="28"/>
          <w:szCs w:val="28"/>
        </w:rPr>
        <w:t>22</w:t>
      </w:r>
      <w:r>
        <w:rPr>
          <w:sz w:val="28"/>
          <w:szCs w:val="28"/>
        </w:rPr>
        <w:t xml:space="preserve">% годовых в текущую деятельность сроком по </w:t>
      </w:r>
      <w:r w:rsidR="004D2F7C">
        <w:rPr>
          <w:sz w:val="28"/>
          <w:szCs w:val="28"/>
        </w:rPr>
        <w:t>июль</w:t>
      </w:r>
      <w:r>
        <w:rPr>
          <w:sz w:val="28"/>
          <w:szCs w:val="28"/>
        </w:rPr>
        <w:t xml:space="preserve"> 201</w:t>
      </w:r>
      <w:r w:rsidR="00657E33">
        <w:rPr>
          <w:sz w:val="28"/>
          <w:szCs w:val="28"/>
        </w:rPr>
        <w:t>2 г</w:t>
      </w:r>
      <w:r>
        <w:rPr>
          <w:sz w:val="28"/>
          <w:szCs w:val="28"/>
        </w:rPr>
        <w:t>.</w:t>
      </w:r>
    </w:p>
    <w:p w:rsidR="002746C3" w:rsidRDefault="002746C3" w:rsidP="0045587C">
      <w:pPr>
        <w:spacing w:line="245" w:lineRule="auto"/>
        <w:ind w:firstLine="709"/>
        <w:contextualSpacing/>
        <w:jc w:val="both"/>
        <w:rPr>
          <w:sz w:val="28"/>
          <w:szCs w:val="28"/>
        </w:rPr>
      </w:pPr>
      <w:r>
        <w:rPr>
          <w:sz w:val="28"/>
          <w:szCs w:val="28"/>
        </w:rPr>
        <w:t>В кредитном управлении Банка сделан анализ кредитоспособности заявителя, основные положения которого следующие.</w:t>
      </w:r>
    </w:p>
    <w:p w:rsidR="002746C3" w:rsidRDefault="002746C3" w:rsidP="0045587C">
      <w:pPr>
        <w:spacing w:line="245" w:lineRule="auto"/>
        <w:ind w:firstLine="709"/>
        <w:contextualSpacing/>
        <w:jc w:val="both"/>
        <w:rPr>
          <w:sz w:val="28"/>
          <w:szCs w:val="28"/>
        </w:rPr>
      </w:pPr>
      <w:r>
        <w:rPr>
          <w:sz w:val="28"/>
          <w:szCs w:val="28"/>
        </w:rPr>
        <w:t>ООО «Добробыт» пользуется кредитными услугами Банка с мая 2005 г. За период кредитования предприятие не допускало случаи несвоевременного исполнения обязательств перед банком (просрочка основного долга и просрочка уплаты процентов).</w:t>
      </w:r>
    </w:p>
    <w:p w:rsidR="002746C3" w:rsidRPr="005963E7" w:rsidRDefault="002746C3" w:rsidP="0045587C">
      <w:pPr>
        <w:spacing w:line="245" w:lineRule="auto"/>
        <w:ind w:firstLine="709"/>
        <w:contextualSpacing/>
        <w:jc w:val="both"/>
        <w:rPr>
          <w:sz w:val="28"/>
          <w:szCs w:val="28"/>
        </w:rPr>
      </w:pPr>
      <w:r w:rsidRPr="005963E7">
        <w:rPr>
          <w:sz w:val="28"/>
          <w:szCs w:val="28"/>
        </w:rPr>
        <w:t xml:space="preserve">Анализ финансового состояния </w:t>
      </w:r>
      <w:r>
        <w:rPr>
          <w:sz w:val="28"/>
          <w:szCs w:val="28"/>
        </w:rPr>
        <w:t>ООО «Добробыт»</w:t>
      </w:r>
      <w:r w:rsidRPr="005963E7">
        <w:rPr>
          <w:sz w:val="28"/>
          <w:szCs w:val="28"/>
        </w:rPr>
        <w:t xml:space="preserve"> проведен на основании данных бухгалтерских балансов на 01.0</w:t>
      </w:r>
      <w:r w:rsidR="00657E33">
        <w:rPr>
          <w:sz w:val="28"/>
          <w:szCs w:val="28"/>
        </w:rPr>
        <w:t>7</w:t>
      </w:r>
      <w:r w:rsidRPr="005963E7">
        <w:rPr>
          <w:sz w:val="28"/>
          <w:szCs w:val="28"/>
        </w:rPr>
        <w:t>.201</w:t>
      </w:r>
      <w:r w:rsidR="00657E33">
        <w:rPr>
          <w:sz w:val="28"/>
          <w:szCs w:val="28"/>
        </w:rPr>
        <w:t>1</w:t>
      </w:r>
      <w:r>
        <w:rPr>
          <w:sz w:val="28"/>
          <w:szCs w:val="28"/>
        </w:rPr>
        <w:t xml:space="preserve"> г.</w:t>
      </w:r>
    </w:p>
    <w:p w:rsidR="002746C3" w:rsidRDefault="002746C3" w:rsidP="0045587C">
      <w:pPr>
        <w:spacing w:line="245" w:lineRule="auto"/>
        <w:ind w:firstLine="709"/>
        <w:contextualSpacing/>
        <w:jc w:val="both"/>
        <w:rPr>
          <w:sz w:val="28"/>
          <w:szCs w:val="28"/>
        </w:rPr>
      </w:pPr>
      <w:r w:rsidRPr="005963E7">
        <w:rPr>
          <w:sz w:val="28"/>
          <w:szCs w:val="28"/>
        </w:rPr>
        <w:t>В результате анализа выявлено следующее значение показателей</w:t>
      </w:r>
      <w:r>
        <w:rPr>
          <w:sz w:val="28"/>
          <w:szCs w:val="28"/>
        </w:rPr>
        <w:t xml:space="preserve"> (таблица 2.</w:t>
      </w:r>
      <w:r w:rsidR="0045587C">
        <w:rPr>
          <w:sz w:val="28"/>
          <w:szCs w:val="28"/>
        </w:rPr>
        <w:t>2</w:t>
      </w:r>
      <w:r>
        <w:rPr>
          <w:sz w:val="28"/>
          <w:szCs w:val="28"/>
        </w:rPr>
        <w:t>).</w:t>
      </w:r>
    </w:p>
    <w:p w:rsidR="002746C3" w:rsidRPr="005963E7" w:rsidRDefault="002746C3" w:rsidP="002746C3">
      <w:pPr>
        <w:contextualSpacing/>
        <w:jc w:val="both"/>
        <w:rPr>
          <w:b/>
          <w:szCs w:val="28"/>
        </w:rPr>
      </w:pPr>
      <w:r w:rsidRPr="005963E7">
        <w:rPr>
          <w:b/>
          <w:szCs w:val="28"/>
        </w:rPr>
        <w:lastRenderedPageBreak/>
        <w:t>Таблица 2.</w:t>
      </w:r>
      <w:r w:rsidR="0045587C">
        <w:rPr>
          <w:b/>
          <w:szCs w:val="28"/>
        </w:rPr>
        <w:t>2</w:t>
      </w:r>
      <w:r w:rsidRPr="005963E7">
        <w:rPr>
          <w:b/>
          <w:szCs w:val="28"/>
        </w:rPr>
        <w:t xml:space="preserve"> – Показатели финансового состояния ООО «Добробыт»</w:t>
      </w:r>
    </w:p>
    <w:tbl>
      <w:tblPr>
        <w:tblW w:w="9575" w:type="dxa"/>
        <w:jc w:val="center"/>
        <w:tblInd w:w="40" w:type="dxa"/>
        <w:tblLayout w:type="fixed"/>
        <w:tblCellMar>
          <w:left w:w="40" w:type="dxa"/>
          <w:right w:w="40" w:type="dxa"/>
        </w:tblCellMar>
        <w:tblLook w:val="0000"/>
      </w:tblPr>
      <w:tblGrid>
        <w:gridCol w:w="3828"/>
        <w:gridCol w:w="1389"/>
        <w:gridCol w:w="1389"/>
        <w:gridCol w:w="1390"/>
        <w:gridCol w:w="1579"/>
      </w:tblGrid>
      <w:tr w:rsidR="002746C3" w:rsidRPr="005963E7" w:rsidTr="00375717">
        <w:trPr>
          <w:trHeight w:val="20"/>
          <w:jc w:val="center"/>
        </w:trPr>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Наименование показателя</w:t>
            </w:r>
          </w:p>
        </w:tc>
        <w:tc>
          <w:tcPr>
            <w:tcW w:w="138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45587C">
            <w:pPr>
              <w:contextualSpacing/>
              <w:jc w:val="center"/>
              <w:rPr>
                <w:szCs w:val="28"/>
              </w:rPr>
            </w:pPr>
            <w:r w:rsidRPr="005963E7">
              <w:rPr>
                <w:szCs w:val="28"/>
              </w:rPr>
              <w:t>01.01.20</w:t>
            </w:r>
            <w:r w:rsidR="0045587C">
              <w:rPr>
                <w:szCs w:val="28"/>
              </w:rPr>
              <w:t>10</w:t>
            </w:r>
          </w:p>
        </w:tc>
        <w:tc>
          <w:tcPr>
            <w:tcW w:w="138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45587C">
            <w:pPr>
              <w:contextualSpacing/>
              <w:jc w:val="center"/>
              <w:rPr>
                <w:szCs w:val="28"/>
              </w:rPr>
            </w:pPr>
            <w:r w:rsidRPr="005963E7">
              <w:rPr>
                <w:szCs w:val="28"/>
              </w:rPr>
              <w:t>01.01.201</w:t>
            </w:r>
            <w:r w:rsidR="0045587C">
              <w:rPr>
                <w:szCs w:val="28"/>
              </w:rPr>
              <w:t>1</w:t>
            </w:r>
          </w:p>
        </w:tc>
        <w:tc>
          <w:tcPr>
            <w:tcW w:w="1390"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45587C">
            <w:pPr>
              <w:contextualSpacing/>
              <w:jc w:val="center"/>
              <w:rPr>
                <w:szCs w:val="28"/>
              </w:rPr>
            </w:pPr>
            <w:r w:rsidRPr="005963E7">
              <w:rPr>
                <w:szCs w:val="28"/>
              </w:rPr>
              <w:t>01.0</w:t>
            </w:r>
            <w:r w:rsidR="0045587C">
              <w:rPr>
                <w:szCs w:val="28"/>
              </w:rPr>
              <w:t>7</w:t>
            </w:r>
            <w:r w:rsidRPr="005963E7">
              <w:rPr>
                <w:szCs w:val="28"/>
              </w:rPr>
              <w:t>.201</w:t>
            </w:r>
            <w:r w:rsidR="0045587C">
              <w:rPr>
                <w:szCs w:val="28"/>
              </w:rPr>
              <w:t>1</w:t>
            </w:r>
          </w:p>
        </w:tc>
        <w:tc>
          <w:tcPr>
            <w:tcW w:w="157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Pr>
                <w:szCs w:val="28"/>
              </w:rPr>
              <w:t>З</w:t>
            </w:r>
            <w:r w:rsidRPr="005963E7">
              <w:rPr>
                <w:szCs w:val="28"/>
              </w:rPr>
              <w:t>начение</w:t>
            </w:r>
          </w:p>
        </w:tc>
      </w:tr>
      <w:tr w:rsidR="002746C3" w:rsidRPr="005963E7" w:rsidTr="00375717">
        <w:trPr>
          <w:trHeight w:val="20"/>
          <w:jc w:val="center"/>
        </w:trPr>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D33D03" w:rsidP="00D33D03">
            <w:pPr>
              <w:contextualSpacing/>
              <w:rPr>
                <w:szCs w:val="28"/>
              </w:rPr>
            </w:pPr>
            <w:r>
              <w:rPr>
                <w:szCs w:val="28"/>
              </w:rPr>
              <w:t>Коэффициент</w:t>
            </w:r>
            <w:r w:rsidR="002746C3" w:rsidRPr="005963E7">
              <w:rPr>
                <w:szCs w:val="28"/>
              </w:rPr>
              <w:t xml:space="preserve"> рентабельности оборота от осн</w:t>
            </w:r>
            <w:r>
              <w:rPr>
                <w:szCs w:val="28"/>
              </w:rPr>
              <w:t>овной</w:t>
            </w:r>
            <w:r w:rsidR="002746C3" w:rsidRPr="005963E7">
              <w:rPr>
                <w:szCs w:val="28"/>
              </w:rPr>
              <w:t xml:space="preserve"> деят</w:t>
            </w:r>
            <w:r>
              <w:rPr>
                <w:szCs w:val="28"/>
              </w:rPr>
              <w:t>ельности</w:t>
            </w:r>
          </w:p>
        </w:tc>
        <w:tc>
          <w:tcPr>
            <w:tcW w:w="138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0,00</w:t>
            </w:r>
          </w:p>
        </w:tc>
        <w:tc>
          <w:tcPr>
            <w:tcW w:w="138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0,00</w:t>
            </w:r>
          </w:p>
        </w:tc>
        <w:tc>
          <w:tcPr>
            <w:tcW w:w="1390"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-0,12</w:t>
            </w:r>
          </w:p>
        </w:tc>
        <w:tc>
          <w:tcPr>
            <w:tcW w:w="157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н/нормы</w:t>
            </w:r>
          </w:p>
        </w:tc>
      </w:tr>
      <w:tr w:rsidR="002746C3" w:rsidRPr="005963E7" w:rsidTr="00375717">
        <w:trPr>
          <w:trHeight w:val="20"/>
          <w:jc w:val="center"/>
        </w:trPr>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D33D03" w:rsidP="00375717">
            <w:pPr>
              <w:contextualSpacing/>
              <w:rPr>
                <w:szCs w:val="28"/>
              </w:rPr>
            </w:pPr>
            <w:r>
              <w:rPr>
                <w:szCs w:val="28"/>
              </w:rPr>
              <w:t>Коэффициент</w:t>
            </w:r>
            <w:r w:rsidRPr="005963E7">
              <w:rPr>
                <w:szCs w:val="28"/>
              </w:rPr>
              <w:t xml:space="preserve"> </w:t>
            </w:r>
            <w:r w:rsidR="002746C3" w:rsidRPr="005963E7">
              <w:rPr>
                <w:szCs w:val="28"/>
              </w:rPr>
              <w:t>операционной рентабельности</w:t>
            </w:r>
          </w:p>
        </w:tc>
        <w:tc>
          <w:tcPr>
            <w:tcW w:w="138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0,04</w:t>
            </w:r>
          </w:p>
        </w:tc>
        <w:tc>
          <w:tcPr>
            <w:tcW w:w="138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0,08</w:t>
            </w:r>
          </w:p>
        </w:tc>
        <w:tc>
          <w:tcPr>
            <w:tcW w:w="1390"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-0,12</w:t>
            </w:r>
          </w:p>
        </w:tc>
        <w:tc>
          <w:tcPr>
            <w:tcW w:w="157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н/нормы</w:t>
            </w:r>
          </w:p>
        </w:tc>
      </w:tr>
      <w:tr w:rsidR="002746C3" w:rsidRPr="005963E7" w:rsidTr="00375717">
        <w:trPr>
          <w:trHeight w:val="20"/>
          <w:jc w:val="center"/>
        </w:trPr>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D33D03" w:rsidP="00375717">
            <w:pPr>
              <w:contextualSpacing/>
              <w:rPr>
                <w:szCs w:val="28"/>
              </w:rPr>
            </w:pPr>
            <w:r>
              <w:rPr>
                <w:szCs w:val="28"/>
              </w:rPr>
              <w:t>Коэффициент</w:t>
            </w:r>
            <w:r w:rsidRPr="005963E7">
              <w:rPr>
                <w:szCs w:val="28"/>
              </w:rPr>
              <w:t xml:space="preserve"> </w:t>
            </w:r>
            <w:r w:rsidR="002746C3" w:rsidRPr="005963E7">
              <w:rPr>
                <w:szCs w:val="28"/>
              </w:rPr>
              <w:t>оборачиваемости готовой продукции и товаров, дней</w:t>
            </w:r>
          </w:p>
        </w:tc>
        <w:tc>
          <w:tcPr>
            <w:tcW w:w="138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17,29</w:t>
            </w:r>
          </w:p>
        </w:tc>
        <w:tc>
          <w:tcPr>
            <w:tcW w:w="138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9,76</w:t>
            </w:r>
          </w:p>
        </w:tc>
        <w:tc>
          <w:tcPr>
            <w:tcW w:w="1390"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13,79</w:t>
            </w:r>
          </w:p>
        </w:tc>
        <w:tc>
          <w:tcPr>
            <w:tcW w:w="157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хорошо</w:t>
            </w:r>
          </w:p>
        </w:tc>
      </w:tr>
      <w:tr w:rsidR="002746C3" w:rsidRPr="005963E7" w:rsidTr="00375717">
        <w:trPr>
          <w:trHeight w:val="20"/>
          <w:jc w:val="center"/>
        </w:trPr>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D33D03" w:rsidP="00D33D03">
            <w:pPr>
              <w:contextualSpacing/>
              <w:rPr>
                <w:szCs w:val="28"/>
              </w:rPr>
            </w:pPr>
            <w:r>
              <w:rPr>
                <w:szCs w:val="28"/>
              </w:rPr>
              <w:t>Коэффициент</w:t>
            </w:r>
            <w:r w:rsidRPr="005963E7">
              <w:rPr>
                <w:szCs w:val="28"/>
              </w:rPr>
              <w:t xml:space="preserve"> </w:t>
            </w:r>
            <w:r w:rsidR="002746C3" w:rsidRPr="005963E7">
              <w:rPr>
                <w:szCs w:val="28"/>
              </w:rPr>
              <w:t>оборачиваемости дебиторской зад</w:t>
            </w:r>
            <w:r>
              <w:rPr>
                <w:szCs w:val="28"/>
              </w:rPr>
              <w:t>олженнос</w:t>
            </w:r>
            <w:r w:rsidR="002746C3" w:rsidRPr="005963E7">
              <w:rPr>
                <w:szCs w:val="28"/>
              </w:rPr>
              <w:t>ти, дней</w:t>
            </w:r>
          </w:p>
        </w:tc>
        <w:tc>
          <w:tcPr>
            <w:tcW w:w="138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39,95</w:t>
            </w:r>
          </w:p>
        </w:tc>
        <w:tc>
          <w:tcPr>
            <w:tcW w:w="138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55,11</w:t>
            </w:r>
          </w:p>
        </w:tc>
        <w:tc>
          <w:tcPr>
            <w:tcW w:w="1390"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42,15</w:t>
            </w:r>
          </w:p>
        </w:tc>
        <w:tc>
          <w:tcPr>
            <w:tcW w:w="157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норма</w:t>
            </w:r>
          </w:p>
        </w:tc>
      </w:tr>
      <w:tr w:rsidR="002746C3" w:rsidRPr="005963E7" w:rsidTr="00375717">
        <w:trPr>
          <w:trHeight w:val="20"/>
          <w:jc w:val="center"/>
        </w:trPr>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D33D03" w:rsidP="00375717">
            <w:pPr>
              <w:contextualSpacing/>
              <w:rPr>
                <w:szCs w:val="28"/>
              </w:rPr>
            </w:pPr>
            <w:r>
              <w:rPr>
                <w:szCs w:val="28"/>
              </w:rPr>
              <w:t>Коэффициент</w:t>
            </w:r>
            <w:r w:rsidRPr="005963E7">
              <w:rPr>
                <w:szCs w:val="28"/>
              </w:rPr>
              <w:t xml:space="preserve"> </w:t>
            </w:r>
            <w:r w:rsidR="002746C3" w:rsidRPr="005963E7">
              <w:rPr>
                <w:szCs w:val="28"/>
              </w:rPr>
              <w:t>оборачиваемости всех текущих обязательств, дней</w:t>
            </w:r>
          </w:p>
        </w:tc>
        <w:tc>
          <w:tcPr>
            <w:tcW w:w="138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158,65</w:t>
            </w:r>
          </w:p>
        </w:tc>
        <w:tc>
          <w:tcPr>
            <w:tcW w:w="138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138,86</w:t>
            </w:r>
          </w:p>
        </w:tc>
        <w:tc>
          <w:tcPr>
            <w:tcW w:w="1390"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245,57</w:t>
            </w:r>
          </w:p>
        </w:tc>
        <w:tc>
          <w:tcPr>
            <w:tcW w:w="157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н/нормы</w:t>
            </w:r>
          </w:p>
        </w:tc>
      </w:tr>
      <w:tr w:rsidR="002746C3" w:rsidRPr="005963E7" w:rsidTr="00375717">
        <w:trPr>
          <w:trHeight w:val="20"/>
          <w:jc w:val="center"/>
        </w:trPr>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D33D03" w:rsidP="00375717">
            <w:pPr>
              <w:contextualSpacing/>
              <w:rPr>
                <w:szCs w:val="28"/>
              </w:rPr>
            </w:pPr>
            <w:r>
              <w:rPr>
                <w:szCs w:val="28"/>
              </w:rPr>
              <w:t>Коэффициент</w:t>
            </w:r>
            <w:r w:rsidRPr="005963E7">
              <w:rPr>
                <w:szCs w:val="28"/>
              </w:rPr>
              <w:t xml:space="preserve"> </w:t>
            </w:r>
            <w:r w:rsidR="002746C3" w:rsidRPr="005963E7">
              <w:rPr>
                <w:szCs w:val="28"/>
              </w:rPr>
              <w:t>текущей ликвидности</w:t>
            </w:r>
          </w:p>
        </w:tc>
        <w:tc>
          <w:tcPr>
            <w:tcW w:w="138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0,74</w:t>
            </w:r>
          </w:p>
        </w:tc>
        <w:tc>
          <w:tcPr>
            <w:tcW w:w="138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0,97</w:t>
            </w:r>
          </w:p>
        </w:tc>
        <w:tc>
          <w:tcPr>
            <w:tcW w:w="1390"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1,20</w:t>
            </w:r>
          </w:p>
        </w:tc>
        <w:tc>
          <w:tcPr>
            <w:tcW w:w="157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норма</w:t>
            </w:r>
          </w:p>
        </w:tc>
      </w:tr>
      <w:tr w:rsidR="002746C3" w:rsidRPr="005963E7" w:rsidTr="00375717">
        <w:trPr>
          <w:trHeight w:val="20"/>
          <w:jc w:val="center"/>
        </w:trPr>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D33D03" w:rsidP="00476ECF">
            <w:pPr>
              <w:contextualSpacing/>
              <w:rPr>
                <w:szCs w:val="28"/>
              </w:rPr>
            </w:pPr>
            <w:r>
              <w:rPr>
                <w:szCs w:val="28"/>
              </w:rPr>
              <w:t>Коэффициент</w:t>
            </w:r>
            <w:r w:rsidRPr="005963E7">
              <w:rPr>
                <w:szCs w:val="28"/>
              </w:rPr>
              <w:t xml:space="preserve"> </w:t>
            </w:r>
            <w:r w:rsidR="002746C3" w:rsidRPr="005963E7">
              <w:rPr>
                <w:szCs w:val="28"/>
              </w:rPr>
              <w:t>обеспеченности текущих активов собств</w:t>
            </w:r>
            <w:r w:rsidR="00476ECF">
              <w:rPr>
                <w:szCs w:val="28"/>
              </w:rPr>
              <w:t>енными</w:t>
            </w:r>
            <w:r w:rsidR="002746C3" w:rsidRPr="005963E7">
              <w:rPr>
                <w:szCs w:val="28"/>
              </w:rPr>
              <w:t xml:space="preserve"> оборот</w:t>
            </w:r>
            <w:r w:rsidR="00476ECF">
              <w:rPr>
                <w:szCs w:val="28"/>
              </w:rPr>
              <w:t>ными</w:t>
            </w:r>
            <w:r w:rsidR="002746C3" w:rsidRPr="005963E7">
              <w:rPr>
                <w:szCs w:val="28"/>
              </w:rPr>
              <w:t xml:space="preserve"> средств</w:t>
            </w:r>
            <w:r w:rsidR="00476ECF">
              <w:rPr>
                <w:szCs w:val="28"/>
              </w:rPr>
              <w:t>ами</w:t>
            </w:r>
          </w:p>
        </w:tc>
        <w:tc>
          <w:tcPr>
            <w:tcW w:w="138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-0,36</w:t>
            </w:r>
          </w:p>
        </w:tc>
        <w:tc>
          <w:tcPr>
            <w:tcW w:w="138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-0,03</w:t>
            </w:r>
          </w:p>
        </w:tc>
        <w:tc>
          <w:tcPr>
            <w:tcW w:w="1390"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-0,07</w:t>
            </w:r>
          </w:p>
        </w:tc>
        <w:tc>
          <w:tcPr>
            <w:tcW w:w="157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н/нормы</w:t>
            </w:r>
          </w:p>
        </w:tc>
      </w:tr>
      <w:tr w:rsidR="002746C3" w:rsidRPr="005963E7" w:rsidTr="00375717">
        <w:trPr>
          <w:trHeight w:val="20"/>
          <w:jc w:val="center"/>
        </w:trPr>
        <w:tc>
          <w:tcPr>
            <w:tcW w:w="3828"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D33D03" w:rsidP="00375717">
            <w:pPr>
              <w:contextualSpacing/>
              <w:rPr>
                <w:szCs w:val="28"/>
              </w:rPr>
            </w:pPr>
            <w:r>
              <w:rPr>
                <w:szCs w:val="28"/>
              </w:rPr>
              <w:t>Коэффициент</w:t>
            </w:r>
            <w:r w:rsidRPr="005963E7">
              <w:rPr>
                <w:szCs w:val="28"/>
              </w:rPr>
              <w:t xml:space="preserve"> </w:t>
            </w:r>
            <w:r w:rsidR="002746C3" w:rsidRPr="005963E7">
              <w:rPr>
                <w:szCs w:val="28"/>
              </w:rPr>
              <w:t>независимости</w:t>
            </w:r>
          </w:p>
        </w:tc>
        <w:tc>
          <w:tcPr>
            <w:tcW w:w="138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0,24</w:t>
            </w:r>
          </w:p>
        </w:tc>
        <w:tc>
          <w:tcPr>
            <w:tcW w:w="138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-0,02</w:t>
            </w:r>
          </w:p>
        </w:tc>
        <w:tc>
          <w:tcPr>
            <w:tcW w:w="1390"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-0,06</w:t>
            </w:r>
          </w:p>
        </w:tc>
        <w:tc>
          <w:tcPr>
            <w:tcW w:w="1579" w:type="dxa"/>
            <w:tcBorders>
              <w:top w:val="single" w:sz="6" w:space="0" w:color="auto"/>
              <w:left w:val="single" w:sz="6" w:space="0" w:color="auto"/>
              <w:bottom w:val="single" w:sz="6" w:space="0" w:color="auto"/>
              <w:right w:val="single" w:sz="6" w:space="0" w:color="auto"/>
            </w:tcBorders>
            <w:shd w:val="clear" w:color="auto" w:fill="FFFFFF"/>
            <w:vAlign w:val="center"/>
          </w:tcPr>
          <w:p w:rsidR="002746C3" w:rsidRPr="005963E7" w:rsidRDefault="002746C3" w:rsidP="00375717">
            <w:pPr>
              <w:contextualSpacing/>
              <w:jc w:val="center"/>
              <w:rPr>
                <w:szCs w:val="28"/>
              </w:rPr>
            </w:pPr>
            <w:r w:rsidRPr="005963E7">
              <w:rPr>
                <w:szCs w:val="28"/>
              </w:rPr>
              <w:t>н/нормы</w:t>
            </w:r>
          </w:p>
        </w:tc>
      </w:tr>
    </w:tbl>
    <w:p w:rsidR="002746C3" w:rsidRPr="00806738" w:rsidRDefault="002746C3" w:rsidP="002746C3">
      <w:pPr>
        <w:spacing w:line="245" w:lineRule="auto"/>
        <w:ind w:firstLine="709"/>
        <w:jc w:val="both"/>
        <w:rPr>
          <w:szCs w:val="28"/>
        </w:rPr>
      </w:pPr>
      <w:r w:rsidRPr="00806738">
        <w:rPr>
          <w:szCs w:val="28"/>
        </w:rPr>
        <w:t>Примечание – Источник: собственная разработка по данным ЗАО «ББМБ».</w:t>
      </w:r>
    </w:p>
    <w:p w:rsidR="002746C3" w:rsidRDefault="002746C3" w:rsidP="002746C3">
      <w:pPr>
        <w:ind w:firstLine="709"/>
        <w:contextualSpacing/>
        <w:jc w:val="both"/>
        <w:rPr>
          <w:sz w:val="28"/>
          <w:szCs w:val="28"/>
        </w:rPr>
      </w:pPr>
    </w:p>
    <w:p w:rsidR="002746C3" w:rsidRPr="005963E7" w:rsidRDefault="002746C3" w:rsidP="002746C3">
      <w:pPr>
        <w:ind w:firstLine="709"/>
        <w:contextualSpacing/>
        <w:jc w:val="both"/>
        <w:rPr>
          <w:sz w:val="28"/>
          <w:szCs w:val="28"/>
        </w:rPr>
      </w:pPr>
      <w:r w:rsidRPr="005963E7">
        <w:rPr>
          <w:sz w:val="28"/>
          <w:szCs w:val="28"/>
        </w:rPr>
        <w:t>В результате анализа выявлено, что из восьми анализируемых показателей два имеют значение - «норма», пять - «ниже нормы», один «хорошо». Следовательно, финансовое состояние предприятия согласно Методике оценки уровня риска оценивается как</w:t>
      </w:r>
      <w:r>
        <w:rPr>
          <w:sz w:val="28"/>
          <w:szCs w:val="28"/>
        </w:rPr>
        <w:t xml:space="preserve"> </w:t>
      </w:r>
      <w:r w:rsidRPr="005963E7">
        <w:rPr>
          <w:sz w:val="28"/>
          <w:szCs w:val="28"/>
        </w:rPr>
        <w:t xml:space="preserve">неудовлетворительное. Значения коэффициентов обеспеченности текущих активов СОбС и независимости не соответствуют нормативным, т.к. в своей деятельности предприятие активно использует заемные средства в виде кредитов банка. Сумма задолженности по кредитам составляет 77% в составе валюты баланса. Предприятием предоставлены мероприятия, согласно которым </w:t>
      </w:r>
      <w:r>
        <w:rPr>
          <w:sz w:val="28"/>
          <w:szCs w:val="28"/>
        </w:rPr>
        <w:t>ООО «Добробыт»</w:t>
      </w:r>
      <w:r w:rsidRPr="005963E7">
        <w:rPr>
          <w:sz w:val="28"/>
          <w:szCs w:val="28"/>
        </w:rPr>
        <w:t xml:space="preserve"> планирует улучшить финансовое состояние в период действия </w:t>
      </w:r>
      <w:r w:rsidR="00CC0425">
        <w:rPr>
          <w:sz w:val="28"/>
          <w:szCs w:val="28"/>
        </w:rPr>
        <w:t xml:space="preserve">кредитной линии, т.е. до </w:t>
      </w:r>
      <w:r w:rsidR="004D2F7C">
        <w:rPr>
          <w:sz w:val="28"/>
          <w:szCs w:val="28"/>
        </w:rPr>
        <w:t>июля</w:t>
      </w:r>
      <w:r w:rsidRPr="005963E7">
        <w:rPr>
          <w:sz w:val="28"/>
          <w:szCs w:val="28"/>
        </w:rPr>
        <w:t xml:space="preserve"> 2012 г.</w:t>
      </w:r>
    </w:p>
    <w:p w:rsidR="002746C3" w:rsidRPr="005963E7" w:rsidRDefault="002746C3" w:rsidP="002746C3">
      <w:pPr>
        <w:ind w:firstLine="709"/>
        <w:contextualSpacing/>
        <w:jc w:val="both"/>
        <w:rPr>
          <w:sz w:val="28"/>
          <w:szCs w:val="28"/>
        </w:rPr>
      </w:pPr>
      <w:r w:rsidRPr="005963E7">
        <w:rPr>
          <w:sz w:val="28"/>
          <w:szCs w:val="28"/>
        </w:rPr>
        <w:t>По состоянию на 01.0</w:t>
      </w:r>
      <w:r w:rsidR="00CC0425">
        <w:rPr>
          <w:sz w:val="28"/>
          <w:szCs w:val="28"/>
        </w:rPr>
        <w:t>7</w:t>
      </w:r>
      <w:r w:rsidRPr="005963E7">
        <w:rPr>
          <w:sz w:val="28"/>
          <w:szCs w:val="28"/>
        </w:rPr>
        <w:t>.201</w:t>
      </w:r>
      <w:r w:rsidR="00CC0425">
        <w:rPr>
          <w:sz w:val="28"/>
          <w:szCs w:val="28"/>
        </w:rPr>
        <w:t>1</w:t>
      </w:r>
      <w:r w:rsidRPr="005963E7">
        <w:rPr>
          <w:sz w:val="28"/>
          <w:szCs w:val="28"/>
        </w:rPr>
        <w:t xml:space="preserve"> валюта баланса предприятия составила 8147 млн</w:t>
      </w:r>
      <w:r>
        <w:rPr>
          <w:sz w:val="28"/>
          <w:szCs w:val="28"/>
        </w:rPr>
        <w:t xml:space="preserve"> </w:t>
      </w:r>
      <w:r w:rsidRPr="005963E7">
        <w:rPr>
          <w:sz w:val="28"/>
          <w:szCs w:val="28"/>
        </w:rPr>
        <w:t>р. (на 01.01.201</w:t>
      </w:r>
      <w:r w:rsidR="00CC0425">
        <w:rPr>
          <w:sz w:val="28"/>
          <w:szCs w:val="28"/>
        </w:rPr>
        <w:t>1</w:t>
      </w:r>
      <w:r w:rsidRPr="005963E7">
        <w:rPr>
          <w:sz w:val="28"/>
          <w:szCs w:val="28"/>
        </w:rPr>
        <w:t xml:space="preserve"> данный показатель составил 7999 млн р</w:t>
      </w:r>
      <w:r>
        <w:rPr>
          <w:sz w:val="28"/>
          <w:szCs w:val="28"/>
        </w:rPr>
        <w:t>.</w:t>
      </w:r>
      <w:r w:rsidRPr="005963E7">
        <w:rPr>
          <w:sz w:val="28"/>
          <w:szCs w:val="28"/>
        </w:rPr>
        <w:t>).</w:t>
      </w:r>
    </w:p>
    <w:p w:rsidR="002746C3" w:rsidRPr="005963E7" w:rsidRDefault="002746C3" w:rsidP="002746C3">
      <w:pPr>
        <w:ind w:firstLine="709"/>
        <w:contextualSpacing/>
        <w:jc w:val="both"/>
        <w:rPr>
          <w:sz w:val="28"/>
          <w:szCs w:val="28"/>
        </w:rPr>
      </w:pPr>
      <w:r w:rsidRPr="005963E7">
        <w:rPr>
          <w:sz w:val="28"/>
          <w:szCs w:val="28"/>
        </w:rPr>
        <w:t>В активе баланса внеоборотные активы на 01.0</w:t>
      </w:r>
      <w:r w:rsidR="004779BA">
        <w:rPr>
          <w:sz w:val="28"/>
          <w:szCs w:val="28"/>
        </w:rPr>
        <w:t>7</w:t>
      </w:r>
      <w:r w:rsidRPr="005963E7">
        <w:rPr>
          <w:sz w:val="28"/>
          <w:szCs w:val="28"/>
        </w:rPr>
        <w:t>.1</w:t>
      </w:r>
      <w:r w:rsidR="004779BA">
        <w:rPr>
          <w:sz w:val="28"/>
          <w:szCs w:val="28"/>
        </w:rPr>
        <w:t>1</w:t>
      </w:r>
      <w:r w:rsidRPr="005963E7">
        <w:rPr>
          <w:sz w:val="28"/>
          <w:szCs w:val="28"/>
        </w:rPr>
        <w:t xml:space="preserve"> составляют 1%.</w:t>
      </w:r>
    </w:p>
    <w:p w:rsidR="002746C3" w:rsidRPr="00123BF1" w:rsidRDefault="002746C3" w:rsidP="002746C3">
      <w:pPr>
        <w:ind w:firstLine="709"/>
        <w:contextualSpacing/>
        <w:jc w:val="both"/>
        <w:rPr>
          <w:sz w:val="28"/>
        </w:rPr>
      </w:pPr>
      <w:r w:rsidRPr="005963E7">
        <w:rPr>
          <w:sz w:val="28"/>
          <w:szCs w:val="28"/>
        </w:rPr>
        <w:t>Основную долю активов организации составляют оборотные активы   (99%). Наибольший удельный вес имеют следующие статьи:</w:t>
      </w:r>
      <w:r>
        <w:rPr>
          <w:sz w:val="28"/>
          <w:szCs w:val="28"/>
        </w:rPr>
        <w:t xml:space="preserve"> </w:t>
      </w:r>
      <w:r w:rsidRPr="00123BF1">
        <w:rPr>
          <w:sz w:val="28"/>
        </w:rPr>
        <w:t>товары отгруженные (1</w:t>
      </w:r>
      <w:r>
        <w:rPr>
          <w:sz w:val="28"/>
        </w:rPr>
        <w:t>016 млн р.</w:t>
      </w:r>
      <w:r w:rsidRPr="00123BF1">
        <w:rPr>
          <w:sz w:val="28"/>
        </w:rPr>
        <w:t xml:space="preserve"> или 13% от общей суммы оборотных средств), дебиторская задолженность (6067 млн</w:t>
      </w:r>
      <w:r>
        <w:rPr>
          <w:sz w:val="28"/>
        </w:rPr>
        <w:t xml:space="preserve"> </w:t>
      </w:r>
      <w:r w:rsidRPr="00123BF1">
        <w:rPr>
          <w:sz w:val="28"/>
        </w:rPr>
        <w:t>р</w:t>
      </w:r>
      <w:r>
        <w:rPr>
          <w:sz w:val="28"/>
        </w:rPr>
        <w:t>.</w:t>
      </w:r>
      <w:r w:rsidRPr="00123BF1">
        <w:rPr>
          <w:sz w:val="28"/>
        </w:rPr>
        <w:t xml:space="preserve"> или 75%). В сравнении с данными на 01.01.201</w:t>
      </w:r>
      <w:r w:rsidR="00A22C15">
        <w:rPr>
          <w:sz w:val="28"/>
        </w:rPr>
        <w:t>1</w:t>
      </w:r>
      <w:r w:rsidRPr="00123BF1">
        <w:rPr>
          <w:sz w:val="28"/>
        </w:rPr>
        <w:t xml:space="preserve"> рост данного показателя составил 967 млн р. или 19%. </w:t>
      </w:r>
    </w:p>
    <w:p w:rsidR="002746C3" w:rsidRDefault="002746C3" w:rsidP="002746C3">
      <w:pPr>
        <w:ind w:firstLine="709"/>
        <w:contextualSpacing/>
        <w:jc w:val="both"/>
        <w:rPr>
          <w:sz w:val="28"/>
        </w:rPr>
      </w:pPr>
      <w:r w:rsidRPr="005963E7">
        <w:rPr>
          <w:sz w:val="28"/>
          <w:szCs w:val="28"/>
        </w:rPr>
        <w:t xml:space="preserve">Кредиторская задолженность </w:t>
      </w:r>
      <w:r>
        <w:rPr>
          <w:sz w:val="28"/>
          <w:szCs w:val="28"/>
        </w:rPr>
        <w:t>ООО «Добробыт»</w:t>
      </w:r>
      <w:r w:rsidRPr="005963E7">
        <w:rPr>
          <w:sz w:val="28"/>
          <w:szCs w:val="28"/>
        </w:rPr>
        <w:t xml:space="preserve"> по состоянию на 01.0</w:t>
      </w:r>
      <w:r w:rsidR="00A22C15">
        <w:rPr>
          <w:sz w:val="28"/>
          <w:szCs w:val="28"/>
        </w:rPr>
        <w:t>7</w:t>
      </w:r>
      <w:r w:rsidRPr="005963E7">
        <w:rPr>
          <w:sz w:val="28"/>
          <w:szCs w:val="28"/>
        </w:rPr>
        <w:t>.201</w:t>
      </w:r>
      <w:r w:rsidR="00A22C15">
        <w:rPr>
          <w:sz w:val="28"/>
          <w:szCs w:val="28"/>
        </w:rPr>
        <w:t>1</w:t>
      </w:r>
      <w:r w:rsidRPr="005963E7">
        <w:rPr>
          <w:sz w:val="28"/>
          <w:szCs w:val="28"/>
        </w:rPr>
        <w:t xml:space="preserve"> составила 2386 млн р</w:t>
      </w:r>
      <w:r>
        <w:rPr>
          <w:sz w:val="28"/>
          <w:szCs w:val="28"/>
        </w:rPr>
        <w:t>.</w:t>
      </w:r>
      <w:r w:rsidRPr="005963E7">
        <w:rPr>
          <w:sz w:val="28"/>
          <w:szCs w:val="28"/>
        </w:rPr>
        <w:t xml:space="preserve"> и увеличилась на 105 млн</w:t>
      </w:r>
      <w:r>
        <w:rPr>
          <w:sz w:val="28"/>
          <w:szCs w:val="28"/>
        </w:rPr>
        <w:t xml:space="preserve"> </w:t>
      </w:r>
      <w:r w:rsidRPr="005963E7">
        <w:rPr>
          <w:sz w:val="28"/>
          <w:szCs w:val="28"/>
        </w:rPr>
        <w:t>р.</w:t>
      </w:r>
      <w:r>
        <w:rPr>
          <w:sz w:val="28"/>
          <w:szCs w:val="28"/>
        </w:rPr>
        <w:t xml:space="preserve"> </w:t>
      </w:r>
      <w:r w:rsidRPr="00123BF1">
        <w:rPr>
          <w:sz w:val="28"/>
        </w:rPr>
        <w:t>Соотношение дебиторской и кредиторской задолженностей составляет</w:t>
      </w:r>
      <w:r>
        <w:rPr>
          <w:sz w:val="28"/>
        </w:rPr>
        <w:t xml:space="preserve"> </w:t>
      </w:r>
      <w:r w:rsidRPr="00123BF1">
        <w:rPr>
          <w:sz w:val="28"/>
        </w:rPr>
        <w:t>2,5/1 соответственно.</w:t>
      </w:r>
    </w:p>
    <w:p w:rsidR="002746C3" w:rsidRPr="005963E7" w:rsidRDefault="002746C3" w:rsidP="002746C3">
      <w:pPr>
        <w:ind w:firstLine="709"/>
        <w:contextualSpacing/>
        <w:jc w:val="both"/>
        <w:rPr>
          <w:sz w:val="28"/>
          <w:szCs w:val="28"/>
        </w:rPr>
      </w:pPr>
      <w:r>
        <w:rPr>
          <w:sz w:val="28"/>
          <w:szCs w:val="28"/>
        </w:rPr>
        <w:t>В</w:t>
      </w:r>
      <w:r w:rsidRPr="005963E7">
        <w:rPr>
          <w:sz w:val="28"/>
          <w:szCs w:val="28"/>
        </w:rPr>
        <w:t xml:space="preserve">ыручка от реализации продукции за </w:t>
      </w:r>
      <w:r w:rsidR="00A22C15">
        <w:rPr>
          <w:sz w:val="28"/>
          <w:szCs w:val="28"/>
        </w:rPr>
        <w:t>2</w:t>
      </w:r>
      <w:r w:rsidRPr="005963E7">
        <w:rPr>
          <w:sz w:val="28"/>
          <w:szCs w:val="28"/>
        </w:rPr>
        <w:t>-й кв. 201</w:t>
      </w:r>
      <w:r w:rsidR="00A22C15">
        <w:rPr>
          <w:sz w:val="28"/>
          <w:szCs w:val="28"/>
        </w:rPr>
        <w:t>1</w:t>
      </w:r>
      <w:r w:rsidRPr="005963E7">
        <w:rPr>
          <w:sz w:val="28"/>
          <w:szCs w:val="28"/>
        </w:rPr>
        <w:t xml:space="preserve"> </w:t>
      </w:r>
      <w:r>
        <w:rPr>
          <w:sz w:val="28"/>
          <w:szCs w:val="28"/>
        </w:rPr>
        <w:t xml:space="preserve">г. </w:t>
      </w:r>
      <w:r w:rsidRPr="005963E7">
        <w:rPr>
          <w:sz w:val="28"/>
          <w:szCs w:val="28"/>
        </w:rPr>
        <w:t>составила 2831 млн р</w:t>
      </w:r>
      <w:r>
        <w:rPr>
          <w:sz w:val="28"/>
          <w:szCs w:val="28"/>
        </w:rPr>
        <w:t>.</w:t>
      </w:r>
      <w:r w:rsidRPr="005963E7">
        <w:rPr>
          <w:sz w:val="28"/>
          <w:szCs w:val="28"/>
        </w:rPr>
        <w:t xml:space="preserve">, убыток </w:t>
      </w:r>
      <w:r>
        <w:rPr>
          <w:sz w:val="28"/>
          <w:szCs w:val="28"/>
        </w:rPr>
        <w:t>–</w:t>
      </w:r>
      <w:r w:rsidRPr="005963E7">
        <w:rPr>
          <w:sz w:val="28"/>
          <w:szCs w:val="28"/>
        </w:rPr>
        <w:t xml:space="preserve"> 328 млн р.</w:t>
      </w:r>
    </w:p>
    <w:p w:rsidR="002746C3" w:rsidRPr="005963E7" w:rsidRDefault="002746C3" w:rsidP="002746C3">
      <w:pPr>
        <w:ind w:firstLine="709"/>
        <w:contextualSpacing/>
        <w:jc w:val="both"/>
        <w:rPr>
          <w:sz w:val="28"/>
          <w:szCs w:val="28"/>
        </w:rPr>
      </w:pPr>
      <w:r w:rsidRPr="005963E7">
        <w:rPr>
          <w:sz w:val="28"/>
          <w:szCs w:val="28"/>
        </w:rPr>
        <w:t>Чистые активы на 01.0</w:t>
      </w:r>
      <w:r w:rsidR="00A22C15">
        <w:rPr>
          <w:sz w:val="28"/>
          <w:szCs w:val="28"/>
        </w:rPr>
        <w:t>7</w:t>
      </w:r>
      <w:r w:rsidRPr="005963E7">
        <w:rPr>
          <w:sz w:val="28"/>
          <w:szCs w:val="28"/>
        </w:rPr>
        <w:t>.201</w:t>
      </w:r>
      <w:r w:rsidR="00A22C15">
        <w:rPr>
          <w:sz w:val="28"/>
          <w:szCs w:val="28"/>
        </w:rPr>
        <w:t>1</w:t>
      </w:r>
      <w:r>
        <w:rPr>
          <w:sz w:val="28"/>
          <w:szCs w:val="28"/>
        </w:rPr>
        <w:t xml:space="preserve"> г.</w:t>
      </w:r>
      <w:r w:rsidRPr="005963E7">
        <w:rPr>
          <w:sz w:val="28"/>
          <w:szCs w:val="28"/>
        </w:rPr>
        <w:t xml:space="preserve"> отрицательные </w:t>
      </w:r>
      <w:r w:rsidR="00A22C15">
        <w:rPr>
          <w:sz w:val="28"/>
          <w:szCs w:val="28"/>
        </w:rPr>
        <w:t xml:space="preserve">- «минсус» </w:t>
      </w:r>
      <w:r w:rsidRPr="005963E7">
        <w:rPr>
          <w:sz w:val="28"/>
          <w:szCs w:val="28"/>
        </w:rPr>
        <w:t>481 млн</w:t>
      </w:r>
      <w:r>
        <w:rPr>
          <w:sz w:val="28"/>
          <w:szCs w:val="28"/>
        </w:rPr>
        <w:t xml:space="preserve"> </w:t>
      </w:r>
      <w:r w:rsidRPr="005963E7">
        <w:rPr>
          <w:sz w:val="28"/>
          <w:szCs w:val="28"/>
        </w:rPr>
        <w:t>р. (на 01.01.201</w:t>
      </w:r>
      <w:r w:rsidR="00A22C15">
        <w:rPr>
          <w:sz w:val="28"/>
          <w:szCs w:val="28"/>
        </w:rPr>
        <w:t>1</w:t>
      </w:r>
      <w:r>
        <w:rPr>
          <w:sz w:val="28"/>
          <w:szCs w:val="28"/>
        </w:rPr>
        <w:t xml:space="preserve"> г.</w:t>
      </w:r>
      <w:r w:rsidRPr="005963E7">
        <w:rPr>
          <w:sz w:val="28"/>
          <w:szCs w:val="28"/>
        </w:rPr>
        <w:t xml:space="preserve"> </w:t>
      </w:r>
      <w:r w:rsidR="00A22C15">
        <w:rPr>
          <w:sz w:val="28"/>
          <w:szCs w:val="28"/>
        </w:rPr>
        <w:t xml:space="preserve">– «минус» </w:t>
      </w:r>
      <w:r w:rsidRPr="005963E7">
        <w:rPr>
          <w:sz w:val="28"/>
          <w:szCs w:val="28"/>
        </w:rPr>
        <w:t>151 млн</w:t>
      </w:r>
      <w:r>
        <w:rPr>
          <w:sz w:val="28"/>
          <w:szCs w:val="28"/>
        </w:rPr>
        <w:t xml:space="preserve"> </w:t>
      </w:r>
      <w:r w:rsidRPr="005963E7">
        <w:rPr>
          <w:sz w:val="28"/>
          <w:szCs w:val="28"/>
        </w:rPr>
        <w:t>р.).</w:t>
      </w:r>
    </w:p>
    <w:p w:rsidR="002746C3" w:rsidRPr="005963E7" w:rsidRDefault="002746C3" w:rsidP="00F86A49">
      <w:pPr>
        <w:spacing w:line="245" w:lineRule="auto"/>
        <w:ind w:firstLine="709"/>
        <w:contextualSpacing/>
        <w:jc w:val="both"/>
        <w:rPr>
          <w:sz w:val="28"/>
          <w:szCs w:val="28"/>
        </w:rPr>
      </w:pPr>
      <w:r w:rsidRPr="005963E7">
        <w:rPr>
          <w:sz w:val="28"/>
          <w:szCs w:val="28"/>
        </w:rPr>
        <w:t xml:space="preserve">Согласно Инструкции по анализу и контролю за финансовым состоянием и платежеспособностью субъектов предпринимательской деятельности </w:t>
      </w:r>
      <w:r w:rsidRPr="005963E7">
        <w:rPr>
          <w:sz w:val="28"/>
          <w:szCs w:val="28"/>
        </w:rPr>
        <w:lastRenderedPageBreak/>
        <w:t xml:space="preserve">утвержденной постановлением Министерства финансов </w:t>
      </w:r>
      <w:r>
        <w:rPr>
          <w:sz w:val="28"/>
          <w:szCs w:val="28"/>
        </w:rPr>
        <w:t>Республики Беларусь</w:t>
      </w:r>
      <w:r w:rsidRPr="005963E7">
        <w:rPr>
          <w:sz w:val="28"/>
          <w:szCs w:val="28"/>
        </w:rPr>
        <w:t xml:space="preserve"> 14.05.2004</w:t>
      </w:r>
      <w:r>
        <w:rPr>
          <w:sz w:val="28"/>
          <w:szCs w:val="28"/>
        </w:rPr>
        <w:t xml:space="preserve"> </w:t>
      </w:r>
      <w:r w:rsidRPr="005963E7">
        <w:rPr>
          <w:sz w:val="28"/>
          <w:szCs w:val="28"/>
        </w:rPr>
        <w:t>г. №81/128/65 структура баланса удовлетворительная: коэффициент текущей ликвидности составляет 1,20 (норматив 1,0), коэффициент обеспеченности собственными оборотными средствами равен -0,07 при нормативе 0,1.</w:t>
      </w:r>
    </w:p>
    <w:p w:rsidR="002746C3" w:rsidRPr="00F86396" w:rsidRDefault="002746C3" w:rsidP="00F86A49">
      <w:pPr>
        <w:spacing w:line="245" w:lineRule="auto"/>
        <w:ind w:firstLine="709"/>
        <w:contextualSpacing/>
        <w:jc w:val="both"/>
        <w:rPr>
          <w:sz w:val="28"/>
          <w:szCs w:val="28"/>
        </w:rPr>
      </w:pPr>
      <w:r w:rsidRPr="00F86396">
        <w:rPr>
          <w:sz w:val="28"/>
          <w:szCs w:val="28"/>
        </w:rPr>
        <w:t xml:space="preserve">Данная сделка не является крупной в соответствии со статьей 58 Закона </w:t>
      </w:r>
      <w:r>
        <w:rPr>
          <w:sz w:val="28"/>
          <w:szCs w:val="28"/>
        </w:rPr>
        <w:t>Республики Беларусь</w:t>
      </w:r>
      <w:r w:rsidRPr="00F86396">
        <w:rPr>
          <w:sz w:val="28"/>
          <w:szCs w:val="28"/>
        </w:rPr>
        <w:t xml:space="preserve"> «О хозяйственных обществах» от 09.12.1992 г. (ред. от 10.01.2006 г.), т.к. не превышает 25% активов </w:t>
      </w:r>
      <w:r>
        <w:rPr>
          <w:sz w:val="28"/>
          <w:szCs w:val="28"/>
        </w:rPr>
        <w:t>ООО «Добробыт»</w:t>
      </w:r>
      <w:r w:rsidRPr="00F86396">
        <w:rPr>
          <w:sz w:val="28"/>
          <w:szCs w:val="28"/>
        </w:rPr>
        <w:t xml:space="preserve">. Данная сделка составляет 23,9% активов, </w:t>
      </w:r>
      <w:r>
        <w:rPr>
          <w:sz w:val="28"/>
          <w:szCs w:val="28"/>
        </w:rPr>
        <w:t>или</w:t>
      </w:r>
      <w:r w:rsidRPr="00F86396">
        <w:rPr>
          <w:sz w:val="28"/>
          <w:szCs w:val="28"/>
        </w:rPr>
        <w:t xml:space="preserve"> 8147 млн р.</w:t>
      </w:r>
    </w:p>
    <w:p w:rsidR="002746C3" w:rsidRPr="00F86396" w:rsidRDefault="002746C3" w:rsidP="00F86A49">
      <w:pPr>
        <w:spacing w:line="245" w:lineRule="auto"/>
        <w:ind w:firstLine="709"/>
        <w:contextualSpacing/>
        <w:jc w:val="both"/>
        <w:rPr>
          <w:sz w:val="28"/>
          <w:szCs w:val="28"/>
        </w:rPr>
      </w:pPr>
      <w:r w:rsidRPr="00F86396">
        <w:rPr>
          <w:sz w:val="28"/>
          <w:szCs w:val="28"/>
        </w:rPr>
        <w:t xml:space="preserve">Согласно «Методики </w:t>
      </w:r>
      <w:r>
        <w:rPr>
          <w:sz w:val="28"/>
          <w:szCs w:val="28"/>
        </w:rPr>
        <w:t>оценки уровня</w:t>
      </w:r>
      <w:r w:rsidRPr="00F86396">
        <w:rPr>
          <w:sz w:val="28"/>
          <w:szCs w:val="28"/>
        </w:rPr>
        <w:t xml:space="preserve"> риска по кредитным продуктам, предоставляемым</w:t>
      </w:r>
      <w:r>
        <w:rPr>
          <w:sz w:val="28"/>
          <w:szCs w:val="28"/>
        </w:rPr>
        <w:t xml:space="preserve"> Банком</w:t>
      </w:r>
      <w:r w:rsidRPr="00F86396">
        <w:rPr>
          <w:sz w:val="28"/>
          <w:szCs w:val="28"/>
        </w:rPr>
        <w:t>, клиентом набрано 34,75 балла. Обязательство относится ко 3-й группе риска «Приемлемое» с коэффициентом риска свыше 5%.</w:t>
      </w:r>
    </w:p>
    <w:p w:rsidR="002746C3" w:rsidRDefault="002746C3" w:rsidP="00F86A49">
      <w:pPr>
        <w:spacing w:line="245" w:lineRule="auto"/>
        <w:ind w:firstLine="709"/>
        <w:contextualSpacing/>
        <w:jc w:val="both"/>
        <w:rPr>
          <w:sz w:val="28"/>
          <w:szCs w:val="28"/>
        </w:rPr>
      </w:pPr>
      <w:r w:rsidRPr="00F86396">
        <w:rPr>
          <w:sz w:val="28"/>
          <w:szCs w:val="28"/>
        </w:rPr>
        <w:t xml:space="preserve">В соответствии с Положением о порядке формирования и использования </w:t>
      </w:r>
      <w:r>
        <w:rPr>
          <w:sz w:val="28"/>
          <w:szCs w:val="28"/>
        </w:rPr>
        <w:t>Банком</w:t>
      </w:r>
      <w:r w:rsidRPr="00F86396">
        <w:rPr>
          <w:sz w:val="28"/>
          <w:szCs w:val="28"/>
        </w:rPr>
        <w:t xml:space="preserve"> специальных резервов на покрытие возможных убытков по активам и операциям, не отраженным на балансе, данная кредитная заявка классифицируется по 1-й группе риска: в наличии имеется два признака финансовой неустойчивости </w:t>
      </w:r>
      <w:r>
        <w:rPr>
          <w:sz w:val="28"/>
          <w:szCs w:val="28"/>
        </w:rPr>
        <w:t xml:space="preserve">– </w:t>
      </w:r>
      <w:r w:rsidRPr="00F86396">
        <w:rPr>
          <w:sz w:val="28"/>
          <w:szCs w:val="28"/>
        </w:rPr>
        <w:t>невыполнение нормативного значения коэффициента обеспеченности собственными оборотными средствами и убытки. Задолженность по</w:t>
      </w:r>
      <w:r>
        <w:rPr>
          <w:sz w:val="28"/>
          <w:szCs w:val="28"/>
        </w:rPr>
        <w:t xml:space="preserve"> </w:t>
      </w:r>
      <w:r w:rsidRPr="00F86396">
        <w:rPr>
          <w:sz w:val="28"/>
          <w:szCs w:val="28"/>
        </w:rPr>
        <w:t xml:space="preserve">выданным </w:t>
      </w:r>
      <w:r>
        <w:rPr>
          <w:sz w:val="28"/>
          <w:szCs w:val="28"/>
        </w:rPr>
        <w:t xml:space="preserve">ООО «Добробыт» </w:t>
      </w:r>
      <w:r w:rsidRPr="00F86396">
        <w:rPr>
          <w:sz w:val="28"/>
          <w:szCs w:val="28"/>
        </w:rPr>
        <w:t>кредитам классифицируется по 1-й группе риска, размер резерва составляет 1%</w:t>
      </w:r>
      <w:r>
        <w:rPr>
          <w:sz w:val="28"/>
          <w:szCs w:val="28"/>
        </w:rPr>
        <w:t xml:space="preserve"> от суммы основного долга.</w:t>
      </w:r>
    </w:p>
    <w:p w:rsidR="002746C3" w:rsidRPr="00F86396" w:rsidRDefault="002746C3" w:rsidP="00F86A49">
      <w:pPr>
        <w:spacing w:line="245" w:lineRule="auto"/>
        <w:ind w:firstLine="709"/>
        <w:contextualSpacing/>
        <w:jc w:val="both"/>
        <w:rPr>
          <w:sz w:val="28"/>
          <w:szCs w:val="28"/>
        </w:rPr>
      </w:pPr>
      <w:r w:rsidRPr="00F86396">
        <w:rPr>
          <w:sz w:val="28"/>
          <w:szCs w:val="28"/>
        </w:rPr>
        <w:t>Кредитный  рейтинг клиента на основании его бухгалтерской  отчетности за 20</w:t>
      </w:r>
      <w:r w:rsidR="006220A8">
        <w:rPr>
          <w:sz w:val="28"/>
          <w:szCs w:val="28"/>
        </w:rPr>
        <w:t>10</w:t>
      </w:r>
      <w:r w:rsidRPr="00F86396">
        <w:rPr>
          <w:sz w:val="28"/>
          <w:szCs w:val="28"/>
        </w:rPr>
        <w:t xml:space="preserve"> г</w:t>
      </w:r>
      <w:r>
        <w:rPr>
          <w:sz w:val="28"/>
          <w:szCs w:val="28"/>
        </w:rPr>
        <w:t>.</w:t>
      </w:r>
      <w:r w:rsidRPr="00F86396">
        <w:rPr>
          <w:sz w:val="28"/>
          <w:szCs w:val="28"/>
        </w:rPr>
        <w:t xml:space="preserve"> определен как С </w:t>
      </w:r>
      <w:r>
        <w:rPr>
          <w:sz w:val="28"/>
          <w:szCs w:val="28"/>
        </w:rPr>
        <w:t>–</w:t>
      </w:r>
      <w:r w:rsidRPr="00F86396">
        <w:rPr>
          <w:sz w:val="28"/>
          <w:szCs w:val="28"/>
        </w:rPr>
        <w:t xml:space="preserve"> проблемные организации.</w:t>
      </w:r>
    </w:p>
    <w:p w:rsidR="002746C3" w:rsidRDefault="002746C3" w:rsidP="00F86A49">
      <w:pPr>
        <w:spacing w:line="245" w:lineRule="auto"/>
        <w:ind w:firstLine="709"/>
        <w:contextualSpacing/>
        <w:jc w:val="both"/>
        <w:rPr>
          <w:sz w:val="28"/>
          <w:szCs w:val="28"/>
        </w:rPr>
      </w:pPr>
      <w:r w:rsidRPr="00F86396">
        <w:rPr>
          <w:sz w:val="28"/>
          <w:szCs w:val="28"/>
        </w:rPr>
        <w:t xml:space="preserve">В </w:t>
      </w:r>
      <w:r>
        <w:rPr>
          <w:sz w:val="28"/>
          <w:szCs w:val="28"/>
        </w:rPr>
        <w:t xml:space="preserve">целях </w:t>
      </w:r>
      <w:r w:rsidRPr="00F86396">
        <w:rPr>
          <w:sz w:val="28"/>
          <w:szCs w:val="28"/>
        </w:rPr>
        <w:t>обеспечени</w:t>
      </w:r>
      <w:r>
        <w:rPr>
          <w:sz w:val="28"/>
          <w:szCs w:val="28"/>
        </w:rPr>
        <w:t>я</w:t>
      </w:r>
      <w:r w:rsidRPr="00F86396">
        <w:rPr>
          <w:sz w:val="28"/>
          <w:szCs w:val="28"/>
        </w:rPr>
        <w:t xml:space="preserve"> исполнения обязательств </w:t>
      </w:r>
      <w:r>
        <w:rPr>
          <w:sz w:val="28"/>
          <w:szCs w:val="28"/>
        </w:rPr>
        <w:t>ООО «Добробыт»</w:t>
      </w:r>
      <w:r w:rsidRPr="00F86396">
        <w:rPr>
          <w:sz w:val="28"/>
          <w:szCs w:val="28"/>
        </w:rPr>
        <w:t xml:space="preserve"> по запрашиваемому кредиту </w:t>
      </w:r>
      <w:r>
        <w:rPr>
          <w:sz w:val="28"/>
          <w:szCs w:val="28"/>
        </w:rPr>
        <w:t>предоставлен залог товара в обороте в сумме 418 000 000 белорусских рублей, что достаточно для покрытия задолженности в пределах запрашиваемого лимита на 1 год.</w:t>
      </w:r>
    </w:p>
    <w:p w:rsidR="002746C3" w:rsidRPr="00F86396" w:rsidRDefault="002746C3" w:rsidP="00F86A49">
      <w:pPr>
        <w:spacing w:line="245" w:lineRule="auto"/>
        <w:ind w:firstLine="709"/>
        <w:contextualSpacing/>
        <w:jc w:val="both"/>
        <w:rPr>
          <w:sz w:val="28"/>
          <w:szCs w:val="28"/>
        </w:rPr>
      </w:pPr>
      <w:r w:rsidRPr="00F86396">
        <w:rPr>
          <w:sz w:val="28"/>
          <w:szCs w:val="28"/>
        </w:rPr>
        <w:t>Таким образом</w:t>
      </w:r>
      <w:r>
        <w:rPr>
          <w:sz w:val="28"/>
          <w:szCs w:val="28"/>
        </w:rPr>
        <w:t>,</w:t>
      </w:r>
      <w:r w:rsidRPr="00F86396">
        <w:rPr>
          <w:sz w:val="28"/>
          <w:szCs w:val="28"/>
        </w:rPr>
        <w:t xml:space="preserve"> выдачу кредита возможно осуществлять по мере предоставления обеспечения.</w:t>
      </w:r>
    </w:p>
    <w:p w:rsidR="002746C3" w:rsidRDefault="002746C3" w:rsidP="00F86A49">
      <w:pPr>
        <w:spacing w:line="245" w:lineRule="auto"/>
        <w:ind w:firstLine="709"/>
        <w:contextualSpacing/>
        <w:jc w:val="both"/>
        <w:rPr>
          <w:sz w:val="28"/>
          <w:szCs w:val="28"/>
        </w:rPr>
      </w:pPr>
      <w:r w:rsidRPr="00F86396">
        <w:rPr>
          <w:sz w:val="28"/>
          <w:szCs w:val="28"/>
        </w:rPr>
        <w:t xml:space="preserve">Процентную ставку за пользование кредитными ресурсами предлагается установить в размере </w:t>
      </w:r>
      <w:r w:rsidR="00B60DED">
        <w:rPr>
          <w:sz w:val="28"/>
          <w:szCs w:val="28"/>
        </w:rPr>
        <w:t>22</w:t>
      </w:r>
      <w:r w:rsidRPr="00F86396">
        <w:rPr>
          <w:sz w:val="28"/>
          <w:szCs w:val="28"/>
        </w:rPr>
        <w:t xml:space="preserve">% годовых. За неиспользованный остаток по внебалансовому счету № 99112 «Обязательства перед клиентом по предоставлению денежных средств» взимается плата из расчета 2 (два) процента годовых от суммы неиспользованного остатка. </w:t>
      </w:r>
    </w:p>
    <w:p w:rsidR="002746C3" w:rsidRDefault="002746C3" w:rsidP="00F86A49">
      <w:pPr>
        <w:spacing w:line="245" w:lineRule="auto"/>
        <w:ind w:firstLine="709"/>
        <w:contextualSpacing/>
        <w:jc w:val="both"/>
        <w:rPr>
          <w:sz w:val="28"/>
          <w:szCs w:val="28"/>
        </w:rPr>
      </w:pPr>
      <w:r>
        <w:rPr>
          <w:sz w:val="28"/>
          <w:szCs w:val="28"/>
        </w:rPr>
        <w:t xml:space="preserve">На основании сделанного заключения кредитного управления Банка, а также анализа залога, который был предоставлен, принято решение о предоставлении кредита в виде невозобновляемой кредитной линии. </w:t>
      </w:r>
    </w:p>
    <w:p w:rsidR="00F86A49" w:rsidRDefault="00F86A49" w:rsidP="00F86A49">
      <w:pPr>
        <w:spacing w:line="245" w:lineRule="auto"/>
        <w:ind w:firstLine="709"/>
        <w:contextualSpacing/>
        <w:jc w:val="both"/>
        <w:rPr>
          <w:sz w:val="28"/>
          <w:szCs w:val="28"/>
        </w:rPr>
      </w:pPr>
      <w:r>
        <w:rPr>
          <w:sz w:val="28"/>
          <w:szCs w:val="28"/>
        </w:rPr>
        <w:t>Итак, в ходе проведенного исследования особенностей оценки и анализа кредитоспособности клиентов ЗАО «ББМБ» было выявлено следующее.</w:t>
      </w:r>
    </w:p>
    <w:p w:rsidR="00F86A49" w:rsidRDefault="00F86A49" w:rsidP="00F86A49">
      <w:pPr>
        <w:spacing w:line="245" w:lineRule="auto"/>
        <w:ind w:firstLine="731"/>
        <w:jc w:val="both"/>
        <w:rPr>
          <w:sz w:val="28"/>
          <w:szCs w:val="28"/>
        </w:rPr>
      </w:pPr>
      <w:r>
        <w:rPr>
          <w:sz w:val="28"/>
          <w:szCs w:val="28"/>
        </w:rPr>
        <w:t xml:space="preserve">Кредитоспособность заявителя определяется кредитной службой подразделения Банка на комплексной основе по результатам изучения кредитной истории клиента; текущего финансового состояния; достаточности денежных средств у заявителя для его нормального функционирования, </w:t>
      </w:r>
      <w:r>
        <w:rPr>
          <w:sz w:val="28"/>
          <w:szCs w:val="28"/>
        </w:rPr>
        <w:lastRenderedPageBreak/>
        <w:t>обеспечения исполнения обязательств перед кредиторами, в том числе перед Банком в период пользования испрашиваемым кредитом.</w:t>
      </w:r>
    </w:p>
    <w:p w:rsidR="00F86A49" w:rsidRDefault="00F86A49" w:rsidP="00F86A49">
      <w:pPr>
        <w:ind w:firstLine="709"/>
        <w:contextualSpacing/>
        <w:jc w:val="both"/>
        <w:rPr>
          <w:sz w:val="28"/>
          <w:szCs w:val="28"/>
        </w:rPr>
      </w:pPr>
      <w:r>
        <w:rPr>
          <w:sz w:val="28"/>
          <w:szCs w:val="28"/>
        </w:rPr>
        <w:t xml:space="preserve">В ходе оценки кредитоспособности кредитополучателя Банком используется кредитный рейтинг клиента, определение которого </w:t>
      </w:r>
      <w:r>
        <w:rPr>
          <w:b/>
          <w:sz w:val="28"/>
          <w:szCs w:val="20"/>
        </w:rPr>
        <w:t xml:space="preserve"> </w:t>
      </w:r>
      <w:r>
        <w:rPr>
          <w:sz w:val="28"/>
          <w:szCs w:val="28"/>
        </w:rPr>
        <w:t>осуществляется путем оценки по бальной шкале количественных и качественных показателей деятельности клиента с применением весового показателя оценки общей платежеспособности клиента.</w:t>
      </w:r>
    </w:p>
    <w:p w:rsidR="00E2759F" w:rsidRPr="00DA11D4" w:rsidRDefault="00E2759F" w:rsidP="00E2759F">
      <w:pPr>
        <w:ind w:firstLine="709"/>
        <w:contextualSpacing/>
        <w:jc w:val="both"/>
        <w:rPr>
          <w:sz w:val="28"/>
          <w:szCs w:val="28"/>
        </w:rPr>
      </w:pPr>
    </w:p>
    <w:p w:rsidR="00B91674" w:rsidRPr="00762335" w:rsidRDefault="00B91674" w:rsidP="00DB7283">
      <w:pPr>
        <w:ind w:firstLine="709"/>
        <w:contextualSpacing/>
        <w:jc w:val="both"/>
        <w:rPr>
          <w:sz w:val="28"/>
          <w:szCs w:val="28"/>
        </w:rPr>
      </w:pPr>
    </w:p>
    <w:p w:rsidR="00DB7283" w:rsidRDefault="00DB7283" w:rsidP="00DB7283">
      <w:pPr>
        <w:rPr>
          <w:b/>
          <w:caps/>
          <w:sz w:val="28"/>
          <w:szCs w:val="28"/>
        </w:rPr>
      </w:pPr>
      <w:r>
        <w:rPr>
          <w:b/>
          <w:caps/>
          <w:szCs w:val="28"/>
        </w:rPr>
        <w:br w:type="page"/>
      </w:r>
    </w:p>
    <w:p w:rsidR="00A91678" w:rsidRPr="00E02DF9" w:rsidRDefault="00A87F1E" w:rsidP="00DB7283">
      <w:pPr>
        <w:pStyle w:val="40"/>
        <w:spacing w:line="240" w:lineRule="auto"/>
        <w:contextualSpacing/>
        <w:jc w:val="center"/>
        <w:rPr>
          <w:b/>
          <w:caps/>
          <w:szCs w:val="28"/>
        </w:rPr>
      </w:pPr>
      <w:r w:rsidRPr="00E02DF9">
        <w:rPr>
          <w:b/>
          <w:caps/>
          <w:szCs w:val="28"/>
        </w:rPr>
        <w:lastRenderedPageBreak/>
        <w:t xml:space="preserve">3 </w:t>
      </w:r>
      <w:r w:rsidR="002659A4">
        <w:rPr>
          <w:b/>
          <w:caps/>
          <w:szCs w:val="28"/>
        </w:rPr>
        <w:t>Совершенствование методики оценки кредитоспособности клиента с целью снижения кредитного риска</w:t>
      </w:r>
    </w:p>
    <w:p w:rsidR="00B130BF" w:rsidRPr="00FF5066" w:rsidRDefault="00B130BF" w:rsidP="00DB7283">
      <w:pPr>
        <w:spacing w:line="720" w:lineRule="auto"/>
        <w:contextualSpacing/>
        <w:jc w:val="center"/>
        <w:rPr>
          <w:bCs/>
          <w:caps/>
          <w:sz w:val="28"/>
          <w:szCs w:val="28"/>
        </w:rPr>
      </w:pPr>
    </w:p>
    <w:p w:rsidR="00521933" w:rsidRPr="00EC74F9" w:rsidRDefault="00521933" w:rsidP="00521933">
      <w:pPr>
        <w:ind w:firstLine="709"/>
        <w:jc w:val="both"/>
        <w:rPr>
          <w:sz w:val="28"/>
          <w:szCs w:val="28"/>
        </w:rPr>
      </w:pPr>
      <w:r>
        <w:rPr>
          <w:sz w:val="28"/>
          <w:szCs w:val="28"/>
        </w:rPr>
        <w:t>К</w:t>
      </w:r>
      <w:r w:rsidRPr="00EC74F9">
        <w:rPr>
          <w:sz w:val="28"/>
          <w:szCs w:val="28"/>
        </w:rPr>
        <w:t>редитование субъектов хо</w:t>
      </w:r>
      <w:r w:rsidRPr="00EC74F9">
        <w:rPr>
          <w:sz w:val="28"/>
          <w:szCs w:val="28"/>
        </w:rPr>
        <w:softHyphen/>
        <w:t>зяйствования является од</w:t>
      </w:r>
      <w:r w:rsidRPr="00EC74F9">
        <w:rPr>
          <w:sz w:val="28"/>
          <w:szCs w:val="28"/>
        </w:rPr>
        <w:softHyphen/>
        <w:t>ной из основных функций в дея</w:t>
      </w:r>
      <w:r w:rsidRPr="00EC74F9">
        <w:rPr>
          <w:sz w:val="28"/>
          <w:szCs w:val="28"/>
        </w:rPr>
        <w:softHyphen/>
        <w:t>тельности банковских учрежде</w:t>
      </w:r>
      <w:r w:rsidRPr="00EC74F9">
        <w:rPr>
          <w:sz w:val="28"/>
          <w:szCs w:val="28"/>
        </w:rPr>
        <w:softHyphen/>
        <w:t>н</w:t>
      </w:r>
      <w:r>
        <w:rPr>
          <w:sz w:val="28"/>
          <w:szCs w:val="28"/>
        </w:rPr>
        <w:t>ий, в процессе которой они стал</w:t>
      </w:r>
      <w:r w:rsidRPr="00EC74F9">
        <w:rPr>
          <w:sz w:val="28"/>
          <w:szCs w:val="28"/>
        </w:rPr>
        <w:t>киваются с вероятностью невоз</w:t>
      </w:r>
      <w:r w:rsidRPr="00EC74F9">
        <w:rPr>
          <w:sz w:val="28"/>
          <w:szCs w:val="28"/>
        </w:rPr>
        <w:softHyphen/>
        <w:t>врата заемщиком полученных средств вследствие неспособности или нежелания при его кредитова</w:t>
      </w:r>
      <w:r w:rsidRPr="00EC74F9">
        <w:rPr>
          <w:sz w:val="28"/>
          <w:szCs w:val="28"/>
        </w:rPr>
        <w:softHyphen/>
        <w:t>нии (то есть с кредитным риском).</w:t>
      </w:r>
    </w:p>
    <w:p w:rsidR="00521933" w:rsidRPr="00EC74F9" w:rsidRDefault="00521933" w:rsidP="00521933">
      <w:pPr>
        <w:ind w:firstLine="708"/>
        <w:jc w:val="both"/>
        <w:rPr>
          <w:sz w:val="28"/>
          <w:szCs w:val="28"/>
        </w:rPr>
      </w:pPr>
      <w:r w:rsidRPr="00EC74F9">
        <w:rPr>
          <w:sz w:val="28"/>
          <w:szCs w:val="28"/>
        </w:rPr>
        <w:t>Кредитный риск (или риск кон</w:t>
      </w:r>
      <w:r w:rsidRPr="00EC74F9">
        <w:rPr>
          <w:sz w:val="28"/>
          <w:szCs w:val="28"/>
        </w:rPr>
        <w:softHyphen/>
        <w:t>трагента) представляет собой возможность нарушения заемщиком своих обязательств в процессе кредитной операции и, как следствие, потерю прибыли, возникновение убытков или снижение ликвиднос</w:t>
      </w:r>
      <w:r w:rsidRPr="00EC74F9">
        <w:rPr>
          <w:sz w:val="28"/>
          <w:szCs w:val="28"/>
        </w:rPr>
        <w:softHyphen/>
        <w:t>ти банка. Поэтому управление кредитным риском, выявление причин невозможности или неже</w:t>
      </w:r>
      <w:r w:rsidRPr="00EC74F9">
        <w:rPr>
          <w:sz w:val="28"/>
          <w:szCs w:val="28"/>
        </w:rPr>
        <w:softHyphen/>
        <w:t>лания контрагента выполнять свои обязательства по возврату за</w:t>
      </w:r>
      <w:r w:rsidRPr="00EC74F9">
        <w:rPr>
          <w:sz w:val="28"/>
          <w:szCs w:val="28"/>
        </w:rPr>
        <w:softHyphen/>
        <w:t>емных средств, определение новых методических подходов по сниже</w:t>
      </w:r>
      <w:r w:rsidRPr="00EC74F9">
        <w:rPr>
          <w:sz w:val="28"/>
          <w:szCs w:val="28"/>
        </w:rPr>
        <w:softHyphen/>
        <w:t>нию рисков является предметом пристального внимания как зару</w:t>
      </w:r>
      <w:r w:rsidRPr="00EC74F9">
        <w:rPr>
          <w:sz w:val="28"/>
          <w:szCs w:val="28"/>
        </w:rPr>
        <w:softHyphen/>
        <w:t>бежных, так и отечественных уче</w:t>
      </w:r>
      <w:r w:rsidRPr="00EC74F9">
        <w:rPr>
          <w:sz w:val="28"/>
          <w:szCs w:val="28"/>
        </w:rPr>
        <w:softHyphen/>
        <w:t>ных и практиков [</w:t>
      </w:r>
      <w:r w:rsidR="00470D4E">
        <w:rPr>
          <w:sz w:val="28"/>
          <w:szCs w:val="28"/>
        </w:rPr>
        <w:t>5</w:t>
      </w:r>
      <w:r w:rsidRPr="00EC74F9">
        <w:rPr>
          <w:sz w:val="28"/>
          <w:szCs w:val="28"/>
        </w:rPr>
        <w:t>, с. 31].</w:t>
      </w:r>
    </w:p>
    <w:p w:rsidR="00521933" w:rsidRPr="00EC74F9" w:rsidRDefault="00521933" w:rsidP="00521933">
      <w:pPr>
        <w:ind w:firstLine="708"/>
        <w:jc w:val="both"/>
        <w:rPr>
          <w:sz w:val="28"/>
          <w:szCs w:val="28"/>
        </w:rPr>
      </w:pPr>
      <w:r w:rsidRPr="00EC74F9">
        <w:rPr>
          <w:sz w:val="28"/>
          <w:szCs w:val="28"/>
        </w:rPr>
        <w:t>Изучение опыта мировой прак</w:t>
      </w:r>
      <w:r w:rsidRPr="00EC74F9">
        <w:rPr>
          <w:sz w:val="28"/>
          <w:szCs w:val="28"/>
        </w:rPr>
        <w:softHyphen/>
        <w:t>тики банковского кредитования показывает, что во многих странах растет ущерб кредитных организа</w:t>
      </w:r>
      <w:r w:rsidRPr="00EC74F9">
        <w:rPr>
          <w:sz w:val="28"/>
          <w:szCs w:val="28"/>
        </w:rPr>
        <w:softHyphen/>
        <w:t>ций, который связан с недооцен</w:t>
      </w:r>
      <w:r w:rsidRPr="00EC74F9">
        <w:rPr>
          <w:sz w:val="28"/>
          <w:szCs w:val="28"/>
        </w:rPr>
        <w:softHyphen/>
        <w:t>кой правильности определения ри</w:t>
      </w:r>
      <w:r w:rsidRPr="00EC74F9">
        <w:rPr>
          <w:sz w:val="28"/>
          <w:szCs w:val="28"/>
        </w:rPr>
        <w:softHyphen/>
        <w:t>ска проведения кредитных опера</w:t>
      </w:r>
      <w:r w:rsidRPr="00EC74F9">
        <w:rPr>
          <w:sz w:val="28"/>
          <w:szCs w:val="28"/>
        </w:rPr>
        <w:softHyphen/>
        <w:t>ций. Вполне очевидно, что данная проблема находится в поле зрения международных банковских орга</w:t>
      </w:r>
      <w:r w:rsidRPr="00EC74F9">
        <w:rPr>
          <w:sz w:val="28"/>
          <w:szCs w:val="28"/>
        </w:rPr>
        <w:softHyphen/>
        <w:t>низаций. Так, Базельский комитет по банковскому надзору разраба</w:t>
      </w:r>
      <w:r w:rsidRPr="00EC74F9">
        <w:rPr>
          <w:sz w:val="28"/>
          <w:szCs w:val="28"/>
        </w:rPr>
        <w:softHyphen/>
        <w:t>тывает и предлагает к внедрению отраслевые стандарты, обеспечи</w:t>
      </w:r>
      <w:r w:rsidRPr="00EC74F9">
        <w:rPr>
          <w:sz w:val="28"/>
          <w:szCs w:val="28"/>
        </w:rPr>
        <w:softHyphen/>
        <w:t>вающие оценку банковских рис</w:t>
      </w:r>
      <w:r w:rsidRPr="00EC74F9">
        <w:rPr>
          <w:sz w:val="28"/>
          <w:szCs w:val="28"/>
        </w:rPr>
        <w:softHyphen/>
        <w:t>ков. Кредитный риск (наряду с операционным и рыночным) включен Базельским комитетом в группу основных банковских рис</w:t>
      </w:r>
      <w:r w:rsidRPr="00EC74F9">
        <w:rPr>
          <w:sz w:val="28"/>
          <w:szCs w:val="28"/>
        </w:rPr>
        <w:softHyphen/>
        <w:t>ков, требующих покрытия капита</w:t>
      </w:r>
      <w:r w:rsidRPr="00EC74F9">
        <w:rPr>
          <w:sz w:val="28"/>
          <w:szCs w:val="28"/>
        </w:rPr>
        <w:softHyphen/>
        <w:t>лом. Это решение основано на изу</w:t>
      </w:r>
      <w:r w:rsidRPr="00EC74F9">
        <w:rPr>
          <w:sz w:val="28"/>
          <w:szCs w:val="28"/>
        </w:rPr>
        <w:softHyphen/>
        <w:t>чении практики банков в отноше</w:t>
      </w:r>
      <w:r w:rsidRPr="00EC74F9">
        <w:rPr>
          <w:sz w:val="28"/>
          <w:szCs w:val="28"/>
        </w:rPr>
        <w:softHyphen/>
        <w:t>нии управления и оценки кредит</w:t>
      </w:r>
      <w:r w:rsidRPr="00EC74F9">
        <w:rPr>
          <w:sz w:val="28"/>
          <w:szCs w:val="28"/>
        </w:rPr>
        <w:softHyphen/>
        <w:t>ных рисков.</w:t>
      </w:r>
    </w:p>
    <w:p w:rsidR="00521933" w:rsidRPr="00EC74F9" w:rsidRDefault="00521933" w:rsidP="00521933">
      <w:pPr>
        <w:ind w:firstLine="708"/>
        <w:jc w:val="both"/>
        <w:rPr>
          <w:sz w:val="28"/>
          <w:szCs w:val="28"/>
        </w:rPr>
      </w:pPr>
      <w:r w:rsidRPr="00EC74F9">
        <w:rPr>
          <w:sz w:val="28"/>
          <w:szCs w:val="28"/>
        </w:rPr>
        <w:t>Большое внимание управлению кредитными рисками уделяет и Клуб банковских аналитиков — одна из самых популярных орга</w:t>
      </w:r>
      <w:r w:rsidRPr="00EC74F9">
        <w:rPr>
          <w:sz w:val="28"/>
          <w:szCs w:val="28"/>
        </w:rPr>
        <w:softHyphen/>
        <w:t>низаций в банковском мире Рос</w:t>
      </w:r>
      <w:r w:rsidRPr="00EC74F9">
        <w:rPr>
          <w:sz w:val="28"/>
          <w:szCs w:val="28"/>
        </w:rPr>
        <w:softHyphen/>
        <w:t>сии и СНГ. Так, по оценке члена данного клуба Е. Супрунович, по</w:t>
      </w:r>
      <w:r w:rsidRPr="00EC74F9">
        <w:rPr>
          <w:sz w:val="28"/>
          <w:szCs w:val="28"/>
        </w:rPr>
        <w:softHyphen/>
        <w:t>следовательность управления кре</w:t>
      </w:r>
      <w:r w:rsidRPr="00EC74F9">
        <w:rPr>
          <w:sz w:val="28"/>
          <w:szCs w:val="28"/>
        </w:rPr>
        <w:softHyphen/>
        <w:t>дитным риском состоит из его идентификации, количественной и качественной оценки, планиро</w:t>
      </w:r>
      <w:r w:rsidRPr="00EC74F9">
        <w:rPr>
          <w:sz w:val="28"/>
          <w:szCs w:val="28"/>
        </w:rPr>
        <w:softHyphen/>
        <w:t>вания и лимитирования риска, со</w:t>
      </w:r>
      <w:r w:rsidRPr="00EC74F9">
        <w:rPr>
          <w:sz w:val="28"/>
          <w:szCs w:val="28"/>
        </w:rPr>
        <w:softHyphen/>
        <w:t>здания системы процедур, направ</w:t>
      </w:r>
      <w:r w:rsidRPr="00EC74F9">
        <w:rPr>
          <w:sz w:val="28"/>
          <w:szCs w:val="28"/>
        </w:rPr>
        <w:softHyphen/>
        <w:t>ленных на поддержание заплани</w:t>
      </w:r>
      <w:r w:rsidRPr="00EC74F9">
        <w:rPr>
          <w:sz w:val="28"/>
          <w:szCs w:val="28"/>
        </w:rPr>
        <w:softHyphen/>
        <w:t>рованного уровня риска.</w:t>
      </w:r>
    </w:p>
    <w:p w:rsidR="00521933" w:rsidRPr="00EC74F9" w:rsidRDefault="00521933" w:rsidP="00521933">
      <w:pPr>
        <w:ind w:firstLine="708"/>
        <w:jc w:val="both"/>
        <w:rPr>
          <w:sz w:val="28"/>
          <w:szCs w:val="28"/>
        </w:rPr>
      </w:pPr>
      <w:r w:rsidRPr="00EC74F9">
        <w:rPr>
          <w:sz w:val="28"/>
          <w:szCs w:val="28"/>
        </w:rPr>
        <w:t>Поддерживая точку зрения не</w:t>
      </w:r>
      <w:r w:rsidRPr="00EC74F9">
        <w:rPr>
          <w:sz w:val="28"/>
          <w:szCs w:val="28"/>
        </w:rPr>
        <w:softHyphen/>
        <w:t>которых авторов о том, что постро</w:t>
      </w:r>
      <w:r w:rsidRPr="00EC74F9">
        <w:rPr>
          <w:sz w:val="28"/>
          <w:szCs w:val="28"/>
        </w:rPr>
        <w:softHyphen/>
        <w:t>ение новых методологических под</w:t>
      </w:r>
      <w:r w:rsidRPr="00EC74F9">
        <w:rPr>
          <w:sz w:val="28"/>
          <w:szCs w:val="28"/>
        </w:rPr>
        <w:softHyphen/>
        <w:t>ходов к качественной и количест</w:t>
      </w:r>
      <w:r w:rsidRPr="00EC74F9">
        <w:rPr>
          <w:sz w:val="28"/>
          <w:szCs w:val="28"/>
        </w:rPr>
        <w:softHyphen/>
        <w:t>венной оценке рисков кредитова</w:t>
      </w:r>
      <w:r w:rsidRPr="00EC74F9">
        <w:rPr>
          <w:sz w:val="28"/>
          <w:szCs w:val="28"/>
        </w:rPr>
        <w:softHyphen/>
        <w:t>ния целесообразно проводить в от</w:t>
      </w:r>
      <w:r w:rsidRPr="00EC74F9">
        <w:rPr>
          <w:sz w:val="28"/>
          <w:szCs w:val="28"/>
        </w:rPr>
        <w:softHyphen/>
        <w:t xml:space="preserve">ношении </w:t>
      </w:r>
      <w:r w:rsidR="003C66A5">
        <w:rPr>
          <w:sz w:val="28"/>
          <w:szCs w:val="28"/>
        </w:rPr>
        <w:t xml:space="preserve">кредитополучателя </w:t>
      </w:r>
      <w:r w:rsidRPr="00EC74F9">
        <w:rPr>
          <w:sz w:val="28"/>
          <w:szCs w:val="28"/>
        </w:rPr>
        <w:t>как наи</w:t>
      </w:r>
      <w:r w:rsidRPr="00EC74F9">
        <w:rPr>
          <w:sz w:val="28"/>
          <w:szCs w:val="28"/>
        </w:rPr>
        <w:softHyphen/>
        <w:t>более сложного и интересного объ</w:t>
      </w:r>
      <w:r w:rsidRPr="00EC74F9">
        <w:rPr>
          <w:sz w:val="28"/>
          <w:szCs w:val="28"/>
        </w:rPr>
        <w:softHyphen/>
        <w:t>екта кредитного риска, сле</w:t>
      </w:r>
      <w:r w:rsidRPr="00EC74F9">
        <w:rPr>
          <w:sz w:val="28"/>
          <w:szCs w:val="28"/>
        </w:rPr>
        <w:softHyphen/>
        <w:t>дует отметить: качественная оцен</w:t>
      </w:r>
      <w:r w:rsidRPr="00EC74F9">
        <w:rPr>
          <w:sz w:val="28"/>
          <w:szCs w:val="28"/>
        </w:rPr>
        <w:softHyphen/>
        <w:t>ка состоит из словесного описания уровня риска и базируется на со</w:t>
      </w:r>
      <w:r w:rsidRPr="00EC74F9">
        <w:rPr>
          <w:sz w:val="28"/>
          <w:szCs w:val="28"/>
        </w:rPr>
        <w:softHyphen/>
        <w:t>ставлении кредитного рейтинга за</w:t>
      </w:r>
      <w:r w:rsidRPr="00EC74F9">
        <w:rPr>
          <w:sz w:val="28"/>
          <w:szCs w:val="28"/>
        </w:rPr>
        <w:softHyphen/>
        <w:t>емщика. Она служит основой для принятия решения о выдаче кре</w:t>
      </w:r>
      <w:r w:rsidRPr="00EC74F9">
        <w:rPr>
          <w:sz w:val="28"/>
          <w:szCs w:val="28"/>
        </w:rPr>
        <w:softHyphen/>
        <w:t>дита и перехода к опред</w:t>
      </w:r>
      <w:r>
        <w:rPr>
          <w:sz w:val="28"/>
          <w:szCs w:val="28"/>
        </w:rPr>
        <w:t>елению ко</w:t>
      </w:r>
      <w:r w:rsidRPr="00EC74F9">
        <w:rPr>
          <w:sz w:val="28"/>
          <w:szCs w:val="28"/>
        </w:rPr>
        <w:t>личественной оценки уровня рис</w:t>
      </w:r>
      <w:r w:rsidRPr="00EC74F9">
        <w:rPr>
          <w:sz w:val="28"/>
          <w:szCs w:val="28"/>
        </w:rPr>
        <w:softHyphen/>
        <w:t xml:space="preserve">ка (то есть определению </w:t>
      </w:r>
      <w:r w:rsidRPr="00EC74F9">
        <w:rPr>
          <w:sz w:val="28"/>
          <w:szCs w:val="28"/>
        </w:rPr>
        <w:lastRenderedPageBreak/>
        <w:t>предела потерь по каждой кредитной опе</w:t>
      </w:r>
      <w:r w:rsidRPr="00EC74F9">
        <w:rPr>
          <w:sz w:val="28"/>
          <w:szCs w:val="28"/>
        </w:rPr>
        <w:softHyphen/>
        <w:t>рации). При этом если качествен</w:t>
      </w:r>
      <w:r w:rsidRPr="00EC74F9">
        <w:rPr>
          <w:sz w:val="28"/>
          <w:szCs w:val="28"/>
        </w:rPr>
        <w:softHyphen/>
        <w:t>ная оценка может иметь достаточ</w:t>
      </w:r>
      <w:r w:rsidRPr="00EC74F9">
        <w:rPr>
          <w:sz w:val="28"/>
          <w:szCs w:val="28"/>
        </w:rPr>
        <w:softHyphen/>
        <w:t>но широкие границы данного по</w:t>
      </w:r>
      <w:r w:rsidRPr="00EC74F9">
        <w:rPr>
          <w:sz w:val="28"/>
          <w:szCs w:val="28"/>
        </w:rPr>
        <w:softHyphen/>
        <w:t>казателя, то количественная — весьма ограничена и определяется путем увеличения уровня кредит</w:t>
      </w:r>
      <w:r w:rsidRPr="00EC74F9">
        <w:rPr>
          <w:sz w:val="28"/>
          <w:szCs w:val="28"/>
        </w:rPr>
        <w:softHyphen/>
        <w:t>ного риска на сумму кредита.</w:t>
      </w:r>
    </w:p>
    <w:p w:rsidR="00521933" w:rsidRPr="00EC74F9" w:rsidRDefault="00521933" w:rsidP="00521933">
      <w:pPr>
        <w:ind w:firstLine="708"/>
        <w:jc w:val="both"/>
        <w:rPr>
          <w:sz w:val="28"/>
          <w:szCs w:val="28"/>
        </w:rPr>
      </w:pPr>
      <w:r w:rsidRPr="00EC74F9">
        <w:rPr>
          <w:sz w:val="28"/>
          <w:szCs w:val="28"/>
        </w:rPr>
        <w:t xml:space="preserve">Кредитование </w:t>
      </w:r>
      <w:r>
        <w:rPr>
          <w:sz w:val="28"/>
          <w:szCs w:val="28"/>
        </w:rPr>
        <w:t>субъектов хозяйствования</w:t>
      </w:r>
      <w:r w:rsidRPr="00EC74F9">
        <w:rPr>
          <w:sz w:val="28"/>
          <w:szCs w:val="28"/>
        </w:rPr>
        <w:t xml:space="preserve"> требует дальнейшего совершенствования некоторых традиционных подхо</w:t>
      </w:r>
      <w:r w:rsidRPr="00EC74F9">
        <w:rPr>
          <w:sz w:val="28"/>
          <w:szCs w:val="28"/>
        </w:rPr>
        <w:softHyphen/>
        <w:t>дов к оценке кредитоспособности таких заемщиков, и в первую оче</w:t>
      </w:r>
      <w:r w:rsidRPr="00EC74F9">
        <w:rPr>
          <w:sz w:val="28"/>
          <w:szCs w:val="28"/>
        </w:rPr>
        <w:softHyphen/>
        <w:t>редь эффективных методик расче</w:t>
      </w:r>
      <w:r w:rsidRPr="00EC74F9">
        <w:rPr>
          <w:sz w:val="28"/>
          <w:szCs w:val="28"/>
        </w:rPr>
        <w:softHyphen/>
        <w:t>та риска при проведении с ними кредитных операций. Для успеш</w:t>
      </w:r>
      <w:r w:rsidRPr="00EC74F9">
        <w:rPr>
          <w:sz w:val="28"/>
          <w:szCs w:val="28"/>
        </w:rPr>
        <w:softHyphen/>
        <w:t>ного решения данной задачи были</w:t>
      </w:r>
      <w:r>
        <w:rPr>
          <w:sz w:val="28"/>
          <w:szCs w:val="28"/>
        </w:rPr>
        <w:t xml:space="preserve"> </w:t>
      </w:r>
      <w:r w:rsidRPr="00EC74F9">
        <w:rPr>
          <w:sz w:val="28"/>
          <w:szCs w:val="28"/>
        </w:rPr>
        <w:t>проведены исследования по разработке методологического подхода к оценке рисков кредитных опера</w:t>
      </w:r>
      <w:r w:rsidRPr="00EC74F9">
        <w:rPr>
          <w:sz w:val="28"/>
          <w:szCs w:val="28"/>
        </w:rPr>
        <w:softHyphen/>
        <w:t>ций на основе анализа взаимосвя</w:t>
      </w:r>
      <w:r w:rsidRPr="00EC74F9">
        <w:rPr>
          <w:sz w:val="28"/>
          <w:szCs w:val="28"/>
        </w:rPr>
        <w:softHyphen/>
        <w:t>зей между факторами, создающи</w:t>
      </w:r>
      <w:r w:rsidRPr="00EC74F9">
        <w:rPr>
          <w:sz w:val="28"/>
          <w:szCs w:val="28"/>
        </w:rPr>
        <w:softHyphen/>
        <w:t>ми внешнее воздействие на объект кредитования (потенциальные ри</w:t>
      </w:r>
      <w:r w:rsidRPr="00EC74F9">
        <w:rPr>
          <w:sz w:val="28"/>
          <w:szCs w:val="28"/>
        </w:rPr>
        <w:softHyphen/>
        <w:t>ски), показателями, отражающи</w:t>
      </w:r>
      <w:r w:rsidRPr="00EC74F9">
        <w:rPr>
          <w:sz w:val="28"/>
          <w:szCs w:val="28"/>
        </w:rPr>
        <w:softHyphen/>
        <w:t>ми его надежность (реализуемые риски), и комплексом нормативно-правовых, организационных и ин</w:t>
      </w:r>
      <w:r w:rsidRPr="00EC74F9">
        <w:rPr>
          <w:sz w:val="28"/>
          <w:szCs w:val="28"/>
        </w:rPr>
        <w:softHyphen/>
        <w:t>формационных мероприятий, на</w:t>
      </w:r>
      <w:r w:rsidRPr="00EC74F9">
        <w:rPr>
          <w:sz w:val="28"/>
          <w:szCs w:val="28"/>
        </w:rPr>
        <w:softHyphen/>
        <w:t>правленных на минимизацию кре</w:t>
      </w:r>
      <w:r w:rsidRPr="00EC74F9">
        <w:rPr>
          <w:sz w:val="28"/>
          <w:szCs w:val="28"/>
        </w:rPr>
        <w:softHyphen/>
        <w:t>дитного риска.</w:t>
      </w:r>
    </w:p>
    <w:p w:rsidR="00FB78C7" w:rsidRDefault="00521933" w:rsidP="00FB78C7">
      <w:pPr>
        <w:ind w:firstLine="708"/>
        <w:jc w:val="both"/>
        <w:rPr>
          <w:sz w:val="28"/>
          <w:szCs w:val="28"/>
        </w:rPr>
      </w:pPr>
      <w:r w:rsidRPr="00EC74F9">
        <w:rPr>
          <w:sz w:val="28"/>
          <w:szCs w:val="28"/>
        </w:rPr>
        <w:t>В основе предлагаемого подхо</w:t>
      </w:r>
      <w:r w:rsidRPr="00EC74F9">
        <w:rPr>
          <w:sz w:val="28"/>
          <w:szCs w:val="28"/>
        </w:rPr>
        <w:softHyphen/>
        <w:t>да — функциональная схема, позволяющая структурировать главные этапы оценки рисков и регулирования причин низкого уровня кредитоспособности заемщика. При этом кредитоспособность уча</w:t>
      </w:r>
      <w:r w:rsidRPr="00EC74F9">
        <w:rPr>
          <w:sz w:val="28"/>
          <w:szCs w:val="28"/>
        </w:rPr>
        <w:softHyphen/>
        <w:t>стника целесообразно оценивать по интегральному показателю R, являющемуся линейной комбина</w:t>
      </w:r>
      <w:r w:rsidRPr="00EC74F9">
        <w:rPr>
          <w:sz w:val="28"/>
          <w:szCs w:val="28"/>
        </w:rPr>
        <w:softHyphen/>
        <w:t>цией потенциальных R</w:t>
      </w:r>
      <w:r>
        <w:rPr>
          <w:sz w:val="28"/>
          <w:szCs w:val="28"/>
          <w:vertAlign w:val="subscript"/>
        </w:rPr>
        <w:t>1</w:t>
      </w:r>
      <w:r w:rsidRPr="00EC74F9">
        <w:rPr>
          <w:sz w:val="28"/>
          <w:szCs w:val="28"/>
        </w:rPr>
        <w:t xml:space="preserve"> и реализу</w:t>
      </w:r>
      <w:r w:rsidRPr="00EC74F9">
        <w:rPr>
          <w:sz w:val="28"/>
          <w:szCs w:val="28"/>
        </w:rPr>
        <w:softHyphen/>
        <w:t>емых R</w:t>
      </w:r>
      <w:r w:rsidRPr="00450A67">
        <w:rPr>
          <w:sz w:val="28"/>
          <w:szCs w:val="28"/>
          <w:vertAlign w:val="subscript"/>
        </w:rPr>
        <w:t>2</w:t>
      </w:r>
      <w:r w:rsidRPr="00EC74F9">
        <w:rPr>
          <w:sz w:val="28"/>
          <w:szCs w:val="28"/>
        </w:rPr>
        <w:t xml:space="preserve"> рисков (блок оценки рис</w:t>
      </w:r>
      <w:r w:rsidRPr="00EC74F9">
        <w:rPr>
          <w:sz w:val="28"/>
          <w:szCs w:val="28"/>
        </w:rPr>
        <w:softHyphen/>
        <w:t>ков). Комплекс мероприятий</w:t>
      </w:r>
      <w:r>
        <w:rPr>
          <w:sz w:val="28"/>
          <w:szCs w:val="28"/>
        </w:rPr>
        <w:t xml:space="preserve"> </w:t>
      </w:r>
      <w:r w:rsidRPr="00EC74F9">
        <w:rPr>
          <w:sz w:val="28"/>
          <w:szCs w:val="28"/>
        </w:rPr>
        <w:t>(нор</w:t>
      </w:r>
      <w:r w:rsidRPr="00EC74F9">
        <w:rPr>
          <w:sz w:val="28"/>
          <w:szCs w:val="28"/>
        </w:rPr>
        <w:softHyphen/>
        <w:t>мативно-правовых, организацион</w:t>
      </w:r>
      <w:r w:rsidRPr="00EC74F9">
        <w:rPr>
          <w:sz w:val="28"/>
          <w:szCs w:val="28"/>
        </w:rPr>
        <w:softHyphen/>
        <w:t>ных, информационных), способст</w:t>
      </w:r>
      <w:r w:rsidRPr="00EC74F9">
        <w:rPr>
          <w:sz w:val="28"/>
          <w:szCs w:val="28"/>
        </w:rPr>
        <w:softHyphen/>
        <w:t>вующих минимизации или устра</w:t>
      </w:r>
      <w:r w:rsidRPr="00EC74F9">
        <w:rPr>
          <w:sz w:val="28"/>
          <w:szCs w:val="28"/>
        </w:rPr>
        <w:softHyphen/>
        <w:t>нению рисков кредитных опера</w:t>
      </w:r>
      <w:r w:rsidRPr="00EC74F9">
        <w:rPr>
          <w:sz w:val="28"/>
          <w:szCs w:val="28"/>
        </w:rPr>
        <w:softHyphen/>
        <w:t>ций, образует блок регулирования рисков (рис</w:t>
      </w:r>
      <w:r>
        <w:rPr>
          <w:sz w:val="28"/>
          <w:szCs w:val="28"/>
        </w:rPr>
        <w:t>унок</w:t>
      </w:r>
      <w:r w:rsidRPr="00EC74F9">
        <w:rPr>
          <w:sz w:val="28"/>
          <w:szCs w:val="28"/>
        </w:rPr>
        <w:t xml:space="preserve"> </w:t>
      </w:r>
      <w:r>
        <w:rPr>
          <w:sz w:val="28"/>
          <w:szCs w:val="28"/>
        </w:rPr>
        <w:t>3.</w:t>
      </w:r>
      <w:r w:rsidRPr="00EC74F9">
        <w:rPr>
          <w:sz w:val="28"/>
          <w:szCs w:val="28"/>
        </w:rPr>
        <w:t>1).</w:t>
      </w:r>
      <w:r w:rsidR="00FB78C7" w:rsidRPr="00FB78C7">
        <w:rPr>
          <w:sz w:val="28"/>
          <w:szCs w:val="28"/>
        </w:rPr>
        <w:t xml:space="preserve"> </w:t>
      </w:r>
    </w:p>
    <w:p w:rsidR="00FB78C7" w:rsidRPr="00EC74F9" w:rsidRDefault="00FB78C7" w:rsidP="00FB78C7">
      <w:pPr>
        <w:ind w:firstLine="708"/>
        <w:jc w:val="both"/>
        <w:rPr>
          <w:sz w:val="28"/>
          <w:szCs w:val="28"/>
        </w:rPr>
      </w:pPr>
      <w:r w:rsidRPr="00EC74F9">
        <w:rPr>
          <w:sz w:val="28"/>
          <w:szCs w:val="28"/>
        </w:rPr>
        <w:t>Для достижения поставленных целей необходимо решить следую</w:t>
      </w:r>
      <w:r w:rsidRPr="00EC74F9">
        <w:rPr>
          <w:sz w:val="28"/>
          <w:szCs w:val="28"/>
        </w:rPr>
        <w:softHyphen/>
        <w:t>щие задачи.</w:t>
      </w:r>
    </w:p>
    <w:p w:rsidR="00FB78C7" w:rsidRDefault="00FB78C7" w:rsidP="00275093">
      <w:pPr>
        <w:numPr>
          <w:ilvl w:val="0"/>
          <w:numId w:val="8"/>
        </w:numPr>
        <w:tabs>
          <w:tab w:val="clear" w:pos="744"/>
          <w:tab w:val="num" w:pos="1146"/>
        </w:tabs>
        <w:ind w:left="6" w:firstLine="738"/>
        <w:jc w:val="both"/>
        <w:rPr>
          <w:sz w:val="28"/>
          <w:szCs w:val="28"/>
        </w:rPr>
      </w:pPr>
      <w:r w:rsidRPr="00EC74F9">
        <w:rPr>
          <w:sz w:val="28"/>
          <w:szCs w:val="28"/>
        </w:rPr>
        <w:t>Сформировать перечень пер</w:t>
      </w:r>
      <w:r w:rsidRPr="00EC74F9">
        <w:rPr>
          <w:sz w:val="28"/>
          <w:szCs w:val="28"/>
        </w:rPr>
        <w:softHyphen/>
        <w:t>вичных показателей, характе</w:t>
      </w:r>
      <w:r w:rsidRPr="00EC74F9">
        <w:rPr>
          <w:sz w:val="28"/>
          <w:szCs w:val="28"/>
        </w:rPr>
        <w:softHyphen/>
        <w:t>ризующих на различных ие</w:t>
      </w:r>
      <w:r w:rsidRPr="00EC74F9">
        <w:rPr>
          <w:sz w:val="28"/>
          <w:szCs w:val="28"/>
        </w:rPr>
        <w:softHyphen/>
        <w:t>рархических уровнях потенци</w:t>
      </w:r>
      <w:r w:rsidRPr="00EC74F9">
        <w:rPr>
          <w:sz w:val="28"/>
          <w:szCs w:val="28"/>
        </w:rPr>
        <w:softHyphen/>
        <w:t>альный риск кредитования, обусловленный факторами про</w:t>
      </w:r>
      <w:r w:rsidRPr="00EC74F9">
        <w:rPr>
          <w:sz w:val="28"/>
          <w:szCs w:val="28"/>
        </w:rPr>
        <w:softHyphen/>
        <w:t>фессиональной среды заемщи</w:t>
      </w:r>
      <w:r w:rsidRPr="00EC74F9">
        <w:rPr>
          <w:sz w:val="28"/>
          <w:szCs w:val="28"/>
        </w:rPr>
        <w:softHyphen/>
        <w:t>ка (первый уровень) и финансо</w:t>
      </w:r>
      <w:r w:rsidRPr="00EC74F9">
        <w:rPr>
          <w:sz w:val="28"/>
          <w:szCs w:val="28"/>
        </w:rPr>
        <w:softHyphen/>
        <w:t>вым состоянием кредитодателя (второй уровень).</w:t>
      </w:r>
    </w:p>
    <w:p w:rsidR="00FB78C7" w:rsidRPr="00EC74F9" w:rsidRDefault="00FB78C7" w:rsidP="00275093">
      <w:pPr>
        <w:numPr>
          <w:ilvl w:val="0"/>
          <w:numId w:val="8"/>
        </w:numPr>
        <w:tabs>
          <w:tab w:val="clear" w:pos="744"/>
          <w:tab w:val="num" w:pos="1146"/>
        </w:tabs>
        <w:ind w:left="6" w:firstLine="738"/>
        <w:jc w:val="both"/>
        <w:rPr>
          <w:sz w:val="28"/>
          <w:szCs w:val="28"/>
        </w:rPr>
      </w:pPr>
      <w:r w:rsidRPr="00EC74F9">
        <w:rPr>
          <w:sz w:val="28"/>
          <w:szCs w:val="28"/>
        </w:rPr>
        <w:t>Разработать комплекс показа</w:t>
      </w:r>
      <w:r w:rsidRPr="00EC74F9">
        <w:rPr>
          <w:sz w:val="28"/>
          <w:szCs w:val="28"/>
        </w:rPr>
        <w:softHyphen/>
        <w:t>телей количественной оценки реализуемого риска для кон</w:t>
      </w:r>
      <w:r w:rsidRPr="00EC74F9">
        <w:rPr>
          <w:sz w:val="28"/>
          <w:szCs w:val="28"/>
        </w:rPr>
        <w:softHyphen/>
        <w:t>кретного кредитополучателя с</w:t>
      </w:r>
      <w:r>
        <w:rPr>
          <w:sz w:val="28"/>
          <w:szCs w:val="28"/>
        </w:rPr>
        <w:t xml:space="preserve"> </w:t>
      </w:r>
      <w:r w:rsidRPr="00EC74F9">
        <w:rPr>
          <w:sz w:val="28"/>
          <w:szCs w:val="28"/>
        </w:rPr>
        <w:t>учетом внешних (третий уро</w:t>
      </w:r>
      <w:r w:rsidRPr="00EC74F9">
        <w:rPr>
          <w:sz w:val="28"/>
          <w:szCs w:val="28"/>
        </w:rPr>
        <w:softHyphen/>
        <w:t>вень), производственно-финан</w:t>
      </w:r>
      <w:r w:rsidRPr="00EC74F9">
        <w:rPr>
          <w:sz w:val="28"/>
          <w:szCs w:val="28"/>
        </w:rPr>
        <w:softHyphen/>
        <w:t>совых (четвертый уровень) и управленческих (пятый уро</w:t>
      </w:r>
      <w:r w:rsidRPr="00EC74F9">
        <w:rPr>
          <w:sz w:val="28"/>
          <w:szCs w:val="28"/>
        </w:rPr>
        <w:softHyphen/>
        <w:t>вень) факторов.</w:t>
      </w:r>
    </w:p>
    <w:p w:rsidR="00FB78C7" w:rsidRPr="00EC74F9" w:rsidRDefault="00FB78C7" w:rsidP="00275093">
      <w:pPr>
        <w:numPr>
          <w:ilvl w:val="0"/>
          <w:numId w:val="8"/>
        </w:numPr>
        <w:tabs>
          <w:tab w:val="clear" w:pos="744"/>
          <w:tab w:val="num" w:pos="1146"/>
        </w:tabs>
        <w:ind w:left="6" w:firstLine="738"/>
        <w:jc w:val="both"/>
        <w:rPr>
          <w:sz w:val="28"/>
          <w:szCs w:val="28"/>
        </w:rPr>
      </w:pPr>
      <w:r w:rsidRPr="00EC74F9">
        <w:rPr>
          <w:sz w:val="28"/>
          <w:szCs w:val="28"/>
        </w:rPr>
        <w:t>Разработать унифицированную компьютерную технологию численной оценки комплексно</w:t>
      </w:r>
      <w:r w:rsidRPr="00EC74F9">
        <w:rPr>
          <w:sz w:val="28"/>
          <w:szCs w:val="28"/>
        </w:rPr>
        <w:softHyphen/>
        <w:t>го показателя риска R = a</w:t>
      </w:r>
      <w:r w:rsidRPr="008E7280">
        <w:rPr>
          <w:sz w:val="28"/>
          <w:szCs w:val="28"/>
          <w:vertAlign w:val="subscript"/>
        </w:rPr>
        <w:t>1</w:t>
      </w:r>
      <w:r w:rsidRPr="00EC74F9">
        <w:rPr>
          <w:sz w:val="28"/>
          <w:szCs w:val="28"/>
        </w:rPr>
        <w:t>R</w:t>
      </w:r>
      <w:r w:rsidRPr="008E7280">
        <w:rPr>
          <w:sz w:val="28"/>
          <w:szCs w:val="28"/>
          <w:vertAlign w:val="subscript"/>
        </w:rPr>
        <w:t>1</w:t>
      </w:r>
      <w:r w:rsidRPr="00EC74F9">
        <w:rPr>
          <w:sz w:val="28"/>
          <w:szCs w:val="28"/>
        </w:rPr>
        <w:t xml:space="preserve"> + а</w:t>
      </w:r>
      <w:r w:rsidRPr="008E7280">
        <w:rPr>
          <w:sz w:val="28"/>
          <w:szCs w:val="28"/>
          <w:vertAlign w:val="subscript"/>
        </w:rPr>
        <w:t>2</w:t>
      </w:r>
      <w:r w:rsidRPr="00EC74F9">
        <w:rPr>
          <w:sz w:val="28"/>
          <w:szCs w:val="28"/>
        </w:rPr>
        <w:t>R</w:t>
      </w:r>
      <w:r w:rsidRPr="008E7280">
        <w:rPr>
          <w:sz w:val="28"/>
          <w:szCs w:val="28"/>
          <w:vertAlign w:val="subscript"/>
        </w:rPr>
        <w:t>2</w:t>
      </w:r>
      <w:r w:rsidRPr="00EC74F9">
        <w:rPr>
          <w:sz w:val="28"/>
          <w:szCs w:val="28"/>
        </w:rPr>
        <w:t xml:space="preserve"> (где а</w:t>
      </w:r>
      <w:r w:rsidRPr="008E7280">
        <w:rPr>
          <w:sz w:val="28"/>
          <w:szCs w:val="28"/>
          <w:vertAlign w:val="subscript"/>
        </w:rPr>
        <w:t>1</w:t>
      </w:r>
      <w:r w:rsidRPr="00EC74F9">
        <w:rPr>
          <w:sz w:val="28"/>
          <w:szCs w:val="28"/>
        </w:rPr>
        <w:t>,а</w:t>
      </w:r>
      <w:r w:rsidRPr="008E7280">
        <w:rPr>
          <w:sz w:val="28"/>
          <w:szCs w:val="28"/>
          <w:vertAlign w:val="subscript"/>
        </w:rPr>
        <w:t>2</w:t>
      </w:r>
      <w:r w:rsidRPr="00EC74F9">
        <w:rPr>
          <w:sz w:val="28"/>
          <w:szCs w:val="28"/>
        </w:rPr>
        <w:t xml:space="preserve"> — весовые ко</w:t>
      </w:r>
      <w:r w:rsidRPr="00EC74F9">
        <w:rPr>
          <w:sz w:val="28"/>
          <w:szCs w:val="28"/>
        </w:rPr>
        <w:softHyphen/>
        <w:t>эффициенты рисков, которые целесообразно формировать методом экспертных оценок, при</w:t>
      </w:r>
      <w:r>
        <w:rPr>
          <w:sz w:val="28"/>
          <w:szCs w:val="28"/>
        </w:rPr>
        <w:t xml:space="preserve"> </w:t>
      </w:r>
      <w:r w:rsidRPr="00EC74F9">
        <w:rPr>
          <w:sz w:val="28"/>
          <w:szCs w:val="28"/>
        </w:rPr>
        <w:t>этом а</w:t>
      </w:r>
      <w:r w:rsidRPr="008E7280">
        <w:rPr>
          <w:sz w:val="28"/>
          <w:szCs w:val="28"/>
          <w:vertAlign w:val="subscript"/>
        </w:rPr>
        <w:t>1</w:t>
      </w:r>
      <w:r w:rsidRPr="00EC74F9">
        <w:rPr>
          <w:sz w:val="28"/>
          <w:szCs w:val="28"/>
        </w:rPr>
        <w:t xml:space="preserve"> + а</w:t>
      </w:r>
      <w:r w:rsidRPr="008E7280">
        <w:rPr>
          <w:sz w:val="28"/>
          <w:szCs w:val="28"/>
          <w:vertAlign w:val="subscript"/>
        </w:rPr>
        <w:t>2</w:t>
      </w:r>
      <w:r w:rsidRPr="00EC74F9">
        <w:rPr>
          <w:sz w:val="28"/>
          <w:szCs w:val="28"/>
        </w:rPr>
        <w:t xml:space="preserve"> = 1).</w:t>
      </w:r>
    </w:p>
    <w:p w:rsidR="00FB78C7" w:rsidRPr="00EC74F9" w:rsidRDefault="00FB78C7" w:rsidP="00275093">
      <w:pPr>
        <w:numPr>
          <w:ilvl w:val="0"/>
          <w:numId w:val="8"/>
        </w:numPr>
        <w:tabs>
          <w:tab w:val="clear" w:pos="744"/>
          <w:tab w:val="num" w:pos="1146"/>
        </w:tabs>
        <w:ind w:left="6" w:firstLine="738"/>
        <w:jc w:val="both"/>
        <w:rPr>
          <w:sz w:val="28"/>
          <w:szCs w:val="28"/>
        </w:rPr>
      </w:pPr>
      <w:r w:rsidRPr="00EC74F9">
        <w:rPr>
          <w:sz w:val="28"/>
          <w:szCs w:val="28"/>
        </w:rPr>
        <w:t>Выделить типологические классы состояний объектов кредитования в зависимости от задачи исследования. В данн</w:t>
      </w:r>
      <w:r>
        <w:rPr>
          <w:sz w:val="28"/>
          <w:szCs w:val="28"/>
        </w:rPr>
        <w:t>ом случае для рассмотрения пред</w:t>
      </w:r>
      <w:r w:rsidRPr="00EC74F9">
        <w:rPr>
          <w:sz w:val="28"/>
          <w:szCs w:val="28"/>
        </w:rPr>
        <w:t>лагается упрощенный вариант классификации — выдать кре</w:t>
      </w:r>
      <w:r w:rsidRPr="00EC74F9">
        <w:rPr>
          <w:sz w:val="28"/>
          <w:szCs w:val="28"/>
        </w:rPr>
        <w:softHyphen/>
        <w:t>дит или отказать в выдаче. При необходимости можно раз</w:t>
      </w:r>
      <w:r w:rsidRPr="00EC74F9">
        <w:rPr>
          <w:sz w:val="28"/>
          <w:szCs w:val="28"/>
        </w:rPr>
        <w:softHyphen/>
        <w:t>работать более широкую града</w:t>
      </w:r>
      <w:r w:rsidRPr="00EC74F9">
        <w:rPr>
          <w:sz w:val="28"/>
          <w:szCs w:val="28"/>
        </w:rPr>
        <w:softHyphen/>
        <w:t>цию рисков (критический, уме</w:t>
      </w:r>
      <w:r w:rsidRPr="00EC74F9">
        <w:rPr>
          <w:sz w:val="28"/>
          <w:szCs w:val="28"/>
        </w:rPr>
        <w:softHyphen/>
        <w:t>ренный, незначительный и</w:t>
      </w:r>
      <w:r>
        <w:rPr>
          <w:sz w:val="28"/>
          <w:szCs w:val="28"/>
        </w:rPr>
        <w:t xml:space="preserve"> </w:t>
      </w:r>
      <w:r w:rsidRPr="00EC74F9">
        <w:rPr>
          <w:sz w:val="28"/>
          <w:szCs w:val="28"/>
        </w:rPr>
        <w:t>т. п.).</w:t>
      </w:r>
    </w:p>
    <w:p w:rsidR="00FB78C7" w:rsidRPr="00EC74F9" w:rsidRDefault="00FB78C7" w:rsidP="00275093">
      <w:pPr>
        <w:numPr>
          <w:ilvl w:val="0"/>
          <w:numId w:val="8"/>
        </w:numPr>
        <w:tabs>
          <w:tab w:val="clear" w:pos="744"/>
          <w:tab w:val="num" w:pos="1146"/>
        </w:tabs>
        <w:ind w:left="6" w:firstLine="738"/>
        <w:jc w:val="both"/>
        <w:rPr>
          <w:sz w:val="28"/>
          <w:szCs w:val="28"/>
        </w:rPr>
      </w:pPr>
      <w:r w:rsidRPr="00EC74F9">
        <w:rPr>
          <w:sz w:val="28"/>
          <w:szCs w:val="28"/>
        </w:rPr>
        <w:t>Рассчитать и представить гра</w:t>
      </w:r>
      <w:r w:rsidRPr="00EC74F9">
        <w:rPr>
          <w:sz w:val="28"/>
          <w:szCs w:val="28"/>
        </w:rPr>
        <w:softHyphen/>
        <w:t>фически номограмму оценки рисков кредитования, в кото</w:t>
      </w:r>
      <w:r w:rsidRPr="00EC74F9">
        <w:rPr>
          <w:sz w:val="28"/>
          <w:szCs w:val="28"/>
        </w:rPr>
        <w:softHyphen/>
        <w:t>рой по оси ординат целесооб</w:t>
      </w:r>
      <w:r w:rsidRPr="00EC74F9">
        <w:rPr>
          <w:sz w:val="28"/>
          <w:szCs w:val="28"/>
        </w:rPr>
        <w:softHyphen/>
        <w:t xml:space="preserve">разно представить уровень </w:t>
      </w:r>
      <w:r w:rsidRPr="00EC74F9">
        <w:rPr>
          <w:sz w:val="28"/>
          <w:szCs w:val="28"/>
        </w:rPr>
        <w:lastRenderedPageBreak/>
        <w:t>рис</w:t>
      </w:r>
      <w:r w:rsidRPr="00EC74F9">
        <w:rPr>
          <w:sz w:val="28"/>
          <w:szCs w:val="28"/>
        </w:rPr>
        <w:softHyphen/>
        <w:t>ка, а по оси абсцисс — величи</w:t>
      </w:r>
      <w:r w:rsidRPr="00EC74F9">
        <w:rPr>
          <w:sz w:val="28"/>
          <w:szCs w:val="28"/>
        </w:rPr>
        <w:softHyphen/>
        <w:t>ну интегрального показателя кредитоспособности, позволяю</w:t>
      </w:r>
      <w:r w:rsidRPr="00EC74F9">
        <w:rPr>
          <w:sz w:val="28"/>
          <w:szCs w:val="28"/>
        </w:rPr>
        <w:softHyphen/>
        <w:t>щую количественно идентифи</w:t>
      </w:r>
      <w:r w:rsidRPr="00EC74F9">
        <w:rPr>
          <w:sz w:val="28"/>
          <w:szCs w:val="28"/>
        </w:rPr>
        <w:softHyphen/>
        <w:t>цировать выделенные в иссле</w:t>
      </w:r>
      <w:r w:rsidRPr="00EC74F9">
        <w:rPr>
          <w:sz w:val="28"/>
          <w:szCs w:val="28"/>
        </w:rPr>
        <w:softHyphen/>
        <w:t>довании классы состояний уровня риска.</w:t>
      </w:r>
    </w:p>
    <w:p w:rsidR="00FB78C7" w:rsidRPr="00EC74F9" w:rsidRDefault="00FB78C7" w:rsidP="00275093">
      <w:pPr>
        <w:numPr>
          <w:ilvl w:val="0"/>
          <w:numId w:val="8"/>
        </w:numPr>
        <w:tabs>
          <w:tab w:val="clear" w:pos="744"/>
          <w:tab w:val="num" w:pos="1146"/>
        </w:tabs>
        <w:ind w:left="6" w:firstLine="738"/>
        <w:jc w:val="both"/>
        <w:rPr>
          <w:sz w:val="28"/>
          <w:szCs w:val="28"/>
        </w:rPr>
      </w:pPr>
      <w:r w:rsidRPr="00EC74F9">
        <w:rPr>
          <w:sz w:val="28"/>
          <w:szCs w:val="28"/>
        </w:rPr>
        <w:t>Создать алгоритмическое обес</w:t>
      </w:r>
      <w:r w:rsidRPr="00EC74F9">
        <w:rPr>
          <w:sz w:val="28"/>
          <w:szCs w:val="28"/>
        </w:rPr>
        <w:softHyphen/>
        <w:t>печение экспертных систем оценки и регулирования рис</w:t>
      </w:r>
      <w:r w:rsidRPr="00EC74F9">
        <w:rPr>
          <w:sz w:val="28"/>
          <w:szCs w:val="28"/>
        </w:rPr>
        <w:softHyphen/>
        <w:t>ков кредитования, определ</w:t>
      </w:r>
      <w:r>
        <w:rPr>
          <w:sz w:val="28"/>
          <w:szCs w:val="28"/>
        </w:rPr>
        <w:t>ить критерии приоритетности (ме</w:t>
      </w:r>
      <w:r w:rsidRPr="00EC74F9">
        <w:rPr>
          <w:sz w:val="28"/>
          <w:szCs w:val="28"/>
        </w:rPr>
        <w:t>тодом экспертных оценок) и ха</w:t>
      </w:r>
      <w:r w:rsidRPr="00EC74F9">
        <w:rPr>
          <w:sz w:val="28"/>
          <w:szCs w:val="28"/>
        </w:rPr>
        <w:softHyphen/>
        <w:t>рактер мероприятий, проведе</w:t>
      </w:r>
      <w:r w:rsidRPr="00EC74F9">
        <w:rPr>
          <w:sz w:val="28"/>
          <w:szCs w:val="28"/>
        </w:rPr>
        <w:softHyphen/>
        <w:t>ние которых необходимо при низком уровне кредитоспособ</w:t>
      </w:r>
      <w:r w:rsidRPr="00EC74F9">
        <w:rPr>
          <w:sz w:val="28"/>
          <w:szCs w:val="28"/>
        </w:rPr>
        <w:softHyphen/>
        <w:t>ности хозяйствующего субъек</w:t>
      </w:r>
      <w:r w:rsidRPr="00EC74F9">
        <w:rPr>
          <w:sz w:val="28"/>
          <w:szCs w:val="28"/>
        </w:rPr>
        <w:softHyphen/>
        <w:t>та.</w:t>
      </w:r>
    </w:p>
    <w:p w:rsidR="00521933" w:rsidRPr="00EC74F9" w:rsidRDefault="00521933" w:rsidP="00521933">
      <w:pPr>
        <w:ind w:firstLine="708"/>
        <w:jc w:val="both"/>
        <w:rPr>
          <w:sz w:val="28"/>
          <w:szCs w:val="28"/>
        </w:rPr>
      </w:pPr>
    </w:p>
    <w:p w:rsidR="00521933" w:rsidRDefault="00521933" w:rsidP="00521933">
      <w:pPr>
        <w:jc w:val="center"/>
        <w:rPr>
          <w:sz w:val="28"/>
          <w:szCs w:val="28"/>
        </w:rPr>
      </w:pPr>
      <w:r>
        <w:rPr>
          <w:noProof/>
          <w:sz w:val="28"/>
          <w:szCs w:val="28"/>
        </w:rPr>
        <w:drawing>
          <wp:inline distT="0" distB="0" distL="0" distR="0">
            <wp:extent cx="5718405" cy="4817097"/>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30000" contrast="60000"/>
                    </a:blip>
                    <a:srcRect l="1787" t="12411" r="1582"/>
                    <a:stretch>
                      <a:fillRect/>
                    </a:stretch>
                  </pic:blipFill>
                  <pic:spPr bwMode="auto">
                    <a:xfrm>
                      <a:off x="0" y="0"/>
                      <a:ext cx="5723560" cy="4821439"/>
                    </a:xfrm>
                    <a:prstGeom prst="rect">
                      <a:avLst/>
                    </a:prstGeom>
                    <a:noFill/>
                    <a:ln w="9525">
                      <a:noFill/>
                      <a:miter lim="800000"/>
                      <a:headEnd/>
                      <a:tailEnd/>
                    </a:ln>
                  </pic:spPr>
                </pic:pic>
              </a:graphicData>
            </a:graphic>
          </wp:inline>
        </w:drawing>
      </w:r>
    </w:p>
    <w:p w:rsidR="00521933" w:rsidRDefault="00521933" w:rsidP="00521933">
      <w:pPr>
        <w:jc w:val="center"/>
        <w:rPr>
          <w:i/>
          <w:sz w:val="28"/>
          <w:szCs w:val="28"/>
        </w:rPr>
      </w:pPr>
    </w:p>
    <w:p w:rsidR="00521933" w:rsidRDefault="00521933" w:rsidP="00521933">
      <w:pPr>
        <w:jc w:val="center"/>
        <w:rPr>
          <w:b/>
          <w:color w:val="000000"/>
          <w:spacing w:val="-8"/>
        </w:rPr>
      </w:pPr>
      <w:r>
        <w:rPr>
          <w:b/>
          <w:color w:val="000000"/>
          <w:spacing w:val="-8"/>
        </w:rPr>
        <w:t xml:space="preserve">Рисунок 3.1 </w:t>
      </w:r>
      <w:r w:rsidR="003C66A5">
        <w:rPr>
          <w:b/>
          <w:color w:val="000000"/>
          <w:spacing w:val="-8"/>
        </w:rPr>
        <w:t>–</w:t>
      </w:r>
      <w:r w:rsidRPr="00815C03">
        <w:rPr>
          <w:b/>
          <w:color w:val="000000"/>
          <w:spacing w:val="-8"/>
        </w:rPr>
        <w:t xml:space="preserve"> Структурно-функциональная схема оценки и регулирования рисков </w:t>
      </w:r>
    </w:p>
    <w:p w:rsidR="00521933" w:rsidRPr="00815C03" w:rsidRDefault="00521933" w:rsidP="00521933">
      <w:pPr>
        <w:jc w:val="center"/>
        <w:rPr>
          <w:b/>
          <w:color w:val="000000"/>
          <w:spacing w:val="-8"/>
        </w:rPr>
      </w:pPr>
      <w:r w:rsidRPr="00815C03">
        <w:rPr>
          <w:b/>
          <w:color w:val="000000"/>
          <w:spacing w:val="-8"/>
        </w:rPr>
        <w:t>кредитных операций</w:t>
      </w:r>
    </w:p>
    <w:p w:rsidR="00521933" w:rsidRPr="00815C03" w:rsidRDefault="00521933" w:rsidP="00521933">
      <w:pPr>
        <w:jc w:val="center"/>
      </w:pPr>
      <w:r>
        <w:t xml:space="preserve">Примечание </w:t>
      </w:r>
      <w:r w:rsidR="003C66A5">
        <w:t>–</w:t>
      </w:r>
      <w:r w:rsidRPr="00815C03">
        <w:t xml:space="preserve"> Источник [</w:t>
      </w:r>
      <w:r w:rsidR="00470D4E">
        <w:t>5</w:t>
      </w:r>
      <w:r w:rsidR="003C66A5">
        <w:t>, с. 32]</w:t>
      </w:r>
      <w:r w:rsidR="008723AD">
        <w:t>.</w:t>
      </w:r>
    </w:p>
    <w:p w:rsidR="00470D4E" w:rsidRDefault="00470D4E" w:rsidP="003C66A5">
      <w:pPr>
        <w:ind w:firstLine="708"/>
        <w:jc w:val="both"/>
        <w:rPr>
          <w:sz w:val="28"/>
          <w:szCs w:val="28"/>
        </w:rPr>
      </w:pPr>
    </w:p>
    <w:p w:rsidR="00521933" w:rsidRPr="00EC74F9" w:rsidRDefault="00521933" w:rsidP="00521933">
      <w:pPr>
        <w:ind w:firstLine="708"/>
        <w:jc w:val="both"/>
        <w:rPr>
          <w:sz w:val="28"/>
          <w:szCs w:val="28"/>
        </w:rPr>
      </w:pPr>
      <w:r w:rsidRPr="00EC74F9">
        <w:rPr>
          <w:sz w:val="28"/>
          <w:szCs w:val="28"/>
        </w:rPr>
        <w:t>Предлагаемые методические подходы к оценке и регулированию рисков при кредитовании субъектов хозяйствования на раз</w:t>
      </w:r>
      <w:r w:rsidRPr="00EC74F9">
        <w:rPr>
          <w:sz w:val="28"/>
          <w:szCs w:val="28"/>
        </w:rPr>
        <w:softHyphen/>
        <w:t>личных иерархических уровнях определения их кредитоспособнос</w:t>
      </w:r>
      <w:r w:rsidRPr="00EC74F9">
        <w:rPr>
          <w:sz w:val="28"/>
          <w:szCs w:val="28"/>
        </w:rPr>
        <w:softHyphen/>
        <w:t>ти, выделение классов функциональных состояний (различаю</w:t>
      </w:r>
      <w:r w:rsidRPr="00EC74F9">
        <w:rPr>
          <w:sz w:val="28"/>
          <w:szCs w:val="28"/>
        </w:rPr>
        <w:softHyphen/>
        <w:t>щихся по степени изменения оце</w:t>
      </w:r>
      <w:r w:rsidRPr="00EC74F9">
        <w:rPr>
          <w:sz w:val="28"/>
          <w:szCs w:val="28"/>
        </w:rPr>
        <w:softHyphen/>
        <w:t>ниваемых функций), отражающих на количественном и качествен</w:t>
      </w:r>
      <w:r w:rsidRPr="00EC74F9">
        <w:rPr>
          <w:sz w:val="28"/>
          <w:szCs w:val="28"/>
        </w:rPr>
        <w:softHyphen/>
        <w:t>ном уровнях различные типы кре</w:t>
      </w:r>
      <w:r w:rsidRPr="00EC74F9">
        <w:rPr>
          <w:sz w:val="28"/>
          <w:szCs w:val="28"/>
        </w:rPr>
        <w:softHyphen/>
        <w:t>дитоспособности, позволят полу</w:t>
      </w:r>
      <w:r w:rsidRPr="00EC74F9">
        <w:rPr>
          <w:sz w:val="28"/>
          <w:szCs w:val="28"/>
        </w:rPr>
        <w:softHyphen/>
        <w:t>чить своевременную и объектив</w:t>
      </w:r>
      <w:r w:rsidRPr="00EC74F9">
        <w:rPr>
          <w:sz w:val="28"/>
          <w:szCs w:val="28"/>
        </w:rPr>
        <w:softHyphen/>
        <w:t>ную информацию о клиенте и ха</w:t>
      </w:r>
      <w:r w:rsidRPr="00EC74F9">
        <w:rPr>
          <w:sz w:val="28"/>
          <w:szCs w:val="28"/>
        </w:rPr>
        <w:softHyphen/>
        <w:t>рактере экзогенного воздействия на него различных факторов и на</w:t>
      </w:r>
      <w:r>
        <w:rPr>
          <w:sz w:val="28"/>
          <w:szCs w:val="28"/>
        </w:rPr>
        <w:t xml:space="preserve"> </w:t>
      </w:r>
      <w:r w:rsidRPr="00EC74F9">
        <w:rPr>
          <w:sz w:val="28"/>
          <w:szCs w:val="28"/>
        </w:rPr>
        <w:t>этой основе повысить эффектив</w:t>
      </w:r>
      <w:r w:rsidRPr="00EC74F9">
        <w:rPr>
          <w:sz w:val="28"/>
          <w:szCs w:val="28"/>
        </w:rPr>
        <w:softHyphen/>
        <w:t>ность управленческих решений по управлению рисками [</w:t>
      </w:r>
      <w:r w:rsidR="00470D4E">
        <w:rPr>
          <w:sz w:val="28"/>
          <w:szCs w:val="28"/>
        </w:rPr>
        <w:t>5</w:t>
      </w:r>
      <w:r w:rsidRPr="00EC74F9">
        <w:rPr>
          <w:sz w:val="28"/>
          <w:szCs w:val="28"/>
        </w:rPr>
        <w:t>, с. 33].</w:t>
      </w:r>
    </w:p>
    <w:p w:rsidR="00521933" w:rsidRPr="00EC74F9" w:rsidRDefault="00521933" w:rsidP="00521933">
      <w:pPr>
        <w:ind w:firstLine="708"/>
        <w:jc w:val="both"/>
        <w:rPr>
          <w:sz w:val="28"/>
          <w:szCs w:val="28"/>
        </w:rPr>
      </w:pPr>
      <w:r w:rsidRPr="00EC74F9">
        <w:rPr>
          <w:sz w:val="28"/>
          <w:szCs w:val="28"/>
        </w:rPr>
        <w:lastRenderedPageBreak/>
        <w:t>Очевидно, поставленные струк</w:t>
      </w:r>
      <w:r w:rsidRPr="00EC74F9">
        <w:rPr>
          <w:sz w:val="28"/>
          <w:szCs w:val="28"/>
        </w:rPr>
        <w:softHyphen/>
        <w:t>турно-аналитической схемой зада</w:t>
      </w:r>
      <w:r w:rsidRPr="00EC74F9">
        <w:rPr>
          <w:sz w:val="28"/>
          <w:szCs w:val="28"/>
        </w:rPr>
        <w:softHyphen/>
        <w:t>чи не могут быть полностью отра</w:t>
      </w:r>
      <w:r w:rsidRPr="00EC74F9">
        <w:rPr>
          <w:sz w:val="28"/>
          <w:szCs w:val="28"/>
        </w:rPr>
        <w:softHyphen/>
        <w:t xml:space="preserve">жены в </w:t>
      </w:r>
      <w:r>
        <w:rPr>
          <w:sz w:val="28"/>
          <w:szCs w:val="28"/>
        </w:rPr>
        <w:t>рамках настоящей работы</w:t>
      </w:r>
      <w:r w:rsidRPr="00EC74F9">
        <w:rPr>
          <w:sz w:val="28"/>
          <w:szCs w:val="28"/>
        </w:rPr>
        <w:t xml:space="preserve"> из-за объемности материала, поэтому рассмот</w:t>
      </w:r>
      <w:r w:rsidRPr="00EC74F9">
        <w:rPr>
          <w:sz w:val="28"/>
          <w:szCs w:val="28"/>
        </w:rPr>
        <w:softHyphen/>
        <w:t>рим ее отдельные основополагающие моменты. В частности, инфор</w:t>
      </w:r>
      <w:r w:rsidRPr="00EC74F9">
        <w:rPr>
          <w:sz w:val="28"/>
          <w:szCs w:val="28"/>
        </w:rPr>
        <w:softHyphen/>
        <w:t>мационную технологию статисти</w:t>
      </w:r>
      <w:r w:rsidRPr="00EC74F9">
        <w:rPr>
          <w:sz w:val="28"/>
          <w:szCs w:val="28"/>
        </w:rPr>
        <w:softHyphen/>
        <w:t>ческого синтеза критериев оценки уровня кредитоспособности,</w:t>
      </w:r>
      <w:r>
        <w:rPr>
          <w:sz w:val="28"/>
          <w:szCs w:val="28"/>
        </w:rPr>
        <w:t xml:space="preserve"> </w:t>
      </w:r>
      <w:r w:rsidRPr="00EC74F9">
        <w:rPr>
          <w:sz w:val="28"/>
          <w:szCs w:val="28"/>
        </w:rPr>
        <w:t>суть которой заключается в целенаправленном, последовательном применении методов факторного, кластерного и дискриминантного анализа. Выбор этих методов обос</w:t>
      </w:r>
      <w:r w:rsidRPr="00EC74F9">
        <w:rPr>
          <w:sz w:val="28"/>
          <w:szCs w:val="28"/>
        </w:rPr>
        <w:softHyphen/>
        <w:t>нован тем, что экономическое со</w:t>
      </w:r>
      <w:r w:rsidRPr="00EC74F9">
        <w:rPr>
          <w:sz w:val="28"/>
          <w:szCs w:val="28"/>
        </w:rPr>
        <w:softHyphen/>
        <w:t>стояние объекта исследования ха</w:t>
      </w:r>
      <w:r w:rsidRPr="00EC74F9">
        <w:rPr>
          <w:sz w:val="28"/>
          <w:szCs w:val="28"/>
        </w:rPr>
        <w:softHyphen/>
        <w:t>рактеризуется показателями про</w:t>
      </w:r>
      <w:r w:rsidRPr="00EC74F9">
        <w:rPr>
          <w:sz w:val="28"/>
          <w:szCs w:val="28"/>
        </w:rPr>
        <w:softHyphen/>
        <w:t>изводственно-финансовой деятель</w:t>
      </w:r>
      <w:r w:rsidRPr="00EC74F9">
        <w:rPr>
          <w:sz w:val="28"/>
          <w:szCs w:val="28"/>
        </w:rPr>
        <w:softHyphen/>
        <w:t>ности. Причем их взаимоотноше</w:t>
      </w:r>
      <w:r w:rsidRPr="00EC74F9">
        <w:rPr>
          <w:sz w:val="28"/>
          <w:szCs w:val="28"/>
        </w:rPr>
        <w:softHyphen/>
        <w:t>ния (коррелированность) составля</w:t>
      </w:r>
      <w:r w:rsidRPr="00EC74F9">
        <w:rPr>
          <w:sz w:val="28"/>
          <w:szCs w:val="28"/>
        </w:rPr>
        <w:softHyphen/>
        <w:t xml:space="preserve">ют достаточно устойчивый </w:t>
      </w:r>
      <w:r>
        <w:rPr>
          <w:sz w:val="28"/>
          <w:szCs w:val="28"/>
        </w:rPr>
        <w:t>«</w:t>
      </w:r>
      <w:r w:rsidRPr="00EC74F9">
        <w:rPr>
          <w:sz w:val="28"/>
          <w:szCs w:val="28"/>
        </w:rPr>
        <w:t>корреляционный портрет</w:t>
      </w:r>
      <w:r>
        <w:rPr>
          <w:sz w:val="28"/>
          <w:szCs w:val="28"/>
        </w:rPr>
        <w:t>»</w:t>
      </w:r>
      <w:r w:rsidRPr="00EC74F9">
        <w:rPr>
          <w:sz w:val="28"/>
          <w:szCs w:val="28"/>
        </w:rPr>
        <w:t xml:space="preserve"> данного со</w:t>
      </w:r>
      <w:r w:rsidRPr="00EC74F9">
        <w:rPr>
          <w:sz w:val="28"/>
          <w:szCs w:val="28"/>
        </w:rPr>
        <w:softHyphen/>
        <w:t xml:space="preserve">стояния. Исследования показали, что </w:t>
      </w:r>
      <w:r>
        <w:rPr>
          <w:sz w:val="28"/>
          <w:szCs w:val="28"/>
        </w:rPr>
        <w:t>«</w:t>
      </w:r>
      <w:r w:rsidRPr="00EC74F9">
        <w:rPr>
          <w:sz w:val="28"/>
          <w:szCs w:val="28"/>
        </w:rPr>
        <w:t>корреляционные портреты</w:t>
      </w:r>
      <w:r>
        <w:rPr>
          <w:sz w:val="28"/>
          <w:szCs w:val="28"/>
        </w:rPr>
        <w:t>»</w:t>
      </w:r>
      <w:r w:rsidRPr="00EC74F9">
        <w:rPr>
          <w:sz w:val="28"/>
          <w:szCs w:val="28"/>
        </w:rPr>
        <w:t xml:space="preserve"> состоятельных и несостоятельных заемщиков существенно различа</w:t>
      </w:r>
      <w:r w:rsidRPr="00EC74F9">
        <w:rPr>
          <w:sz w:val="28"/>
          <w:szCs w:val="28"/>
        </w:rPr>
        <w:softHyphen/>
        <w:t>ются, в связи с чем их можно ис</w:t>
      </w:r>
      <w:r w:rsidRPr="00EC74F9">
        <w:rPr>
          <w:sz w:val="28"/>
          <w:szCs w:val="28"/>
        </w:rPr>
        <w:softHyphen/>
        <w:t>пользовать в качестве индикато</w:t>
      </w:r>
      <w:r w:rsidRPr="00EC74F9">
        <w:rPr>
          <w:sz w:val="28"/>
          <w:szCs w:val="28"/>
        </w:rPr>
        <w:softHyphen/>
        <w:t>ров экономического состояния за</w:t>
      </w:r>
      <w:r w:rsidRPr="00EC74F9">
        <w:rPr>
          <w:sz w:val="28"/>
          <w:szCs w:val="28"/>
        </w:rPr>
        <w:softHyphen/>
        <w:t>емщиков.</w:t>
      </w:r>
    </w:p>
    <w:p w:rsidR="00521933" w:rsidRPr="00E45323" w:rsidRDefault="00521933" w:rsidP="00521933">
      <w:pPr>
        <w:ind w:firstLine="708"/>
        <w:jc w:val="both"/>
        <w:rPr>
          <w:sz w:val="28"/>
          <w:szCs w:val="28"/>
        </w:rPr>
      </w:pPr>
      <w:r w:rsidRPr="00EC74F9">
        <w:rPr>
          <w:sz w:val="28"/>
          <w:szCs w:val="28"/>
        </w:rPr>
        <w:t>Данная компьютерная техноло</w:t>
      </w:r>
      <w:r w:rsidRPr="00EC74F9">
        <w:rPr>
          <w:sz w:val="28"/>
          <w:szCs w:val="28"/>
        </w:rPr>
        <w:softHyphen/>
        <w:t>гия базируется на методах выделе</w:t>
      </w:r>
      <w:r w:rsidRPr="00EC74F9">
        <w:rPr>
          <w:sz w:val="28"/>
          <w:szCs w:val="28"/>
        </w:rPr>
        <w:softHyphen/>
        <w:t>ния, оценки и интерпретации кор</w:t>
      </w:r>
      <w:r w:rsidRPr="00EC74F9">
        <w:rPr>
          <w:sz w:val="28"/>
          <w:szCs w:val="28"/>
        </w:rPr>
        <w:softHyphen/>
        <w:t>реляционных взаимосвязей раз</w:t>
      </w:r>
      <w:r w:rsidRPr="00EC74F9">
        <w:rPr>
          <w:sz w:val="28"/>
          <w:szCs w:val="28"/>
        </w:rPr>
        <w:softHyphen/>
        <w:t>личных показателей производст</w:t>
      </w:r>
      <w:r w:rsidRPr="00EC74F9">
        <w:rPr>
          <w:sz w:val="28"/>
          <w:szCs w:val="28"/>
        </w:rPr>
        <w:softHyphen/>
        <w:t>венно-хозяйственной деятельности заемщика в различных условиях его деятельности. Сущность ее за</w:t>
      </w:r>
      <w:r w:rsidRPr="00EC74F9">
        <w:rPr>
          <w:sz w:val="28"/>
          <w:szCs w:val="28"/>
        </w:rPr>
        <w:softHyphen/>
        <w:t>ключается в том, что по первич</w:t>
      </w:r>
      <w:r w:rsidRPr="00EC74F9">
        <w:rPr>
          <w:sz w:val="28"/>
          <w:szCs w:val="28"/>
        </w:rPr>
        <w:softHyphen/>
        <w:t>ным показателям обучающей вы</w:t>
      </w:r>
      <w:r w:rsidRPr="00EC74F9">
        <w:rPr>
          <w:sz w:val="28"/>
          <w:szCs w:val="28"/>
        </w:rPr>
        <w:softHyphen/>
        <w:t>борки выделяются группы (классы) с типологическими состояния</w:t>
      </w:r>
      <w:r w:rsidRPr="00EC74F9">
        <w:rPr>
          <w:sz w:val="28"/>
          <w:szCs w:val="28"/>
        </w:rPr>
        <w:softHyphen/>
        <w:t>ми на основе балльной экспертной оценки принадлежности к соответ</w:t>
      </w:r>
      <w:r w:rsidRPr="00EC74F9">
        <w:rPr>
          <w:sz w:val="28"/>
          <w:szCs w:val="28"/>
        </w:rPr>
        <w:softHyphen/>
        <w:t>ствующей группе и строятся классифицирующие функции, разделя</w:t>
      </w:r>
      <w:r w:rsidRPr="00EC74F9">
        <w:rPr>
          <w:sz w:val="28"/>
          <w:szCs w:val="28"/>
        </w:rPr>
        <w:softHyphen/>
        <w:t>ющие классы. Их предлагается использовать в качестве интеграль</w:t>
      </w:r>
      <w:r w:rsidRPr="00EC74F9">
        <w:rPr>
          <w:sz w:val="28"/>
          <w:szCs w:val="28"/>
        </w:rPr>
        <w:softHyphen/>
        <w:t xml:space="preserve">ных показателей уровня кредитоспособности, так </w:t>
      </w:r>
      <w:r>
        <w:rPr>
          <w:sz w:val="28"/>
          <w:szCs w:val="28"/>
        </w:rPr>
        <w:t>как они представ</w:t>
      </w:r>
      <w:r w:rsidRPr="00EC74F9">
        <w:rPr>
          <w:sz w:val="28"/>
          <w:szCs w:val="28"/>
        </w:rPr>
        <w:t>ляют собой линейную к</w:t>
      </w:r>
      <w:r>
        <w:rPr>
          <w:sz w:val="28"/>
          <w:szCs w:val="28"/>
        </w:rPr>
        <w:t xml:space="preserve">омбинацию первичных показателей </w:t>
      </w:r>
      <w:r w:rsidRPr="00E45323">
        <w:rPr>
          <w:sz w:val="28"/>
          <w:szCs w:val="28"/>
        </w:rPr>
        <w:t>[</w:t>
      </w:r>
      <w:r w:rsidR="00470D4E">
        <w:rPr>
          <w:sz w:val="28"/>
          <w:szCs w:val="28"/>
        </w:rPr>
        <w:t>3</w:t>
      </w:r>
      <w:r>
        <w:rPr>
          <w:sz w:val="28"/>
          <w:szCs w:val="28"/>
        </w:rPr>
        <w:t>, с. 39</w:t>
      </w:r>
      <w:r w:rsidRPr="00E45323">
        <w:rPr>
          <w:sz w:val="28"/>
          <w:szCs w:val="28"/>
        </w:rPr>
        <w:t>]</w:t>
      </w:r>
      <w:r>
        <w:rPr>
          <w:sz w:val="28"/>
          <w:szCs w:val="28"/>
        </w:rPr>
        <w:t>.</w:t>
      </w:r>
    </w:p>
    <w:p w:rsidR="00521933" w:rsidRDefault="00521933" w:rsidP="00521933">
      <w:pPr>
        <w:ind w:firstLine="708"/>
        <w:jc w:val="both"/>
        <w:rPr>
          <w:sz w:val="28"/>
          <w:szCs w:val="28"/>
        </w:rPr>
      </w:pPr>
      <w:r w:rsidRPr="00EC74F9">
        <w:rPr>
          <w:sz w:val="28"/>
          <w:szCs w:val="28"/>
        </w:rPr>
        <w:t>Для вычисления уровня риска выдачи кредита по обучающим данным целесообразно рассчитать вероятностную номограмму при</w:t>
      </w:r>
      <w:r w:rsidRPr="00EC74F9">
        <w:rPr>
          <w:sz w:val="28"/>
          <w:szCs w:val="28"/>
        </w:rPr>
        <w:softHyphen/>
        <w:t>надлежности объекта кредитова</w:t>
      </w:r>
      <w:r w:rsidRPr="00EC74F9">
        <w:rPr>
          <w:sz w:val="28"/>
          <w:szCs w:val="28"/>
        </w:rPr>
        <w:softHyphen/>
        <w:t>ния к выделенным типологичес</w:t>
      </w:r>
      <w:r w:rsidRPr="00EC74F9">
        <w:rPr>
          <w:sz w:val="28"/>
          <w:szCs w:val="28"/>
        </w:rPr>
        <w:softHyphen/>
        <w:t>ким класс</w:t>
      </w:r>
      <w:r>
        <w:rPr>
          <w:sz w:val="28"/>
          <w:szCs w:val="28"/>
        </w:rPr>
        <w:t>ам. Вероятность принад</w:t>
      </w:r>
      <w:r w:rsidRPr="00EC74F9">
        <w:rPr>
          <w:sz w:val="28"/>
          <w:szCs w:val="28"/>
        </w:rPr>
        <w:t>лежности к i-му классу кредито</w:t>
      </w:r>
      <w:r w:rsidRPr="00EC74F9">
        <w:rPr>
          <w:sz w:val="28"/>
          <w:szCs w:val="28"/>
        </w:rPr>
        <w:softHyphen/>
        <w:t xml:space="preserve">способности </w:t>
      </w:r>
      <w:r>
        <w:rPr>
          <w:sz w:val="28"/>
          <w:szCs w:val="28"/>
        </w:rPr>
        <w:t>р</w:t>
      </w:r>
      <w:r w:rsidRPr="002B31B6">
        <w:rPr>
          <w:sz w:val="28"/>
          <w:szCs w:val="28"/>
          <w:vertAlign w:val="subscript"/>
        </w:rPr>
        <w:t>1</w:t>
      </w:r>
      <w:r w:rsidRPr="00EC74F9">
        <w:rPr>
          <w:sz w:val="28"/>
          <w:szCs w:val="28"/>
        </w:rPr>
        <w:t xml:space="preserve"> рассчитывается по следующей формуле:</w:t>
      </w:r>
    </w:p>
    <w:p w:rsidR="00FB78C7" w:rsidRDefault="00FB78C7" w:rsidP="00521933">
      <w:pPr>
        <w:ind w:firstLine="708"/>
        <w:jc w:val="both"/>
        <w:rPr>
          <w:sz w:val="28"/>
          <w:szCs w:val="28"/>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55"/>
        <w:gridCol w:w="1099"/>
      </w:tblGrid>
      <w:tr w:rsidR="003236F2" w:rsidTr="003236F2">
        <w:tc>
          <w:tcPr>
            <w:tcW w:w="8755" w:type="dxa"/>
            <w:vAlign w:val="center"/>
          </w:tcPr>
          <w:p w:rsidR="003236F2" w:rsidRDefault="001703A3" w:rsidP="003236F2">
            <w:pPr>
              <w:jc w:val="center"/>
              <w:rPr>
                <w:sz w:val="28"/>
                <w:szCs w:val="28"/>
              </w:rPr>
            </w:pPr>
            <w:r w:rsidRPr="003236F2">
              <w:rPr>
                <w:position w:val="-60"/>
                <w:sz w:val="28"/>
                <w:szCs w:val="28"/>
              </w:rPr>
              <w:object w:dxaOrig="16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pt;height:62.5pt" o:ole="">
                  <v:imagedata r:id="rId8" o:title=""/>
                </v:shape>
                <o:OLEObject Type="Embed" ProgID="Equation.3" ShapeID="_x0000_i1025" DrawAspect="Content" ObjectID="_1376766986" r:id="rId9"/>
              </w:object>
            </w:r>
          </w:p>
        </w:tc>
        <w:tc>
          <w:tcPr>
            <w:tcW w:w="1099" w:type="dxa"/>
            <w:vAlign w:val="center"/>
          </w:tcPr>
          <w:p w:rsidR="003236F2" w:rsidRDefault="003236F2" w:rsidP="003236F2">
            <w:pPr>
              <w:jc w:val="center"/>
              <w:rPr>
                <w:sz w:val="28"/>
                <w:szCs w:val="28"/>
              </w:rPr>
            </w:pPr>
            <w:r>
              <w:rPr>
                <w:sz w:val="28"/>
                <w:szCs w:val="28"/>
              </w:rPr>
              <w:t>3.1</w:t>
            </w:r>
          </w:p>
        </w:tc>
      </w:tr>
    </w:tbl>
    <w:p w:rsidR="00521933" w:rsidRDefault="00521933" w:rsidP="00521933">
      <w:pPr>
        <w:ind w:firstLine="708"/>
        <w:jc w:val="both"/>
        <w:rPr>
          <w:sz w:val="28"/>
          <w:szCs w:val="28"/>
        </w:rPr>
      </w:pPr>
    </w:p>
    <w:p w:rsidR="003236F2" w:rsidRDefault="00521933" w:rsidP="00521933">
      <w:pPr>
        <w:ind w:firstLine="12"/>
        <w:jc w:val="both"/>
        <w:rPr>
          <w:sz w:val="28"/>
          <w:szCs w:val="28"/>
        </w:rPr>
      </w:pPr>
      <w:r w:rsidRPr="00EC74F9">
        <w:rPr>
          <w:sz w:val="28"/>
          <w:szCs w:val="28"/>
        </w:rPr>
        <w:t>где</w:t>
      </w:r>
      <w:r w:rsidR="003236F2">
        <w:rPr>
          <w:sz w:val="28"/>
          <w:szCs w:val="28"/>
        </w:rPr>
        <w:tab/>
      </w:r>
      <w:r w:rsidRPr="002B31B6">
        <w:rPr>
          <w:i/>
          <w:sz w:val="28"/>
          <w:szCs w:val="28"/>
        </w:rPr>
        <w:t>i</w:t>
      </w:r>
      <w:r w:rsidRPr="00EC74F9">
        <w:rPr>
          <w:sz w:val="28"/>
          <w:szCs w:val="28"/>
        </w:rPr>
        <w:t xml:space="preserve"> — количество классов;</w:t>
      </w:r>
    </w:p>
    <w:p w:rsidR="00521933" w:rsidRPr="00EC74F9" w:rsidRDefault="00521933" w:rsidP="003236F2">
      <w:pPr>
        <w:ind w:firstLine="708"/>
        <w:jc w:val="both"/>
        <w:rPr>
          <w:sz w:val="28"/>
          <w:szCs w:val="28"/>
        </w:rPr>
      </w:pPr>
      <w:r w:rsidRPr="00BA64CB">
        <w:rPr>
          <w:position w:val="-4"/>
        </w:rPr>
        <w:object w:dxaOrig="320" w:dyaOrig="360">
          <v:shape id="_x0000_i1026" type="#_x0000_t75" style="width:16.5pt;height:18pt" o:ole="">
            <v:imagedata r:id="rId10" o:title=""/>
          </v:shape>
          <o:OLEObject Type="Embed" ProgID="Equation.3" ShapeID="_x0000_i1026" DrawAspect="Content" ObjectID="_1376766987" r:id="rId11"/>
        </w:object>
      </w:r>
      <w:r w:rsidRPr="00EC74F9">
        <w:rPr>
          <w:sz w:val="28"/>
          <w:szCs w:val="28"/>
        </w:rPr>
        <w:t xml:space="preserve"> — комплексный показатель риска для </w:t>
      </w:r>
      <w:r w:rsidRPr="002B31B6">
        <w:rPr>
          <w:i/>
          <w:sz w:val="28"/>
          <w:szCs w:val="28"/>
        </w:rPr>
        <w:t>i</w:t>
      </w:r>
      <w:r w:rsidRPr="00EC74F9">
        <w:rPr>
          <w:sz w:val="28"/>
          <w:szCs w:val="28"/>
        </w:rPr>
        <w:t>-</w:t>
      </w:r>
      <w:r>
        <w:rPr>
          <w:sz w:val="28"/>
          <w:szCs w:val="28"/>
        </w:rPr>
        <w:t>г</w:t>
      </w:r>
      <w:r w:rsidRPr="00EC74F9">
        <w:rPr>
          <w:sz w:val="28"/>
          <w:szCs w:val="28"/>
        </w:rPr>
        <w:t>o класса.</w:t>
      </w:r>
    </w:p>
    <w:p w:rsidR="00521933" w:rsidRDefault="00521933" w:rsidP="00521933">
      <w:pPr>
        <w:ind w:firstLine="708"/>
        <w:jc w:val="both"/>
        <w:rPr>
          <w:sz w:val="28"/>
          <w:szCs w:val="28"/>
        </w:rPr>
      </w:pPr>
      <w:r w:rsidRPr="00EC74F9">
        <w:rPr>
          <w:sz w:val="28"/>
          <w:szCs w:val="28"/>
        </w:rPr>
        <w:t>При этом уровень риска выда</w:t>
      </w:r>
      <w:r w:rsidRPr="00EC74F9">
        <w:rPr>
          <w:sz w:val="28"/>
          <w:szCs w:val="28"/>
        </w:rPr>
        <w:softHyphen/>
        <w:t>чи кредита рассчитывается как</w:t>
      </w:r>
      <w:r>
        <w:rPr>
          <w:sz w:val="28"/>
          <w:szCs w:val="28"/>
        </w:rPr>
        <w:t>:</w:t>
      </w:r>
    </w:p>
    <w:p w:rsidR="00521933" w:rsidRDefault="00521933" w:rsidP="00521933">
      <w:pPr>
        <w:ind w:firstLine="708"/>
        <w:jc w:val="both"/>
        <w:rPr>
          <w:sz w:val="28"/>
          <w:szCs w:val="28"/>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55"/>
        <w:gridCol w:w="1099"/>
      </w:tblGrid>
      <w:tr w:rsidR="003236F2" w:rsidTr="006B4757">
        <w:tc>
          <w:tcPr>
            <w:tcW w:w="8755" w:type="dxa"/>
            <w:vAlign w:val="center"/>
          </w:tcPr>
          <w:p w:rsidR="003236F2" w:rsidRDefault="003236F2" w:rsidP="006B4757">
            <w:pPr>
              <w:jc w:val="center"/>
              <w:rPr>
                <w:sz w:val="28"/>
                <w:szCs w:val="28"/>
              </w:rPr>
            </w:pPr>
            <w:r w:rsidRPr="002B31B6">
              <w:rPr>
                <w:position w:val="-12"/>
                <w:sz w:val="28"/>
                <w:szCs w:val="28"/>
              </w:rPr>
              <w:object w:dxaOrig="1320" w:dyaOrig="380">
                <v:shape id="_x0000_i1027" type="#_x0000_t75" style="width:66pt;height:19.5pt" o:ole="">
                  <v:imagedata r:id="rId12" o:title=""/>
                </v:shape>
                <o:OLEObject Type="Embed" ProgID="Equation.3" ShapeID="_x0000_i1027" DrawAspect="Content" ObjectID="_1376766988" r:id="rId13"/>
              </w:object>
            </w:r>
            <w:r>
              <w:rPr>
                <w:sz w:val="28"/>
                <w:szCs w:val="28"/>
              </w:rPr>
              <w:t>.</w:t>
            </w:r>
          </w:p>
        </w:tc>
        <w:tc>
          <w:tcPr>
            <w:tcW w:w="1099" w:type="dxa"/>
            <w:vAlign w:val="center"/>
          </w:tcPr>
          <w:p w:rsidR="003236F2" w:rsidRDefault="003236F2" w:rsidP="003236F2">
            <w:pPr>
              <w:jc w:val="center"/>
              <w:rPr>
                <w:sz w:val="28"/>
                <w:szCs w:val="28"/>
              </w:rPr>
            </w:pPr>
            <w:r>
              <w:rPr>
                <w:sz w:val="28"/>
                <w:szCs w:val="28"/>
              </w:rPr>
              <w:t>3.2</w:t>
            </w:r>
          </w:p>
        </w:tc>
      </w:tr>
    </w:tbl>
    <w:p w:rsidR="003236F2" w:rsidRDefault="003236F2" w:rsidP="00521933">
      <w:pPr>
        <w:ind w:firstLine="708"/>
        <w:jc w:val="both"/>
        <w:rPr>
          <w:sz w:val="28"/>
          <w:szCs w:val="28"/>
        </w:rPr>
      </w:pPr>
    </w:p>
    <w:p w:rsidR="00521933" w:rsidRPr="00EC74F9" w:rsidRDefault="00521933" w:rsidP="00521933">
      <w:pPr>
        <w:ind w:firstLine="708"/>
        <w:jc w:val="both"/>
        <w:rPr>
          <w:sz w:val="28"/>
          <w:szCs w:val="28"/>
        </w:rPr>
      </w:pPr>
      <w:r w:rsidRPr="00EC74F9">
        <w:rPr>
          <w:sz w:val="28"/>
          <w:szCs w:val="28"/>
        </w:rPr>
        <w:t>На основании заданных первич</w:t>
      </w:r>
      <w:r w:rsidRPr="00EC74F9">
        <w:rPr>
          <w:sz w:val="28"/>
          <w:szCs w:val="28"/>
        </w:rPr>
        <w:softHyphen/>
        <w:t>ных показателей и с помощью компьютерной программы рассчитыва</w:t>
      </w:r>
      <w:r w:rsidRPr="00EC74F9">
        <w:rPr>
          <w:sz w:val="28"/>
          <w:szCs w:val="28"/>
        </w:rPr>
        <w:softHyphen/>
        <w:t>ются интегральные показатели</w:t>
      </w:r>
      <w:r>
        <w:rPr>
          <w:sz w:val="28"/>
          <w:szCs w:val="28"/>
        </w:rPr>
        <w:t xml:space="preserve"> </w:t>
      </w:r>
      <w:r w:rsidRPr="00EC74F9">
        <w:rPr>
          <w:sz w:val="28"/>
          <w:szCs w:val="28"/>
        </w:rPr>
        <w:t>кредитоспособности в каждом классе с отнесением объекта иссле</w:t>
      </w:r>
      <w:r w:rsidRPr="00EC74F9">
        <w:rPr>
          <w:sz w:val="28"/>
          <w:szCs w:val="28"/>
        </w:rPr>
        <w:softHyphen/>
        <w:t xml:space="preserve">дования к </w:t>
      </w:r>
      <w:r w:rsidRPr="00EC74F9">
        <w:rPr>
          <w:sz w:val="28"/>
          <w:szCs w:val="28"/>
        </w:rPr>
        <w:lastRenderedPageBreak/>
        <w:t>классу с наибольшим значением показателя. На основе составленной номограммы оцени</w:t>
      </w:r>
      <w:r w:rsidRPr="00EC74F9">
        <w:rPr>
          <w:sz w:val="28"/>
          <w:szCs w:val="28"/>
        </w:rPr>
        <w:softHyphen/>
        <w:t>вается уровень риска в этом классе.</w:t>
      </w:r>
    </w:p>
    <w:p w:rsidR="00521933" w:rsidRPr="00EC74F9" w:rsidRDefault="00521933" w:rsidP="00521933">
      <w:pPr>
        <w:ind w:firstLine="708"/>
        <w:jc w:val="both"/>
        <w:rPr>
          <w:sz w:val="28"/>
          <w:szCs w:val="28"/>
        </w:rPr>
      </w:pPr>
      <w:r w:rsidRPr="00EC74F9">
        <w:rPr>
          <w:sz w:val="28"/>
          <w:szCs w:val="28"/>
        </w:rPr>
        <w:t>В качестве примера практичес</w:t>
      </w:r>
      <w:r w:rsidRPr="00EC74F9">
        <w:rPr>
          <w:sz w:val="28"/>
          <w:szCs w:val="28"/>
        </w:rPr>
        <w:softHyphen/>
        <w:t>кой реализации предлагаемой технологии рассмотрим построение номограммы уровня кредитоспо</w:t>
      </w:r>
      <w:r w:rsidRPr="00EC74F9">
        <w:rPr>
          <w:sz w:val="28"/>
          <w:szCs w:val="28"/>
        </w:rPr>
        <w:softHyphen/>
        <w:t xml:space="preserve">собности для </w:t>
      </w:r>
      <w:r>
        <w:rPr>
          <w:sz w:val="28"/>
          <w:szCs w:val="28"/>
        </w:rPr>
        <w:t>субъекта хозяйствования</w:t>
      </w:r>
      <w:r w:rsidRPr="00EC74F9">
        <w:rPr>
          <w:sz w:val="28"/>
          <w:szCs w:val="28"/>
        </w:rPr>
        <w:t>. В качестве первичных показателей предлагается использовать: X</w:t>
      </w:r>
      <w:r w:rsidRPr="002B31B6">
        <w:rPr>
          <w:sz w:val="28"/>
          <w:szCs w:val="28"/>
          <w:vertAlign w:val="subscript"/>
        </w:rPr>
        <w:t>1</w:t>
      </w:r>
      <w:r w:rsidR="001703A3">
        <w:rPr>
          <w:sz w:val="28"/>
          <w:szCs w:val="28"/>
          <w:vertAlign w:val="subscript"/>
        </w:rPr>
        <w:t xml:space="preserve"> </w:t>
      </w:r>
      <w:r w:rsidRPr="00EC74F9">
        <w:rPr>
          <w:sz w:val="28"/>
          <w:szCs w:val="28"/>
        </w:rPr>
        <w:t>— уровень инфляции; Х</w:t>
      </w:r>
      <w:r w:rsidRPr="002B31B6">
        <w:rPr>
          <w:sz w:val="28"/>
          <w:szCs w:val="28"/>
          <w:vertAlign w:val="subscript"/>
        </w:rPr>
        <w:t>2</w:t>
      </w:r>
      <w:r w:rsidRPr="00EC74F9">
        <w:rPr>
          <w:sz w:val="28"/>
          <w:szCs w:val="28"/>
        </w:rPr>
        <w:t xml:space="preserve"> — ставка рефинансирования; Х</w:t>
      </w:r>
      <w:r w:rsidRPr="002B31B6">
        <w:rPr>
          <w:sz w:val="28"/>
          <w:szCs w:val="28"/>
          <w:vertAlign w:val="subscript"/>
        </w:rPr>
        <w:t>3</w:t>
      </w:r>
      <w:r w:rsidR="001703A3">
        <w:rPr>
          <w:sz w:val="28"/>
          <w:szCs w:val="28"/>
          <w:vertAlign w:val="subscript"/>
        </w:rPr>
        <w:t xml:space="preserve"> </w:t>
      </w:r>
      <w:r w:rsidRPr="00EC74F9">
        <w:rPr>
          <w:sz w:val="28"/>
          <w:szCs w:val="28"/>
        </w:rPr>
        <w:t>— стои</w:t>
      </w:r>
      <w:r w:rsidRPr="00EC74F9">
        <w:rPr>
          <w:sz w:val="28"/>
          <w:szCs w:val="28"/>
        </w:rPr>
        <w:softHyphen/>
        <w:t>мость собственных ресурсов; Х</w:t>
      </w:r>
      <w:r w:rsidRPr="002B31B6">
        <w:rPr>
          <w:sz w:val="28"/>
          <w:szCs w:val="28"/>
          <w:vertAlign w:val="subscript"/>
        </w:rPr>
        <w:t>4</w:t>
      </w:r>
      <w:r w:rsidRPr="00EC74F9">
        <w:rPr>
          <w:sz w:val="28"/>
          <w:szCs w:val="28"/>
        </w:rPr>
        <w:t xml:space="preserve"> — стоимость привлеченных ресурсов; Х</w:t>
      </w:r>
      <w:r w:rsidRPr="002B31B6">
        <w:rPr>
          <w:sz w:val="28"/>
          <w:szCs w:val="28"/>
          <w:vertAlign w:val="subscript"/>
        </w:rPr>
        <w:t>5</w:t>
      </w:r>
      <w:r w:rsidR="001703A3">
        <w:rPr>
          <w:sz w:val="28"/>
          <w:szCs w:val="28"/>
          <w:vertAlign w:val="subscript"/>
        </w:rPr>
        <w:t xml:space="preserve"> </w:t>
      </w:r>
      <w:r w:rsidRPr="00EC74F9">
        <w:rPr>
          <w:sz w:val="28"/>
          <w:szCs w:val="28"/>
        </w:rPr>
        <w:t>— доверие к клиенту</w:t>
      </w:r>
      <w:r>
        <w:rPr>
          <w:sz w:val="28"/>
          <w:szCs w:val="28"/>
        </w:rPr>
        <w:t xml:space="preserve"> </w:t>
      </w:r>
      <w:r w:rsidRPr="00EC74F9">
        <w:rPr>
          <w:sz w:val="28"/>
          <w:szCs w:val="28"/>
        </w:rPr>
        <w:t>(кредит</w:t>
      </w:r>
      <w:r w:rsidRPr="00EC74F9">
        <w:rPr>
          <w:sz w:val="28"/>
          <w:szCs w:val="28"/>
        </w:rPr>
        <w:softHyphen/>
        <w:t>ная история); Х</w:t>
      </w:r>
      <w:r>
        <w:rPr>
          <w:sz w:val="28"/>
          <w:szCs w:val="28"/>
          <w:vertAlign w:val="subscript"/>
        </w:rPr>
        <w:t>6</w:t>
      </w:r>
      <w:r w:rsidRPr="00EC74F9">
        <w:rPr>
          <w:sz w:val="28"/>
          <w:szCs w:val="28"/>
        </w:rPr>
        <w:t xml:space="preserve"> — ликвидность предприятия; Х</w:t>
      </w:r>
      <w:r>
        <w:rPr>
          <w:sz w:val="28"/>
          <w:szCs w:val="28"/>
          <w:vertAlign w:val="subscript"/>
        </w:rPr>
        <w:t>7</w:t>
      </w:r>
      <w:r w:rsidRPr="00EC74F9">
        <w:rPr>
          <w:sz w:val="28"/>
          <w:szCs w:val="28"/>
        </w:rPr>
        <w:t xml:space="preserve"> — обеспечен</w:t>
      </w:r>
      <w:r w:rsidRPr="00EC74F9">
        <w:rPr>
          <w:sz w:val="28"/>
          <w:szCs w:val="28"/>
        </w:rPr>
        <w:softHyphen/>
        <w:t>ность собственными оборотными средствами; Х</w:t>
      </w:r>
      <w:r>
        <w:rPr>
          <w:sz w:val="28"/>
          <w:szCs w:val="28"/>
          <w:vertAlign w:val="subscript"/>
        </w:rPr>
        <w:t>8</w:t>
      </w:r>
      <w:r w:rsidRPr="00EC74F9">
        <w:rPr>
          <w:sz w:val="28"/>
          <w:szCs w:val="28"/>
        </w:rPr>
        <w:t xml:space="preserve"> — совокупная задолженность по кредитам; Х</w:t>
      </w:r>
      <w:r>
        <w:rPr>
          <w:sz w:val="28"/>
          <w:szCs w:val="28"/>
          <w:vertAlign w:val="subscript"/>
        </w:rPr>
        <w:t>9</w:t>
      </w:r>
      <w:r w:rsidR="001703A3">
        <w:rPr>
          <w:sz w:val="28"/>
          <w:szCs w:val="28"/>
          <w:vertAlign w:val="subscript"/>
        </w:rPr>
        <w:t xml:space="preserve"> </w:t>
      </w:r>
      <w:r w:rsidRPr="00EC74F9">
        <w:rPr>
          <w:sz w:val="28"/>
          <w:szCs w:val="28"/>
        </w:rPr>
        <w:t>— коэффициент финансовой устой</w:t>
      </w:r>
      <w:r w:rsidRPr="00EC74F9">
        <w:rPr>
          <w:sz w:val="28"/>
          <w:szCs w:val="28"/>
        </w:rPr>
        <w:softHyphen/>
        <w:t>чивости; Х</w:t>
      </w:r>
      <w:r w:rsidRPr="002B31B6">
        <w:rPr>
          <w:sz w:val="28"/>
          <w:szCs w:val="28"/>
          <w:vertAlign w:val="subscript"/>
        </w:rPr>
        <w:t>10</w:t>
      </w:r>
      <w:r w:rsidRPr="00EC74F9">
        <w:rPr>
          <w:sz w:val="28"/>
          <w:szCs w:val="28"/>
        </w:rPr>
        <w:t xml:space="preserve"> — коэффициент обес</w:t>
      </w:r>
      <w:r w:rsidRPr="00EC74F9">
        <w:rPr>
          <w:sz w:val="28"/>
          <w:szCs w:val="28"/>
        </w:rPr>
        <w:softHyphen/>
        <w:t>печенности обязательств финансо</w:t>
      </w:r>
      <w:r w:rsidRPr="00EC74F9">
        <w:rPr>
          <w:sz w:val="28"/>
          <w:szCs w:val="28"/>
        </w:rPr>
        <w:softHyphen/>
        <w:t>выми активами; Х</w:t>
      </w:r>
      <w:r w:rsidRPr="002B31B6">
        <w:rPr>
          <w:sz w:val="28"/>
          <w:szCs w:val="28"/>
          <w:vertAlign w:val="subscript"/>
        </w:rPr>
        <w:t>11</w:t>
      </w:r>
      <w:r w:rsidRPr="00EC74F9">
        <w:rPr>
          <w:sz w:val="28"/>
          <w:szCs w:val="28"/>
        </w:rPr>
        <w:t xml:space="preserve"> — наличие картотеки к расчетному счету; X</w:t>
      </w:r>
      <w:r w:rsidRPr="002B31B6">
        <w:rPr>
          <w:sz w:val="28"/>
          <w:szCs w:val="28"/>
          <w:vertAlign w:val="subscript"/>
        </w:rPr>
        <w:t>12</w:t>
      </w:r>
      <w:r w:rsidRPr="00EC74F9">
        <w:rPr>
          <w:sz w:val="28"/>
          <w:szCs w:val="28"/>
        </w:rPr>
        <w:t xml:space="preserve"> — объем поступающей выручки на расчетный счет; Х</w:t>
      </w:r>
      <w:r w:rsidRPr="002B31B6">
        <w:rPr>
          <w:sz w:val="28"/>
          <w:szCs w:val="28"/>
          <w:vertAlign w:val="subscript"/>
        </w:rPr>
        <w:t>13</w:t>
      </w:r>
      <w:r w:rsidRPr="00EC74F9">
        <w:rPr>
          <w:sz w:val="28"/>
          <w:szCs w:val="28"/>
        </w:rPr>
        <w:t xml:space="preserve"> — финансо</w:t>
      </w:r>
      <w:r w:rsidRPr="00EC74F9">
        <w:rPr>
          <w:sz w:val="28"/>
          <w:szCs w:val="28"/>
        </w:rPr>
        <w:softHyphen/>
        <w:t>вый результат деятельности (рен</w:t>
      </w:r>
      <w:r w:rsidRPr="00EC74F9">
        <w:rPr>
          <w:sz w:val="28"/>
          <w:szCs w:val="28"/>
        </w:rPr>
        <w:softHyphen/>
        <w:t>табельность); Х</w:t>
      </w:r>
      <w:r w:rsidRPr="002B31B6">
        <w:rPr>
          <w:sz w:val="28"/>
          <w:szCs w:val="28"/>
          <w:vertAlign w:val="subscript"/>
        </w:rPr>
        <w:t>14</w:t>
      </w:r>
      <w:r w:rsidR="001703A3">
        <w:rPr>
          <w:sz w:val="28"/>
          <w:szCs w:val="28"/>
          <w:vertAlign w:val="subscript"/>
        </w:rPr>
        <w:t xml:space="preserve"> </w:t>
      </w:r>
      <w:r w:rsidRPr="00EC74F9">
        <w:rPr>
          <w:sz w:val="28"/>
          <w:szCs w:val="28"/>
        </w:rPr>
        <w:t>— наличие зало</w:t>
      </w:r>
      <w:r w:rsidRPr="00EC74F9">
        <w:rPr>
          <w:sz w:val="28"/>
          <w:szCs w:val="28"/>
        </w:rPr>
        <w:softHyphen/>
        <w:t>га (гарантий, поручительств) для выдачи кредита.</w:t>
      </w:r>
    </w:p>
    <w:p w:rsidR="00521933" w:rsidRDefault="00521933" w:rsidP="00521933">
      <w:pPr>
        <w:ind w:firstLine="708"/>
        <w:jc w:val="both"/>
        <w:rPr>
          <w:sz w:val="28"/>
          <w:szCs w:val="28"/>
        </w:rPr>
      </w:pPr>
      <w:r w:rsidRPr="00EC74F9">
        <w:rPr>
          <w:sz w:val="28"/>
          <w:szCs w:val="28"/>
        </w:rPr>
        <w:t>Проведенные исследования по двадцати объектам кредитования позволили при анализе дендограммы иерархической классификации разбить обучающую выборку на два класса: выдать кредит и от</w:t>
      </w:r>
      <w:r w:rsidRPr="00EC74F9">
        <w:rPr>
          <w:sz w:val="28"/>
          <w:szCs w:val="28"/>
        </w:rPr>
        <w:softHyphen/>
        <w:t>казать в выдаче (рис</w:t>
      </w:r>
      <w:r>
        <w:rPr>
          <w:sz w:val="28"/>
          <w:szCs w:val="28"/>
        </w:rPr>
        <w:t>унок</w:t>
      </w:r>
      <w:r w:rsidRPr="00EC74F9">
        <w:rPr>
          <w:sz w:val="28"/>
          <w:szCs w:val="28"/>
        </w:rPr>
        <w:t xml:space="preserve"> </w:t>
      </w:r>
      <w:r>
        <w:rPr>
          <w:sz w:val="28"/>
          <w:szCs w:val="28"/>
        </w:rPr>
        <w:t>3.</w:t>
      </w:r>
      <w:r w:rsidRPr="00EC74F9">
        <w:rPr>
          <w:sz w:val="28"/>
          <w:szCs w:val="28"/>
        </w:rPr>
        <w:t>2).</w:t>
      </w:r>
    </w:p>
    <w:p w:rsidR="00FB78C7" w:rsidRPr="00EC74F9" w:rsidRDefault="00FB78C7" w:rsidP="00521933">
      <w:pPr>
        <w:ind w:firstLine="708"/>
        <w:jc w:val="both"/>
        <w:rPr>
          <w:sz w:val="28"/>
          <w:szCs w:val="28"/>
        </w:rPr>
      </w:pPr>
    </w:p>
    <w:p w:rsidR="00521933" w:rsidRDefault="00521933" w:rsidP="00521933">
      <w:pPr>
        <w:jc w:val="center"/>
        <w:rPr>
          <w:sz w:val="28"/>
          <w:szCs w:val="28"/>
        </w:rPr>
      </w:pPr>
      <w:r>
        <w:rPr>
          <w:noProof/>
          <w:sz w:val="28"/>
          <w:szCs w:val="28"/>
        </w:rPr>
        <w:drawing>
          <wp:inline distT="0" distB="0" distL="0" distR="0">
            <wp:extent cx="4614993" cy="3157979"/>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lum bright="-18000" contrast="48000"/>
                    </a:blip>
                    <a:srcRect t="16966"/>
                    <a:stretch>
                      <a:fillRect/>
                    </a:stretch>
                  </pic:blipFill>
                  <pic:spPr bwMode="auto">
                    <a:xfrm>
                      <a:off x="0" y="0"/>
                      <a:ext cx="4618676" cy="3160499"/>
                    </a:xfrm>
                    <a:prstGeom prst="rect">
                      <a:avLst/>
                    </a:prstGeom>
                    <a:noFill/>
                    <a:ln w="9525">
                      <a:noFill/>
                      <a:miter lim="800000"/>
                      <a:headEnd/>
                      <a:tailEnd/>
                    </a:ln>
                  </pic:spPr>
                </pic:pic>
              </a:graphicData>
            </a:graphic>
          </wp:inline>
        </w:drawing>
      </w:r>
    </w:p>
    <w:p w:rsidR="00521933" w:rsidRPr="002B31B6" w:rsidRDefault="00521933" w:rsidP="00521933">
      <w:pPr>
        <w:jc w:val="center"/>
        <w:rPr>
          <w:i/>
          <w:sz w:val="18"/>
          <w:szCs w:val="28"/>
        </w:rPr>
      </w:pPr>
    </w:p>
    <w:p w:rsidR="00521933" w:rsidRPr="00FB6BDC" w:rsidRDefault="00521933" w:rsidP="00521933">
      <w:pPr>
        <w:jc w:val="center"/>
        <w:rPr>
          <w:b/>
          <w:color w:val="000000"/>
          <w:spacing w:val="-8"/>
        </w:rPr>
      </w:pPr>
      <w:r>
        <w:rPr>
          <w:b/>
          <w:color w:val="000000"/>
          <w:spacing w:val="-8"/>
        </w:rPr>
        <w:t xml:space="preserve">Рисунок 3.2 </w:t>
      </w:r>
      <w:r w:rsidR="001703A3">
        <w:rPr>
          <w:b/>
          <w:color w:val="000000"/>
          <w:spacing w:val="-8"/>
        </w:rPr>
        <w:t>–</w:t>
      </w:r>
      <w:r w:rsidRPr="00FB6BDC">
        <w:rPr>
          <w:b/>
          <w:color w:val="000000"/>
          <w:spacing w:val="-8"/>
        </w:rPr>
        <w:t xml:space="preserve"> Дендограмма иерархической классификации обучающей выборки</w:t>
      </w:r>
    </w:p>
    <w:p w:rsidR="00521933" w:rsidRPr="00FB6BDC" w:rsidRDefault="00521933" w:rsidP="00521933">
      <w:pPr>
        <w:jc w:val="center"/>
      </w:pPr>
      <w:r w:rsidRPr="00FB6BDC">
        <w:t>Примечание</w:t>
      </w:r>
      <w:r>
        <w:t xml:space="preserve"> </w:t>
      </w:r>
      <w:r w:rsidR="001703A3">
        <w:t>–</w:t>
      </w:r>
      <w:r w:rsidRPr="00FB6BDC">
        <w:t xml:space="preserve"> Источник [</w:t>
      </w:r>
      <w:r w:rsidR="00470D4E">
        <w:t>5</w:t>
      </w:r>
      <w:r w:rsidR="001703A3">
        <w:t>, с. 34]</w:t>
      </w:r>
      <w:r w:rsidR="008723AD">
        <w:t>.</w:t>
      </w:r>
    </w:p>
    <w:p w:rsidR="00521933" w:rsidRDefault="00521933" w:rsidP="00521933">
      <w:pPr>
        <w:ind w:firstLine="708"/>
        <w:jc w:val="both"/>
        <w:rPr>
          <w:sz w:val="28"/>
          <w:szCs w:val="28"/>
        </w:rPr>
      </w:pPr>
    </w:p>
    <w:p w:rsidR="00521933" w:rsidRPr="00EC74F9" w:rsidRDefault="00521933" w:rsidP="00521933">
      <w:pPr>
        <w:ind w:firstLine="708"/>
        <w:jc w:val="both"/>
        <w:rPr>
          <w:sz w:val="28"/>
          <w:szCs w:val="28"/>
        </w:rPr>
      </w:pPr>
      <w:r w:rsidRPr="00EC74F9">
        <w:rPr>
          <w:sz w:val="28"/>
          <w:szCs w:val="28"/>
        </w:rPr>
        <w:t>Проецирование выделенных типологических групп в двухмер</w:t>
      </w:r>
      <w:r w:rsidRPr="00EC74F9">
        <w:rPr>
          <w:sz w:val="28"/>
          <w:szCs w:val="28"/>
        </w:rPr>
        <w:softHyphen/>
        <w:t>ную плоскость канонических пере</w:t>
      </w:r>
      <w:r w:rsidRPr="00EC74F9">
        <w:rPr>
          <w:sz w:val="28"/>
          <w:szCs w:val="28"/>
        </w:rPr>
        <w:softHyphen/>
        <w:t>менных визуально подтверждает высокую вероятность различия выделенных классов.</w:t>
      </w:r>
    </w:p>
    <w:p w:rsidR="00521933" w:rsidRDefault="00521933" w:rsidP="00521933">
      <w:pPr>
        <w:ind w:firstLine="708"/>
        <w:jc w:val="both"/>
        <w:rPr>
          <w:sz w:val="28"/>
          <w:szCs w:val="28"/>
        </w:rPr>
      </w:pPr>
      <w:r w:rsidRPr="00EC74F9">
        <w:rPr>
          <w:sz w:val="28"/>
          <w:szCs w:val="28"/>
        </w:rPr>
        <w:t>Методом дискриминантного анализа рассчитаны классифици</w:t>
      </w:r>
      <w:r w:rsidRPr="00EC74F9">
        <w:rPr>
          <w:sz w:val="28"/>
          <w:szCs w:val="28"/>
        </w:rPr>
        <w:softHyphen/>
        <w:t>рующие функции, позволяющие отнести оцениваемый объект кредитования к одному из априорно заданных классов. Они являются решающими правилами и имеют вид:</w:t>
      </w:r>
    </w:p>
    <w:p w:rsidR="00521933" w:rsidRDefault="00521933" w:rsidP="00521933">
      <w:pPr>
        <w:ind w:firstLine="12"/>
        <w:jc w:val="center"/>
        <w:rPr>
          <w:sz w:val="28"/>
          <w:szCs w:val="28"/>
        </w:rPr>
      </w:pPr>
      <w:r w:rsidRPr="003D6B87">
        <w:rPr>
          <w:position w:val="-54"/>
          <w:sz w:val="28"/>
          <w:szCs w:val="28"/>
        </w:rPr>
        <w:object w:dxaOrig="6660" w:dyaOrig="1280">
          <v:shape id="_x0000_i1028" type="#_x0000_t75" style="width:333pt;height:63.5pt" o:ole="">
            <v:imagedata r:id="rId15" o:title=""/>
          </v:shape>
          <o:OLEObject Type="Embed" ProgID="Equation.3" ShapeID="_x0000_i1028" DrawAspect="Content" ObjectID="_1376766989" r:id="rId16"/>
        </w:object>
      </w:r>
    </w:p>
    <w:p w:rsidR="00521933" w:rsidRDefault="00521933" w:rsidP="00521933">
      <w:pPr>
        <w:ind w:firstLine="708"/>
        <w:jc w:val="center"/>
        <w:rPr>
          <w:sz w:val="28"/>
          <w:szCs w:val="28"/>
        </w:rPr>
      </w:pPr>
    </w:p>
    <w:p w:rsidR="00521933" w:rsidRPr="00EC74F9" w:rsidRDefault="00521933" w:rsidP="00521933">
      <w:pPr>
        <w:ind w:hanging="6"/>
        <w:jc w:val="center"/>
        <w:rPr>
          <w:sz w:val="28"/>
          <w:szCs w:val="28"/>
        </w:rPr>
      </w:pPr>
      <w:r w:rsidRPr="003D6B87">
        <w:rPr>
          <w:position w:val="-54"/>
          <w:sz w:val="28"/>
          <w:szCs w:val="28"/>
        </w:rPr>
        <w:object w:dxaOrig="7320" w:dyaOrig="1280">
          <v:shape id="_x0000_i1029" type="#_x0000_t75" style="width:366pt;height:63.5pt" o:ole="">
            <v:imagedata r:id="rId17" o:title=""/>
          </v:shape>
          <o:OLEObject Type="Embed" ProgID="Equation.3" ShapeID="_x0000_i1029" DrawAspect="Content" ObjectID="_1376766990" r:id="rId18"/>
        </w:object>
      </w:r>
    </w:p>
    <w:p w:rsidR="00521933" w:rsidRPr="00EC74F9" w:rsidRDefault="00521933" w:rsidP="00521933">
      <w:pPr>
        <w:ind w:firstLine="708"/>
        <w:jc w:val="both"/>
        <w:rPr>
          <w:sz w:val="28"/>
          <w:szCs w:val="28"/>
        </w:rPr>
      </w:pPr>
    </w:p>
    <w:p w:rsidR="00521933" w:rsidRPr="00EC74F9" w:rsidRDefault="00521933" w:rsidP="00521933">
      <w:pPr>
        <w:ind w:firstLine="708"/>
        <w:jc w:val="both"/>
        <w:rPr>
          <w:sz w:val="28"/>
          <w:szCs w:val="28"/>
        </w:rPr>
      </w:pPr>
      <w:r w:rsidRPr="00EC74F9">
        <w:rPr>
          <w:sz w:val="28"/>
          <w:szCs w:val="28"/>
        </w:rPr>
        <w:t>Технология действия с разрабо</w:t>
      </w:r>
      <w:r w:rsidRPr="00EC74F9">
        <w:rPr>
          <w:sz w:val="28"/>
          <w:szCs w:val="28"/>
        </w:rPr>
        <w:softHyphen/>
        <w:t>танными правилами заключается в следующем:</w:t>
      </w:r>
    </w:p>
    <w:p w:rsidR="00521933" w:rsidRPr="00EC74F9" w:rsidRDefault="00521933" w:rsidP="00275093">
      <w:pPr>
        <w:numPr>
          <w:ilvl w:val="0"/>
          <w:numId w:val="9"/>
        </w:numPr>
        <w:jc w:val="both"/>
        <w:rPr>
          <w:sz w:val="28"/>
          <w:szCs w:val="28"/>
        </w:rPr>
      </w:pPr>
      <w:r w:rsidRPr="00EC74F9">
        <w:rPr>
          <w:sz w:val="28"/>
          <w:szCs w:val="28"/>
        </w:rPr>
        <w:t>по первичным показателям X</w:t>
      </w:r>
      <w:r w:rsidRPr="00473207">
        <w:rPr>
          <w:sz w:val="28"/>
          <w:szCs w:val="28"/>
          <w:vertAlign w:val="subscript"/>
        </w:rPr>
        <w:t>1</w:t>
      </w:r>
      <w:r w:rsidRPr="00EC74F9">
        <w:rPr>
          <w:sz w:val="28"/>
          <w:szCs w:val="28"/>
        </w:rPr>
        <w:t>, ..., Х</w:t>
      </w:r>
      <w:r w:rsidRPr="00473207">
        <w:rPr>
          <w:sz w:val="28"/>
          <w:szCs w:val="28"/>
          <w:vertAlign w:val="subscript"/>
        </w:rPr>
        <w:t>14</w:t>
      </w:r>
      <w:r w:rsidRPr="00EC74F9">
        <w:rPr>
          <w:sz w:val="28"/>
          <w:szCs w:val="28"/>
        </w:rPr>
        <w:t xml:space="preserve"> тестируемого клиен</w:t>
      </w:r>
      <w:r w:rsidRPr="00EC74F9">
        <w:rPr>
          <w:sz w:val="28"/>
          <w:szCs w:val="28"/>
        </w:rPr>
        <w:softHyphen/>
        <w:t>та рассчитываются величины R</w:t>
      </w:r>
      <w:r w:rsidRPr="00473207">
        <w:rPr>
          <w:sz w:val="28"/>
          <w:szCs w:val="28"/>
          <w:vertAlign w:val="superscript"/>
        </w:rPr>
        <w:t>1</w:t>
      </w:r>
      <w:r w:rsidRPr="00EC74F9">
        <w:rPr>
          <w:sz w:val="28"/>
          <w:szCs w:val="28"/>
        </w:rPr>
        <w:t xml:space="preserve"> (выдать кредит) и R</w:t>
      </w:r>
      <w:r w:rsidRPr="00473207">
        <w:rPr>
          <w:sz w:val="28"/>
          <w:szCs w:val="28"/>
          <w:vertAlign w:val="superscript"/>
        </w:rPr>
        <w:t>11</w:t>
      </w:r>
      <w:r w:rsidRPr="00EC74F9">
        <w:rPr>
          <w:sz w:val="28"/>
          <w:szCs w:val="28"/>
        </w:rPr>
        <w:t>(не вы</w:t>
      </w:r>
      <w:r w:rsidRPr="00EC74F9">
        <w:rPr>
          <w:sz w:val="28"/>
          <w:szCs w:val="28"/>
        </w:rPr>
        <w:softHyphen/>
        <w:t>давать кредит);</w:t>
      </w:r>
    </w:p>
    <w:p w:rsidR="00521933" w:rsidRPr="00EC74F9" w:rsidRDefault="00521933" w:rsidP="00275093">
      <w:pPr>
        <w:numPr>
          <w:ilvl w:val="0"/>
          <w:numId w:val="9"/>
        </w:numPr>
        <w:jc w:val="both"/>
        <w:rPr>
          <w:sz w:val="28"/>
          <w:szCs w:val="28"/>
        </w:rPr>
      </w:pPr>
      <w:r w:rsidRPr="00EC74F9">
        <w:rPr>
          <w:sz w:val="28"/>
          <w:szCs w:val="28"/>
        </w:rPr>
        <w:t>отнесение клиента к определен</w:t>
      </w:r>
      <w:r w:rsidRPr="00EC74F9">
        <w:rPr>
          <w:sz w:val="28"/>
          <w:szCs w:val="28"/>
        </w:rPr>
        <w:softHyphen/>
        <w:t>ному классу определяется по наибольшему значению показа</w:t>
      </w:r>
      <w:r w:rsidRPr="00EC74F9">
        <w:rPr>
          <w:sz w:val="28"/>
          <w:szCs w:val="28"/>
        </w:rPr>
        <w:softHyphen/>
        <w:t>теля (если R</w:t>
      </w:r>
      <w:r w:rsidRPr="00473207">
        <w:rPr>
          <w:sz w:val="28"/>
          <w:szCs w:val="28"/>
          <w:vertAlign w:val="superscript"/>
        </w:rPr>
        <w:t>1</w:t>
      </w:r>
      <w:r w:rsidRPr="00EC74F9">
        <w:rPr>
          <w:sz w:val="28"/>
          <w:szCs w:val="28"/>
        </w:rPr>
        <w:t xml:space="preserve"> &gt; R</w:t>
      </w:r>
      <w:r w:rsidRPr="00473207">
        <w:rPr>
          <w:sz w:val="28"/>
          <w:szCs w:val="28"/>
          <w:vertAlign w:val="superscript"/>
        </w:rPr>
        <w:t>11</w:t>
      </w:r>
      <w:r w:rsidRPr="00EC74F9">
        <w:rPr>
          <w:sz w:val="28"/>
          <w:szCs w:val="28"/>
        </w:rPr>
        <w:t>, кредит вы</w:t>
      </w:r>
      <w:r w:rsidRPr="00EC74F9">
        <w:rPr>
          <w:sz w:val="28"/>
          <w:szCs w:val="28"/>
        </w:rPr>
        <w:softHyphen/>
        <w:t>дается).</w:t>
      </w:r>
    </w:p>
    <w:p w:rsidR="00521933" w:rsidRPr="00EC74F9" w:rsidRDefault="00521933" w:rsidP="00521933">
      <w:pPr>
        <w:ind w:firstLine="708"/>
        <w:jc w:val="both"/>
        <w:rPr>
          <w:sz w:val="28"/>
          <w:szCs w:val="28"/>
        </w:rPr>
      </w:pPr>
      <w:r w:rsidRPr="00EC74F9">
        <w:rPr>
          <w:sz w:val="28"/>
          <w:szCs w:val="28"/>
        </w:rPr>
        <w:t>Полученные решающие прави</w:t>
      </w:r>
      <w:r w:rsidRPr="00EC74F9">
        <w:rPr>
          <w:sz w:val="28"/>
          <w:szCs w:val="28"/>
        </w:rPr>
        <w:softHyphen/>
        <w:t xml:space="preserve">ла выделяют классы с </w:t>
      </w:r>
      <w:r>
        <w:rPr>
          <w:sz w:val="28"/>
          <w:szCs w:val="28"/>
        </w:rPr>
        <w:t>«</w:t>
      </w:r>
      <w:r w:rsidRPr="00EC74F9">
        <w:rPr>
          <w:sz w:val="28"/>
          <w:szCs w:val="28"/>
        </w:rPr>
        <w:t>жесткими</w:t>
      </w:r>
      <w:r>
        <w:rPr>
          <w:sz w:val="28"/>
          <w:szCs w:val="28"/>
        </w:rPr>
        <w:t>»</w:t>
      </w:r>
      <w:r w:rsidRPr="00EC74F9">
        <w:rPr>
          <w:sz w:val="28"/>
          <w:szCs w:val="28"/>
        </w:rPr>
        <w:t xml:space="preserve"> границами, что существенно сни</w:t>
      </w:r>
      <w:r w:rsidRPr="00EC74F9">
        <w:rPr>
          <w:sz w:val="28"/>
          <w:szCs w:val="28"/>
        </w:rPr>
        <w:softHyphen/>
        <w:t>жает адаптивность их практичес</w:t>
      </w:r>
      <w:r w:rsidRPr="00EC74F9">
        <w:rPr>
          <w:sz w:val="28"/>
          <w:szCs w:val="28"/>
        </w:rPr>
        <w:softHyphen/>
        <w:t>кого использования. Поэтому це</w:t>
      </w:r>
      <w:r w:rsidRPr="00EC74F9">
        <w:rPr>
          <w:sz w:val="28"/>
          <w:szCs w:val="28"/>
        </w:rPr>
        <w:softHyphen/>
        <w:t>лесообразно создать правила, поз</w:t>
      </w:r>
      <w:r w:rsidRPr="00EC74F9">
        <w:rPr>
          <w:sz w:val="28"/>
          <w:szCs w:val="28"/>
        </w:rPr>
        <w:softHyphen/>
        <w:t>воляющие формировать группы риска, в пределах которых можно осуществлять выдачу кредита с за</w:t>
      </w:r>
      <w:r w:rsidRPr="00EC74F9">
        <w:rPr>
          <w:sz w:val="28"/>
          <w:szCs w:val="28"/>
        </w:rPr>
        <w:softHyphen/>
        <w:t>данной вероятностью его возвра</w:t>
      </w:r>
      <w:r w:rsidRPr="00EC74F9">
        <w:rPr>
          <w:sz w:val="28"/>
          <w:szCs w:val="28"/>
        </w:rPr>
        <w:softHyphen/>
      </w:r>
      <w:r>
        <w:rPr>
          <w:sz w:val="28"/>
          <w:szCs w:val="28"/>
        </w:rPr>
        <w:t>щения посредством создания веро</w:t>
      </w:r>
      <w:r w:rsidRPr="00EC74F9">
        <w:rPr>
          <w:sz w:val="28"/>
          <w:szCs w:val="28"/>
        </w:rPr>
        <w:t>ятностных номограмм оценки уровня риска при кредитовании. Пример такой номограммы для классов выдать кредит — отка</w:t>
      </w:r>
      <w:r w:rsidRPr="00EC74F9">
        <w:rPr>
          <w:sz w:val="28"/>
          <w:szCs w:val="28"/>
        </w:rPr>
        <w:softHyphen/>
        <w:t>зать в выдаче представлен на ри</w:t>
      </w:r>
      <w:r w:rsidRPr="00EC74F9">
        <w:rPr>
          <w:sz w:val="28"/>
          <w:szCs w:val="28"/>
        </w:rPr>
        <w:softHyphen/>
        <w:t>с</w:t>
      </w:r>
      <w:r>
        <w:rPr>
          <w:sz w:val="28"/>
          <w:szCs w:val="28"/>
        </w:rPr>
        <w:t>унке</w:t>
      </w:r>
      <w:r w:rsidRPr="00EC74F9">
        <w:rPr>
          <w:sz w:val="28"/>
          <w:szCs w:val="28"/>
        </w:rPr>
        <w:t xml:space="preserve"> </w:t>
      </w:r>
      <w:r>
        <w:rPr>
          <w:sz w:val="28"/>
          <w:szCs w:val="28"/>
        </w:rPr>
        <w:t>3.</w:t>
      </w:r>
      <w:r w:rsidRPr="00EC74F9">
        <w:rPr>
          <w:sz w:val="28"/>
          <w:szCs w:val="28"/>
        </w:rPr>
        <w:t>3.</w:t>
      </w:r>
    </w:p>
    <w:p w:rsidR="00521933" w:rsidRPr="00045ADB" w:rsidRDefault="00521933" w:rsidP="00521933">
      <w:pPr>
        <w:ind w:firstLine="708"/>
        <w:jc w:val="both"/>
        <w:rPr>
          <w:sz w:val="18"/>
          <w:szCs w:val="28"/>
        </w:rPr>
      </w:pPr>
    </w:p>
    <w:p w:rsidR="00521933" w:rsidRDefault="00521933" w:rsidP="00521933">
      <w:pPr>
        <w:ind w:hanging="18"/>
        <w:jc w:val="center"/>
        <w:rPr>
          <w:sz w:val="28"/>
          <w:szCs w:val="28"/>
        </w:rPr>
      </w:pPr>
      <w:r>
        <w:rPr>
          <w:noProof/>
          <w:sz w:val="28"/>
          <w:szCs w:val="28"/>
        </w:rPr>
        <w:drawing>
          <wp:inline distT="0" distB="0" distL="0" distR="0">
            <wp:extent cx="4969114" cy="2960017"/>
            <wp:effectExtent l="19050" t="0" r="2936"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lum bright="-12000" contrast="48000"/>
                    </a:blip>
                    <a:srcRect t="14197"/>
                    <a:stretch>
                      <a:fillRect/>
                    </a:stretch>
                  </pic:blipFill>
                  <pic:spPr bwMode="auto">
                    <a:xfrm>
                      <a:off x="0" y="0"/>
                      <a:ext cx="4969270" cy="2960110"/>
                    </a:xfrm>
                    <a:prstGeom prst="rect">
                      <a:avLst/>
                    </a:prstGeom>
                    <a:noFill/>
                    <a:ln w="9525">
                      <a:noFill/>
                      <a:miter lim="800000"/>
                      <a:headEnd/>
                      <a:tailEnd/>
                    </a:ln>
                  </pic:spPr>
                </pic:pic>
              </a:graphicData>
            </a:graphic>
          </wp:inline>
        </w:drawing>
      </w:r>
    </w:p>
    <w:p w:rsidR="00521933" w:rsidRPr="00045ADB" w:rsidRDefault="00521933" w:rsidP="00521933">
      <w:pPr>
        <w:ind w:firstLine="708"/>
        <w:jc w:val="both"/>
        <w:rPr>
          <w:sz w:val="12"/>
          <w:szCs w:val="28"/>
        </w:rPr>
      </w:pPr>
    </w:p>
    <w:p w:rsidR="00521933" w:rsidRPr="00663E5A" w:rsidRDefault="00521933" w:rsidP="00521933">
      <w:pPr>
        <w:jc w:val="center"/>
        <w:rPr>
          <w:b/>
          <w:color w:val="000000"/>
          <w:spacing w:val="-8"/>
        </w:rPr>
      </w:pPr>
      <w:r w:rsidRPr="00663E5A">
        <w:rPr>
          <w:b/>
          <w:color w:val="000000"/>
          <w:spacing w:val="-8"/>
        </w:rPr>
        <w:t>Рисунок 3.3</w:t>
      </w:r>
      <w:r>
        <w:rPr>
          <w:b/>
          <w:color w:val="000000"/>
          <w:spacing w:val="-8"/>
        </w:rPr>
        <w:t xml:space="preserve"> </w:t>
      </w:r>
      <w:r w:rsidR="005C4E48">
        <w:rPr>
          <w:b/>
          <w:color w:val="000000"/>
          <w:spacing w:val="-8"/>
        </w:rPr>
        <w:t>–</w:t>
      </w:r>
      <w:r w:rsidRPr="00663E5A">
        <w:rPr>
          <w:b/>
          <w:color w:val="000000"/>
          <w:spacing w:val="-8"/>
        </w:rPr>
        <w:t xml:space="preserve"> Номограмма оценки уровня кредитоспособности анализируемого объекта</w:t>
      </w:r>
    </w:p>
    <w:p w:rsidR="00521933" w:rsidRPr="00663E5A" w:rsidRDefault="00521933" w:rsidP="00521933">
      <w:pPr>
        <w:jc w:val="center"/>
      </w:pPr>
      <w:r w:rsidRPr="00663E5A">
        <w:t>Примечание</w:t>
      </w:r>
      <w:r>
        <w:t xml:space="preserve"> </w:t>
      </w:r>
      <w:r w:rsidR="005C4E48">
        <w:t>–</w:t>
      </w:r>
      <w:r w:rsidRPr="00663E5A">
        <w:t xml:space="preserve"> Источник [</w:t>
      </w:r>
      <w:r w:rsidR="00470D4E">
        <w:t>5</w:t>
      </w:r>
      <w:r w:rsidRPr="00663E5A">
        <w:t>, с. 35]</w:t>
      </w:r>
      <w:r w:rsidR="008723AD">
        <w:t>.</w:t>
      </w:r>
    </w:p>
    <w:p w:rsidR="00521933" w:rsidRDefault="00521933" w:rsidP="00521933">
      <w:pPr>
        <w:ind w:firstLine="708"/>
        <w:jc w:val="both"/>
        <w:rPr>
          <w:sz w:val="28"/>
          <w:szCs w:val="28"/>
        </w:rPr>
      </w:pPr>
    </w:p>
    <w:p w:rsidR="00521933" w:rsidRPr="00EC74F9" w:rsidRDefault="00521933" w:rsidP="00521933">
      <w:pPr>
        <w:ind w:firstLine="708"/>
        <w:jc w:val="both"/>
        <w:rPr>
          <w:sz w:val="28"/>
          <w:szCs w:val="28"/>
        </w:rPr>
      </w:pPr>
      <w:r w:rsidRPr="00EC74F9">
        <w:rPr>
          <w:sz w:val="28"/>
          <w:szCs w:val="28"/>
        </w:rPr>
        <w:t xml:space="preserve">Как видно на рисунке </w:t>
      </w:r>
      <w:r>
        <w:rPr>
          <w:sz w:val="28"/>
          <w:szCs w:val="28"/>
        </w:rPr>
        <w:t>3.</w:t>
      </w:r>
      <w:r w:rsidRPr="00EC74F9">
        <w:rPr>
          <w:sz w:val="28"/>
          <w:szCs w:val="28"/>
        </w:rPr>
        <w:t>3, для диагностики объекта кредитова</w:t>
      </w:r>
      <w:r w:rsidRPr="00EC74F9">
        <w:rPr>
          <w:sz w:val="28"/>
          <w:szCs w:val="28"/>
        </w:rPr>
        <w:softHyphen/>
        <w:t xml:space="preserve">ния его интегральный показатель кредитоспособности </w:t>
      </w:r>
      <w:r>
        <w:rPr>
          <w:sz w:val="28"/>
          <w:szCs w:val="28"/>
        </w:rPr>
        <w:t>«</w:t>
      </w:r>
      <w:r w:rsidRPr="00EC74F9">
        <w:rPr>
          <w:sz w:val="28"/>
          <w:szCs w:val="28"/>
        </w:rPr>
        <w:t>откладывает</w:t>
      </w:r>
      <w:r w:rsidRPr="00EC74F9">
        <w:rPr>
          <w:sz w:val="28"/>
          <w:szCs w:val="28"/>
        </w:rPr>
        <w:softHyphen/>
        <w:t>ся</w:t>
      </w:r>
      <w:r>
        <w:rPr>
          <w:sz w:val="28"/>
          <w:szCs w:val="28"/>
        </w:rPr>
        <w:t>»</w:t>
      </w:r>
      <w:r w:rsidRPr="00EC74F9">
        <w:rPr>
          <w:sz w:val="28"/>
          <w:szCs w:val="28"/>
        </w:rPr>
        <w:t xml:space="preserve"> на оси абсцисс. </w:t>
      </w:r>
      <w:r w:rsidRPr="00EC74F9">
        <w:rPr>
          <w:sz w:val="28"/>
          <w:szCs w:val="28"/>
        </w:rPr>
        <w:lastRenderedPageBreak/>
        <w:t>Из полученной</w:t>
      </w:r>
      <w:r>
        <w:rPr>
          <w:sz w:val="28"/>
          <w:szCs w:val="28"/>
        </w:rPr>
        <w:t xml:space="preserve"> </w:t>
      </w:r>
      <w:r w:rsidRPr="00EC74F9">
        <w:rPr>
          <w:sz w:val="28"/>
          <w:szCs w:val="28"/>
        </w:rPr>
        <w:t>точки восстанавливается перпе</w:t>
      </w:r>
      <w:r>
        <w:rPr>
          <w:sz w:val="28"/>
          <w:szCs w:val="28"/>
        </w:rPr>
        <w:t>н</w:t>
      </w:r>
      <w:r>
        <w:rPr>
          <w:sz w:val="28"/>
          <w:szCs w:val="28"/>
        </w:rPr>
        <w:softHyphen/>
        <w:t>дикуляр до пересечения с номо</w:t>
      </w:r>
      <w:r w:rsidRPr="00EC74F9">
        <w:rPr>
          <w:sz w:val="28"/>
          <w:szCs w:val="28"/>
        </w:rPr>
        <w:t>граммой. Точка пересечения про</w:t>
      </w:r>
      <w:r w:rsidRPr="00EC74F9">
        <w:rPr>
          <w:sz w:val="28"/>
          <w:szCs w:val="28"/>
        </w:rPr>
        <w:softHyphen/>
        <w:t>ецируется на ось ординат, по кото</w:t>
      </w:r>
      <w:r w:rsidRPr="00EC74F9">
        <w:rPr>
          <w:sz w:val="28"/>
          <w:szCs w:val="28"/>
        </w:rPr>
        <w:softHyphen/>
        <w:t>рой определяется полученный уро</w:t>
      </w:r>
      <w:r w:rsidRPr="00EC74F9">
        <w:rPr>
          <w:sz w:val="28"/>
          <w:szCs w:val="28"/>
        </w:rPr>
        <w:softHyphen/>
        <w:t>вень риска.</w:t>
      </w:r>
    </w:p>
    <w:p w:rsidR="00521933" w:rsidRPr="00EC74F9" w:rsidRDefault="00521933" w:rsidP="00521933">
      <w:pPr>
        <w:ind w:firstLine="709"/>
        <w:jc w:val="both"/>
        <w:rPr>
          <w:sz w:val="28"/>
          <w:szCs w:val="28"/>
        </w:rPr>
      </w:pPr>
      <w:r w:rsidRPr="00EC74F9">
        <w:rPr>
          <w:sz w:val="28"/>
          <w:szCs w:val="28"/>
        </w:rPr>
        <w:t>Следует еще раз отметить, что полученные на номограмме грани</w:t>
      </w:r>
      <w:r w:rsidRPr="00EC74F9">
        <w:rPr>
          <w:sz w:val="28"/>
          <w:szCs w:val="28"/>
        </w:rPr>
        <w:softHyphen/>
        <w:t>цы между классами выдать кре</w:t>
      </w:r>
      <w:r w:rsidRPr="00EC74F9">
        <w:rPr>
          <w:sz w:val="28"/>
          <w:szCs w:val="28"/>
        </w:rPr>
        <w:softHyphen/>
        <w:t>дит — отказать в выдаче являются размытыми, что указывает на вероятностный характер прин</w:t>
      </w:r>
      <w:r>
        <w:rPr>
          <w:sz w:val="28"/>
          <w:szCs w:val="28"/>
        </w:rPr>
        <w:t>я</w:t>
      </w:r>
      <w:r>
        <w:rPr>
          <w:sz w:val="28"/>
          <w:szCs w:val="28"/>
        </w:rPr>
        <w:softHyphen/>
        <w:t>тия решения о нормативных гра</w:t>
      </w:r>
      <w:r w:rsidRPr="00EC74F9">
        <w:rPr>
          <w:sz w:val="28"/>
          <w:szCs w:val="28"/>
        </w:rPr>
        <w:t>ницах нормируемых состояний и позволяет, при необходимости, проводить с клиентами комплекс мероприятий, предусмотренных блоком регулирования рисков в зависимости от риска тестируемо</w:t>
      </w:r>
      <w:r w:rsidRPr="00EC74F9">
        <w:rPr>
          <w:sz w:val="28"/>
          <w:szCs w:val="28"/>
        </w:rPr>
        <w:softHyphen/>
        <w:t>го объекта (рис</w:t>
      </w:r>
      <w:r>
        <w:rPr>
          <w:sz w:val="28"/>
          <w:szCs w:val="28"/>
        </w:rPr>
        <w:t>унок</w:t>
      </w:r>
      <w:r w:rsidRPr="00EC74F9">
        <w:rPr>
          <w:sz w:val="28"/>
          <w:szCs w:val="28"/>
        </w:rPr>
        <w:t xml:space="preserve"> </w:t>
      </w:r>
      <w:r>
        <w:rPr>
          <w:sz w:val="28"/>
          <w:szCs w:val="28"/>
        </w:rPr>
        <w:t>3.</w:t>
      </w:r>
      <w:r w:rsidRPr="00EC74F9">
        <w:rPr>
          <w:sz w:val="28"/>
          <w:szCs w:val="28"/>
        </w:rPr>
        <w:t>1).</w:t>
      </w:r>
      <w:r>
        <w:rPr>
          <w:sz w:val="28"/>
          <w:szCs w:val="28"/>
        </w:rPr>
        <w:t xml:space="preserve"> В</w:t>
      </w:r>
      <w:r w:rsidRPr="00EC74F9">
        <w:rPr>
          <w:sz w:val="28"/>
          <w:szCs w:val="28"/>
        </w:rPr>
        <w:t xml:space="preserve"> дальнейшем эту номограмму целесообраз</w:t>
      </w:r>
      <w:r w:rsidRPr="00EC74F9">
        <w:rPr>
          <w:sz w:val="28"/>
          <w:szCs w:val="28"/>
        </w:rPr>
        <w:softHyphen/>
        <w:t>но использовать при текущем временном мониторинге экономичес</w:t>
      </w:r>
      <w:r w:rsidRPr="00EC74F9">
        <w:rPr>
          <w:sz w:val="28"/>
          <w:szCs w:val="28"/>
        </w:rPr>
        <w:softHyphen/>
        <w:t>кого состояния клиента с целью снижения уровня риска невозвра</w:t>
      </w:r>
      <w:r w:rsidRPr="00EC74F9">
        <w:rPr>
          <w:sz w:val="28"/>
          <w:szCs w:val="28"/>
        </w:rPr>
        <w:softHyphen/>
        <w:t>та кредита. При этом в зависимос</w:t>
      </w:r>
      <w:r w:rsidRPr="00EC74F9">
        <w:rPr>
          <w:sz w:val="28"/>
          <w:szCs w:val="28"/>
        </w:rPr>
        <w:softHyphen/>
        <w:t>ти от величины уровня можно включать тот или иной механизм регулирования рисков при кредитовании [</w:t>
      </w:r>
      <w:r w:rsidR="00470D4E">
        <w:rPr>
          <w:sz w:val="28"/>
          <w:szCs w:val="28"/>
        </w:rPr>
        <w:t>5</w:t>
      </w:r>
      <w:r w:rsidRPr="00EC74F9">
        <w:rPr>
          <w:sz w:val="28"/>
          <w:szCs w:val="28"/>
        </w:rPr>
        <w:t>, с. 35].</w:t>
      </w:r>
    </w:p>
    <w:p w:rsidR="00521933" w:rsidRPr="00EC74F9" w:rsidRDefault="00521933" w:rsidP="00521933">
      <w:pPr>
        <w:ind w:firstLine="708"/>
        <w:jc w:val="both"/>
        <w:rPr>
          <w:sz w:val="28"/>
          <w:szCs w:val="28"/>
        </w:rPr>
      </w:pPr>
      <w:r>
        <w:rPr>
          <w:sz w:val="28"/>
          <w:szCs w:val="28"/>
        </w:rPr>
        <w:t>Итак</w:t>
      </w:r>
      <w:r w:rsidRPr="00EC74F9">
        <w:rPr>
          <w:sz w:val="28"/>
          <w:szCs w:val="28"/>
        </w:rPr>
        <w:t>, предлагаемые методические подходы по опреде</w:t>
      </w:r>
      <w:r w:rsidRPr="00EC74F9">
        <w:rPr>
          <w:sz w:val="28"/>
          <w:szCs w:val="28"/>
        </w:rPr>
        <w:softHyphen/>
        <w:t>лению ур</w:t>
      </w:r>
      <w:r>
        <w:rPr>
          <w:sz w:val="28"/>
          <w:szCs w:val="28"/>
        </w:rPr>
        <w:t>овня риска при кредито</w:t>
      </w:r>
      <w:r>
        <w:rPr>
          <w:sz w:val="28"/>
          <w:szCs w:val="28"/>
        </w:rPr>
        <w:softHyphen/>
        <w:t>вании субъектов хозяйствования формирований отра</w:t>
      </w:r>
      <w:r w:rsidRPr="00EC74F9">
        <w:rPr>
          <w:sz w:val="28"/>
          <w:szCs w:val="28"/>
        </w:rPr>
        <w:t>жают современный уровень разви</w:t>
      </w:r>
      <w:r w:rsidRPr="00EC74F9">
        <w:rPr>
          <w:sz w:val="28"/>
          <w:szCs w:val="28"/>
        </w:rPr>
        <w:softHyphen/>
        <w:t>тия многомерных статистических методов и доступны для широкого практического применения в бан</w:t>
      </w:r>
      <w:r w:rsidRPr="00EC74F9">
        <w:rPr>
          <w:sz w:val="28"/>
          <w:szCs w:val="28"/>
        </w:rPr>
        <w:softHyphen/>
        <w:t>ковской сфере. Результаты иссле</w:t>
      </w:r>
      <w:r w:rsidRPr="00EC74F9">
        <w:rPr>
          <w:sz w:val="28"/>
          <w:szCs w:val="28"/>
        </w:rPr>
        <w:softHyphen/>
        <w:t>дований подтверждают адекват</w:t>
      </w:r>
      <w:r w:rsidRPr="00EC74F9">
        <w:rPr>
          <w:sz w:val="28"/>
          <w:szCs w:val="28"/>
        </w:rPr>
        <w:softHyphen/>
        <w:t>ность предлагаемых концептуаль</w:t>
      </w:r>
      <w:r w:rsidRPr="00EC74F9">
        <w:rPr>
          <w:sz w:val="28"/>
          <w:szCs w:val="28"/>
        </w:rPr>
        <w:softHyphen/>
        <w:t xml:space="preserve">ных и методических подходов к оценке рисков при проведении кредитных операций как </w:t>
      </w:r>
      <w:r>
        <w:rPr>
          <w:sz w:val="28"/>
          <w:szCs w:val="28"/>
        </w:rPr>
        <w:t>субъектов хозяйствования</w:t>
      </w:r>
      <w:r w:rsidRPr="00EC74F9">
        <w:rPr>
          <w:sz w:val="28"/>
          <w:szCs w:val="28"/>
        </w:rPr>
        <w:t xml:space="preserve">, так и других </w:t>
      </w:r>
      <w:r w:rsidR="005238AC">
        <w:rPr>
          <w:sz w:val="28"/>
          <w:szCs w:val="28"/>
        </w:rPr>
        <w:t>кредитополучаетелей</w:t>
      </w:r>
      <w:r w:rsidRPr="00EC74F9">
        <w:rPr>
          <w:sz w:val="28"/>
          <w:szCs w:val="28"/>
        </w:rPr>
        <w:t>. Их ис</w:t>
      </w:r>
      <w:r w:rsidRPr="00EC74F9">
        <w:rPr>
          <w:sz w:val="28"/>
          <w:szCs w:val="28"/>
        </w:rPr>
        <w:softHyphen/>
        <w:t>пользование дает возможность на количественном уровне дифферен</w:t>
      </w:r>
      <w:r w:rsidRPr="00EC74F9">
        <w:rPr>
          <w:sz w:val="28"/>
          <w:szCs w:val="28"/>
        </w:rPr>
        <w:softHyphen/>
        <w:t>цировать факторы профессиональ</w:t>
      </w:r>
      <w:r w:rsidRPr="00EC74F9">
        <w:rPr>
          <w:sz w:val="28"/>
          <w:szCs w:val="28"/>
        </w:rPr>
        <w:softHyphen/>
        <w:t>ной среды, финансового состояния кредитора, адаптационной надеж</w:t>
      </w:r>
      <w:r w:rsidRPr="00EC74F9">
        <w:rPr>
          <w:sz w:val="28"/>
          <w:szCs w:val="28"/>
        </w:rPr>
        <w:softHyphen/>
        <w:t>ности заемщика по степени влияния на его кредитоспособность.</w:t>
      </w:r>
    </w:p>
    <w:p w:rsidR="00D9447E" w:rsidRDefault="00D9447E" w:rsidP="00DB7283">
      <w:pPr>
        <w:ind w:firstLine="709"/>
        <w:contextualSpacing/>
        <w:jc w:val="both"/>
        <w:rPr>
          <w:sz w:val="28"/>
          <w:szCs w:val="28"/>
        </w:rPr>
      </w:pPr>
    </w:p>
    <w:p w:rsidR="00D9447E" w:rsidRDefault="00D9447E" w:rsidP="00DB7283">
      <w:pPr>
        <w:contextualSpacing/>
        <w:jc w:val="center"/>
        <w:rPr>
          <w:sz w:val="28"/>
          <w:szCs w:val="28"/>
        </w:rPr>
      </w:pPr>
    </w:p>
    <w:p w:rsidR="00CC6D3C" w:rsidRPr="00FB4C46" w:rsidRDefault="00A87F1E" w:rsidP="00DB7283">
      <w:pPr>
        <w:contextualSpacing/>
        <w:jc w:val="center"/>
        <w:rPr>
          <w:b/>
          <w:caps/>
          <w:sz w:val="28"/>
          <w:szCs w:val="28"/>
        </w:rPr>
      </w:pPr>
      <w:r w:rsidRPr="002B1B71">
        <w:rPr>
          <w:sz w:val="28"/>
          <w:szCs w:val="28"/>
        </w:rPr>
        <w:br w:type="page"/>
      </w:r>
      <w:r w:rsidR="00CC6D3C" w:rsidRPr="00FB4C46">
        <w:rPr>
          <w:b/>
          <w:caps/>
          <w:sz w:val="28"/>
          <w:szCs w:val="28"/>
        </w:rPr>
        <w:lastRenderedPageBreak/>
        <w:t>Заключение</w:t>
      </w:r>
    </w:p>
    <w:p w:rsidR="00CC6D3C" w:rsidRPr="00FF5066" w:rsidRDefault="00CC6D3C" w:rsidP="00DB7283">
      <w:pPr>
        <w:spacing w:line="720" w:lineRule="auto"/>
        <w:contextualSpacing/>
        <w:jc w:val="center"/>
        <w:rPr>
          <w:bCs/>
          <w:caps/>
          <w:sz w:val="28"/>
          <w:szCs w:val="28"/>
        </w:rPr>
      </w:pPr>
    </w:p>
    <w:p w:rsidR="008B43C7" w:rsidRDefault="00E5154F" w:rsidP="00154313">
      <w:pPr>
        <w:spacing w:line="252" w:lineRule="auto"/>
        <w:ind w:firstLine="709"/>
        <w:contextualSpacing/>
        <w:jc w:val="both"/>
        <w:rPr>
          <w:sz w:val="28"/>
          <w:szCs w:val="28"/>
        </w:rPr>
      </w:pPr>
      <w:r>
        <w:rPr>
          <w:sz w:val="28"/>
          <w:szCs w:val="28"/>
        </w:rPr>
        <w:t>Исследование, проведенное по теме курсовой работы, позволило сформулировать ряд выводов и предложений.</w:t>
      </w:r>
    </w:p>
    <w:p w:rsidR="00E5154F" w:rsidRDefault="00E5154F" w:rsidP="00154313">
      <w:pPr>
        <w:spacing w:line="252" w:lineRule="auto"/>
        <w:ind w:firstLine="709"/>
        <w:contextualSpacing/>
        <w:jc w:val="both"/>
        <w:rPr>
          <w:sz w:val="28"/>
          <w:szCs w:val="28"/>
        </w:rPr>
      </w:pPr>
      <w:r>
        <w:rPr>
          <w:sz w:val="28"/>
          <w:szCs w:val="28"/>
        </w:rPr>
        <w:t>Итак, под кредитоспособностью клиента банка понимают способность кредитополучателя полностью и в срок рассчитаться по своим долговым обязательствам (основному долгу и процентам).</w:t>
      </w:r>
    </w:p>
    <w:p w:rsidR="00E5154F" w:rsidRDefault="00E5154F" w:rsidP="00154313">
      <w:pPr>
        <w:spacing w:line="252" w:lineRule="auto"/>
        <w:ind w:firstLine="709"/>
        <w:contextualSpacing/>
        <w:jc w:val="both"/>
        <w:rPr>
          <w:sz w:val="28"/>
          <w:szCs w:val="28"/>
        </w:rPr>
      </w:pPr>
      <w:r>
        <w:rPr>
          <w:sz w:val="28"/>
          <w:szCs w:val="28"/>
        </w:rPr>
        <w:t>В мировой банковской практике кредитоспособность клиента является одним из основных объектов оценки при определении целесообразности осуществления кредитной сделки. Вместе с тем до сих пор практически не существует единой стандартизированной системы оценки кредитоспособности. Банки разных стран используют различные системы анализа кредитоспособности клиента. Основными причинами такого многообразия являются: различная степень доверия к количественным и качественным способам оценки факторов кредитоспособности; особенности индивидуальной культуры кредитования и исторически сложившейся практики оценки кредитоспособности; многообразие факторов, влияющих на уровень кредитоспособности.</w:t>
      </w:r>
    </w:p>
    <w:p w:rsidR="00E5154F" w:rsidRDefault="00E5154F" w:rsidP="00154313">
      <w:pPr>
        <w:spacing w:line="252" w:lineRule="auto"/>
        <w:ind w:firstLine="709"/>
        <w:jc w:val="both"/>
        <w:rPr>
          <w:sz w:val="28"/>
          <w:szCs w:val="28"/>
        </w:rPr>
      </w:pPr>
      <w:r>
        <w:rPr>
          <w:sz w:val="28"/>
          <w:szCs w:val="28"/>
        </w:rPr>
        <w:t>Как выяснилось, анализ кредитоспособности кредитополучателя включает в себя несколько этапов: нефинансовый анализ предприятия; экономический анализ проекта; финансовый анализ предприятия.</w:t>
      </w:r>
    </w:p>
    <w:p w:rsidR="00E5154F" w:rsidRDefault="00E5154F" w:rsidP="00154313">
      <w:pPr>
        <w:spacing w:line="252" w:lineRule="auto"/>
        <w:ind w:firstLine="709"/>
        <w:contextualSpacing/>
        <w:jc w:val="both"/>
        <w:rPr>
          <w:sz w:val="28"/>
          <w:szCs w:val="28"/>
        </w:rPr>
      </w:pPr>
      <w:r>
        <w:rPr>
          <w:sz w:val="28"/>
          <w:szCs w:val="28"/>
        </w:rPr>
        <w:t>Ключевыми этапами оценки кредитоспособности являются финансовый (количественный) анализ, когда рассчитываются коэффициенты, характеризующие финансово-экономическое состояние предприятия, и нефинансовый анализ, основанный на использовании различных характеристик клиента: уровень менеджмента, надежность деловых партнеров, конкурентная среда, опыт работы на рынке, состав акционеров и др.</w:t>
      </w:r>
    </w:p>
    <w:p w:rsidR="00E5154F" w:rsidRDefault="00E5154F" w:rsidP="00154313">
      <w:pPr>
        <w:spacing w:line="252" w:lineRule="auto"/>
        <w:ind w:firstLine="709"/>
        <w:jc w:val="both"/>
        <w:rPr>
          <w:sz w:val="28"/>
          <w:szCs w:val="28"/>
        </w:rPr>
      </w:pPr>
      <w:r>
        <w:rPr>
          <w:sz w:val="28"/>
          <w:szCs w:val="28"/>
        </w:rPr>
        <w:t>Как правило, показатели кредитоспособности подразделяются: на показатели ликвидности; характеризующие финансовое положение; деловой активности (оборачиваемости активов); рентабельности (результативности деятельности) предприятия.</w:t>
      </w:r>
    </w:p>
    <w:p w:rsidR="00E5154F" w:rsidRDefault="00E5154F" w:rsidP="00154313">
      <w:pPr>
        <w:spacing w:line="252" w:lineRule="auto"/>
        <w:ind w:firstLine="709"/>
        <w:contextualSpacing/>
        <w:jc w:val="both"/>
        <w:rPr>
          <w:sz w:val="28"/>
          <w:szCs w:val="28"/>
        </w:rPr>
      </w:pPr>
      <w:r>
        <w:rPr>
          <w:sz w:val="28"/>
          <w:szCs w:val="28"/>
        </w:rPr>
        <w:t>В банковской практике Республики Беларусь с учетом мирового опыта у каждого банка имеются, как правило, собственные разработки и требования для оценки кредитоспособности кредитополучателей. В соответствии с ними используются различные системы показателей, методики их расчета, для одних и тех же показателей могут устанавливаться различные нормативные значения, по-разному решаются вопросы по отнесению потенциальных кредитополучателей к тому или иному классу кредитоспособности в зависимости от уровня тех или иных показателей.</w:t>
      </w:r>
    </w:p>
    <w:p w:rsidR="004819ED" w:rsidRDefault="004819ED" w:rsidP="004819ED">
      <w:pPr>
        <w:spacing w:line="245" w:lineRule="auto"/>
        <w:ind w:firstLine="709"/>
        <w:contextualSpacing/>
        <w:jc w:val="both"/>
        <w:rPr>
          <w:sz w:val="28"/>
          <w:szCs w:val="28"/>
        </w:rPr>
      </w:pPr>
      <w:r>
        <w:rPr>
          <w:sz w:val="28"/>
          <w:szCs w:val="28"/>
        </w:rPr>
        <w:t>В ходе проведенного исследования особенностей оценки и анализа кредитоспособности клиентов ЗАО «ББМБ» было выявлено следующее.</w:t>
      </w:r>
    </w:p>
    <w:p w:rsidR="004819ED" w:rsidRDefault="004819ED" w:rsidP="004819ED">
      <w:pPr>
        <w:spacing w:line="245" w:lineRule="auto"/>
        <w:ind w:firstLine="731"/>
        <w:jc w:val="both"/>
        <w:rPr>
          <w:sz w:val="28"/>
          <w:szCs w:val="28"/>
        </w:rPr>
      </w:pPr>
      <w:r>
        <w:rPr>
          <w:sz w:val="28"/>
          <w:szCs w:val="28"/>
        </w:rPr>
        <w:lastRenderedPageBreak/>
        <w:t>Кредитоспособность заявителя определяется кредитной службой подразделения Банка на комплексной основе по результатам изучения кредитной истории клиента; текущего финансового состояния; достаточности денежных средств у заявителя для его нормального функционирования, обеспечения исполнения обязательств перед кредиторами, в том числе перед Банком в период пользования испрашиваемым кредитом.</w:t>
      </w:r>
    </w:p>
    <w:p w:rsidR="00F86A49" w:rsidRDefault="004819ED" w:rsidP="004819ED">
      <w:pPr>
        <w:ind w:firstLine="708"/>
        <w:jc w:val="both"/>
        <w:rPr>
          <w:sz w:val="28"/>
          <w:szCs w:val="28"/>
        </w:rPr>
      </w:pPr>
      <w:r>
        <w:rPr>
          <w:sz w:val="28"/>
          <w:szCs w:val="28"/>
        </w:rPr>
        <w:t xml:space="preserve">В ходе оценки кредитоспособности кредитополучателя Банком используется кредитный рейтинг клиента, определение которого </w:t>
      </w:r>
      <w:r>
        <w:rPr>
          <w:b/>
          <w:sz w:val="28"/>
          <w:szCs w:val="20"/>
        </w:rPr>
        <w:t xml:space="preserve"> </w:t>
      </w:r>
      <w:r>
        <w:rPr>
          <w:sz w:val="28"/>
          <w:szCs w:val="28"/>
        </w:rPr>
        <w:t>осуществляется путем оценки по бальной шкале количественных и качественных показателей деятельности клиента с применением весового показателя оценки общей платежеспособности клиента.</w:t>
      </w:r>
    </w:p>
    <w:p w:rsidR="00287B9C" w:rsidRDefault="00287B9C" w:rsidP="00287B9C">
      <w:pPr>
        <w:ind w:firstLine="708"/>
        <w:jc w:val="both"/>
        <w:rPr>
          <w:sz w:val="28"/>
          <w:szCs w:val="28"/>
        </w:rPr>
      </w:pPr>
      <w:r>
        <w:rPr>
          <w:sz w:val="28"/>
          <w:szCs w:val="28"/>
        </w:rPr>
        <w:t>Предлагаемые в настоящей работе методические подходы к оценке и регулированию рисков при кредитовании субъектов хозяйствования на различных иерархических уровнях определения их кредитоспособнос</w:t>
      </w:r>
      <w:r>
        <w:rPr>
          <w:sz w:val="28"/>
          <w:szCs w:val="28"/>
        </w:rPr>
        <w:softHyphen/>
        <w:t>ти, выделение классов функциональных состояний, отражающих на количественном и качествен</w:t>
      </w:r>
      <w:r>
        <w:rPr>
          <w:sz w:val="28"/>
          <w:szCs w:val="28"/>
        </w:rPr>
        <w:softHyphen/>
        <w:t>ном уровнях различные типы кре</w:t>
      </w:r>
      <w:r>
        <w:rPr>
          <w:sz w:val="28"/>
          <w:szCs w:val="28"/>
        </w:rPr>
        <w:softHyphen/>
        <w:t>дитоспособности, позволят получить своевременную и объектив</w:t>
      </w:r>
      <w:r>
        <w:rPr>
          <w:sz w:val="28"/>
          <w:szCs w:val="28"/>
        </w:rPr>
        <w:softHyphen/>
        <w:t>ную информацию о клиенте и характере экзогенного воздействия на него различных факторов и на этой основе повысить эффективность управленческих решений по управлению рисками.</w:t>
      </w:r>
    </w:p>
    <w:p w:rsidR="003063D6" w:rsidRDefault="00287B9C" w:rsidP="00287B9C">
      <w:pPr>
        <w:ind w:firstLine="709"/>
        <w:contextualSpacing/>
        <w:jc w:val="both"/>
        <w:rPr>
          <w:sz w:val="28"/>
          <w:szCs w:val="28"/>
        </w:rPr>
      </w:pPr>
      <w:r>
        <w:rPr>
          <w:sz w:val="28"/>
          <w:szCs w:val="28"/>
        </w:rPr>
        <w:t>Результаты иссле</w:t>
      </w:r>
      <w:r>
        <w:rPr>
          <w:sz w:val="28"/>
          <w:szCs w:val="28"/>
        </w:rPr>
        <w:softHyphen/>
        <w:t>дований подтверждают адекват</w:t>
      </w:r>
      <w:r>
        <w:rPr>
          <w:sz w:val="28"/>
          <w:szCs w:val="28"/>
        </w:rPr>
        <w:softHyphen/>
        <w:t>ность предлагаемых концептуаль</w:t>
      </w:r>
      <w:r>
        <w:rPr>
          <w:sz w:val="28"/>
          <w:szCs w:val="28"/>
        </w:rPr>
        <w:softHyphen/>
        <w:t xml:space="preserve">ных и методических подходов к оценке рисков при проведении кредитных операций как субъектов хозяйствования, так и других </w:t>
      </w:r>
      <w:r w:rsidR="004819ED">
        <w:rPr>
          <w:sz w:val="28"/>
          <w:szCs w:val="28"/>
        </w:rPr>
        <w:t>кредитополучателей</w:t>
      </w:r>
      <w:r>
        <w:rPr>
          <w:sz w:val="28"/>
          <w:szCs w:val="28"/>
        </w:rPr>
        <w:t>. Их ис</w:t>
      </w:r>
      <w:r>
        <w:rPr>
          <w:sz w:val="28"/>
          <w:szCs w:val="28"/>
        </w:rPr>
        <w:softHyphen/>
        <w:t>пользование дает возможность на количественном уровне дифферен</w:t>
      </w:r>
      <w:r>
        <w:rPr>
          <w:sz w:val="28"/>
          <w:szCs w:val="28"/>
        </w:rPr>
        <w:softHyphen/>
        <w:t>цировать факторы профессиональ</w:t>
      </w:r>
      <w:r>
        <w:rPr>
          <w:sz w:val="28"/>
          <w:szCs w:val="28"/>
        </w:rPr>
        <w:softHyphen/>
        <w:t>ной среды, финансового состояния кредитора, адаптационной надеж</w:t>
      </w:r>
      <w:r>
        <w:rPr>
          <w:sz w:val="28"/>
          <w:szCs w:val="28"/>
        </w:rPr>
        <w:softHyphen/>
        <w:t>ности заемщика по степени влияния на его кредитоспособность.</w:t>
      </w:r>
    </w:p>
    <w:p w:rsidR="00CC6D3C" w:rsidRPr="00FB4C46" w:rsidRDefault="00FA1343" w:rsidP="00DB7283">
      <w:pPr>
        <w:contextualSpacing/>
        <w:jc w:val="center"/>
        <w:rPr>
          <w:b/>
          <w:caps/>
          <w:sz w:val="28"/>
          <w:szCs w:val="28"/>
        </w:rPr>
      </w:pPr>
      <w:r>
        <w:rPr>
          <w:caps/>
          <w:sz w:val="28"/>
          <w:szCs w:val="28"/>
        </w:rPr>
        <w:br w:type="page"/>
      </w:r>
      <w:r w:rsidR="00CC6D3C" w:rsidRPr="00FB4C46">
        <w:rPr>
          <w:b/>
          <w:caps/>
          <w:sz w:val="28"/>
          <w:szCs w:val="28"/>
        </w:rPr>
        <w:lastRenderedPageBreak/>
        <w:t>Список использованных источников</w:t>
      </w:r>
    </w:p>
    <w:p w:rsidR="00CC6D3C" w:rsidRPr="00FF5066" w:rsidRDefault="00CC6D3C" w:rsidP="00DB7283">
      <w:pPr>
        <w:spacing w:line="720" w:lineRule="auto"/>
        <w:contextualSpacing/>
        <w:jc w:val="center"/>
        <w:rPr>
          <w:bCs/>
          <w:caps/>
          <w:sz w:val="28"/>
          <w:szCs w:val="28"/>
        </w:rPr>
      </w:pPr>
    </w:p>
    <w:p w:rsidR="006A0A81" w:rsidRPr="006A0A81" w:rsidRDefault="006A0A81" w:rsidP="00DA7D8A">
      <w:pPr>
        <w:numPr>
          <w:ilvl w:val="0"/>
          <w:numId w:val="2"/>
        </w:numPr>
        <w:tabs>
          <w:tab w:val="clear" w:pos="1714"/>
          <w:tab w:val="num" w:pos="1134"/>
        </w:tabs>
        <w:ind w:left="0" w:firstLine="709"/>
        <w:contextualSpacing/>
        <w:jc w:val="both"/>
        <w:rPr>
          <w:noProof/>
          <w:sz w:val="28"/>
          <w:szCs w:val="28"/>
        </w:rPr>
      </w:pPr>
      <w:r w:rsidRPr="006A0A81">
        <w:rPr>
          <w:noProof/>
          <w:sz w:val="28"/>
          <w:szCs w:val="28"/>
        </w:rPr>
        <w:t>Авраменко, А.И. Банковское дело: учеб. пособие / А.И. Авраменко, В.И.Тарасов. – Минск: Акад. МВД  Республики Беларусь. – 2005. – 172 с.</w:t>
      </w:r>
    </w:p>
    <w:p w:rsidR="006A0A81" w:rsidRPr="004404A3" w:rsidRDefault="006A0A81" w:rsidP="00633207">
      <w:pPr>
        <w:numPr>
          <w:ilvl w:val="0"/>
          <w:numId w:val="2"/>
        </w:numPr>
        <w:tabs>
          <w:tab w:val="clear" w:pos="1714"/>
          <w:tab w:val="num" w:pos="1134"/>
        </w:tabs>
        <w:ind w:left="0" w:firstLine="709"/>
        <w:contextualSpacing/>
        <w:jc w:val="both"/>
        <w:rPr>
          <w:sz w:val="28"/>
          <w:szCs w:val="28"/>
        </w:rPr>
      </w:pPr>
      <w:r w:rsidRPr="004404A3">
        <w:rPr>
          <w:sz w:val="28"/>
          <w:szCs w:val="28"/>
        </w:rPr>
        <w:t xml:space="preserve">Банковский кодекс Республики Беларусь: кодекс Респ. Беларусь,  17 июл. 2006 г., № 145-З // Эталон – Беларусь [Электронный ресурс] / Нац. центр правовой информ. Респ. Беларусь. – Минск, 2006. – Дата доступа: </w:t>
      </w:r>
      <w:r>
        <w:rPr>
          <w:sz w:val="28"/>
          <w:szCs w:val="28"/>
        </w:rPr>
        <w:t>25</w:t>
      </w:r>
      <w:r w:rsidRPr="004404A3">
        <w:rPr>
          <w:sz w:val="28"/>
          <w:szCs w:val="28"/>
        </w:rPr>
        <w:t>.</w:t>
      </w:r>
      <w:r w:rsidR="006A11E2">
        <w:rPr>
          <w:sz w:val="28"/>
          <w:szCs w:val="28"/>
        </w:rPr>
        <w:t>08</w:t>
      </w:r>
      <w:r>
        <w:rPr>
          <w:sz w:val="28"/>
          <w:szCs w:val="28"/>
        </w:rPr>
        <w:t>.20</w:t>
      </w:r>
      <w:r w:rsidRPr="00633207">
        <w:rPr>
          <w:sz w:val="28"/>
          <w:szCs w:val="28"/>
        </w:rPr>
        <w:t>1</w:t>
      </w:r>
      <w:r w:rsidR="006A11E2">
        <w:rPr>
          <w:sz w:val="28"/>
          <w:szCs w:val="28"/>
        </w:rPr>
        <w:t>1</w:t>
      </w:r>
      <w:r>
        <w:rPr>
          <w:sz w:val="28"/>
          <w:szCs w:val="28"/>
        </w:rPr>
        <w:t xml:space="preserve"> г.</w:t>
      </w:r>
    </w:p>
    <w:p w:rsidR="006A0A81" w:rsidRDefault="006A0A81" w:rsidP="00DA7D8A">
      <w:pPr>
        <w:numPr>
          <w:ilvl w:val="0"/>
          <w:numId w:val="2"/>
        </w:numPr>
        <w:tabs>
          <w:tab w:val="clear" w:pos="1714"/>
          <w:tab w:val="num" w:pos="1134"/>
        </w:tabs>
        <w:ind w:left="0" w:firstLine="709"/>
        <w:contextualSpacing/>
        <w:jc w:val="both"/>
        <w:rPr>
          <w:noProof/>
          <w:sz w:val="28"/>
          <w:szCs w:val="28"/>
        </w:rPr>
      </w:pPr>
      <w:r>
        <w:rPr>
          <w:noProof/>
          <w:sz w:val="28"/>
          <w:szCs w:val="28"/>
        </w:rPr>
        <w:t>Драсикова, Е. Оценка кредитного риска в филиалах банка / Е. Драсикова // Банковский вестник. – 2007. - №7. – С. 39-41.</w:t>
      </w:r>
    </w:p>
    <w:p w:rsidR="006A0A81" w:rsidRDefault="006A0A81" w:rsidP="00444DD2">
      <w:pPr>
        <w:numPr>
          <w:ilvl w:val="0"/>
          <w:numId w:val="2"/>
        </w:numPr>
        <w:tabs>
          <w:tab w:val="clear" w:pos="1714"/>
          <w:tab w:val="num" w:pos="1134"/>
        </w:tabs>
        <w:ind w:left="0" w:firstLine="709"/>
        <w:contextualSpacing/>
        <w:jc w:val="both"/>
        <w:rPr>
          <w:noProof/>
          <w:sz w:val="28"/>
          <w:szCs w:val="28"/>
        </w:rPr>
      </w:pPr>
      <w:r>
        <w:rPr>
          <w:noProof/>
          <w:sz w:val="28"/>
          <w:szCs w:val="28"/>
        </w:rPr>
        <w:t>Желиба, Б.Н. Деньги, кредит, банки: учеб-метод комплекс для студентов экономических специальностей / Б.Н. Желиба, И.Н. Кохнович. – Минск: Изд-во МИУ, 2005. – 244 с.</w:t>
      </w:r>
    </w:p>
    <w:p w:rsidR="006A0A81" w:rsidRDefault="006A0A81" w:rsidP="00DA7D8A">
      <w:pPr>
        <w:numPr>
          <w:ilvl w:val="0"/>
          <w:numId w:val="2"/>
        </w:numPr>
        <w:tabs>
          <w:tab w:val="clear" w:pos="1714"/>
          <w:tab w:val="num" w:pos="1134"/>
        </w:tabs>
        <w:ind w:left="0" w:firstLine="709"/>
        <w:contextualSpacing/>
        <w:jc w:val="both"/>
        <w:rPr>
          <w:noProof/>
          <w:sz w:val="28"/>
          <w:szCs w:val="28"/>
        </w:rPr>
      </w:pPr>
      <w:r>
        <w:rPr>
          <w:noProof/>
          <w:sz w:val="28"/>
          <w:szCs w:val="28"/>
        </w:rPr>
        <w:t>Запольский, М. Оценка рисков при кредитовании интегрированных формирований / М. Запольский, Т. Моисеева // Банковский вестник. – 2008. - №10. – С. 31-35.</w:t>
      </w:r>
    </w:p>
    <w:p w:rsidR="006A0A81" w:rsidRPr="006B1B83" w:rsidRDefault="006A0A81" w:rsidP="00DB0AEB">
      <w:pPr>
        <w:numPr>
          <w:ilvl w:val="0"/>
          <w:numId w:val="2"/>
        </w:numPr>
        <w:tabs>
          <w:tab w:val="clear" w:pos="1714"/>
          <w:tab w:val="num" w:pos="1134"/>
        </w:tabs>
        <w:ind w:left="0" w:firstLine="709"/>
        <w:contextualSpacing/>
        <w:jc w:val="both"/>
        <w:rPr>
          <w:noProof/>
          <w:sz w:val="28"/>
          <w:szCs w:val="28"/>
        </w:rPr>
      </w:pPr>
      <w:r w:rsidRPr="006B1B83">
        <w:rPr>
          <w:noProof/>
          <w:sz w:val="28"/>
          <w:szCs w:val="28"/>
        </w:rPr>
        <w:t>Ковалев, В.А. О кредитоспособности заемщика / В.А. Ковалев //  Деньги и кредит. – 2008. - №1. – С. 56-59.</w:t>
      </w:r>
    </w:p>
    <w:p w:rsidR="006A0A81" w:rsidRPr="00D3537D" w:rsidRDefault="006A0A81" w:rsidP="00DB7283">
      <w:pPr>
        <w:numPr>
          <w:ilvl w:val="0"/>
          <w:numId w:val="2"/>
        </w:numPr>
        <w:tabs>
          <w:tab w:val="clear" w:pos="1714"/>
          <w:tab w:val="num" w:pos="1134"/>
        </w:tabs>
        <w:ind w:left="0" w:firstLine="709"/>
        <w:contextualSpacing/>
        <w:jc w:val="both"/>
        <w:rPr>
          <w:sz w:val="28"/>
          <w:szCs w:val="28"/>
        </w:rPr>
      </w:pPr>
      <w:r>
        <w:rPr>
          <w:sz w:val="28"/>
          <w:szCs w:val="28"/>
        </w:rPr>
        <w:t xml:space="preserve">Кравцова, Г.И. </w:t>
      </w:r>
      <w:r w:rsidRPr="00D3537D">
        <w:rPr>
          <w:sz w:val="28"/>
          <w:szCs w:val="28"/>
        </w:rPr>
        <w:t xml:space="preserve">Организация деятельности коммерческих банков: учебник / Г.И. Кравцова, Н.К. Василенко, О.В. Купчинова. </w:t>
      </w:r>
      <w:r>
        <w:rPr>
          <w:sz w:val="28"/>
          <w:szCs w:val="28"/>
        </w:rPr>
        <w:t>–</w:t>
      </w:r>
      <w:r w:rsidRPr="00D3537D">
        <w:rPr>
          <w:sz w:val="28"/>
          <w:szCs w:val="28"/>
        </w:rPr>
        <w:t xml:space="preserve"> 3-е изд., перераб. и доп. </w:t>
      </w:r>
      <w:r>
        <w:rPr>
          <w:sz w:val="28"/>
          <w:szCs w:val="28"/>
        </w:rPr>
        <w:t>–</w:t>
      </w:r>
      <w:r w:rsidRPr="00D3537D">
        <w:rPr>
          <w:sz w:val="28"/>
          <w:szCs w:val="28"/>
        </w:rPr>
        <w:t xml:space="preserve"> Минск: БГЭУ, 2007. </w:t>
      </w:r>
      <w:r>
        <w:rPr>
          <w:sz w:val="28"/>
          <w:szCs w:val="28"/>
        </w:rPr>
        <w:t>–</w:t>
      </w:r>
      <w:r w:rsidRPr="00D3537D">
        <w:rPr>
          <w:sz w:val="28"/>
          <w:szCs w:val="28"/>
        </w:rPr>
        <w:t xml:space="preserve"> 478 с.</w:t>
      </w:r>
    </w:p>
    <w:p w:rsidR="006246AA" w:rsidRDefault="006246AA" w:rsidP="006246AA">
      <w:pPr>
        <w:numPr>
          <w:ilvl w:val="0"/>
          <w:numId w:val="2"/>
        </w:numPr>
        <w:tabs>
          <w:tab w:val="clear" w:pos="1714"/>
          <w:tab w:val="num" w:pos="1134"/>
        </w:tabs>
        <w:ind w:left="0" w:firstLine="709"/>
        <w:contextualSpacing/>
        <w:jc w:val="both"/>
        <w:rPr>
          <w:noProof/>
          <w:sz w:val="28"/>
          <w:szCs w:val="28"/>
        </w:rPr>
      </w:pPr>
      <w:r w:rsidRPr="00F17CFF">
        <w:rPr>
          <w:noProof/>
          <w:sz w:val="28"/>
          <w:szCs w:val="28"/>
        </w:rPr>
        <w:t>Купчинова</w:t>
      </w:r>
      <w:r>
        <w:rPr>
          <w:noProof/>
          <w:sz w:val="28"/>
          <w:szCs w:val="28"/>
        </w:rPr>
        <w:t>,</w:t>
      </w:r>
      <w:r w:rsidRPr="00F17CFF">
        <w:rPr>
          <w:noProof/>
          <w:sz w:val="28"/>
          <w:szCs w:val="28"/>
        </w:rPr>
        <w:t xml:space="preserve"> О. Трансформация принципов банковского кредитования</w:t>
      </w:r>
      <w:r>
        <w:rPr>
          <w:noProof/>
          <w:sz w:val="28"/>
          <w:szCs w:val="28"/>
        </w:rPr>
        <w:t xml:space="preserve"> / О. Купчинова </w:t>
      </w:r>
      <w:r w:rsidRPr="00F17CFF">
        <w:rPr>
          <w:noProof/>
          <w:sz w:val="28"/>
          <w:szCs w:val="28"/>
        </w:rPr>
        <w:t>// Банковский вестник. – 200</w:t>
      </w:r>
      <w:r>
        <w:rPr>
          <w:noProof/>
          <w:sz w:val="28"/>
          <w:szCs w:val="28"/>
        </w:rPr>
        <w:t>7</w:t>
      </w:r>
      <w:r w:rsidRPr="00F17CFF">
        <w:rPr>
          <w:noProof/>
          <w:sz w:val="28"/>
          <w:szCs w:val="28"/>
        </w:rPr>
        <w:t xml:space="preserve">. - №10. – С. 18-24. </w:t>
      </w:r>
    </w:p>
    <w:p w:rsidR="006A0A81" w:rsidRDefault="006A0A81" w:rsidP="00DB7283">
      <w:pPr>
        <w:numPr>
          <w:ilvl w:val="0"/>
          <w:numId w:val="2"/>
        </w:numPr>
        <w:tabs>
          <w:tab w:val="clear" w:pos="1714"/>
          <w:tab w:val="num" w:pos="1134"/>
        </w:tabs>
        <w:ind w:left="0" w:firstLine="709"/>
        <w:contextualSpacing/>
        <w:jc w:val="both"/>
        <w:rPr>
          <w:sz w:val="28"/>
          <w:szCs w:val="28"/>
        </w:rPr>
      </w:pPr>
      <w:r>
        <w:rPr>
          <w:sz w:val="28"/>
          <w:szCs w:val="28"/>
        </w:rPr>
        <w:t xml:space="preserve">Лаврушина, О.И. Банковское дело: учебник / О.И. Лаврушина. – </w:t>
      </w:r>
      <w:r w:rsidR="001B34F8">
        <w:rPr>
          <w:sz w:val="28"/>
          <w:szCs w:val="28"/>
        </w:rPr>
        <w:t>М.</w:t>
      </w:r>
      <w:r>
        <w:rPr>
          <w:sz w:val="28"/>
          <w:szCs w:val="28"/>
        </w:rPr>
        <w:t>, 2000. – 397 с.</w:t>
      </w:r>
    </w:p>
    <w:p w:rsidR="006A0A81" w:rsidRDefault="006A0A81" w:rsidP="00DB7283">
      <w:pPr>
        <w:numPr>
          <w:ilvl w:val="0"/>
          <w:numId w:val="2"/>
        </w:numPr>
        <w:tabs>
          <w:tab w:val="clear" w:pos="1714"/>
          <w:tab w:val="num" w:pos="1134"/>
        </w:tabs>
        <w:ind w:left="0" w:firstLine="709"/>
        <w:contextualSpacing/>
        <w:jc w:val="both"/>
        <w:rPr>
          <w:sz w:val="28"/>
          <w:szCs w:val="28"/>
        </w:rPr>
      </w:pPr>
      <w:r>
        <w:rPr>
          <w:sz w:val="28"/>
          <w:szCs w:val="28"/>
        </w:rPr>
        <w:t xml:space="preserve">Лаврушина, О.И. Деньги. Кредит. Банки: учебное пособие / О.И. Лаврушина. – </w:t>
      </w:r>
      <w:r w:rsidR="001B34F8">
        <w:rPr>
          <w:sz w:val="28"/>
          <w:szCs w:val="28"/>
        </w:rPr>
        <w:t>М.</w:t>
      </w:r>
      <w:r>
        <w:rPr>
          <w:sz w:val="28"/>
          <w:szCs w:val="28"/>
        </w:rPr>
        <w:t>: Финансы и статистика, 2000. – 458 с.</w:t>
      </w:r>
    </w:p>
    <w:p w:rsidR="006A0A81" w:rsidRDefault="006A0A81" w:rsidP="00DB7283">
      <w:pPr>
        <w:numPr>
          <w:ilvl w:val="0"/>
          <w:numId w:val="2"/>
        </w:numPr>
        <w:tabs>
          <w:tab w:val="clear" w:pos="1714"/>
          <w:tab w:val="num" w:pos="1134"/>
        </w:tabs>
        <w:ind w:left="0" w:firstLine="709"/>
        <w:contextualSpacing/>
        <w:jc w:val="both"/>
        <w:rPr>
          <w:noProof/>
          <w:sz w:val="28"/>
          <w:szCs w:val="28"/>
        </w:rPr>
      </w:pPr>
      <w:r>
        <w:rPr>
          <w:noProof/>
          <w:sz w:val="28"/>
          <w:szCs w:val="28"/>
        </w:rPr>
        <w:t xml:space="preserve">Методика определения ЗАО «ББМБ» кредитного рейтинга клиентов. – Минск: ЗАО «ББМБ», 2010. – </w:t>
      </w:r>
      <w:r w:rsidR="006A11E2">
        <w:rPr>
          <w:noProof/>
          <w:sz w:val="28"/>
          <w:szCs w:val="28"/>
        </w:rPr>
        <w:t>25</w:t>
      </w:r>
      <w:r>
        <w:rPr>
          <w:noProof/>
          <w:sz w:val="28"/>
          <w:szCs w:val="28"/>
        </w:rPr>
        <w:t xml:space="preserve"> с.</w:t>
      </w:r>
    </w:p>
    <w:p w:rsidR="006A0A81" w:rsidRDefault="006A0A81" w:rsidP="00DB7283">
      <w:pPr>
        <w:numPr>
          <w:ilvl w:val="0"/>
          <w:numId w:val="2"/>
        </w:numPr>
        <w:tabs>
          <w:tab w:val="clear" w:pos="1714"/>
          <w:tab w:val="num" w:pos="1134"/>
        </w:tabs>
        <w:ind w:left="0" w:firstLine="709"/>
        <w:contextualSpacing/>
        <w:jc w:val="both"/>
        <w:rPr>
          <w:noProof/>
          <w:sz w:val="28"/>
          <w:szCs w:val="28"/>
        </w:rPr>
      </w:pPr>
      <w:r>
        <w:rPr>
          <w:noProof/>
          <w:sz w:val="28"/>
          <w:szCs w:val="28"/>
        </w:rPr>
        <w:t>Порядок кредитования юридических лиц и индивидуальных предпринимателей в ЗАО «ББМБ». – Минск: ЗАО «ББМБ», 2010. – 23 с.</w:t>
      </w:r>
    </w:p>
    <w:p w:rsidR="006A0A81" w:rsidRPr="009E07C9" w:rsidRDefault="006A0A81" w:rsidP="00DB7283">
      <w:pPr>
        <w:numPr>
          <w:ilvl w:val="0"/>
          <w:numId w:val="2"/>
        </w:numPr>
        <w:tabs>
          <w:tab w:val="clear" w:pos="1714"/>
          <w:tab w:val="num" w:pos="1134"/>
        </w:tabs>
        <w:ind w:left="0" w:firstLine="709"/>
        <w:contextualSpacing/>
        <w:jc w:val="both"/>
        <w:rPr>
          <w:noProof/>
          <w:sz w:val="28"/>
          <w:szCs w:val="28"/>
        </w:rPr>
      </w:pPr>
      <w:r>
        <w:rPr>
          <w:noProof/>
          <w:sz w:val="28"/>
          <w:szCs w:val="28"/>
        </w:rPr>
        <w:t xml:space="preserve">Пупликов, С.И. </w:t>
      </w:r>
      <w:r w:rsidRPr="009E07C9">
        <w:rPr>
          <w:noProof/>
          <w:sz w:val="28"/>
          <w:szCs w:val="28"/>
        </w:rPr>
        <w:t xml:space="preserve">Банковские операции: </w:t>
      </w:r>
      <w:r>
        <w:rPr>
          <w:noProof/>
          <w:sz w:val="28"/>
          <w:szCs w:val="28"/>
        </w:rPr>
        <w:t>у</w:t>
      </w:r>
      <w:r w:rsidRPr="009E07C9">
        <w:rPr>
          <w:noProof/>
          <w:sz w:val="28"/>
          <w:szCs w:val="28"/>
        </w:rPr>
        <w:t>чеб. пособие</w:t>
      </w:r>
      <w:r>
        <w:rPr>
          <w:noProof/>
          <w:sz w:val="28"/>
          <w:szCs w:val="28"/>
        </w:rPr>
        <w:t xml:space="preserve"> </w:t>
      </w:r>
      <w:r w:rsidRPr="009E07C9">
        <w:rPr>
          <w:noProof/>
          <w:sz w:val="28"/>
          <w:szCs w:val="28"/>
        </w:rPr>
        <w:t xml:space="preserve">/ С.И. Пупликов, М.А, Коноплицкая, С.С. Шмарловская и др. </w:t>
      </w:r>
      <w:r>
        <w:rPr>
          <w:noProof/>
          <w:sz w:val="28"/>
          <w:szCs w:val="28"/>
        </w:rPr>
        <w:t>–</w:t>
      </w:r>
      <w:r w:rsidRPr="009E07C9">
        <w:rPr>
          <w:noProof/>
          <w:sz w:val="28"/>
          <w:szCs w:val="28"/>
        </w:rPr>
        <w:t xml:space="preserve"> М</w:t>
      </w:r>
      <w:r>
        <w:rPr>
          <w:noProof/>
          <w:sz w:val="28"/>
          <w:szCs w:val="28"/>
        </w:rPr>
        <w:t>инск</w:t>
      </w:r>
      <w:r w:rsidRPr="009E07C9">
        <w:rPr>
          <w:noProof/>
          <w:sz w:val="28"/>
          <w:szCs w:val="28"/>
        </w:rPr>
        <w:t>: Выш</w:t>
      </w:r>
      <w:r>
        <w:rPr>
          <w:noProof/>
          <w:sz w:val="28"/>
          <w:szCs w:val="28"/>
        </w:rPr>
        <w:t>эйшая</w:t>
      </w:r>
      <w:r w:rsidRPr="009E07C9">
        <w:rPr>
          <w:noProof/>
          <w:sz w:val="28"/>
          <w:szCs w:val="28"/>
        </w:rPr>
        <w:t xml:space="preserve"> шк</w:t>
      </w:r>
      <w:r>
        <w:rPr>
          <w:noProof/>
          <w:sz w:val="28"/>
          <w:szCs w:val="28"/>
        </w:rPr>
        <w:t>ола</w:t>
      </w:r>
      <w:r w:rsidRPr="009E07C9">
        <w:rPr>
          <w:noProof/>
          <w:sz w:val="28"/>
          <w:szCs w:val="28"/>
        </w:rPr>
        <w:t>, 2003. – 351 с.</w:t>
      </w:r>
    </w:p>
    <w:p w:rsidR="006A0A81" w:rsidRDefault="006A0A81" w:rsidP="00DB7283">
      <w:pPr>
        <w:numPr>
          <w:ilvl w:val="0"/>
          <w:numId w:val="2"/>
        </w:numPr>
        <w:tabs>
          <w:tab w:val="clear" w:pos="1714"/>
          <w:tab w:val="num" w:pos="1134"/>
        </w:tabs>
        <w:ind w:left="0" w:firstLine="709"/>
        <w:contextualSpacing/>
        <w:jc w:val="both"/>
        <w:rPr>
          <w:sz w:val="28"/>
          <w:szCs w:val="28"/>
        </w:rPr>
      </w:pPr>
      <w:r>
        <w:rPr>
          <w:sz w:val="28"/>
          <w:szCs w:val="28"/>
        </w:rPr>
        <w:t>Тарасов, В.И. Деньги, кредит, банки: учебное пособие / В.И. Тарасов. – Минск: Мисанта, 2003. – 512 с.</w:t>
      </w:r>
    </w:p>
    <w:p w:rsidR="006A0A81" w:rsidRDefault="006A0A81" w:rsidP="00DB7283">
      <w:pPr>
        <w:numPr>
          <w:ilvl w:val="0"/>
          <w:numId w:val="2"/>
        </w:numPr>
        <w:tabs>
          <w:tab w:val="clear" w:pos="1714"/>
          <w:tab w:val="num" w:pos="1134"/>
        </w:tabs>
        <w:ind w:left="0" w:firstLine="709"/>
        <w:contextualSpacing/>
        <w:jc w:val="both"/>
        <w:rPr>
          <w:noProof/>
          <w:sz w:val="28"/>
          <w:szCs w:val="28"/>
        </w:rPr>
      </w:pPr>
      <w:r>
        <w:rPr>
          <w:noProof/>
          <w:sz w:val="28"/>
          <w:szCs w:val="28"/>
        </w:rPr>
        <w:t xml:space="preserve">Ясинский, Ю.М. </w:t>
      </w:r>
      <w:r w:rsidRPr="009E07C9">
        <w:rPr>
          <w:noProof/>
          <w:sz w:val="28"/>
          <w:szCs w:val="28"/>
        </w:rPr>
        <w:t xml:space="preserve">Основы банковского дела: </w:t>
      </w:r>
      <w:r>
        <w:rPr>
          <w:noProof/>
          <w:sz w:val="28"/>
          <w:szCs w:val="28"/>
        </w:rPr>
        <w:t>у</w:t>
      </w:r>
      <w:r w:rsidRPr="009E07C9">
        <w:rPr>
          <w:noProof/>
          <w:sz w:val="28"/>
          <w:szCs w:val="28"/>
        </w:rPr>
        <w:t>чеб. пособие / Ю.М.</w:t>
      </w:r>
      <w:r>
        <w:rPr>
          <w:noProof/>
          <w:sz w:val="28"/>
          <w:szCs w:val="28"/>
        </w:rPr>
        <w:t xml:space="preserve"> </w:t>
      </w:r>
      <w:r w:rsidRPr="009E07C9">
        <w:rPr>
          <w:noProof/>
          <w:sz w:val="28"/>
          <w:szCs w:val="28"/>
        </w:rPr>
        <w:t>Ясинск</w:t>
      </w:r>
      <w:r>
        <w:rPr>
          <w:noProof/>
          <w:sz w:val="28"/>
          <w:szCs w:val="28"/>
        </w:rPr>
        <w:t>ий</w:t>
      </w:r>
      <w:r w:rsidRPr="009E07C9">
        <w:rPr>
          <w:noProof/>
          <w:sz w:val="28"/>
          <w:szCs w:val="28"/>
        </w:rPr>
        <w:t xml:space="preserve">. – </w:t>
      </w:r>
      <w:r>
        <w:rPr>
          <w:noProof/>
          <w:sz w:val="28"/>
          <w:szCs w:val="28"/>
        </w:rPr>
        <w:t>Минск</w:t>
      </w:r>
      <w:r w:rsidRPr="009E07C9">
        <w:rPr>
          <w:noProof/>
          <w:sz w:val="28"/>
          <w:szCs w:val="28"/>
        </w:rPr>
        <w:t>: Тесей</w:t>
      </w:r>
      <w:r>
        <w:rPr>
          <w:noProof/>
          <w:sz w:val="28"/>
          <w:szCs w:val="28"/>
        </w:rPr>
        <w:t>,</w:t>
      </w:r>
      <w:r w:rsidRPr="009E07C9">
        <w:rPr>
          <w:noProof/>
          <w:sz w:val="28"/>
          <w:szCs w:val="28"/>
        </w:rPr>
        <w:t xml:space="preserve"> 200</w:t>
      </w:r>
      <w:r>
        <w:rPr>
          <w:noProof/>
          <w:sz w:val="28"/>
          <w:szCs w:val="28"/>
        </w:rPr>
        <w:t>2</w:t>
      </w:r>
      <w:r w:rsidRPr="009E07C9">
        <w:rPr>
          <w:noProof/>
          <w:sz w:val="28"/>
          <w:szCs w:val="28"/>
        </w:rPr>
        <w:t>. – 448 с.</w:t>
      </w:r>
    </w:p>
    <w:p w:rsidR="00DA7D8A" w:rsidRPr="009E07C9" w:rsidRDefault="00DA7D8A" w:rsidP="00DA7D8A">
      <w:pPr>
        <w:contextualSpacing/>
        <w:jc w:val="both"/>
        <w:rPr>
          <w:noProof/>
          <w:sz w:val="28"/>
          <w:szCs w:val="28"/>
        </w:rPr>
      </w:pPr>
    </w:p>
    <w:p w:rsidR="009F0B17" w:rsidRPr="00707042" w:rsidRDefault="006A11E2" w:rsidP="006A11E2">
      <w:pPr>
        <w:contextualSpacing/>
        <w:jc w:val="center"/>
        <w:rPr>
          <w:sz w:val="28"/>
          <w:szCs w:val="28"/>
        </w:rPr>
      </w:pPr>
      <w:r w:rsidRPr="00707042">
        <w:rPr>
          <w:sz w:val="28"/>
          <w:szCs w:val="28"/>
        </w:rPr>
        <w:t xml:space="preserve"> </w:t>
      </w:r>
    </w:p>
    <w:sectPr w:rsidR="009F0B17" w:rsidRPr="00707042" w:rsidSect="009554A8">
      <w:headerReference w:type="even" r:id="rId20"/>
      <w:headerReference w:type="default" r:id="rId21"/>
      <w:footerReference w:type="even" r:id="rId22"/>
      <w:footerReference w:type="default" r:id="rId23"/>
      <w:footnotePr>
        <w:numRestart w:val="eachPage"/>
      </w:footnotePr>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67FB" w:rsidRDefault="00E467FB">
      <w:r>
        <w:separator/>
      </w:r>
    </w:p>
  </w:endnote>
  <w:endnote w:type="continuationSeparator" w:id="0">
    <w:p w:rsidR="00E467FB" w:rsidRDefault="00E467F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a_AntiqueTrady">
    <w:altName w:val="Times New Roman"/>
    <w:charset w:val="CC"/>
    <w:family w:val="roman"/>
    <w:pitch w:val="variable"/>
    <w:sig w:usb0="00000201" w:usb1="00000000" w:usb2="00000000" w:usb3="00000000" w:csb0="00000004"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462" w:rsidRDefault="00387A7B">
    <w:pPr>
      <w:pStyle w:val="a5"/>
      <w:framePr w:wrap="around" w:vAnchor="text" w:hAnchor="margin" w:xAlign="center" w:y="1"/>
      <w:rPr>
        <w:rStyle w:val="a7"/>
      </w:rPr>
    </w:pPr>
    <w:r>
      <w:rPr>
        <w:rStyle w:val="a7"/>
      </w:rPr>
      <w:fldChar w:fldCharType="begin"/>
    </w:r>
    <w:r w:rsidR="00AE6462">
      <w:rPr>
        <w:rStyle w:val="a7"/>
      </w:rPr>
      <w:instrText xml:space="preserve">PAGE  </w:instrText>
    </w:r>
    <w:r>
      <w:rPr>
        <w:rStyle w:val="a7"/>
      </w:rPr>
      <w:fldChar w:fldCharType="end"/>
    </w:r>
  </w:p>
  <w:p w:rsidR="00AE6462" w:rsidRDefault="00AE646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462" w:rsidRDefault="00387A7B">
    <w:pPr>
      <w:pStyle w:val="a5"/>
      <w:framePr w:wrap="around" w:vAnchor="text" w:hAnchor="margin" w:xAlign="center" w:y="1"/>
      <w:rPr>
        <w:rStyle w:val="a7"/>
      </w:rPr>
    </w:pPr>
    <w:r>
      <w:rPr>
        <w:rStyle w:val="a7"/>
      </w:rPr>
      <w:fldChar w:fldCharType="begin"/>
    </w:r>
    <w:r w:rsidR="00AE6462">
      <w:rPr>
        <w:rStyle w:val="a7"/>
      </w:rPr>
      <w:instrText xml:space="preserve">PAGE  </w:instrText>
    </w:r>
    <w:r>
      <w:rPr>
        <w:rStyle w:val="a7"/>
      </w:rPr>
      <w:fldChar w:fldCharType="separate"/>
    </w:r>
    <w:r w:rsidR="003B1A88">
      <w:rPr>
        <w:rStyle w:val="a7"/>
        <w:noProof/>
      </w:rPr>
      <w:t>3</w:t>
    </w:r>
    <w:r>
      <w:rPr>
        <w:rStyle w:val="a7"/>
      </w:rPr>
      <w:fldChar w:fldCharType="end"/>
    </w:r>
  </w:p>
  <w:p w:rsidR="00AE6462" w:rsidRDefault="00AE646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67FB" w:rsidRDefault="00E467FB">
      <w:r>
        <w:separator/>
      </w:r>
    </w:p>
  </w:footnote>
  <w:footnote w:type="continuationSeparator" w:id="0">
    <w:p w:rsidR="00E467FB" w:rsidRDefault="00E467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462" w:rsidRDefault="00387A7B">
    <w:pPr>
      <w:pStyle w:val="a9"/>
      <w:framePr w:wrap="around" w:vAnchor="text" w:hAnchor="margin" w:xAlign="right" w:y="1"/>
      <w:rPr>
        <w:rStyle w:val="a7"/>
      </w:rPr>
    </w:pPr>
    <w:r>
      <w:rPr>
        <w:rStyle w:val="a7"/>
      </w:rPr>
      <w:fldChar w:fldCharType="begin"/>
    </w:r>
    <w:r w:rsidR="00AE6462">
      <w:rPr>
        <w:rStyle w:val="a7"/>
      </w:rPr>
      <w:instrText xml:space="preserve">PAGE  </w:instrText>
    </w:r>
    <w:r>
      <w:rPr>
        <w:rStyle w:val="a7"/>
      </w:rPr>
      <w:fldChar w:fldCharType="end"/>
    </w:r>
  </w:p>
  <w:p w:rsidR="00AE6462" w:rsidRDefault="00AE6462">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6462" w:rsidRDefault="00AE6462">
    <w:pPr>
      <w:pStyle w:val="a9"/>
      <w:framePr w:wrap="around" w:vAnchor="text" w:hAnchor="margin" w:xAlign="right" w:y="1"/>
      <w:rPr>
        <w:rStyle w:val="a7"/>
      </w:rPr>
    </w:pPr>
  </w:p>
  <w:p w:rsidR="00AE6462" w:rsidRDefault="00AE6462">
    <w:pPr>
      <w:pStyle w:val="a9"/>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1DB88A9E"/>
    <w:lvl w:ilvl="0">
      <w:start w:val="1"/>
      <w:numFmt w:val="bullet"/>
      <w:pStyle w:val="4"/>
      <w:lvlText w:val=""/>
      <w:lvlJc w:val="left"/>
      <w:pPr>
        <w:tabs>
          <w:tab w:val="num" w:pos="1209"/>
        </w:tabs>
        <w:ind w:left="1209" w:hanging="360"/>
      </w:pPr>
      <w:rPr>
        <w:rFonts w:ascii="Symbol" w:hAnsi="Symbol" w:hint="default"/>
      </w:rPr>
    </w:lvl>
  </w:abstractNum>
  <w:abstractNum w:abstractNumId="1">
    <w:nsid w:val="03B56CC6"/>
    <w:multiLevelType w:val="hybridMultilevel"/>
    <w:tmpl w:val="6F684E24"/>
    <w:lvl w:ilvl="0" w:tplc="C51C409E">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080903A6"/>
    <w:multiLevelType w:val="hybridMultilevel"/>
    <w:tmpl w:val="714AAC04"/>
    <w:lvl w:ilvl="0" w:tplc="D06421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97C11FB"/>
    <w:multiLevelType w:val="hybridMultilevel"/>
    <w:tmpl w:val="D7127C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D093969"/>
    <w:multiLevelType w:val="hybridMultilevel"/>
    <w:tmpl w:val="485EA098"/>
    <w:lvl w:ilvl="0" w:tplc="0C98A1A0">
      <w:start w:val="1"/>
      <w:numFmt w:val="bullet"/>
      <w:lvlText w:val=""/>
      <w:lvlJc w:val="left"/>
      <w:pPr>
        <w:tabs>
          <w:tab w:val="num" w:pos="1843"/>
        </w:tabs>
        <w:ind w:left="709" w:firstLine="68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016694F"/>
    <w:multiLevelType w:val="hybridMultilevel"/>
    <w:tmpl w:val="A2367326"/>
    <w:lvl w:ilvl="0" w:tplc="D22A1A9E">
      <w:start w:val="1"/>
      <w:numFmt w:val="bullet"/>
      <w:lvlText w:val=""/>
      <w:lvlJc w:val="left"/>
      <w:pPr>
        <w:ind w:left="1451" w:hanging="360"/>
      </w:pPr>
      <w:rPr>
        <w:rFonts w:ascii="Symbol" w:hAnsi="Symbol" w:hint="default"/>
      </w:rPr>
    </w:lvl>
    <w:lvl w:ilvl="1" w:tplc="04190003" w:tentative="1">
      <w:start w:val="1"/>
      <w:numFmt w:val="bullet"/>
      <w:lvlText w:val="o"/>
      <w:lvlJc w:val="left"/>
      <w:pPr>
        <w:ind w:left="2171" w:hanging="360"/>
      </w:pPr>
      <w:rPr>
        <w:rFonts w:ascii="Courier New" w:hAnsi="Courier New" w:cs="Courier New" w:hint="default"/>
      </w:rPr>
    </w:lvl>
    <w:lvl w:ilvl="2" w:tplc="04190005" w:tentative="1">
      <w:start w:val="1"/>
      <w:numFmt w:val="bullet"/>
      <w:lvlText w:val=""/>
      <w:lvlJc w:val="left"/>
      <w:pPr>
        <w:ind w:left="2891" w:hanging="360"/>
      </w:pPr>
      <w:rPr>
        <w:rFonts w:ascii="Wingdings" w:hAnsi="Wingdings" w:hint="default"/>
      </w:rPr>
    </w:lvl>
    <w:lvl w:ilvl="3" w:tplc="04190001" w:tentative="1">
      <w:start w:val="1"/>
      <w:numFmt w:val="bullet"/>
      <w:lvlText w:val=""/>
      <w:lvlJc w:val="left"/>
      <w:pPr>
        <w:ind w:left="3611" w:hanging="360"/>
      </w:pPr>
      <w:rPr>
        <w:rFonts w:ascii="Symbol" w:hAnsi="Symbol" w:hint="default"/>
      </w:rPr>
    </w:lvl>
    <w:lvl w:ilvl="4" w:tplc="04190003" w:tentative="1">
      <w:start w:val="1"/>
      <w:numFmt w:val="bullet"/>
      <w:lvlText w:val="o"/>
      <w:lvlJc w:val="left"/>
      <w:pPr>
        <w:ind w:left="4331" w:hanging="360"/>
      </w:pPr>
      <w:rPr>
        <w:rFonts w:ascii="Courier New" w:hAnsi="Courier New" w:cs="Courier New" w:hint="default"/>
      </w:rPr>
    </w:lvl>
    <w:lvl w:ilvl="5" w:tplc="04190005" w:tentative="1">
      <w:start w:val="1"/>
      <w:numFmt w:val="bullet"/>
      <w:lvlText w:val=""/>
      <w:lvlJc w:val="left"/>
      <w:pPr>
        <w:ind w:left="5051" w:hanging="360"/>
      </w:pPr>
      <w:rPr>
        <w:rFonts w:ascii="Wingdings" w:hAnsi="Wingdings" w:hint="default"/>
      </w:rPr>
    </w:lvl>
    <w:lvl w:ilvl="6" w:tplc="04190001" w:tentative="1">
      <w:start w:val="1"/>
      <w:numFmt w:val="bullet"/>
      <w:lvlText w:val=""/>
      <w:lvlJc w:val="left"/>
      <w:pPr>
        <w:ind w:left="5771" w:hanging="360"/>
      </w:pPr>
      <w:rPr>
        <w:rFonts w:ascii="Symbol" w:hAnsi="Symbol" w:hint="default"/>
      </w:rPr>
    </w:lvl>
    <w:lvl w:ilvl="7" w:tplc="04190003" w:tentative="1">
      <w:start w:val="1"/>
      <w:numFmt w:val="bullet"/>
      <w:lvlText w:val="o"/>
      <w:lvlJc w:val="left"/>
      <w:pPr>
        <w:ind w:left="6491" w:hanging="360"/>
      </w:pPr>
      <w:rPr>
        <w:rFonts w:ascii="Courier New" w:hAnsi="Courier New" w:cs="Courier New" w:hint="default"/>
      </w:rPr>
    </w:lvl>
    <w:lvl w:ilvl="8" w:tplc="04190005" w:tentative="1">
      <w:start w:val="1"/>
      <w:numFmt w:val="bullet"/>
      <w:lvlText w:val=""/>
      <w:lvlJc w:val="left"/>
      <w:pPr>
        <w:ind w:left="7211" w:hanging="360"/>
      </w:pPr>
      <w:rPr>
        <w:rFonts w:ascii="Wingdings" w:hAnsi="Wingdings" w:hint="default"/>
      </w:rPr>
    </w:lvl>
  </w:abstractNum>
  <w:abstractNum w:abstractNumId="6">
    <w:nsid w:val="4386318A"/>
    <w:multiLevelType w:val="hybridMultilevel"/>
    <w:tmpl w:val="85A81798"/>
    <w:lvl w:ilvl="0" w:tplc="0419000F">
      <w:start w:val="1"/>
      <w:numFmt w:val="decimal"/>
      <w:lvlText w:val="%1."/>
      <w:lvlJc w:val="left"/>
      <w:pPr>
        <w:tabs>
          <w:tab w:val="num" w:pos="744"/>
        </w:tabs>
        <w:ind w:left="744" w:hanging="360"/>
      </w:pPr>
    </w:lvl>
    <w:lvl w:ilvl="1" w:tplc="04190019" w:tentative="1">
      <w:start w:val="1"/>
      <w:numFmt w:val="lowerLetter"/>
      <w:lvlText w:val="%2."/>
      <w:lvlJc w:val="left"/>
      <w:pPr>
        <w:tabs>
          <w:tab w:val="num" w:pos="1464"/>
        </w:tabs>
        <w:ind w:left="1464" w:hanging="360"/>
      </w:pPr>
    </w:lvl>
    <w:lvl w:ilvl="2" w:tplc="0419001B" w:tentative="1">
      <w:start w:val="1"/>
      <w:numFmt w:val="lowerRoman"/>
      <w:lvlText w:val="%3."/>
      <w:lvlJc w:val="right"/>
      <w:pPr>
        <w:tabs>
          <w:tab w:val="num" w:pos="2184"/>
        </w:tabs>
        <w:ind w:left="2184" w:hanging="180"/>
      </w:pPr>
    </w:lvl>
    <w:lvl w:ilvl="3" w:tplc="0419000F" w:tentative="1">
      <w:start w:val="1"/>
      <w:numFmt w:val="decimal"/>
      <w:lvlText w:val="%4."/>
      <w:lvlJc w:val="left"/>
      <w:pPr>
        <w:tabs>
          <w:tab w:val="num" w:pos="2904"/>
        </w:tabs>
        <w:ind w:left="2904" w:hanging="360"/>
      </w:pPr>
    </w:lvl>
    <w:lvl w:ilvl="4" w:tplc="04190019" w:tentative="1">
      <w:start w:val="1"/>
      <w:numFmt w:val="lowerLetter"/>
      <w:lvlText w:val="%5."/>
      <w:lvlJc w:val="left"/>
      <w:pPr>
        <w:tabs>
          <w:tab w:val="num" w:pos="3624"/>
        </w:tabs>
        <w:ind w:left="3624" w:hanging="360"/>
      </w:pPr>
    </w:lvl>
    <w:lvl w:ilvl="5" w:tplc="0419001B" w:tentative="1">
      <w:start w:val="1"/>
      <w:numFmt w:val="lowerRoman"/>
      <w:lvlText w:val="%6."/>
      <w:lvlJc w:val="right"/>
      <w:pPr>
        <w:tabs>
          <w:tab w:val="num" w:pos="4344"/>
        </w:tabs>
        <w:ind w:left="4344" w:hanging="180"/>
      </w:pPr>
    </w:lvl>
    <w:lvl w:ilvl="6" w:tplc="0419000F" w:tentative="1">
      <w:start w:val="1"/>
      <w:numFmt w:val="decimal"/>
      <w:lvlText w:val="%7."/>
      <w:lvlJc w:val="left"/>
      <w:pPr>
        <w:tabs>
          <w:tab w:val="num" w:pos="5064"/>
        </w:tabs>
        <w:ind w:left="5064" w:hanging="360"/>
      </w:pPr>
    </w:lvl>
    <w:lvl w:ilvl="7" w:tplc="04190019" w:tentative="1">
      <w:start w:val="1"/>
      <w:numFmt w:val="lowerLetter"/>
      <w:lvlText w:val="%8."/>
      <w:lvlJc w:val="left"/>
      <w:pPr>
        <w:tabs>
          <w:tab w:val="num" w:pos="5784"/>
        </w:tabs>
        <w:ind w:left="5784" w:hanging="360"/>
      </w:pPr>
    </w:lvl>
    <w:lvl w:ilvl="8" w:tplc="0419001B" w:tentative="1">
      <w:start w:val="1"/>
      <w:numFmt w:val="lowerRoman"/>
      <w:lvlText w:val="%9."/>
      <w:lvlJc w:val="right"/>
      <w:pPr>
        <w:tabs>
          <w:tab w:val="num" w:pos="6504"/>
        </w:tabs>
        <w:ind w:left="6504" w:hanging="180"/>
      </w:pPr>
    </w:lvl>
  </w:abstractNum>
  <w:abstractNum w:abstractNumId="7">
    <w:nsid w:val="4B5F4E06"/>
    <w:multiLevelType w:val="hybridMultilevel"/>
    <w:tmpl w:val="F87E7DD0"/>
    <w:lvl w:ilvl="0" w:tplc="D06421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C5344E7"/>
    <w:multiLevelType w:val="hybridMultilevel"/>
    <w:tmpl w:val="441C7ACA"/>
    <w:lvl w:ilvl="0" w:tplc="D22A1A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5B3C5DE7"/>
    <w:multiLevelType w:val="hybridMultilevel"/>
    <w:tmpl w:val="5EE27CDA"/>
    <w:lvl w:ilvl="0" w:tplc="D22A1A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47952AE"/>
    <w:multiLevelType w:val="hybridMultilevel"/>
    <w:tmpl w:val="5DAC06BC"/>
    <w:lvl w:ilvl="0" w:tplc="929E58A2">
      <w:start w:val="1"/>
      <w:numFmt w:val="bullet"/>
      <w:lvlText w:val=""/>
      <w:lvlJc w:val="left"/>
      <w:pPr>
        <w:tabs>
          <w:tab w:val="num" w:pos="1146"/>
        </w:tabs>
        <w:ind w:left="12" w:firstLine="737"/>
      </w:pPr>
      <w:rPr>
        <w:rFonts w:ascii="Symbol" w:hAnsi="Symbol" w:hint="default"/>
      </w:rPr>
    </w:lvl>
    <w:lvl w:ilvl="1" w:tplc="04190003" w:tentative="1">
      <w:start w:val="1"/>
      <w:numFmt w:val="bullet"/>
      <w:lvlText w:val="o"/>
      <w:lvlJc w:val="left"/>
      <w:pPr>
        <w:tabs>
          <w:tab w:val="num" w:pos="1452"/>
        </w:tabs>
        <w:ind w:left="1452" w:hanging="360"/>
      </w:pPr>
      <w:rPr>
        <w:rFonts w:ascii="Courier New" w:hAnsi="Courier New" w:cs="Courier New" w:hint="default"/>
      </w:rPr>
    </w:lvl>
    <w:lvl w:ilvl="2" w:tplc="04190005" w:tentative="1">
      <w:start w:val="1"/>
      <w:numFmt w:val="bullet"/>
      <w:lvlText w:val=""/>
      <w:lvlJc w:val="left"/>
      <w:pPr>
        <w:tabs>
          <w:tab w:val="num" w:pos="2172"/>
        </w:tabs>
        <w:ind w:left="2172" w:hanging="360"/>
      </w:pPr>
      <w:rPr>
        <w:rFonts w:ascii="Wingdings" w:hAnsi="Wingdings" w:hint="default"/>
      </w:rPr>
    </w:lvl>
    <w:lvl w:ilvl="3" w:tplc="04190001" w:tentative="1">
      <w:start w:val="1"/>
      <w:numFmt w:val="bullet"/>
      <w:lvlText w:val=""/>
      <w:lvlJc w:val="left"/>
      <w:pPr>
        <w:tabs>
          <w:tab w:val="num" w:pos="2892"/>
        </w:tabs>
        <w:ind w:left="2892" w:hanging="360"/>
      </w:pPr>
      <w:rPr>
        <w:rFonts w:ascii="Symbol" w:hAnsi="Symbol" w:hint="default"/>
      </w:rPr>
    </w:lvl>
    <w:lvl w:ilvl="4" w:tplc="04190003" w:tentative="1">
      <w:start w:val="1"/>
      <w:numFmt w:val="bullet"/>
      <w:lvlText w:val="o"/>
      <w:lvlJc w:val="left"/>
      <w:pPr>
        <w:tabs>
          <w:tab w:val="num" w:pos="3612"/>
        </w:tabs>
        <w:ind w:left="3612" w:hanging="360"/>
      </w:pPr>
      <w:rPr>
        <w:rFonts w:ascii="Courier New" w:hAnsi="Courier New" w:cs="Courier New" w:hint="default"/>
      </w:rPr>
    </w:lvl>
    <w:lvl w:ilvl="5" w:tplc="04190005" w:tentative="1">
      <w:start w:val="1"/>
      <w:numFmt w:val="bullet"/>
      <w:lvlText w:val=""/>
      <w:lvlJc w:val="left"/>
      <w:pPr>
        <w:tabs>
          <w:tab w:val="num" w:pos="4332"/>
        </w:tabs>
        <w:ind w:left="4332" w:hanging="360"/>
      </w:pPr>
      <w:rPr>
        <w:rFonts w:ascii="Wingdings" w:hAnsi="Wingdings" w:hint="default"/>
      </w:rPr>
    </w:lvl>
    <w:lvl w:ilvl="6" w:tplc="04190001" w:tentative="1">
      <w:start w:val="1"/>
      <w:numFmt w:val="bullet"/>
      <w:lvlText w:val=""/>
      <w:lvlJc w:val="left"/>
      <w:pPr>
        <w:tabs>
          <w:tab w:val="num" w:pos="5052"/>
        </w:tabs>
        <w:ind w:left="5052" w:hanging="360"/>
      </w:pPr>
      <w:rPr>
        <w:rFonts w:ascii="Symbol" w:hAnsi="Symbol" w:hint="default"/>
      </w:rPr>
    </w:lvl>
    <w:lvl w:ilvl="7" w:tplc="04190003" w:tentative="1">
      <w:start w:val="1"/>
      <w:numFmt w:val="bullet"/>
      <w:lvlText w:val="o"/>
      <w:lvlJc w:val="left"/>
      <w:pPr>
        <w:tabs>
          <w:tab w:val="num" w:pos="5772"/>
        </w:tabs>
        <w:ind w:left="5772" w:hanging="360"/>
      </w:pPr>
      <w:rPr>
        <w:rFonts w:ascii="Courier New" w:hAnsi="Courier New" w:cs="Courier New" w:hint="default"/>
      </w:rPr>
    </w:lvl>
    <w:lvl w:ilvl="8" w:tplc="04190005" w:tentative="1">
      <w:start w:val="1"/>
      <w:numFmt w:val="bullet"/>
      <w:lvlText w:val=""/>
      <w:lvlJc w:val="left"/>
      <w:pPr>
        <w:tabs>
          <w:tab w:val="num" w:pos="6492"/>
        </w:tabs>
        <w:ind w:left="6492"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5"/>
  </w:num>
  <w:num w:numId="6">
    <w:abstractNumId w:val="9"/>
  </w:num>
  <w:num w:numId="7">
    <w:abstractNumId w:val="3"/>
  </w:num>
  <w:num w:numId="8">
    <w:abstractNumId w:val="6"/>
  </w:num>
  <w:num w:numId="9">
    <w:abstractNumId w:val="10"/>
  </w:num>
  <w:num w:numId="10">
    <w:abstractNumId w:val="8"/>
  </w:num>
  <w:num w:numId="11">
    <w:abstractNumId w:val="4"/>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6"/>
  <w:drawingGridVerticalSpacing w:val="6"/>
  <w:displayHorizontalDrawingGridEvery w:val="0"/>
  <w:displayVerticalDrawingGridEvery w:val="3"/>
  <w:doNotUseMarginsForDrawingGridOrigin/>
  <w:drawingGridVerticalOrigin w:val="1985"/>
  <w:noPunctuationKerning/>
  <w:characterSpacingControl w:val="doNotCompress"/>
  <w:footnotePr>
    <w:numRestart w:val="eachPage"/>
    <w:footnote w:id="-1"/>
    <w:footnote w:id="0"/>
  </w:footnotePr>
  <w:endnotePr>
    <w:endnote w:id="-1"/>
    <w:endnote w:id="0"/>
  </w:endnotePr>
  <w:compat/>
  <w:rsids>
    <w:rsidRoot w:val="00CC6D3C"/>
    <w:rsid w:val="00000190"/>
    <w:rsid w:val="00000C61"/>
    <w:rsid w:val="00002999"/>
    <w:rsid w:val="00003104"/>
    <w:rsid w:val="00003F47"/>
    <w:rsid w:val="00004F1B"/>
    <w:rsid w:val="00011C5D"/>
    <w:rsid w:val="0001342E"/>
    <w:rsid w:val="00013B90"/>
    <w:rsid w:val="00015F3E"/>
    <w:rsid w:val="0002171F"/>
    <w:rsid w:val="00023102"/>
    <w:rsid w:val="0002321D"/>
    <w:rsid w:val="000236B9"/>
    <w:rsid w:val="000256C2"/>
    <w:rsid w:val="00025AE2"/>
    <w:rsid w:val="000265D4"/>
    <w:rsid w:val="00026DA3"/>
    <w:rsid w:val="00031E4C"/>
    <w:rsid w:val="00032F78"/>
    <w:rsid w:val="0003387B"/>
    <w:rsid w:val="00034DDD"/>
    <w:rsid w:val="00036705"/>
    <w:rsid w:val="00036D3E"/>
    <w:rsid w:val="000410DF"/>
    <w:rsid w:val="000416C6"/>
    <w:rsid w:val="000418E9"/>
    <w:rsid w:val="000423F7"/>
    <w:rsid w:val="000461FE"/>
    <w:rsid w:val="00050376"/>
    <w:rsid w:val="00050959"/>
    <w:rsid w:val="00050A78"/>
    <w:rsid w:val="000512E9"/>
    <w:rsid w:val="000521C9"/>
    <w:rsid w:val="00053136"/>
    <w:rsid w:val="000535F8"/>
    <w:rsid w:val="0005427F"/>
    <w:rsid w:val="00057001"/>
    <w:rsid w:val="00057980"/>
    <w:rsid w:val="00063CC9"/>
    <w:rsid w:val="000657EF"/>
    <w:rsid w:val="00067733"/>
    <w:rsid w:val="00067E0E"/>
    <w:rsid w:val="000719B4"/>
    <w:rsid w:val="000725D4"/>
    <w:rsid w:val="00074DD0"/>
    <w:rsid w:val="0007682C"/>
    <w:rsid w:val="00076949"/>
    <w:rsid w:val="00082F6B"/>
    <w:rsid w:val="00090FFC"/>
    <w:rsid w:val="00093A84"/>
    <w:rsid w:val="00095811"/>
    <w:rsid w:val="00097575"/>
    <w:rsid w:val="00097E4E"/>
    <w:rsid w:val="000A3794"/>
    <w:rsid w:val="000A5C40"/>
    <w:rsid w:val="000B02EA"/>
    <w:rsid w:val="000B07D3"/>
    <w:rsid w:val="000B2CC7"/>
    <w:rsid w:val="000B3425"/>
    <w:rsid w:val="000B5AE5"/>
    <w:rsid w:val="000B7685"/>
    <w:rsid w:val="000C091F"/>
    <w:rsid w:val="000C35AC"/>
    <w:rsid w:val="000C3885"/>
    <w:rsid w:val="000C5E3B"/>
    <w:rsid w:val="000C5E52"/>
    <w:rsid w:val="000D02DF"/>
    <w:rsid w:val="000D121C"/>
    <w:rsid w:val="000D51F9"/>
    <w:rsid w:val="000D5317"/>
    <w:rsid w:val="000D74D5"/>
    <w:rsid w:val="000D755E"/>
    <w:rsid w:val="000D78C1"/>
    <w:rsid w:val="000E081F"/>
    <w:rsid w:val="000E0E91"/>
    <w:rsid w:val="000E1BE4"/>
    <w:rsid w:val="000E1BF6"/>
    <w:rsid w:val="000E4061"/>
    <w:rsid w:val="000E5556"/>
    <w:rsid w:val="000F00CD"/>
    <w:rsid w:val="000F154E"/>
    <w:rsid w:val="000F3E18"/>
    <w:rsid w:val="000F4D32"/>
    <w:rsid w:val="000F6501"/>
    <w:rsid w:val="000F6F17"/>
    <w:rsid w:val="0010111D"/>
    <w:rsid w:val="001015EE"/>
    <w:rsid w:val="00101955"/>
    <w:rsid w:val="001054F1"/>
    <w:rsid w:val="00106564"/>
    <w:rsid w:val="00110B73"/>
    <w:rsid w:val="001119E3"/>
    <w:rsid w:val="00112C63"/>
    <w:rsid w:val="00114955"/>
    <w:rsid w:val="00116052"/>
    <w:rsid w:val="00117784"/>
    <w:rsid w:val="001179B6"/>
    <w:rsid w:val="00122416"/>
    <w:rsid w:val="00122794"/>
    <w:rsid w:val="00123412"/>
    <w:rsid w:val="0012549D"/>
    <w:rsid w:val="00132B38"/>
    <w:rsid w:val="0013320B"/>
    <w:rsid w:val="001339CB"/>
    <w:rsid w:val="00135A2B"/>
    <w:rsid w:val="001378F9"/>
    <w:rsid w:val="0014051F"/>
    <w:rsid w:val="0014730D"/>
    <w:rsid w:val="001503DC"/>
    <w:rsid w:val="00150A3D"/>
    <w:rsid w:val="00154313"/>
    <w:rsid w:val="001558A9"/>
    <w:rsid w:val="00155C8E"/>
    <w:rsid w:val="001565D4"/>
    <w:rsid w:val="0016060C"/>
    <w:rsid w:val="001631FE"/>
    <w:rsid w:val="001645A7"/>
    <w:rsid w:val="00164E56"/>
    <w:rsid w:val="00166A9B"/>
    <w:rsid w:val="001677D5"/>
    <w:rsid w:val="001703A3"/>
    <w:rsid w:val="001714F9"/>
    <w:rsid w:val="00171588"/>
    <w:rsid w:val="00171F72"/>
    <w:rsid w:val="0017232B"/>
    <w:rsid w:val="001737AD"/>
    <w:rsid w:val="00174DA4"/>
    <w:rsid w:val="0017504E"/>
    <w:rsid w:val="00177E27"/>
    <w:rsid w:val="0018026E"/>
    <w:rsid w:val="00186E59"/>
    <w:rsid w:val="001879DC"/>
    <w:rsid w:val="001901D0"/>
    <w:rsid w:val="00190A7F"/>
    <w:rsid w:val="00191A4E"/>
    <w:rsid w:val="001925E4"/>
    <w:rsid w:val="00192F6B"/>
    <w:rsid w:val="00194D8B"/>
    <w:rsid w:val="0019504F"/>
    <w:rsid w:val="00197FE4"/>
    <w:rsid w:val="001A13C6"/>
    <w:rsid w:val="001A1AC0"/>
    <w:rsid w:val="001A244F"/>
    <w:rsid w:val="001A2B7D"/>
    <w:rsid w:val="001A5C27"/>
    <w:rsid w:val="001A72AF"/>
    <w:rsid w:val="001B1183"/>
    <w:rsid w:val="001B1C47"/>
    <w:rsid w:val="001B1DD2"/>
    <w:rsid w:val="001B25BA"/>
    <w:rsid w:val="001B2693"/>
    <w:rsid w:val="001B34F8"/>
    <w:rsid w:val="001B3D8E"/>
    <w:rsid w:val="001B4411"/>
    <w:rsid w:val="001C1B34"/>
    <w:rsid w:val="001C7A36"/>
    <w:rsid w:val="001C7A80"/>
    <w:rsid w:val="001C7D96"/>
    <w:rsid w:val="001D0F58"/>
    <w:rsid w:val="001D2DE7"/>
    <w:rsid w:val="001D3847"/>
    <w:rsid w:val="001E025A"/>
    <w:rsid w:val="001E1971"/>
    <w:rsid w:val="001E1C4F"/>
    <w:rsid w:val="001E44CF"/>
    <w:rsid w:val="001E4998"/>
    <w:rsid w:val="001E76F4"/>
    <w:rsid w:val="001E7A39"/>
    <w:rsid w:val="001F15E7"/>
    <w:rsid w:val="001F1E72"/>
    <w:rsid w:val="001F2946"/>
    <w:rsid w:val="001F6AEA"/>
    <w:rsid w:val="001F7565"/>
    <w:rsid w:val="001F793D"/>
    <w:rsid w:val="002075BC"/>
    <w:rsid w:val="00210493"/>
    <w:rsid w:val="00211E23"/>
    <w:rsid w:val="002124AD"/>
    <w:rsid w:val="00212840"/>
    <w:rsid w:val="0021293C"/>
    <w:rsid w:val="00212C49"/>
    <w:rsid w:val="00215D30"/>
    <w:rsid w:val="0021677F"/>
    <w:rsid w:val="00216CB3"/>
    <w:rsid w:val="0021761C"/>
    <w:rsid w:val="0022029F"/>
    <w:rsid w:val="00220504"/>
    <w:rsid w:val="00220512"/>
    <w:rsid w:val="00225B00"/>
    <w:rsid w:val="00226190"/>
    <w:rsid w:val="00227B5C"/>
    <w:rsid w:val="002323D6"/>
    <w:rsid w:val="0023424F"/>
    <w:rsid w:val="002342DC"/>
    <w:rsid w:val="00235189"/>
    <w:rsid w:val="00237867"/>
    <w:rsid w:val="00237B95"/>
    <w:rsid w:val="0024249F"/>
    <w:rsid w:val="00242747"/>
    <w:rsid w:val="00242CC9"/>
    <w:rsid w:val="002432DE"/>
    <w:rsid w:val="00255584"/>
    <w:rsid w:val="00262B84"/>
    <w:rsid w:val="002659A4"/>
    <w:rsid w:val="00265D53"/>
    <w:rsid w:val="00272542"/>
    <w:rsid w:val="0027345C"/>
    <w:rsid w:val="002737E9"/>
    <w:rsid w:val="002746C3"/>
    <w:rsid w:val="002747E9"/>
    <w:rsid w:val="00274E89"/>
    <w:rsid w:val="00275093"/>
    <w:rsid w:val="002765D2"/>
    <w:rsid w:val="002766B0"/>
    <w:rsid w:val="002819BF"/>
    <w:rsid w:val="00282B10"/>
    <w:rsid w:val="00284749"/>
    <w:rsid w:val="002852FC"/>
    <w:rsid w:val="00285D9A"/>
    <w:rsid w:val="0028722F"/>
    <w:rsid w:val="002874EB"/>
    <w:rsid w:val="00287B9C"/>
    <w:rsid w:val="002909FA"/>
    <w:rsid w:val="00290F03"/>
    <w:rsid w:val="002910C6"/>
    <w:rsid w:val="00293880"/>
    <w:rsid w:val="00294245"/>
    <w:rsid w:val="002A0B4A"/>
    <w:rsid w:val="002A3073"/>
    <w:rsid w:val="002A32E9"/>
    <w:rsid w:val="002A38A9"/>
    <w:rsid w:val="002A4601"/>
    <w:rsid w:val="002A6CD2"/>
    <w:rsid w:val="002B1198"/>
    <w:rsid w:val="002B184A"/>
    <w:rsid w:val="002B1B71"/>
    <w:rsid w:val="002B1E37"/>
    <w:rsid w:val="002B3207"/>
    <w:rsid w:val="002B3365"/>
    <w:rsid w:val="002B3495"/>
    <w:rsid w:val="002B381B"/>
    <w:rsid w:val="002B42DB"/>
    <w:rsid w:val="002B4CF5"/>
    <w:rsid w:val="002B5715"/>
    <w:rsid w:val="002B6A3C"/>
    <w:rsid w:val="002C1FEC"/>
    <w:rsid w:val="002C2383"/>
    <w:rsid w:val="002C23FF"/>
    <w:rsid w:val="002C25AA"/>
    <w:rsid w:val="002C2F09"/>
    <w:rsid w:val="002C34DE"/>
    <w:rsid w:val="002C4599"/>
    <w:rsid w:val="002C50E3"/>
    <w:rsid w:val="002C6269"/>
    <w:rsid w:val="002C66FB"/>
    <w:rsid w:val="002C7143"/>
    <w:rsid w:val="002D025E"/>
    <w:rsid w:val="002D033F"/>
    <w:rsid w:val="002D0B3A"/>
    <w:rsid w:val="002D12EB"/>
    <w:rsid w:val="002D2C54"/>
    <w:rsid w:val="002D3D24"/>
    <w:rsid w:val="002D41A9"/>
    <w:rsid w:val="002D615B"/>
    <w:rsid w:val="002E4264"/>
    <w:rsid w:val="002E4818"/>
    <w:rsid w:val="002E7DDC"/>
    <w:rsid w:val="002F1C61"/>
    <w:rsid w:val="002F50E9"/>
    <w:rsid w:val="002F5181"/>
    <w:rsid w:val="002F600F"/>
    <w:rsid w:val="002F746A"/>
    <w:rsid w:val="00301479"/>
    <w:rsid w:val="0030176C"/>
    <w:rsid w:val="00301DB6"/>
    <w:rsid w:val="00302718"/>
    <w:rsid w:val="00304C29"/>
    <w:rsid w:val="00305D9D"/>
    <w:rsid w:val="003063D6"/>
    <w:rsid w:val="00306769"/>
    <w:rsid w:val="003110B0"/>
    <w:rsid w:val="00314625"/>
    <w:rsid w:val="00316022"/>
    <w:rsid w:val="0031779D"/>
    <w:rsid w:val="00321376"/>
    <w:rsid w:val="00322F7B"/>
    <w:rsid w:val="003236F2"/>
    <w:rsid w:val="003239B6"/>
    <w:rsid w:val="003256B8"/>
    <w:rsid w:val="0032645C"/>
    <w:rsid w:val="003268B6"/>
    <w:rsid w:val="00330F50"/>
    <w:rsid w:val="003321EA"/>
    <w:rsid w:val="00333398"/>
    <w:rsid w:val="00333704"/>
    <w:rsid w:val="00336799"/>
    <w:rsid w:val="003379A7"/>
    <w:rsid w:val="00337FB1"/>
    <w:rsid w:val="00342AF6"/>
    <w:rsid w:val="00343623"/>
    <w:rsid w:val="00344B17"/>
    <w:rsid w:val="00344BA3"/>
    <w:rsid w:val="00347CFD"/>
    <w:rsid w:val="00351965"/>
    <w:rsid w:val="0035285F"/>
    <w:rsid w:val="0035578F"/>
    <w:rsid w:val="00357052"/>
    <w:rsid w:val="00360B93"/>
    <w:rsid w:val="00360DD9"/>
    <w:rsid w:val="003611AF"/>
    <w:rsid w:val="003630E2"/>
    <w:rsid w:val="00363646"/>
    <w:rsid w:val="00365429"/>
    <w:rsid w:val="0036574B"/>
    <w:rsid w:val="00365B61"/>
    <w:rsid w:val="00365FB6"/>
    <w:rsid w:val="00365FE8"/>
    <w:rsid w:val="0036682A"/>
    <w:rsid w:val="00366D99"/>
    <w:rsid w:val="00371C6B"/>
    <w:rsid w:val="00371F89"/>
    <w:rsid w:val="003724DE"/>
    <w:rsid w:val="00372CE7"/>
    <w:rsid w:val="00373158"/>
    <w:rsid w:val="003737E7"/>
    <w:rsid w:val="0038025A"/>
    <w:rsid w:val="00383B93"/>
    <w:rsid w:val="00387A7B"/>
    <w:rsid w:val="00390BF3"/>
    <w:rsid w:val="0039287F"/>
    <w:rsid w:val="00393337"/>
    <w:rsid w:val="00393DD8"/>
    <w:rsid w:val="0039616E"/>
    <w:rsid w:val="003964A7"/>
    <w:rsid w:val="003979E3"/>
    <w:rsid w:val="003A2964"/>
    <w:rsid w:val="003A3920"/>
    <w:rsid w:val="003A73E0"/>
    <w:rsid w:val="003B1A88"/>
    <w:rsid w:val="003B34B5"/>
    <w:rsid w:val="003B4140"/>
    <w:rsid w:val="003B462B"/>
    <w:rsid w:val="003B5456"/>
    <w:rsid w:val="003B598E"/>
    <w:rsid w:val="003B7AED"/>
    <w:rsid w:val="003C2F65"/>
    <w:rsid w:val="003C38DE"/>
    <w:rsid w:val="003C4F7F"/>
    <w:rsid w:val="003C66A5"/>
    <w:rsid w:val="003C7D0D"/>
    <w:rsid w:val="003D0876"/>
    <w:rsid w:val="003D321B"/>
    <w:rsid w:val="003D421C"/>
    <w:rsid w:val="003D5286"/>
    <w:rsid w:val="003D5789"/>
    <w:rsid w:val="003E02F2"/>
    <w:rsid w:val="003E1954"/>
    <w:rsid w:val="003E1F28"/>
    <w:rsid w:val="003E2355"/>
    <w:rsid w:val="003E56BB"/>
    <w:rsid w:val="003E58A9"/>
    <w:rsid w:val="003E5A67"/>
    <w:rsid w:val="003E5B51"/>
    <w:rsid w:val="003F5301"/>
    <w:rsid w:val="003F6C23"/>
    <w:rsid w:val="003F7BBB"/>
    <w:rsid w:val="00401E4B"/>
    <w:rsid w:val="00401E66"/>
    <w:rsid w:val="0040430F"/>
    <w:rsid w:val="00405C06"/>
    <w:rsid w:val="00406247"/>
    <w:rsid w:val="0040693E"/>
    <w:rsid w:val="00407CE5"/>
    <w:rsid w:val="00410DFE"/>
    <w:rsid w:val="00410E76"/>
    <w:rsid w:val="00411045"/>
    <w:rsid w:val="004128CF"/>
    <w:rsid w:val="004147CC"/>
    <w:rsid w:val="00422E6B"/>
    <w:rsid w:val="00423DE7"/>
    <w:rsid w:val="004278AE"/>
    <w:rsid w:val="00432AE6"/>
    <w:rsid w:val="00433A34"/>
    <w:rsid w:val="00434350"/>
    <w:rsid w:val="00436B25"/>
    <w:rsid w:val="00437005"/>
    <w:rsid w:val="00437B2F"/>
    <w:rsid w:val="00442835"/>
    <w:rsid w:val="00443DF1"/>
    <w:rsid w:val="00444DD2"/>
    <w:rsid w:val="00446BD6"/>
    <w:rsid w:val="00447325"/>
    <w:rsid w:val="00450D47"/>
    <w:rsid w:val="0045182A"/>
    <w:rsid w:val="004538D8"/>
    <w:rsid w:val="0045574B"/>
    <w:rsid w:val="0045587C"/>
    <w:rsid w:val="0045655B"/>
    <w:rsid w:val="00457308"/>
    <w:rsid w:val="00460577"/>
    <w:rsid w:val="00460694"/>
    <w:rsid w:val="00460F8A"/>
    <w:rsid w:val="00463655"/>
    <w:rsid w:val="0046434B"/>
    <w:rsid w:val="00465A5D"/>
    <w:rsid w:val="00466227"/>
    <w:rsid w:val="00467762"/>
    <w:rsid w:val="00467924"/>
    <w:rsid w:val="00467D37"/>
    <w:rsid w:val="004700CA"/>
    <w:rsid w:val="00470D4E"/>
    <w:rsid w:val="00471188"/>
    <w:rsid w:val="004714DA"/>
    <w:rsid w:val="004737EB"/>
    <w:rsid w:val="00474281"/>
    <w:rsid w:val="0047635E"/>
    <w:rsid w:val="00476465"/>
    <w:rsid w:val="00476ECF"/>
    <w:rsid w:val="004779BA"/>
    <w:rsid w:val="00477DD0"/>
    <w:rsid w:val="00481055"/>
    <w:rsid w:val="004819ED"/>
    <w:rsid w:val="004842AE"/>
    <w:rsid w:val="004843EF"/>
    <w:rsid w:val="00485A9A"/>
    <w:rsid w:val="0049146D"/>
    <w:rsid w:val="00492B9D"/>
    <w:rsid w:val="0049460C"/>
    <w:rsid w:val="004959B7"/>
    <w:rsid w:val="00496E23"/>
    <w:rsid w:val="004A297F"/>
    <w:rsid w:val="004A340F"/>
    <w:rsid w:val="004A533C"/>
    <w:rsid w:val="004B0243"/>
    <w:rsid w:val="004B0818"/>
    <w:rsid w:val="004B0CD4"/>
    <w:rsid w:val="004B16EA"/>
    <w:rsid w:val="004B24F9"/>
    <w:rsid w:val="004B4115"/>
    <w:rsid w:val="004B7534"/>
    <w:rsid w:val="004B7BE7"/>
    <w:rsid w:val="004C1B3A"/>
    <w:rsid w:val="004C33E9"/>
    <w:rsid w:val="004C3B82"/>
    <w:rsid w:val="004C4C77"/>
    <w:rsid w:val="004C77BB"/>
    <w:rsid w:val="004D20BD"/>
    <w:rsid w:val="004D2E36"/>
    <w:rsid w:val="004D2F7C"/>
    <w:rsid w:val="004D3796"/>
    <w:rsid w:val="004D3F6A"/>
    <w:rsid w:val="004D487F"/>
    <w:rsid w:val="004D49A6"/>
    <w:rsid w:val="004D69DB"/>
    <w:rsid w:val="004E093A"/>
    <w:rsid w:val="004E32C7"/>
    <w:rsid w:val="004E3513"/>
    <w:rsid w:val="004E37A7"/>
    <w:rsid w:val="004E4D6E"/>
    <w:rsid w:val="004E5808"/>
    <w:rsid w:val="004E75D2"/>
    <w:rsid w:val="004E7C5B"/>
    <w:rsid w:val="004F0FF7"/>
    <w:rsid w:val="004F10D2"/>
    <w:rsid w:val="004F280A"/>
    <w:rsid w:val="004F2CA8"/>
    <w:rsid w:val="004F5D42"/>
    <w:rsid w:val="004F6DFE"/>
    <w:rsid w:val="004F724A"/>
    <w:rsid w:val="004F7D4A"/>
    <w:rsid w:val="00503080"/>
    <w:rsid w:val="00506021"/>
    <w:rsid w:val="00506461"/>
    <w:rsid w:val="005072EF"/>
    <w:rsid w:val="00510BCB"/>
    <w:rsid w:val="00511537"/>
    <w:rsid w:val="00511776"/>
    <w:rsid w:val="00511A27"/>
    <w:rsid w:val="00512687"/>
    <w:rsid w:val="00512D8C"/>
    <w:rsid w:val="005130B9"/>
    <w:rsid w:val="00513601"/>
    <w:rsid w:val="00513833"/>
    <w:rsid w:val="00514F74"/>
    <w:rsid w:val="00515F33"/>
    <w:rsid w:val="005165B4"/>
    <w:rsid w:val="00516AA9"/>
    <w:rsid w:val="00521933"/>
    <w:rsid w:val="005238AC"/>
    <w:rsid w:val="00523D59"/>
    <w:rsid w:val="00524CB2"/>
    <w:rsid w:val="00526AF6"/>
    <w:rsid w:val="0053092A"/>
    <w:rsid w:val="005352D4"/>
    <w:rsid w:val="00535C1E"/>
    <w:rsid w:val="00536D12"/>
    <w:rsid w:val="00542426"/>
    <w:rsid w:val="005456BA"/>
    <w:rsid w:val="00545C29"/>
    <w:rsid w:val="00545ED9"/>
    <w:rsid w:val="00546E6E"/>
    <w:rsid w:val="00551146"/>
    <w:rsid w:val="00551B2A"/>
    <w:rsid w:val="00554B59"/>
    <w:rsid w:val="00554C26"/>
    <w:rsid w:val="00554E3E"/>
    <w:rsid w:val="0056188A"/>
    <w:rsid w:val="0056208D"/>
    <w:rsid w:val="005639C9"/>
    <w:rsid w:val="00563BB3"/>
    <w:rsid w:val="00563E0F"/>
    <w:rsid w:val="0056673C"/>
    <w:rsid w:val="00571996"/>
    <w:rsid w:val="0057268D"/>
    <w:rsid w:val="005731E8"/>
    <w:rsid w:val="00575244"/>
    <w:rsid w:val="005802FC"/>
    <w:rsid w:val="00580D63"/>
    <w:rsid w:val="005818B0"/>
    <w:rsid w:val="00581BF4"/>
    <w:rsid w:val="00583E31"/>
    <w:rsid w:val="00583FF9"/>
    <w:rsid w:val="00585107"/>
    <w:rsid w:val="005877AE"/>
    <w:rsid w:val="00590A4C"/>
    <w:rsid w:val="00590A8C"/>
    <w:rsid w:val="00591549"/>
    <w:rsid w:val="005917F5"/>
    <w:rsid w:val="00592FD8"/>
    <w:rsid w:val="0059492B"/>
    <w:rsid w:val="00596D10"/>
    <w:rsid w:val="005978D9"/>
    <w:rsid w:val="005A13EC"/>
    <w:rsid w:val="005A2047"/>
    <w:rsid w:val="005A3CEA"/>
    <w:rsid w:val="005A56FD"/>
    <w:rsid w:val="005A634A"/>
    <w:rsid w:val="005B11B7"/>
    <w:rsid w:val="005B27BB"/>
    <w:rsid w:val="005B37CA"/>
    <w:rsid w:val="005B6810"/>
    <w:rsid w:val="005B6BC5"/>
    <w:rsid w:val="005B7BC8"/>
    <w:rsid w:val="005C17EF"/>
    <w:rsid w:val="005C24CB"/>
    <w:rsid w:val="005C4E48"/>
    <w:rsid w:val="005C6043"/>
    <w:rsid w:val="005C6685"/>
    <w:rsid w:val="005C7E0D"/>
    <w:rsid w:val="005C7F71"/>
    <w:rsid w:val="005D1F82"/>
    <w:rsid w:val="005E012F"/>
    <w:rsid w:val="005E16EC"/>
    <w:rsid w:val="005E3A33"/>
    <w:rsid w:val="005E4B3D"/>
    <w:rsid w:val="005E5C98"/>
    <w:rsid w:val="005F003F"/>
    <w:rsid w:val="005F06F0"/>
    <w:rsid w:val="005F2358"/>
    <w:rsid w:val="005F2789"/>
    <w:rsid w:val="005F3613"/>
    <w:rsid w:val="005F6AE1"/>
    <w:rsid w:val="006026AA"/>
    <w:rsid w:val="00602802"/>
    <w:rsid w:val="00602A6C"/>
    <w:rsid w:val="00605005"/>
    <w:rsid w:val="006053FE"/>
    <w:rsid w:val="0061180A"/>
    <w:rsid w:val="00614564"/>
    <w:rsid w:val="00615D9F"/>
    <w:rsid w:val="006220A8"/>
    <w:rsid w:val="00622537"/>
    <w:rsid w:val="006246AA"/>
    <w:rsid w:val="0062606C"/>
    <w:rsid w:val="006267CC"/>
    <w:rsid w:val="006275C0"/>
    <w:rsid w:val="00631A7D"/>
    <w:rsid w:val="00632BDD"/>
    <w:rsid w:val="00633207"/>
    <w:rsid w:val="0063344A"/>
    <w:rsid w:val="0063489D"/>
    <w:rsid w:val="006348B4"/>
    <w:rsid w:val="00634953"/>
    <w:rsid w:val="006372BA"/>
    <w:rsid w:val="0063736B"/>
    <w:rsid w:val="006425F7"/>
    <w:rsid w:val="00642F6B"/>
    <w:rsid w:val="006430B4"/>
    <w:rsid w:val="00647EB9"/>
    <w:rsid w:val="00651659"/>
    <w:rsid w:val="006518FF"/>
    <w:rsid w:val="00651CCC"/>
    <w:rsid w:val="00651EF2"/>
    <w:rsid w:val="00653868"/>
    <w:rsid w:val="006545FA"/>
    <w:rsid w:val="00655D70"/>
    <w:rsid w:val="00657501"/>
    <w:rsid w:val="00657E33"/>
    <w:rsid w:val="0066070B"/>
    <w:rsid w:val="006612C4"/>
    <w:rsid w:val="0066193C"/>
    <w:rsid w:val="00666418"/>
    <w:rsid w:val="00666884"/>
    <w:rsid w:val="006709C4"/>
    <w:rsid w:val="00672C79"/>
    <w:rsid w:val="00673EFA"/>
    <w:rsid w:val="00674177"/>
    <w:rsid w:val="00674C20"/>
    <w:rsid w:val="00683757"/>
    <w:rsid w:val="00685075"/>
    <w:rsid w:val="006858E1"/>
    <w:rsid w:val="00685DB2"/>
    <w:rsid w:val="00685ECF"/>
    <w:rsid w:val="006874D4"/>
    <w:rsid w:val="00691614"/>
    <w:rsid w:val="00691ABF"/>
    <w:rsid w:val="00694D39"/>
    <w:rsid w:val="0069771E"/>
    <w:rsid w:val="006A006E"/>
    <w:rsid w:val="006A0A81"/>
    <w:rsid w:val="006A11E2"/>
    <w:rsid w:val="006A1DCB"/>
    <w:rsid w:val="006A3960"/>
    <w:rsid w:val="006A3FC7"/>
    <w:rsid w:val="006A50E4"/>
    <w:rsid w:val="006A5556"/>
    <w:rsid w:val="006A5E3C"/>
    <w:rsid w:val="006A7B17"/>
    <w:rsid w:val="006B02A3"/>
    <w:rsid w:val="006B0494"/>
    <w:rsid w:val="006B0701"/>
    <w:rsid w:val="006B0991"/>
    <w:rsid w:val="006B0AD3"/>
    <w:rsid w:val="006B10F6"/>
    <w:rsid w:val="006B1284"/>
    <w:rsid w:val="006B3F72"/>
    <w:rsid w:val="006B4DCA"/>
    <w:rsid w:val="006B7FE7"/>
    <w:rsid w:val="006C2534"/>
    <w:rsid w:val="006C286F"/>
    <w:rsid w:val="006C4C15"/>
    <w:rsid w:val="006C52A1"/>
    <w:rsid w:val="006C53AE"/>
    <w:rsid w:val="006C6491"/>
    <w:rsid w:val="006C7E2C"/>
    <w:rsid w:val="006D12C3"/>
    <w:rsid w:val="006D1ED5"/>
    <w:rsid w:val="006D376A"/>
    <w:rsid w:val="006D402B"/>
    <w:rsid w:val="006D7F81"/>
    <w:rsid w:val="006E04D9"/>
    <w:rsid w:val="006E0561"/>
    <w:rsid w:val="006E54C3"/>
    <w:rsid w:val="006E73FA"/>
    <w:rsid w:val="006E7AB5"/>
    <w:rsid w:val="006F1192"/>
    <w:rsid w:val="006F1761"/>
    <w:rsid w:val="006F2DCE"/>
    <w:rsid w:val="006F342F"/>
    <w:rsid w:val="006F376A"/>
    <w:rsid w:val="006F37FC"/>
    <w:rsid w:val="006F5753"/>
    <w:rsid w:val="006F74D0"/>
    <w:rsid w:val="00700814"/>
    <w:rsid w:val="007013FB"/>
    <w:rsid w:val="00701591"/>
    <w:rsid w:val="007030E6"/>
    <w:rsid w:val="00703695"/>
    <w:rsid w:val="007036A5"/>
    <w:rsid w:val="00707042"/>
    <w:rsid w:val="00711FB1"/>
    <w:rsid w:val="007131CC"/>
    <w:rsid w:val="00713690"/>
    <w:rsid w:val="0071379F"/>
    <w:rsid w:val="0071617C"/>
    <w:rsid w:val="0071722D"/>
    <w:rsid w:val="007202C3"/>
    <w:rsid w:val="00721CAC"/>
    <w:rsid w:val="00723167"/>
    <w:rsid w:val="00724836"/>
    <w:rsid w:val="00730120"/>
    <w:rsid w:val="0073099C"/>
    <w:rsid w:val="0073180B"/>
    <w:rsid w:val="00731B56"/>
    <w:rsid w:val="00732355"/>
    <w:rsid w:val="007331A6"/>
    <w:rsid w:val="00733390"/>
    <w:rsid w:val="00733B4E"/>
    <w:rsid w:val="00733FF5"/>
    <w:rsid w:val="00735EFD"/>
    <w:rsid w:val="00741F50"/>
    <w:rsid w:val="007450D9"/>
    <w:rsid w:val="00745575"/>
    <w:rsid w:val="007456E3"/>
    <w:rsid w:val="00745D10"/>
    <w:rsid w:val="00750897"/>
    <w:rsid w:val="00751B6E"/>
    <w:rsid w:val="0075214B"/>
    <w:rsid w:val="00752C3F"/>
    <w:rsid w:val="00754B32"/>
    <w:rsid w:val="00755465"/>
    <w:rsid w:val="00757A38"/>
    <w:rsid w:val="00760A16"/>
    <w:rsid w:val="0076182C"/>
    <w:rsid w:val="0076527E"/>
    <w:rsid w:val="00770022"/>
    <w:rsid w:val="007724F4"/>
    <w:rsid w:val="0077280B"/>
    <w:rsid w:val="00773C09"/>
    <w:rsid w:val="00774848"/>
    <w:rsid w:val="00774924"/>
    <w:rsid w:val="00780CC1"/>
    <w:rsid w:val="00787B47"/>
    <w:rsid w:val="00787B7F"/>
    <w:rsid w:val="00791178"/>
    <w:rsid w:val="00792E4A"/>
    <w:rsid w:val="00797900"/>
    <w:rsid w:val="007A175A"/>
    <w:rsid w:val="007A1760"/>
    <w:rsid w:val="007A1AB8"/>
    <w:rsid w:val="007A2F7C"/>
    <w:rsid w:val="007A64B4"/>
    <w:rsid w:val="007B0553"/>
    <w:rsid w:val="007B3D58"/>
    <w:rsid w:val="007B5296"/>
    <w:rsid w:val="007B57E1"/>
    <w:rsid w:val="007B6355"/>
    <w:rsid w:val="007B7202"/>
    <w:rsid w:val="007B73F2"/>
    <w:rsid w:val="007C0640"/>
    <w:rsid w:val="007C3BA3"/>
    <w:rsid w:val="007C4652"/>
    <w:rsid w:val="007C4895"/>
    <w:rsid w:val="007C4923"/>
    <w:rsid w:val="007C4ED1"/>
    <w:rsid w:val="007C6CA7"/>
    <w:rsid w:val="007C7BE3"/>
    <w:rsid w:val="007C7FCC"/>
    <w:rsid w:val="007D0364"/>
    <w:rsid w:val="007D2C3C"/>
    <w:rsid w:val="007D7DC2"/>
    <w:rsid w:val="007E0CE0"/>
    <w:rsid w:val="007E1326"/>
    <w:rsid w:val="007E471E"/>
    <w:rsid w:val="007E4D86"/>
    <w:rsid w:val="007E70AF"/>
    <w:rsid w:val="007F0AA9"/>
    <w:rsid w:val="007F19FB"/>
    <w:rsid w:val="007F278C"/>
    <w:rsid w:val="007F2B1C"/>
    <w:rsid w:val="007F5734"/>
    <w:rsid w:val="007F6D5B"/>
    <w:rsid w:val="007F74F4"/>
    <w:rsid w:val="007F7591"/>
    <w:rsid w:val="007F781A"/>
    <w:rsid w:val="00803ACD"/>
    <w:rsid w:val="00805594"/>
    <w:rsid w:val="008059E0"/>
    <w:rsid w:val="00807244"/>
    <w:rsid w:val="008111A0"/>
    <w:rsid w:val="008125CC"/>
    <w:rsid w:val="00813E49"/>
    <w:rsid w:val="00815852"/>
    <w:rsid w:val="00815FFB"/>
    <w:rsid w:val="00816053"/>
    <w:rsid w:val="00816230"/>
    <w:rsid w:val="0082235D"/>
    <w:rsid w:val="00823370"/>
    <w:rsid w:val="008242CC"/>
    <w:rsid w:val="00824A0D"/>
    <w:rsid w:val="00826D0A"/>
    <w:rsid w:val="008303E1"/>
    <w:rsid w:val="008306BF"/>
    <w:rsid w:val="00831DCA"/>
    <w:rsid w:val="00832552"/>
    <w:rsid w:val="00832A37"/>
    <w:rsid w:val="008347B8"/>
    <w:rsid w:val="00835F67"/>
    <w:rsid w:val="008406C6"/>
    <w:rsid w:val="0084261B"/>
    <w:rsid w:val="008438DC"/>
    <w:rsid w:val="0084425C"/>
    <w:rsid w:val="008445FB"/>
    <w:rsid w:val="008454D7"/>
    <w:rsid w:val="00845626"/>
    <w:rsid w:val="00845953"/>
    <w:rsid w:val="00846E40"/>
    <w:rsid w:val="00855BD5"/>
    <w:rsid w:val="0085623F"/>
    <w:rsid w:val="00862950"/>
    <w:rsid w:val="00865739"/>
    <w:rsid w:val="00865ED9"/>
    <w:rsid w:val="0087098A"/>
    <w:rsid w:val="00870B2D"/>
    <w:rsid w:val="008723AD"/>
    <w:rsid w:val="00874F07"/>
    <w:rsid w:val="00877A62"/>
    <w:rsid w:val="0088201A"/>
    <w:rsid w:val="00884172"/>
    <w:rsid w:val="008869FC"/>
    <w:rsid w:val="00892BAB"/>
    <w:rsid w:val="0089424F"/>
    <w:rsid w:val="008944A4"/>
    <w:rsid w:val="00895365"/>
    <w:rsid w:val="00895791"/>
    <w:rsid w:val="0089605B"/>
    <w:rsid w:val="00896F85"/>
    <w:rsid w:val="008A20EF"/>
    <w:rsid w:val="008A3207"/>
    <w:rsid w:val="008A3C2F"/>
    <w:rsid w:val="008A6998"/>
    <w:rsid w:val="008A6BBE"/>
    <w:rsid w:val="008A7781"/>
    <w:rsid w:val="008A7D36"/>
    <w:rsid w:val="008B0BCC"/>
    <w:rsid w:val="008B25F2"/>
    <w:rsid w:val="008B4191"/>
    <w:rsid w:val="008B43C7"/>
    <w:rsid w:val="008B490E"/>
    <w:rsid w:val="008B53A0"/>
    <w:rsid w:val="008C020B"/>
    <w:rsid w:val="008C02F6"/>
    <w:rsid w:val="008C0FC6"/>
    <w:rsid w:val="008C270F"/>
    <w:rsid w:val="008C2AC6"/>
    <w:rsid w:val="008C2C0F"/>
    <w:rsid w:val="008C51D1"/>
    <w:rsid w:val="008C786C"/>
    <w:rsid w:val="008D4DDC"/>
    <w:rsid w:val="008D6282"/>
    <w:rsid w:val="008D76EB"/>
    <w:rsid w:val="008E1414"/>
    <w:rsid w:val="008E1F44"/>
    <w:rsid w:val="008E22DC"/>
    <w:rsid w:val="008E297C"/>
    <w:rsid w:val="008E3692"/>
    <w:rsid w:val="008E3C2F"/>
    <w:rsid w:val="008F2B1E"/>
    <w:rsid w:val="008F3DE7"/>
    <w:rsid w:val="008F42F9"/>
    <w:rsid w:val="008F5058"/>
    <w:rsid w:val="008F6656"/>
    <w:rsid w:val="009019EE"/>
    <w:rsid w:val="00904ACB"/>
    <w:rsid w:val="00905097"/>
    <w:rsid w:val="0090738F"/>
    <w:rsid w:val="00910232"/>
    <w:rsid w:val="00911571"/>
    <w:rsid w:val="0091454F"/>
    <w:rsid w:val="00916660"/>
    <w:rsid w:val="0091695A"/>
    <w:rsid w:val="00916BD3"/>
    <w:rsid w:val="0091780B"/>
    <w:rsid w:val="009204E3"/>
    <w:rsid w:val="009204E9"/>
    <w:rsid w:val="0092110D"/>
    <w:rsid w:val="009230BB"/>
    <w:rsid w:val="00923D31"/>
    <w:rsid w:val="00923F7E"/>
    <w:rsid w:val="009276A3"/>
    <w:rsid w:val="00931078"/>
    <w:rsid w:val="0093323D"/>
    <w:rsid w:val="0093338F"/>
    <w:rsid w:val="00933B97"/>
    <w:rsid w:val="00935462"/>
    <w:rsid w:val="0093564B"/>
    <w:rsid w:val="009357D1"/>
    <w:rsid w:val="00935AB2"/>
    <w:rsid w:val="00935DE5"/>
    <w:rsid w:val="00936B5D"/>
    <w:rsid w:val="00937AEC"/>
    <w:rsid w:val="00937DB3"/>
    <w:rsid w:val="00942172"/>
    <w:rsid w:val="00943E16"/>
    <w:rsid w:val="0094541E"/>
    <w:rsid w:val="009477C6"/>
    <w:rsid w:val="009507AB"/>
    <w:rsid w:val="00953256"/>
    <w:rsid w:val="00953374"/>
    <w:rsid w:val="00955119"/>
    <w:rsid w:val="009554A8"/>
    <w:rsid w:val="00957517"/>
    <w:rsid w:val="009606D6"/>
    <w:rsid w:val="00961110"/>
    <w:rsid w:val="0096318B"/>
    <w:rsid w:val="00963A6B"/>
    <w:rsid w:val="00963B76"/>
    <w:rsid w:val="00965089"/>
    <w:rsid w:val="009652F5"/>
    <w:rsid w:val="009660BC"/>
    <w:rsid w:val="00967F33"/>
    <w:rsid w:val="00970909"/>
    <w:rsid w:val="00970E8D"/>
    <w:rsid w:val="00971857"/>
    <w:rsid w:val="00971935"/>
    <w:rsid w:val="009732F5"/>
    <w:rsid w:val="0097430A"/>
    <w:rsid w:val="00976C4C"/>
    <w:rsid w:val="00984BBB"/>
    <w:rsid w:val="009859C8"/>
    <w:rsid w:val="00987681"/>
    <w:rsid w:val="00992940"/>
    <w:rsid w:val="009950E0"/>
    <w:rsid w:val="00995629"/>
    <w:rsid w:val="0099758E"/>
    <w:rsid w:val="009A1A92"/>
    <w:rsid w:val="009A5409"/>
    <w:rsid w:val="009A6767"/>
    <w:rsid w:val="009B2CBB"/>
    <w:rsid w:val="009B33DF"/>
    <w:rsid w:val="009B58F8"/>
    <w:rsid w:val="009C0C06"/>
    <w:rsid w:val="009C1CFF"/>
    <w:rsid w:val="009C24B4"/>
    <w:rsid w:val="009C2576"/>
    <w:rsid w:val="009C75D9"/>
    <w:rsid w:val="009D123D"/>
    <w:rsid w:val="009D2A20"/>
    <w:rsid w:val="009D41BF"/>
    <w:rsid w:val="009D4CC8"/>
    <w:rsid w:val="009D5FC1"/>
    <w:rsid w:val="009D7027"/>
    <w:rsid w:val="009D7BE2"/>
    <w:rsid w:val="009E07C9"/>
    <w:rsid w:val="009E13AA"/>
    <w:rsid w:val="009E1588"/>
    <w:rsid w:val="009E2069"/>
    <w:rsid w:val="009E558E"/>
    <w:rsid w:val="009E5E3A"/>
    <w:rsid w:val="009F04F8"/>
    <w:rsid w:val="009F0B17"/>
    <w:rsid w:val="009F48EB"/>
    <w:rsid w:val="009F5FF7"/>
    <w:rsid w:val="009F6C3F"/>
    <w:rsid w:val="00A0049F"/>
    <w:rsid w:val="00A01563"/>
    <w:rsid w:val="00A017C4"/>
    <w:rsid w:val="00A074BF"/>
    <w:rsid w:val="00A10949"/>
    <w:rsid w:val="00A11F45"/>
    <w:rsid w:val="00A1429B"/>
    <w:rsid w:val="00A1500F"/>
    <w:rsid w:val="00A17420"/>
    <w:rsid w:val="00A2077E"/>
    <w:rsid w:val="00A210DF"/>
    <w:rsid w:val="00A22644"/>
    <w:rsid w:val="00A229EB"/>
    <w:rsid w:val="00A22C15"/>
    <w:rsid w:val="00A24156"/>
    <w:rsid w:val="00A258A3"/>
    <w:rsid w:val="00A26C8C"/>
    <w:rsid w:val="00A26D21"/>
    <w:rsid w:val="00A32C52"/>
    <w:rsid w:val="00A364E3"/>
    <w:rsid w:val="00A36586"/>
    <w:rsid w:val="00A403BC"/>
    <w:rsid w:val="00A46776"/>
    <w:rsid w:val="00A47142"/>
    <w:rsid w:val="00A50A04"/>
    <w:rsid w:val="00A55066"/>
    <w:rsid w:val="00A568F1"/>
    <w:rsid w:val="00A602D2"/>
    <w:rsid w:val="00A63B11"/>
    <w:rsid w:val="00A662B3"/>
    <w:rsid w:val="00A67179"/>
    <w:rsid w:val="00A674B5"/>
    <w:rsid w:val="00A73F06"/>
    <w:rsid w:val="00A74977"/>
    <w:rsid w:val="00A76D7A"/>
    <w:rsid w:val="00A775C0"/>
    <w:rsid w:val="00A77714"/>
    <w:rsid w:val="00A8176F"/>
    <w:rsid w:val="00A81D64"/>
    <w:rsid w:val="00A84349"/>
    <w:rsid w:val="00A84B30"/>
    <w:rsid w:val="00A85FB0"/>
    <w:rsid w:val="00A8672B"/>
    <w:rsid w:val="00A87F1E"/>
    <w:rsid w:val="00A9081D"/>
    <w:rsid w:val="00A91678"/>
    <w:rsid w:val="00A94390"/>
    <w:rsid w:val="00A953A0"/>
    <w:rsid w:val="00A968C8"/>
    <w:rsid w:val="00A96A22"/>
    <w:rsid w:val="00AA009A"/>
    <w:rsid w:val="00AA0559"/>
    <w:rsid w:val="00AA0BF6"/>
    <w:rsid w:val="00AA1F14"/>
    <w:rsid w:val="00AA5B4F"/>
    <w:rsid w:val="00AA678E"/>
    <w:rsid w:val="00AB017E"/>
    <w:rsid w:val="00AB0B71"/>
    <w:rsid w:val="00AB2831"/>
    <w:rsid w:val="00AB2EF6"/>
    <w:rsid w:val="00AB61E7"/>
    <w:rsid w:val="00AB6B94"/>
    <w:rsid w:val="00AB7210"/>
    <w:rsid w:val="00AC1744"/>
    <w:rsid w:val="00AC1EF4"/>
    <w:rsid w:val="00AC2078"/>
    <w:rsid w:val="00AC45FE"/>
    <w:rsid w:val="00AC46FB"/>
    <w:rsid w:val="00AC66B7"/>
    <w:rsid w:val="00AC77A6"/>
    <w:rsid w:val="00AC7C3E"/>
    <w:rsid w:val="00AC7D38"/>
    <w:rsid w:val="00AD1730"/>
    <w:rsid w:val="00AD2136"/>
    <w:rsid w:val="00AD490A"/>
    <w:rsid w:val="00AD7D92"/>
    <w:rsid w:val="00AE0A0A"/>
    <w:rsid w:val="00AE4ADA"/>
    <w:rsid w:val="00AE4C1F"/>
    <w:rsid w:val="00AE5F04"/>
    <w:rsid w:val="00AE6462"/>
    <w:rsid w:val="00AE6F3C"/>
    <w:rsid w:val="00AE7947"/>
    <w:rsid w:val="00AF31C0"/>
    <w:rsid w:val="00AF556A"/>
    <w:rsid w:val="00AF5902"/>
    <w:rsid w:val="00AF5D35"/>
    <w:rsid w:val="00AF5DAF"/>
    <w:rsid w:val="00B01BCA"/>
    <w:rsid w:val="00B030D4"/>
    <w:rsid w:val="00B03858"/>
    <w:rsid w:val="00B062E5"/>
    <w:rsid w:val="00B078AB"/>
    <w:rsid w:val="00B07C82"/>
    <w:rsid w:val="00B1086D"/>
    <w:rsid w:val="00B130BF"/>
    <w:rsid w:val="00B135F0"/>
    <w:rsid w:val="00B13E1F"/>
    <w:rsid w:val="00B14BF9"/>
    <w:rsid w:val="00B1639D"/>
    <w:rsid w:val="00B16525"/>
    <w:rsid w:val="00B2146F"/>
    <w:rsid w:val="00B23392"/>
    <w:rsid w:val="00B23E5F"/>
    <w:rsid w:val="00B36D18"/>
    <w:rsid w:val="00B403E5"/>
    <w:rsid w:val="00B42AC7"/>
    <w:rsid w:val="00B43393"/>
    <w:rsid w:val="00B53C3A"/>
    <w:rsid w:val="00B556A5"/>
    <w:rsid w:val="00B563AB"/>
    <w:rsid w:val="00B60584"/>
    <w:rsid w:val="00B60DED"/>
    <w:rsid w:val="00B60F5D"/>
    <w:rsid w:val="00B638D9"/>
    <w:rsid w:val="00B64504"/>
    <w:rsid w:val="00B701D2"/>
    <w:rsid w:val="00B71F61"/>
    <w:rsid w:val="00B72328"/>
    <w:rsid w:val="00B726BA"/>
    <w:rsid w:val="00B731A6"/>
    <w:rsid w:val="00B74BD5"/>
    <w:rsid w:val="00B75628"/>
    <w:rsid w:val="00B76627"/>
    <w:rsid w:val="00B7684D"/>
    <w:rsid w:val="00B80981"/>
    <w:rsid w:val="00B82706"/>
    <w:rsid w:val="00B82836"/>
    <w:rsid w:val="00B84BEB"/>
    <w:rsid w:val="00B86BC3"/>
    <w:rsid w:val="00B91674"/>
    <w:rsid w:val="00B92D26"/>
    <w:rsid w:val="00B93626"/>
    <w:rsid w:val="00B9436C"/>
    <w:rsid w:val="00B94BCE"/>
    <w:rsid w:val="00B96446"/>
    <w:rsid w:val="00BA13E1"/>
    <w:rsid w:val="00BA171C"/>
    <w:rsid w:val="00BA27C4"/>
    <w:rsid w:val="00BA5C5E"/>
    <w:rsid w:val="00BA68EE"/>
    <w:rsid w:val="00BA714C"/>
    <w:rsid w:val="00BB06BD"/>
    <w:rsid w:val="00BB5B78"/>
    <w:rsid w:val="00BB6550"/>
    <w:rsid w:val="00BC0DBB"/>
    <w:rsid w:val="00BC4524"/>
    <w:rsid w:val="00BC5AA1"/>
    <w:rsid w:val="00BC71AF"/>
    <w:rsid w:val="00BD0260"/>
    <w:rsid w:val="00BD08F7"/>
    <w:rsid w:val="00BD1F3D"/>
    <w:rsid w:val="00BD2D89"/>
    <w:rsid w:val="00BD2DF8"/>
    <w:rsid w:val="00BD5951"/>
    <w:rsid w:val="00BD64AC"/>
    <w:rsid w:val="00BD6FA8"/>
    <w:rsid w:val="00BD7A2B"/>
    <w:rsid w:val="00BE1B06"/>
    <w:rsid w:val="00BE28EF"/>
    <w:rsid w:val="00BE3AF9"/>
    <w:rsid w:val="00BE5B59"/>
    <w:rsid w:val="00BE6868"/>
    <w:rsid w:val="00BE78D8"/>
    <w:rsid w:val="00BF1178"/>
    <w:rsid w:val="00BF59F7"/>
    <w:rsid w:val="00BF69B1"/>
    <w:rsid w:val="00C00BCA"/>
    <w:rsid w:val="00C02619"/>
    <w:rsid w:val="00C03118"/>
    <w:rsid w:val="00C05033"/>
    <w:rsid w:val="00C05F1D"/>
    <w:rsid w:val="00C06587"/>
    <w:rsid w:val="00C10C41"/>
    <w:rsid w:val="00C158B9"/>
    <w:rsid w:val="00C16842"/>
    <w:rsid w:val="00C17022"/>
    <w:rsid w:val="00C17873"/>
    <w:rsid w:val="00C212F4"/>
    <w:rsid w:val="00C22240"/>
    <w:rsid w:val="00C265CF"/>
    <w:rsid w:val="00C30D97"/>
    <w:rsid w:val="00C316CD"/>
    <w:rsid w:val="00C33C43"/>
    <w:rsid w:val="00C34878"/>
    <w:rsid w:val="00C37050"/>
    <w:rsid w:val="00C37290"/>
    <w:rsid w:val="00C42C78"/>
    <w:rsid w:val="00C45086"/>
    <w:rsid w:val="00C54BAE"/>
    <w:rsid w:val="00C5631E"/>
    <w:rsid w:val="00C57EA5"/>
    <w:rsid w:val="00C606DB"/>
    <w:rsid w:val="00C60D67"/>
    <w:rsid w:val="00C61124"/>
    <w:rsid w:val="00C63952"/>
    <w:rsid w:val="00C63AA2"/>
    <w:rsid w:val="00C65008"/>
    <w:rsid w:val="00C655BC"/>
    <w:rsid w:val="00C65FD4"/>
    <w:rsid w:val="00C66082"/>
    <w:rsid w:val="00C70066"/>
    <w:rsid w:val="00C724A7"/>
    <w:rsid w:val="00C724F9"/>
    <w:rsid w:val="00C732CC"/>
    <w:rsid w:val="00C7334E"/>
    <w:rsid w:val="00C7444F"/>
    <w:rsid w:val="00C7628A"/>
    <w:rsid w:val="00C845CB"/>
    <w:rsid w:val="00C87277"/>
    <w:rsid w:val="00C87B64"/>
    <w:rsid w:val="00C91894"/>
    <w:rsid w:val="00C91A0D"/>
    <w:rsid w:val="00C92350"/>
    <w:rsid w:val="00C9405A"/>
    <w:rsid w:val="00C946C5"/>
    <w:rsid w:val="00C95380"/>
    <w:rsid w:val="00C955AB"/>
    <w:rsid w:val="00C9580B"/>
    <w:rsid w:val="00C969B1"/>
    <w:rsid w:val="00CA1453"/>
    <w:rsid w:val="00CA7247"/>
    <w:rsid w:val="00CA77C6"/>
    <w:rsid w:val="00CB3A45"/>
    <w:rsid w:val="00CB628B"/>
    <w:rsid w:val="00CB68BB"/>
    <w:rsid w:val="00CB7A1B"/>
    <w:rsid w:val="00CC01B5"/>
    <w:rsid w:val="00CC0425"/>
    <w:rsid w:val="00CC14B4"/>
    <w:rsid w:val="00CC1E18"/>
    <w:rsid w:val="00CC2FE8"/>
    <w:rsid w:val="00CC6C2E"/>
    <w:rsid w:val="00CC6D3C"/>
    <w:rsid w:val="00CC7760"/>
    <w:rsid w:val="00CD243F"/>
    <w:rsid w:val="00CD2480"/>
    <w:rsid w:val="00CD3E9A"/>
    <w:rsid w:val="00CD40D9"/>
    <w:rsid w:val="00CD48A1"/>
    <w:rsid w:val="00CD4D4D"/>
    <w:rsid w:val="00CE0983"/>
    <w:rsid w:val="00CE11B4"/>
    <w:rsid w:val="00CE39D9"/>
    <w:rsid w:val="00CE4F33"/>
    <w:rsid w:val="00CE51B4"/>
    <w:rsid w:val="00CE5247"/>
    <w:rsid w:val="00CE6A74"/>
    <w:rsid w:val="00CE7908"/>
    <w:rsid w:val="00CE7CB4"/>
    <w:rsid w:val="00CF0E98"/>
    <w:rsid w:val="00CF1FB2"/>
    <w:rsid w:val="00CF6176"/>
    <w:rsid w:val="00CF6F48"/>
    <w:rsid w:val="00CF7A88"/>
    <w:rsid w:val="00D00229"/>
    <w:rsid w:val="00D00E63"/>
    <w:rsid w:val="00D0177D"/>
    <w:rsid w:val="00D02850"/>
    <w:rsid w:val="00D03A62"/>
    <w:rsid w:val="00D04760"/>
    <w:rsid w:val="00D06003"/>
    <w:rsid w:val="00D0622A"/>
    <w:rsid w:val="00D068B9"/>
    <w:rsid w:val="00D0743E"/>
    <w:rsid w:val="00D113E0"/>
    <w:rsid w:val="00D11E39"/>
    <w:rsid w:val="00D133F3"/>
    <w:rsid w:val="00D20FE5"/>
    <w:rsid w:val="00D2210F"/>
    <w:rsid w:val="00D243A4"/>
    <w:rsid w:val="00D2549D"/>
    <w:rsid w:val="00D26749"/>
    <w:rsid w:val="00D272F6"/>
    <w:rsid w:val="00D27B81"/>
    <w:rsid w:val="00D27E50"/>
    <w:rsid w:val="00D31F69"/>
    <w:rsid w:val="00D32BBF"/>
    <w:rsid w:val="00D33553"/>
    <w:rsid w:val="00D33BE7"/>
    <w:rsid w:val="00D33D03"/>
    <w:rsid w:val="00D367BE"/>
    <w:rsid w:val="00D37686"/>
    <w:rsid w:val="00D407A0"/>
    <w:rsid w:val="00D40D4C"/>
    <w:rsid w:val="00D41FFC"/>
    <w:rsid w:val="00D438D8"/>
    <w:rsid w:val="00D52807"/>
    <w:rsid w:val="00D5292D"/>
    <w:rsid w:val="00D52A54"/>
    <w:rsid w:val="00D52D57"/>
    <w:rsid w:val="00D5449D"/>
    <w:rsid w:val="00D54895"/>
    <w:rsid w:val="00D56E5B"/>
    <w:rsid w:val="00D575C3"/>
    <w:rsid w:val="00D57809"/>
    <w:rsid w:val="00D57B42"/>
    <w:rsid w:val="00D64171"/>
    <w:rsid w:val="00D65A76"/>
    <w:rsid w:val="00D73D59"/>
    <w:rsid w:val="00D762C3"/>
    <w:rsid w:val="00D76D41"/>
    <w:rsid w:val="00D800B0"/>
    <w:rsid w:val="00D80343"/>
    <w:rsid w:val="00D8442F"/>
    <w:rsid w:val="00D86B9A"/>
    <w:rsid w:val="00D87657"/>
    <w:rsid w:val="00D901DE"/>
    <w:rsid w:val="00D921EA"/>
    <w:rsid w:val="00D9447E"/>
    <w:rsid w:val="00DA11D4"/>
    <w:rsid w:val="00DA1E32"/>
    <w:rsid w:val="00DA3DF1"/>
    <w:rsid w:val="00DA419F"/>
    <w:rsid w:val="00DA71F2"/>
    <w:rsid w:val="00DA7D8A"/>
    <w:rsid w:val="00DB020B"/>
    <w:rsid w:val="00DB0AEB"/>
    <w:rsid w:val="00DB384C"/>
    <w:rsid w:val="00DB4861"/>
    <w:rsid w:val="00DB6CAD"/>
    <w:rsid w:val="00DB6E00"/>
    <w:rsid w:val="00DB7283"/>
    <w:rsid w:val="00DC09E1"/>
    <w:rsid w:val="00DC0DCF"/>
    <w:rsid w:val="00DC18CE"/>
    <w:rsid w:val="00DC1A49"/>
    <w:rsid w:val="00DC24CA"/>
    <w:rsid w:val="00DC47F4"/>
    <w:rsid w:val="00DC5AA2"/>
    <w:rsid w:val="00DC5C88"/>
    <w:rsid w:val="00DC6065"/>
    <w:rsid w:val="00DC6F49"/>
    <w:rsid w:val="00DC790D"/>
    <w:rsid w:val="00DD0B40"/>
    <w:rsid w:val="00DD0C20"/>
    <w:rsid w:val="00DD4FBF"/>
    <w:rsid w:val="00DD5956"/>
    <w:rsid w:val="00DD5C6C"/>
    <w:rsid w:val="00DE489B"/>
    <w:rsid w:val="00DE63D5"/>
    <w:rsid w:val="00DE6CDA"/>
    <w:rsid w:val="00DE6F34"/>
    <w:rsid w:val="00DE7FED"/>
    <w:rsid w:val="00DF0DA6"/>
    <w:rsid w:val="00DF2171"/>
    <w:rsid w:val="00DF3E06"/>
    <w:rsid w:val="00E00527"/>
    <w:rsid w:val="00E00EA6"/>
    <w:rsid w:val="00E02DF9"/>
    <w:rsid w:val="00E048F3"/>
    <w:rsid w:val="00E04E45"/>
    <w:rsid w:val="00E07E95"/>
    <w:rsid w:val="00E11185"/>
    <w:rsid w:val="00E11DAD"/>
    <w:rsid w:val="00E121AF"/>
    <w:rsid w:val="00E12B05"/>
    <w:rsid w:val="00E24E35"/>
    <w:rsid w:val="00E260F7"/>
    <w:rsid w:val="00E27135"/>
    <w:rsid w:val="00E2759F"/>
    <w:rsid w:val="00E277D9"/>
    <w:rsid w:val="00E30238"/>
    <w:rsid w:val="00E30C6E"/>
    <w:rsid w:val="00E31290"/>
    <w:rsid w:val="00E312D1"/>
    <w:rsid w:val="00E31652"/>
    <w:rsid w:val="00E3637C"/>
    <w:rsid w:val="00E37B1C"/>
    <w:rsid w:val="00E441D6"/>
    <w:rsid w:val="00E467FB"/>
    <w:rsid w:val="00E46CD7"/>
    <w:rsid w:val="00E50A52"/>
    <w:rsid w:val="00E51162"/>
    <w:rsid w:val="00E511BF"/>
    <w:rsid w:val="00E5154F"/>
    <w:rsid w:val="00E52615"/>
    <w:rsid w:val="00E5283D"/>
    <w:rsid w:val="00E55432"/>
    <w:rsid w:val="00E55B62"/>
    <w:rsid w:val="00E55DE2"/>
    <w:rsid w:val="00E55FA7"/>
    <w:rsid w:val="00E564E6"/>
    <w:rsid w:val="00E576C8"/>
    <w:rsid w:val="00E579B9"/>
    <w:rsid w:val="00E57ACD"/>
    <w:rsid w:val="00E60149"/>
    <w:rsid w:val="00E61776"/>
    <w:rsid w:val="00E6307F"/>
    <w:rsid w:val="00E63F10"/>
    <w:rsid w:val="00E650D6"/>
    <w:rsid w:val="00E673CB"/>
    <w:rsid w:val="00E67944"/>
    <w:rsid w:val="00E700BB"/>
    <w:rsid w:val="00E72684"/>
    <w:rsid w:val="00E75317"/>
    <w:rsid w:val="00E76FA8"/>
    <w:rsid w:val="00E77A1E"/>
    <w:rsid w:val="00E80BD9"/>
    <w:rsid w:val="00E8209D"/>
    <w:rsid w:val="00E846CA"/>
    <w:rsid w:val="00E8484C"/>
    <w:rsid w:val="00E85803"/>
    <w:rsid w:val="00E87DFA"/>
    <w:rsid w:val="00EA073C"/>
    <w:rsid w:val="00EA2435"/>
    <w:rsid w:val="00EA2687"/>
    <w:rsid w:val="00EB20C0"/>
    <w:rsid w:val="00EB416A"/>
    <w:rsid w:val="00EB50D7"/>
    <w:rsid w:val="00EB52BD"/>
    <w:rsid w:val="00EB7E49"/>
    <w:rsid w:val="00ED1407"/>
    <w:rsid w:val="00ED23A1"/>
    <w:rsid w:val="00ED25FF"/>
    <w:rsid w:val="00ED274D"/>
    <w:rsid w:val="00ED2A11"/>
    <w:rsid w:val="00ED2DEE"/>
    <w:rsid w:val="00ED4566"/>
    <w:rsid w:val="00ED4A15"/>
    <w:rsid w:val="00ED742E"/>
    <w:rsid w:val="00ED7797"/>
    <w:rsid w:val="00EE10DE"/>
    <w:rsid w:val="00EE2DA3"/>
    <w:rsid w:val="00EE34A0"/>
    <w:rsid w:val="00EE388A"/>
    <w:rsid w:val="00EE41FC"/>
    <w:rsid w:val="00EE4687"/>
    <w:rsid w:val="00EE5763"/>
    <w:rsid w:val="00EE64B0"/>
    <w:rsid w:val="00EF1423"/>
    <w:rsid w:val="00EF155A"/>
    <w:rsid w:val="00EF1ED6"/>
    <w:rsid w:val="00EF381B"/>
    <w:rsid w:val="00EF4CBB"/>
    <w:rsid w:val="00EF4EB7"/>
    <w:rsid w:val="00EF540A"/>
    <w:rsid w:val="00EF6453"/>
    <w:rsid w:val="00EF71A1"/>
    <w:rsid w:val="00EF71A7"/>
    <w:rsid w:val="00EF7D8A"/>
    <w:rsid w:val="00F004D4"/>
    <w:rsid w:val="00F0123C"/>
    <w:rsid w:val="00F023B9"/>
    <w:rsid w:val="00F0407B"/>
    <w:rsid w:val="00F04471"/>
    <w:rsid w:val="00F04862"/>
    <w:rsid w:val="00F04E68"/>
    <w:rsid w:val="00F054EF"/>
    <w:rsid w:val="00F06816"/>
    <w:rsid w:val="00F0692C"/>
    <w:rsid w:val="00F11440"/>
    <w:rsid w:val="00F11535"/>
    <w:rsid w:val="00F12038"/>
    <w:rsid w:val="00F14093"/>
    <w:rsid w:val="00F21A94"/>
    <w:rsid w:val="00F25050"/>
    <w:rsid w:val="00F27555"/>
    <w:rsid w:val="00F27A3F"/>
    <w:rsid w:val="00F3051A"/>
    <w:rsid w:val="00F31D79"/>
    <w:rsid w:val="00F32097"/>
    <w:rsid w:val="00F32819"/>
    <w:rsid w:val="00F36AB5"/>
    <w:rsid w:val="00F40162"/>
    <w:rsid w:val="00F4018F"/>
    <w:rsid w:val="00F40514"/>
    <w:rsid w:val="00F4179D"/>
    <w:rsid w:val="00F41A66"/>
    <w:rsid w:val="00F4458D"/>
    <w:rsid w:val="00F517A6"/>
    <w:rsid w:val="00F52602"/>
    <w:rsid w:val="00F528CD"/>
    <w:rsid w:val="00F53D3C"/>
    <w:rsid w:val="00F54713"/>
    <w:rsid w:val="00F64A30"/>
    <w:rsid w:val="00F656D3"/>
    <w:rsid w:val="00F6664A"/>
    <w:rsid w:val="00F671BF"/>
    <w:rsid w:val="00F70E47"/>
    <w:rsid w:val="00F710D5"/>
    <w:rsid w:val="00F722E5"/>
    <w:rsid w:val="00F72824"/>
    <w:rsid w:val="00F73CC5"/>
    <w:rsid w:val="00F80488"/>
    <w:rsid w:val="00F8109B"/>
    <w:rsid w:val="00F8153C"/>
    <w:rsid w:val="00F82E4D"/>
    <w:rsid w:val="00F83423"/>
    <w:rsid w:val="00F847D2"/>
    <w:rsid w:val="00F867DA"/>
    <w:rsid w:val="00F86A49"/>
    <w:rsid w:val="00F8715A"/>
    <w:rsid w:val="00F90617"/>
    <w:rsid w:val="00F907D3"/>
    <w:rsid w:val="00F90A3B"/>
    <w:rsid w:val="00F948AC"/>
    <w:rsid w:val="00F94B7A"/>
    <w:rsid w:val="00F94CBC"/>
    <w:rsid w:val="00F96CBC"/>
    <w:rsid w:val="00F97B56"/>
    <w:rsid w:val="00FA1343"/>
    <w:rsid w:val="00FA26B6"/>
    <w:rsid w:val="00FA3FAA"/>
    <w:rsid w:val="00FB3910"/>
    <w:rsid w:val="00FB4C46"/>
    <w:rsid w:val="00FB78C7"/>
    <w:rsid w:val="00FC5723"/>
    <w:rsid w:val="00FD27DA"/>
    <w:rsid w:val="00FD2DE6"/>
    <w:rsid w:val="00FD3B1D"/>
    <w:rsid w:val="00FD3BB6"/>
    <w:rsid w:val="00FD6BD1"/>
    <w:rsid w:val="00FD6F10"/>
    <w:rsid w:val="00FE0AB3"/>
    <w:rsid w:val="00FE1954"/>
    <w:rsid w:val="00FE25DA"/>
    <w:rsid w:val="00FE37A1"/>
    <w:rsid w:val="00FE5D1E"/>
    <w:rsid w:val="00FF30DB"/>
    <w:rsid w:val="00FF35C1"/>
    <w:rsid w:val="00FF5066"/>
    <w:rsid w:val="00FF5711"/>
    <w:rsid w:val="00FF6C8E"/>
    <w:rsid w:val="00FF6CA5"/>
    <w:rsid w:val="00FF7C28"/>
    <w:rsid w:val="00FF7C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54B32"/>
    <w:rPr>
      <w:sz w:val="24"/>
      <w:szCs w:val="24"/>
    </w:rPr>
  </w:style>
  <w:style w:type="paragraph" w:styleId="1">
    <w:name w:val="heading 1"/>
    <w:basedOn w:val="a"/>
    <w:next w:val="a"/>
    <w:qFormat/>
    <w:rsid w:val="004E37A7"/>
    <w:pPr>
      <w:keepNext/>
      <w:tabs>
        <w:tab w:val="left" w:pos="4820"/>
      </w:tabs>
      <w:autoSpaceDE w:val="0"/>
      <w:autoSpaceDN w:val="0"/>
      <w:ind w:left="57"/>
      <w:jc w:val="both"/>
      <w:outlineLvl w:val="0"/>
    </w:pPr>
    <w:rPr>
      <w:sz w:val="20"/>
    </w:rPr>
  </w:style>
  <w:style w:type="paragraph" w:styleId="2">
    <w:name w:val="heading 2"/>
    <w:basedOn w:val="a"/>
    <w:next w:val="a"/>
    <w:qFormat/>
    <w:rsid w:val="004E37A7"/>
    <w:pPr>
      <w:keepNext/>
      <w:autoSpaceDE w:val="0"/>
      <w:autoSpaceDN w:val="0"/>
      <w:outlineLvl w:val="1"/>
    </w:pPr>
    <w:rPr>
      <w:b/>
      <w:bCs/>
      <w:sz w:val="20"/>
      <w:u w:val="single"/>
    </w:rPr>
  </w:style>
  <w:style w:type="paragraph" w:styleId="3">
    <w:name w:val="heading 3"/>
    <w:basedOn w:val="a"/>
    <w:next w:val="a"/>
    <w:qFormat/>
    <w:rsid w:val="004E37A7"/>
    <w:pPr>
      <w:keepNext/>
      <w:spacing w:line="271" w:lineRule="auto"/>
      <w:jc w:val="center"/>
      <w:outlineLvl w:val="2"/>
    </w:pPr>
    <w:rPr>
      <w:b/>
      <w:bCs/>
      <w:sz w:val="32"/>
    </w:rPr>
  </w:style>
  <w:style w:type="paragraph" w:styleId="40">
    <w:name w:val="heading 4"/>
    <w:basedOn w:val="a"/>
    <w:next w:val="a"/>
    <w:qFormat/>
    <w:rsid w:val="004E37A7"/>
    <w:pPr>
      <w:keepNext/>
      <w:spacing w:line="271" w:lineRule="auto"/>
      <w:jc w:val="both"/>
      <w:outlineLvl w:val="3"/>
    </w:pPr>
    <w:rPr>
      <w:sz w:val="28"/>
    </w:rPr>
  </w:style>
  <w:style w:type="paragraph" w:styleId="5">
    <w:name w:val="heading 5"/>
    <w:basedOn w:val="a"/>
    <w:next w:val="a"/>
    <w:qFormat/>
    <w:rsid w:val="004E37A7"/>
    <w:pPr>
      <w:spacing w:before="240" w:after="60"/>
      <w:outlineLvl w:val="4"/>
    </w:pPr>
    <w:rPr>
      <w:b/>
      <w:bCs/>
      <w:i/>
      <w:iCs/>
      <w:sz w:val="26"/>
      <w:szCs w:val="26"/>
    </w:rPr>
  </w:style>
  <w:style w:type="paragraph" w:styleId="6">
    <w:name w:val="heading 6"/>
    <w:basedOn w:val="a"/>
    <w:next w:val="a"/>
    <w:qFormat/>
    <w:rsid w:val="004E37A7"/>
    <w:pPr>
      <w:spacing w:before="240" w:after="60"/>
      <w:outlineLvl w:val="5"/>
    </w:pPr>
    <w:rPr>
      <w:b/>
      <w:bCs/>
      <w:sz w:val="22"/>
      <w:szCs w:val="22"/>
    </w:rPr>
  </w:style>
  <w:style w:type="paragraph" w:styleId="8">
    <w:name w:val="heading 8"/>
    <w:basedOn w:val="a"/>
    <w:next w:val="a"/>
    <w:qFormat/>
    <w:rsid w:val="004E37A7"/>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rsid w:val="004E37A7"/>
    <w:pPr>
      <w:jc w:val="center"/>
    </w:pPr>
    <w:rPr>
      <w:sz w:val="16"/>
    </w:rPr>
  </w:style>
  <w:style w:type="paragraph" w:styleId="a3">
    <w:name w:val="Title"/>
    <w:basedOn w:val="a"/>
    <w:qFormat/>
    <w:rsid w:val="004E37A7"/>
    <w:pPr>
      <w:autoSpaceDE w:val="0"/>
      <w:autoSpaceDN w:val="0"/>
      <w:spacing w:line="360" w:lineRule="auto"/>
      <w:jc w:val="center"/>
    </w:pPr>
    <w:rPr>
      <w:sz w:val="32"/>
      <w:szCs w:val="32"/>
    </w:rPr>
  </w:style>
  <w:style w:type="paragraph" w:styleId="30">
    <w:name w:val="Body Text Indent 3"/>
    <w:basedOn w:val="a"/>
    <w:rsid w:val="004E37A7"/>
    <w:pPr>
      <w:autoSpaceDE w:val="0"/>
      <w:autoSpaceDN w:val="0"/>
      <w:spacing w:line="360" w:lineRule="auto"/>
      <w:ind w:firstLine="454"/>
      <w:jc w:val="both"/>
    </w:pPr>
    <w:rPr>
      <w:sz w:val="20"/>
    </w:rPr>
  </w:style>
  <w:style w:type="paragraph" w:styleId="21">
    <w:name w:val="Body Text Indent 2"/>
    <w:basedOn w:val="a"/>
    <w:rsid w:val="004E37A7"/>
    <w:pPr>
      <w:autoSpaceDE w:val="0"/>
      <w:autoSpaceDN w:val="0"/>
      <w:spacing w:line="360" w:lineRule="auto"/>
      <w:ind w:firstLine="567"/>
      <w:jc w:val="both"/>
    </w:pPr>
    <w:rPr>
      <w:sz w:val="20"/>
    </w:rPr>
  </w:style>
  <w:style w:type="paragraph" w:styleId="a4">
    <w:name w:val="Body Text Indent"/>
    <w:basedOn w:val="a"/>
    <w:rsid w:val="004E37A7"/>
    <w:pPr>
      <w:autoSpaceDE w:val="0"/>
      <w:autoSpaceDN w:val="0"/>
      <w:jc w:val="center"/>
    </w:pPr>
    <w:rPr>
      <w:sz w:val="20"/>
      <w:szCs w:val="20"/>
    </w:rPr>
  </w:style>
  <w:style w:type="paragraph" w:styleId="31">
    <w:name w:val="Body Text 3"/>
    <w:basedOn w:val="a"/>
    <w:rsid w:val="004E37A7"/>
    <w:pPr>
      <w:autoSpaceDE w:val="0"/>
      <w:autoSpaceDN w:val="0"/>
    </w:pPr>
    <w:rPr>
      <w:sz w:val="16"/>
      <w:szCs w:val="16"/>
    </w:rPr>
  </w:style>
  <w:style w:type="paragraph" w:styleId="a5">
    <w:name w:val="footer"/>
    <w:basedOn w:val="a"/>
    <w:rsid w:val="004E37A7"/>
    <w:pPr>
      <w:tabs>
        <w:tab w:val="center" w:pos="4153"/>
        <w:tab w:val="right" w:pos="8306"/>
      </w:tabs>
      <w:autoSpaceDE w:val="0"/>
      <w:autoSpaceDN w:val="0"/>
    </w:pPr>
    <w:rPr>
      <w:sz w:val="20"/>
      <w:szCs w:val="20"/>
    </w:rPr>
  </w:style>
  <w:style w:type="paragraph" w:styleId="a6">
    <w:name w:val="Body Text"/>
    <w:basedOn w:val="a"/>
    <w:rsid w:val="004E37A7"/>
    <w:pPr>
      <w:autoSpaceDE w:val="0"/>
      <w:autoSpaceDN w:val="0"/>
    </w:pPr>
    <w:rPr>
      <w:rFonts w:ascii="Arial" w:hAnsi="Arial" w:cs="Arial"/>
      <w:sz w:val="22"/>
      <w:szCs w:val="22"/>
    </w:rPr>
  </w:style>
  <w:style w:type="character" w:styleId="a7">
    <w:name w:val="page number"/>
    <w:basedOn w:val="a0"/>
    <w:rsid w:val="004E37A7"/>
  </w:style>
  <w:style w:type="paragraph" w:styleId="4">
    <w:name w:val="List Bullet 4"/>
    <w:basedOn w:val="a"/>
    <w:autoRedefine/>
    <w:rsid w:val="004E37A7"/>
    <w:pPr>
      <w:numPr>
        <w:numId w:val="1"/>
      </w:numPr>
    </w:pPr>
    <w:rPr>
      <w:rFonts w:ascii="a_AntiqueTrady" w:hAnsi="a_AntiqueTrady"/>
      <w:szCs w:val="20"/>
    </w:rPr>
  </w:style>
  <w:style w:type="paragraph" w:styleId="a8">
    <w:name w:val="List Continue"/>
    <w:basedOn w:val="a"/>
    <w:rsid w:val="004E37A7"/>
    <w:pPr>
      <w:spacing w:after="120"/>
      <w:ind w:left="283"/>
    </w:pPr>
    <w:rPr>
      <w:rFonts w:ascii="a_AntiqueTrady" w:hAnsi="a_AntiqueTrady"/>
      <w:szCs w:val="20"/>
    </w:rPr>
  </w:style>
  <w:style w:type="paragraph" w:styleId="22">
    <w:name w:val="List Bullet 2"/>
    <w:basedOn w:val="a"/>
    <w:autoRedefine/>
    <w:rsid w:val="004E37A7"/>
    <w:pPr>
      <w:spacing w:after="40" w:line="360" w:lineRule="auto"/>
      <w:jc w:val="both"/>
    </w:pPr>
    <w:rPr>
      <w:rFonts w:ascii="a_AntiqueTrady" w:hAnsi="a_AntiqueTrady"/>
      <w:snapToGrid w:val="0"/>
      <w:szCs w:val="20"/>
    </w:rPr>
  </w:style>
  <w:style w:type="paragraph" w:styleId="23">
    <w:name w:val="List 2"/>
    <w:basedOn w:val="a"/>
    <w:rsid w:val="004E37A7"/>
    <w:pPr>
      <w:ind w:left="566" w:hanging="283"/>
    </w:pPr>
    <w:rPr>
      <w:rFonts w:ascii="a_AntiqueTrady" w:hAnsi="a_AntiqueTrady"/>
      <w:szCs w:val="20"/>
    </w:rPr>
  </w:style>
  <w:style w:type="paragraph" w:styleId="a9">
    <w:name w:val="header"/>
    <w:basedOn w:val="a"/>
    <w:rsid w:val="004E37A7"/>
    <w:pPr>
      <w:tabs>
        <w:tab w:val="center" w:pos="4153"/>
        <w:tab w:val="right" w:pos="8306"/>
      </w:tabs>
    </w:pPr>
    <w:rPr>
      <w:rFonts w:ascii="a_AntiqueTrady" w:hAnsi="a_AntiqueTrady"/>
      <w:szCs w:val="20"/>
    </w:rPr>
  </w:style>
  <w:style w:type="paragraph" w:styleId="32">
    <w:name w:val="List Continue 3"/>
    <w:basedOn w:val="a"/>
    <w:rsid w:val="004E37A7"/>
    <w:pPr>
      <w:spacing w:after="120"/>
      <w:ind w:left="849"/>
    </w:pPr>
    <w:rPr>
      <w:rFonts w:ascii="a_AntiqueTrady" w:hAnsi="a_AntiqueTrady"/>
      <w:szCs w:val="20"/>
    </w:rPr>
  </w:style>
  <w:style w:type="paragraph" w:styleId="41">
    <w:name w:val="List 4"/>
    <w:basedOn w:val="a"/>
    <w:rsid w:val="004E37A7"/>
    <w:pPr>
      <w:ind w:left="1132" w:hanging="283"/>
    </w:pPr>
    <w:rPr>
      <w:rFonts w:ascii="a_AntiqueTrady" w:hAnsi="a_AntiqueTrady"/>
      <w:szCs w:val="20"/>
    </w:rPr>
  </w:style>
  <w:style w:type="paragraph" w:styleId="33">
    <w:name w:val="List 3"/>
    <w:basedOn w:val="a"/>
    <w:rsid w:val="004E37A7"/>
    <w:pPr>
      <w:ind w:left="849" w:hanging="283"/>
    </w:pPr>
    <w:rPr>
      <w:rFonts w:ascii="a_AntiqueTrady" w:hAnsi="a_AntiqueTrady"/>
      <w:szCs w:val="20"/>
    </w:rPr>
  </w:style>
  <w:style w:type="paragraph" w:styleId="aa">
    <w:name w:val="List"/>
    <w:basedOn w:val="a"/>
    <w:rsid w:val="004E37A7"/>
    <w:pPr>
      <w:ind w:left="283" w:hanging="283"/>
    </w:pPr>
    <w:rPr>
      <w:rFonts w:ascii="a_AntiqueTrady" w:hAnsi="a_AntiqueTrady"/>
      <w:szCs w:val="20"/>
    </w:rPr>
  </w:style>
  <w:style w:type="paragraph" w:customStyle="1" w:styleId="210">
    <w:name w:val="Основной текст 21"/>
    <w:basedOn w:val="a"/>
    <w:rsid w:val="004E37A7"/>
    <w:pPr>
      <w:ind w:firstLine="720"/>
      <w:jc w:val="both"/>
    </w:pPr>
    <w:rPr>
      <w:sz w:val="28"/>
      <w:szCs w:val="20"/>
    </w:rPr>
  </w:style>
  <w:style w:type="paragraph" w:customStyle="1" w:styleId="310">
    <w:name w:val="Основной текст с отступом 31"/>
    <w:basedOn w:val="a"/>
    <w:rsid w:val="004E37A7"/>
    <w:pPr>
      <w:ind w:firstLine="567"/>
      <w:jc w:val="both"/>
    </w:pPr>
    <w:rPr>
      <w:sz w:val="28"/>
      <w:szCs w:val="20"/>
    </w:rPr>
  </w:style>
  <w:style w:type="paragraph" w:customStyle="1" w:styleId="10">
    <w:name w:val="Обычный1"/>
    <w:rsid w:val="004E37A7"/>
    <w:pPr>
      <w:widowControl w:val="0"/>
      <w:snapToGrid w:val="0"/>
      <w:spacing w:line="259" w:lineRule="auto"/>
      <w:ind w:firstLine="280"/>
      <w:jc w:val="both"/>
    </w:pPr>
    <w:rPr>
      <w:sz w:val="18"/>
    </w:rPr>
  </w:style>
  <w:style w:type="paragraph" w:customStyle="1" w:styleId="311">
    <w:name w:val="Основной текст 31"/>
    <w:basedOn w:val="a"/>
    <w:rsid w:val="004E37A7"/>
    <w:rPr>
      <w:szCs w:val="20"/>
    </w:rPr>
  </w:style>
  <w:style w:type="character" w:styleId="ab">
    <w:name w:val="Hyperlink"/>
    <w:basedOn w:val="a0"/>
    <w:rsid w:val="004E37A7"/>
    <w:rPr>
      <w:color w:val="1E3C50"/>
      <w:u w:val="single"/>
    </w:rPr>
  </w:style>
  <w:style w:type="character" w:styleId="ac">
    <w:name w:val="FollowedHyperlink"/>
    <w:basedOn w:val="a0"/>
    <w:rsid w:val="004E37A7"/>
    <w:rPr>
      <w:color w:val="800080"/>
      <w:u w:val="single"/>
    </w:rPr>
  </w:style>
  <w:style w:type="paragraph" w:styleId="ad">
    <w:name w:val="footnote text"/>
    <w:basedOn w:val="a"/>
    <w:semiHidden/>
    <w:rsid w:val="004E37A7"/>
    <w:rPr>
      <w:sz w:val="20"/>
      <w:szCs w:val="20"/>
    </w:rPr>
  </w:style>
  <w:style w:type="character" w:styleId="ae">
    <w:name w:val="footnote reference"/>
    <w:basedOn w:val="a0"/>
    <w:semiHidden/>
    <w:rsid w:val="004E37A7"/>
    <w:rPr>
      <w:vertAlign w:val="superscript"/>
    </w:rPr>
  </w:style>
  <w:style w:type="paragraph" w:styleId="af">
    <w:name w:val="Balloon Text"/>
    <w:basedOn w:val="a"/>
    <w:semiHidden/>
    <w:rsid w:val="00647EB9"/>
    <w:rPr>
      <w:rFonts w:ascii="Tahoma" w:hAnsi="Tahoma" w:cs="Tahoma"/>
      <w:sz w:val="16"/>
      <w:szCs w:val="16"/>
    </w:rPr>
  </w:style>
  <w:style w:type="paragraph" w:styleId="af0">
    <w:name w:val="Normal (Web)"/>
    <w:basedOn w:val="a"/>
    <w:uiPriority w:val="99"/>
    <w:rsid w:val="008059E0"/>
    <w:pPr>
      <w:spacing w:before="100" w:beforeAutospacing="1" w:after="100" w:afterAutospacing="1"/>
    </w:pPr>
  </w:style>
  <w:style w:type="character" w:styleId="af1">
    <w:name w:val="Strong"/>
    <w:basedOn w:val="a0"/>
    <w:qFormat/>
    <w:rsid w:val="008059E0"/>
    <w:rPr>
      <w:b/>
      <w:bCs/>
    </w:rPr>
  </w:style>
  <w:style w:type="character" w:styleId="af2">
    <w:name w:val="Emphasis"/>
    <w:basedOn w:val="a0"/>
    <w:qFormat/>
    <w:rsid w:val="008059E0"/>
    <w:rPr>
      <w:i/>
      <w:iCs/>
    </w:rPr>
  </w:style>
  <w:style w:type="table" w:styleId="af3">
    <w:name w:val="Table Grid"/>
    <w:basedOn w:val="a1"/>
    <w:rsid w:val="00AE64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List Paragraph"/>
    <w:basedOn w:val="a"/>
    <w:uiPriority w:val="34"/>
    <w:qFormat/>
    <w:rsid w:val="007456E3"/>
    <w:pPr>
      <w:ind w:left="720"/>
      <w:contextualSpacing/>
    </w:pPr>
  </w:style>
  <w:style w:type="paragraph" w:customStyle="1" w:styleId="11">
    <w:name w:val="Стиль1"/>
    <w:basedOn w:val="a"/>
    <w:rsid w:val="003A3920"/>
    <w:pPr>
      <w:widowControl w:val="0"/>
      <w:autoSpaceDE w:val="0"/>
      <w:autoSpaceDN w:val="0"/>
      <w:adjustRightInd w:val="0"/>
      <w:spacing w:line="360" w:lineRule="auto"/>
      <w:ind w:firstLine="567"/>
      <w:jc w:val="both"/>
    </w:pPr>
    <w:rPr>
      <w:rFonts w:ascii="Times New Roman CYR" w:hAnsi="Times New Roman CYR" w:cs="Times New Roman CYR"/>
      <w:sz w:val="28"/>
      <w:szCs w:val="28"/>
    </w:rPr>
  </w:style>
  <w:style w:type="character" w:styleId="af5">
    <w:name w:val="Placeholder Text"/>
    <w:basedOn w:val="a0"/>
    <w:uiPriority w:val="99"/>
    <w:semiHidden/>
    <w:rsid w:val="008438DC"/>
    <w:rPr>
      <w:color w:val="808080"/>
    </w:rPr>
  </w:style>
  <w:style w:type="character" w:customStyle="1" w:styleId="apple-style-span">
    <w:name w:val="apple-style-span"/>
    <w:basedOn w:val="a0"/>
    <w:rsid w:val="00CB3A45"/>
  </w:style>
</w:styles>
</file>

<file path=word/webSettings.xml><?xml version="1.0" encoding="utf-8"?>
<w:webSettings xmlns:r="http://schemas.openxmlformats.org/officeDocument/2006/relationships" xmlns:w="http://schemas.openxmlformats.org/wordprocessingml/2006/main">
  <w:divs>
    <w:div w:id="21128672">
      <w:bodyDiv w:val="1"/>
      <w:marLeft w:val="0"/>
      <w:marRight w:val="0"/>
      <w:marTop w:val="0"/>
      <w:marBottom w:val="0"/>
      <w:divBdr>
        <w:top w:val="none" w:sz="0" w:space="0" w:color="auto"/>
        <w:left w:val="none" w:sz="0" w:space="0" w:color="auto"/>
        <w:bottom w:val="none" w:sz="0" w:space="0" w:color="auto"/>
        <w:right w:val="none" w:sz="0" w:space="0" w:color="auto"/>
      </w:divBdr>
    </w:div>
    <w:div w:id="69161046">
      <w:bodyDiv w:val="1"/>
      <w:marLeft w:val="0"/>
      <w:marRight w:val="0"/>
      <w:marTop w:val="0"/>
      <w:marBottom w:val="0"/>
      <w:divBdr>
        <w:top w:val="none" w:sz="0" w:space="0" w:color="auto"/>
        <w:left w:val="none" w:sz="0" w:space="0" w:color="auto"/>
        <w:bottom w:val="none" w:sz="0" w:space="0" w:color="auto"/>
        <w:right w:val="none" w:sz="0" w:space="0" w:color="auto"/>
      </w:divBdr>
    </w:div>
    <w:div w:id="135488485">
      <w:bodyDiv w:val="1"/>
      <w:marLeft w:val="0"/>
      <w:marRight w:val="0"/>
      <w:marTop w:val="0"/>
      <w:marBottom w:val="0"/>
      <w:divBdr>
        <w:top w:val="none" w:sz="0" w:space="0" w:color="auto"/>
        <w:left w:val="none" w:sz="0" w:space="0" w:color="auto"/>
        <w:bottom w:val="none" w:sz="0" w:space="0" w:color="auto"/>
        <w:right w:val="none" w:sz="0" w:space="0" w:color="auto"/>
      </w:divBdr>
    </w:div>
    <w:div w:id="215237565">
      <w:bodyDiv w:val="1"/>
      <w:marLeft w:val="0"/>
      <w:marRight w:val="0"/>
      <w:marTop w:val="0"/>
      <w:marBottom w:val="0"/>
      <w:divBdr>
        <w:top w:val="none" w:sz="0" w:space="0" w:color="auto"/>
        <w:left w:val="none" w:sz="0" w:space="0" w:color="auto"/>
        <w:bottom w:val="none" w:sz="0" w:space="0" w:color="auto"/>
        <w:right w:val="none" w:sz="0" w:space="0" w:color="auto"/>
      </w:divBdr>
    </w:div>
    <w:div w:id="226380052">
      <w:bodyDiv w:val="1"/>
      <w:marLeft w:val="0"/>
      <w:marRight w:val="0"/>
      <w:marTop w:val="0"/>
      <w:marBottom w:val="0"/>
      <w:divBdr>
        <w:top w:val="none" w:sz="0" w:space="0" w:color="auto"/>
        <w:left w:val="none" w:sz="0" w:space="0" w:color="auto"/>
        <w:bottom w:val="none" w:sz="0" w:space="0" w:color="auto"/>
        <w:right w:val="none" w:sz="0" w:space="0" w:color="auto"/>
      </w:divBdr>
    </w:div>
    <w:div w:id="233704415">
      <w:bodyDiv w:val="1"/>
      <w:marLeft w:val="0"/>
      <w:marRight w:val="0"/>
      <w:marTop w:val="0"/>
      <w:marBottom w:val="0"/>
      <w:divBdr>
        <w:top w:val="none" w:sz="0" w:space="0" w:color="auto"/>
        <w:left w:val="none" w:sz="0" w:space="0" w:color="auto"/>
        <w:bottom w:val="none" w:sz="0" w:space="0" w:color="auto"/>
        <w:right w:val="none" w:sz="0" w:space="0" w:color="auto"/>
      </w:divBdr>
    </w:div>
    <w:div w:id="330915780">
      <w:bodyDiv w:val="1"/>
      <w:marLeft w:val="0"/>
      <w:marRight w:val="0"/>
      <w:marTop w:val="0"/>
      <w:marBottom w:val="0"/>
      <w:divBdr>
        <w:top w:val="none" w:sz="0" w:space="0" w:color="auto"/>
        <w:left w:val="none" w:sz="0" w:space="0" w:color="auto"/>
        <w:bottom w:val="none" w:sz="0" w:space="0" w:color="auto"/>
        <w:right w:val="none" w:sz="0" w:space="0" w:color="auto"/>
      </w:divBdr>
    </w:div>
    <w:div w:id="399408381">
      <w:bodyDiv w:val="1"/>
      <w:marLeft w:val="0"/>
      <w:marRight w:val="0"/>
      <w:marTop w:val="0"/>
      <w:marBottom w:val="0"/>
      <w:divBdr>
        <w:top w:val="none" w:sz="0" w:space="0" w:color="auto"/>
        <w:left w:val="none" w:sz="0" w:space="0" w:color="auto"/>
        <w:bottom w:val="none" w:sz="0" w:space="0" w:color="auto"/>
        <w:right w:val="none" w:sz="0" w:space="0" w:color="auto"/>
      </w:divBdr>
    </w:div>
    <w:div w:id="402064236">
      <w:bodyDiv w:val="1"/>
      <w:marLeft w:val="0"/>
      <w:marRight w:val="0"/>
      <w:marTop w:val="0"/>
      <w:marBottom w:val="0"/>
      <w:divBdr>
        <w:top w:val="none" w:sz="0" w:space="0" w:color="auto"/>
        <w:left w:val="none" w:sz="0" w:space="0" w:color="auto"/>
        <w:bottom w:val="none" w:sz="0" w:space="0" w:color="auto"/>
        <w:right w:val="none" w:sz="0" w:space="0" w:color="auto"/>
      </w:divBdr>
    </w:div>
    <w:div w:id="415596321">
      <w:bodyDiv w:val="1"/>
      <w:marLeft w:val="0"/>
      <w:marRight w:val="0"/>
      <w:marTop w:val="0"/>
      <w:marBottom w:val="0"/>
      <w:divBdr>
        <w:top w:val="none" w:sz="0" w:space="0" w:color="auto"/>
        <w:left w:val="none" w:sz="0" w:space="0" w:color="auto"/>
        <w:bottom w:val="none" w:sz="0" w:space="0" w:color="auto"/>
        <w:right w:val="none" w:sz="0" w:space="0" w:color="auto"/>
      </w:divBdr>
    </w:div>
    <w:div w:id="471751438">
      <w:bodyDiv w:val="1"/>
      <w:marLeft w:val="0"/>
      <w:marRight w:val="0"/>
      <w:marTop w:val="0"/>
      <w:marBottom w:val="0"/>
      <w:divBdr>
        <w:top w:val="none" w:sz="0" w:space="0" w:color="auto"/>
        <w:left w:val="none" w:sz="0" w:space="0" w:color="auto"/>
        <w:bottom w:val="none" w:sz="0" w:space="0" w:color="auto"/>
        <w:right w:val="none" w:sz="0" w:space="0" w:color="auto"/>
      </w:divBdr>
    </w:div>
    <w:div w:id="475147050">
      <w:bodyDiv w:val="1"/>
      <w:marLeft w:val="0"/>
      <w:marRight w:val="0"/>
      <w:marTop w:val="0"/>
      <w:marBottom w:val="0"/>
      <w:divBdr>
        <w:top w:val="none" w:sz="0" w:space="0" w:color="auto"/>
        <w:left w:val="none" w:sz="0" w:space="0" w:color="auto"/>
        <w:bottom w:val="none" w:sz="0" w:space="0" w:color="auto"/>
        <w:right w:val="none" w:sz="0" w:space="0" w:color="auto"/>
      </w:divBdr>
    </w:div>
    <w:div w:id="547187453">
      <w:bodyDiv w:val="1"/>
      <w:marLeft w:val="0"/>
      <w:marRight w:val="0"/>
      <w:marTop w:val="0"/>
      <w:marBottom w:val="0"/>
      <w:divBdr>
        <w:top w:val="none" w:sz="0" w:space="0" w:color="auto"/>
        <w:left w:val="none" w:sz="0" w:space="0" w:color="auto"/>
        <w:bottom w:val="none" w:sz="0" w:space="0" w:color="auto"/>
        <w:right w:val="none" w:sz="0" w:space="0" w:color="auto"/>
      </w:divBdr>
    </w:div>
    <w:div w:id="574439576">
      <w:bodyDiv w:val="1"/>
      <w:marLeft w:val="0"/>
      <w:marRight w:val="0"/>
      <w:marTop w:val="0"/>
      <w:marBottom w:val="0"/>
      <w:divBdr>
        <w:top w:val="none" w:sz="0" w:space="0" w:color="auto"/>
        <w:left w:val="none" w:sz="0" w:space="0" w:color="auto"/>
        <w:bottom w:val="none" w:sz="0" w:space="0" w:color="auto"/>
        <w:right w:val="none" w:sz="0" w:space="0" w:color="auto"/>
      </w:divBdr>
    </w:div>
    <w:div w:id="699205012">
      <w:bodyDiv w:val="1"/>
      <w:marLeft w:val="0"/>
      <w:marRight w:val="0"/>
      <w:marTop w:val="0"/>
      <w:marBottom w:val="0"/>
      <w:divBdr>
        <w:top w:val="none" w:sz="0" w:space="0" w:color="auto"/>
        <w:left w:val="none" w:sz="0" w:space="0" w:color="auto"/>
        <w:bottom w:val="none" w:sz="0" w:space="0" w:color="auto"/>
        <w:right w:val="none" w:sz="0" w:space="0" w:color="auto"/>
      </w:divBdr>
    </w:div>
    <w:div w:id="740786117">
      <w:bodyDiv w:val="1"/>
      <w:marLeft w:val="0"/>
      <w:marRight w:val="0"/>
      <w:marTop w:val="0"/>
      <w:marBottom w:val="0"/>
      <w:divBdr>
        <w:top w:val="none" w:sz="0" w:space="0" w:color="auto"/>
        <w:left w:val="none" w:sz="0" w:space="0" w:color="auto"/>
        <w:bottom w:val="none" w:sz="0" w:space="0" w:color="auto"/>
        <w:right w:val="none" w:sz="0" w:space="0" w:color="auto"/>
      </w:divBdr>
    </w:div>
    <w:div w:id="854660594">
      <w:bodyDiv w:val="1"/>
      <w:marLeft w:val="0"/>
      <w:marRight w:val="0"/>
      <w:marTop w:val="0"/>
      <w:marBottom w:val="0"/>
      <w:divBdr>
        <w:top w:val="none" w:sz="0" w:space="0" w:color="auto"/>
        <w:left w:val="none" w:sz="0" w:space="0" w:color="auto"/>
        <w:bottom w:val="none" w:sz="0" w:space="0" w:color="auto"/>
        <w:right w:val="none" w:sz="0" w:space="0" w:color="auto"/>
      </w:divBdr>
    </w:div>
    <w:div w:id="907149584">
      <w:bodyDiv w:val="1"/>
      <w:marLeft w:val="0"/>
      <w:marRight w:val="0"/>
      <w:marTop w:val="0"/>
      <w:marBottom w:val="0"/>
      <w:divBdr>
        <w:top w:val="none" w:sz="0" w:space="0" w:color="auto"/>
        <w:left w:val="none" w:sz="0" w:space="0" w:color="auto"/>
        <w:bottom w:val="none" w:sz="0" w:space="0" w:color="auto"/>
        <w:right w:val="none" w:sz="0" w:space="0" w:color="auto"/>
      </w:divBdr>
    </w:div>
    <w:div w:id="931354106">
      <w:bodyDiv w:val="1"/>
      <w:marLeft w:val="0"/>
      <w:marRight w:val="0"/>
      <w:marTop w:val="0"/>
      <w:marBottom w:val="0"/>
      <w:divBdr>
        <w:top w:val="none" w:sz="0" w:space="0" w:color="auto"/>
        <w:left w:val="none" w:sz="0" w:space="0" w:color="auto"/>
        <w:bottom w:val="none" w:sz="0" w:space="0" w:color="auto"/>
        <w:right w:val="none" w:sz="0" w:space="0" w:color="auto"/>
      </w:divBdr>
    </w:div>
    <w:div w:id="938105565">
      <w:bodyDiv w:val="1"/>
      <w:marLeft w:val="0"/>
      <w:marRight w:val="0"/>
      <w:marTop w:val="0"/>
      <w:marBottom w:val="0"/>
      <w:divBdr>
        <w:top w:val="none" w:sz="0" w:space="0" w:color="auto"/>
        <w:left w:val="none" w:sz="0" w:space="0" w:color="auto"/>
        <w:bottom w:val="none" w:sz="0" w:space="0" w:color="auto"/>
        <w:right w:val="none" w:sz="0" w:space="0" w:color="auto"/>
      </w:divBdr>
    </w:div>
    <w:div w:id="969555509">
      <w:bodyDiv w:val="1"/>
      <w:marLeft w:val="0"/>
      <w:marRight w:val="0"/>
      <w:marTop w:val="0"/>
      <w:marBottom w:val="0"/>
      <w:divBdr>
        <w:top w:val="none" w:sz="0" w:space="0" w:color="auto"/>
        <w:left w:val="none" w:sz="0" w:space="0" w:color="auto"/>
        <w:bottom w:val="none" w:sz="0" w:space="0" w:color="auto"/>
        <w:right w:val="none" w:sz="0" w:space="0" w:color="auto"/>
      </w:divBdr>
    </w:div>
    <w:div w:id="1055659932">
      <w:bodyDiv w:val="1"/>
      <w:marLeft w:val="0"/>
      <w:marRight w:val="0"/>
      <w:marTop w:val="0"/>
      <w:marBottom w:val="0"/>
      <w:divBdr>
        <w:top w:val="none" w:sz="0" w:space="0" w:color="auto"/>
        <w:left w:val="none" w:sz="0" w:space="0" w:color="auto"/>
        <w:bottom w:val="none" w:sz="0" w:space="0" w:color="auto"/>
        <w:right w:val="none" w:sz="0" w:space="0" w:color="auto"/>
      </w:divBdr>
    </w:div>
    <w:div w:id="1056706837">
      <w:bodyDiv w:val="1"/>
      <w:marLeft w:val="0"/>
      <w:marRight w:val="0"/>
      <w:marTop w:val="0"/>
      <w:marBottom w:val="0"/>
      <w:divBdr>
        <w:top w:val="none" w:sz="0" w:space="0" w:color="auto"/>
        <w:left w:val="none" w:sz="0" w:space="0" w:color="auto"/>
        <w:bottom w:val="none" w:sz="0" w:space="0" w:color="auto"/>
        <w:right w:val="none" w:sz="0" w:space="0" w:color="auto"/>
      </w:divBdr>
    </w:div>
    <w:div w:id="1083987397">
      <w:bodyDiv w:val="1"/>
      <w:marLeft w:val="0"/>
      <w:marRight w:val="0"/>
      <w:marTop w:val="0"/>
      <w:marBottom w:val="0"/>
      <w:divBdr>
        <w:top w:val="none" w:sz="0" w:space="0" w:color="auto"/>
        <w:left w:val="none" w:sz="0" w:space="0" w:color="auto"/>
        <w:bottom w:val="none" w:sz="0" w:space="0" w:color="auto"/>
        <w:right w:val="none" w:sz="0" w:space="0" w:color="auto"/>
      </w:divBdr>
    </w:div>
    <w:div w:id="1088888972">
      <w:bodyDiv w:val="1"/>
      <w:marLeft w:val="0"/>
      <w:marRight w:val="0"/>
      <w:marTop w:val="0"/>
      <w:marBottom w:val="0"/>
      <w:divBdr>
        <w:top w:val="none" w:sz="0" w:space="0" w:color="auto"/>
        <w:left w:val="none" w:sz="0" w:space="0" w:color="auto"/>
        <w:bottom w:val="none" w:sz="0" w:space="0" w:color="auto"/>
        <w:right w:val="none" w:sz="0" w:space="0" w:color="auto"/>
      </w:divBdr>
    </w:div>
    <w:div w:id="1230382132">
      <w:bodyDiv w:val="1"/>
      <w:marLeft w:val="0"/>
      <w:marRight w:val="0"/>
      <w:marTop w:val="0"/>
      <w:marBottom w:val="0"/>
      <w:divBdr>
        <w:top w:val="none" w:sz="0" w:space="0" w:color="auto"/>
        <w:left w:val="none" w:sz="0" w:space="0" w:color="auto"/>
        <w:bottom w:val="none" w:sz="0" w:space="0" w:color="auto"/>
        <w:right w:val="none" w:sz="0" w:space="0" w:color="auto"/>
      </w:divBdr>
    </w:div>
    <w:div w:id="1250509132">
      <w:bodyDiv w:val="1"/>
      <w:marLeft w:val="0"/>
      <w:marRight w:val="0"/>
      <w:marTop w:val="0"/>
      <w:marBottom w:val="0"/>
      <w:divBdr>
        <w:top w:val="none" w:sz="0" w:space="0" w:color="auto"/>
        <w:left w:val="none" w:sz="0" w:space="0" w:color="auto"/>
        <w:bottom w:val="none" w:sz="0" w:space="0" w:color="auto"/>
        <w:right w:val="none" w:sz="0" w:space="0" w:color="auto"/>
      </w:divBdr>
    </w:div>
    <w:div w:id="1262490465">
      <w:bodyDiv w:val="1"/>
      <w:marLeft w:val="0"/>
      <w:marRight w:val="0"/>
      <w:marTop w:val="0"/>
      <w:marBottom w:val="0"/>
      <w:divBdr>
        <w:top w:val="none" w:sz="0" w:space="0" w:color="auto"/>
        <w:left w:val="none" w:sz="0" w:space="0" w:color="auto"/>
        <w:bottom w:val="none" w:sz="0" w:space="0" w:color="auto"/>
        <w:right w:val="none" w:sz="0" w:space="0" w:color="auto"/>
      </w:divBdr>
    </w:div>
    <w:div w:id="1345592773">
      <w:bodyDiv w:val="1"/>
      <w:marLeft w:val="0"/>
      <w:marRight w:val="0"/>
      <w:marTop w:val="0"/>
      <w:marBottom w:val="0"/>
      <w:divBdr>
        <w:top w:val="none" w:sz="0" w:space="0" w:color="auto"/>
        <w:left w:val="none" w:sz="0" w:space="0" w:color="auto"/>
        <w:bottom w:val="none" w:sz="0" w:space="0" w:color="auto"/>
        <w:right w:val="none" w:sz="0" w:space="0" w:color="auto"/>
      </w:divBdr>
    </w:div>
    <w:div w:id="1564876327">
      <w:bodyDiv w:val="1"/>
      <w:marLeft w:val="0"/>
      <w:marRight w:val="0"/>
      <w:marTop w:val="0"/>
      <w:marBottom w:val="0"/>
      <w:divBdr>
        <w:top w:val="none" w:sz="0" w:space="0" w:color="auto"/>
        <w:left w:val="none" w:sz="0" w:space="0" w:color="auto"/>
        <w:bottom w:val="none" w:sz="0" w:space="0" w:color="auto"/>
        <w:right w:val="none" w:sz="0" w:space="0" w:color="auto"/>
      </w:divBdr>
    </w:div>
    <w:div w:id="1566573624">
      <w:bodyDiv w:val="1"/>
      <w:marLeft w:val="0"/>
      <w:marRight w:val="0"/>
      <w:marTop w:val="0"/>
      <w:marBottom w:val="0"/>
      <w:divBdr>
        <w:top w:val="none" w:sz="0" w:space="0" w:color="auto"/>
        <w:left w:val="none" w:sz="0" w:space="0" w:color="auto"/>
        <w:bottom w:val="none" w:sz="0" w:space="0" w:color="auto"/>
        <w:right w:val="none" w:sz="0" w:space="0" w:color="auto"/>
      </w:divBdr>
    </w:div>
    <w:div w:id="1708677909">
      <w:bodyDiv w:val="1"/>
      <w:marLeft w:val="0"/>
      <w:marRight w:val="0"/>
      <w:marTop w:val="0"/>
      <w:marBottom w:val="0"/>
      <w:divBdr>
        <w:top w:val="none" w:sz="0" w:space="0" w:color="auto"/>
        <w:left w:val="none" w:sz="0" w:space="0" w:color="auto"/>
        <w:bottom w:val="none" w:sz="0" w:space="0" w:color="auto"/>
        <w:right w:val="none" w:sz="0" w:space="0" w:color="auto"/>
      </w:divBdr>
    </w:div>
    <w:div w:id="1730038028">
      <w:bodyDiv w:val="1"/>
      <w:marLeft w:val="0"/>
      <w:marRight w:val="0"/>
      <w:marTop w:val="0"/>
      <w:marBottom w:val="0"/>
      <w:divBdr>
        <w:top w:val="none" w:sz="0" w:space="0" w:color="auto"/>
        <w:left w:val="none" w:sz="0" w:space="0" w:color="auto"/>
        <w:bottom w:val="none" w:sz="0" w:space="0" w:color="auto"/>
        <w:right w:val="none" w:sz="0" w:space="0" w:color="auto"/>
      </w:divBdr>
    </w:div>
    <w:div w:id="1785733449">
      <w:bodyDiv w:val="1"/>
      <w:marLeft w:val="0"/>
      <w:marRight w:val="0"/>
      <w:marTop w:val="0"/>
      <w:marBottom w:val="0"/>
      <w:divBdr>
        <w:top w:val="none" w:sz="0" w:space="0" w:color="auto"/>
        <w:left w:val="none" w:sz="0" w:space="0" w:color="auto"/>
        <w:bottom w:val="none" w:sz="0" w:space="0" w:color="auto"/>
        <w:right w:val="none" w:sz="0" w:space="0" w:color="auto"/>
      </w:divBdr>
    </w:div>
    <w:div w:id="1788157176">
      <w:bodyDiv w:val="1"/>
      <w:marLeft w:val="0"/>
      <w:marRight w:val="0"/>
      <w:marTop w:val="0"/>
      <w:marBottom w:val="0"/>
      <w:divBdr>
        <w:top w:val="none" w:sz="0" w:space="0" w:color="auto"/>
        <w:left w:val="none" w:sz="0" w:space="0" w:color="auto"/>
        <w:bottom w:val="none" w:sz="0" w:space="0" w:color="auto"/>
        <w:right w:val="none" w:sz="0" w:space="0" w:color="auto"/>
      </w:divBdr>
    </w:div>
    <w:div w:id="1815754282">
      <w:bodyDiv w:val="1"/>
      <w:marLeft w:val="0"/>
      <w:marRight w:val="0"/>
      <w:marTop w:val="0"/>
      <w:marBottom w:val="0"/>
      <w:divBdr>
        <w:top w:val="none" w:sz="0" w:space="0" w:color="auto"/>
        <w:left w:val="none" w:sz="0" w:space="0" w:color="auto"/>
        <w:bottom w:val="none" w:sz="0" w:space="0" w:color="auto"/>
        <w:right w:val="none" w:sz="0" w:space="0" w:color="auto"/>
      </w:divBdr>
    </w:div>
    <w:div w:id="1843548150">
      <w:bodyDiv w:val="1"/>
      <w:marLeft w:val="0"/>
      <w:marRight w:val="0"/>
      <w:marTop w:val="0"/>
      <w:marBottom w:val="0"/>
      <w:divBdr>
        <w:top w:val="none" w:sz="0" w:space="0" w:color="auto"/>
        <w:left w:val="none" w:sz="0" w:space="0" w:color="auto"/>
        <w:bottom w:val="none" w:sz="0" w:space="0" w:color="auto"/>
        <w:right w:val="none" w:sz="0" w:space="0" w:color="auto"/>
      </w:divBdr>
      <w:divsChild>
        <w:div w:id="1776167978">
          <w:marLeft w:val="0"/>
          <w:marRight w:val="0"/>
          <w:marTop w:val="0"/>
          <w:marBottom w:val="0"/>
          <w:divBdr>
            <w:top w:val="none" w:sz="0" w:space="0" w:color="auto"/>
            <w:left w:val="none" w:sz="0" w:space="0" w:color="auto"/>
            <w:bottom w:val="none" w:sz="0" w:space="0" w:color="auto"/>
            <w:right w:val="none" w:sz="0" w:space="0" w:color="auto"/>
          </w:divBdr>
          <w:divsChild>
            <w:div w:id="733698053">
              <w:marLeft w:val="0"/>
              <w:marRight w:val="0"/>
              <w:marTop w:val="0"/>
              <w:marBottom w:val="0"/>
              <w:divBdr>
                <w:top w:val="none" w:sz="0" w:space="0" w:color="auto"/>
                <w:left w:val="none" w:sz="0" w:space="0" w:color="auto"/>
                <w:bottom w:val="none" w:sz="0" w:space="0" w:color="auto"/>
                <w:right w:val="none" w:sz="0" w:space="0" w:color="auto"/>
              </w:divBdr>
              <w:divsChild>
                <w:div w:id="732199836">
                  <w:marLeft w:val="0"/>
                  <w:marRight w:val="0"/>
                  <w:marTop w:val="0"/>
                  <w:marBottom w:val="0"/>
                  <w:divBdr>
                    <w:top w:val="none" w:sz="0" w:space="0" w:color="auto"/>
                    <w:left w:val="none" w:sz="0" w:space="0" w:color="auto"/>
                    <w:bottom w:val="none" w:sz="0" w:space="0" w:color="auto"/>
                    <w:right w:val="none" w:sz="0" w:space="0" w:color="auto"/>
                  </w:divBdr>
                  <w:divsChild>
                    <w:div w:id="1283223297">
                      <w:marLeft w:val="4200"/>
                      <w:marRight w:val="450"/>
                      <w:marTop w:val="0"/>
                      <w:marBottom w:val="0"/>
                      <w:divBdr>
                        <w:top w:val="none" w:sz="0" w:space="0" w:color="auto"/>
                        <w:left w:val="none" w:sz="0" w:space="0" w:color="auto"/>
                        <w:bottom w:val="none" w:sz="0" w:space="0" w:color="auto"/>
                        <w:right w:val="none" w:sz="0" w:space="0" w:color="auto"/>
                      </w:divBdr>
                      <w:divsChild>
                        <w:div w:id="331955445">
                          <w:marLeft w:val="0"/>
                          <w:marRight w:val="0"/>
                          <w:marTop w:val="0"/>
                          <w:marBottom w:val="0"/>
                          <w:divBdr>
                            <w:top w:val="none" w:sz="0" w:space="0" w:color="auto"/>
                            <w:left w:val="none" w:sz="0" w:space="0" w:color="auto"/>
                            <w:bottom w:val="none" w:sz="0" w:space="0" w:color="auto"/>
                            <w:right w:val="none" w:sz="0" w:space="0" w:color="auto"/>
                          </w:divBdr>
                        </w:div>
                        <w:div w:id="588003164">
                          <w:marLeft w:val="0"/>
                          <w:marRight w:val="0"/>
                          <w:marTop w:val="0"/>
                          <w:marBottom w:val="0"/>
                          <w:divBdr>
                            <w:top w:val="none" w:sz="0" w:space="0" w:color="auto"/>
                            <w:left w:val="none" w:sz="0" w:space="0" w:color="auto"/>
                            <w:bottom w:val="none" w:sz="0" w:space="0" w:color="auto"/>
                            <w:right w:val="none" w:sz="0" w:space="0" w:color="auto"/>
                          </w:divBdr>
                          <w:divsChild>
                            <w:div w:id="558319644">
                              <w:marLeft w:val="0"/>
                              <w:marRight w:val="0"/>
                              <w:marTop w:val="0"/>
                              <w:marBottom w:val="0"/>
                              <w:divBdr>
                                <w:top w:val="none" w:sz="0" w:space="0" w:color="auto"/>
                                <w:left w:val="none" w:sz="0" w:space="0" w:color="auto"/>
                                <w:bottom w:val="none" w:sz="0" w:space="0" w:color="auto"/>
                                <w:right w:val="none" w:sz="0" w:space="0" w:color="auto"/>
                              </w:divBdr>
                              <w:divsChild>
                                <w:div w:id="98113067">
                                  <w:marLeft w:val="0"/>
                                  <w:marRight w:val="0"/>
                                  <w:marTop w:val="0"/>
                                  <w:marBottom w:val="0"/>
                                  <w:divBdr>
                                    <w:top w:val="none" w:sz="0" w:space="0" w:color="auto"/>
                                    <w:left w:val="none" w:sz="0" w:space="0" w:color="auto"/>
                                    <w:bottom w:val="none" w:sz="0" w:space="0" w:color="auto"/>
                                    <w:right w:val="none" w:sz="0" w:space="0" w:color="auto"/>
                                  </w:divBdr>
                                  <w:divsChild>
                                    <w:div w:id="707415109">
                                      <w:marLeft w:val="0"/>
                                      <w:marRight w:val="0"/>
                                      <w:marTop w:val="0"/>
                                      <w:marBottom w:val="0"/>
                                      <w:divBdr>
                                        <w:top w:val="none" w:sz="0" w:space="0" w:color="auto"/>
                                        <w:left w:val="none" w:sz="0" w:space="0" w:color="auto"/>
                                        <w:bottom w:val="none" w:sz="0" w:space="0" w:color="auto"/>
                                        <w:right w:val="none" w:sz="0" w:space="0" w:color="auto"/>
                                      </w:divBdr>
                                    </w:div>
                                  </w:divsChild>
                                </w:div>
                                <w:div w:id="174224963">
                                  <w:marLeft w:val="0"/>
                                  <w:marRight w:val="0"/>
                                  <w:marTop w:val="0"/>
                                  <w:marBottom w:val="0"/>
                                  <w:divBdr>
                                    <w:top w:val="none" w:sz="0" w:space="0" w:color="auto"/>
                                    <w:left w:val="none" w:sz="0" w:space="0" w:color="auto"/>
                                    <w:bottom w:val="none" w:sz="0" w:space="0" w:color="auto"/>
                                    <w:right w:val="none" w:sz="0" w:space="0" w:color="auto"/>
                                  </w:divBdr>
                                </w:div>
                              </w:divsChild>
                            </w:div>
                            <w:div w:id="202867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8731647">
      <w:bodyDiv w:val="1"/>
      <w:marLeft w:val="0"/>
      <w:marRight w:val="0"/>
      <w:marTop w:val="0"/>
      <w:marBottom w:val="0"/>
      <w:divBdr>
        <w:top w:val="none" w:sz="0" w:space="0" w:color="auto"/>
        <w:left w:val="none" w:sz="0" w:space="0" w:color="auto"/>
        <w:bottom w:val="none" w:sz="0" w:space="0" w:color="auto"/>
        <w:right w:val="none" w:sz="0" w:space="0" w:color="auto"/>
      </w:divBdr>
    </w:div>
    <w:div w:id="2061711238">
      <w:bodyDiv w:val="1"/>
      <w:marLeft w:val="0"/>
      <w:marRight w:val="0"/>
      <w:marTop w:val="0"/>
      <w:marBottom w:val="0"/>
      <w:divBdr>
        <w:top w:val="none" w:sz="0" w:space="0" w:color="auto"/>
        <w:left w:val="none" w:sz="0" w:space="0" w:color="auto"/>
        <w:bottom w:val="none" w:sz="0" w:space="0" w:color="auto"/>
        <w:right w:val="none" w:sz="0" w:space="0" w:color="auto"/>
      </w:divBdr>
    </w:div>
    <w:div w:id="212947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oleObject" Target="embeddings/oleObject5.bin"/><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image" Target="media/image7.w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footer" Target="footer2.xml"/><Relationship Id="rId10" Type="http://schemas.openxmlformats.org/officeDocument/2006/relationships/image" Target="media/image3.wmf"/><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36</Pages>
  <Words>11565</Words>
  <Characters>65925</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death</Company>
  <LinksUpToDate>false</LinksUpToDate>
  <CharactersWithSpaces>77336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Admin</cp:lastModifiedBy>
  <cp:revision>4</cp:revision>
  <cp:lastPrinted>2011-09-05T19:29:00Z</cp:lastPrinted>
  <dcterms:created xsi:type="dcterms:W3CDTF">2011-09-05T18:42:00Z</dcterms:created>
  <dcterms:modified xsi:type="dcterms:W3CDTF">2011-09-05T19:30:00Z</dcterms:modified>
</cp:coreProperties>
</file>