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7C7" w:rsidRDefault="00BD43CB" w:rsidP="006E47C7">
      <w:pPr>
        <w:pStyle w:val="1"/>
        <w:keepNext w:val="0"/>
        <w:widowControl w:val="0"/>
        <w:spacing w:after="0" w:line="276" w:lineRule="auto"/>
        <w:jc w:val="center"/>
        <w:rPr>
          <w:noProof/>
        </w:rPr>
      </w:pPr>
      <w:bookmarkStart w:id="0" w:name="_Toc218931965"/>
      <w:bookmarkStart w:id="1" w:name="_Toc218941087"/>
      <w:bookmarkStart w:id="2" w:name="_Toc220276414"/>
      <w:r>
        <w:t>Содержание</w:t>
      </w:r>
      <w:bookmarkEnd w:id="0"/>
      <w:bookmarkEnd w:id="1"/>
      <w:bookmarkEnd w:id="2"/>
      <w:r w:rsidR="008F27B3" w:rsidRPr="008F27B3">
        <w:fldChar w:fldCharType="begin"/>
      </w:r>
      <w:r w:rsidR="00677834" w:rsidRPr="009D4FEB">
        <w:instrText xml:space="preserve"> TOC \o "1-3" \h \z \u </w:instrText>
      </w:r>
      <w:r w:rsidR="008F27B3" w:rsidRPr="008F27B3">
        <w:fldChar w:fldCharType="separate"/>
      </w:r>
    </w:p>
    <w:p w:rsidR="006E47C7" w:rsidRDefault="008F27B3" w:rsidP="006E47C7">
      <w:pPr>
        <w:pStyle w:val="11"/>
        <w:tabs>
          <w:tab w:val="right" w:leader="dot" w:pos="9911"/>
        </w:tabs>
        <w:spacing w:line="276" w:lineRule="auto"/>
        <w:rPr>
          <w:rFonts w:asciiTheme="minorHAnsi" w:eastAsiaTheme="minorEastAsia" w:hAnsiTheme="minorHAnsi" w:cstheme="minorBidi"/>
          <w:noProof/>
          <w:color w:val="auto"/>
          <w:sz w:val="22"/>
          <w:szCs w:val="22"/>
        </w:rPr>
      </w:pPr>
      <w:hyperlink w:anchor="_Toc220276416" w:history="1">
        <w:r w:rsidR="006E47C7" w:rsidRPr="00611FF8">
          <w:rPr>
            <w:rStyle w:val="a3"/>
            <w:noProof/>
          </w:rPr>
          <w:t>ВВЕДЕНИЕ</w:t>
        </w:r>
        <w:r w:rsidR="006E47C7">
          <w:rPr>
            <w:noProof/>
            <w:webHidden/>
          </w:rPr>
          <w:tab/>
        </w:r>
        <w:r>
          <w:rPr>
            <w:noProof/>
            <w:webHidden/>
          </w:rPr>
          <w:fldChar w:fldCharType="begin"/>
        </w:r>
        <w:r w:rsidR="006E47C7">
          <w:rPr>
            <w:noProof/>
            <w:webHidden/>
          </w:rPr>
          <w:instrText xml:space="preserve"> PAGEREF _Toc220276416 \h </w:instrText>
        </w:r>
        <w:r>
          <w:rPr>
            <w:noProof/>
            <w:webHidden/>
          </w:rPr>
        </w:r>
        <w:r>
          <w:rPr>
            <w:noProof/>
            <w:webHidden/>
          </w:rPr>
          <w:fldChar w:fldCharType="separate"/>
        </w:r>
        <w:r w:rsidR="006E47C7">
          <w:rPr>
            <w:noProof/>
            <w:webHidden/>
          </w:rPr>
          <w:t>4</w:t>
        </w:r>
        <w:r>
          <w:rPr>
            <w:noProof/>
            <w:webHidden/>
          </w:rPr>
          <w:fldChar w:fldCharType="end"/>
        </w:r>
      </w:hyperlink>
    </w:p>
    <w:p w:rsidR="006E47C7" w:rsidRDefault="008F27B3" w:rsidP="006E47C7">
      <w:pPr>
        <w:pStyle w:val="11"/>
        <w:tabs>
          <w:tab w:val="left" w:pos="1320"/>
          <w:tab w:val="right" w:leader="dot" w:pos="9911"/>
        </w:tabs>
        <w:spacing w:line="276" w:lineRule="auto"/>
        <w:rPr>
          <w:rFonts w:asciiTheme="minorHAnsi" w:eastAsiaTheme="minorEastAsia" w:hAnsiTheme="minorHAnsi" w:cstheme="minorBidi"/>
          <w:noProof/>
          <w:color w:val="auto"/>
          <w:sz w:val="22"/>
          <w:szCs w:val="22"/>
        </w:rPr>
      </w:pPr>
      <w:hyperlink w:anchor="_Toc220276417" w:history="1">
        <w:r w:rsidR="006E47C7" w:rsidRPr="00611FF8">
          <w:rPr>
            <w:rStyle w:val="a3"/>
            <w:noProof/>
          </w:rPr>
          <w:t>1.</w:t>
        </w:r>
        <w:r w:rsidR="006E47C7">
          <w:rPr>
            <w:rFonts w:asciiTheme="minorHAnsi" w:eastAsiaTheme="minorEastAsia" w:hAnsiTheme="minorHAnsi" w:cstheme="minorBidi"/>
            <w:noProof/>
            <w:color w:val="auto"/>
            <w:sz w:val="22"/>
            <w:szCs w:val="22"/>
          </w:rPr>
          <w:tab/>
        </w:r>
        <w:r w:rsidR="006E47C7" w:rsidRPr="00611FF8">
          <w:rPr>
            <w:rStyle w:val="a3"/>
            <w:noProof/>
          </w:rPr>
          <w:t>Товарооборот как объект финансово-хозяйственного контроля</w:t>
        </w:r>
        <w:r w:rsidR="006E47C7">
          <w:rPr>
            <w:noProof/>
            <w:webHidden/>
          </w:rPr>
          <w:tab/>
        </w:r>
        <w:r>
          <w:rPr>
            <w:noProof/>
            <w:webHidden/>
          </w:rPr>
          <w:fldChar w:fldCharType="begin"/>
        </w:r>
        <w:r w:rsidR="006E47C7">
          <w:rPr>
            <w:noProof/>
            <w:webHidden/>
          </w:rPr>
          <w:instrText xml:space="preserve"> PAGEREF _Toc220276417 \h </w:instrText>
        </w:r>
        <w:r>
          <w:rPr>
            <w:noProof/>
            <w:webHidden/>
          </w:rPr>
        </w:r>
        <w:r>
          <w:rPr>
            <w:noProof/>
            <w:webHidden/>
          </w:rPr>
          <w:fldChar w:fldCharType="separate"/>
        </w:r>
        <w:r w:rsidR="006E47C7">
          <w:rPr>
            <w:noProof/>
            <w:webHidden/>
          </w:rPr>
          <w:t>6</w:t>
        </w:r>
        <w:r>
          <w:rPr>
            <w:noProof/>
            <w:webHidden/>
          </w:rPr>
          <w:fldChar w:fldCharType="end"/>
        </w:r>
      </w:hyperlink>
    </w:p>
    <w:p w:rsidR="006E47C7" w:rsidRDefault="008F27B3" w:rsidP="006E47C7">
      <w:pPr>
        <w:pStyle w:val="21"/>
        <w:tabs>
          <w:tab w:val="right" w:leader="dot" w:pos="9911"/>
        </w:tabs>
        <w:spacing w:line="276" w:lineRule="auto"/>
        <w:ind w:left="0"/>
        <w:rPr>
          <w:rFonts w:asciiTheme="minorHAnsi" w:eastAsiaTheme="minorEastAsia" w:hAnsiTheme="minorHAnsi" w:cstheme="minorBidi"/>
          <w:noProof/>
          <w:color w:val="auto"/>
          <w:sz w:val="22"/>
          <w:szCs w:val="22"/>
        </w:rPr>
      </w:pPr>
      <w:hyperlink w:anchor="_Toc220276418" w:history="1">
        <w:r w:rsidR="006E47C7" w:rsidRPr="00611FF8">
          <w:rPr>
            <w:rStyle w:val="a3"/>
            <w:noProof/>
          </w:rPr>
          <w:t>1.1. Товарооборот: экономическое содержание и задачи его контроля</w:t>
        </w:r>
        <w:r w:rsidR="006E47C7">
          <w:rPr>
            <w:noProof/>
            <w:webHidden/>
          </w:rPr>
          <w:tab/>
        </w:r>
        <w:r>
          <w:rPr>
            <w:noProof/>
            <w:webHidden/>
          </w:rPr>
          <w:fldChar w:fldCharType="begin"/>
        </w:r>
        <w:r w:rsidR="006E47C7">
          <w:rPr>
            <w:noProof/>
            <w:webHidden/>
          </w:rPr>
          <w:instrText xml:space="preserve"> PAGEREF _Toc220276418 \h </w:instrText>
        </w:r>
        <w:r>
          <w:rPr>
            <w:noProof/>
            <w:webHidden/>
          </w:rPr>
        </w:r>
        <w:r>
          <w:rPr>
            <w:noProof/>
            <w:webHidden/>
          </w:rPr>
          <w:fldChar w:fldCharType="separate"/>
        </w:r>
        <w:r w:rsidR="006E47C7">
          <w:rPr>
            <w:noProof/>
            <w:webHidden/>
          </w:rPr>
          <w:t>6</w:t>
        </w:r>
        <w:r>
          <w:rPr>
            <w:noProof/>
            <w:webHidden/>
          </w:rPr>
          <w:fldChar w:fldCharType="end"/>
        </w:r>
      </w:hyperlink>
    </w:p>
    <w:p w:rsidR="006E47C7" w:rsidRDefault="008F27B3" w:rsidP="006E47C7">
      <w:pPr>
        <w:pStyle w:val="21"/>
        <w:tabs>
          <w:tab w:val="right" w:leader="dot" w:pos="9911"/>
        </w:tabs>
        <w:spacing w:line="276" w:lineRule="auto"/>
        <w:ind w:left="0"/>
        <w:rPr>
          <w:rFonts w:asciiTheme="minorHAnsi" w:eastAsiaTheme="minorEastAsia" w:hAnsiTheme="minorHAnsi" w:cstheme="minorBidi"/>
          <w:noProof/>
          <w:color w:val="auto"/>
          <w:sz w:val="22"/>
          <w:szCs w:val="22"/>
        </w:rPr>
      </w:pPr>
      <w:hyperlink w:anchor="_Toc220276420" w:history="1">
        <w:r w:rsidR="006E47C7" w:rsidRPr="00611FF8">
          <w:rPr>
            <w:rStyle w:val="a3"/>
            <w:noProof/>
          </w:rPr>
          <w:t>1.2. Нормативно-правовое регулирование и информационное обеспечение проверки операций по продаже товаров предприятиями торговли</w:t>
        </w:r>
        <w:r w:rsidR="006E47C7">
          <w:rPr>
            <w:noProof/>
            <w:webHidden/>
          </w:rPr>
          <w:tab/>
        </w:r>
        <w:r>
          <w:rPr>
            <w:noProof/>
            <w:webHidden/>
          </w:rPr>
          <w:fldChar w:fldCharType="begin"/>
        </w:r>
        <w:r w:rsidR="006E47C7">
          <w:rPr>
            <w:noProof/>
            <w:webHidden/>
          </w:rPr>
          <w:instrText xml:space="preserve"> PAGEREF _Toc220276420 \h </w:instrText>
        </w:r>
        <w:r>
          <w:rPr>
            <w:noProof/>
            <w:webHidden/>
          </w:rPr>
        </w:r>
        <w:r>
          <w:rPr>
            <w:noProof/>
            <w:webHidden/>
          </w:rPr>
          <w:fldChar w:fldCharType="separate"/>
        </w:r>
        <w:r w:rsidR="006E47C7">
          <w:rPr>
            <w:noProof/>
            <w:webHidden/>
          </w:rPr>
          <w:t>10</w:t>
        </w:r>
        <w:r>
          <w:rPr>
            <w:noProof/>
            <w:webHidden/>
          </w:rPr>
          <w:fldChar w:fldCharType="end"/>
        </w:r>
      </w:hyperlink>
    </w:p>
    <w:p w:rsidR="006E47C7" w:rsidRDefault="008F27B3" w:rsidP="006E47C7">
      <w:pPr>
        <w:pStyle w:val="21"/>
        <w:tabs>
          <w:tab w:val="right" w:leader="dot" w:pos="9911"/>
        </w:tabs>
        <w:spacing w:line="276" w:lineRule="auto"/>
        <w:ind w:left="0"/>
        <w:rPr>
          <w:rFonts w:asciiTheme="minorHAnsi" w:eastAsiaTheme="minorEastAsia" w:hAnsiTheme="minorHAnsi" w:cstheme="minorBidi"/>
          <w:noProof/>
          <w:color w:val="auto"/>
          <w:sz w:val="22"/>
          <w:szCs w:val="22"/>
        </w:rPr>
      </w:pPr>
      <w:hyperlink w:anchor="_Toc220276421" w:history="1">
        <w:r w:rsidR="006E47C7" w:rsidRPr="00611FF8">
          <w:rPr>
            <w:rStyle w:val="a3"/>
            <w:noProof/>
          </w:rPr>
          <w:t>1.3. Общая характеристика системы внутреннего контроля субъекта хозяйствования</w:t>
        </w:r>
        <w:r w:rsidR="006E47C7">
          <w:rPr>
            <w:noProof/>
            <w:webHidden/>
          </w:rPr>
          <w:tab/>
        </w:r>
        <w:r>
          <w:rPr>
            <w:noProof/>
            <w:webHidden/>
          </w:rPr>
          <w:fldChar w:fldCharType="begin"/>
        </w:r>
        <w:r w:rsidR="006E47C7">
          <w:rPr>
            <w:noProof/>
            <w:webHidden/>
          </w:rPr>
          <w:instrText xml:space="preserve"> PAGEREF _Toc220276421 \h </w:instrText>
        </w:r>
        <w:r>
          <w:rPr>
            <w:noProof/>
            <w:webHidden/>
          </w:rPr>
        </w:r>
        <w:r>
          <w:rPr>
            <w:noProof/>
            <w:webHidden/>
          </w:rPr>
          <w:fldChar w:fldCharType="separate"/>
        </w:r>
        <w:r w:rsidR="006E47C7">
          <w:rPr>
            <w:noProof/>
            <w:webHidden/>
          </w:rPr>
          <w:t>13</w:t>
        </w:r>
        <w:r>
          <w:rPr>
            <w:noProof/>
            <w:webHidden/>
          </w:rPr>
          <w:fldChar w:fldCharType="end"/>
        </w:r>
      </w:hyperlink>
    </w:p>
    <w:p w:rsidR="006E47C7" w:rsidRDefault="008F27B3" w:rsidP="006E47C7">
      <w:pPr>
        <w:pStyle w:val="11"/>
        <w:tabs>
          <w:tab w:val="left" w:pos="1320"/>
          <w:tab w:val="right" w:leader="dot" w:pos="9911"/>
        </w:tabs>
        <w:spacing w:line="276" w:lineRule="auto"/>
        <w:rPr>
          <w:rFonts w:asciiTheme="minorHAnsi" w:eastAsiaTheme="minorEastAsia" w:hAnsiTheme="minorHAnsi" w:cstheme="minorBidi"/>
          <w:noProof/>
          <w:color w:val="auto"/>
          <w:sz w:val="22"/>
          <w:szCs w:val="22"/>
        </w:rPr>
      </w:pPr>
      <w:hyperlink w:anchor="_Toc220276422" w:history="1">
        <w:r w:rsidR="006E47C7" w:rsidRPr="00611FF8">
          <w:rPr>
            <w:rStyle w:val="a3"/>
            <w:noProof/>
          </w:rPr>
          <w:t>2.</w:t>
        </w:r>
        <w:r w:rsidR="006E47C7">
          <w:rPr>
            <w:rFonts w:asciiTheme="minorHAnsi" w:eastAsiaTheme="minorEastAsia" w:hAnsiTheme="minorHAnsi" w:cstheme="minorBidi"/>
            <w:noProof/>
            <w:color w:val="auto"/>
            <w:sz w:val="22"/>
            <w:szCs w:val="22"/>
          </w:rPr>
          <w:tab/>
        </w:r>
        <w:r w:rsidR="006E47C7" w:rsidRPr="00611FF8">
          <w:rPr>
            <w:rStyle w:val="a3"/>
            <w:noProof/>
          </w:rPr>
          <w:t>Организация и методика проведения ревизии учета реализации товаров предприятием торговли</w:t>
        </w:r>
        <w:r w:rsidR="006E47C7">
          <w:rPr>
            <w:noProof/>
            <w:webHidden/>
          </w:rPr>
          <w:tab/>
        </w:r>
        <w:r>
          <w:rPr>
            <w:noProof/>
            <w:webHidden/>
          </w:rPr>
          <w:fldChar w:fldCharType="begin"/>
        </w:r>
        <w:r w:rsidR="006E47C7">
          <w:rPr>
            <w:noProof/>
            <w:webHidden/>
          </w:rPr>
          <w:instrText xml:space="preserve"> PAGEREF _Toc220276422 \h </w:instrText>
        </w:r>
        <w:r>
          <w:rPr>
            <w:noProof/>
            <w:webHidden/>
          </w:rPr>
        </w:r>
        <w:r>
          <w:rPr>
            <w:noProof/>
            <w:webHidden/>
          </w:rPr>
          <w:fldChar w:fldCharType="separate"/>
        </w:r>
        <w:r w:rsidR="006E47C7">
          <w:rPr>
            <w:noProof/>
            <w:webHidden/>
          </w:rPr>
          <w:t>19</w:t>
        </w:r>
        <w:r>
          <w:rPr>
            <w:noProof/>
            <w:webHidden/>
          </w:rPr>
          <w:fldChar w:fldCharType="end"/>
        </w:r>
      </w:hyperlink>
    </w:p>
    <w:p w:rsidR="006E47C7" w:rsidRDefault="008F27B3" w:rsidP="006E47C7">
      <w:pPr>
        <w:pStyle w:val="21"/>
        <w:tabs>
          <w:tab w:val="right" w:leader="dot" w:pos="9911"/>
        </w:tabs>
        <w:spacing w:line="276" w:lineRule="auto"/>
        <w:ind w:left="0"/>
        <w:rPr>
          <w:rFonts w:asciiTheme="minorHAnsi" w:eastAsiaTheme="minorEastAsia" w:hAnsiTheme="minorHAnsi" w:cstheme="minorBidi"/>
          <w:noProof/>
          <w:color w:val="auto"/>
          <w:sz w:val="22"/>
          <w:szCs w:val="22"/>
        </w:rPr>
      </w:pPr>
      <w:hyperlink w:anchor="_Toc220276423" w:history="1">
        <w:r w:rsidR="006E47C7" w:rsidRPr="00611FF8">
          <w:rPr>
            <w:rStyle w:val="a3"/>
            <w:noProof/>
          </w:rPr>
          <w:t>2.1.</w:t>
        </w:r>
        <w:r w:rsidR="006E47C7" w:rsidRPr="00611FF8">
          <w:rPr>
            <w:rStyle w:val="a3"/>
            <w:i/>
            <w:noProof/>
          </w:rPr>
          <w:t xml:space="preserve"> </w:t>
        </w:r>
        <w:r w:rsidR="006E47C7" w:rsidRPr="00611FF8">
          <w:rPr>
            <w:rStyle w:val="a3"/>
            <w:noProof/>
          </w:rPr>
          <w:t>Оценка состояния организации и методика ведения бухгалтерского учета и составление отчетности</w:t>
        </w:r>
        <w:r w:rsidR="006E47C7">
          <w:rPr>
            <w:noProof/>
            <w:webHidden/>
          </w:rPr>
          <w:tab/>
        </w:r>
        <w:r>
          <w:rPr>
            <w:noProof/>
            <w:webHidden/>
          </w:rPr>
          <w:fldChar w:fldCharType="begin"/>
        </w:r>
        <w:r w:rsidR="006E47C7">
          <w:rPr>
            <w:noProof/>
            <w:webHidden/>
          </w:rPr>
          <w:instrText xml:space="preserve"> PAGEREF _Toc220276423 \h </w:instrText>
        </w:r>
        <w:r>
          <w:rPr>
            <w:noProof/>
            <w:webHidden/>
          </w:rPr>
        </w:r>
        <w:r>
          <w:rPr>
            <w:noProof/>
            <w:webHidden/>
          </w:rPr>
          <w:fldChar w:fldCharType="separate"/>
        </w:r>
        <w:r w:rsidR="006E47C7">
          <w:rPr>
            <w:noProof/>
            <w:webHidden/>
          </w:rPr>
          <w:t>19</w:t>
        </w:r>
        <w:r>
          <w:rPr>
            <w:noProof/>
            <w:webHidden/>
          </w:rPr>
          <w:fldChar w:fldCharType="end"/>
        </w:r>
      </w:hyperlink>
    </w:p>
    <w:p w:rsidR="006E47C7" w:rsidRDefault="008F27B3" w:rsidP="006E47C7">
      <w:pPr>
        <w:pStyle w:val="21"/>
        <w:tabs>
          <w:tab w:val="right" w:leader="dot" w:pos="9911"/>
        </w:tabs>
        <w:spacing w:line="276" w:lineRule="auto"/>
        <w:ind w:left="0"/>
        <w:rPr>
          <w:rFonts w:asciiTheme="minorHAnsi" w:eastAsiaTheme="minorEastAsia" w:hAnsiTheme="minorHAnsi" w:cstheme="minorBidi"/>
          <w:noProof/>
          <w:color w:val="auto"/>
          <w:sz w:val="22"/>
          <w:szCs w:val="22"/>
        </w:rPr>
      </w:pPr>
      <w:hyperlink w:anchor="_Toc220276424" w:history="1">
        <w:r w:rsidR="006E47C7" w:rsidRPr="00611FF8">
          <w:rPr>
            <w:rStyle w:val="a3"/>
            <w:noProof/>
          </w:rPr>
          <w:t>2.2. Планирование и организация проведения ревизии учета реализации товаров</w:t>
        </w:r>
        <w:r w:rsidR="006E47C7">
          <w:rPr>
            <w:noProof/>
            <w:webHidden/>
          </w:rPr>
          <w:tab/>
        </w:r>
        <w:r>
          <w:rPr>
            <w:noProof/>
            <w:webHidden/>
          </w:rPr>
          <w:fldChar w:fldCharType="begin"/>
        </w:r>
        <w:r w:rsidR="006E47C7">
          <w:rPr>
            <w:noProof/>
            <w:webHidden/>
          </w:rPr>
          <w:instrText xml:space="preserve"> PAGEREF _Toc220276424 \h </w:instrText>
        </w:r>
        <w:r>
          <w:rPr>
            <w:noProof/>
            <w:webHidden/>
          </w:rPr>
        </w:r>
        <w:r>
          <w:rPr>
            <w:noProof/>
            <w:webHidden/>
          </w:rPr>
          <w:fldChar w:fldCharType="separate"/>
        </w:r>
        <w:r w:rsidR="006E47C7">
          <w:rPr>
            <w:noProof/>
            <w:webHidden/>
          </w:rPr>
          <w:t>22</w:t>
        </w:r>
        <w:r>
          <w:rPr>
            <w:noProof/>
            <w:webHidden/>
          </w:rPr>
          <w:fldChar w:fldCharType="end"/>
        </w:r>
      </w:hyperlink>
    </w:p>
    <w:p w:rsidR="006E47C7" w:rsidRDefault="008F27B3" w:rsidP="006E47C7">
      <w:pPr>
        <w:pStyle w:val="21"/>
        <w:tabs>
          <w:tab w:val="right" w:leader="dot" w:pos="9911"/>
        </w:tabs>
        <w:spacing w:line="276" w:lineRule="auto"/>
        <w:ind w:left="0"/>
        <w:rPr>
          <w:rFonts w:asciiTheme="minorHAnsi" w:eastAsiaTheme="minorEastAsia" w:hAnsiTheme="minorHAnsi" w:cstheme="minorBidi"/>
          <w:noProof/>
          <w:color w:val="auto"/>
          <w:sz w:val="22"/>
          <w:szCs w:val="22"/>
        </w:rPr>
      </w:pPr>
      <w:hyperlink w:anchor="_Toc220276425" w:history="1">
        <w:r w:rsidR="006E47C7" w:rsidRPr="00611FF8">
          <w:rPr>
            <w:rStyle w:val="a3"/>
            <w:noProof/>
          </w:rPr>
          <w:t xml:space="preserve">2.3. Проверка правильности и документального оформления операций реализации товаров и обоснованности включения выручки в состав </w:t>
        </w:r>
        <w:r w:rsidR="005E7198">
          <w:rPr>
            <w:rStyle w:val="a3"/>
            <w:noProof/>
          </w:rPr>
          <w:t xml:space="preserve">  </w:t>
        </w:r>
        <w:r w:rsidR="006E47C7" w:rsidRPr="00611FF8">
          <w:rPr>
            <w:rStyle w:val="a3"/>
            <w:noProof/>
          </w:rPr>
          <w:t>товарооборота</w:t>
        </w:r>
        <w:r w:rsidR="006E47C7">
          <w:rPr>
            <w:noProof/>
            <w:webHidden/>
          </w:rPr>
          <w:tab/>
        </w:r>
        <w:r>
          <w:rPr>
            <w:noProof/>
            <w:webHidden/>
          </w:rPr>
          <w:fldChar w:fldCharType="begin"/>
        </w:r>
        <w:r w:rsidR="006E47C7">
          <w:rPr>
            <w:noProof/>
            <w:webHidden/>
          </w:rPr>
          <w:instrText xml:space="preserve"> PAGEREF _Toc220276425 \h </w:instrText>
        </w:r>
        <w:r>
          <w:rPr>
            <w:noProof/>
            <w:webHidden/>
          </w:rPr>
        </w:r>
        <w:r>
          <w:rPr>
            <w:noProof/>
            <w:webHidden/>
          </w:rPr>
          <w:fldChar w:fldCharType="separate"/>
        </w:r>
        <w:r w:rsidR="006E47C7">
          <w:rPr>
            <w:noProof/>
            <w:webHidden/>
          </w:rPr>
          <w:t>26</w:t>
        </w:r>
        <w:r>
          <w:rPr>
            <w:noProof/>
            <w:webHidden/>
          </w:rPr>
          <w:fldChar w:fldCharType="end"/>
        </w:r>
      </w:hyperlink>
    </w:p>
    <w:p w:rsidR="006E47C7" w:rsidRDefault="008F27B3" w:rsidP="006E47C7">
      <w:pPr>
        <w:pStyle w:val="21"/>
        <w:tabs>
          <w:tab w:val="right" w:leader="dot" w:pos="9911"/>
        </w:tabs>
        <w:spacing w:line="276" w:lineRule="auto"/>
        <w:ind w:left="0"/>
        <w:rPr>
          <w:rFonts w:asciiTheme="minorHAnsi" w:eastAsiaTheme="minorEastAsia" w:hAnsiTheme="minorHAnsi" w:cstheme="minorBidi"/>
          <w:noProof/>
          <w:color w:val="auto"/>
          <w:sz w:val="22"/>
          <w:szCs w:val="22"/>
        </w:rPr>
      </w:pPr>
      <w:hyperlink w:anchor="_Toc220276426" w:history="1">
        <w:r w:rsidR="006E47C7" w:rsidRPr="00611FF8">
          <w:rPr>
            <w:rStyle w:val="a3"/>
            <w:noProof/>
          </w:rPr>
          <w:t>2.4 Проверка правильности, полноты и своевременности расчетов с бюджетом по НДС, по налогам и отчислениям, базой расчета которых является выручка от реализации</w:t>
        </w:r>
        <w:r w:rsidR="006E47C7">
          <w:rPr>
            <w:noProof/>
            <w:webHidden/>
          </w:rPr>
          <w:tab/>
        </w:r>
        <w:r>
          <w:rPr>
            <w:noProof/>
            <w:webHidden/>
          </w:rPr>
          <w:fldChar w:fldCharType="begin"/>
        </w:r>
        <w:r w:rsidR="006E47C7">
          <w:rPr>
            <w:noProof/>
            <w:webHidden/>
          </w:rPr>
          <w:instrText xml:space="preserve"> PAGEREF _Toc220276426 \h </w:instrText>
        </w:r>
        <w:r>
          <w:rPr>
            <w:noProof/>
            <w:webHidden/>
          </w:rPr>
        </w:r>
        <w:r>
          <w:rPr>
            <w:noProof/>
            <w:webHidden/>
          </w:rPr>
          <w:fldChar w:fldCharType="separate"/>
        </w:r>
        <w:r w:rsidR="006E47C7">
          <w:rPr>
            <w:noProof/>
            <w:webHidden/>
          </w:rPr>
          <w:t>31</w:t>
        </w:r>
        <w:r>
          <w:rPr>
            <w:noProof/>
            <w:webHidden/>
          </w:rPr>
          <w:fldChar w:fldCharType="end"/>
        </w:r>
      </w:hyperlink>
    </w:p>
    <w:p w:rsidR="006E47C7" w:rsidRDefault="008F27B3" w:rsidP="006E47C7">
      <w:pPr>
        <w:pStyle w:val="21"/>
        <w:tabs>
          <w:tab w:val="right" w:leader="dot" w:pos="9911"/>
        </w:tabs>
        <w:spacing w:line="276" w:lineRule="auto"/>
        <w:ind w:left="0"/>
        <w:rPr>
          <w:rFonts w:asciiTheme="minorHAnsi" w:eastAsiaTheme="minorEastAsia" w:hAnsiTheme="minorHAnsi" w:cstheme="minorBidi"/>
          <w:noProof/>
          <w:color w:val="auto"/>
          <w:sz w:val="22"/>
          <w:szCs w:val="22"/>
        </w:rPr>
      </w:pPr>
      <w:hyperlink w:anchor="_Toc220276427" w:history="1">
        <w:r w:rsidR="006E47C7" w:rsidRPr="00611FF8">
          <w:rPr>
            <w:rStyle w:val="a3"/>
            <w:noProof/>
          </w:rPr>
          <w:t>2.5 Проверка достоверности и взаимоувязки показателей бухгалтерской и статистической отчетности по выручке от реализации товаров</w:t>
        </w:r>
        <w:r w:rsidR="006E47C7">
          <w:rPr>
            <w:noProof/>
            <w:webHidden/>
          </w:rPr>
          <w:tab/>
        </w:r>
        <w:r>
          <w:rPr>
            <w:noProof/>
            <w:webHidden/>
          </w:rPr>
          <w:fldChar w:fldCharType="begin"/>
        </w:r>
        <w:r w:rsidR="006E47C7">
          <w:rPr>
            <w:noProof/>
            <w:webHidden/>
          </w:rPr>
          <w:instrText xml:space="preserve"> PAGEREF _Toc220276427 \h </w:instrText>
        </w:r>
        <w:r>
          <w:rPr>
            <w:noProof/>
            <w:webHidden/>
          </w:rPr>
        </w:r>
        <w:r>
          <w:rPr>
            <w:noProof/>
            <w:webHidden/>
          </w:rPr>
          <w:fldChar w:fldCharType="separate"/>
        </w:r>
        <w:r w:rsidR="006E47C7">
          <w:rPr>
            <w:noProof/>
            <w:webHidden/>
          </w:rPr>
          <w:t>34</w:t>
        </w:r>
        <w:r>
          <w:rPr>
            <w:noProof/>
            <w:webHidden/>
          </w:rPr>
          <w:fldChar w:fldCharType="end"/>
        </w:r>
      </w:hyperlink>
    </w:p>
    <w:p w:rsidR="006E47C7" w:rsidRDefault="008F27B3" w:rsidP="006E47C7">
      <w:pPr>
        <w:pStyle w:val="11"/>
        <w:tabs>
          <w:tab w:val="right" w:leader="dot" w:pos="9911"/>
        </w:tabs>
        <w:spacing w:line="276" w:lineRule="auto"/>
        <w:rPr>
          <w:rFonts w:asciiTheme="minorHAnsi" w:eastAsiaTheme="minorEastAsia" w:hAnsiTheme="minorHAnsi" w:cstheme="minorBidi"/>
          <w:noProof/>
          <w:color w:val="auto"/>
          <w:sz w:val="22"/>
          <w:szCs w:val="22"/>
        </w:rPr>
      </w:pPr>
      <w:hyperlink w:anchor="_Toc220276428" w:history="1">
        <w:r w:rsidR="006E47C7" w:rsidRPr="00611FF8">
          <w:rPr>
            <w:rStyle w:val="a3"/>
            <w:noProof/>
          </w:rPr>
          <w:t>3. Методика оформления результатов проверки операций по реализации товаров</w:t>
        </w:r>
        <w:r w:rsidR="006E47C7">
          <w:rPr>
            <w:noProof/>
            <w:webHidden/>
          </w:rPr>
          <w:tab/>
        </w:r>
        <w:r>
          <w:rPr>
            <w:noProof/>
            <w:webHidden/>
          </w:rPr>
          <w:fldChar w:fldCharType="begin"/>
        </w:r>
        <w:r w:rsidR="006E47C7">
          <w:rPr>
            <w:noProof/>
            <w:webHidden/>
          </w:rPr>
          <w:instrText xml:space="preserve"> PAGEREF _Toc220276428 \h </w:instrText>
        </w:r>
        <w:r>
          <w:rPr>
            <w:noProof/>
            <w:webHidden/>
          </w:rPr>
        </w:r>
        <w:r>
          <w:rPr>
            <w:noProof/>
            <w:webHidden/>
          </w:rPr>
          <w:fldChar w:fldCharType="separate"/>
        </w:r>
        <w:r w:rsidR="006E47C7">
          <w:rPr>
            <w:noProof/>
            <w:webHidden/>
          </w:rPr>
          <w:t>38</w:t>
        </w:r>
        <w:r>
          <w:rPr>
            <w:noProof/>
            <w:webHidden/>
          </w:rPr>
          <w:fldChar w:fldCharType="end"/>
        </w:r>
      </w:hyperlink>
    </w:p>
    <w:p w:rsidR="006E47C7" w:rsidRDefault="008F27B3" w:rsidP="006E47C7">
      <w:pPr>
        <w:pStyle w:val="21"/>
        <w:tabs>
          <w:tab w:val="right" w:leader="dot" w:pos="9911"/>
        </w:tabs>
        <w:spacing w:line="276" w:lineRule="auto"/>
        <w:ind w:left="0"/>
        <w:rPr>
          <w:rFonts w:asciiTheme="minorHAnsi" w:eastAsiaTheme="minorEastAsia" w:hAnsiTheme="minorHAnsi" w:cstheme="minorBidi"/>
          <w:noProof/>
          <w:color w:val="auto"/>
          <w:sz w:val="22"/>
          <w:szCs w:val="22"/>
        </w:rPr>
      </w:pPr>
      <w:hyperlink w:anchor="_Toc220276429" w:history="1">
        <w:r w:rsidR="006E47C7" w:rsidRPr="00611FF8">
          <w:rPr>
            <w:rStyle w:val="a3"/>
            <w:noProof/>
          </w:rPr>
          <w:t>3.1. Оценка состояния за полнотой оприходования и правильного отражения в учете выручки от реализации товаров</w:t>
        </w:r>
        <w:r w:rsidR="006E47C7">
          <w:rPr>
            <w:noProof/>
            <w:webHidden/>
          </w:rPr>
          <w:tab/>
        </w:r>
        <w:r>
          <w:rPr>
            <w:noProof/>
            <w:webHidden/>
          </w:rPr>
          <w:fldChar w:fldCharType="begin"/>
        </w:r>
        <w:r w:rsidR="006E47C7">
          <w:rPr>
            <w:noProof/>
            <w:webHidden/>
          </w:rPr>
          <w:instrText xml:space="preserve"> PAGEREF _Toc220276429 \h </w:instrText>
        </w:r>
        <w:r>
          <w:rPr>
            <w:noProof/>
            <w:webHidden/>
          </w:rPr>
        </w:r>
        <w:r>
          <w:rPr>
            <w:noProof/>
            <w:webHidden/>
          </w:rPr>
          <w:fldChar w:fldCharType="separate"/>
        </w:r>
        <w:r w:rsidR="006E47C7">
          <w:rPr>
            <w:noProof/>
            <w:webHidden/>
          </w:rPr>
          <w:t>38</w:t>
        </w:r>
        <w:r>
          <w:rPr>
            <w:noProof/>
            <w:webHidden/>
          </w:rPr>
          <w:fldChar w:fldCharType="end"/>
        </w:r>
      </w:hyperlink>
    </w:p>
    <w:p w:rsidR="006E47C7" w:rsidRDefault="008F27B3" w:rsidP="006E47C7">
      <w:pPr>
        <w:pStyle w:val="21"/>
        <w:tabs>
          <w:tab w:val="right" w:leader="dot" w:pos="9911"/>
        </w:tabs>
        <w:spacing w:line="276" w:lineRule="auto"/>
        <w:ind w:left="0"/>
        <w:rPr>
          <w:rFonts w:asciiTheme="minorHAnsi" w:eastAsiaTheme="minorEastAsia" w:hAnsiTheme="minorHAnsi" w:cstheme="minorBidi"/>
          <w:noProof/>
          <w:color w:val="auto"/>
          <w:sz w:val="22"/>
          <w:szCs w:val="22"/>
        </w:rPr>
      </w:pPr>
      <w:hyperlink w:anchor="_Toc220276430" w:history="1">
        <w:r w:rsidR="006E47C7" w:rsidRPr="00611FF8">
          <w:rPr>
            <w:rStyle w:val="a3"/>
            <w:noProof/>
          </w:rPr>
          <w:t>3.2. Документальное оформление материалов ревизии учета реализации товаров</w:t>
        </w:r>
        <w:r w:rsidR="006E47C7">
          <w:rPr>
            <w:noProof/>
            <w:webHidden/>
          </w:rPr>
          <w:tab/>
        </w:r>
        <w:r>
          <w:rPr>
            <w:noProof/>
            <w:webHidden/>
          </w:rPr>
          <w:fldChar w:fldCharType="begin"/>
        </w:r>
        <w:r w:rsidR="006E47C7">
          <w:rPr>
            <w:noProof/>
            <w:webHidden/>
          </w:rPr>
          <w:instrText xml:space="preserve"> PAGEREF _Toc220276430 \h </w:instrText>
        </w:r>
        <w:r>
          <w:rPr>
            <w:noProof/>
            <w:webHidden/>
          </w:rPr>
        </w:r>
        <w:r>
          <w:rPr>
            <w:noProof/>
            <w:webHidden/>
          </w:rPr>
          <w:fldChar w:fldCharType="separate"/>
        </w:r>
        <w:r w:rsidR="006E47C7">
          <w:rPr>
            <w:noProof/>
            <w:webHidden/>
          </w:rPr>
          <w:t>39</w:t>
        </w:r>
        <w:r>
          <w:rPr>
            <w:noProof/>
            <w:webHidden/>
          </w:rPr>
          <w:fldChar w:fldCharType="end"/>
        </w:r>
      </w:hyperlink>
    </w:p>
    <w:p w:rsidR="006E47C7" w:rsidRDefault="008F27B3" w:rsidP="006E47C7">
      <w:pPr>
        <w:pStyle w:val="21"/>
        <w:tabs>
          <w:tab w:val="right" w:leader="dot" w:pos="9911"/>
        </w:tabs>
        <w:spacing w:line="276" w:lineRule="auto"/>
        <w:ind w:left="0"/>
        <w:rPr>
          <w:rFonts w:asciiTheme="minorHAnsi" w:eastAsiaTheme="minorEastAsia" w:hAnsiTheme="minorHAnsi" w:cstheme="minorBidi"/>
          <w:noProof/>
          <w:color w:val="auto"/>
          <w:sz w:val="22"/>
          <w:szCs w:val="22"/>
        </w:rPr>
      </w:pPr>
      <w:hyperlink w:anchor="_Toc220276431" w:history="1">
        <w:r w:rsidR="006E47C7" w:rsidRPr="00611FF8">
          <w:rPr>
            <w:rStyle w:val="a3"/>
            <w:noProof/>
          </w:rPr>
          <w:t>3.3. Особенности планирования, проведения и документального оформления аудита учета реализации товаров</w:t>
        </w:r>
        <w:r w:rsidR="006E47C7">
          <w:rPr>
            <w:noProof/>
            <w:webHidden/>
          </w:rPr>
          <w:tab/>
        </w:r>
        <w:r>
          <w:rPr>
            <w:noProof/>
            <w:webHidden/>
          </w:rPr>
          <w:fldChar w:fldCharType="begin"/>
        </w:r>
        <w:r w:rsidR="006E47C7">
          <w:rPr>
            <w:noProof/>
            <w:webHidden/>
          </w:rPr>
          <w:instrText xml:space="preserve"> PAGEREF _Toc220276431 \h </w:instrText>
        </w:r>
        <w:r>
          <w:rPr>
            <w:noProof/>
            <w:webHidden/>
          </w:rPr>
        </w:r>
        <w:r>
          <w:rPr>
            <w:noProof/>
            <w:webHidden/>
          </w:rPr>
          <w:fldChar w:fldCharType="separate"/>
        </w:r>
        <w:r w:rsidR="006E47C7">
          <w:rPr>
            <w:noProof/>
            <w:webHidden/>
          </w:rPr>
          <w:t>42</w:t>
        </w:r>
        <w:r>
          <w:rPr>
            <w:noProof/>
            <w:webHidden/>
          </w:rPr>
          <w:fldChar w:fldCharType="end"/>
        </w:r>
      </w:hyperlink>
    </w:p>
    <w:p w:rsidR="006E47C7" w:rsidRDefault="008F27B3" w:rsidP="006E47C7">
      <w:pPr>
        <w:pStyle w:val="11"/>
        <w:tabs>
          <w:tab w:val="right" w:leader="dot" w:pos="9911"/>
        </w:tabs>
        <w:spacing w:line="276" w:lineRule="auto"/>
        <w:rPr>
          <w:rFonts w:asciiTheme="minorHAnsi" w:eastAsiaTheme="minorEastAsia" w:hAnsiTheme="minorHAnsi" w:cstheme="minorBidi"/>
          <w:noProof/>
          <w:color w:val="auto"/>
          <w:sz w:val="22"/>
          <w:szCs w:val="22"/>
        </w:rPr>
      </w:pPr>
      <w:hyperlink w:anchor="_Toc220276432" w:history="1">
        <w:r w:rsidR="006E47C7" w:rsidRPr="00611FF8">
          <w:rPr>
            <w:rStyle w:val="a3"/>
            <w:noProof/>
          </w:rPr>
          <w:t>ЗАКЛЮЧЕНИЕ</w:t>
        </w:r>
        <w:r w:rsidR="006E47C7">
          <w:rPr>
            <w:noProof/>
            <w:webHidden/>
          </w:rPr>
          <w:tab/>
        </w:r>
        <w:r>
          <w:rPr>
            <w:noProof/>
            <w:webHidden/>
          </w:rPr>
          <w:fldChar w:fldCharType="begin"/>
        </w:r>
        <w:r w:rsidR="006E47C7">
          <w:rPr>
            <w:noProof/>
            <w:webHidden/>
          </w:rPr>
          <w:instrText xml:space="preserve"> PAGEREF _Toc220276432 \h </w:instrText>
        </w:r>
        <w:r>
          <w:rPr>
            <w:noProof/>
            <w:webHidden/>
          </w:rPr>
        </w:r>
        <w:r>
          <w:rPr>
            <w:noProof/>
            <w:webHidden/>
          </w:rPr>
          <w:fldChar w:fldCharType="separate"/>
        </w:r>
        <w:r w:rsidR="006E47C7">
          <w:rPr>
            <w:noProof/>
            <w:webHidden/>
          </w:rPr>
          <w:t>45</w:t>
        </w:r>
        <w:r>
          <w:rPr>
            <w:noProof/>
            <w:webHidden/>
          </w:rPr>
          <w:fldChar w:fldCharType="end"/>
        </w:r>
      </w:hyperlink>
    </w:p>
    <w:p w:rsidR="006E47C7" w:rsidRDefault="008F27B3" w:rsidP="006E47C7">
      <w:pPr>
        <w:pStyle w:val="11"/>
        <w:tabs>
          <w:tab w:val="right" w:leader="dot" w:pos="9911"/>
        </w:tabs>
        <w:spacing w:line="276" w:lineRule="auto"/>
        <w:rPr>
          <w:rFonts w:asciiTheme="minorHAnsi" w:eastAsiaTheme="minorEastAsia" w:hAnsiTheme="minorHAnsi" w:cstheme="minorBidi"/>
          <w:noProof/>
          <w:color w:val="auto"/>
          <w:sz w:val="22"/>
          <w:szCs w:val="22"/>
        </w:rPr>
      </w:pPr>
      <w:hyperlink w:anchor="_Toc220276433" w:history="1">
        <w:r w:rsidR="006E47C7" w:rsidRPr="00611FF8">
          <w:rPr>
            <w:rStyle w:val="a3"/>
            <w:noProof/>
          </w:rPr>
          <w:t>СПИСОК ИСПОЛЬЗОВАННОЙ ЛИТЕРАТУРЫ</w:t>
        </w:r>
        <w:r w:rsidR="006E47C7">
          <w:rPr>
            <w:noProof/>
            <w:webHidden/>
          </w:rPr>
          <w:tab/>
        </w:r>
        <w:r>
          <w:rPr>
            <w:noProof/>
            <w:webHidden/>
          </w:rPr>
          <w:fldChar w:fldCharType="begin"/>
        </w:r>
        <w:r w:rsidR="006E47C7">
          <w:rPr>
            <w:noProof/>
            <w:webHidden/>
          </w:rPr>
          <w:instrText xml:space="preserve"> PAGEREF _Toc220276433 \h </w:instrText>
        </w:r>
        <w:r>
          <w:rPr>
            <w:noProof/>
            <w:webHidden/>
          </w:rPr>
        </w:r>
        <w:r>
          <w:rPr>
            <w:noProof/>
            <w:webHidden/>
          </w:rPr>
          <w:fldChar w:fldCharType="separate"/>
        </w:r>
        <w:r w:rsidR="006E47C7">
          <w:rPr>
            <w:noProof/>
            <w:webHidden/>
          </w:rPr>
          <w:t>47</w:t>
        </w:r>
        <w:r>
          <w:rPr>
            <w:noProof/>
            <w:webHidden/>
          </w:rPr>
          <w:fldChar w:fldCharType="end"/>
        </w:r>
      </w:hyperlink>
    </w:p>
    <w:p w:rsidR="006E47C7" w:rsidRPr="005E7198" w:rsidRDefault="008F27B3" w:rsidP="006E47C7">
      <w:pPr>
        <w:pStyle w:val="11"/>
        <w:tabs>
          <w:tab w:val="right" w:leader="dot" w:pos="9911"/>
        </w:tabs>
        <w:spacing w:line="276" w:lineRule="auto"/>
        <w:rPr>
          <w:rFonts w:asciiTheme="minorHAnsi" w:eastAsiaTheme="minorEastAsia" w:hAnsiTheme="minorHAnsi" w:cstheme="minorBidi"/>
          <w:caps/>
          <w:noProof/>
          <w:color w:val="auto"/>
          <w:sz w:val="22"/>
          <w:szCs w:val="22"/>
        </w:rPr>
      </w:pPr>
      <w:hyperlink w:anchor="_Toc220276434" w:history="1">
        <w:r w:rsidR="006E47C7" w:rsidRPr="005E7198">
          <w:rPr>
            <w:rStyle w:val="a3"/>
            <w:caps/>
            <w:noProof/>
          </w:rPr>
          <w:t>Приложение 1</w:t>
        </w:r>
        <w:r w:rsidR="006E47C7" w:rsidRPr="005E7198">
          <w:rPr>
            <w:caps/>
            <w:noProof/>
            <w:webHidden/>
          </w:rPr>
          <w:tab/>
        </w:r>
        <w:r w:rsidRPr="005E7198">
          <w:rPr>
            <w:caps/>
            <w:noProof/>
            <w:webHidden/>
          </w:rPr>
          <w:fldChar w:fldCharType="begin"/>
        </w:r>
        <w:r w:rsidR="006E47C7" w:rsidRPr="005E7198">
          <w:rPr>
            <w:caps/>
            <w:noProof/>
            <w:webHidden/>
          </w:rPr>
          <w:instrText xml:space="preserve"> PAGEREF _Toc220276434 \h </w:instrText>
        </w:r>
        <w:r w:rsidRPr="005E7198">
          <w:rPr>
            <w:caps/>
            <w:noProof/>
            <w:webHidden/>
          </w:rPr>
        </w:r>
        <w:r w:rsidRPr="005E7198">
          <w:rPr>
            <w:caps/>
            <w:noProof/>
            <w:webHidden/>
          </w:rPr>
          <w:fldChar w:fldCharType="separate"/>
        </w:r>
        <w:r w:rsidR="006E47C7" w:rsidRPr="005E7198">
          <w:rPr>
            <w:caps/>
            <w:noProof/>
            <w:webHidden/>
          </w:rPr>
          <w:t>48</w:t>
        </w:r>
        <w:r w:rsidRPr="005E7198">
          <w:rPr>
            <w:caps/>
            <w:noProof/>
            <w:webHidden/>
          </w:rPr>
          <w:fldChar w:fldCharType="end"/>
        </w:r>
      </w:hyperlink>
    </w:p>
    <w:p w:rsidR="006E47C7" w:rsidRPr="005E7198" w:rsidRDefault="008F27B3" w:rsidP="006E47C7">
      <w:pPr>
        <w:pStyle w:val="11"/>
        <w:tabs>
          <w:tab w:val="right" w:leader="dot" w:pos="9911"/>
        </w:tabs>
        <w:spacing w:line="276" w:lineRule="auto"/>
        <w:rPr>
          <w:rFonts w:asciiTheme="minorHAnsi" w:eastAsiaTheme="minorEastAsia" w:hAnsiTheme="minorHAnsi" w:cstheme="minorBidi"/>
          <w:caps/>
          <w:noProof/>
          <w:color w:val="auto"/>
          <w:sz w:val="22"/>
          <w:szCs w:val="22"/>
        </w:rPr>
      </w:pPr>
      <w:hyperlink w:anchor="_Toc220276435" w:history="1">
        <w:r w:rsidR="006E47C7" w:rsidRPr="005E7198">
          <w:rPr>
            <w:rStyle w:val="a3"/>
            <w:caps/>
            <w:noProof/>
          </w:rPr>
          <w:t>Приложение 2</w:t>
        </w:r>
        <w:r w:rsidR="006E47C7" w:rsidRPr="005E7198">
          <w:rPr>
            <w:caps/>
            <w:noProof/>
            <w:webHidden/>
          </w:rPr>
          <w:tab/>
        </w:r>
        <w:r w:rsidRPr="005E7198">
          <w:rPr>
            <w:caps/>
            <w:noProof/>
            <w:webHidden/>
          </w:rPr>
          <w:fldChar w:fldCharType="begin"/>
        </w:r>
        <w:r w:rsidR="006E47C7" w:rsidRPr="005E7198">
          <w:rPr>
            <w:caps/>
            <w:noProof/>
            <w:webHidden/>
          </w:rPr>
          <w:instrText xml:space="preserve"> PAGEREF _Toc220276435 \h </w:instrText>
        </w:r>
        <w:r w:rsidRPr="005E7198">
          <w:rPr>
            <w:caps/>
            <w:noProof/>
            <w:webHidden/>
          </w:rPr>
        </w:r>
        <w:r w:rsidRPr="005E7198">
          <w:rPr>
            <w:caps/>
            <w:noProof/>
            <w:webHidden/>
          </w:rPr>
          <w:fldChar w:fldCharType="separate"/>
        </w:r>
        <w:r w:rsidR="006E47C7" w:rsidRPr="005E7198">
          <w:rPr>
            <w:caps/>
            <w:noProof/>
            <w:webHidden/>
          </w:rPr>
          <w:t>53</w:t>
        </w:r>
        <w:r w:rsidRPr="005E7198">
          <w:rPr>
            <w:caps/>
            <w:noProof/>
            <w:webHidden/>
          </w:rPr>
          <w:fldChar w:fldCharType="end"/>
        </w:r>
      </w:hyperlink>
    </w:p>
    <w:p w:rsidR="006E47C7" w:rsidRPr="005E7198" w:rsidRDefault="008F27B3" w:rsidP="006E47C7">
      <w:pPr>
        <w:pStyle w:val="11"/>
        <w:tabs>
          <w:tab w:val="right" w:leader="dot" w:pos="9911"/>
        </w:tabs>
        <w:spacing w:line="276" w:lineRule="auto"/>
        <w:rPr>
          <w:rFonts w:asciiTheme="minorHAnsi" w:eastAsiaTheme="minorEastAsia" w:hAnsiTheme="minorHAnsi" w:cstheme="minorBidi"/>
          <w:caps/>
          <w:noProof/>
          <w:color w:val="auto"/>
          <w:sz w:val="22"/>
          <w:szCs w:val="22"/>
        </w:rPr>
      </w:pPr>
      <w:hyperlink w:anchor="_Toc220276436" w:history="1">
        <w:r w:rsidR="006E47C7" w:rsidRPr="005E7198">
          <w:rPr>
            <w:rStyle w:val="a3"/>
            <w:caps/>
            <w:noProof/>
          </w:rPr>
          <w:t>Приложение 3</w:t>
        </w:r>
        <w:r w:rsidR="006E47C7" w:rsidRPr="005E7198">
          <w:rPr>
            <w:caps/>
            <w:noProof/>
            <w:webHidden/>
          </w:rPr>
          <w:tab/>
        </w:r>
        <w:r w:rsidRPr="005E7198">
          <w:rPr>
            <w:caps/>
            <w:noProof/>
            <w:webHidden/>
          </w:rPr>
          <w:fldChar w:fldCharType="begin"/>
        </w:r>
        <w:r w:rsidR="006E47C7" w:rsidRPr="005E7198">
          <w:rPr>
            <w:caps/>
            <w:noProof/>
            <w:webHidden/>
          </w:rPr>
          <w:instrText xml:space="preserve"> PAGEREF _Toc220276436 \h </w:instrText>
        </w:r>
        <w:r w:rsidRPr="005E7198">
          <w:rPr>
            <w:caps/>
            <w:noProof/>
            <w:webHidden/>
          </w:rPr>
        </w:r>
        <w:r w:rsidRPr="005E7198">
          <w:rPr>
            <w:caps/>
            <w:noProof/>
            <w:webHidden/>
          </w:rPr>
          <w:fldChar w:fldCharType="separate"/>
        </w:r>
        <w:r w:rsidR="006E47C7" w:rsidRPr="005E7198">
          <w:rPr>
            <w:caps/>
            <w:noProof/>
            <w:webHidden/>
          </w:rPr>
          <w:t>54</w:t>
        </w:r>
        <w:r w:rsidRPr="005E7198">
          <w:rPr>
            <w:caps/>
            <w:noProof/>
            <w:webHidden/>
          </w:rPr>
          <w:fldChar w:fldCharType="end"/>
        </w:r>
      </w:hyperlink>
    </w:p>
    <w:p w:rsidR="006E47C7" w:rsidRPr="005E7198" w:rsidRDefault="008F27B3" w:rsidP="006E47C7">
      <w:pPr>
        <w:pStyle w:val="11"/>
        <w:tabs>
          <w:tab w:val="right" w:leader="dot" w:pos="9911"/>
        </w:tabs>
        <w:spacing w:line="276" w:lineRule="auto"/>
        <w:rPr>
          <w:rFonts w:asciiTheme="minorHAnsi" w:eastAsiaTheme="minorEastAsia" w:hAnsiTheme="minorHAnsi" w:cstheme="minorBidi"/>
          <w:caps/>
          <w:noProof/>
          <w:color w:val="auto"/>
          <w:sz w:val="22"/>
          <w:szCs w:val="22"/>
        </w:rPr>
      </w:pPr>
      <w:hyperlink w:anchor="_Toc220276443" w:history="1">
        <w:r w:rsidR="006E47C7" w:rsidRPr="005E7198">
          <w:rPr>
            <w:rStyle w:val="a3"/>
            <w:caps/>
            <w:noProof/>
            <w:snapToGrid w:val="0"/>
          </w:rPr>
          <w:t>Приложение 4</w:t>
        </w:r>
        <w:r w:rsidR="006E47C7" w:rsidRPr="005E7198">
          <w:rPr>
            <w:caps/>
            <w:noProof/>
            <w:webHidden/>
          </w:rPr>
          <w:tab/>
        </w:r>
        <w:r w:rsidRPr="005E7198">
          <w:rPr>
            <w:caps/>
            <w:noProof/>
            <w:webHidden/>
          </w:rPr>
          <w:fldChar w:fldCharType="begin"/>
        </w:r>
        <w:r w:rsidR="006E47C7" w:rsidRPr="005E7198">
          <w:rPr>
            <w:caps/>
            <w:noProof/>
            <w:webHidden/>
          </w:rPr>
          <w:instrText xml:space="preserve"> PAGEREF _Toc220276443 \h </w:instrText>
        </w:r>
        <w:r w:rsidRPr="005E7198">
          <w:rPr>
            <w:caps/>
            <w:noProof/>
            <w:webHidden/>
          </w:rPr>
        </w:r>
        <w:r w:rsidRPr="005E7198">
          <w:rPr>
            <w:caps/>
            <w:noProof/>
            <w:webHidden/>
          </w:rPr>
          <w:fldChar w:fldCharType="separate"/>
        </w:r>
        <w:r w:rsidR="006E47C7" w:rsidRPr="005E7198">
          <w:rPr>
            <w:caps/>
            <w:noProof/>
            <w:webHidden/>
          </w:rPr>
          <w:t>60</w:t>
        </w:r>
        <w:r w:rsidRPr="005E7198">
          <w:rPr>
            <w:caps/>
            <w:noProof/>
            <w:webHidden/>
          </w:rPr>
          <w:fldChar w:fldCharType="end"/>
        </w:r>
      </w:hyperlink>
    </w:p>
    <w:p w:rsidR="006E47C7" w:rsidRPr="005E7198" w:rsidRDefault="008F27B3" w:rsidP="006E47C7">
      <w:pPr>
        <w:pStyle w:val="11"/>
        <w:tabs>
          <w:tab w:val="right" w:leader="dot" w:pos="9911"/>
        </w:tabs>
        <w:spacing w:line="276" w:lineRule="auto"/>
        <w:rPr>
          <w:rFonts w:asciiTheme="minorHAnsi" w:eastAsiaTheme="minorEastAsia" w:hAnsiTheme="minorHAnsi" w:cstheme="minorBidi"/>
          <w:caps/>
          <w:noProof/>
          <w:color w:val="auto"/>
          <w:sz w:val="22"/>
          <w:szCs w:val="22"/>
        </w:rPr>
      </w:pPr>
      <w:hyperlink w:anchor="_Toc220276444" w:history="1">
        <w:r w:rsidR="006E47C7" w:rsidRPr="005E7198">
          <w:rPr>
            <w:rStyle w:val="a3"/>
            <w:caps/>
            <w:noProof/>
          </w:rPr>
          <w:t>Приложение 5</w:t>
        </w:r>
        <w:r w:rsidR="006E47C7" w:rsidRPr="005E7198">
          <w:rPr>
            <w:caps/>
            <w:noProof/>
            <w:webHidden/>
          </w:rPr>
          <w:tab/>
        </w:r>
        <w:r w:rsidRPr="005E7198">
          <w:rPr>
            <w:caps/>
            <w:noProof/>
            <w:webHidden/>
          </w:rPr>
          <w:fldChar w:fldCharType="begin"/>
        </w:r>
        <w:r w:rsidR="006E47C7" w:rsidRPr="005E7198">
          <w:rPr>
            <w:caps/>
            <w:noProof/>
            <w:webHidden/>
          </w:rPr>
          <w:instrText xml:space="preserve"> PAGEREF _Toc220276444 \h </w:instrText>
        </w:r>
        <w:r w:rsidRPr="005E7198">
          <w:rPr>
            <w:caps/>
            <w:noProof/>
            <w:webHidden/>
          </w:rPr>
        </w:r>
        <w:r w:rsidRPr="005E7198">
          <w:rPr>
            <w:caps/>
            <w:noProof/>
            <w:webHidden/>
          </w:rPr>
          <w:fldChar w:fldCharType="separate"/>
        </w:r>
        <w:r w:rsidR="006E47C7" w:rsidRPr="005E7198">
          <w:rPr>
            <w:caps/>
            <w:noProof/>
            <w:webHidden/>
          </w:rPr>
          <w:t>61</w:t>
        </w:r>
        <w:r w:rsidRPr="005E7198">
          <w:rPr>
            <w:caps/>
            <w:noProof/>
            <w:webHidden/>
          </w:rPr>
          <w:fldChar w:fldCharType="end"/>
        </w:r>
      </w:hyperlink>
    </w:p>
    <w:p w:rsidR="0013473D" w:rsidRPr="009D4FEB" w:rsidRDefault="008F27B3" w:rsidP="006E47C7">
      <w:pPr>
        <w:pStyle w:val="1"/>
        <w:keepNext w:val="0"/>
        <w:widowControl w:val="0"/>
        <w:spacing w:after="0" w:line="276" w:lineRule="auto"/>
        <w:jc w:val="center"/>
        <w:rPr>
          <w:rFonts w:cs="Times New Roman"/>
          <w:color w:val="auto"/>
          <w:szCs w:val="28"/>
        </w:rPr>
      </w:pPr>
      <w:r w:rsidRPr="009D4FEB">
        <w:rPr>
          <w:color w:val="auto"/>
        </w:rPr>
        <w:fldChar w:fldCharType="end"/>
      </w:r>
      <w:r w:rsidR="00677834" w:rsidRPr="009D4FEB">
        <w:rPr>
          <w:color w:val="auto"/>
        </w:rPr>
        <w:t xml:space="preserve"> </w:t>
      </w:r>
      <w:r w:rsidR="0013473D" w:rsidRPr="009D4FEB">
        <w:rPr>
          <w:color w:val="auto"/>
          <w:szCs w:val="28"/>
        </w:rPr>
        <w:br w:type="page"/>
      </w:r>
      <w:bookmarkStart w:id="3" w:name="_Toc172497119"/>
      <w:bookmarkStart w:id="4" w:name="_Toc218230042"/>
      <w:bookmarkStart w:id="5" w:name="_Toc218811372"/>
      <w:bookmarkStart w:id="6" w:name="_Toc218931966"/>
      <w:bookmarkStart w:id="7" w:name="_Toc218941088"/>
      <w:bookmarkStart w:id="8" w:name="_Toc220276415"/>
      <w:bookmarkStart w:id="9" w:name="_Toc220276416"/>
      <w:r w:rsidR="0013473D" w:rsidRPr="009D4FEB">
        <w:rPr>
          <w:rFonts w:cs="Times New Roman"/>
          <w:color w:val="auto"/>
          <w:szCs w:val="28"/>
        </w:rPr>
        <w:lastRenderedPageBreak/>
        <w:t>ВВЕДЕНИЕ</w:t>
      </w:r>
      <w:bookmarkEnd w:id="3"/>
      <w:bookmarkEnd w:id="4"/>
      <w:bookmarkEnd w:id="5"/>
      <w:bookmarkEnd w:id="6"/>
      <w:bookmarkEnd w:id="7"/>
      <w:bookmarkEnd w:id="8"/>
      <w:bookmarkEnd w:id="9"/>
    </w:p>
    <w:p w:rsidR="00523034" w:rsidRPr="00852928" w:rsidRDefault="00523034" w:rsidP="00BE6BC9">
      <w:r w:rsidRPr="00852928">
        <w:t>Все предприятия, осуществляя хозяйственную деятельность, вступают во взаимоотношения с другими предприятиями, организациями, учреждениями, работниками предприятия и отдельными лицами. Эти взаимоотношения основаны на различных денежных расчетах в процессе заготовления, производства и реализации продукции, товаров, работ или услуг. Доверительность этих отношений должна подкрепляться возможностью для всех участников сделок получать и использовать финансовую информацию. Достоверность информации подтверждается независимым аудитором.</w:t>
      </w:r>
    </w:p>
    <w:p w:rsidR="00523034" w:rsidRPr="00852928" w:rsidRDefault="00523034" w:rsidP="00BE6BC9">
      <w:r w:rsidRPr="00852928">
        <w:t xml:space="preserve">Аудит - это системный процесс получения и оценки объективных данных об экономических действиях и событиях, устанавливающих уровень их соответствия определенному критерию и представляющий результаты заинтересованным пользователям. </w:t>
      </w:r>
    </w:p>
    <w:p w:rsidR="00523034" w:rsidRPr="00852928" w:rsidRDefault="00523034" w:rsidP="00BE6BC9">
      <w:r w:rsidRPr="00852928">
        <w:t>Аудит может проводиться в отношении любых юридических лиц независимо от их организационно-правовых форм и видов деятельности, а также любых физических лиц, занимающихся предпринимательской деятельностью без образования юридического лица и зарегистрированных в качестве индивидуальных предпринимателей.</w:t>
      </w:r>
    </w:p>
    <w:p w:rsidR="00523034" w:rsidRPr="00852928" w:rsidRDefault="00523034" w:rsidP="00BE6BC9">
      <w:r w:rsidRPr="00852928">
        <w:t>Особое место среди институтов контроля достоверности и полноты экономической информации занимают органы системы внутрихозяйственного контроля. Система внутрихозяйственного контроля представляет собой совокупность органов контроля, выполняющих контрольные процедуры в интересах тех или иных групп пользователей экономической информации. Контрольные процедуры осуществляются на предприятии с целью эффективного управления, основой которого является контроль выполнения всеми сотрудниками экономического субъекта своих обязанностей.</w:t>
      </w:r>
    </w:p>
    <w:p w:rsidR="00523034" w:rsidRPr="00852928" w:rsidRDefault="00523034" w:rsidP="00BE6BC9">
      <w:r w:rsidRPr="00852928">
        <w:t xml:space="preserve">Объем реализации продукции (выполненных работ, оказанных услуг) – это один из основных показателей характеризующих деятельность предприятия, поэтому так важно, чтобы он был отражен в бухгалтерском учете правильно. Верно учтенные объемы реализации продукции, своевременный и достоверный </w:t>
      </w:r>
      <w:r w:rsidRPr="00852928">
        <w:lastRenderedPageBreak/>
        <w:t>учет отгрузки и оплаты продукции – это основа правильно сформированной выручки, а значит и правильно рассчитанных налогов.</w:t>
      </w:r>
    </w:p>
    <w:p w:rsidR="00523034" w:rsidRPr="00852928" w:rsidRDefault="00523034" w:rsidP="00BE6BC9">
      <w:r w:rsidRPr="00852928">
        <w:t xml:space="preserve">Актуальность работы в том, что с увеличением объемов производства особую актуальность представляют вопросы правильности ведения бухгалтерского учета реализации товаров, поскольку от правильного ведения выбранного организацией или предприятием метода признания выручки от реализации готовой продукции зависят многие показатели деятельности предприятия или организации. </w:t>
      </w:r>
    </w:p>
    <w:p w:rsidR="00523034" w:rsidRPr="00852928" w:rsidRDefault="00523034" w:rsidP="00BE6BC9">
      <w:r w:rsidRPr="00852928">
        <w:t xml:space="preserve">Объектом </w:t>
      </w:r>
      <w:proofErr w:type="gramStart"/>
      <w:r w:rsidRPr="00852928">
        <w:t>изучения учета реализации товаров торговли</w:t>
      </w:r>
      <w:proofErr w:type="gramEnd"/>
      <w:r w:rsidRPr="00852928">
        <w:t xml:space="preserve"> является ОАО «Заря».</w:t>
      </w:r>
    </w:p>
    <w:p w:rsidR="00523034" w:rsidRPr="00852928" w:rsidRDefault="00523034" w:rsidP="00BE6BC9">
      <w:r w:rsidRPr="00852928">
        <w:t>Цель курсовой работы - изучить теоретические аспекты аудита и ревизии реализации товаров торговли.</w:t>
      </w:r>
    </w:p>
    <w:p w:rsidR="00523034" w:rsidRPr="00852928" w:rsidRDefault="00523034" w:rsidP="00BE6BC9">
      <w:r w:rsidRPr="00852928">
        <w:t xml:space="preserve">Задачами курсовой </w:t>
      </w:r>
      <w:r>
        <w:t xml:space="preserve">работы </w:t>
      </w:r>
      <w:r w:rsidRPr="00852928">
        <w:t>являются:</w:t>
      </w:r>
    </w:p>
    <w:p w:rsidR="00523034" w:rsidRPr="00852928" w:rsidRDefault="00523034" w:rsidP="00BE6BC9">
      <w:pPr>
        <w:numPr>
          <w:ilvl w:val="0"/>
          <w:numId w:val="35"/>
        </w:numPr>
        <w:tabs>
          <w:tab w:val="clear" w:pos="2138"/>
          <w:tab w:val="num" w:pos="142"/>
          <w:tab w:val="left" w:pos="993"/>
          <w:tab w:val="num" w:pos="1843"/>
        </w:tabs>
        <w:autoSpaceDE w:val="0"/>
        <w:autoSpaceDN w:val="0"/>
        <w:adjustRightInd w:val="0"/>
        <w:ind w:left="0" w:firstLine="709"/>
      </w:pPr>
      <w:r w:rsidRPr="00852928">
        <w:t xml:space="preserve">изучение </w:t>
      </w:r>
      <w:r>
        <w:t>т</w:t>
      </w:r>
      <w:r w:rsidRPr="00852928">
        <w:t>оварооборот</w:t>
      </w:r>
      <w:r>
        <w:t>а</w:t>
      </w:r>
      <w:r w:rsidRPr="00852928">
        <w:t xml:space="preserve"> как объект</w:t>
      </w:r>
      <w:r>
        <w:t>а</w:t>
      </w:r>
      <w:r w:rsidRPr="00852928">
        <w:t xml:space="preserve"> финансово-хозяйственного контроля;</w:t>
      </w:r>
    </w:p>
    <w:p w:rsidR="00523034" w:rsidRPr="00852928" w:rsidRDefault="00523034" w:rsidP="00BE6BC9">
      <w:pPr>
        <w:numPr>
          <w:ilvl w:val="0"/>
          <w:numId w:val="35"/>
        </w:numPr>
        <w:tabs>
          <w:tab w:val="clear" w:pos="2138"/>
          <w:tab w:val="num" w:pos="142"/>
          <w:tab w:val="left" w:pos="993"/>
          <w:tab w:val="num" w:pos="1843"/>
        </w:tabs>
        <w:autoSpaceDE w:val="0"/>
        <w:autoSpaceDN w:val="0"/>
        <w:adjustRightInd w:val="0"/>
        <w:ind w:left="0" w:firstLine="709"/>
      </w:pPr>
      <w:r>
        <w:t xml:space="preserve">определение </w:t>
      </w:r>
      <w:proofErr w:type="gramStart"/>
      <w:r>
        <w:t>понятия о</w:t>
      </w:r>
      <w:r w:rsidRPr="00852928">
        <w:t>бщ</w:t>
      </w:r>
      <w:r>
        <w:t>ей</w:t>
      </w:r>
      <w:r w:rsidRPr="00852928">
        <w:t xml:space="preserve"> характеристик</w:t>
      </w:r>
      <w:r>
        <w:t>и</w:t>
      </w:r>
      <w:r w:rsidRPr="00852928">
        <w:t xml:space="preserve"> системы внутреннего контроля субъекта хозяйствования</w:t>
      </w:r>
      <w:proofErr w:type="gramEnd"/>
      <w:r w:rsidRPr="00852928">
        <w:t>;</w:t>
      </w:r>
    </w:p>
    <w:p w:rsidR="00523034" w:rsidRPr="00852928" w:rsidRDefault="00523034" w:rsidP="00BE6BC9">
      <w:pPr>
        <w:numPr>
          <w:ilvl w:val="0"/>
          <w:numId w:val="35"/>
        </w:numPr>
        <w:tabs>
          <w:tab w:val="clear" w:pos="2138"/>
          <w:tab w:val="num" w:pos="142"/>
          <w:tab w:val="left" w:pos="993"/>
          <w:tab w:val="num" w:pos="1843"/>
        </w:tabs>
        <w:autoSpaceDE w:val="0"/>
        <w:autoSpaceDN w:val="0"/>
        <w:adjustRightInd w:val="0"/>
        <w:ind w:left="0" w:firstLine="709"/>
      </w:pPr>
      <w:r w:rsidRPr="00852928">
        <w:t xml:space="preserve">рассмотрение </w:t>
      </w:r>
      <w:r>
        <w:t>о</w:t>
      </w:r>
      <w:r w:rsidRPr="00852928">
        <w:t>рганизаци</w:t>
      </w:r>
      <w:r>
        <w:t>и</w:t>
      </w:r>
      <w:r w:rsidRPr="00852928">
        <w:t xml:space="preserve"> и методик</w:t>
      </w:r>
      <w:r>
        <w:t>и</w:t>
      </w:r>
      <w:r w:rsidRPr="00852928">
        <w:t xml:space="preserve"> </w:t>
      </w:r>
      <w:proofErr w:type="gramStart"/>
      <w:r w:rsidRPr="00852928">
        <w:t>проведения ревизии учета реализации товаров</w:t>
      </w:r>
      <w:proofErr w:type="gramEnd"/>
      <w:r w:rsidRPr="00852928">
        <w:t xml:space="preserve"> предприятием торговли;</w:t>
      </w:r>
    </w:p>
    <w:p w:rsidR="00523034" w:rsidRPr="00852928" w:rsidRDefault="00523034" w:rsidP="00BE6BC9">
      <w:pPr>
        <w:numPr>
          <w:ilvl w:val="0"/>
          <w:numId w:val="35"/>
        </w:numPr>
        <w:tabs>
          <w:tab w:val="clear" w:pos="2138"/>
          <w:tab w:val="num" w:pos="142"/>
          <w:tab w:val="left" w:pos="993"/>
          <w:tab w:val="num" w:pos="1843"/>
        </w:tabs>
        <w:autoSpaceDE w:val="0"/>
        <w:autoSpaceDN w:val="0"/>
        <w:adjustRightInd w:val="0"/>
        <w:ind w:left="0" w:firstLine="709"/>
      </w:pPr>
      <w:r w:rsidRPr="00852928">
        <w:t xml:space="preserve">изучение </w:t>
      </w:r>
      <w:proofErr w:type="gramStart"/>
      <w:r>
        <w:t>м</w:t>
      </w:r>
      <w:r w:rsidRPr="00852928">
        <w:t>етодик</w:t>
      </w:r>
      <w:r>
        <w:t>и</w:t>
      </w:r>
      <w:r w:rsidRPr="00852928">
        <w:t xml:space="preserve"> оформления результатов проверки операций</w:t>
      </w:r>
      <w:proofErr w:type="gramEnd"/>
      <w:r w:rsidRPr="00852928">
        <w:t xml:space="preserve"> по реализации товаров;</w:t>
      </w:r>
    </w:p>
    <w:p w:rsidR="0013473D" w:rsidRPr="009D4FEB" w:rsidRDefault="0013473D" w:rsidP="00BE6BC9">
      <w:pPr>
        <w:pStyle w:val="1"/>
        <w:keepNext w:val="0"/>
        <w:widowControl w:val="0"/>
        <w:numPr>
          <w:ilvl w:val="0"/>
          <w:numId w:val="1"/>
        </w:numPr>
        <w:spacing w:line="360" w:lineRule="auto"/>
        <w:jc w:val="center"/>
        <w:rPr>
          <w:rFonts w:cs="Times New Roman"/>
          <w:b w:val="0"/>
          <w:bCs w:val="0"/>
          <w:color w:val="auto"/>
          <w:sz w:val="40"/>
          <w:szCs w:val="28"/>
        </w:rPr>
      </w:pPr>
      <w:r w:rsidRPr="009D4FEB">
        <w:rPr>
          <w:color w:val="auto"/>
        </w:rPr>
        <w:br w:type="page"/>
      </w:r>
      <w:bookmarkStart w:id="10" w:name="_Toc220276417"/>
      <w:r w:rsidR="0003356C" w:rsidRPr="009D4FEB">
        <w:rPr>
          <w:rFonts w:cs="Times New Roman"/>
          <w:szCs w:val="20"/>
        </w:rPr>
        <w:lastRenderedPageBreak/>
        <w:t>Товарооборот как объект финансово-хозяйственного контроля</w:t>
      </w:r>
      <w:bookmarkEnd w:id="10"/>
    </w:p>
    <w:p w:rsidR="0013473D" w:rsidRPr="009D4FEB" w:rsidRDefault="0003356C" w:rsidP="00BE6BC9">
      <w:pPr>
        <w:pStyle w:val="2"/>
        <w:keepNext w:val="0"/>
        <w:widowControl w:val="0"/>
      </w:pPr>
      <w:bookmarkStart w:id="11" w:name="_Toc220276418"/>
      <w:r w:rsidRPr="009D4FEB">
        <w:t>1.1. Товарооборот: экономическое содержание и задачи его контроля</w:t>
      </w:r>
      <w:bookmarkEnd w:id="11"/>
    </w:p>
    <w:p w:rsidR="006143C0" w:rsidRDefault="00084711" w:rsidP="00BE6BC9">
      <w:r>
        <w:t xml:space="preserve">Одним из основных экономических показателей хозяйственной деятельности торгового предприятия является товарооборот — процесс обмена товаров на деньги. Владелец товара — торговое предприятие — за деньги продает товар в собственность другому юридическому или физическому лицу. </w:t>
      </w:r>
    </w:p>
    <w:p w:rsidR="001828BA" w:rsidRDefault="00084711" w:rsidP="00BE6BC9">
      <w:pPr>
        <w:rPr>
          <w:i/>
          <w:iCs/>
        </w:rPr>
      </w:pPr>
      <w:r>
        <w:t>Товарооборот характеризует процесс движения товаров посредством актов купли-продажи. Как экономическая категория товарооборот характеризуется наличием одновременно двух признаков: товара как объекта продажи и продажи как формы движения товара от производителя к потребителю.</w:t>
      </w:r>
    </w:p>
    <w:p w:rsidR="00847F0B" w:rsidRDefault="00847F0B" w:rsidP="00BE6BC9">
      <w:r w:rsidRPr="006143C0">
        <w:rPr>
          <w:iCs/>
        </w:rPr>
        <w:t>Товарооборот</w:t>
      </w:r>
      <w:r w:rsidRPr="006143C0">
        <w:t xml:space="preserve"> – общая стоимость товаров, реализованных населению и другим потребителям в денежном выражении. Товарооборот измеряется в рублях, может вычисляться за различные промежутки времени, наибольший интерес представляют дневной, месячный, квартальный, годовой товарооборот. </w:t>
      </w:r>
    </w:p>
    <w:p w:rsidR="00084711" w:rsidRPr="00084711" w:rsidRDefault="00084711" w:rsidP="00BE6BC9">
      <w:r w:rsidRPr="00084711">
        <w:t>Товарооборот торгового предприятия можно рассматривать:</w:t>
      </w:r>
    </w:p>
    <w:p w:rsidR="00084711" w:rsidRPr="00084711" w:rsidRDefault="00084711" w:rsidP="00BE6BC9">
      <w:pPr>
        <w:numPr>
          <w:ilvl w:val="0"/>
          <w:numId w:val="27"/>
        </w:numPr>
        <w:tabs>
          <w:tab w:val="left" w:pos="851"/>
          <w:tab w:val="left" w:pos="993"/>
        </w:tabs>
        <w:ind w:left="0" w:firstLine="709"/>
      </w:pPr>
      <w:r w:rsidRPr="00084711">
        <w:t>во-первых, как результат деятельности предприятия торговли, его экономический эффект;</w:t>
      </w:r>
    </w:p>
    <w:p w:rsidR="00084711" w:rsidRDefault="00084711" w:rsidP="00BE6BC9">
      <w:pPr>
        <w:numPr>
          <w:ilvl w:val="0"/>
          <w:numId w:val="27"/>
        </w:numPr>
        <w:tabs>
          <w:tab w:val="left" w:pos="851"/>
          <w:tab w:val="left" w:pos="993"/>
        </w:tabs>
        <w:ind w:left="0" w:firstLine="709"/>
      </w:pPr>
      <w:r w:rsidRPr="00084711">
        <w:t xml:space="preserve">во-вторых (в социально-экономическом аспекте), как показатель товарного снабжения населения, один из показателей уровня жизни. </w:t>
      </w:r>
    </w:p>
    <w:p w:rsidR="00084711" w:rsidRDefault="00084711" w:rsidP="00BE6BC9">
      <w:r w:rsidRPr="00084711">
        <w:t xml:space="preserve">В торговом предприятии товарооборот выражается в объеме денежной выручки за проданные товары — по его размеру можно судить о значимости данного предприятия на потребительском рынке. </w:t>
      </w:r>
    </w:p>
    <w:p w:rsidR="00547E8C" w:rsidRPr="00547E8C" w:rsidRDefault="00547E8C" w:rsidP="00BE6BC9">
      <w:r w:rsidRPr="00547E8C">
        <w:rPr>
          <w:iCs/>
        </w:rPr>
        <w:t>Структура товарооборота</w:t>
      </w:r>
      <w:r w:rsidRPr="00547E8C">
        <w:t xml:space="preserve"> – это его деление по товарным группам или по отдельным товарам. </w:t>
      </w:r>
    </w:p>
    <w:p w:rsidR="00547E8C" w:rsidRDefault="00547E8C" w:rsidP="00BE6BC9">
      <w:r w:rsidRPr="00547E8C">
        <w:rPr>
          <w:iCs/>
        </w:rPr>
        <w:t>Торговая надбавка</w:t>
      </w:r>
      <w:r w:rsidRPr="00547E8C">
        <w:t xml:space="preserve"> для розничного торгового предприятия – это разница между розничной и оптовой ценой товара, для оптового – разница между</w:t>
      </w:r>
      <w:r>
        <w:t xml:space="preserve"> оптовой ценой и ценой производителя продукции. </w:t>
      </w:r>
    </w:p>
    <w:p w:rsidR="006143C0" w:rsidRDefault="006143C0" w:rsidP="00BE6BC9">
      <w:r w:rsidRPr="006143C0">
        <w:t>В зависимости от типа торгового предприятия, товарооборот может быть</w:t>
      </w:r>
      <w:r>
        <w:t xml:space="preserve"> </w:t>
      </w:r>
      <w:r>
        <w:lastRenderedPageBreak/>
        <w:t xml:space="preserve">оптовым и розничным. </w:t>
      </w:r>
    </w:p>
    <w:p w:rsidR="00547E8C" w:rsidRPr="00547E8C" w:rsidRDefault="00547E8C" w:rsidP="00BE6BC9">
      <w:pPr>
        <w:rPr>
          <w:szCs w:val="28"/>
        </w:rPr>
      </w:pPr>
      <w:r w:rsidRPr="007753FD">
        <w:rPr>
          <w:szCs w:val="28"/>
        </w:rPr>
        <w:t>Розничный товарооборот</w:t>
      </w:r>
      <w:r w:rsidRPr="007753FD">
        <w:rPr>
          <w:noProof/>
          <w:szCs w:val="28"/>
        </w:rPr>
        <w:t xml:space="preserve"> —</w:t>
      </w:r>
      <w:r>
        <w:rPr>
          <w:noProof/>
          <w:szCs w:val="28"/>
        </w:rPr>
        <w:t xml:space="preserve"> </w:t>
      </w:r>
      <w:r w:rsidRPr="007753FD">
        <w:rPr>
          <w:szCs w:val="28"/>
        </w:rPr>
        <w:t xml:space="preserve">характеризует объем деятельности </w:t>
      </w:r>
      <w:r w:rsidRPr="00547E8C">
        <w:rPr>
          <w:szCs w:val="28"/>
        </w:rPr>
        <w:t>предприятия, от него зависит объем валового дохода и прибыли.</w:t>
      </w:r>
    </w:p>
    <w:p w:rsidR="00547E8C" w:rsidRPr="00547E8C" w:rsidRDefault="00547E8C" w:rsidP="00BE6BC9">
      <w:pPr>
        <w:rPr>
          <w:szCs w:val="28"/>
        </w:rPr>
      </w:pPr>
      <w:r w:rsidRPr="00673C1B">
        <w:rPr>
          <w:szCs w:val="28"/>
        </w:rPr>
        <w:t xml:space="preserve">Розничный товарооборот имеет также народнохозяйственное значение. Через </w:t>
      </w:r>
      <w:r w:rsidRPr="00673C1B">
        <w:t>него</w:t>
      </w:r>
      <w:r w:rsidRPr="00673C1B">
        <w:rPr>
          <w:szCs w:val="28"/>
        </w:rPr>
        <w:t xml:space="preserve"> происходит</w:t>
      </w:r>
      <w:r w:rsidRPr="00547E8C">
        <w:rPr>
          <w:szCs w:val="28"/>
        </w:rPr>
        <w:t xml:space="preserve"> смена форм стоимости товаров народного потребления, созданной в процессе производства. В результате возмещаются производственные затраты и создаются условия для дальнейшего развития производства.</w:t>
      </w:r>
    </w:p>
    <w:p w:rsidR="00547E8C" w:rsidRPr="00547E8C" w:rsidRDefault="00547E8C" w:rsidP="00BE6BC9">
      <w:pPr>
        <w:rPr>
          <w:szCs w:val="28"/>
        </w:rPr>
      </w:pPr>
      <w:r w:rsidRPr="00547E8C">
        <w:rPr>
          <w:szCs w:val="28"/>
        </w:rPr>
        <w:t>Посредством розничного товарооборота получают общественное признание стоимость и потребительная стоимость товаров народного потребления.</w:t>
      </w:r>
    </w:p>
    <w:p w:rsidR="00547E8C" w:rsidRPr="00547E8C" w:rsidRDefault="00547E8C" w:rsidP="00BE6BC9">
      <w:pPr>
        <w:rPr>
          <w:szCs w:val="28"/>
        </w:rPr>
      </w:pPr>
      <w:r w:rsidRPr="00547E8C">
        <w:rPr>
          <w:szCs w:val="28"/>
        </w:rPr>
        <w:t>Розничный товарооборот</w:t>
      </w:r>
      <w:r w:rsidRPr="00547E8C">
        <w:rPr>
          <w:noProof/>
          <w:szCs w:val="28"/>
        </w:rPr>
        <w:t xml:space="preserve"> —</w:t>
      </w:r>
      <w:r w:rsidRPr="00547E8C">
        <w:rPr>
          <w:szCs w:val="28"/>
        </w:rPr>
        <w:t xml:space="preserve"> важное звено в процессе осуществления экономического закона распределения по труду. Денежные доходы, полученные в соответствии с количеством и качеством затраченного труда, обмениваются через розничный товарооборот на нужные товары.</w:t>
      </w:r>
    </w:p>
    <w:p w:rsidR="00547E8C" w:rsidRPr="00C322A1" w:rsidRDefault="00547E8C" w:rsidP="00BE6BC9">
      <w:pPr>
        <w:rPr>
          <w:szCs w:val="28"/>
        </w:rPr>
      </w:pPr>
      <w:r w:rsidRPr="00C322A1">
        <w:rPr>
          <w:szCs w:val="28"/>
        </w:rPr>
        <w:t>Розничный товарооборот</w:t>
      </w:r>
      <w:r>
        <w:rPr>
          <w:szCs w:val="28"/>
        </w:rPr>
        <w:t xml:space="preserve"> </w:t>
      </w:r>
      <w:r w:rsidRPr="00C322A1">
        <w:rPr>
          <w:szCs w:val="28"/>
        </w:rPr>
        <w:t>по своему составу не является</w:t>
      </w:r>
      <w:r>
        <w:rPr>
          <w:szCs w:val="28"/>
        </w:rPr>
        <w:t xml:space="preserve"> </w:t>
      </w:r>
      <w:r w:rsidRPr="00C322A1">
        <w:rPr>
          <w:szCs w:val="28"/>
        </w:rPr>
        <w:t>однородным. В его состав входит сумма продажи товара населению через розничную торговую сеть и предприятия общественного питания, а так же продажи товаров предприятиям, учреждениям и организациям. Большая часть розничного товарооборота непосредственно связана с личным</w:t>
      </w:r>
      <w:r>
        <w:rPr>
          <w:szCs w:val="28"/>
        </w:rPr>
        <w:t xml:space="preserve"> </w:t>
      </w:r>
      <w:r w:rsidRPr="00C322A1">
        <w:rPr>
          <w:szCs w:val="28"/>
        </w:rPr>
        <w:t>потреблением и покупательными фондами населения.</w:t>
      </w:r>
      <w:r>
        <w:rPr>
          <w:szCs w:val="28"/>
        </w:rPr>
        <w:t xml:space="preserve"> </w:t>
      </w:r>
    </w:p>
    <w:p w:rsidR="00547E8C" w:rsidRDefault="00547E8C" w:rsidP="00BE6BC9">
      <w:pPr>
        <w:rPr>
          <w:szCs w:val="28"/>
        </w:rPr>
      </w:pPr>
      <w:r w:rsidRPr="00C322A1">
        <w:rPr>
          <w:szCs w:val="28"/>
        </w:rPr>
        <w:t>В динамике розничного товарооборота находят отражение систематический рост производства, с одной стороны, непрерывный подъ</w:t>
      </w:r>
      <w:r w:rsidR="00D32A73">
        <w:rPr>
          <w:szCs w:val="28"/>
        </w:rPr>
        <w:t>е</w:t>
      </w:r>
      <w:r w:rsidRPr="00C322A1">
        <w:rPr>
          <w:szCs w:val="28"/>
        </w:rPr>
        <w:t xml:space="preserve">м, благосостояние культуры населения – с другой. Он оказывает также большое влияние на все количественные и качественные показатели работы торговых предприятий и организаций. </w:t>
      </w:r>
      <w:proofErr w:type="gramStart"/>
      <w:r w:rsidRPr="00C322A1">
        <w:rPr>
          <w:szCs w:val="28"/>
        </w:rPr>
        <w:t>От объ</w:t>
      </w:r>
      <w:r w:rsidR="00D32A73">
        <w:rPr>
          <w:szCs w:val="28"/>
        </w:rPr>
        <w:t>е</w:t>
      </w:r>
      <w:r w:rsidRPr="00C322A1">
        <w:rPr>
          <w:szCs w:val="28"/>
        </w:rPr>
        <w:t>ма и структуры</w:t>
      </w:r>
      <w:r>
        <w:rPr>
          <w:szCs w:val="28"/>
        </w:rPr>
        <w:t xml:space="preserve"> </w:t>
      </w:r>
      <w:r w:rsidRPr="00C322A1">
        <w:rPr>
          <w:szCs w:val="28"/>
        </w:rPr>
        <w:t>товарооборота зависят также такие показатели, как доходы, прибыль, рентабельность, сумма и уровень издержек обращения, фонд оплаты труда, численность торговых работников, финансовое</w:t>
      </w:r>
      <w:r>
        <w:rPr>
          <w:szCs w:val="28"/>
        </w:rPr>
        <w:t xml:space="preserve"> </w:t>
      </w:r>
      <w:r w:rsidRPr="00C322A1">
        <w:rPr>
          <w:szCs w:val="28"/>
        </w:rPr>
        <w:t>состояние</w:t>
      </w:r>
      <w:r>
        <w:rPr>
          <w:szCs w:val="28"/>
        </w:rPr>
        <w:t xml:space="preserve"> </w:t>
      </w:r>
      <w:r w:rsidRPr="00C322A1">
        <w:rPr>
          <w:szCs w:val="28"/>
        </w:rPr>
        <w:t>предприятий и др. Большое значение</w:t>
      </w:r>
      <w:r>
        <w:rPr>
          <w:szCs w:val="28"/>
        </w:rPr>
        <w:t xml:space="preserve"> </w:t>
      </w:r>
      <w:r w:rsidRPr="00C322A1">
        <w:rPr>
          <w:szCs w:val="28"/>
        </w:rPr>
        <w:t>в выполнении и перевыполнении планов товарооборота, изыскании резервов по его увеличению, улучшению обслуживания населения имеет систематический</w:t>
      </w:r>
      <w:r>
        <w:rPr>
          <w:szCs w:val="28"/>
        </w:rPr>
        <w:t xml:space="preserve"> </w:t>
      </w:r>
      <w:r w:rsidRPr="00C322A1">
        <w:rPr>
          <w:szCs w:val="28"/>
        </w:rPr>
        <w:t>контроль и тщательный</w:t>
      </w:r>
      <w:r>
        <w:rPr>
          <w:szCs w:val="28"/>
        </w:rPr>
        <w:t xml:space="preserve"> </w:t>
      </w:r>
      <w:r w:rsidRPr="00C322A1">
        <w:rPr>
          <w:szCs w:val="28"/>
        </w:rPr>
        <w:t>анализ</w:t>
      </w:r>
      <w:r>
        <w:rPr>
          <w:szCs w:val="28"/>
        </w:rPr>
        <w:t xml:space="preserve"> </w:t>
      </w:r>
      <w:r w:rsidRPr="00C322A1">
        <w:rPr>
          <w:szCs w:val="28"/>
        </w:rPr>
        <w:t>этих</w:t>
      </w:r>
      <w:r>
        <w:rPr>
          <w:szCs w:val="28"/>
        </w:rPr>
        <w:t xml:space="preserve"> </w:t>
      </w:r>
      <w:r w:rsidRPr="00C322A1">
        <w:rPr>
          <w:szCs w:val="28"/>
        </w:rPr>
        <w:t>планов.</w:t>
      </w:r>
      <w:proofErr w:type="gramEnd"/>
    </w:p>
    <w:p w:rsidR="006143C0" w:rsidRDefault="00084711" w:rsidP="00BE6BC9">
      <w:r w:rsidRPr="00084711">
        <w:lastRenderedPageBreak/>
        <w:t xml:space="preserve">Оптовый товарооборот — это продажа товаров торговыми предприятиями другим предприятиям, использующим эти товары либо для последующей реализации, либо для производственного потребления в качестве сырья и материалов, либо для материального обеспечения хозяйственных нужд. </w:t>
      </w:r>
    </w:p>
    <w:p w:rsidR="00084711" w:rsidRPr="00084711" w:rsidRDefault="00084711" w:rsidP="00BE6BC9">
      <w:r w:rsidRPr="00084711">
        <w:t xml:space="preserve">В результате оптового товарооборота товары не переходят в сферу личного потребления, а остаются в сфере обращения или поступают в производственное потребление. Иными словами, при оптовом обороте товар реализуется для последующей переработки или перепродажи. Оптовый товарооборот классифицируется, как правило, </w:t>
      </w:r>
      <w:proofErr w:type="gramStart"/>
      <w:r w:rsidRPr="00084711">
        <w:t>по</w:t>
      </w:r>
      <w:proofErr w:type="gramEnd"/>
      <w:r w:rsidRPr="00084711">
        <w:t>:</w:t>
      </w:r>
    </w:p>
    <w:p w:rsidR="00084711" w:rsidRPr="00084711" w:rsidRDefault="00084711" w:rsidP="00BE6BC9">
      <w:pPr>
        <w:numPr>
          <w:ilvl w:val="0"/>
          <w:numId w:val="26"/>
        </w:numPr>
        <w:tabs>
          <w:tab w:val="left" w:pos="993"/>
        </w:tabs>
        <w:ind w:left="0" w:firstLine="709"/>
      </w:pPr>
      <w:r w:rsidRPr="00084711">
        <w:t>назначению;</w:t>
      </w:r>
    </w:p>
    <w:p w:rsidR="00084711" w:rsidRPr="00084711" w:rsidRDefault="00084711" w:rsidP="00BE6BC9">
      <w:pPr>
        <w:numPr>
          <w:ilvl w:val="0"/>
          <w:numId w:val="26"/>
        </w:numPr>
        <w:tabs>
          <w:tab w:val="left" w:pos="993"/>
        </w:tabs>
        <w:ind w:left="0" w:firstLine="709"/>
      </w:pPr>
      <w:r w:rsidRPr="00084711">
        <w:t>форме организации товародвижения.</w:t>
      </w:r>
    </w:p>
    <w:p w:rsidR="00084711" w:rsidRPr="00084711" w:rsidRDefault="00084711" w:rsidP="00BE6BC9">
      <w:r w:rsidRPr="00084711">
        <w:t xml:space="preserve">В зависимости от назначения оптовый товарооборот разделяется </w:t>
      </w:r>
      <w:proofErr w:type="gramStart"/>
      <w:r w:rsidRPr="00084711">
        <w:t>на</w:t>
      </w:r>
      <w:proofErr w:type="gramEnd"/>
      <w:r w:rsidRPr="00084711">
        <w:t>:</w:t>
      </w:r>
    </w:p>
    <w:p w:rsidR="00084711" w:rsidRPr="00084711" w:rsidRDefault="00084711" w:rsidP="00BE6BC9">
      <w:pPr>
        <w:numPr>
          <w:ilvl w:val="0"/>
          <w:numId w:val="28"/>
        </w:numPr>
        <w:tabs>
          <w:tab w:val="left" w:pos="993"/>
        </w:tabs>
        <w:ind w:left="0" w:firstLine="709"/>
      </w:pPr>
      <w:r w:rsidRPr="00084711">
        <w:t>оптовый товарооборот по реализации;</w:t>
      </w:r>
    </w:p>
    <w:p w:rsidR="00084711" w:rsidRPr="00084711" w:rsidRDefault="00084711" w:rsidP="00BE6BC9">
      <w:pPr>
        <w:numPr>
          <w:ilvl w:val="0"/>
          <w:numId w:val="28"/>
        </w:numPr>
        <w:tabs>
          <w:tab w:val="left" w:pos="993"/>
        </w:tabs>
        <w:ind w:left="0" w:firstLine="709"/>
      </w:pPr>
      <w:r w:rsidRPr="00084711">
        <w:t>внутрисистемный оптовый товарооборот.</w:t>
      </w:r>
    </w:p>
    <w:p w:rsidR="00084711" w:rsidRPr="00084711" w:rsidRDefault="00084711" w:rsidP="00BE6BC9">
      <w:r w:rsidRPr="00084711">
        <w:t xml:space="preserve">Оптовый товарооборот по реализации — это продажа товаров предприятиям розничной торговли, общественного питания, поставки внерыночным потребителям, на экспорт и по клирингу. </w:t>
      </w:r>
    </w:p>
    <w:p w:rsidR="00084711" w:rsidRPr="00084711" w:rsidRDefault="00084711" w:rsidP="00BE6BC9">
      <w:r w:rsidRPr="00084711">
        <w:t xml:space="preserve">Внутрисистемный оптовый товарооборот — это отпуск товаров одними оптовыми предприятиями по поручению других непосредственно рыночным и </w:t>
      </w:r>
      <w:proofErr w:type="spellStart"/>
      <w:r w:rsidRPr="00084711">
        <w:t>внутрирыночным</w:t>
      </w:r>
      <w:proofErr w:type="spellEnd"/>
      <w:r w:rsidRPr="00084711">
        <w:t xml:space="preserve"> потребителям. Внутрисистемный оптовый товарооборот, как правило, используется для маневра товарными ресурсами и присущ крупным коммерческим структурам.</w:t>
      </w:r>
    </w:p>
    <w:p w:rsidR="00084711" w:rsidRPr="00084711" w:rsidRDefault="00084711" w:rsidP="00BE6BC9">
      <w:r w:rsidRPr="00084711">
        <w:t>Таким образом, оптовый товарооборот по реализации характеризует процесс непосредственной оптовой продажи товаров, а внутрисистемный оптовый товарооборот — движение товаров между звеньями оптовой торговли. Сумма двух видов оптового товарооборота составляет валовой оптовый товарооборот.</w:t>
      </w:r>
    </w:p>
    <w:p w:rsidR="00084711" w:rsidRPr="00084711" w:rsidRDefault="00084711" w:rsidP="00BE6BC9">
      <w:r w:rsidRPr="00084711">
        <w:t xml:space="preserve">В зависимости от организации товародвижения каждый из двух видов оптового товарооборота делится </w:t>
      </w:r>
      <w:proofErr w:type="gramStart"/>
      <w:r w:rsidRPr="00084711">
        <w:t>на</w:t>
      </w:r>
      <w:proofErr w:type="gramEnd"/>
      <w:r w:rsidRPr="00084711">
        <w:t xml:space="preserve"> складской</w:t>
      </w:r>
      <w:r w:rsidR="006143C0">
        <w:t xml:space="preserve"> и </w:t>
      </w:r>
      <w:r w:rsidRPr="00084711">
        <w:t>транзитный.</w:t>
      </w:r>
    </w:p>
    <w:p w:rsidR="00084711" w:rsidRPr="00084711" w:rsidRDefault="00084711" w:rsidP="00BE6BC9">
      <w:r w:rsidRPr="00084711">
        <w:t xml:space="preserve">Складской оптовый товарооборот — эта продажа товаров со складов </w:t>
      </w:r>
      <w:r w:rsidRPr="00084711">
        <w:lastRenderedPageBreak/>
        <w:t>оптовых торговых предприятий.</w:t>
      </w:r>
    </w:p>
    <w:p w:rsidR="00084711" w:rsidRPr="00084711" w:rsidRDefault="00084711" w:rsidP="00BE6BC9">
      <w:r w:rsidRPr="00084711">
        <w:t>Транзитный оптовый товарооборот — это поставка товаров производителями непосредственно розничной торговле, минуя складские звенья.</w:t>
      </w:r>
    </w:p>
    <w:p w:rsidR="00084711" w:rsidRDefault="00084711" w:rsidP="00BE6BC9">
      <w:r>
        <w:t xml:space="preserve">Транзитный оптовый товарооборот в свою очередь подразделяется </w:t>
      </w:r>
      <w:proofErr w:type="gramStart"/>
      <w:r>
        <w:t>на</w:t>
      </w:r>
      <w:proofErr w:type="gramEnd"/>
      <w:r>
        <w:t xml:space="preserve">: </w:t>
      </w:r>
    </w:p>
    <w:p w:rsidR="00084711" w:rsidRDefault="00084711" w:rsidP="00BE6BC9">
      <w:pPr>
        <w:numPr>
          <w:ilvl w:val="0"/>
          <w:numId w:val="25"/>
        </w:numPr>
        <w:tabs>
          <w:tab w:val="left" w:pos="993"/>
        </w:tabs>
        <w:ind w:left="0" w:firstLine="709"/>
      </w:pPr>
      <w:r>
        <w:t xml:space="preserve">транзитный товарооборот без участия в расчетах (организуемый); </w:t>
      </w:r>
    </w:p>
    <w:p w:rsidR="00084711" w:rsidRDefault="00084711" w:rsidP="00BE6BC9">
      <w:pPr>
        <w:numPr>
          <w:ilvl w:val="0"/>
          <w:numId w:val="25"/>
        </w:numPr>
        <w:tabs>
          <w:tab w:val="left" w:pos="993"/>
        </w:tabs>
        <w:ind w:left="0" w:firstLine="709"/>
      </w:pPr>
      <w:r>
        <w:t>транзитный товарооборот с участием в расчетах.</w:t>
      </w:r>
    </w:p>
    <w:p w:rsidR="00084711" w:rsidRDefault="00084711" w:rsidP="00BE6BC9">
      <w:r>
        <w:t>Иными словами, торговое предприятие участвует в этом процессе либо как посредник, получающий за организацию продвижения товара комиссионное вознаграждение, либо как собственник, оплативший стоимость товара.</w:t>
      </w:r>
    </w:p>
    <w:p w:rsidR="006143C0" w:rsidRDefault="00084711" w:rsidP="00BE6BC9">
      <w:r>
        <w:t xml:space="preserve">Товарная структура товарооборота включает в себя продовольственные и непродовольственные товары, которые разделены на ассортиментные группы и подгруппы. При дальнейшей детализации рассматривают виды, сорта, модели, размеры товаров. </w:t>
      </w:r>
    </w:p>
    <w:p w:rsidR="006143C0" w:rsidRDefault="00084711" w:rsidP="00BE6BC9">
      <w:proofErr w:type="gramStart"/>
      <w:r>
        <w:t>Структура продовольственных товаров состоит из следующих ассортиментных групп: мясо и мясопродукты; рыба и рыбопродукты; жиры; молоко и молочные продукты; яйца; сахар; кондитерские изделия; чай; соль; хлеб и хлебобулочные изделия; мука, крупа и макаронные изделия; картофель; овощи; плоды, фрукты, ягоды, арбузы и дыни; другие продовольственные товары.</w:t>
      </w:r>
      <w:proofErr w:type="gramEnd"/>
    </w:p>
    <w:p w:rsidR="006143C0" w:rsidRDefault="00084711" w:rsidP="00BE6BC9">
      <w:proofErr w:type="gramStart"/>
      <w:r>
        <w:t>Структура непродовольственных товаров состоит из следующих ассортиментных групп:</w:t>
      </w:r>
      <w:r w:rsidR="006143C0">
        <w:t xml:space="preserve"> </w:t>
      </w:r>
      <w:r>
        <w:t>ткани; одежда, белье, головные уборы и меха; трикотажные и чулочно-носочные изделия; обувь; хозяйственное мыло; синтетические моющие средства; туалетное мыло и парфюмерия; галантерея и нитки; табачные изделия; спички; товары культурно-бытового и хозяйственного назначения; другие непродовольственные товары.</w:t>
      </w:r>
      <w:proofErr w:type="gramEnd"/>
    </w:p>
    <w:p w:rsidR="006143C0" w:rsidRDefault="00084711" w:rsidP="00BE6BC9">
      <w:r>
        <w:t>К показателям, характеризующим товарооборот торгового предприятия, относятся:</w:t>
      </w:r>
      <w:r w:rsidR="006143C0">
        <w:t xml:space="preserve"> </w:t>
      </w:r>
    </w:p>
    <w:p w:rsidR="006143C0" w:rsidRDefault="00084711" w:rsidP="00BE6BC9">
      <w:pPr>
        <w:numPr>
          <w:ilvl w:val="0"/>
          <w:numId w:val="24"/>
        </w:numPr>
        <w:tabs>
          <w:tab w:val="left" w:pos="993"/>
        </w:tabs>
        <w:ind w:left="0" w:firstLine="709"/>
      </w:pPr>
      <w:r>
        <w:t>объем товарооборота в стоимостном выражении в текущих ценах;</w:t>
      </w:r>
      <w:r w:rsidR="006143C0">
        <w:t xml:space="preserve"> </w:t>
      </w:r>
    </w:p>
    <w:p w:rsidR="006143C0" w:rsidRDefault="00084711" w:rsidP="00BE6BC9">
      <w:pPr>
        <w:numPr>
          <w:ilvl w:val="0"/>
          <w:numId w:val="24"/>
        </w:numPr>
        <w:tabs>
          <w:tab w:val="left" w:pos="993"/>
        </w:tabs>
        <w:ind w:left="0" w:firstLine="709"/>
      </w:pPr>
      <w:r>
        <w:t>объем товарооборота в стоимостном выражении в сопоставимых ценах;</w:t>
      </w:r>
      <w:r w:rsidR="006143C0">
        <w:t xml:space="preserve"> </w:t>
      </w:r>
    </w:p>
    <w:p w:rsidR="006143C0" w:rsidRDefault="00084711" w:rsidP="00BE6BC9">
      <w:pPr>
        <w:numPr>
          <w:ilvl w:val="0"/>
          <w:numId w:val="24"/>
        </w:numPr>
        <w:tabs>
          <w:tab w:val="left" w:pos="993"/>
        </w:tabs>
        <w:ind w:left="0" w:firstLine="709"/>
      </w:pPr>
      <w:r>
        <w:t>ассортиментная структура товарооборота по отдельным группам товаров (руб., проценты);</w:t>
      </w:r>
    </w:p>
    <w:p w:rsidR="006143C0" w:rsidRDefault="00084711" w:rsidP="00BE6BC9">
      <w:pPr>
        <w:numPr>
          <w:ilvl w:val="0"/>
          <w:numId w:val="24"/>
        </w:numPr>
        <w:tabs>
          <w:tab w:val="left" w:pos="993"/>
        </w:tabs>
        <w:ind w:left="0" w:firstLine="709"/>
      </w:pPr>
      <w:r>
        <w:lastRenderedPageBreak/>
        <w:t>однодневный объем товарооборота (руб.);</w:t>
      </w:r>
    </w:p>
    <w:p w:rsidR="006143C0" w:rsidRDefault="00084711" w:rsidP="00BE6BC9">
      <w:pPr>
        <w:numPr>
          <w:ilvl w:val="0"/>
          <w:numId w:val="24"/>
        </w:numPr>
        <w:tabs>
          <w:tab w:val="left" w:pos="993"/>
        </w:tabs>
        <w:ind w:left="0" w:firstLine="709"/>
      </w:pPr>
      <w:r>
        <w:t>объем товарооборота в расчете на одного работника, в том числе работника торговой группы;</w:t>
      </w:r>
    </w:p>
    <w:p w:rsidR="006143C0" w:rsidRDefault="00084711" w:rsidP="00BE6BC9">
      <w:pPr>
        <w:numPr>
          <w:ilvl w:val="0"/>
          <w:numId w:val="24"/>
        </w:numPr>
        <w:tabs>
          <w:tab w:val="left" w:pos="993"/>
        </w:tabs>
        <w:ind w:left="0" w:firstLine="709"/>
      </w:pPr>
      <w:r>
        <w:t xml:space="preserve">объем товарооборота на </w:t>
      </w:r>
      <w:smartTag w:uri="urn:schemas-microsoft-com:office:smarttags" w:element="metricconverter">
        <w:smartTagPr>
          <w:attr w:name="ProductID" w:val="1 м2"/>
        </w:smartTagPr>
        <w:r>
          <w:t>1 м</w:t>
        </w:r>
        <w:proofErr w:type="gramStart"/>
        <w:r>
          <w:t>2</w:t>
        </w:r>
      </w:smartTag>
      <w:proofErr w:type="gramEnd"/>
      <w:r>
        <w:t xml:space="preserve"> общей площади, в том числе торговой площади;</w:t>
      </w:r>
    </w:p>
    <w:p w:rsidR="006143C0" w:rsidRDefault="00084711" w:rsidP="00BE6BC9">
      <w:pPr>
        <w:numPr>
          <w:ilvl w:val="0"/>
          <w:numId w:val="24"/>
        </w:numPr>
        <w:tabs>
          <w:tab w:val="left" w:pos="993"/>
        </w:tabs>
        <w:ind w:left="0" w:firstLine="709"/>
      </w:pPr>
      <w:r>
        <w:t>время обращения товаров, дни оборота;</w:t>
      </w:r>
    </w:p>
    <w:p w:rsidR="00084711" w:rsidRDefault="00084711" w:rsidP="00BE6BC9">
      <w:pPr>
        <w:numPr>
          <w:ilvl w:val="0"/>
          <w:numId w:val="24"/>
        </w:numPr>
        <w:tabs>
          <w:tab w:val="left" w:pos="993"/>
        </w:tabs>
        <w:ind w:left="0" w:firstLine="709"/>
      </w:pPr>
      <w:r>
        <w:t>скорость товарооборота, число оборотов.</w:t>
      </w:r>
    </w:p>
    <w:p w:rsidR="00847F0B" w:rsidRDefault="00847F0B" w:rsidP="00BE6BC9">
      <w:r>
        <w:t>Определяется товарооборот следующим образом:</w:t>
      </w:r>
    </w:p>
    <w:p w:rsidR="00847F0B" w:rsidRDefault="00547E8C" w:rsidP="00BE6BC9">
      <w:r>
        <w:t xml:space="preserve"> </w:t>
      </w:r>
      <w:r w:rsidR="00673C1B">
        <w:tab/>
      </w:r>
      <w:r w:rsidR="00673C1B">
        <w:tab/>
      </w:r>
      <w:r w:rsidR="00673C1B">
        <w:tab/>
      </w:r>
      <w:r w:rsidR="00673C1B">
        <w:tab/>
      </w:r>
      <w:r w:rsidR="00673C1B">
        <w:tab/>
      </w:r>
      <w:r w:rsidR="00847F0B" w:rsidRPr="00413591">
        <w:rPr>
          <w:position w:val="-28"/>
          <w:lang w:val="en-US"/>
        </w:rPr>
        <w:object w:dxaOrig="1420" w:dyaOrig="680">
          <v:shape id="_x0000_i1027" type="#_x0000_t75" style="width:85.5pt;height:40.5pt" o:ole="" fillcolor="window">
            <v:imagedata r:id="rId7" o:title=""/>
          </v:shape>
          <o:OLEObject Type="Embed" ProgID="Equation.3" ShapeID="_x0000_i1027" DrawAspect="Content" ObjectID="_1378907453" r:id="rId8"/>
        </w:object>
      </w:r>
      <w:r w:rsidR="00847F0B">
        <w:t>,</w:t>
      </w:r>
      <w:r>
        <w:t xml:space="preserve"> </w:t>
      </w:r>
      <w:r w:rsidR="00673C1B">
        <w:tab/>
      </w:r>
      <w:r w:rsidR="00673C1B">
        <w:tab/>
      </w:r>
      <w:r w:rsidR="00673C1B">
        <w:tab/>
      </w:r>
      <w:r w:rsidR="00673C1B">
        <w:tab/>
      </w:r>
      <w:r w:rsidR="00847F0B">
        <w:t>(</w:t>
      </w:r>
      <w:r w:rsidR="00673C1B">
        <w:t>1.</w:t>
      </w:r>
      <w:r w:rsidR="00847F0B">
        <w:t>1)</w:t>
      </w:r>
    </w:p>
    <w:p w:rsidR="001828BA" w:rsidRDefault="00847F0B" w:rsidP="00BE6BC9">
      <w:r>
        <w:t xml:space="preserve">где </w:t>
      </w:r>
      <w:r>
        <w:rPr>
          <w:lang w:val="en-US"/>
        </w:rPr>
        <w:t>T</w:t>
      </w:r>
      <w:r>
        <w:t xml:space="preserve"> – товарооборот, </w:t>
      </w:r>
    </w:p>
    <w:p w:rsidR="001828BA" w:rsidRDefault="00847F0B" w:rsidP="00BE6BC9">
      <w:r>
        <w:t>Ц</w:t>
      </w:r>
      <w:proofErr w:type="gramStart"/>
      <w:r>
        <w:rPr>
          <w:vertAlign w:val="subscript"/>
          <w:lang w:val="en-US"/>
        </w:rPr>
        <w:t>I</w:t>
      </w:r>
      <w:proofErr w:type="gramEnd"/>
      <w:r>
        <w:t xml:space="preserve"> – розничная цена </w:t>
      </w:r>
      <w:r>
        <w:rPr>
          <w:lang w:val="en-US"/>
        </w:rPr>
        <w:t>I</w:t>
      </w:r>
      <w:r>
        <w:t xml:space="preserve">-го товара, </w:t>
      </w:r>
    </w:p>
    <w:p w:rsidR="001828BA" w:rsidRDefault="00847F0B" w:rsidP="00BE6BC9">
      <w:r>
        <w:rPr>
          <w:lang w:val="en-US"/>
        </w:rPr>
        <w:t>V</w:t>
      </w:r>
      <w:r>
        <w:rPr>
          <w:vertAlign w:val="subscript"/>
          <w:lang w:val="en-US"/>
        </w:rPr>
        <w:t>I</w:t>
      </w:r>
      <w:r>
        <w:t xml:space="preserve"> – объем продаж </w:t>
      </w:r>
      <w:r>
        <w:rPr>
          <w:lang w:val="en-US"/>
        </w:rPr>
        <w:t>I</w:t>
      </w:r>
      <w:r>
        <w:t xml:space="preserve">-го товара, </w:t>
      </w:r>
    </w:p>
    <w:p w:rsidR="00847F0B" w:rsidRDefault="00847F0B" w:rsidP="00BE6BC9">
      <w:proofErr w:type="gramStart"/>
      <w:r>
        <w:rPr>
          <w:lang w:val="en-US"/>
        </w:rPr>
        <w:t>I</w:t>
      </w:r>
      <w:r>
        <w:t xml:space="preserve"> – общее количество наименований реализованных товаров.</w:t>
      </w:r>
      <w:proofErr w:type="gramEnd"/>
      <w:r>
        <w:t xml:space="preserve"> </w:t>
      </w:r>
    </w:p>
    <w:p w:rsidR="00F534D1" w:rsidRPr="00557562" w:rsidRDefault="003A7B9F" w:rsidP="00BE6BC9">
      <w:pPr>
        <w:pStyle w:val="2"/>
        <w:keepNext w:val="0"/>
        <w:widowControl w:val="0"/>
      </w:pPr>
      <w:bookmarkStart w:id="12" w:name="_Toc220276419"/>
      <w:r w:rsidRPr="00557562">
        <w:t>.</w:t>
      </w:r>
      <w:bookmarkEnd w:id="12"/>
    </w:p>
    <w:p w:rsidR="0013473D" w:rsidRPr="00297F7B" w:rsidRDefault="0003356C" w:rsidP="00BE6BC9">
      <w:pPr>
        <w:pStyle w:val="2"/>
        <w:keepNext w:val="0"/>
        <w:widowControl w:val="0"/>
      </w:pPr>
      <w:bookmarkStart w:id="13" w:name="_Toc220276420"/>
      <w:r w:rsidRPr="00297F7B">
        <w:t xml:space="preserve">1.2. </w:t>
      </w:r>
      <w:r w:rsidR="00297F7B" w:rsidRPr="00297F7B">
        <w:t>Нормативно-правовое регулирование и информационное обеспечение проверки операций по продаже товаров предприятиями торговли</w:t>
      </w:r>
      <w:bookmarkEnd w:id="13"/>
    </w:p>
    <w:p w:rsidR="00731D72" w:rsidRPr="009D4FEB" w:rsidRDefault="00731D72"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Поскольку</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результаты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проверки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являются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основой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множества экономических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решений,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всех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странах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достаточно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жестко регулируется. 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некоторых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из</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них,</w:t>
      </w:r>
      <w:r w:rsidR="009D4FEB" w:rsidRPr="009D4FEB">
        <w:rPr>
          <w:rFonts w:ascii="Times New Roman" w:hAnsi="Times New Roman" w:cs="Times New Roman"/>
          <w:color w:val="auto"/>
          <w:sz w:val="28"/>
          <w:szCs w:val="28"/>
        </w:rPr>
        <w:t xml:space="preserve"> </w:t>
      </w:r>
      <w:proofErr w:type="gramStart"/>
      <w:r w:rsidRPr="009D4FEB">
        <w:rPr>
          <w:rFonts w:ascii="Times New Roman" w:hAnsi="Times New Roman" w:cs="Times New Roman"/>
          <w:color w:val="auto"/>
          <w:sz w:val="28"/>
          <w:szCs w:val="28"/>
        </w:rPr>
        <w:t>например</w:t>
      </w:r>
      <w:proofErr w:type="gramEnd"/>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Франции, 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этот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процесс вмешивается государство, устанавливая нормы, нормативы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осуществляя регистрацию аудиторов и аудиторских фирм и контроль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 их деятельностью.</w:t>
      </w:r>
    </w:p>
    <w:p w:rsidR="00144840" w:rsidRPr="009D4FEB" w:rsidRDefault="00731D72" w:rsidP="00BE6BC9">
      <w:r w:rsidRPr="00EF7C2C">
        <w:t>В Беларуси</w:t>
      </w:r>
      <w:r w:rsidR="009D4FEB" w:rsidRPr="00EF7C2C">
        <w:t xml:space="preserve"> </w:t>
      </w:r>
      <w:r w:rsidRPr="00EF7C2C">
        <w:t>одним из основных нормативно-правовых документов, регламентирующих проведение</w:t>
      </w:r>
      <w:r w:rsidR="009D4FEB" w:rsidRPr="00EF7C2C">
        <w:t xml:space="preserve"> </w:t>
      </w:r>
      <w:r w:rsidRPr="00EF7C2C">
        <w:t xml:space="preserve">финансового контроля деятельности предприятий, является </w:t>
      </w:r>
      <w:r w:rsidR="00144840" w:rsidRPr="00EF7C2C">
        <w:t>Инструкция о порядке организации и проведения проверок (ревизий) финансово-хозяйственной деятельности организаций Министерства информации Республики Беларусь</w:t>
      </w:r>
      <w:r w:rsidR="00EF7C2C">
        <w:t xml:space="preserve">, утвержденная Постановлением Министерства информации Республики Беларусь от </w:t>
      </w:r>
      <w:r w:rsidR="00EF7C2C">
        <w:rPr>
          <w:bCs/>
        </w:rPr>
        <w:t>28 декабря 2005г</w:t>
      </w:r>
      <w:r w:rsidR="00EF7C2C" w:rsidRPr="00EF7C2C">
        <w:rPr>
          <w:bCs/>
        </w:rPr>
        <w:t>. N 11</w:t>
      </w:r>
      <w:r w:rsidR="00EF7C2C">
        <w:rPr>
          <w:bCs/>
        </w:rPr>
        <w:t>.</w:t>
      </w:r>
      <w:r w:rsidR="00144840" w:rsidRPr="00EF7C2C">
        <w:t xml:space="preserve"> Она разработана в соответствии с Указом Президента</w:t>
      </w:r>
      <w:r w:rsidR="00144840" w:rsidRPr="009D4FEB">
        <w:t xml:space="preserve"> Республики Беларусь от 15 ноября 1999г . N </w:t>
      </w:r>
      <w:r w:rsidR="00144840" w:rsidRPr="009D4FEB">
        <w:lastRenderedPageBreak/>
        <w:t xml:space="preserve">673 "О некоторых мерах по совершенствованию координации деятельности </w:t>
      </w:r>
      <w:r w:rsidR="00144840" w:rsidRPr="003A7B9F">
        <w:rPr>
          <w:szCs w:val="28"/>
        </w:rPr>
        <w:t xml:space="preserve">контролирующих органов Республики Беларусь и порядка применения ими экономических санкций" (Национальный реестр правовых актов Республики Беларусь, 1999г ., N 89, 1/788; </w:t>
      </w:r>
      <w:proofErr w:type="gramStart"/>
      <w:r w:rsidR="00144840" w:rsidRPr="003A7B9F">
        <w:rPr>
          <w:szCs w:val="28"/>
        </w:rPr>
        <w:t>2001г ., N 117, 1/3286)</w:t>
      </w:r>
      <w:r w:rsidR="003A7B9F" w:rsidRPr="003A7B9F">
        <w:rPr>
          <w:szCs w:val="28"/>
        </w:rPr>
        <w:t xml:space="preserve"> с последними изменениями Указом Президента Республики Беларусь от 15 марта 2006г. № 151</w:t>
      </w:r>
      <w:r w:rsidR="003A7B9F">
        <w:rPr>
          <w:szCs w:val="28"/>
        </w:rPr>
        <w:t>;</w:t>
      </w:r>
      <w:r w:rsidR="00144840" w:rsidRPr="003A7B9F">
        <w:rPr>
          <w:szCs w:val="28"/>
        </w:rPr>
        <w:t xml:space="preserve"> Указом Президента Республики Беларусь </w:t>
      </w:r>
      <w:r w:rsidR="003A7B9F">
        <w:t>от 1 марта 2007г. № 116 (Национальный реестр правовых актов Республики Беларусь, 2007г., № 83, 1/8471);</w:t>
      </w:r>
      <w:proofErr w:type="gramEnd"/>
      <w:r w:rsidR="00144840" w:rsidRPr="009D4FEB">
        <w:t xml:space="preserve"> постановлением Совета Министров Республики Беларусь от 31 марта 200</w:t>
      </w:r>
      <w:r w:rsidR="003A7B9F">
        <w:t>6</w:t>
      </w:r>
      <w:r w:rsidR="00144840" w:rsidRPr="009D4FEB">
        <w:t>г . N 358 "О плане мероприятий по реализации Директивы Президента Республики Беларусь от 11 марта 200</w:t>
      </w:r>
      <w:r w:rsidR="003A7B9F">
        <w:t>6</w:t>
      </w:r>
      <w:r w:rsidR="00144840" w:rsidRPr="009D4FEB">
        <w:t xml:space="preserve">г. </w:t>
      </w:r>
      <w:proofErr w:type="gramStart"/>
      <w:r w:rsidR="00144840" w:rsidRPr="009D4FEB">
        <w:t>N 1 "О мерах по укреплению общественной безопасности и дисциплины" (Национальный реестр правовых актов Республики Беларусь, 200</w:t>
      </w:r>
      <w:r w:rsidR="003A7B9F">
        <w:t>6</w:t>
      </w:r>
      <w:r w:rsidR="00144840" w:rsidRPr="009D4FEB">
        <w:t>г., N 56, 5/14040), постановлением Совета Министров Республики Беларусь от 9 января 200</w:t>
      </w:r>
      <w:r w:rsidR="003A7B9F">
        <w:t>4</w:t>
      </w:r>
      <w:r w:rsidR="00144840" w:rsidRPr="009D4FEB">
        <w:t xml:space="preserve"> г . N 22 "О некоторых вопросах осуществления ведомственного контроля" (Национальный реестр правовых актов Республики Беларусь, 200</w:t>
      </w:r>
      <w:r w:rsidR="003A7B9F">
        <w:t>4</w:t>
      </w:r>
      <w:r w:rsidR="00144840" w:rsidRPr="009D4FEB">
        <w:t xml:space="preserve"> г ., N 8, 5/9753). </w:t>
      </w:r>
      <w:proofErr w:type="gramEnd"/>
    </w:p>
    <w:p w:rsidR="00144840" w:rsidRPr="009D4FEB" w:rsidRDefault="00144840" w:rsidP="00BE6BC9">
      <w:pPr>
        <w:pStyle w:val="consplusnormal"/>
        <w:widowControl w:val="0"/>
        <w:rPr>
          <w:rFonts w:ascii="Times New Roman" w:hAnsi="Times New Roman" w:cs="Times New Roman"/>
          <w:color w:val="auto"/>
          <w:sz w:val="28"/>
          <w:szCs w:val="28"/>
        </w:rPr>
      </w:pPr>
      <w:proofErr w:type="gramStart"/>
      <w:r w:rsidRPr="009D4FEB">
        <w:rPr>
          <w:rFonts w:ascii="Times New Roman" w:hAnsi="Times New Roman" w:cs="Times New Roman"/>
          <w:color w:val="auto"/>
          <w:sz w:val="28"/>
          <w:szCs w:val="28"/>
        </w:rPr>
        <w:t>В указанной Инструкции описаны:</w:t>
      </w:r>
      <w:proofErr w:type="gramEnd"/>
    </w:p>
    <w:p w:rsidR="00144840" w:rsidRPr="009D4FEB" w:rsidRDefault="00144840" w:rsidP="00BE6BC9">
      <w:pPr>
        <w:pStyle w:val="consplusnormal"/>
        <w:widowControl w:val="0"/>
        <w:numPr>
          <w:ilvl w:val="0"/>
          <w:numId w:val="2"/>
        </w:numPr>
        <w:tabs>
          <w:tab w:val="left" w:pos="360"/>
          <w:tab w:val="left" w:pos="1008"/>
        </w:tabs>
        <w:rPr>
          <w:rFonts w:ascii="Times New Roman" w:hAnsi="Times New Roman" w:cs="Times New Roman"/>
          <w:color w:val="auto"/>
          <w:sz w:val="28"/>
          <w:szCs w:val="28"/>
        </w:rPr>
      </w:pPr>
      <w:r w:rsidRPr="009D4FEB">
        <w:rPr>
          <w:rFonts w:ascii="Times New Roman" w:hAnsi="Times New Roman" w:cs="Times New Roman"/>
          <w:color w:val="auto"/>
          <w:sz w:val="28"/>
          <w:szCs w:val="28"/>
        </w:rPr>
        <w:t>основные задачи контроля и пути их реализации,</w:t>
      </w:r>
    </w:p>
    <w:p w:rsidR="00144840" w:rsidRPr="009D4FEB" w:rsidRDefault="00144840" w:rsidP="00BE6BC9">
      <w:pPr>
        <w:pStyle w:val="consplusnormal"/>
        <w:widowControl w:val="0"/>
        <w:numPr>
          <w:ilvl w:val="0"/>
          <w:numId w:val="2"/>
        </w:numPr>
        <w:tabs>
          <w:tab w:val="left" w:pos="360"/>
          <w:tab w:val="left" w:pos="1008"/>
        </w:tabs>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права и обязанности работников контролирующих органов, </w:t>
      </w:r>
    </w:p>
    <w:p w:rsidR="00144840" w:rsidRPr="009D4FEB" w:rsidRDefault="00144840" w:rsidP="00BE6BC9">
      <w:pPr>
        <w:pStyle w:val="consplusnormal"/>
        <w:widowControl w:val="0"/>
        <w:numPr>
          <w:ilvl w:val="0"/>
          <w:numId w:val="2"/>
        </w:numPr>
        <w:tabs>
          <w:tab w:val="left" w:pos="360"/>
          <w:tab w:val="left" w:pos="1008"/>
        </w:tabs>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виды проверок и их организация, </w:t>
      </w:r>
    </w:p>
    <w:p w:rsidR="00144840" w:rsidRPr="009D4FEB" w:rsidRDefault="00144840" w:rsidP="00BE6BC9">
      <w:pPr>
        <w:pStyle w:val="consplusnormal"/>
        <w:widowControl w:val="0"/>
        <w:numPr>
          <w:ilvl w:val="0"/>
          <w:numId w:val="2"/>
        </w:numPr>
        <w:tabs>
          <w:tab w:val="left" w:pos="360"/>
          <w:tab w:val="left" w:pos="1008"/>
        </w:tabs>
        <w:rPr>
          <w:rFonts w:ascii="Times New Roman" w:hAnsi="Times New Roman" w:cs="Times New Roman"/>
          <w:color w:val="auto"/>
          <w:sz w:val="28"/>
          <w:szCs w:val="28"/>
        </w:rPr>
      </w:pPr>
      <w:r w:rsidRPr="009D4FEB">
        <w:rPr>
          <w:rFonts w:ascii="Times New Roman" w:hAnsi="Times New Roman" w:cs="Times New Roman"/>
          <w:color w:val="auto"/>
          <w:sz w:val="28"/>
          <w:szCs w:val="28"/>
        </w:rPr>
        <w:t>методика проведения проверок,</w:t>
      </w:r>
    </w:p>
    <w:p w:rsidR="00C83635" w:rsidRPr="009D4FEB" w:rsidRDefault="00144840" w:rsidP="00BE6BC9">
      <w:pPr>
        <w:pStyle w:val="consplusnormal"/>
        <w:widowControl w:val="0"/>
        <w:numPr>
          <w:ilvl w:val="0"/>
          <w:numId w:val="2"/>
        </w:numPr>
        <w:tabs>
          <w:tab w:val="left" w:pos="360"/>
          <w:tab w:val="left" w:pos="1008"/>
        </w:tabs>
        <w:rPr>
          <w:rFonts w:ascii="Times New Roman" w:hAnsi="Times New Roman" w:cs="Times New Roman"/>
          <w:color w:val="auto"/>
          <w:sz w:val="28"/>
          <w:szCs w:val="28"/>
        </w:rPr>
      </w:pPr>
      <w:r w:rsidRPr="009D4FEB">
        <w:rPr>
          <w:rFonts w:ascii="Times New Roman" w:hAnsi="Times New Roman" w:cs="Times New Roman"/>
          <w:color w:val="auto"/>
          <w:sz w:val="28"/>
          <w:szCs w:val="28"/>
        </w:rPr>
        <w:t>оформление результатов проверки,</w:t>
      </w:r>
    </w:p>
    <w:p w:rsidR="00144840" w:rsidRPr="009D4FEB" w:rsidRDefault="00144840" w:rsidP="00BE6BC9">
      <w:pPr>
        <w:pStyle w:val="consplusnormal"/>
        <w:widowControl w:val="0"/>
        <w:numPr>
          <w:ilvl w:val="0"/>
          <w:numId w:val="2"/>
        </w:numPr>
        <w:tabs>
          <w:tab w:val="left" w:pos="360"/>
          <w:tab w:val="left" w:pos="1008"/>
        </w:tabs>
        <w:rPr>
          <w:rFonts w:ascii="Times New Roman" w:hAnsi="Times New Roman" w:cs="Times New Roman"/>
          <w:color w:val="auto"/>
          <w:sz w:val="28"/>
          <w:szCs w:val="28"/>
        </w:rPr>
      </w:pPr>
      <w:r w:rsidRPr="009D4FEB">
        <w:rPr>
          <w:rFonts w:ascii="Times New Roman" w:hAnsi="Times New Roman" w:cs="Times New Roman"/>
          <w:color w:val="auto"/>
          <w:sz w:val="28"/>
          <w:szCs w:val="28"/>
        </w:rPr>
        <w:t>порядок организации учета проведенных проверок.</w:t>
      </w:r>
    </w:p>
    <w:p w:rsidR="004C1E1F" w:rsidRPr="009D4FEB" w:rsidRDefault="004C1E1F" w:rsidP="00BE6BC9">
      <w:pPr>
        <w:pStyle w:val="a4"/>
        <w:widowControl w:val="0"/>
        <w:spacing w:before="0" w:beforeAutospacing="0" w:after="0" w:afterAutospacing="0"/>
        <w:rPr>
          <w:color w:val="auto"/>
        </w:rPr>
      </w:pPr>
      <w:r w:rsidRPr="009D4FEB">
        <w:rPr>
          <w:color w:val="auto"/>
        </w:rPr>
        <w:t>Общее методологическое руководство бухгалтерским учетом в Республике Беларусь осуществляется в органом государственного управления, на который Советом Министров Р</w:t>
      </w:r>
      <w:r w:rsidR="008935A9">
        <w:rPr>
          <w:color w:val="auto"/>
        </w:rPr>
        <w:t xml:space="preserve">еспублики </w:t>
      </w:r>
      <w:r w:rsidRPr="009D4FEB">
        <w:rPr>
          <w:color w:val="auto"/>
        </w:rPr>
        <w:t>Б</w:t>
      </w:r>
      <w:r w:rsidR="008935A9">
        <w:rPr>
          <w:color w:val="auto"/>
        </w:rPr>
        <w:t>еларусь</w:t>
      </w:r>
      <w:r w:rsidRPr="009D4FEB">
        <w:rPr>
          <w:color w:val="auto"/>
        </w:rPr>
        <w:t xml:space="preserve"> возложены обязанности государственного регулирования бухгалтерского </w:t>
      </w:r>
      <w:proofErr w:type="gramStart"/>
      <w:r w:rsidRPr="009D4FEB">
        <w:rPr>
          <w:color w:val="auto"/>
        </w:rPr>
        <w:t>учета</w:t>
      </w:r>
      <w:proofErr w:type="gramEnd"/>
      <w:r w:rsidRPr="009D4FEB">
        <w:rPr>
          <w:color w:val="auto"/>
        </w:rPr>
        <w:t xml:space="preserve"> и отчетности Конкретные функции руководства учетом возложены на Министерство финансов </w:t>
      </w:r>
      <w:r w:rsidR="008935A9" w:rsidRPr="009D4FEB">
        <w:rPr>
          <w:color w:val="auto"/>
        </w:rPr>
        <w:t>Р</w:t>
      </w:r>
      <w:r w:rsidR="008935A9">
        <w:rPr>
          <w:color w:val="auto"/>
        </w:rPr>
        <w:t xml:space="preserve">еспублики </w:t>
      </w:r>
      <w:r w:rsidR="008935A9" w:rsidRPr="009D4FEB">
        <w:rPr>
          <w:color w:val="auto"/>
        </w:rPr>
        <w:t>Б</w:t>
      </w:r>
      <w:r w:rsidR="008935A9">
        <w:rPr>
          <w:color w:val="auto"/>
        </w:rPr>
        <w:t>еларусь</w:t>
      </w:r>
      <w:r w:rsidRPr="009D4FEB">
        <w:rPr>
          <w:color w:val="auto"/>
        </w:rPr>
        <w:t xml:space="preserve">, Министерство по налогам и сборам </w:t>
      </w:r>
      <w:r w:rsidR="008935A9" w:rsidRPr="009D4FEB">
        <w:rPr>
          <w:color w:val="auto"/>
        </w:rPr>
        <w:t>Р</w:t>
      </w:r>
      <w:r w:rsidR="008935A9">
        <w:rPr>
          <w:color w:val="auto"/>
        </w:rPr>
        <w:t xml:space="preserve">еспублики </w:t>
      </w:r>
      <w:r w:rsidR="008935A9" w:rsidRPr="009D4FEB">
        <w:rPr>
          <w:color w:val="auto"/>
        </w:rPr>
        <w:t>Б</w:t>
      </w:r>
      <w:r w:rsidR="008935A9">
        <w:rPr>
          <w:color w:val="auto"/>
        </w:rPr>
        <w:t>еларусь</w:t>
      </w:r>
      <w:r w:rsidRPr="009D4FEB">
        <w:rPr>
          <w:color w:val="auto"/>
        </w:rPr>
        <w:t xml:space="preserve">, Министерство статистики и анализа </w:t>
      </w:r>
      <w:r w:rsidR="008935A9" w:rsidRPr="009D4FEB">
        <w:rPr>
          <w:color w:val="auto"/>
        </w:rPr>
        <w:t>Р</w:t>
      </w:r>
      <w:r w:rsidR="008935A9">
        <w:rPr>
          <w:color w:val="auto"/>
        </w:rPr>
        <w:t xml:space="preserve">еспублики </w:t>
      </w:r>
      <w:r w:rsidR="008935A9" w:rsidRPr="009D4FEB">
        <w:rPr>
          <w:color w:val="auto"/>
        </w:rPr>
        <w:t>Б</w:t>
      </w:r>
      <w:r w:rsidR="008935A9">
        <w:rPr>
          <w:color w:val="auto"/>
        </w:rPr>
        <w:t>еларусь</w:t>
      </w:r>
      <w:r w:rsidRPr="009D4FEB">
        <w:rPr>
          <w:color w:val="auto"/>
        </w:rPr>
        <w:t xml:space="preserve"> и другие отраслевые органы управления.</w:t>
      </w:r>
    </w:p>
    <w:p w:rsidR="004C1E1F" w:rsidRPr="009D4FEB" w:rsidRDefault="004C1E1F" w:rsidP="00BE6BC9">
      <w:pPr>
        <w:pStyle w:val="a4"/>
        <w:widowControl w:val="0"/>
        <w:spacing w:before="0" w:beforeAutospacing="0" w:after="0" w:afterAutospacing="0"/>
        <w:rPr>
          <w:color w:val="auto"/>
        </w:rPr>
      </w:pPr>
      <w:r w:rsidRPr="009D4FEB">
        <w:rPr>
          <w:color w:val="auto"/>
        </w:rPr>
        <w:lastRenderedPageBreak/>
        <w:t>Непосредственное методологическое руководство осуществляет Министерство финансов, которое разрабатывает и утверждает:</w:t>
      </w:r>
    </w:p>
    <w:p w:rsidR="004C1E1F" w:rsidRPr="009D4FEB" w:rsidRDefault="004C1E1F" w:rsidP="00BE6BC9">
      <w:pPr>
        <w:pStyle w:val="a4"/>
        <w:widowControl w:val="0"/>
        <w:numPr>
          <w:ilvl w:val="0"/>
          <w:numId w:val="5"/>
        </w:numPr>
        <w:tabs>
          <w:tab w:val="clear" w:pos="935"/>
          <w:tab w:val="num" w:pos="0"/>
          <w:tab w:val="left" w:pos="360"/>
          <w:tab w:val="left" w:pos="993"/>
        </w:tabs>
        <w:spacing w:before="0" w:beforeAutospacing="0" w:after="0" w:afterAutospacing="0"/>
        <w:ind w:left="0"/>
        <w:rPr>
          <w:color w:val="auto"/>
        </w:rPr>
      </w:pPr>
      <w:r w:rsidRPr="009D4FEB">
        <w:rPr>
          <w:color w:val="auto"/>
        </w:rPr>
        <w:t>национальные стандарты по бухгалтерскому учету и отчетности;</w:t>
      </w:r>
    </w:p>
    <w:p w:rsidR="004C1E1F" w:rsidRPr="009D4FEB" w:rsidRDefault="004C1E1F" w:rsidP="00BE6BC9">
      <w:pPr>
        <w:pStyle w:val="a4"/>
        <w:widowControl w:val="0"/>
        <w:numPr>
          <w:ilvl w:val="0"/>
          <w:numId w:val="5"/>
        </w:numPr>
        <w:tabs>
          <w:tab w:val="clear" w:pos="935"/>
          <w:tab w:val="num" w:pos="0"/>
          <w:tab w:val="left" w:pos="360"/>
          <w:tab w:val="left" w:pos="993"/>
        </w:tabs>
        <w:spacing w:before="0" w:beforeAutospacing="0" w:after="0" w:afterAutospacing="0"/>
        <w:ind w:left="0"/>
        <w:rPr>
          <w:color w:val="auto"/>
        </w:rPr>
      </w:pPr>
      <w:r w:rsidRPr="009D4FEB">
        <w:rPr>
          <w:color w:val="auto"/>
        </w:rPr>
        <w:t>положения, инструкции</w:t>
      </w:r>
      <w:r w:rsidR="009D4FEB" w:rsidRPr="009D4FEB">
        <w:rPr>
          <w:color w:val="auto"/>
        </w:rPr>
        <w:t xml:space="preserve"> </w:t>
      </w:r>
      <w:r w:rsidRPr="009D4FEB">
        <w:rPr>
          <w:color w:val="auto"/>
        </w:rPr>
        <w:t>и разъяснения по единообразному отражению в учете и отчетности операций, не регламентируемых национальными стандартами по бухгалтерскому учету и отчетности;</w:t>
      </w:r>
    </w:p>
    <w:p w:rsidR="004C1E1F" w:rsidRPr="009D4FEB" w:rsidRDefault="004C1E1F" w:rsidP="00BE6BC9">
      <w:pPr>
        <w:pStyle w:val="a4"/>
        <w:widowControl w:val="0"/>
        <w:numPr>
          <w:ilvl w:val="0"/>
          <w:numId w:val="5"/>
        </w:numPr>
        <w:tabs>
          <w:tab w:val="clear" w:pos="935"/>
          <w:tab w:val="num" w:pos="0"/>
          <w:tab w:val="left" w:pos="360"/>
          <w:tab w:val="left" w:pos="993"/>
        </w:tabs>
        <w:spacing w:before="0" w:beforeAutospacing="0" w:after="0" w:afterAutospacing="0"/>
        <w:ind w:left="0"/>
        <w:rPr>
          <w:color w:val="auto"/>
        </w:rPr>
      </w:pPr>
      <w:r w:rsidRPr="009D4FEB">
        <w:rPr>
          <w:color w:val="auto"/>
        </w:rPr>
        <w:t>типовые унифицированные формы первичных бухгалтерских документов, их электронные версии и инструкции по заполнению;</w:t>
      </w:r>
    </w:p>
    <w:p w:rsidR="004C1E1F" w:rsidRPr="009D4FEB" w:rsidRDefault="004C1E1F" w:rsidP="00BE6BC9">
      <w:pPr>
        <w:pStyle w:val="a4"/>
        <w:widowControl w:val="0"/>
        <w:numPr>
          <w:ilvl w:val="0"/>
          <w:numId w:val="5"/>
        </w:numPr>
        <w:tabs>
          <w:tab w:val="clear" w:pos="935"/>
          <w:tab w:val="num" w:pos="0"/>
          <w:tab w:val="left" w:pos="360"/>
          <w:tab w:val="left" w:pos="993"/>
        </w:tabs>
        <w:spacing w:before="0" w:beforeAutospacing="0" w:after="0" w:afterAutospacing="0"/>
        <w:ind w:left="0"/>
        <w:rPr>
          <w:color w:val="auto"/>
        </w:rPr>
      </w:pPr>
      <w:r w:rsidRPr="009D4FEB">
        <w:rPr>
          <w:color w:val="auto"/>
        </w:rPr>
        <w:t xml:space="preserve">другие нормативные документы, обеспечивающие единые методологические основы бухгалтерского учета и отчетности </w:t>
      </w:r>
      <w:r w:rsidRPr="009D4FEB">
        <w:rPr>
          <w:color w:val="auto"/>
        </w:rPr>
        <w:sym w:font="Symbol" w:char="F05B"/>
      </w:r>
      <w:r w:rsidR="00382EED" w:rsidRPr="009D4FEB">
        <w:rPr>
          <w:color w:val="auto"/>
        </w:rPr>
        <w:t>4</w:t>
      </w:r>
      <w:r w:rsidRPr="009D4FEB">
        <w:rPr>
          <w:color w:val="auto"/>
        </w:rPr>
        <w:t>, с.10</w:t>
      </w:r>
      <w:r w:rsidRPr="009D4FEB">
        <w:rPr>
          <w:color w:val="auto"/>
        </w:rPr>
        <w:sym w:font="Symbol" w:char="F05D"/>
      </w:r>
    </w:p>
    <w:p w:rsidR="00C83635" w:rsidRPr="009D4FEB" w:rsidRDefault="00C83635" w:rsidP="00BE6BC9">
      <w:pPr>
        <w:pStyle w:val="a4"/>
        <w:widowControl w:val="0"/>
        <w:spacing w:before="0" w:beforeAutospacing="0" w:after="0" w:afterAutospacing="0"/>
        <w:rPr>
          <w:rFonts w:ascii="Verdana" w:hAnsi="Verdana" w:cs="Verdana"/>
          <w:color w:val="auto"/>
          <w:sz w:val="17"/>
          <w:szCs w:val="17"/>
        </w:rPr>
      </w:pPr>
      <w:r w:rsidRPr="009D4FEB">
        <w:rPr>
          <w:color w:val="auto"/>
        </w:rPr>
        <w:t xml:space="preserve">В настоящее время система нормативного регулирования поверки учета реализации </w:t>
      </w:r>
      <w:r w:rsidR="00673C1B">
        <w:rPr>
          <w:color w:val="auto"/>
        </w:rPr>
        <w:t>товаров</w:t>
      </w:r>
      <w:r w:rsidRPr="009D4FEB">
        <w:rPr>
          <w:color w:val="auto"/>
        </w:rPr>
        <w:t xml:space="preserve"> включает в себя документы четырех уровней:</w:t>
      </w:r>
    </w:p>
    <w:p w:rsidR="00C83635" w:rsidRPr="009D4FEB" w:rsidRDefault="00C83635" w:rsidP="00BE6BC9">
      <w:pPr>
        <w:numPr>
          <w:ilvl w:val="0"/>
          <w:numId w:val="3"/>
        </w:numPr>
        <w:tabs>
          <w:tab w:val="left" w:pos="360"/>
          <w:tab w:val="left" w:pos="993"/>
        </w:tabs>
        <w:rPr>
          <w:szCs w:val="28"/>
        </w:rPr>
      </w:pPr>
      <w:r w:rsidRPr="009D4FEB">
        <w:rPr>
          <w:szCs w:val="28"/>
        </w:rPr>
        <w:t>Закон Республики Беларусь «О бухгалтерском учете и</w:t>
      </w:r>
      <w:r w:rsidR="009D4FEB" w:rsidRPr="009D4FEB">
        <w:rPr>
          <w:szCs w:val="28"/>
        </w:rPr>
        <w:t xml:space="preserve"> </w:t>
      </w:r>
      <w:r w:rsidRPr="009D4FEB">
        <w:rPr>
          <w:szCs w:val="28"/>
        </w:rPr>
        <w:t>отчетности»</w:t>
      </w:r>
      <w:r w:rsidR="003A7B9F">
        <w:rPr>
          <w:szCs w:val="28"/>
        </w:rPr>
        <w:t xml:space="preserve">, </w:t>
      </w:r>
      <w:r w:rsidRPr="009D4FEB">
        <w:rPr>
          <w:szCs w:val="28"/>
        </w:rPr>
        <w:t>18.10.94.</w:t>
      </w:r>
      <w:r w:rsidR="003A7B9F">
        <w:rPr>
          <w:szCs w:val="28"/>
        </w:rPr>
        <w:t xml:space="preserve"> </w:t>
      </w:r>
      <w:r w:rsidRPr="009D4FEB">
        <w:rPr>
          <w:szCs w:val="28"/>
        </w:rPr>
        <w:t>(Ведомости Верховного Совета РБ.№34.с.22-38)</w:t>
      </w:r>
      <w:r w:rsidR="008935A9">
        <w:rPr>
          <w:szCs w:val="28"/>
        </w:rPr>
        <w:t xml:space="preserve"> с последними изменениями внесенными </w:t>
      </w:r>
      <w:r w:rsidR="008935A9">
        <w:t>Законом Республики Беларусь от 29 декабря 2006 г. №188-З "О внесении изменений и дополнений в Закон Республики Беларусь "О бухгалтерском учете и отчетности"</w:t>
      </w:r>
      <w:r w:rsidRPr="009D4FEB">
        <w:rPr>
          <w:szCs w:val="28"/>
        </w:rPr>
        <w:t>; Закон Республики Беларусь «Об ауди</w:t>
      </w:r>
      <w:r w:rsidR="008935A9">
        <w:rPr>
          <w:szCs w:val="28"/>
        </w:rPr>
        <w:t>торской деятельности»</w:t>
      </w:r>
      <w:r w:rsidR="003A7B9F">
        <w:rPr>
          <w:szCs w:val="28"/>
        </w:rPr>
        <w:t>,</w:t>
      </w:r>
      <w:r w:rsidR="008935A9">
        <w:rPr>
          <w:szCs w:val="28"/>
        </w:rPr>
        <w:t xml:space="preserve"> 08.11.94 </w:t>
      </w:r>
      <w:r w:rsidRPr="009D4FEB">
        <w:rPr>
          <w:szCs w:val="28"/>
        </w:rPr>
        <w:t>(Ведомости Верховного Совета РБ.№35.с.22)</w:t>
      </w:r>
      <w:r w:rsidR="008935A9" w:rsidRPr="008935A9">
        <w:rPr>
          <w:szCs w:val="28"/>
        </w:rPr>
        <w:t xml:space="preserve"> </w:t>
      </w:r>
      <w:r w:rsidR="008935A9">
        <w:rPr>
          <w:szCs w:val="28"/>
        </w:rPr>
        <w:t xml:space="preserve">с последними изменениями внесенными </w:t>
      </w:r>
      <w:r w:rsidR="004F5148">
        <w:t>Законом Республики Беларусь от 25 июня 2007 г. №240-З "О внесении изменений и дополнений в Закон Республики Беларусь "Об аудиторской деятельности".</w:t>
      </w:r>
    </w:p>
    <w:p w:rsidR="00C83635" w:rsidRPr="009D4FEB" w:rsidRDefault="00C83635" w:rsidP="00BE6BC9">
      <w:pPr>
        <w:numPr>
          <w:ilvl w:val="0"/>
          <w:numId w:val="3"/>
        </w:numPr>
        <w:tabs>
          <w:tab w:val="left" w:pos="360"/>
          <w:tab w:val="left" w:pos="993"/>
        </w:tabs>
        <w:rPr>
          <w:szCs w:val="28"/>
        </w:rPr>
      </w:pPr>
      <w:r w:rsidRPr="009D4FEB">
        <w:rPr>
          <w:szCs w:val="28"/>
        </w:rPr>
        <w:t>Инструкция о порядке организации и проведения проверок (ревизий) финансово-хозяйственной деятельности организаций Министерства информации Республики Беларусь</w:t>
      </w:r>
      <w:r w:rsidR="003A7B9F">
        <w:rPr>
          <w:szCs w:val="28"/>
        </w:rPr>
        <w:t xml:space="preserve"> </w:t>
      </w:r>
      <w:r w:rsidR="003A7B9F">
        <w:t xml:space="preserve">от </w:t>
      </w:r>
      <w:r w:rsidR="003A7B9F">
        <w:rPr>
          <w:bCs/>
        </w:rPr>
        <w:t>28 декабря 2005г</w:t>
      </w:r>
      <w:r w:rsidR="003A7B9F" w:rsidRPr="00EF7C2C">
        <w:rPr>
          <w:bCs/>
        </w:rPr>
        <w:t>. N 11</w:t>
      </w:r>
      <w:r w:rsidRPr="009D4FEB">
        <w:rPr>
          <w:szCs w:val="28"/>
        </w:rPr>
        <w:t>;</w:t>
      </w:r>
    </w:p>
    <w:p w:rsidR="003A7B9F" w:rsidRDefault="00C83635" w:rsidP="00BE6BC9">
      <w:pPr>
        <w:pStyle w:val="af1"/>
        <w:numPr>
          <w:ilvl w:val="0"/>
          <w:numId w:val="3"/>
        </w:numPr>
        <w:tabs>
          <w:tab w:val="left" w:pos="142"/>
          <w:tab w:val="left" w:pos="993"/>
        </w:tabs>
        <w:ind w:left="0"/>
      </w:pPr>
      <w:r w:rsidRPr="009D4FEB">
        <w:t>Методические указания по ведению учета, подробно раскрывающие конкретные способы и правил</w:t>
      </w:r>
      <w:r w:rsidR="003A7B9F">
        <w:t>а ведения бухгалтерского учета;</w:t>
      </w:r>
    </w:p>
    <w:p w:rsidR="00763885" w:rsidRPr="009D4FEB" w:rsidRDefault="00C83635" w:rsidP="00BE6BC9">
      <w:pPr>
        <w:pStyle w:val="af1"/>
        <w:numPr>
          <w:ilvl w:val="0"/>
          <w:numId w:val="3"/>
        </w:numPr>
        <w:tabs>
          <w:tab w:val="left" w:pos="993"/>
        </w:tabs>
        <w:ind w:left="0"/>
      </w:pPr>
      <w:r w:rsidRPr="009D4FEB">
        <w:t>План счетов бухгалтерского учета финансово-хозяйственной деятельности организации</w:t>
      </w:r>
      <w:r w:rsidR="006C70E9">
        <w:t xml:space="preserve">, </w:t>
      </w:r>
      <w:r w:rsidR="003A7B9F">
        <w:t>утвержденный</w:t>
      </w:r>
      <w:r w:rsidR="003A7B9F" w:rsidRPr="003A7B9F">
        <w:t xml:space="preserve"> </w:t>
      </w:r>
      <w:r w:rsidR="003A7B9F">
        <w:t>Постановлением</w:t>
      </w:r>
      <w:r w:rsidR="003A7B9F" w:rsidRPr="0020335F">
        <w:t xml:space="preserve"> </w:t>
      </w:r>
      <w:r w:rsidR="003A7B9F">
        <w:t>министерства финансов</w:t>
      </w:r>
      <w:r w:rsidR="003A7B9F" w:rsidRPr="0020335F">
        <w:t xml:space="preserve"> </w:t>
      </w:r>
      <w:r w:rsidR="003A7B9F">
        <w:t xml:space="preserve">Республики Беларусь от </w:t>
      </w:r>
      <w:r w:rsidR="003A7B9F" w:rsidRPr="0020335F">
        <w:t>30 мая 2003г. N 89</w:t>
      </w:r>
      <w:r w:rsidR="003A7B9F" w:rsidRPr="003A7B9F">
        <w:t xml:space="preserve"> </w:t>
      </w:r>
      <w:r w:rsidR="003A7B9F">
        <w:t>(</w:t>
      </w:r>
      <w:r w:rsidR="003A7B9F" w:rsidRPr="0020335F">
        <w:t>Национальн</w:t>
      </w:r>
      <w:r w:rsidR="003A7B9F">
        <w:t>ый</w:t>
      </w:r>
      <w:r w:rsidR="003A7B9F" w:rsidRPr="0020335F">
        <w:t xml:space="preserve"> реестр </w:t>
      </w:r>
      <w:r w:rsidR="003A7B9F" w:rsidRPr="0020335F">
        <w:lastRenderedPageBreak/>
        <w:t>правовых актов</w:t>
      </w:r>
      <w:r w:rsidR="003A7B9F">
        <w:t xml:space="preserve"> </w:t>
      </w:r>
      <w:r w:rsidR="003A7B9F" w:rsidRPr="0020335F">
        <w:t xml:space="preserve">Республики Беларусь 5 сентября </w:t>
      </w:r>
      <w:smartTag w:uri="urn:schemas-microsoft-com:office:smarttags" w:element="metricconverter">
        <w:smartTagPr>
          <w:attr w:name="ProductID" w:val="2003 г"/>
        </w:smartTagPr>
        <w:r w:rsidR="003A7B9F" w:rsidRPr="0020335F">
          <w:t>2003 г</w:t>
        </w:r>
      </w:smartTag>
      <w:r w:rsidR="003A7B9F" w:rsidRPr="0020335F">
        <w:t>. N 8/9975</w:t>
      </w:r>
      <w:r w:rsidR="003A7B9F">
        <w:t>)</w:t>
      </w:r>
      <w:r w:rsidRPr="009D4FEB">
        <w:t>;</w:t>
      </w:r>
    </w:p>
    <w:p w:rsidR="00731D72" w:rsidRPr="009D4FEB" w:rsidRDefault="00C83635" w:rsidP="00BE6BC9">
      <w:pPr>
        <w:numPr>
          <w:ilvl w:val="0"/>
          <w:numId w:val="3"/>
        </w:numPr>
        <w:tabs>
          <w:tab w:val="left" w:pos="360"/>
          <w:tab w:val="left" w:pos="993"/>
        </w:tabs>
        <w:rPr>
          <w:szCs w:val="28"/>
        </w:rPr>
      </w:pPr>
      <w:r w:rsidRPr="009D4FEB">
        <w:rPr>
          <w:szCs w:val="28"/>
        </w:rPr>
        <w:t>Рабочие документы конкретной организации (учетная политика, рабочий план счетов и т. п.)</w:t>
      </w:r>
    </w:p>
    <w:p w:rsidR="00C21AD1" w:rsidRPr="009D4FEB" w:rsidRDefault="00C21AD1" w:rsidP="00BE6BC9">
      <w:pPr>
        <w:rPr>
          <w:szCs w:val="28"/>
        </w:rPr>
      </w:pPr>
      <w:r w:rsidRPr="009D4FEB">
        <w:rPr>
          <w:szCs w:val="28"/>
        </w:rPr>
        <w:t>Учетная политика должна содержать:</w:t>
      </w:r>
    </w:p>
    <w:p w:rsidR="00C21AD1" w:rsidRPr="009D4FEB" w:rsidRDefault="00C21AD1" w:rsidP="00BE6BC9">
      <w:pPr>
        <w:numPr>
          <w:ilvl w:val="0"/>
          <w:numId w:val="4"/>
        </w:numPr>
        <w:tabs>
          <w:tab w:val="clear" w:pos="709"/>
          <w:tab w:val="num" w:pos="0"/>
          <w:tab w:val="left" w:pos="360"/>
          <w:tab w:val="left" w:pos="993"/>
        </w:tabs>
        <w:ind w:left="0"/>
        <w:rPr>
          <w:szCs w:val="28"/>
        </w:rPr>
      </w:pPr>
      <w:r w:rsidRPr="009D4FEB">
        <w:rPr>
          <w:szCs w:val="28"/>
        </w:rPr>
        <w:t>указание на то, что организация пользуется типовыми</w:t>
      </w:r>
      <w:r w:rsidRPr="009D4FEB">
        <w:rPr>
          <w:b/>
          <w:bCs/>
          <w:szCs w:val="28"/>
        </w:rPr>
        <w:t xml:space="preserve"> </w:t>
      </w:r>
      <w:r w:rsidRPr="009D4FEB">
        <w:rPr>
          <w:szCs w:val="28"/>
        </w:rPr>
        <w:t>формами первичных учетных документов или описание первичных учетных документов, по которым не предусмотрены унифицированные формы;</w:t>
      </w:r>
    </w:p>
    <w:p w:rsidR="00C21AD1" w:rsidRPr="009D4FEB" w:rsidRDefault="00C21AD1" w:rsidP="00BE6BC9">
      <w:pPr>
        <w:numPr>
          <w:ilvl w:val="0"/>
          <w:numId w:val="4"/>
        </w:numPr>
        <w:tabs>
          <w:tab w:val="clear" w:pos="709"/>
          <w:tab w:val="num" w:pos="0"/>
          <w:tab w:val="left" w:pos="360"/>
          <w:tab w:val="left" w:pos="993"/>
        </w:tabs>
        <w:ind w:left="0"/>
        <w:rPr>
          <w:szCs w:val="28"/>
        </w:rPr>
      </w:pPr>
      <w:r w:rsidRPr="009D4FEB">
        <w:rPr>
          <w:szCs w:val="28"/>
        </w:rPr>
        <w:t>схему документооборота;</w:t>
      </w:r>
      <w:r w:rsidRPr="009D4FEB">
        <w:rPr>
          <w:szCs w:val="28"/>
        </w:rPr>
        <w:tab/>
      </w:r>
    </w:p>
    <w:p w:rsidR="00C21AD1" w:rsidRPr="009D4FEB" w:rsidRDefault="00C21AD1" w:rsidP="00BE6BC9">
      <w:pPr>
        <w:numPr>
          <w:ilvl w:val="0"/>
          <w:numId w:val="4"/>
        </w:numPr>
        <w:tabs>
          <w:tab w:val="clear" w:pos="709"/>
          <w:tab w:val="num" w:pos="0"/>
          <w:tab w:val="left" w:pos="360"/>
          <w:tab w:val="left" w:pos="993"/>
        </w:tabs>
        <w:ind w:left="0"/>
        <w:rPr>
          <w:szCs w:val="28"/>
        </w:rPr>
      </w:pPr>
      <w:r w:rsidRPr="009D4FEB">
        <w:rPr>
          <w:szCs w:val="28"/>
        </w:rPr>
        <w:t>описание форм внутренней бухгалтерской отчетности и т.д.</w:t>
      </w:r>
    </w:p>
    <w:p w:rsidR="00604217" w:rsidRPr="009D4FEB" w:rsidRDefault="00C21AD1"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При формировании учетной политики организация выбирает один из нескольких способов ведения и организации бухгалтерского </w:t>
      </w:r>
      <w:proofErr w:type="gramStart"/>
      <w:r w:rsidRPr="009D4FEB">
        <w:rPr>
          <w:rFonts w:ascii="Times New Roman" w:hAnsi="Times New Roman" w:cs="Times New Roman"/>
          <w:color w:val="auto"/>
          <w:sz w:val="28"/>
          <w:szCs w:val="28"/>
        </w:rPr>
        <w:t>учета</w:t>
      </w:r>
      <w:proofErr w:type="gramEnd"/>
      <w:r w:rsidRPr="009D4FEB">
        <w:rPr>
          <w:rFonts w:ascii="Times New Roman" w:hAnsi="Times New Roman" w:cs="Times New Roman"/>
          <w:color w:val="auto"/>
          <w:sz w:val="28"/>
          <w:szCs w:val="28"/>
        </w:rPr>
        <w:t xml:space="preserve"> допускаемых законодательством и нормативными актами. </w:t>
      </w:r>
      <w:r w:rsidR="00604217" w:rsidRPr="009D4FEB">
        <w:rPr>
          <w:rFonts w:ascii="Times New Roman" w:hAnsi="Times New Roman" w:cs="Times New Roman"/>
          <w:color w:val="auto"/>
          <w:sz w:val="28"/>
          <w:szCs w:val="28"/>
        </w:rPr>
        <w:t xml:space="preserve">При формировании учетной политики организациям предоставлено право выбора: отражать готовую продукцию в бухгалтерском учете и балансе по производственной (фактической, плановой, нормативной) себестоимости или по прямым статьям расходов; использовать или не использовать для учета </w:t>
      </w:r>
      <w:proofErr w:type="spellStart"/>
      <w:r w:rsidR="00604217" w:rsidRPr="009D4FEB">
        <w:rPr>
          <w:rFonts w:ascii="Times New Roman" w:hAnsi="Times New Roman" w:cs="Times New Roman"/>
          <w:color w:val="auto"/>
          <w:sz w:val="28"/>
          <w:szCs w:val="28"/>
        </w:rPr>
        <w:t>оприходования</w:t>
      </w:r>
      <w:proofErr w:type="spellEnd"/>
      <w:r w:rsidR="00604217" w:rsidRPr="009D4FEB">
        <w:rPr>
          <w:rFonts w:ascii="Times New Roman" w:hAnsi="Times New Roman" w:cs="Times New Roman"/>
          <w:color w:val="auto"/>
          <w:sz w:val="28"/>
          <w:szCs w:val="28"/>
        </w:rPr>
        <w:t xml:space="preserve"> </w:t>
      </w:r>
      <w:r w:rsidR="003A7B9F">
        <w:rPr>
          <w:rFonts w:ascii="Times New Roman" w:hAnsi="Times New Roman" w:cs="Times New Roman"/>
          <w:color w:val="auto"/>
          <w:sz w:val="28"/>
          <w:szCs w:val="28"/>
        </w:rPr>
        <w:t xml:space="preserve">товаров </w:t>
      </w:r>
      <w:r w:rsidR="00256E0E">
        <w:rPr>
          <w:rFonts w:ascii="Times New Roman" w:hAnsi="Times New Roman" w:cs="Times New Roman"/>
          <w:color w:val="auto"/>
          <w:sz w:val="28"/>
          <w:szCs w:val="28"/>
        </w:rPr>
        <w:t>счет №4</w:t>
      </w:r>
      <w:r w:rsidR="003A7B9F">
        <w:rPr>
          <w:rFonts w:ascii="Times New Roman" w:hAnsi="Times New Roman" w:cs="Times New Roman"/>
          <w:color w:val="auto"/>
          <w:sz w:val="28"/>
          <w:szCs w:val="28"/>
        </w:rPr>
        <w:t>2</w:t>
      </w:r>
      <w:r w:rsidR="00256E0E">
        <w:rPr>
          <w:rFonts w:ascii="Times New Roman" w:hAnsi="Times New Roman" w:cs="Times New Roman"/>
          <w:color w:val="auto"/>
          <w:sz w:val="28"/>
          <w:szCs w:val="28"/>
        </w:rPr>
        <w:t xml:space="preserve"> «</w:t>
      </w:r>
      <w:r w:rsidR="003A7B9F">
        <w:rPr>
          <w:rFonts w:ascii="Times New Roman" w:hAnsi="Times New Roman" w:cs="Times New Roman"/>
          <w:color w:val="auto"/>
          <w:sz w:val="28"/>
          <w:szCs w:val="28"/>
        </w:rPr>
        <w:t>Товары</w:t>
      </w:r>
      <w:r w:rsidR="00256E0E">
        <w:rPr>
          <w:rFonts w:ascii="Times New Roman" w:hAnsi="Times New Roman" w:cs="Times New Roman"/>
          <w:color w:val="auto"/>
          <w:sz w:val="28"/>
          <w:szCs w:val="28"/>
        </w:rPr>
        <w:t>»</w:t>
      </w:r>
      <w:r w:rsidR="00604217" w:rsidRPr="009D4FEB">
        <w:rPr>
          <w:rFonts w:ascii="Times New Roman" w:hAnsi="Times New Roman" w:cs="Times New Roman"/>
          <w:color w:val="auto"/>
          <w:sz w:val="28"/>
          <w:szCs w:val="28"/>
        </w:rPr>
        <w:t>.</w:t>
      </w:r>
    </w:p>
    <w:p w:rsidR="00102864" w:rsidRPr="009D4FEB" w:rsidRDefault="00102864"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Первичные данные об отгрузке и реализации </w:t>
      </w:r>
      <w:r w:rsidR="003A7B9F">
        <w:rPr>
          <w:rFonts w:ascii="Times New Roman" w:hAnsi="Times New Roman" w:cs="Times New Roman"/>
          <w:color w:val="auto"/>
          <w:sz w:val="28"/>
          <w:szCs w:val="28"/>
        </w:rPr>
        <w:t>товаров</w:t>
      </w:r>
      <w:r w:rsidRPr="009D4FEB">
        <w:rPr>
          <w:rFonts w:ascii="Times New Roman" w:hAnsi="Times New Roman" w:cs="Times New Roman"/>
          <w:color w:val="auto"/>
          <w:sz w:val="28"/>
          <w:szCs w:val="28"/>
        </w:rPr>
        <w:t xml:space="preserve"> являются основой для отражения информации и совершенных хозяйственных операциях в регистрах бухгалтерского учета.</w:t>
      </w:r>
    </w:p>
    <w:p w:rsidR="00102864" w:rsidRPr="009D4FEB" w:rsidRDefault="00102864"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Документальное оформление хозяйственных операций по отгрузке и реализации </w:t>
      </w:r>
      <w:r w:rsidR="003A7B9F">
        <w:rPr>
          <w:rFonts w:ascii="Times New Roman" w:hAnsi="Times New Roman" w:cs="Times New Roman"/>
          <w:color w:val="auto"/>
          <w:sz w:val="28"/>
          <w:szCs w:val="28"/>
        </w:rPr>
        <w:t>товаров</w:t>
      </w:r>
      <w:r w:rsidRPr="009D4FEB">
        <w:rPr>
          <w:rFonts w:ascii="Times New Roman" w:hAnsi="Times New Roman" w:cs="Times New Roman"/>
          <w:color w:val="auto"/>
          <w:sz w:val="28"/>
          <w:szCs w:val="28"/>
        </w:rPr>
        <w:t xml:space="preserve"> позволяет бухгалтерской службе вести предварительный, текущий и последующий </w:t>
      </w:r>
      <w:proofErr w:type="gramStart"/>
      <w:r w:rsidRPr="009D4FEB">
        <w:rPr>
          <w:rFonts w:ascii="Times New Roman" w:hAnsi="Times New Roman" w:cs="Times New Roman"/>
          <w:color w:val="auto"/>
          <w:sz w:val="28"/>
          <w:szCs w:val="28"/>
        </w:rPr>
        <w:t>контроль за</w:t>
      </w:r>
      <w:proofErr w:type="gramEnd"/>
      <w:r w:rsidRPr="009D4FEB">
        <w:rPr>
          <w:rFonts w:ascii="Times New Roman" w:hAnsi="Times New Roman" w:cs="Times New Roman"/>
          <w:color w:val="auto"/>
          <w:sz w:val="28"/>
          <w:szCs w:val="28"/>
        </w:rPr>
        <w:t xml:space="preserve"> деятельностью </w:t>
      </w:r>
      <w:proofErr w:type="spellStart"/>
      <w:r w:rsidRPr="009D4FEB">
        <w:rPr>
          <w:rFonts w:ascii="Times New Roman" w:hAnsi="Times New Roman" w:cs="Times New Roman"/>
          <w:color w:val="auto"/>
          <w:sz w:val="28"/>
          <w:szCs w:val="28"/>
        </w:rPr>
        <w:t>материально-отвественных</w:t>
      </w:r>
      <w:proofErr w:type="spellEnd"/>
      <w:r w:rsidRPr="009D4FEB">
        <w:rPr>
          <w:rFonts w:ascii="Times New Roman" w:hAnsi="Times New Roman" w:cs="Times New Roman"/>
          <w:color w:val="auto"/>
          <w:sz w:val="28"/>
          <w:szCs w:val="28"/>
        </w:rPr>
        <w:t xml:space="preserve"> лиц, движением </w:t>
      </w:r>
      <w:r w:rsidR="008F7597" w:rsidRPr="009D4FEB">
        <w:rPr>
          <w:rFonts w:ascii="Times New Roman" w:hAnsi="Times New Roman" w:cs="Times New Roman"/>
          <w:color w:val="auto"/>
          <w:sz w:val="28"/>
          <w:szCs w:val="28"/>
        </w:rPr>
        <w:t xml:space="preserve">имущества и состоянием расчетно-платежной дисциплины </w:t>
      </w:r>
      <w:r w:rsidR="008F7597" w:rsidRPr="009D4FEB">
        <w:rPr>
          <w:rFonts w:ascii="Times New Roman" w:hAnsi="Times New Roman" w:cs="Times New Roman"/>
          <w:color w:val="auto"/>
          <w:sz w:val="28"/>
          <w:szCs w:val="28"/>
        </w:rPr>
        <w:sym w:font="Symbol" w:char="F05B"/>
      </w:r>
      <w:r w:rsidR="00382EED" w:rsidRPr="009D4FEB">
        <w:rPr>
          <w:rFonts w:ascii="Times New Roman" w:hAnsi="Times New Roman" w:cs="Times New Roman"/>
          <w:color w:val="auto"/>
          <w:sz w:val="28"/>
          <w:szCs w:val="28"/>
        </w:rPr>
        <w:t>4</w:t>
      </w:r>
      <w:r w:rsidR="008F7597" w:rsidRPr="009D4FEB">
        <w:rPr>
          <w:rFonts w:ascii="Times New Roman" w:hAnsi="Times New Roman" w:cs="Times New Roman"/>
          <w:color w:val="auto"/>
          <w:sz w:val="28"/>
          <w:szCs w:val="28"/>
        </w:rPr>
        <w:t>, с.38</w:t>
      </w:r>
      <w:r w:rsidR="008F7597" w:rsidRPr="009D4FEB">
        <w:rPr>
          <w:rFonts w:ascii="Times New Roman" w:hAnsi="Times New Roman" w:cs="Times New Roman"/>
          <w:color w:val="auto"/>
          <w:sz w:val="28"/>
          <w:szCs w:val="28"/>
        </w:rPr>
        <w:sym w:font="Symbol" w:char="F05D"/>
      </w:r>
    </w:p>
    <w:p w:rsidR="0013473D" w:rsidRPr="009D4FEB" w:rsidRDefault="0003356C" w:rsidP="00BE6BC9">
      <w:pPr>
        <w:pStyle w:val="2"/>
        <w:keepNext w:val="0"/>
        <w:widowControl w:val="0"/>
      </w:pPr>
      <w:bookmarkStart w:id="14" w:name="_Toc220276421"/>
      <w:r w:rsidRPr="009D4FEB">
        <w:t xml:space="preserve">1.3. </w:t>
      </w:r>
      <w:r w:rsidR="0013473D" w:rsidRPr="009D4FEB">
        <w:t>Общая характеристика системы внутреннего контроля субъекта хозяйствования</w:t>
      </w:r>
      <w:bookmarkEnd w:id="14"/>
    </w:p>
    <w:p w:rsidR="0069224D" w:rsidRPr="009D4FEB" w:rsidRDefault="0069224D" w:rsidP="00BE6BC9">
      <w:pPr>
        <w:pStyle w:val="a4"/>
        <w:widowControl w:val="0"/>
        <w:spacing w:before="0" w:beforeAutospacing="0" w:after="0" w:afterAutospacing="0"/>
        <w:rPr>
          <w:color w:val="auto"/>
        </w:rPr>
      </w:pPr>
      <w:r w:rsidRPr="009D4FEB">
        <w:rPr>
          <w:color w:val="auto"/>
        </w:rPr>
        <w:t xml:space="preserve">Особое место среди институтов контроля достоверности и полноты экономической информации занимают органы системы внутрихозяйственного контроля. Система внутрихозяйственного контроля представляет собой </w:t>
      </w:r>
      <w:r w:rsidRPr="009D4FEB">
        <w:rPr>
          <w:color w:val="auto"/>
        </w:rPr>
        <w:lastRenderedPageBreak/>
        <w:t>совокупность органов контроля, выполняющих контрольные процедуры в интересах тех или иных групп пользователей экономической информации. Контрольные процедуры осуществляются на предприятии с целью эффективного управления, основой которого является контроль выполнения всеми сотрудниками экономического субъекта своих обязанностей.</w:t>
      </w:r>
      <w:r w:rsidRPr="009D4FEB">
        <w:rPr>
          <w:color w:val="auto"/>
        </w:rPr>
        <w:sym w:font="Symbol" w:char="F05B"/>
      </w:r>
      <w:r w:rsidRPr="009D4FEB">
        <w:rPr>
          <w:color w:val="auto"/>
        </w:rPr>
        <w:t>2, с.19</w:t>
      </w:r>
      <w:r w:rsidRPr="009D4FEB">
        <w:rPr>
          <w:color w:val="auto"/>
        </w:rPr>
        <w:sym w:font="Symbol" w:char="F05D"/>
      </w:r>
    </w:p>
    <w:p w:rsidR="00FD05C6" w:rsidRPr="00F534D1" w:rsidRDefault="00FD05C6" w:rsidP="00BE6BC9">
      <w:pPr>
        <w:rPr>
          <w:szCs w:val="28"/>
        </w:rPr>
      </w:pPr>
      <w:r w:rsidRPr="009D4FEB">
        <w:rPr>
          <w:szCs w:val="28"/>
        </w:rPr>
        <w:t>Внутрихозяйственный контроль – единство органов контроля, объектов контроля и форм его реализации.</w:t>
      </w:r>
      <w:r w:rsidR="00F534D1" w:rsidRPr="00F534D1">
        <w:rPr>
          <w:szCs w:val="28"/>
        </w:rPr>
        <w:t xml:space="preserve"> </w:t>
      </w:r>
      <w:r w:rsidR="00F534D1" w:rsidRPr="009D4FEB">
        <w:rPr>
          <w:szCs w:val="28"/>
        </w:rPr>
        <w:t>Структура внутрихозяйственного контроля</w:t>
      </w:r>
      <w:r w:rsidR="00F534D1" w:rsidRPr="0072131D">
        <w:rPr>
          <w:szCs w:val="28"/>
        </w:rPr>
        <w:t xml:space="preserve"> </w:t>
      </w:r>
      <w:r w:rsidR="00F534D1">
        <w:rPr>
          <w:szCs w:val="28"/>
        </w:rPr>
        <w:t>представлена на рисунке 1.</w:t>
      </w:r>
    </w:p>
    <w:p w:rsidR="006D7170" w:rsidRPr="009D4FEB" w:rsidRDefault="008F27B3" w:rsidP="00BE6BC9">
      <w:pPr>
        <w:rPr>
          <w:szCs w:val="28"/>
        </w:rPr>
      </w:pPr>
      <w:r w:rsidRPr="008F27B3">
        <w:rPr>
          <w:noProof/>
        </w:rPr>
        <w:pict>
          <v:rect id="_x0000_s1026" style="position:absolute;left:0;text-align:left;margin-left:87.35pt;margin-top:2.9pt;width:299.65pt;height:45pt;z-index:251654656">
            <v:textbox>
              <w:txbxContent>
                <w:p w:rsidR="000627CD" w:rsidRPr="00F534D1" w:rsidRDefault="000627CD" w:rsidP="00884B83">
                  <w:pPr>
                    <w:widowControl/>
                    <w:spacing w:line="240" w:lineRule="auto"/>
                    <w:jc w:val="center"/>
                    <w:rPr>
                      <w:color w:val="000000"/>
                      <w:sz w:val="26"/>
                      <w:szCs w:val="26"/>
                    </w:rPr>
                  </w:pPr>
                  <w:r w:rsidRPr="00F534D1">
                    <w:rPr>
                      <w:color w:val="000000"/>
                      <w:sz w:val="26"/>
                      <w:szCs w:val="26"/>
                    </w:rPr>
                    <w:t>Органы внутрихозяйственного контроля организации</w:t>
                  </w:r>
                </w:p>
              </w:txbxContent>
            </v:textbox>
          </v:rect>
        </w:pict>
      </w:r>
    </w:p>
    <w:p w:rsidR="006D7170" w:rsidRPr="009D4FEB" w:rsidRDefault="008F27B3" w:rsidP="00BE6BC9">
      <w:pPr>
        <w:pStyle w:val="a4"/>
        <w:widowControl w:val="0"/>
        <w:spacing w:before="0" w:beforeAutospacing="0" w:after="0" w:afterAutospacing="0"/>
        <w:rPr>
          <w:color w:val="auto"/>
        </w:rPr>
      </w:pPr>
      <w:r w:rsidRPr="008F27B3">
        <w:rPr>
          <w:noProof/>
        </w:rPr>
        <w:pict>
          <v:line id="_x0000_s1027" style="position:absolute;left:0;text-align:left;z-index:251660800" from="306pt,23.75pt" to="441pt,41.75pt">
            <v:stroke endarrow="block"/>
          </v:line>
        </w:pict>
      </w:r>
      <w:r w:rsidRPr="008F27B3">
        <w:rPr>
          <w:noProof/>
        </w:rPr>
        <w:pict>
          <v:line id="_x0000_s1028" style="position:absolute;left:0;text-align:left;z-index:251659776" from="234pt,23.75pt" to="234pt,41.75pt">
            <v:stroke endarrow="block"/>
          </v:line>
        </w:pict>
      </w:r>
      <w:r w:rsidRPr="008F27B3">
        <w:rPr>
          <w:noProof/>
        </w:rPr>
        <w:pict>
          <v:line id="_x0000_s1029" style="position:absolute;left:0;text-align:left;flip:x;z-index:251658752" from="36pt,23.75pt" to="171pt,41.75pt">
            <v:stroke endarrow="block"/>
          </v:line>
        </w:pict>
      </w:r>
    </w:p>
    <w:p w:rsidR="006D7170" w:rsidRPr="009D4FEB" w:rsidRDefault="008F27B3" w:rsidP="00BE6BC9">
      <w:pPr>
        <w:pStyle w:val="a4"/>
        <w:widowControl w:val="0"/>
        <w:spacing w:before="0" w:beforeAutospacing="0" w:after="0" w:afterAutospacing="0"/>
        <w:rPr>
          <w:color w:val="auto"/>
        </w:rPr>
      </w:pPr>
      <w:r w:rsidRPr="008F27B3">
        <w:rPr>
          <w:noProof/>
        </w:rPr>
        <w:pict>
          <v:rect id="_x0000_s1032" style="position:absolute;left:0;text-align:left;margin-left:-.4pt;margin-top:17.6pt;width:126.4pt;height:45pt;z-index:251655680">
            <v:textbox style="mso-next-textbox:#_x0000_s1032">
              <w:txbxContent>
                <w:p w:rsidR="000627CD" w:rsidRPr="00F534D1" w:rsidRDefault="000627CD" w:rsidP="00F534D1">
                  <w:pPr>
                    <w:widowControl/>
                    <w:ind w:right="-190" w:hanging="142"/>
                    <w:jc w:val="center"/>
                    <w:rPr>
                      <w:color w:val="000000"/>
                      <w:sz w:val="26"/>
                      <w:szCs w:val="26"/>
                    </w:rPr>
                  </w:pPr>
                  <w:r w:rsidRPr="00F534D1">
                    <w:rPr>
                      <w:sz w:val="26"/>
                      <w:szCs w:val="26"/>
                    </w:rPr>
                    <w:t>Ревизионная комиссия</w:t>
                  </w:r>
                </w:p>
              </w:txbxContent>
            </v:textbox>
          </v:rect>
        </w:pict>
      </w:r>
      <w:r w:rsidRPr="008F27B3">
        <w:rPr>
          <w:noProof/>
        </w:rPr>
        <w:pict>
          <v:rect id="_x0000_s1031" style="position:absolute;left:0;text-align:left;margin-left:166.85pt;margin-top:17.6pt;width:125.25pt;height:45pt;z-index:251656704">
            <v:textbox style="mso-next-textbox:#_x0000_s1031">
              <w:txbxContent>
                <w:p w:rsidR="000627CD" w:rsidRPr="00F534D1" w:rsidRDefault="000627CD" w:rsidP="00884B83">
                  <w:pPr>
                    <w:widowControl/>
                    <w:ind w:firstLine="0"/>
                    <w:jc w:val="center"/>
                    <w:rPr>
                      <w:color w:val="000000"/>
                      <w:sz w:val="26"/>
                      <w:szCs w:val="26"/>
                    </w:rPr>
                  </w:pPr>
                  <w:r w:rsidRPr="00F534D1">
                    <w:rPr>
                      <w:sz w:val="26"/>
                      <w:szCs w:val="26"/>
                    </w:rPr>
                    <w:t>Отдел внутреннего аудита</w:t>
                  </w:r>
                </w:p>
              </w:txbxContent>
            </v:textbox>
          </v:rect>
        </w:pict>
      </w:r>
      <w:r w:rsidRPr="008F27B3">
        <w:rPr>
          <w:noProof/>
        </w:rPr>
        <w:pict>
          <v:rect id="_x0000_s1030" style="position:absolute;left:0;text-align:left;margin-left:351pt;margin-top:17.6pt;width:134.6pt;height:45pt;z-index:251657728">
            <v:textbox style="mso-next-textbox:#_x0000_s1030">
              <w:txbxContent>
                <w:p w:rsidR="000627CD" w:rsidRPr="00F534D1" w:rsidRDefault="000627CD" w:rsidP="00884B83">
                  <w:pPr>
                    <w:widowControl/>
                    <w:ind w:firstLine="0"/>
                    <w:jc w:val="center"/>
                    <w:rPr>
                      <w:color w:val="000000"/>
                      <w:sz w:val="26"/>
                      <w:szCs w:val="26"/>
                      <w:lang w:val="en-US"/>
                    </w:rPr>
                  </w:pPr>
                  <w:r w:rsidRPr="00F534D1">
                    <w:rPr>
                      <w:sz w:val="26"/>
                      <w:szCs w:val="26"/>
                    </w:rPr>
                    <w:t>Наблюдательный совет</w:t>
                  </w:r>
                </w:p>
              </w:txbxContent>
            </v:textbox>
          </v:rect>
        </w:pict>
      </w:r>
    </w:p>
    <w:p w:rsidR="006D7170" w:rsidRPr="009D4FEB" w:rsidRDefault="006D7170" w:rsidP="00BE6BC9">
      <w:pPr>
        <w:pStyle w:val="a4"/>
        <w:widowControl w:val="0"/>
        <w:spacing w:before="0" w:beforeAutospacing="0" w:after="0" w:afterAutospacing="0"/>
        <w:rPr>
          <w:color w:val="auto"/>
        </w:rPr>
      </w:pPr>
    </w:p>
    <w:p w:rsidR="006D7170" w:rsidRPr="009D4FEB" w:rsidRDefault="006D7170" w:rsidP="00BE6BC9">
      <w:pPr>
        <w:pStyle w:val="a4"/>
        <w:widowControl w:val="0"/>
        <w:spacing w:before="0" w:beforeAutospacing="0" w:after="0" w:afterAutospacing="0"/>
        <w:rPr>
          <w:color w:val="auto"/>
        </w:rPr>
      </w:pPr>
    </w:p>
    <w:p w:rsidR="00C533D3" w:rsidRPr="009D4FEB" w:rsidRDefault="007C4BE5" w:rsidP="00BE6BC9">
      <w:pPr>
        <w:jc w:val="center"/>
        <w:rPr>
          <w:szCs w:val="28"/>
        </w:rPr>
      </w:pPr>
      <w:r w:rsidRPr="009D4FEB">
        <w:rPr>
          <w:i/>
          <w:iCs/>
        </w:rPr>
        <w:t>Рисунок 1.</w:t>
      </w:r>
      <w:r w:rsidR="009D4FEB" w:rsidRPr="009D4FEB">
        <w:t xml:space="preserve"> </w:t>
      </w:r>
      <w:r w:rsidR="00C533D3" w:rsidRPr="009D4FEB">
        <w:rPr>
          <w:szCs w:val="28"/>
        </w:rPr>
        <w:t>Структура внутрихозяйственного контроля</w:t>
      </w:r>
    </w:p>
    <w:p w:rsidR="006D7170" w:rsidRPr="009D4FEB" w:rsidRDefault="006D7170" w:rsidP="00BE6BC9">
      <w:pPr>
        <w:pStyle w:val="a4"/>
        <w:widowControl w:val="0"/>
        <w:spacing w:before="0" w:beforeAutospacing="0" w:after="0" w:afterAutospacing="0"/>
        <w:rPr>
          <w:color w:val="auto"/>
        </w:rPr>
      </w:pPr>
      <w:r w:rsidRPr="009D4FEB">
        <w:rPr>
          <w:color w:val="auto"/>
        </w:rPr>
        <w:t>По форме организации внутрихозяйственный контроль представлен отделами и службами, функционирующими на предприятии. К ним относятся: ревизионная комиссия; отдел внутреннего аудита; наблюдательный совет; службы и отделы, осуществляющие контроль внутри отделов (их контрольные функции не являются основными, а выполняются в виде самоконтроля или определяются специфическими задачами этих служб).</w:t>
      </w:r>
    </w:p>
    <w:p w:rsidR="006D7170" w:rsidRPr="009D4FEB" w:rsidRDefault="006D7170" w:rsidP="00BE6BC9">
      <w:pPr>
        <w:pStyle w:val="a4"/>
        <w:widowControl w:val="0"/>
        <w:spacing w:before="0" w:beforeAutospacing="0" w:after="0" w:afterAutospacing="0"/>
        <w:rPr>
          <w:color w:val="auto"/>
        </w:rPr>
      </w:pPr>
      <w:r w:rsidRPr="009D4FEB">
        <w:rPr>
          <w:color w:val="auto"/>
        </w:rPr>
        <w:t>Ревизионная комиссия представляет собой орган, избираемый собственниками, в состав которого включаются работники организации для периодической проверки наличия и сохранности ее активов и обязательств. Наблюдательный совет также является избирательным органом, который помимо функции управления реализует функции управленческого контроля, т.е. контроля выполнения управленческих решений. Отдел внутреннего аудита – орган, назначаемый руководством организации для совершенствования менеджмента на основе установления достоверности корпоративной информации и выполнения консультационных услуг для внутренних пользователей.</w:t>
      </w:r>
      <w:r w:rsidR="00382EED" w:rsidRPr="009D4FEB">
        <w:rPr>
          <w:color w:val="auto"/>
        </w:rPr>
        <w:sym w:font="Symbol" w:char="F05B"/>
      </w:r>
      <w:r w:rsidR="00382EED" w:rsidRPr="009D4FEB">
        <w:rPr>
          <w:color w:val="auto"/>
        </w:rPr>
        <w:t>2, с.18</w:t>
      </w:r>
      <w:r w:rsidR="00382EED" w:rsidRPr="009D4FEB">
        <w:rPr>
          <w:color w:val="auto"/>
        </w:rPr>
        <w:sym w:font="Symbol" w:char="F05D"/>
      </w:r>
    </w:p>
    <w:p w:rsidR="00382EED" w:rsidRPr="009D4FEB" w:rsidRDefault="00382EED" w:rsidP="00BE6BC9">
      <w:pPr>
        <w:pStyle w:val="a4"/>
        <w:widowControl w:val="0"/>
        <w:spacing w:before="0" w:beforeAutospacing="0" w:after="0" w:afterAutospacing="0"/>
        <w:rPr>
          <w:color w:val="auto"/>
        </w:rPr>
      </w:pPr>
      <w:r w:rsidRPr="009D4FEB">
        <w:rPr>
          <w:color w:val="auto"/>
        </w:rPr>
        <w:t>Разнообразие организационных форм внутреннего контроля обусловлено:</w:t>
      </w:r>
    </w:p>
    <w:p w:rsidR="00382EED" w:rsidRPr="009D4FEB" w:rsidRDefault="00382EED" w:rsidP="00BE6BC9">
      <w:pPr>
        <w:pStyle w:val="a4"/>
        <w:widowControl w:val="0"/>
        <w:numPr>
          <w:ilvl w:val="0"/>
          <w:numId w:val="6"/>
        </w:numPr>
        <w:spacing w:before="0" w:beforeAutospacing="0" w:after="0" w:afterAutospacing="0"/>
        <w:rPr>
          <w:color w:val="auto"/>
        </w:rPr>
      </w:pPr>
      <w:r w:rsidRPr="009D4FEB">
        <w:rPr>
          <w:color w:val="auto"/>
        </w:rPr>
        <w:lastRenderedPageBreak/>
        <w:t xml:space="preserve">решением различных задач, поставленных перед ними (так, основной задачей ревизионной комиссии является контроль наличия и сохранности активов, а задачами внутреннего аудита – обеспечение менеджмента организации достоверной и полной </w:t>
      </w:r>
      <w:proofErr w:type="spellStart"/>
      <w:r w:rsidRPr="009D4FEB">
        <w:rPr>
          <w:color w:val="auto"/>
        </w:rPr>
        <w:t>бизнес-информацией</w:t>
      </w:r>
      <w:proofErr w:type="spellEnd"/>
      <w:r w:rsidRPr="009D4FEB">
        <w:rPr>
          <w:color w:val="auto"/>
        </w:rPr>
        <w:t xml:space="preserve">, ее анализ, в отдельных случаях – обоснование управленческих решений); </w:t>
      </w:r>
    </w:p>
    <w:p w:rsidR="00382EED" w:rsidRPr="009D4FEB" w:rsidRDefault="00382EED" w:rsidP="00BE6BC9">
      <w:pPr>
        <w:pStyle w:val="a4"/>
        <w:widowControl w:val="0"/>
        <w:numPr>
          <w:ilvl w:val="0"/>
          <w:numId w:val="6"/>
        </w:numPr>
        <w:spacing w:before="0" w:beforeAutospacing="0" w:after="0" w:afterAutospacing="0"/>
        <w:rPr>
          <w:color w:val="auto"/>
        </w:rPr>
      </w:pPr>
      <w:r w:rsidRPr="009D4FEB">
        <w:rPr>
          <w:color w:val="auto"/>
        </w:rPr>
        <w:t xml:space="preserve">различным характером зависимости (так, ревизионная комиссия </w:t>
      </w:r>
      <w:proofErr w:type="gramStart"/>
      <w:r w:rsidRPr="009D4FEB">
        <w:rPr>
          <w:color w:val="auto"/>
        </w:rPr>
        <w:t>обслуживает</w:t>
      </w:r>
      <w:proofErr w:type="gramEnd"/>
      <w:r w:rsidRPr="009D4FEB">
        <w:rPr>
          <w:color w:val="auto"/>
        </w:rPr>
        <w:t xml:space="preserve"> прежде всего интересы собственников, а отдел внутреннего аудита – интересы высшего звена управления); </w:t>
      </w:r>
    </w:p>
    <w:p w:rsidR="00382EED" w:rsidRPr="009D4FEB" w:rsidRDefault="00382EED" w:rsidP="00BE6BC9">
      <w:pPr>
        <w:pStyle w:val="a4"/>
        <w:widowControl w:val="0"/>
        <w:numPr>
          <w:ilvl w:val="0"/>
          <w:numId w:val="6"/>
        </w:numPr>
        <w:spacing w:before="0" w:beforeAutospacing="0" w:after="0" w:afterAutospacing="0"/>
        <w:rPr>
          <w:color w:val="auto"/>
        </w:rPr>
      </w:pPr>
      <w:r w:rsidRPr="009D4FEB">
        <w:rPr>
          <w:color w:val="auto"/>
        </w:rPr>
        <w:t>различием организации работы (так, внутренний аудит – самостоятельная деятельность, а остальные формы внутрихозяйственного контроля – деятельность, осуществляемая наряду с выполнением основных обязанностей).</w:t>
      </w:r>
    </w:p>
    <w:p w:rsidR="00382EED" w:rsidRPr="009D4FEB" w:rsidRDefault="00382EED" w:rsidP="00BE6BC9">
      <w:pPr>
        <w:pStyle w:val="a4"/>
        <w:widowControl w:val="0"/>
        <w:spacing w:before="0" w:beforeAutospacing="0" w:after="0" w:afterAutospacing="0"/>
        <w:rPr>
          <w:color w:val="auto"/>
        </w:rPr>
      </w:pPr>
      <w:r w:rsidRPr="009D4FEB">
        <w:rPr>
          <w:color w:val="auto"/>
        </w:rPr>
        <w:t xml:space="preserve">Все формы реализации внутрихозяйственного контроля представляют собой совокупность тех или иных приемов и способов контроля. Несмотря на </w:t>
      </w:r>
      <w:proofErr w:type="gramStart"/>
      <w:r w:rsidRPr="009D4FEB">
        <w:rPr>
          <w:color w:val="auto"/>
        </w:rPr>
        <w:t>то</w:t>
      </w:r>
      <w:proofErr w:type="gramEnd"/>
      <w:r w:rsidRPr="009D4FEB">
        <w:rPr>
          <w:color w:val="auto"/>
        </w:rPr>
        <w:t xml:space="preserve"> что одни и те же процедуры контроля могут применяться в ходе реализации различных форм внутрихозяйственного контроля, объем и объекты их применения будут различны. Так, инвентаризация для целей ревизии должна проводиться сплошным методом по всем товароматериальным ценностям, тогда как инвентаризация для целей внутреннего аудита может проходить выборочно, а для служебного расследования она ограничена видом </w:t>
      </w:r>
      <w:proofErr w:type="spellStart"/>
      <w:proofErr w:type="gramStart"/>
      <w:r w:rsidRPr="009D4FEB">
        <w:rPr>
          <w:color w:val="auto"/>
        </w:rPr>
        <w:t>товаро-материальных</w:t>
      </w:r>
      <w:proofErr w:type="spellEnd"/>
      <w:proofErr w:type="gramEnd"/>
      <w:r w:rsidRPr="009D4FEB">
        <w:rPr>
          <w:color w:val="auto"/>
        </w:rPr>
        <w:t xml:space="preserve"> ценностей или материально-ответственными лицами.</w:t>
      </w:r>
      <w:r w:rsidRPr="009D4FEB">
        <w:rPr>
          <w:color w:val="auto"/>
        </w:rPr>
        <w:sym w:font="Symbol" w:char="F05B"/>
      </w:r>
      <w:r w:rsidRPr="009D4FEB">
        <w:rPr>
          <w:color w:val="auto"/>
        </w:rPr>
        <w:t>2, с. 18</w:t>
      </w:r>
      <w:r w:rsidRPr="009D4FEB">
        <w:rPr>
          <w:color w:val="auto"/>
        </w:rPr>
        <w:sym w:font="Symbol" w:char="F05D"/>
      </w:r>
    </w:p>
    <w:p w:rsidR="00382EED" w:rsidRPr="009D4FEB" w:rsidRDefault="00382EED" w:rsidP="00BE6BC9">
      <w:pPr>
        <w:pStyle w:val="a4"/>
        <w:widowControl w:val="0"/>
        <w:spacing w:before="0" w:beforeAutospacing="0" w:after="0" w:afterAutospacing="0"/>
        <w:rPr>
          <w:color w:val="auto"/>
        </w:rPr>
      </w:pPr>
      <w:r w:rsidRPr="009D4FEB">
        <w:rPr>
          <w:color w:val="auto"/>
        </w:rPr>
        <w:t xml:space="preserve">Каждому органу внутрихозяйственного контроля (ревизионная комиссия, отдел внутреннего аудита, наблюдательный совет и др.) соответствует одна или несколько форм его реализации. Например, ревизионная комиссия может осуществлять внутрихозяйственный контроль в виде ревизии, контроля качества, служебного расследования. Отделу внутреннего аудита помимо непосредственно внутренних аудиторских процедур может быть также вменено в обязанность проведение ревизии, производственного контроля, служебного расследования. Однако исследование форм организации и реализации внутрихозяйственного контроля показывает, что существуют формы реализации, которые предполагают </w:t>
      </w:r>
      <w:r w:rsidRPr="009D4FEB">
        <w:rPr>
          <w:color w:val="auto"/>
        </w:rPr>
        <w:lastRenderedPageBreak/>
        <w:t>свое исполнение только определенным составом субъектов контроля. Так, внутрихозяйственный контроль, реализуемый службами и отделами экономического субъекта в виде самоконтроля, не может исполняться другими органами внутрихозяйственного контроля. Например, двойная запись в бухгалтерии – элемент самоконтроля, выполнение которого методологически не может быть передано никому.</w:t>
      </w:r>
    </w:p>
    <w:p w:rsidR="00254A50" w:rsidRPr="009D4FEB" w:rsidRDefault="0019313D" w:rsidP="00BE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9D4FEB">
        <w:rPr>
          <w:szCs w:val="28"/>
        </w:rPr>
        <w:t>Поскольку согласно ст.7 Закона Республики Беларусь в компетенцию главного бухгалтера входят: постановка и ведение бухгалтерского учета в организации; формирование учетной политики организации; составление</w:t>
      </w:r>
      <w:r w:rsidR="009D4FEB" w:rsidRPr="009D4FEB">
        <w:rPr>
          <w:szCs w:val="28"/>
        </w:rPr>
        <w:t xml:space="preserve"> </w:t>
      </w:r>
      <w:r w:rsidRPr="009D4FEB">
        <w:rPr>
          <w:szCs w:val="28"/>
        </w:rPr>
        <w:t>и своевременное представление полной и достоверной</w:t>
      </w:r>
      <w:r w:rsidR="009D4FEB" w:rsidRPr="009D4FEB">
        <w:rPr>
          <w:szCs w:val="28"/>
        </w:rPr>
        <w:t xml:space="preserve"> </w:t>
      </w:r>
      <w:r w:rsidRPr="009D4FEB">
        <w:rPr>
          <w:szCs w:val="28"/>
        </w:rPr>
        <w:t>бухгалтерской и налоговой отчетности, отв</w:t>
      </w:r>
      <w:r w:rsidR="00254A50" w:rsidRPr="009D4FEB">
        <w:rPr>
          <w:szCs w:val="28"/>
        </w:rPr>
        <w:t xml:space="preserve">етственность за состояние внутреннего контроля финансово-хозяйственной деятельности </w:t>
      </w:r>
      <w:proofErr w:type="gramStart"/>
      <w:r w:rsidR="00254A50" w:rsidRPr="009D4FEB">
        <w:rPr>
          <w:szCs w:val="28"/>
        </w:rPr>
        <w:t>возложен</w:t>
      </w:r>
      <w:proofErr w:type="gramEnd"/>
      <w:r w:rsidR="00254A50" w:rsidRPr="009D4FEB">
        <w:rPr>
          <w:szCs w:val="28"/>
        </w:rPr>
        <w:t xml:space="preserve"> на главного бухгалтера.</w:t>
      </w:r>
    </w:p>
    <w:p w:rsidR="005240D9" w:rsidRPr="009D4FEB" w:rsidRDefault="005240D9" w:rsidP="00BE6BC9">
      <w:pPr>
        <w:pStyle w:val="24"/>
        <w:widowControl w:val="0"/>
        <w:tabs>
          <w:tab w:val="left" w:pos="851"/>
        </w:tabs>
        <w:spacing w:after="0" w:line="360" w:lineRule="auto"/>
        <w:ind w:left="0"/>
        <w:rPr>
          <w:color w:val="auto"/>
        </w:rPr>
      </w:pPr>
      <w:r w:rsidRPr="009D4FEB">
        <w:rPr>
          <w:color w:val="auto"/>
        </w:rPr>
        <w:t xml:space="preserve">Ответственность за выполнение своих обязанностей по внутреннему контролю </w:t>
      </w:r>
      <w:r w:rsidR="0019313D" w:rsidRPr="009D4FEB">
        <w:rPr>
          <w:color w:val="auto"/>
        </w:rPr>
        <w:t>главный бухгалтер</w:t>
      </w:r>
      <w:r w:rsidRPr="009D4FEB">
        <w:rPr>
          <w:color w:val="auto"/>
        </w:rPr>
        <w:t xml:space="preserve"> несет только перед собственниками и (или) руководством предприятия.</w:t>
      </w:r>
    </w:p>
    <w:p w:rsidR="005240D9" w:rsidRPr="009D4FEB" w:rsidRDefault="005240D9" w:rsidP="00BE6BC9">
      <w:pPr>
        <w:tabs>
          <w:tab w:val="left" w:pos="851"/>
        </w:tabs>
        <w:rPr>
          <w:szCs w:val="28"/>
        </w:rPr>
      </w:pPr>
      <w:r w:rsidRPr="009D4FEB">
        <w:rPr>
          <w:szCs w:val="28"/>
        </w:rPr>
        <w:t xml:space="preserve">Таким образом, в рамках внутреннего аудита осуществляется не только детальный </w:t>
      </w:r>
      <w:proofErr w:type="gramStart"/>
      <w:r w:rsidRPr="009D4FEB">
        <w:rPr>
          <w:szCs w:val="28"/>
        </w:rPr>
        <w:t>контроль за</w:t>
      </w:r>
      <w:proofErr w:type="gramEnd"/>
      <w:r w:rsidRPr="009D4FEB">
        <w:rPr>
          <w:szCs w:val="28"/>
        </w:rPr>
        <w:t xml:space="preserve"> сохранностью активов, но и контроль за политикой и качеством менеджмента.</w:t>
      </w:r>
    </w:p>
    <w:p w:rsidR="003A1BBF" w:rsidRPr="009D4FEB" w:rsidRDefault="003A1BBF" w:rsidP="00BE6BC9">
      <w:pPr>
        <w:pStyle w:val="ConsNormal"/>
        <w:spacing w:line="360" w:lineRule="auto"/>
        <w:ind w:firstLine="709"/>
        <w:jc w:val="both"/>
        <w:rPr>
          <w:rFonts w:ascii="Times New Roman" w:hAnsi="Times New Roman" w:cs="Times New Roman"/>
          <w:sz w:val="28"/>
          <w:szCs w:val="28"/>
        </w:rPr>
      </w:pPr>
      <w:r w:rsidRPr="009D4FEB">
        <w:rPr>
          <w:rFonts w:ascii="Times New Roman" w:hAnsi="Times New Roman" w:cs="Times New Roman"/>
          <w:sz w:val="28"/>
          <w:szCs w:val="28"/>
        </w:rPr>
        <w:t>Аудиторские проверки проводятся на договорной основе сотрудниками аудиторских фирм либо отдельными аудиторами – предпринимателями, имеющими лицензию на право занятия такой деятельностью</w:t>
      </w:r>
      <w:r w:rsidR="00F534D1">
        <w:rPr>
          <w:rFonts w:ascii="Times New Roman" w:hAnsi="Times New Roman" w:cs="Times New Roman"/>
          <w:sz w:val="28"/>
          <w:szCs w:val="28"/>
        </w:rPr>
        <w:t xml:space="preserve"> </w:t>
      </w:r>
      <w:r w:rsidRPr="009D4FEB">
        <w:rPr>
          <w:rFonts w:ascii="Times New Roman" w:hAnsi="Times New Roman" w:cs="Times New Roman"/>
          <w:sz w:val="28"/>
          <w:szCs w:val="28"/>
        </w:rPr>
        <w:t xml:space="preserve">(Приложение </w:t>
      </w:r>
      <w:r w:rsidR="00F534D1">
        <w:rPr>
          <w:rFonts w:ascii="Times New Roman" w:hAnsi="Times New Roman" w:cs="Times New Roman"/>
          <w:sz w:val="28"/>
          <w:szCs w:val="28"/>
        </w:rPr>
        <w:t>1</w:t>
      </w:r>
      <w:r w:rsidRPr="009D4FEB">
        <w:rPr>
          <w:rFonts w:ascii="Times New Roman" w:hAnsi="Times New Roman" w:cs="Times New Roman"/>
          <w:sz w:val="28"/>
          <w:szCs w:val="28"/>
        </w:rPr>
        <w:t>)</w:t>
      </w:r>
      <w:r w:rsidR="00621F32">
        <w:rPr>
          <w:rFonts w:ascii="Times New Roman" w:hAnsi="Times New Roman" w:cs="Times New Roman"/>
          <w:sz w:val="28"/>
          <w:szCs w:val="28"/>
        </w:rPr>
        <w:t>.</w:t>
      </w:r>
    </w:p>
    <w:p w:rsidR="003A1BBF" w:rsidRPr="009D4FEB" w:rsidRDefault="003A1BBF" w:rsidP="00BE6BC9">
      <w:pPr>
        <w:pStyle w:val="ConsNormal"/>
        <w:spacing w:line="360" w:lineRule="auto"/>
        <w:ind w:firstLine="709"/>
        <w:jc w:val="both"/>
        <w:rPr>
          <w:rFonts w:ascii="Times New Roman" w:hAnsi="Times New Roman" w:cs="Times New Roman"/>
          <w:sz w:val="28"/>
          <w:szCs w:val="28"/>
        </w:rPr>
      </w:pPr>
      <w:r w:rsidRPr="009D4FEB">
        <w:rPr>
          <w:rFonts w:ascii="Times New Roman" w:hAnsi="Times New Roman" w:cs="Times New Roman"/>
          <w:sz w:val="28"/>
          <w:szCs w:val="28"/>
        </w:rPr>
        <w:t xml:space="preserve">Получение информации о деятельности </w:t>
      </w:r>
      <w:proofErr w:type="spellStart"/>
      <w:r w:rsidRPr="009D4FEB">
        <w:rPr>
          <w:rFonts w:ascii="Times New Roman" w:hAnsi="Times New Roman" w:cs="Times New Roman"/>
          <w:sz w:val="28"/>
          <w:szCs w:val="28"/>
        </w:rPr>
        <w:t>аудируемого</w:t>
      </w:r>
      <w:proofErr w:type="spellEnd"/>
      <w:r w:rsidRPr="009D4FEB">
        <w:rPr>
          <w:rFonts w:ascii="Times New Roman" w:hAnsi="Times New Roman" w:cs="Times New Roman"/>
          <w:sz w:val="28"/>
          <w:szCs w:val="28"/>
        </w:rPr>
        <w:t xml:space="preserve"> лица является важной частью планирования работы, помогает аудитору выявить события, операции и другие особенности, которые могут оказывать существенное влияние на финансовую (бухгалтерскую) отчетность.</w:t>
      </w:r>
    </w:p>
    <w:p w:rsidR="003A1BBF" w:rsidRPr="009D4FEB" w:rsidRDefault="003A1BBF" w:rsidP="00BE6BC9">
      <w:pPr>
        <w:pStyle w:val="ConsNormal"/>
        <w:spacing w:line="360" w:lineRule="auto"/>
        <w:ind w:firstLine="709"/>
        <w:jc w:val="both"/>
      </w:pPr>
      <w:r w:rsidRPr="009D4FEB">
        <w:rPr>
          <w:rFonts w:ascii="Times New Roman" w:hAnsi="Times New Roman" w:cs="Times New Roman"/>
          <w:sz w:val="28"/>
          <w:szCs w:val="28"/>
        </w:rPr>
        <w:t>На этапе предварительного планирования аудитор оценивает</w:t>
      </w:r>
      <w:r w:rsidR="009D4FEB" w:rsidRPr="009D4FEB">
        <w:rPr>
          <w:rFonts w:ascii="Times New Roman" w:hAnsi="Times New Roman" w:cs="Times New Roman"/>
          <w:sz w:val="28"/>
          <w:szCs w:val="28"/>
        </w:rPr>
        <w:t xml:space="preserve"> </w:t>
      </w:r>
      <w:r w:rsidRPr="009D4FEB">
        <w:rPr>
          <w:rFonts w:ascii="Times New Roman" w:hAnsi="Times New Roman" w:cs="Times New Roman"/>
          <w:sz w:val="28"/>
          <w:szCs w:val="28"/>
        </w:rPr>
        <w:t>возможность проведения аудита. Начиная разработку общего плана</w:t>
      </w:r>
      <w:r w:rsidR="009D4FEB" w:rsidRPr="009D4FEB">
        <w:rPr>
          <w:rFonts w:ascii="Times New Roman" w:hAnsi="Times New Roman" w:cs="Times New Roman"/>
          <w:sz w:val="28"/>
          <w:szCs w:val="28"/>
        </w:rPr>
        <w:t xml:space="preserve"> </w:t>
      </w:r>
      <w:r w:rsidRPr="009D4FEB">
        <w:rPr>
          <w:rFonts w:ascii="Times New Roman" w:hAnsi="Times New Roman" w:cs="Times New Roman"/>
          <w:sz w:val="28"/>
          <w:szCs w:val="28"/>
        </w:rPr>
        <w:t>и программы, аудитор основыва</w:t>
      </w:r>
      <w:r w:rsidR="00F534D1">
        <w:rPr>
          <w:rFonts w:ascii="Times New Roman" w:hAnsi="Times New Roman" w:cs="Times New Roman"/>
          <w:sz w:val="28"/>
          <w:szCs w:val="28"/>
        </w:rPr>
        <w:t>е</w:t>
      </w:r>
      <w:r w:rsidRPr="009D4FEB">
        <w:rPr>
          <w:rFonts w:ascii="Times New Roman" w:hAnsi="Times New Roman" w:cs="Times New Roman"/>
          <w:sz w:val="28"/>
          <w:szCs w:val="28"/>
        </w:rPr>
        <w:t>тся на предварительных знаниях</w:t>
      </w:r>
      <w:r w:rsidR="009D4FEB" w:rsidRPr="009D4FEB">
        <w:rPr>
          <w:rFonts w:ascii="Times New Roman" w:hAnsi="Times New Roman" w:cs="Times New Roman"/>
          <w:sz w:val="28"/>
          <w:szCs w:val="28"/>
        </w:rPr>
        <w:t xml:space="preserve"> </w:t>
      </w:r>
      <w:r w:rsidRPr="009D4FEB">
        <w:rPr>
          <w:rFonts w:ascii="Times New Roman" w:hAnsi="Times New Roman" w:cs="Times New Roman"/>
          <w:sz w:val="28"/>
          <w:szCs w:val="28"/>
        </w:rPr>
        <w:t>об экономическом</w:t>
      </w:r>
      <w:r w:rsidR="009D4FEB" w:rsidRPr="009D4FEB">
        <w:rPr>
          <w:rFonts w:ascii="Times New Roman" w:hAnsi="Times New Roman" w:cs="Times New Roman"/>
          <w:sz w:val="28"/>
          <w:szCs w:val="28"/>
        </w:rPr>
        <w:t xml:space="preserve"> </w:t>
      </w:r>
      <w:r w:rsidRPr="009D4FEB">
        <w:rPr>
          <w:rFonts w:ascii="Times New Roman" w:hAnsi="Times New Roman" w:cs="Times New Roman"/>
          <w:sz w:val="28"/>
          <w:szCs w:val="28"/>
        </w:rPr>
        <w:t xml:space="preserve">субъекте. Также в процессе подготовки плана и программы аудитор оценивает систему внутреннего контроля, бухгалтерского учета, проводит оценку аудиторского риска и </w:t>
      </w:r>
      <w:r w:rsidRPr="009D4FEB">
        <w:rPr>
          <w:rFonts w:ascii="Times New Roman" w:hAnsi="Times New Roman" w:cs="Times New Roman"/>
          <w:sz w:val="28"/>
          <w:szCs w:val="28"/>
        </w:rPr>
        <w:lastRenderedPageBreak/>
        <w:t>устанавливает приемлемый уровень существенности.</w:t>
      </w:r>
    </w:p>
    <w:p w:rsidR="003A1BBF" w:rsidRPr="009D4FEB" w:rsidRDefault="003A1BBF" w:rsidP="00BE6BC9">
      <w:pPr>
        <w:tabs>
          <w:tab w:val="left" w:pos="851"/>
        </w:tabs>
        <w:rPr>
          <w:szCs w:val="28"/>
        </w:rPr>
      </w:pPr>
      <w:r w:rsidRPr="009D4FEB">
        <w:rPr>
          <w:szCs w:val="28"/>
        </w:rPr>
        <w:t>Аудитор начинает планировать аудит учет реализации готовой продукции до написания письма-обязательства и до заключения договора с экономическим субъектом о проведен</w:t>
      </w:r>
      <w:proofErr w:type="gramStart"/>
      <w:r w:rsidRPr="009D4FEB">
        <w:rPr>
          <w:szCs w:val="28"/>
        </w:rPr>
        <w:t>ии ау</w:t>
      </w:r>
      <w:proofErr w:type="gramEnd"/>
      <w:r w:rsidRPr="009D4FEB">
        <w:rPr>
          <w:szCs w:val="28"/>
        </w:rPr>
        <w:t>дита.</w:t>
      </w:r>
    </w:p>
    <w:p w:rsidR="003A1BBF" w:rsidRPr="009D4FEB" w:rsidRDefault="003A1BBF" w:rsidP="00BE6BC9">
      <w:pPr>
        <w:tabs>
          <w:tab w:val="left" w:pos="851"/>
        </w:tabs>
        <w:rPr>
          <w:szCs w:val="28"/>
        </w:rPr>
      </w:pPr>
      <w:proofErr w:type="gramStart"/>
      <w:r w:rsidRPr="009D4FEB">
        <w:rPr>
          <w:szCs w:val="28"/>
        </w:rPr>
        <w:t>Планирование, являясь начальным этапом проведения аудита, включает в себя разработку аудиторской организацией общего плана аудита учета готовой продукции с указанием ожидаемого объема, графиков и сроков проведения аудита, а также разработку аудиторской программы, определяющей объем, виды и последовательность осуществления аудиторских процедур, необходимых для формирования аудиторской организацией объективного и обоснованного мнения о бухгалтерском учете готовой продукции организации.</w:t>
      </w:r>
      <w:proofErr w:type="gramEnd"/>
    </w:p>
    <w:p w:rsidR="003A1BBF" w:rsidRPr="009D4FEB" w:rsidRDefault="003A1BBF" w:rsidP="00BE6BC9">
      <w:pPr>
        <w:tabs>
          <w:tab w:val="left" w:pos="851"/>
        </w:tabs>
        <w:rPr>
          <w:szCs w:val="28"/>
        </w:rPr>
      </w:pPr>
      <w:r w:rsidRPr="009D4FEB">
        <w:rPr>
          <w:szCs w:val="28"/>
        </w:rPr>
        <w:t>Планирование аудита состоит из следующих основных этапов:</w:t>
      </w:r>
    </w:p>
    <w:p w:rsidR="003A1BBF" w:rsidRPr="009D4FEB" w:rsidRDefault="003A1BBF" w:rsidP="00BE6BC9">
      <w:pPr>
        <w:numPr>
          <w:ilvl w:val="0"/>
          <w:numId w:val="8"/>
        </w:numPr>
        <w:tabs>
          <w:tab w:val="clear" w:pos="709"/>
          <w:tab w:val="left" w:pos="0"/>
          <w:tab w:val="left" w:pos="360"/>
        </w:tabs>
        <w:ind w:left="0"/>
        <w:rPr>
          <w:szCs w:val="28"/>
        </w:rPr>
      </w:pPr>
      <w:r w:rsidRPr="009D4FEB">
        <w:rPr>
          <w:szCs w:val="28"/>
        </w:rPr>
        <w:t>предварительное планирование аудита;</w:t>
      </w:r>
    </w:p>
    <w:p w:rsidR="003A1BBF" w:rsidRPr="009D4FEB" w:rsidRDefault="003A1BBF" w:rsidP="00BE6BC9">
      <w:pPr>
        <w:numPr>
          <w:ilvl w:val="0"/>
          <w:numId w:val="8"/>
        </w:numPr>
        <w:tabs>
          <w:tab w:val="clear" w:pos="709"/>
          <w:tab w:val="left" w:pos="0"/>
          <w:tab w:val="left" w:pos="360"/>
        </w:tabs>
        <w:ind w:left="0"/>
        <w:rPr>
          <w:szCs w:val="28"/>
        </w:rPr>
      </w:pPr>
      <w:r w:rsidRPr="009D4FEB">
        <w:rPr>
          <w:szCs w:val="28"/>
        </w:rPr>
        <w:t>подготовка и составление общего плана аудита;</w:t>
      </w:r>
    </w:p>
    <w:p w:rsidR="003A1BBF" w:rsidRPr="009D4FEB" w:rsidRDefault="003A1BBF" w:rsidP="00BE6BC9">
      <w:pPr>
        <w:numPr>
          <w:ilvl w:val="0"/>
          <w:numId w:val="8"/>
        </w:numPr>
        <w:tabs>
          <w:tab w:val="clear" w:pos="709"/>
          <w:tab w:val="left" w:pos="0"/>
          <w:tab w:val="left" w:pos="360"/>
        </w:tabs>
        <w:ind w:left="0"/>
        <w:rPr>
          <w:szCs w:val="28"/>
        </w:rPr>
      </w:pPr>
      <w:r w:rsidRPr="009D4FEB">
        <w:rPr>
          <w:szCs w:val="28"/>
        </w:rPr>
        <w:t>подготовка и составление программы аудита.</w:t>
      </w:r>
    </w:p>
    <w:p w:rsidR="003A1BBF" w:rsidRPr="009D4FEB" w:rsidRDefault="003A1BBF" w:rsidP="00BE6BC9">
      <w:pPr>
        <w:pStyle w:val="22"/>
        <w:widowControl w:val="0"/>
        <w:spacing w:after="0"/>
        <w:ind w:left="0"/>
        <w:rPr>
          <w:noProof/>
          <w:snapToGrid w:val="0"/>
          <w:color w:val="auto"/>
        </w:rPr>
      </w:pPr>
      <w:r w:rsidRPr="009D4FEB">
        <w:rPr>
          <w:noProof/>
          <w:snapToGrid w:val="0"/>
          <w:color w:val="auto"/>
        </w:rPr>
        <w:t>Общий план аудита должен служить руководством в осуществлении программы аудита</w:t>
      </w:r>
      <w:r w:rsidR="00621F32" w:rsidRPr="009D4FEB">
        <w:rPr>
          <w:noProof/>
          <w:snapToGrid w:val="0"/>
          <w:color w:val="auto"/>
        </w:rPr>
        <w:t xml:space="preserve"> </w:t>
      </w:r>
      <w:r w:rsidRPr="009D4FEB">
        <w:rPr>
          <w:noProof/>
          <w:snapToGrid w:val="0"/>
          <w:color w:val="auto"/>
        </w:rPr>
        <w:t xml:space="preserve">(Приложение </w:t>
      </w:r>
      <w:r w:rsidR="00621F32">
        <w:rPr>
          <w:noProof/>
          <w:snapToGrid w:val="0"/>
          <w:color w:val="auto"/>
        </w:rPr>
        <w:t>2</w:t>
      </w:r>
      <w:r w:rsidRPr="009D4FEB">
        <w:rPr>
          <w:noProof/>
          <w:snapToGrid w:val="0"/>
          <w:color w:val="auto"/>
        </w:rPr>
        <w:t>)</w:t>
      </w:r>
      <w:r w:rsidR="00621F32">
        <w:rPr>
          <w:noProof/>
          <w:snapToGrid w:val="0"/>
          <w:color w:val="auto"/>
        </w:rPr>
        <w:t>.</w:t>
      </w:r>
    </w:p>
    <w:p w:rsidR="003A1BBF" w:rsidRPr="009D4FEB" w:rsidRDefault="003A1BBF" w:rsidP="00BE6BC9">
      <w:pPr>
        <w:pStyle w:val="22"/>
        <w:widowControl w:val="0"/>
        <w:spacing w:after="0"/>
        <w:ind w:left="0"/>
        <w:rPr>
          <w:noProof/>
          <w:snapToGrid w:val="0"/>
          <w:color w:val="auto"/>
        </w:rPr>
      </w:pPr>
      <w:r w:rsidRPr="009D4FEB">
        <w:rPr>
          <w:noProof/>
          <w:snapToGrid w:val="0"/>
          <w:color w:val="auto"/>
        </w:rPr>
        <w:t>Программа аудита является развитием общего плана аудита и представляет собой детальный перечень содержания аудиторских процедур.</w:t>
      </w:r>
    </w:p>
    <w:p w:rsidR="003A1BBF" w:rsidRPr="009D4FEB" w:rsidRDefault="003A1BBF" w:rsidP="00BE6BC9">
      <w:pPr>
        <w:tabs>
          <w:tab w:val="left" w:pos="851"/>
        </w:tabs>
        <w:rPr>
          <w:szCs w:val="28"/>
        </w:rPr>
      </w:pPr>
      <w:r w:rsidRPr="009D4FEB">
        <w:rPr>
          <w:szCs w:val="28"/>
        </w:rPr>
        <w:t xml:space="preserve">В процессе подготовки общего плана и программы аудита оценивает эффективность системы внутреннего контроля (СВК), которой располагает экономический субъект, и оценивает ее риск (контрольный риск). СВК может считаться эффективной, если она своевременно предупреждает о возникновении недостоверной информации, а также выявляет недостоверную информацию. </w:t>
      </w:r>
    </w:p>
    <w:p w:rsidR="003A1BBF" w:rsidRPr="009D4FEB" w:rsidRDefault="003A1BBF" w:rsidP="00BE6BC9">
      <w:pPr>
        <w:tabs>
          <w:tab w:val="left" w:pos="851"/>
        </w:tabs>
        <w:rPr>
          <w:szCs w:val="28"/>
        </w:rPr>
      </w:pPr>
      <w:r w:rsidRPr="009D4FEB">
        <w:rPr>
          <w:szCs w:val="28"/>
        </w:rPr>
        <w:t>При подготовке общего плана и программы аудита учета готовой продукц</w:t>
      </w:r>
      <w:proofErr w:type="gramStart"/>
      <w:r w:rsidRPr="009D4FEB">
        <w:rPr>
          <w:szCs w:val="28"/>
        </w:rPr>
        <w:t>ии ау</w:t>
      </w:r>
      <w:proofErr w:type="gramEnd"/>
      <w:r w:rsidRPr="009D4FEB">
        <w:rPr>
          <w:szCs w:val="28"/>
        </w:rPr>
        <w:t xml:space="preserve">дитору следует установить приемлемые для нее уровень существенности и аудиторский риск, позволяющие считать бухгалтерскую отчетность достоверной. </w:t>
      </w:r>
    </w:p>
    <w:p w:rsidR="003A1BBF" w:rsidRPr="009D4FEB" w:rsidRDefault="003A1BBF" w:rsidP="00BE6BC9">
      <w:pPr>
        <w:tabs>
          <w:tab w:val="left" w:pos="851"/>
        </w:tabs>
        <w:rPr>
          <w:szCs w:val="28"/>
        </w:rPr>
      </w:pPr>
      <w:r w:rsidRPr="009D4FEB">
        <w:rPr>
          <w:szCs w:val="28"/>
        </w:rPr>
        <w:t xml:space="preserve">Результаты проводимых аудиторской организацией процедур при подготовке общего плана и программы следует детально документировать, так </w:t>
      </w:r>
      <w:r w:rsidRPr="009D4FEB">
        <w:rPr>
          <w:szCs w:val="28"/>
        </w:rPr>
        <w:lastRenderedPageBreak/>
        <w:t>как они являются основанием для планирования аудита и могут использоваться в течение всего процесса аудита</w:t>
      </w:r>
    </w:p>
    <w:p w:rsidR="003A1BBF" w:rsidRPr="009D4FEB" w:rsidRDefault="003A1BBF" w:rsidP="00BE6BC9">
      <w:pPr>
        <w:tabs>
          <w:tab w:val="left" w:pos="851"/>
        </w:tabs>
        <w:rPr>
          <w:szCs w:val="28"/>
        </w:rPr>
      </w:pPr>
      <w:r w:rsidRPr="009D4FEB">
        <w:rPr>
          <w:szCs w:val="28"/>
        </w:rPr>
        <w:t xml:space="preserve">Общий план должен служить руководством при осуществлении программы аудита. В общем плане аудиторская организация должна предусмотреть сроки проведения аудита и составить график проведения аудита, подготовки отчета (письменной информации руководству экономического субъекта), аудиторского заключения. </w:t>
      </w:r>
    </w:p>
    <w:p w:rsidR="003A1BBF" w:rsidRPr="009D4FEB" w:rsidRDefault="003A1BBF" w:rsidP="00BE6BC9">
      <w:pPr>
        <w:tabs>
          <w:tab w:val="left" w:pos="851"/>
        </w:tabs>
        <w:rPr>
          <w:szCs w:val="28"/>
        </w:rPr>
      </w:pPr>
      <w:r w:rsidRPr="009D4FEB">
        <w:rPr>
          <w:szCs w:val="28"/>
        </w:rPr>
        <w:t xml:space="preserve">В общем плане аудиторская организация определяет способ проведения аудита на основании результатов предварительного анализа, оценки надежности системы внутреннего контроля, оценки рисков аудита. </w:t>
      </w:r>
    </w:p>
    <w:p w:rsidR="003A1BBF" w:rsidRPr="009D4FEB" w:rsidRDefault="003A1BBF" w:rsidP="00BE6BC9">
      <w:pPr>
        <w:tabs>
          <w:tab w:val="left" w:pos="851"/>
        </w:tabs>
        <w:rPr>
          <w:szCs w:val="28"/>
        </w:rPr>
      </w:pPr>
      <w:r w:rsidRPr="009D4FEB">
        <w:rPr>
          <w:szCs w:val="28"/>
        </w:rPr>
        <w:t>Программа аудита является развитием общего плана аудита и представляет собой детальный перечень содержания аудиторских процедур, необходимых для практической реализации плана аудита. Программа служит подробной инструкцией для ассистентов аудитора, а для руководителей аудиторской организац</w:t>
      </w:r>
      <w:proofErr w:type="gramStart"/>
      <w:r w:rsidRPr="009D4FEB">
        <w:rPr>
          <w:szCs w:val="28"/>
        </w:rPr>
        <w:t>ии и ау</w:t>
      </w:r>
      <w:proofErr w:type="gramEnd"/>
      <w:r w:rsidRPr="009D4FEB">
        <w:rPr>
          <w:szCs w:val="28"/>
        </w:rPr>
        <w:t>диторской группы — одновременно и средством контроля качества работы.</w:t>
      </w:r>
    </w:p>
    <w:p w:rsidR="003A1BBF" w:rsidRPr="009D4FEB" w:rsidRDefault="003A1BBF" w:rsidP="00BE6BC9">
      <w:pPr>
        <w:tabs>
          <w:tab w:val="left" w:pos="851"/>
        </w:tabs>
        <w:rPr>
          <w:szCs w:val="28"/>
        </w:rPr>
      </w:pPr>
      <w:r w:rsidRPr="009D4FEB">
        <w:rPr>
          <w:szCs w:val="28"/>
        </w:rPr>
        <w:t>Выводы аудитора по каждому разделу аудиторской программы, документально отраженные в рабочих документах, являются фактическим материалом для составления аудиторского отчета (письменной информации руководству экономического субъекта) и аудиторского заключения, а также основанием для формирования объективного мнения аудитора о бухгалтерской отчетности экономического субъекта.</w:t>
      </w:r>
    </w:p>
    <w:p w:rsidR="003A1BBF" w:rsidRPr="009D4FEB" w:rsidRDefault="003A1BBF" w:rsidP="00BE6BC9">
      <w:pPr>
        <w:tabs>
          <w:tab w:val="left" w:pos="851"/>
        </w:tabs>
        <w:rPr>
          <w:sz w:val="24"/>
          <w:szCs w:val="24"/>
        </w:rPr>
      </w:pPr>
      <w:r w:rsidRPr="009D4FEB">
        <w:rPr>
          <w:szCs w:val="28"/>
        </w:rPr>
        <w:t>По окончании процесса планирования аудита общий план и программа аудита должны быть оформлены документально и завизированы в установленном порядке</w:t>
      </w:r>
      <w:r w:rsidRPr="009D4FEB">
        <w:rPr>
          <w:sz w:val="24"/>
          <w:szCs w:val="24"/>
        </w:rPr>
        <w:t>.</w:t>
      </w:r>
    </w:p>
    <w:p w:rsidR="003A1BBF" w:rsidRPr="009D4FEB" w:rsidRDefault="003A1BBF" w:rsidP="00BE6BC9">
      <w:pPr>
        <w:tabs>
          <w:tab w:val="left" w:pos="851"/>
        </w:tabs>
        <w:rPr>
          <w:szCs w:val="28"/>
        </w:rPr>
      </w:pPr>
    </w:p>
    <w:p w:rsidR="0013473D" w:rsidRPr="009D4FEB" w:rsidRDefault="009C3F6F" w:rsidP="00BE6BC9">
      <w:pPr>
        <w:pStyle w:val="1"/>
        <w:keepNext w:val="0"/>
        <w:widowControl w:val="0"/>
        <w:numPr>
          <w:ilvl w:val="0"/>
          <w:numId w:val="7"/>
        </w:numPr>
        <w:tabs>
          <w:tab w:val="clear" w:pos="435"/>
          <w:tab w:val="num" w:pos="284"/>
          <w:tab w:val="left" w:pos="851"/>
          <w:tab w:val="left" w:pos="993"/>
        </w:tabs>
        <w:ind w:left="0" w:firstLine="714"/>
        <w:rPr>
          <w:szCs w:val="28"/>
        </w:rPr>
      </w:pPr>
      <w:r w:rsidRPr="009D4FEB">
        <w:br w:type="page"/>
      </w:r>
      <w:bookmarkStart w:id="15" w:name="_Toc220276422"/>
      <w:r w:rsidR="00CB56FD" w:rsidRPr="009D4FEB">
        <w:lastRenderedPageBreak/>
        <w:t xml:space="preserve">Организация и методика </w:t>
      </w:r>
      <w:proofErr w:type="gramStart"/>
      <w:r w:rsidR="00CB56FD" w:rsidRPr="009D4FEB">
        <w:t>проведения ревизии учета реализации товаров</w:t>
      </w:r>
      <w:proofErr w:type="gramEnd"/>
      <w:r w:rsidR="00CB56FD" w:rsidRPr="009D4FEB">
        <w:t xml:space="preserve"> предприятием торговли</w:t>
      </w:r>
      <w:bookmarkEnd w:id="15"/>
    </w:p>
    <w:p w:rsidR="0013473D" w:rsidRDefault="00CB56FD" w:rsidP="00BE6BC9">
      <w:pPr>
        <w:pStyle w:val="2"/>
        <w:keepNext w:val="0"/>
        <w:widowControl w:val="0"/>
        <w:spacing w:line="360" w:lineRule="auto"/>
      </w:pPr>
      <w:bookmarkStart w:id="16" w:name="_Toc220276423"/>
      <w:r w:rsidRPr="009D4FEB">
        <w:rPr>
          <w:rFonts w:cs="Times New Roman"/>
          <w:color w:val="auto"/>
        </w:rPr>
        <w:t>2.1.</w:t>
      </w:r>
      <w:r w:rsidR="000A2CED" w:rsidRPr="009D4FEB">
        <w:rPr>
          <w:rFonts w:cs="Times New Roman"/>
          <w:i/>
          <w:color w:val="auto"/>
        </w:rPr>
        <w:t xml:space="preserve"> </w:t>
      </w:r>
      <w:r w:rsidRPr="009D4FEB">
        <w:t>Оценка состояния организации и методика ведения бухгалтерского учета и составление отчетности</w:t>
      </w:r>
      <w:bookmarkEnd w:id="16"/>
    </w:p>
    <w:p w:rsidR="00730AC5" w:rsidRPr="009D4FEB" w:rsidRDefault="00730AC5" w:rsidP="00BE6BC9">
      <w:pPr>
        <w:rPr>
          <w:szCs w:val="28"/>
        </w:rPr>
      </w:pPr>
      <w:r w:rsidRPr="009D4FEB">
        <w:rPr>
          <w:szCs w:val="28"/>
        </w:rPr>
        <w:t xml:space="preserve">Аудит реализации </w:t>
      </w:r>
      <w:r>
        <w:rPr>
          <w:szCs w:val="28"/>
        </w:rPr>
        <w:t>товаров</w:t>
      </w:r>
      <w:r w:rsidRPr="009D4FEB">
        <w:rPr>
          <w:szCs w:val="28"/>
        </w:rPr>
        <w:t xml:space="preserve"> рассмотрен на примере </w:t>
      </w:r>
      <w:r>
        <w:rPr>
          <w:szCs w:val="28"/>
        </w:rPr>
        <w:t>ОАО «Заря»</w:t>
      </w:r>
      <w:r w:rsidRPr="009D4FEB">
        <w:rPr>
          <w:szCs w:val="28"/>
        </w:rPr>
        <w:t xml:space="preserve">. Юридический адрес: Республика Беларусь, г. </w:t>
      </w:r>
      <w:proofErr w:type="spellStart"/>
      <w:r>
        <w:rPr>
          <w:szCs w:val="28"/>
        </w:rPr>
        <w:t>Столин</w:t>
      </w:r>
      <w:proofErr w:type="spellEnd"/>
      <w:r w:rsidRPr="009D4FEB">
        <w:rPr>
          <w:szCs w:val="28"/>
        </w:rPr>
        <w:t>., ул</w:t>
      </w:r>
      <w:proofErr w:type="gramStart"/>
      <w:r w:rsidRPr="009D4FEB">
        <w:rPr>
          <w:szCs w:val="28"/>
        </w:rPr>
        <w:t>.Л</w:t>
      </w:r>
      <w:proofErr w:type="gramEnd"/>
      <w:r>
        <w:rPr>
          <w:szCs w:val="28"/>
        </w:rPr>
        <w:t>енина</w:t>
      </w:r>
      <w:r w:rsidRPr="009D4FEB">
        <w:rPr>
          <w:szCs w:val="28"/>
        </w:rPr>
        <w:t>, 22</w:t>
      </w:r>
      <w:r w:rsidR="00621F32">
        <w:rPr>
          <w:szCs w:val="28"/>
        </w:rPr>
        <w:t>.</w:t>
      </w:r>
    </w:p>
    <w:p w:rsidR="00730AC5" w:rsidRPr="009D4FEB" w:rsidRDefault="00730AC5" w:rsidP="00BE6BC9">
      <w:pPr>
        <w:rPr>
          <w:szCs w:val="28"/>
        </w:rPr>
      </w:pPr>
      <w:proofErr w:type="gramStart"/>
      <w:r w:rsidRPr="009D4FEB">
        <w:rPr>
          <w:szCs w:val="28"/>
        </w:rPr>
        <w:t xml:space="preserve">Дата создания - 16 июля </w:t>
      </w:r>
      <w:smartTag w:uri="urn:schemas-microsoft-com:office:smarttags" w:element="metricconverter">
        <w:smartTagPr>
          <w:attr w:name="ProductID" w:val="2001 г"/>
        </w:smartTagPr>
        <w:r w:rsidRPr="009D4FEB">
          <w:rPr>
            <w:szCs w:val="28"/>
          </w:rPr>
          <w:t>2001 г</w:t>
        </w:r>
      </w:smartTag>
      <w:r w:rsidRPr="009D4FEB">
        <w:rPr>
          <w:szCs w:val="28"/>
        </w:rPr>
        <w:t xml:space="preserve">. </w:t>
      </w:r>
      <w:r>
        <w:rPr>
          <w:szCs w:val="28"/>
        </w:rPr>
        <w:t>Занимается оптовой и розничной торговлей</w:t>
      </w:r>
      <w:r w:rsidRPr="009D4FEB">
        <w:rPr>
          <w:szCs w:val="28"/>
        </w:rPr>
        <w:t xml:space="preserve"> плодоовощных консервов, соков </w:t>
      </w:r>
      <w:proofErr w:type="spellStart"/>
      <w:r w:rsidRPr="009D4FEB">
        <w:rPr>
          <w:szCs w:val="28"/>
        </w:rPr>
        <w:t>плодовоягодных</w:t>
      </w:r>
      <w:proofErr w:type="spellEnd"/>
      <w:r w:rsidRPr="009D4FEB">
        <w:rPr>
          <w:szCs w:val="28"/>
        </w:rPr>
        <w:t xml:space="preserve"> напитков, соусов, кетчупов, повидло, пюре, варений, джемов, майонезов, горчицы.</w:t>
      </w:r>
      <w:proofErr w:type="gramEnd"/>
    </w:p>
    <w:p w:rsidR="00730AC5" w:rsidRPr="009D4FEB" w:rsidRDefault="00435B43" w:rsidP="00BE6BC9">
      <w:pPr>
        <w:rPr>
          <w:szCs w:val="28"/>
        </w:rPr>
      </w:pPr>
      <w:r>
        <w:rPr>
          <w:szCs w:val="28"/>
        </w:rPr>
        <w:t>Открытое акционерное общество</w:t>
      </w:r>
      <w:r w:rsidR="00730AC5" w:rsidRPr="009D4FEB">
        <w:rPr>
          <w:szCs w:val="28"/>
        </w:rPr>
        <w:t xml:space="preserve"> является коммерческой организацией - юридическим лицом, имеет самостоятельный баланс, печать.</w:t>
      </w:r>
    </w:p>
    <w:p w:rsidR="00730AC5" w:rsidRPr="009D4FEB" w:rsidRDefault="00730AC5" w:rsidP="00BE6BC9">
      <w:pPr>
        <w:rPr>
          <w:szCs w:val="28"/>
        </w:rPr>
      </w:pPr>
      <w:r w:rsidRPr="009D4FEB">
        <w:rPr>
          <w:szCs w:val="28"/>
        </w:rPr>
        <w:t>Предприятие вправе иметь штампы, бланки со своим наименованием, собственную эмблему, товарный знак (знак обслуживания), открывать в установленном порядке текущий (расчетный) и иные счета в банках.</w:t>
      </w:r>
    </w:p>
    <w:p w:rsidR="00730AC5" w:rsidRPr="009D4FEB" w:rsidRDefault="00730AC5" w:rsidP="00BE6BC9">
      <w:pPr>
        <w:rPr>
          <w:szCs w:val="28"/>
        </w:rPr>
      </w:pPr>
      <w:r w:rsidRPr="009D4FEB">
        <w:rPr>
          <w:szCs w:val="28"/>
        </w:rPr>
        <w:t>Основной целью деятельности предприятия является получение прибыли в интересах учредителя и коллектива.</w:t>
      </w:r>
    </w:p>
    <w:p w:rsidR="00730AC5" w:rsidRPr="009D4FEB" w:rsidRDefault="00730AC5" w:rsidP="00BE6BC9">
      <w:pPr>
        <w:rPr>
          <w:szCs w:val="28"/>
        </w:rPr>
      </w:pPr>
      <w:r w:rsidRPr="009D4FEB">
        <w:rPr>
          <w:szCs w:val="28"/>
        </w:rPr>
        <w:t xml:space="preserve">Для осуществления </w:t>
      </w:r>
      <w:r>
        <w:rPr>
          <w:szCs w:val="28"/>
        </w:rPr>
        <w:t xml:space="preserve">своей </w:t>
      </w:r>
      <w:r w:rsidRPr="009D4FEB">
        <w:rPr>
          <w:szCs w:val="28"/>
        </w:rPr>
        <w:t xml:space="preserve">деятельности </w:t>
      </w:r>
      <w:r>
        <w:rPr>
          <w:szCs w:val="28"/>
        </w:rPr>
        <w:t>ОАО «Заря»</w:t>
      </w:r>
      <w:r w:rsidRPr="009D4FEB">
        <w:rPr>
          <w:szCs w:val="28"/>
        </w:rPr>
        <w:t xml:space="preserve"> имеет все необходимые основные фонды: здания административно-бытовых корпусов, котельную, здания ангаров, и другие помещения.</w:t>
      </w:r>
    </w:p>
    <w:p w:rsidR="00730AC5" w:rsidRPr="009D4FEB" w:rsidRDefault="00730AC5" w:rsidP="00BE6BC9">
      <w:pPr>
        <w:rPr>
          <w:szCs w:val="28"/>
        </w:rPr>
      </w:pPr>
      <w:r w:rsidRPr="009D4FEB">
        <w:rPr>
          <w:szCs w:val="28"/>
        </w:rPr>
        <w:t xml:space="preserve">Организационная структура </w:t>
      </w:r>
      <w:r>
        <w:rPr>
          <w:szCs w:val="28"/>
        </w:rPr>
        <w:t>ОАО «Заря»</w:t>
      </w:r>
      <w:r w:rsidRPr="009D4FEB">
        <w:rPr>
          <w:szCs w:val="28"/>
        </w:rPr>
        <w:t xml:space="preserve">: </w:t>
      </w:r>
    </w:p>
    <w:p w:rsidR="00730AC5" w:rsidRPr="009D4FEB" w:rsidRDefault="00730AC5" w:rsidP="00BE6BC9">
      <w:pPr>
        <w:numPr>
          <w:ilvl w:val="0"/>
          <w:numId w:val="23"/>
        </w:numPr>
        <w:tabs>
          <w:tab w:val="clear" w:pos="709"/>
          <w:tab w:val="left" w:pos="540"/>
        </w:tabs>
        <w:ind w:left="0"/>
        <w:rPr>
          <w:szCs w:val="28"/>
        </w:rPr>
      </w:pPr>
      <w:r w:rsidRPr="009D4FEB">
        <w:rPr>
          <w:szCs w:val="28"/>
        </w:rPr>
        <w:t>аппарат управления: директор, заместитель директора по коммерческим вопросам, главный бухгалтер, специалист по кадрам, планово-производственный отдел, отдел маркетинга;</w:t>
      </w:r>
    </w:p>
    <w:p w:rsidR="00730AC5" w:rsidRPr="009D4FEB" w:rsidRDefault="00730AC5" w:rsidP="00BE6BC9">
      <w:pPr>
        <w:numPr>
          <w:ilvl w:val="0"/>
          <w:numId w:val="23"/>
        </w:numPr>
        <w:tabs>
          <w:tab w:val="clear" w:pos="709"/>
          <w:tab w:val="left" w:pos="540"/>
        </w:tabs>
        <w:ind w:left="0"/>
        <w:rPr>
          <w:szCs w:val="28"/>
        </w:rPr>
      </w:pPr>
      <w:r w:rsidRPr="009D4FEB">
        <w:rPr>
          <w:szCs w:val="28"/>
        </w:rPr>
        <w:t>транспортный отдел;</w:t>
      </w:r>
    </w:p>
    <w:p w:rsidR="00730AC5" w:rsidRPr="009D4FEB" w:rsidRDefault="00730AC5" w:rsidP="00BE6BC9">
      <w:pPr>
        <w:numPr>
          <w:ilvl w:val="0"/>
          <w:numId w:val="23"/>
        </w:numPr>
        <w:tabs>
          <w:tab w:val="clear" w:pos="709"/>
          <w:tab w:val="left" w:pos="540"/>
        </w:tabs>
        <w:ind w:left="0"/>
        <w:rPr>
          <w:szCs w:val="28"/>
        </w:rPr>
      </w:pPr>
      <w:r w:rsidRPr="009D4FEB">
        <w:rPr>
          <w:szCs w:val="28"/>
        </w:rPr>
        <w:t>складское хозяйство;</w:t>
      </w:r>
    </w:p>
    <w:p w:rsidR="00730AC5" w:rsidRPr="009D4FEB" w:rsidRDefault="00730AC5" w:rsidP="00BE6BC9">
      <w:pPr>
        <w:numPr>
          <w:ilvl w:val="0"/>
          <w:numId w:val="23"/>
        </w:numPr>
        <w:tabs>
          <w:tab w:val="clear" w:pos="709"/>
          <w:tab w:val="left" w:pos="540"/>
        </w:tabs>
        <w:ind w:left="0"/>
        <w:rPr>
          <w:szCs w:val="28"/>
        </w:rPr>
      </w:pPr>
      <w:r w:rsidRPr="009D4FEB">
        <w:rPr>
          <w:szCs w:val="28"/>
        </w:rPr>
        <w:t>персонал магазинов (заведующий, товаровед, администратор, продавцы, уборщики, грузчики).</w:t>
      </w:r>
    </w:p>
    <w:p w:rsidR="00730AC5" w:rsidRPr="009D4FEB" w:rsidRDefault="00730AC5" w:rsidP="00BE6BC9">
      <w:pPr>
        <w:rPr>
          <w:szCs w:val="28"/>
        </w:rPr>
      </w:pPr>
      <w:r w:rsidRPr="009D4FEB">
        <w:rPr>
          <w:szCs w:val="28"/>
        </w:rPr>
        <w:t>Общая численность работающих на предприятии – 155 человек.</w:t>
      </w:r>
    </w:p>
    <w:p w:rsidR="00EA0CCA" w:rsidRPr="009D4FEB" w:rsidRDefault="00EA0CCA" w:rsidP="00EA0CCA">
      <w:pPr>
        <w:widowControl/>
        <w:rPr>
          <w:szCs w:val="28"/>
        </w:rPr>
      </w:pPr>
      <w:r w:rsidRPr="009D4FEB">
        <w:rPr>
          <w:szCs w:val="28"/>
        </w:rPr>
        <w:lastRenderedPageBreak/>
        <w:t>При выполнении анализа воспользуемся данными бухгалтерской и статистической отчетности предприятия за 200</w:t>
      </w:r>
      <w:r>
        <w:rPr>
          <w:szCs w:val="28"/>
        </w:rPr>
        <w:t>6</w:t>
      </w:r>
      <w:r w:rsidRPr="009D4FEB">
        <w:rPr>
          <w:szCs w:val="28"/>
        </w:rPr>
        <w:t xml:space="preserve"> год - 200</w:t>
      </w:r>
      <w:r>
        <w:rPr>
          <w:szCs w:val="28"/>
        </w:rPr>
        <w:t>7</w:t>
      </w:r>
      <w:r w:rsidRPr="009D4FEB">
        <w:rPr>
          <w:szCs w:val="28"/>
        </w:rPr>
        <w:t xml:space="preserve"> год (отчетный).</w:t>
      </w:r>
    </w:p>
    <w:p w:rsidR="00EA0CCA" w:rsidRPr="009D4FEB" w:rsidRDefault="00EA0CCA" w:rsidP="00EA0CCA">
      <w:pPr>
        <w:widowControl/>
        <w:rPr>
          <w:szCs w:val="28"/>
        </w:rPr>
      </w:pPr>
      <w:r>
        <w:rPr>
          <w:szCs w:val="28"/>
        </w:rPr>
        <w:t>Выручка от реализации</w:t>
      </w:r>
      <w:r w:rsidRPr="009D4FEB">
        <w:rPr>
          <w:szCs w:val="28"/>
        </w:rPr>
        <w:t xml:space="preserve"> </w:t>
      </w:r>
      <w:r>
        <w:rPr>
          <w:szCs w:val="28"/>
        </w:rPr>
        <w:t>ОАО «Заря»</w:t>
      </w:r>
      <w:r w:rsidRPr="009D4FEB">
        <w:rPr>
          <w:szCs w:val="28"/>
        </w:rPr>
        <w:t xml:space="preserve"> в 200</w:t>
      </w:r>
      <w:r>
        <w:rPr>
          <w:szCs w:val="28"/>
        </w:rPr>
        <w:t>7</w:t>
      </w:r>
      <w:r w:rsidRPr="009D4FEB">
        <w:rPr>
          <w:szCs w:val="28"/>
        </w:rPr>
        <w:t xml:space="preserve"> г. составил</w:t>
      </w:r>
      <w:r>
        <w:rPr>
          <w:szCs w:val="28"/>
        </w:rPr>
        <w:t>а</w:t>
      </w:r>
      <w:r w:rsidRPr="009D4FEB">
        <w:rPr>
          <w:szCs w:val="28"/>
        </w:rPr>
        <w:t xml:space="preserve"> в текущих ценах </w:t>
      </w:r>
      <w:r>
        <w:rPr>
          <w:szCs w:val="28"/>
        </w:rPr>
        <w:t>345994 тыс</w:t>
      </w:r>
      <w:proofErr w:type="gramStart"/>
      <w:r>
        <w:rPr>
          <w:szCs w:val="28"/>
        </w:rPr>
        <w:t>.р</w:t>
      </w:r>
      <w:proofErr w:type="gramEnd"/>
      <w:r>
        <w:rPr>
          <w:szCs w:val="28"/>
        </w:rPr>
        <w:t>уб.</w:t>
      </w:r>
      <w:r w:rsidRPr="009D4FEB">
        <w:rPr>
          <w:szCs w:val="28"/>
        </w:rPr>
        <w:t xml:space="preserve">, в сопоставимых – </w:t>
      </w:r>
      <w:r>
        <w:rPr>
          <w:szCs w:val="28"/>
        </w:rPr>
        <w:t>304856 тыс</w:t>
      </w:r>
      <w:r w:rsidRPr="009D4FEB">
        <w:rPr>
          <w:szCs w:val="28"/>
        </w:rPr>
        <w:t>. руб. Рост к 200</w:t>
      </w:r>
      <w:r>
        <w:rPr>
          <w:szCs w:val="28"/>
        </w:rPr>
        <w:t>5</w:t>
      </w:r>
      <w:r w:rsidRPr="009D4FEB">
        <w:rPr>
          <w:szCs w:val="28"/>
        </w:rPr>
        <w:t>г. составляет 119,7%.</w:t>
      </w:r>
    </w:p>
    <w:p w:rsidR="00EA0CCA" w:rsidRPr="009D4FEB" w:rsidRDefault="00EA0CCA" w:rsidP="00EA0CCA">
      <w:pPr>
        <w:widowControl/>
        <w:rPr>
          <w:szCs w:val="28"/>
        </w:rPr>
      </w:pPr>
      <w:r w:rsidRPr="009D4FEB">
        <w:rPr>
          <w:szCs w:val="28"/>
        </w:rPr>
        <w:t xml:space="preserve">Рассмотрим результаты производственно-хозяйственной деятельности и себестоимости </w:t>
      </w:r>
      <w:r>
        <w:rPr>
          <w:szCs w:val="28"/>
        </w:rPr>
        <w:t>ОАО «Заря»</w:t>
      </w:r>
      <w:r w:rsidRPr="009D4FEB">
        <w:rPr>
          <w:szCs w:val="28"/>
        </w:rPr>
        <w:t xml:space="preserve"> за период 200</w:t>
      </w:r>
      <w:r>
        <w:rPr>
          <w:szCs w:val="28"/>
        </w:rPr>
        <w:t>6</w:t>
      </w:r>
      <w:r w:rsidRPr="009D4FEB">
        <w:rPr>
          <w:szCs w:val="28"/>
        </w:rPr>
        <w:t>-200</w:t>
      </w:r>
      <w:r>
        <w:rPr>
          <w:szCs w:val="28"/>
        </w:rPr>
        <w:t>7</w:t>
      </w:r>
      <w:r w:rsidRPr="009D4FEB">
        <w:rPr>
          <w:szCs w:val="28"/>
        </w:rPr>
        <w:t xml:space="preserve"> гг</w:t>
      </w:r>
      <w:proofErr w:type="gramStart"/>
      <w:r w:rsidRPr="009D4FEB">
        <w:rPr>
          <w:szCs w:val="28"/>
        </w:rPr>
        <w:t>.(</w:t>
      </w:r>
      <w:proofErr w:type="gramEnd"/>
      <w:r w:rsidRPr="009D4FEB">
        <w:rPr>
          <w:szCs w:val="28"/>
        </w:rPr>
        <w:t>таблица 2.1.)</w:t>
      </w:r>
    </w:p>
    <w:p w:rsidR="00EA0CCA" w:rsidRPr="009D4FEB" w:rsidRDefault="00EA0CCA" w:rsidP="00EA0CCA">
      <w:pPr>
        <w:widowControl/>
        <w:rPr>
          <w:szCs w:val="28"/>
        </w:rPr>
      </w:pPr>
      <w:r w:rsidRPr="00C533D3">
        <w:rPr>
          <w:iCs/>
          <w:szCs w:val="28"/>
        </w:rPr>
        <w:t xml:space="preserve">Таблица 2.1 </w:t>
      </w:r>
      <w:r w:rsidRPr="00C533D3">
        <w:rPr>
          <w:szCs w:val="28"/>
        </w:rPr>
        <w:t>Анализ</w:t>
      </w:r>
      <w:r w:rsidRPr="009D4FEB">
        <w:rPr>
          <w:szCs w:val="28"/>
        </w:rPr>
        <w:t xml:space="preserve"> финансовых результатов </w:t>
      </w:r>
      <w:r>
        <w:rPr>
          <w:szCs w:val="28"/>
        </w:rPr>
        <w:t>ОАО «Заря»</w:t>
      </w:r>
      <w:r w:rsidRPr="009D4FEB">
        <w:rPr>
          <w:szCs w:val="28"/>
        </w:rPr>
        <w:t xml:space="preserve"> за 200</w:t>
      </w:r>
      <w:r>
        <w:rPr>
          <w:szCs w:val="28"/>
        </w:rPr>
        <w:t>6</w:t>
      </w:r>
      <w:r w:rsidRPr="009D4FEB">
        <w:rPr>
          <w:szCs w:val="28"/>
        </w:rPr>
        <w:t xml:space="preserve"> - 200</w:t>
      </w:r>
      <w:r>
        <w:rPr>
          <w:szCs w:val="28"/>
        </w:rPr>
        <w:t>7</w:t>
      </w:r>
      <w:r w:rsidRPr="009D4FEB">
        <w:rPr>
          <w:szCs w:val="28"/>
        </w:rPr>
        <w:t xml:space="preserve"> годы, млн.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55"/>
        <w:gridCol w:w="1776"/>
        <w:gridCol w:w="1559"/>
      </w:tblGrid>
      <w:tr w:rsidR="00EA0CCA" w:rsidRPr="009D4FEB" w:rsidTr="000627CD">
        <w:trPr>
          <w:cantSplit/>
          <w:trHeight w:val="275"/>
          <w:jc w:val="center"/>
        </w:trPr>
        <w:tc>
          <w:tcPr>
            <w:tcW w:w="0" w:type="auto"/>
            <w:vMerge w:val="restart"/>
            <w:vAlign w:val="center"/>
          </w:tcPr>
          <w:p w:rsidR="00EA0CCA" w:rsidRPr="009D4FEB" w:rsidRDefault="00EA0CCA" w:rsidP="000627CD">
            <w:pPr>
              <w:widowControl/>
              <w:spacing w:line="240" w:lineRule="auto"/>
              <w:ind w:firstLine="0"/>
              <w:jc w:val="center"/>
              <w:rPr>
                <w:sz w:val="24"/>
                <w:szCs w:val="24"/>
              </w:rPr>
            </w:pPr>
            <w:r w:rsidRPr="009D4FEB">
              <w:rPr>
                <w:sz w:val="24"/>
                <w:szCs w:val="24"/>
              </w:rPr>
              <w:t>Показатели</w:t>
            </w:r>
          </w:p>
        </w:tc>
        <w:tc>
          <w:tcPr>
            <w:tcW w:w="3335" w:type="dxa"/>
            <w:gridSpan w:val="2"/>
            <w:vAlign w:val="center"/>
          </w:tcPr>
          <w:p w:rsidR="00EA0CCA" w:rsidRPr="009D4FEB" w:rsidRDefault="00EA0CCA" w:rsidP="000627CD">
            <w:pPr>
              <w:widowControl/>
              <w:spacing w:line="240" w:lineRule="auto"/>
              <w:ind w:firstLine="0"/>
              <w:jc w:val="center"/>
              <w:rPr>
                <w:sz w:val="24"/>
                <w:szCs w:val="24"/>
              </w:rPr>
            </w:pPr>
            <w:r w:rsidRPr="009D4FEB">
              <w:rPr>
                <w:sz w:val="24"/>
                <w:szCs w:val="24"/>
              </w:rPr>
              <w:t>Значения</w:t>
            </w:r>
          </w:p>
        </w:tc>
      </w:tr>
      <w:tr w:rsidR="00EA0CCA" w:rsidRPr="009D4FEB" w:rsidTr="000627CD">
        <w:trPr>
          <w:cantSplit/>
          <w:trHeight w:val="147"/>
          <w:jc w:val="center"/>
        </w:trPr>
        <w:tc>
          <w:tcPr>
            <w:tcW w:w="0" w:type="auto"/>
            <w:vMerge/>
            <w:vAlign w:val="center"/>
          </w:tcPr>
          <w:p w:rsidR="00EA0CCA" w:rsidRPr="009D4FEB" w:rsidRDefault="00EA0CCA" w:rsidP="000627CD">
            <w:pPr>
              <w:widowControl/>
              <w:spacing w:line="240" w:lineRule="auto"/>
              <w:ind w:firstLine="0"/>
              <w:jc w:val="center"/>
              <w:rPr>
                <w:sz w:val="24"/>
                <w:szCs w:val="24"/>
              </w:rPr>
            </w:pPr>
          </w:p>
        </w:tc>
        <w:tc>
          <w:tcPr>
            <w:tcW w:w="1776" w:type="dxa"/>
            <w:vAlign w:val="center"/>
          </w:tcPr>
          <w:p w:rsidR="00EA0CCA" w:rsidRPr="009D4FEB" w:rsidRDefault="00EA0CCA" w:rsidP="000627CD">
            <w:pPr>
              <w:widowControl/>
              <w:spacing w:line="240" w:lineRule="auto"/>
              <w:ind w:firstLine="0"/>
              <w:jc w:val="center"/>
              <w:rPr>
                <w:sz w:val="24"/>
                <w:szCs w:val="24"/>
              </w:rPr>
            </w:pPr>
            <w:r w:rsidRPr="009D4FEB">
              <w:rPr>
                <w:sz w:val="24"/>
                <w:szCs w:val="24"/>
              </w:rPr>
              <w:t>200</w:t>
            </w:r>
            <w:r>
              <w:rPr>
                <w:sz w:val="24"/>
                <w:szCs w:val="24"/>
              </w:rPr>
              <w:t>6</w:t>
            </w:r>
            <w:r w:rsidRPr="009D4FEB">
              <w:rPr>
                <w:sz w:val="24"/>
                <w:szCs w:val="24"/>
              </w:rPr>
              <w:t xml:space="preserve"> г.</w:t>
            </w:r>
          </w:p>
        </w:tc>
        <w:tc>
          <w:tcPr>
            <w:tcW w:w="1559" w:type="dxa"/>
            <w:vAlign w:val="center"/>
          </w:tcPr>
          <w:p w:rsidR="00EA0CCA" w:rsidRPr="009D4FEB" w:rsidRDefault="00EA0CCA" w:rsidP="000627CD">
            <w:pPr>
              <w:widowControl/>
              <w:spacing w:line="240" w:lineRule="auto"/>
              <w:ind w:firstLine="0"/>
              <w:jc w:val="center"/>
              <w:rPr>
                <w:sz w:val="24"/>
                <w:szCs w:val="24"/>
              </w:rPr>
            </w:pPr>
            <w:r w:rsidRPr="009D4FEB">
              <w:rPr>
                <w:sz w:val="24"/>
                <w:szCs w:val="24"/>
              </w:rPr>
              <w:t>200</w:t>
            </w:r>
            <w:r>
              <w:rPr>
                <w:sz w:val="24"/>
                <w:szCs w:val="24"/>
              </w:rPr>
              <w:t>7</w:t>
            </w:r>
            <w:r w:rsidRPr="009D4FEB">
              <w:rPr>
                <w:sz w:val="24"/>
                <w:szCs w:val="24"/>
              </w:rPr>
              <w:t xml:space="preserve"> г.</w:t>
            </w:r>
          </w:p>
        </w:tc>
      </w:tr>
      <w:tr w:rsidR="00EA0CCA" w:rsidRPr="009D4FEB" w:rsidTr="000627CD">
        <w:trPr>
          <w:trHeight w:val="288"/>
          <w:jc w:val="center"/>
        </w:trPr>
        <w:tc>
          <w:tcPr>
            <w:tcW w:w="0" w:type="auto"/>
            <w:vAlign w:val="center"/>
          </w:tcPr>
          <w:p w:rsidR="00EA0CCA" w:rsidRPr="009D4FEB" w:rsidRDefault="00EA0CCA" w:rsidP="000627CD">
            <w:pPr>
              <w:widowControl/>
              <w:spacing w:line="240" w:lineRule="auto"/>
              <w:ind w:firstLine="0"/>
              <w:jc w:val="center"/>
              <w:rPr>
                <w:sz w:val="24"/>
                <w:szCs w:val="24"/>
              </w:rPr>
            </w:pPr>
            <w:r w:rsidRPr="009D4FEB">
              <w:rPr>
                <w:sz w:val="24"/>
                <w:szCs w:val="24"/>
              </w:rPr>
              <w:t>1</w:t>
            </w:r>
          </w:p>
        </w:tc>
        <w:tc>
          <w:tcPr>
            <w:tcW w:w="1776" w:type="dxa"/>
            <w:vAlign w:val="center"/>
          </w:tcPr>
          <w:p w:rsidR="00EA0CCA" w:rsidRPr="009D4FEB" w:rsidRDefault="00EA0CCA" w:rsidP="000627CD">
            <w:pPr>
              <w:widowControl/>
              <w:spacing w:line="240" w:lineRule="auto"/>
              <w:ind w:firstLine="0"/>
              <w:jc w:val="center"/>
              <w:rPr>
                <w:sz w:val="24"/>
                <w:szCs w:val="24"/>
              </w:rPr>
            </w:pPr>
            <w:r>
              <w:rPr>
                <w:sz w:val="24"/>
                <w:szCs w:val="24"/>
              </w:rPr>
              <w:t>2</w:t>
            </w:r>
          </w:p>
        </w:tc>
        <w:tc>
          <w:tcPr>
            <w:tcW w:w="1559" w:type="dxa"/>
            <w:vAlign w:val="center"/>
          </w:tcPr>
          <w:p w:rsidR="00EA0CCA" w:rsidRPr="009D4FEB" w:rsidRDefault="00EA0CCA" w:rsidP="000627CD">
            <w:pPr>
              <w:widowControl/>
              <w:spacing w:line="240" w:lineRule="auto"/>
              <w:ind w:firstLine="0"/>
              <w:jc w:val="center"/>
              <w:rPr>
                <w:sz w:val="24"/>
                <w:szCs w:val="24"/>
              </w:rPr>
            </w:pPr>
            <w:r>
              <w:rPr>
                <w:sz w:val="24"/>
                <w:szCs w:val="24"/>
              </w:rPr>
              <w:t>3</w:t>
            </w:r>
          </w:p>
        </w:tc>
      </w:tr>
      <w:tr w:rsidR="00EA0CCA" w:rsidRPr="009D4FEB" w:rsidTr="000627CD">
        <w:trPr>
          <w:trHeight w:val="275"/>
          <w:jc w:val="center"/>
        </w:trPr>
        <w:tc>
          <w:tcPr>
            <w:tcW w:w="0" w:type="auto"/>
            <w:vAlign w:val="center"/>
          </w:tcPr>
          <w:p w:rsidR="00EA0CCA" w:rsidRPr="009D4FEB" w:rsidRDefault="00EA0CCA" w:rsidP="000627CD">
            <w:pPr>
              <w:widowControl/>
              <w:spacing w:line="240" w:lineRule="auto"/>
              <w:ind w:firstLine="0"/>
              <w:jc w:val="center"/>
              <w:rPr>
                <w:sz w:val="24"/>
                <w:szCs w:val="24"/>
              </w:rPr>
            </w:pPr>
            <w:r w:rsidRPr="009D4FEB">
              <w:rPr>
                <w:sz w:val="24"/>
                <w:szCs w:val="24"/>
              </w:rPr>
              <w:t>Выручка (нетто) от реализации тов., работ, услуг</w:t>
            </w:r>
          </w:p>
        </w:tc>
        <w:tc>
          <w:tcPr>
            <w:tcW w:w="1776" w:type="dxa"/>
            <w:vAlign w:val="center"/>
          </w:tcPr>
          <w:p w:rsidR="00EA0CCA" w:rsidRPr="00C46333" w:rsidRDefault="00EA0CCA" w:rsidP="000627CD">
            <w:pPr>
              <w:widowControl/>
              <w:spacing w:line="240" w:lineRule="auto"/>
              <w:ind w:firstLine="0"/>
              <w:jc w:val="center"/>
              <w:rPr>
                <w:sz w:val="24"/>
                <w:szCs w:val="24"/>
              </w:rPr>
            </w:pPr>
            <w:r w:rsidRPr="00C46333">
              <w:rPr>
                <w:sz w:val="24"/>
                <w:szCs w:val="24"/>
              </w:rPr>
              <w:t>272901</w:t>
            </w:r>
          </w:p>
        </w:tc>
        <w:tc>
          <w:tcPr>
            <w:tcW w:w="1559" w:type="dxa"/>
            <w:vAlign w:val="center"/>
          </w:tcPr>
          <w:p w:rsidR="00EA0CCA" w:rsidRPr="00C46333" w:rsidRDefault="00EA0CCA" w:rsidP="000627CD">
            <w:pPr>
              <w:widowControl/>
              <w:spacing w:line="240" w:lineRule="auto"/>
              <w:ind w:firstLine="0"/>
              <w:jc w:val="center"/>
              <w:rPr>
                <w:sz w:val="24"/>
                <w:szCs w:val="24"/>
              </w:rPr>
            </w:pPr>
            <w:r w:rsidRPr="00C46333">
              <w:rPr>
                <w:sz w:val="24"/>
                <w:szCs w:val="24"/>
              </w:rPr>
              <w:t>345994</w:t>
            </w:r>
          </w:p>
        </w:tc>
      </w:tr>
      <w:tr w:rsidR="00EA0CCA" w:rsidRPr="009D4FEB" w:rsidTr="000627CD">
        <w:trPr>
          <w:trHeight w:val="275"/>
          <w:jc w:val="center"/>
        </w:trPr>
        <w:tc>
          <w:tcPr>
            <w:tcW w:w="0" w:type="auto"/>
            <w:vAlign w:val="center"/>
          </w:tcPr>
          <w:p w:rsidR="00EA0CCA" w:rsidRPr="009D4FEB" w:rsidRDefault="00EA0CCA" w:rsidP="000627CD">
            <w:pPr>
              <w:widowControl/>
              <w:spacing w:line="240" w:lineRule="auto"/>
              <w:ind w:firstLine="0"/>
              <w:jc w:val="center"/>
              <w:rPr>
                <w:sz w:val="24"/>
                <w:szCs w:val="24"/>
              </w:rPr>
            </w:pPr>
            <w:r w:rsidRPr="009D4FEB">
              <w:rPr>
                <w:sz w:val="24"/>
                <w:szCs w:val="24"/>
              </w:rPr>
              <w:t>Себестоимость реализации</w:t>
            </w:r>
          </w:p>
        </w:tc>
        <w:tc>
          <w:tcPr>
            <w:tcW w:w="1776" w:type="dxa"/>
            <w:vAlign w:val="center"/>
          </w:tcPr>
          <w:p w:rsidR="00EA0CCA" w:rsidRPr="00C46333" w:rsidRDefault="00EA0CCA" w:rsidP="000627CD">
            <w:pPr>
              <w:widowControl/>
              <w:spacing w:line="240" w:lineRule="auto"/>
              <w:ind w:firstLine="0"/>
              <w:jc w:val="center"/>
              <w:rPr>
                <w:sz w:val="24"/>
                <w:szCs w:val="24"/>
              </w:rPr>
            </w:pPr>
            <w:r w:rsidRPr="00C46333">
              <w:rPr>
                <w:sz w:val="24"/>
                <w:szCs w:val="24"/>
              </w:rPr>
              <w:t>163292</w:t>
            </w:r>
          </w:p>
        </w:tc>
        <w:tc>
          <w:tcPr>
            <w:tcW w:w="1559" w:type="dxa"/>
            <w:vAlign w:val="center"/>
          </w:tcPr>
          <w:p w:rsidR="00EA0CCA" w:rsidRPr="00C46333" w:rsidRDefault="00EA0CCA" w:rsidP="000627CD">
            <w:pPr>
              <w:widowControl/>
              <w:spacing w:line="240" w:lineRule="auto"/>
              <w:ind w:firstLine="0"/>
              <w:jc w:val="center"/>
              <w:rPr>
                <w:sz w:val="24"/>
                <w:szCs w:val="24"/>
              </w:rPr>
            </w:pPr>
            <w:r w:rsidRPr="00C46333">
              <w:rPr>
                <w:sz w:val="24"/>
                <w:szCs w:val="24"/>
              </w:rPr>
              <w:t>219375</w:t>
            </w:r>
          </w:p>
        </w:tc>
      </w:tr>
      <w:tr w:rsidR="00EA0CCA" w:rsidRPr="009D4FEB" w:rsidTr="000627CD">
        <w:trPr>
          <w:trHeight w:val="275"/>
          <w:jc w:val="center"/>
        </w:trPr>
        <w:tc>
          <w:tcPr>
            <w:tcW w:w="0" w:type="auto"/>
            <w:vAlign w:val="center"/>
          </w:tcPr>
          <w:p w:rsidR="00EA0CCA" w:rsidRPr="009D4FEB" w:rsidRDefault="00EA0CCA" w:rsidP="000627CD">
            <w:pPr>
              <w:widowControl/>
              <w:spacing w:line="240" w:lineRule="auto"/>
              <w:ind w:firstLine="0"/>
              <w:jc w:val="center"/>
              <w:rPr>
                <w:sz w:val="24"/>
                <w:szCs w:val="24"/>
              </w:rPr>
            </w:pPr>
            <w:r w:rsidRPr="009D4FEB">
              <w:rPr>
                <w:sz w:val="24"/>
                <w:szCs w:val="24"/>
              </w:rPr>
              <w:t>Прибыль (убыток) от реализации</w:t>
            </w:r>
          </w:p>
        </w:tc>
        <w:tc>
          <w:tcPr>
            <w:tcW w:w="1776" w:type="dxa"/>
            <w:vAlign w:val="center"/>
          </w:tcPr>
          <w:p w:rsidR="00EA0CCA" w:rsidRPr="00C46333" w:rsidRDefault="00EA0CCA" w:rsidP="000627CD">
            <w:pPr>
              <w:spacing w:line="240" w:lineRule="auto"/>
              <w:ind w:firstLine="0"/>
              <w:jc w:val="center"/>
              <w:rPr>
                <w:sz w:val="24"/>
                <w:szCs w:val="24"/>
              </w:rPr>
            </w:pPr>
            <w:r w:rsidRPr="00C46333">
              <w:rPr>
                <w:sz w:val="24"/>
                <w:szCs w:val="24"/>
              </w:rPr>
              <w:t>58580</w:t>
            </w:r>
          </w:p>
        </w:tc>
        <w:tc>
          <w:tcPr>
            <w:tcW w:w="1559" w:type="dxa"/>
            <w:vAlign w:val="center"/>
          </w:tcPr>
          <w:p w:rsidR="00EA0CCA" w:rsidRPr="00C46333" w:rsidRDefault="00EA0CCA" w:rsidP="000627CD">
            <w:pPr>
              <w:spacing w:line="240" w:lineRule="auto"/>
              <w:ind w:firstLine="0"/>
              <w:jc w:val="center"/>
              <w:rPr>
                <w:sz w:val="24"/>
                <w:szCs w:val="24"/>
              </w:rPr>
            </w:pPr>
            <w:r w:rsidRPr="00C46333">
              <w:rPr>
                <w:sz w:val="24"/>
                <w:szCs w:val="24"/>
              </w:rPr>
              <w:t>67571</w:t>
            </w:r>
          </w:p>
        </w:tc>
      </w:tr>
      <w:tr w:rsidR="00EA0CCA" w:rsidRPr="009D4FEB" w:rsidTr="000627CD">
        <w:trPr>
          <w:trHeight w:val="275"/>
          <w:jc w:val="center"/>
        </w:trPr>
        <w:tc>
          <w:tcPr>
            <w:tcW w:w="0" w:type="auto"/>
            <w:vAlign w:val="center"/>
          </w:tcPr>
          <w:p w:rsidR="00EA0CCA" w:rsidRPr="009D4FEB" w:rsidRDefault="00EA0CCA" w:rsidP="000627CD">
            <w:pPr>
              <w:widowControl/>
              <w:spacing w:line="240" w:lineRule="auto"/>
              <w:ind w:firstLine="0"/>
              <w:jc w:val="center"/>
              <w:rPr>
                <w:sz w:val="24"/>
                <w:szCs w:val="24"/>
              </w:rPr>
            </w:pPr>
            <w:r w:rsidRPr="009D4FEB">
              <w:rPr>
                <w:sz w:val="24"/>
                <w:szCs w:val="24"/>
              </w:rPr>
              <w:t>Сальдо операционных доходов и расходов</w:t>
            </w:r>
          </w:p>
        </w:tc>
        <w:tc>
          <w:tcPr>
            <w:tcW w:w="1776" w:type="dxa"/>
            <w:vAlign w:val="center"/>
          </w:tcPr>
          <w:p w:rsidR="00EA0CCA" w:rsidRPr="00C46333" w:rsidRDefault="00EA0CCA" w:rsidP="000627CD">
            <w:pPr>
              <w:spacing w:line="240" w:lineRule="auto"/>
              <w:ind w:firstLine="0"/>
              <w:jc w:val="center"/>
              <w:rPr>
                <w:sz w:val="24"/>
                <w:szCs w:val="24"/>
              </w:rPr>
            </w:pPr>
            <w:r w:rsidRPr="00C46333">
              <w:rPr>
                <w:sz w:val="24"/>
                <w:szCs w:val="24"/>
              </w:rPr>
              <w:t>- 2469</w:t>
            </w:r>
          </w:p>
        </w:tc>
        <w:tc>
          <w:tcPr>
            <w:tcW w:w="1559" w:type="dxa"/>
            <w:vAlign w:val="center"/>
          </w:tcPr>
          <w:p w:rsidR="00EA0CCA" w:rsidRPr="00C46333" w:rsidRDefault="00EA0CCA" w:rsidP="000627CD">
            <w:pPr>
              <w:spacing w:line="240" w:lineRule="auto"/>
              <w:ind w:firstLine="0"/>
              <w:jc w:val="center"/>
              <w:rPr>
                <w:sz w:val="24"/>
                <w:szCs w:val="24"/>
              </w:rPr>
            </w:pPr>
            <w:r w:rsidRPr="00C46333">
              <w:rPr>
                <w:sz w:val="24"/>
                <w:szCs w:val="24"/>
              </w:rPr>
              <w:t>- 820</w:t>
            </w:r>
          </w:p>
        </w:tc>
      </w:tr>
      <w:tr w:rsidR="00EA0CCA" w:rsidRPr="009D4FEB" w:rsidTr="000627CD">
        <w:trPr>
          <w:trHeight w:val="288"/>
          <w:jc w:val="center"/>
        </w:trPr>
        <w:tc>
          <w:tcPr>
            <w:tcW w:w="0" w:type="auto"/>
            <w:vAlign w:val="center"/>
          </w:tcPr>
          <w:p w:rsidR="00EA0CCA" w:rsidRPr="009D4FEB" w:rsidRDefault="00EA0CCA" w:rsidP="000627CD">
            <w:pPr>
              <w:widowControl/>
              <w:spacing w:line="240" w:lineRule="auto"/>
              <w:ind w:firstLine="0"/>
              <w:jc w:val="center"/>
              <w:rPr>
                <w:sz w:val="24"/>
                <w:szCs w:val="24"/>
              </w:rPr>
            </w:pPr>
            <w:proofErr w:type="spellStart"/>
            <w:r w:rsidRPr="009D4FEB">
              <w:rPr>
                <w:sz w:val="24"/>
                <w:szCs w:val="24"/>
              </w:rPr>
              <w:t>Внереализационные</w:t>
            </w:r>
            <w:proofErr w:type="spellEnd"/>
            <w:r w:rsidRPr="009D4FEB">
              <w:rPr>
                <w:sz w:val="24"/>
                <w:szCs w:val="24"/>
              </w:rPr>
              <w:t xml:space="preserve"> доходы</w:t>
            </w:r>
          </w:p>
        </w:tc>
        <w:tc>
          <w:tcPr>
            <w:tcW w:w="1776" w:type="dxa"/>
            <w:vAlign w:val="center"/>
          </w:tcPr>
          <w:p w:rsidR="00EA0CCA" w:rsidRPr="00C46333" w:rsidRDefault="00EA0CCA" w:rsidP="000627CD">
            <w:pPr>
              <w:spacing w:line="240" w:lineRule="auto"/>
              <w:ind w:firstLine="0"/>
              <w:jc w:val="center"/>
              <w:rPr>
                <w:sz w:val="24"/>
                <w:szCs w:val="24"/>
              </w:rPr>
            </w:pPr>
            <w:r w:rsidRPr="00C46333">
              <w:rPr>
                <w:sz w:val="24"/>
                <w:szCs w:val="24"/>
              </w:rPr>
              <w:t>2290</w:t>
            </w:r>
          </w:p>
        </w:tc>
        <w:tc>
          <w:tcPr>
            <w:tcW w:w="1559" w:type="dxa"/>
            <w:vAlign w:val="center"/>
          </w:tcPr>
          <w:p w:rsidR="00EA0CCA" w:rsidRPr="00C46333" w:rsidRDefault="00EA0CCA" w:rsidP="000627CD">
            <w:pPr>
              <w:spacing w:line="240" w:lineRule="auto"/>
              <w:ind w:firstLine="0"/>
              <w:jc w:val="center"/>
              <w:rPr>
                <w:sz w:val="24"/>
                <w:szCs w:val="24"/>
              </w:rPr>
            </w:pPr>
            <w:r w:rsidRPr="00C46333">
              <w:rPr>
                <w:sz w:val="24"/>
                <w:szCs w:val="24"/>
              </w:rPr>
              <w:t>2527</w:t>
            </w:r>
          </w:p>
        </w:tc>
      </w:tr>
      <w:tr w:rsidR="00EA0CCA" w:rsidRPr="009D4FEB" w:rsidTr="000627CD">
        <w:trPr>
          <w:trHeight w:val="275"/>
          <w:jc w:val="center"/>
        </w:trPr>
        <w:tc>
          <w:tcPr>
            <w:tcW w:w="0" w:type="auto"/>
            <w:vAlign w:val="center"/>
          </w:tcPr>
          <w:p w:rsidR="00EA0CCA" w:rsidRPr="009D4FEB" w:rsidRDefault="00EA0CCA" w:rsidP="000627CD">
            <w:pPr>
              <w:widowControl/>
              <w:spacing w:line="240" w:lineRule="auto"/>
              <w:ind w:firstLine="0"/>
              <w:jc w:val="center"/>
              <w:rPr>
                <w:sz w:val="24"/>
                <w:szCs w:val="24"/>
              </w:rPr>
            </w:pPr>
            <w:proofErr w:type="spellStart"/>
            <w:r w:rsidRPr="009D4FEB">
              <w:rPr>
                <w:sz w:val="24"/>
                <w:szCs w:val="24"/>
              </w:rPr>
              <w:t>Внереализационные</w:t>
            </w:r>
            <w:proofErr w:type="spellEnd"/>
            <w:r w:rsidRPr="009D4FEB">
              <w:rPr>
                <w:sz w:val="24"/>
                <w:szCs w:val="24"/>
              </w:rPr>
              <w:t xml:space="preserve"> расходы</w:t>
            </w:r>
          </w:p>
        </w:tc>
        <w:tc>
          <w:tcPr>
            <w:tcW w:w="1776" w:type="dxa"/>
            <w:vAlign w:val="center"/>
          </w:tcPr>
          <w:p w:rsidR="00EA0CCA" w:rsidRPr="00C46333" w:rsidRDefault="00EA0CCA" w:rsidP="000627CD">
            <w:pPr>
              <w:spacing w:line="240" w:lineRule="auto"/>
              <w:ind w:firstLine="0"/>
              <w:jc w:val="center"/>
              <w:rPr>
                <w:sz w:val="24"/>
                <w:szCs w:val="24"/>
              </w:rPr>
            </w:pPr>
            <w:r w:rsidRPr="00C46333">
              <w:rPr>
                <w:sz w:val="24"/>
                <w:szCs w:val="24"/>
              </w:rPr>
              <w:t>3233</w:t>
            </w:r>
          </w:p>
        </w:tc>
        <w:tc>
          <w:tcPr>
            <w:tcW w:w="1559" w:type="dxa"/>
            <w:vAlign w:val="center"/>
          </w:tcPr>
          <w:p w:rsidR="00EA0CCA" w:rsidRPr="00C46333" w:rsidRDefault="00EA0CCA" w:rsidP="000627CD">
            <w:pPr>
              <w:spacing w:line="240" w:lineRule="auto"/>
              <w:ind w:firstLine="0"/>
              <w:jc w:val="center"/>
              <w:rPr>
                <w:sz w:val="24"/>
                <w:szCs w:val="24"/>
              </w:rPr>
            </w:pPr>
            <w:r w:rsidRPr="00C46333">
              <w:rPr>
                <w:sz w:val="24"/>
                <w:szCs w:val="24"/>
              </w:rPr>
              <w:t>4010</w:t>
            </w:r>
          </w:p>
        </w:tc>
      </w:tr>
      <w:tr w:rsidR="00EA0CCA" w:rsidRPr="009D4FEB" w:rsidTr="000627CD">
        <w:trPr>
          <w:trHeight w:val="275"/>
          <w:jc w:val="center"/>
        </w:trPr>
        <w:tc>
          <w:tcPr>
            <w:tcW w:w="0" w:type="auto"/>
            <w:vAlign w:val="center"/>
          </w:tcPr>
          <w:p w:rsidR="00EA0CCA" w:rsidRPr="009D4FEB" w:rsidRDefault="00EA0CCA" w:rsidP="000627CD">
            <w:pPr>
              <w:widowControl/>
              <w:spacing w:line="240" w:lineRule="auto"/>
              <w:ind w:firstLine="0"/>
              <w:jc w:val="center"/>
              <w:rPr>
                <w:sz w:val="24"/>
                <w:szCs w:val="24"/>
              </w:rPr>
            </w:pPr>
            <w:r w:rsidRPr="009D4FEB">
              <w:rPr>
                <w:sz w:val="24"/>
                <w:szCs w:val="24"/>
              </w:rPr>
              <w:t>Прибыль (убыток) отчетного периода</w:t>
            </w:r>
          </w:p>
        </w:tc>
        <w:tc>
          <w:tcPr>
            <w:tcW w:w="1776" w:type="dxa"/>
            <w:vAlign w:val="center"/>
          </w:tcPr>
          <w:p w:rsidR="00EA0CCA" w:rsidRPr="00C46333" w:rsidRDefault="00EA0CCA" w:rsidP="000627CD">
            <w:pPr>
              <w:spacing w:line="240" w:lineRule="auto"/>
              <w:ind w:firstLine="0"/>
              <w:jc w:val="center"/>
              <w:rPr>
                <w:sz w:val="24"/>
                <w:szCs w:val="24"/>
              </w:rPr>
            </w:pPr>
            <w:r w:rsidRPr="00C46333">
              <w:rPr>
                <w:sz w:val="24"/>
                <w:szCs w:val="24"/>
              </w:rPr>
              <w:t>55163</w:t>
            </w:r>
          </w:p>
        </w:tc>
        <w:tc>
          <w:tcPr>
            <w:tcW w:w="1559" w:type="dxa"/>
            <w:vAlign w:val="center"/>
          </w:tcPr>
          <w:p w:rsidR="00EA0CCA" w:rsidRPr="00C46333" w:rsidRDefault="00EA0CCA" w:rsidP="000627CD">
            <w:pPr>
              <w:spacing w:line="240" w:lineRule="auto"/>
              <w:ind w:firstLine="0"/>
              <w:jc w:val="center"/>
              <w:rPr>
                <w:sz w:val="24"/>
                <w:szCs w:val="24"/>
              </w:rPr>
            </w:pPr>
            <w:r w:rsidRPr="00C46333">
              <w:rPr>
                <w:sz w:val="24"/>
                <w:szCs w:val="24"/>
              </w:rPr>
              <w:t>65255</w:t>
            </w:r>
          </w:p>
        </w:tc>
      </w:tr>
      <w:tr w:rsidR="00EA0CCA" w:rsidRPr="009D4FEB" w:rsidTr="000627CD">
        <w:trPr>
          <w:trHeight w:val="275"/>
          <w:jc w:val="center"/>
        </w:trPr>
        <w:tc>
          <w:tcPr>
            <w:tcW w:w="0" w:type="auto"/>
            <w:vAlign w:val="center"/>
          </w:tcPr>
          <w:p w:rsidR="00EA0CCA" w:rsidRPr="009D4FEB" w:rsidRDefault="00EA0CCA" w:rsidP="000627CD">
            <w:pPr>
              <w:widowControl/>
              <w:spacing w:line="240" w:lineRule="auto"/>
              <w:ind w:firstLine="0"/>
              <w:jc w:val="center"/>
              <w:rPr>
                <w:sz w:val="24"/>
                <w:szCs w:val="24"/>
              </w:rPr>
            </w:pPr>
            <w:r w:rsidRPr="009D4FEB">
              <w:rPr>
                <w:sz w:val="24"/>
                <w:szCs w:val="24"/>
              </w:rPr>
              <w:t xml:space="preserve">Налог и </w:t>
            </w:r>
            <w:r>
              <w:rPr>
                <w:sz w:val="24"/>
                <w:szCs w:val="24"/>
              </w:rPr>
              <w:t xml:space="preserve">сборы, производимые </w:t>
            </w:r>
            <w:r w:rsidRPr="009D4FEB">
              <w:rPr>
                <w:sz w:val="24"/>
                <w:szCs w:val="24"/>
              </w:rPr>
              <w:t>из прибыли</w:t>
            </w:r>
          </w:p>
        </w:tc>
        <w:tc>
          <w:tcPr>
            <w:tcW w:w="1776" w:type="dxa"/>
            <w:vAlign w:val="center"/>
          </w:tcPr>
          <w:p w:rsidR="00EA0CCA" w:rsidRPr="00C46333" w:rsidRDefault="00EA0CCA" w:rsidP="000627CD">
            <w:pPr>
              <w:spacing w:line="240" w:lineRule="auto"/>
              <w:ind w:firstLine="0"/>
              <w:jc w:val="center"/>
              <w:rPr>
                <w:sz w:val="24"/>
                <w:szCs w:val="24"/>
              </w:rPr>
            </w:pPr>
            <w:r w:rsidRPr="00C46333">
              <w:rPr>
                <w:sz w:val="24"/>
                <w:szCs w:val="24"/>
              </w:rPr>
              <w:t>8776</w:t>
            </w:r>
          </w:p>
        </w:tc>
        <w:tc>
          <w:tcPr>
            <w:tcW w:w="1559" w:type="dxa"/>
            <w:vAlign w:val="center"/>
          </w:tcPr>
          <w:p w:rsidR="00EA0CCA" w:rsidRPr="00C46333" w:rsidRDefault="00EA0CCA" w:rsidP="000627CD">
            <w:pPr>
              <w:spacing w:line="240" w:lineRule="auto"/>
              <w:ind w:firstLine="0"/>
              <w:jc w:val="center"/>
              <w:rPr>
                <w:sz w:val="24"/>
                <w:szCs w:val="24"/>
              </w:rPr>
            </w:pPr>
            <w:r w:rsidRPr="00C46333">
              <w:rPr>
                <w:sz w:val="24"/>
                <w:szCs w:val="24"/>
              </w:rPr>
              <w:t>1</w:t>
            </w:r>
            <w:r w:rsidRPr="00C46333">
              <w:rPr>
                <w:sz w:val="24"/>
                <w:szCs w:val="24"/>
                <w:lang w:val="en-US"/>
              </w:rPr>
              <w:t>5210</w:t>
            </w:r>
          </w:p>
        </w:tc>
      </w:tr>
    </w:tbl>
    <w:p w:rsidR="00730AC5" w:rsidRPr="009D4FEB" w:rsidRDefault="00EA0CCA" w:rsidP="00BE6BC9">
      <w:pPr>
        <w:spacing w:before="240"/>
        <w:rPr>
          <w:szCs w:val="28"/>
        </w:rPr>
      </w:pPr>
      <w:r w:rsidRPr="009D4FEB">
        <w:rPr>
          <w:szCs w:val="28"/>
        </w:rPr>
        <w:t>В целом за период 200</w:t>
      </w:r>
      <w:r>
        <w:rPr>
          <w:szCs w:val="28"/>
        </w:rPr>
        <w:t>6</w:t>
      </w:r>
      <w:r w:rsidRPr="009D4FEB">
        <w:rPr>
          <w:szCs w:val="28"/>
        </w:rPr>
        <w:t>-200</w:t>
      </w:r>
      <w:r>
        <w:rPr>
          <w:szCs w:val="28"/>
        </w:rPr>
        <w:t>7</w:t>
      </w:r>
      <w:r w:rsidRPr="009D4FEB">
        <w:rPr>
          <w:szCs w:val="28"/>
        </w:rPr>
        <w:t xml:space="preserve"> гг. </w:t>
      </w:r>
      <w:r w:rsidR="000627CD">
        <w:rPr>
          <w:szCs w:val="28"/>
        </w:rPr>
        <w:t>выручка от реализации товаров увеличилась на 73093 тыс</w:t>
      </w:r>
      <w:proofErr w:type="gramStart"/>
      <w:r w:rsidR="000627CD">
        <w:rPr>
          <w:szCs w:val="28"/>
        </w:rPr>
        <w:t>.р</w:t>
      </w:r>
      <w:proofErr w:type="gramEnd"/>
      <w:r w:rsidR="000627CD">
        <w:rPr>
          <w:szCs w:val="28"/>
        </w:rPr>
        <w:t>уб.</w:t>
      </w:r>
      <w:r w:rsidR="00812AE8">
        <w:rPr>
          <w:szCs w:val="28"/>
        </w:rPr>
        <w:t xml:space="preserve"> или на 21%</w:t>
      </w:r>
      <w:r w:rsidR="000627CD">
        <w:rPr>
          <w:szCs w:val="28"/>
        </w:rPr>
        <w:t xml:space="preserve">, </w:t>
      </w:r>
      <w:r w:rsidR="00812AE8">
        <w:rPr>
          <w:szCs w:val="28"/>
        </w:rPr>
        <w:t xml:space="preserve">также </w:t>
      </w:r>
      <w:r w:rsidRPr="009D4FEB">
        <w:rPr>
          <w:szCs w:val="28"/>
        </w:rPr>
        <w:t xml:space="preserve">произошло увеличение себестоимости </w:t>
      </w:r>
      <w:r>
        <w:rPr>
          <w:szCs w:val="28"/>
        </w:rPr>
        <w:t>реализации</w:t>
      </w:r>
      <w:r w:rsidRPr="009D4FEB">
        <w:rPr>
          <w:szCs w:val="28"/>
        </w:rPr>
        <w:t xml:space="preserve"> на </w:t>
      </w:r>
      <w:r>
        <w:rPr>
          <w:szCs w:val="28"/>
        </w:rPr>
        <w:t>56083</w:t>
      </w:r>
      <w:r w:rsidRPr="009D4FEB">
        <w:rPr>
          <w:szCs w:val="28"/>
        </w:rPr>
        <w:t xml:space="preserve"> тыс. руб. Основная причина – резкое увеличение производства продукции. Финансовое положение предприятия отражено в бухгалтерском балансе предприятия – основном источнике информации для проведения анализа</w:t>
      </w:r>
      <w:r w:rsidR="003A7B9F">
        <w:rPr>
          <w:szCs w:val="28"/>
        </w:rPr>
        <w:t xml:space="preserve"> (Приложение 3)</w:t>
      </w:r>
      <w:r w:rsidR="00730AC5" w:rsidRPr="009D4FEB">
        <w:rPr>
          <w:szCs w:val="28"/>
        </w:rPr>
        <w:t>.</w:t>
      </w:r>
    </w:p>
    <w:p w:rsidR="00730AC5" w:rsidRPr="009D4FEB" w:rsidRDefault="00730AC5" w:rsidP="00BE6BC9">
      <w:pPr>
        <w:rPr>
          <w:szCs w:val="28"/>
        </w:rPr>
      </w:pPr>
      <w:r w:rsidRPr="009D4FEB">
        <w:rPr>
          <w:szCs w:val="28"/>
        </w:rPr>
        <w:t xml:space="preserve">Ассортимент плодоовощной продукции, выпускаемой </w:t>
      </w:r>
      <w:r>
        <w:rPr>
          <w:szCs w:val="28"/>
        </w:rPr>
        <w:t>и продаваемой ОАО «Заря»</w:t>
      </w:r>
      <w:r w:rsidRPr="009D4FEB">
        <w:rPr>
          <w:szCs w:val="28"/>
        </w:rPr>
        <w:t xml:space="preserve"> весьма разнообразен и включает по нормативно-технической документации более 100 наименований. На все виды продукции разработана нормативная документация и технологические инструкции.</w:t>
      </w:r>
    </w:p>
    <w:p w:rsidR="00730AC5" w:rsidRPr="009D4FEB" w:rsidRDefault="00730AC5" w:rsidP="00BE6BC9">
      <w:pPr>
        <w:rPr>
          <w:szCs w:val="28"/>
        </w:rPr>
      </w:pPr>
      <w:r w:rsidRPr="009D4FEB">
        <w:rPr>
          <w:szCs w:val="28"/>
        </w:rPr>
        <w:t xml:space="preserve">ГОСТ </w:t>
      </w:r>
      <w:proofErr w:type="gramStart"/>
      <w:r w:rsidRPr="009D4FEB">
        <w:rPr>
          <w:szCs w:val="28"/>
        </w:rPr>
        <w:t>Р</w:t>
      </w:r>
      <w:proofErr w:type="gramEnd"/>
      <w:r w:rsidRPr="009D4FEB">
        <w:rPr>
          <w:szCs w:val="28"/>
        </w:rPr>
        <w:t xml:space="preserve"> 50903-96 Консервы. Соусы овощные (12 томатных, 6 овощных, 2 перечных) ТИ по производству соусов овощных утв. 27.06.95 </w:t>
      </w:r>
      <w:proofErr w:type="gramStart"/>
      <w:r w:rsidRPr="009D4FEB">
        <w:rPr>
          <w:szCs w:val="28"/>
        </w:rPr>
        <w:t xml:space="preserve">( </w:t>
      </w:r>
      <w:proofErr w:type="gramEnd"/>
      <w:r w:rsidRPr="009D4FEB">
        <w:rPr>
          <w:szCs w:val="28"/>
        </w:rPr>
        <w:t xml:space="preserve">СКО, ТВИСТ, полимерная тара) </w:t>
      </w:r>
    </w:p>
    <w:p w:rsidR="00730AC5" w:rsidRPr="009D4FEB" w:rsidRDefault="00730AC5" w:rsidP="00BE6BC9">
      <w:pPr>
        <w:rPr>
          <w:szCs w:val="28"/>
        </w:rPr>
      </w:pPr>
      <w:r w:rsidRPr="009D4FEB">
        <w:rPr>
          <w:szCs w:val="28"/>
        </w:rPr>
        <w:t xml:space="preserve">ГОСТ </w:t>
      </w:r>
      <w:proofErr w:type="gramStart"/>
      <w:r w:rsidRPr="009D4FEB">
        <w:rPr>
          <w:szCs w:val="28"/>
        </w:rPr>
        <w:t>Р</w:t>
      </w:r>
      <w:proofErr w:type="gramEnd"/>
      <w:r w:rsidRPr="009D4FEB">
        <w:rPr>
          <w:szCs w:val="28"/>
        </w:rPr>
        <w:t xml:space="preserve"> 51926-2002 Консервы. Икра овощная (16 наименований), ТИ по </w:t>
      </w:r>
      <w:r w:rsidRPr="009D4FEB">
        <w:rPr>
          <w:szCs w:val="28"/>
        </w:rPr>
        <w:lastRenderedPageBreak/>
        <w:t>производству консервов «Икра овощная» утв. 02.12.2002 г. (использование овощных полуфабрикатов, новые виды тары и режимы стерилизации) и т.д.</w:t>
      </w:r>
    </w:p>
    <w:p w:rsidR="00E16A11" w:rsidRPr="00866238" w:rsidRDefault="00E16A11" w:rsidP="00BE6BC9">
      <w:r w:rsidRPr="00866238">
        <w:t>Состав бухгалтерской отчетности</w:t>
      </w:r>
      <w:r w:rsidR="00200CEC">
        <w:t>.</w:t>
      </w:r>
    </w:p>
    <w:p w:rsidR="00E16A11" w:rsidRPr="00866238" w:rsidRDefault="00E16A11" w:rsidP="00BE6BC9">
      <w:r w:rsidRPr="00866238">
        <w:t xml:space="preserve">Бухгалтерская отчетность </w:t>
      </w:r>
      <w:r w:rsidR="008E4B11">
        <w:t>ОАО «ЗАРЯ»</w:t>
      </w:r>
      <w:r w:rsidR="00200CEC">
        <w:t xml:space="preserve"> </w:t>
      </w:r>
      <w:r w:rsidRPr="00866238">
        <w:t>составля</w:t>
      </w:r>
      <w:r w:rsidR="00260A6F">
        <w:t>е</w:t>
      </w:r>
      <w:r w:rsidRPr="00866238">
        <w:t>тся в соответствии с законодательством Республики Беларусь и да</w:t>
      </w:r>
      <w:r w:rsidR="00200CEC">
        <w:t>ет</w:t>
      </w:r>
      <w:r w:rsidRPr="00866238">
        <w:t xml:space="preserve"> достоверное и полное представление об имущественном и финансовом положении организации, а также о финансовых результатах ее деятельности.</w:t>
      </w:r>
    </w:p>
    <w:p w:rsidR="00E16A11" w:rsidRPr="00866238" w:rsidRDefault="00E16A11" w:rsidP="00BE6BC9">
      <w:r w:rsidRPr="00866238">
        <w:t>Организация составля</w:t>
      </w:r>
      <w:r w:rsidR="00200CEC">
        <w:t>ет</w:t>
      </w:r>
      <w:r w:rsidRPr="00866238">
        <w:t xml:space="preserve"> бухгалтерскую отчетность за месяц, квартал и год нарастающим</w:t>
      </w:r>
      <w:r w:rsidR="00200CEC">
        <w:t xml:space="preserve"> итогом с начала отчетного года</w:t>
      </w:r>
      <w:r w:rsidRPr="00866238">
        <w:t>. При этом месячная и квартальная бухгалтерская отчетность являются промежуточными.</w:t>
      </w:r>
    </w:p>
    <w:p w:rsidR="00E16A11" w:rsidRPr="00866238" w:rsidRDefault="00E16A11" w:rsidP="00BE6BC9">
      <w:proofErr w:type="gramStart"/>
      <w:r w:rsidRPr="00866238">
        <w:t>При составлении бухгалтерской отчетности</w:t>
      </w:r>
      <w:r w:rsidR="00200CEC" w:rsidRPr="00200CEC">
        <w:t xml:space="preserve"> </w:t>
      </w:r>
      <w:r w:rsidRPr="00866238">
        <w:t>обеспечены:</w:t>
      </w:r>
      <w:proofErr w:type="gramEnd"/>
    </w:p>
    <w:p w:rsidR="00E16A11" w:rsidRPr="00866238" w:rsidRDefault="00E16A11" w:rsidP="00BE6BC9">
      <w:pPr>
        <w:numPr>
          <w:ilvl w:val="0"/>
          <w:numId w:val="29"/>
        </w:numPr>
        <w:tabs>
          <w:tab w:val="left" w:pos="993"/>
          <w:tab w:val="left" w:pos="1418"/>
        </w:tabs>
        <w:ind w:left="426" w:firstLine="283"/>
      </w:pPr>
      <w:r w:rsidRPr="00866238">
        <w:t>полнота отражения за отчетный период всех хозяйственных операций и результатов инвентаризации имущества и обязательств;</w:t>
      </w:r>
    </w:p>
    <w:p w:rsidR="00E16A11" w:rsidRPr="00866238" w:rsidRDefault="00E16A11" w:rsidP="00BE6BC9">
      <w:pPr>
        <w:numPr>
          <w:ilvl w:val="0"/>
          <w:numId w:val="29"/>
        </w:numPr>
        <w:tabs>
          <w:tab w:val="left" w:pos="993"/>
          <w:tab w:val="left" w:pos="1418"/>
        </w:tabs>
        <w:ind w:left="0" w:firstLine="709"/>
      </w:pPr>
      <w:r w:rsidRPr="00866238">
        <w:t>тождество данных аналитического учета данным синтетического учета за отчетный период, а также показателей бухгалтерской отчетности данным синтетического и аналитического учета.</w:t>
      </w:r>
    </w:p>
    <w:p w:rsidR="00E16A11" w:rsidRPr="00866238" w:rsidRDefault="00E16A11" w:rsidP="00BE6BC9">
      <w:r w:rsidRPr="00866238">
        <w:t>Несоблюдение этих условий рассматривается как неправильное составление бухгалтерской отчетности.</w:t>
      </w:r>
    </w:p>
    <w:p w:rsidR="00E16A11" w:rsidRPr="00866238" w:rsidRDefault="00E16A11" w:rsidP="00BE6BC9">
      <w:r w:rsidRPr="00866238">
        <w:t>Бухга</w:t>
      </w:r>
      <w:r w:rsidR="00102BB1">
        <w:t xml:space="preserve">лтерская отчетность </w:t>
      </w:r>
      <w:r w:rsidR="008E4B11">
        <w:t>ОАО «ЗАРЯ»</w:t>
      </w:r>
      <w:r w:rsidR="00102BB1">
        <w:t xml:space="preserve"> </w:t>
      </w:r>
      <w:r w:rsidRPr="00866238">
        <w:t xml:space="preserve">стоит </w:t>
      </w:r>
      <w:proofErr w:type="gramStart"/>
      <w:r w:rsidRPr="00866238">
        <w:t>из</w:t>
      </w:r>
      <w:proofErr w:type="gramEnd"/>
      <w:r w:rsidRPr="00866238">
        <w:t>:</w:t>
      </w:r>
    </w:p>
    <w:p w:rsidR="00E16A11" w:rsidRPr="00866238" w:rsidRDefault="00E16A11" w:rsidP="00BE6BC9">
      <w:pPr>
        <w:numPr>
          <w:ilvl w:val="0"/>
          <w:numId w:val="30"/>
        </w:numPr>
        <w:tabs>
          <w:tab w:val="left" w:pos="993"/>
        </w:tabs>
        <w:ind w:left="0" w:firstLine="709"/>
      </w:pPr>
      <w:r w:rsidRPr="00866238">
        <w:t>бухгалтерского баланса;</w:t>
      </w:r>
    </w:p>
    <w:p w:rsidR="00E16A11" w:rsidRPr="00866238" w:rsidRDefault="00E16A11" w:rsidP="00BE6BC9">
      <w:pPr>
        <w:numPr>
          <w:ilvl w:val="0"/>
          <w:numId w:val="30"/>
        </w:numPr>
        <w:tabs>
          <w:tab w:val="left" w:pos="993"/>
        </w:tabs>
        <w:ind w:left="0" w:firstLine="709"/>
      </w:pPr>
      <w:r w:rsidRPr="00866238">
        <w:t>отчета о прибылях и убытках;</w:t>
      </w:r>
    </w:p>
    <w:p w:rsidR="00E16A11" w:rsidRPr="00866238" w:rsidRDefault="00E16A11" w:rsidP="00BE6BC9">
      <w:pPr>
        <w:numPr>
          <w:ilvl w:val="0"/>
          <w:numId w:val="30"/>
        </w:numPr>
        <w:tabs>
          <w:tab w:val="left" w:pos="993"/>
        </w:tabs>
        <w:ind w:left="0" w:firstLine="709"/>
      </w:pPr>
      <w:r w:rsidRPr="00866238">
        <w:t>приложений, предусмотренных нормативными правовыми актами;</w:t>
      </w:r>
    </w:p>
    <w:p w:rsidR="00E16A11" w:rsidRPr="00866238" w:rsidRDefault="00E16A11" w:rsidP="00BE6BC9">
      <w:pPr>
        <w:numPr>
          <w:ilvl w:val="0"/>
          <w:numId w:val="30"/>
        </w:numPr>
        <w:tabs>
          <w:tab w:val="left" w:pos="993"/>
        </w:tabs>
        <w:ind w:left="0" w:firstLine="709"/>
      </w:pPr>
      <w:r w:rsidRPr="00866238">
        <w:t>аудиторского заключения, подтверждающего достоверность бухгалтерской отчетности организации, если эта организация в соответствии с законодательством Республики Беларусь подлежит обязательному аудиту;</w:t>
      </w:r>
    </w:p>
    <w:p w:rsidR="00E16A11" w:rsidRPr="00866238" w:rsidRDefault="00E16A11" w:rsidP="00BE6BC9">
      <w:pPr>
        <w:numPr>
          <w:ilvl w:val="0"/>
          <w:numId w:val="30"/>
        </w:numPr>
        <w:tabs>
          <w:tab w:val="left" w:pos="993"/>
        </w:tabs>
        <w:ind w:left="0" w:firstLine="709"/>
      </w:pPr>
      <w:r w:rsidRPr="00866238">
        <w:t>пояснительной записки.</w:t>
      </w:r>
    </w:p>
    <w:p w:rsidR="00E16A11" w:rsidRPr="00866238" w:rsidRDefault="00E16A11" w:rsidP="00BE6BC9">
      <w:r w:rsidRPr="00866238">
        <w:t xml:space="preserve">Бухгалтерская отчетность </w:t>
      </w:r>
      <w:r w:rsidR="008E4B11">
        <w:t>ОАО «ЗАРЯ»</w:t>
      </w:r>
      <w:r w:rsidR="00102BB1">
        <w:t xml:space="preserve"> </w:t>
      </w:r>
      <w:r w:rsidRPr="00866238">
        <w:t>подписывается руководителем и главным бухгалтером организации.</w:t>
      </w:r>
    </w:p>
    <w:p w:rsidR="00E167BA" w:rsidRPr="00866238" w:rsidRDefault="00E167BA" w:rsidP="00BE6BC9">
      <w:r w:rsidRPr="00866238">
        <w:t xml:space="preserve">Бухгалтерская отчетность составляется за отчетный год. Отчетным годом </w:t>
      </w:r>
      <w:r w:rsidRPr="00866238">
        <w:lastRenderedPageBreak/>
        <w:t>является календарный год - с 1 января по 31 декабря включительно, для вновь созданных организаций - с даты их государственной регистрации, создания, образования по 31 декабря включительно.</w:t>
      </w:r>
    </w:p>
    <w:p w:rsidR="00E167BA" w:rsidRPr="00866238" w:rsidRDefault="008E4B11" w:rsidP="00BE6BC9">
      <w:r>
        <w:t>ОАО «ЗАРЯ»</w:t>
      </w:r>
      <w:r w:rsidR="00102BB1">
        <w:t xml:space="preserve"> </w:t>
      </w:r>
      <w:r w:rsidR="00E167BA" w:rsidRPr="00866238">
        <w:t>представля</w:t>
      </w:r>
      <w:r w:rsidR="00102BB1">
        <w:t>ет</w:t>
      </w:r>
      <w:r w:rsidR="00E167BA" w:rsidRPr="00866238">
        <w:t xml:space="preserve"> годовую бухгалтерскую отчетность:</w:t>
      </w:r>
    </w:p>
    <w:p w:rsidR="00E167BA" w:rsidRPr="00866238" w:rsidRDefault="00E167BA" w:rsidP="00BE6BC9">
      <w:pPr>
        <w:numPr>
          <w:ilvl w:val="0"/>
          <w:numId w:val="31"/>
        </w:numPr>
        <w:ind w:left="0" w:firstLine="1069"/>
      </w:pPr>
      <w:r w:rsidRPr="00866238">
        <w:t>учредителям (участникам) организации или собственникам ее имущества в соответствии с ее учредительными документами;</w:t>
      </w:r>
    </w:p>
    <w:p w:rsidR="00E167BA" w:rsidRPr="00866238" w:rsidRDefault="00E167BA" w:rsidP="00BE6BC9">
      <w:pPr>
        <w:numPr>
          <w:ilvl w:val="0"/>
          <w:numId w:val="31"/>
        </w:numPr>
        <w:ind w:left="0" w:firstLine="1069"/>
      </w:pPr>
      <w:r w:rsidRPr="00866238">
        <w:t>органам государственного управления, если отчитывающиеся организации в соответствии с законодательством Республики Беларусь подведомственны им, или являются организациями государственной формы собственности, или имеют в уставном фонде долю государственной собственности.</w:t>
      </w:r>
    </w:p>
    <w:p w:rsidR="00E167BA" w:rsidRPr="00866238" w:rsidRDefault="008E4B11" w:rsidP="00BE6BC9">
      <w:r>
        <w:t>ОАО «ЗАРЯ»</w:t>
      </w:r>
      <w:r w:rsidR="00E167BA" w:rsidRPr="00866238">
        <w:t xml:space="preserve"> представля</w:t>
      </w:r>
      <w:r w:rsidR="00102BB1">
        <w:t>е</w:t>
      </w:r>
      <w:r w:rsidR="00E167BA" w:rsidRPr="00866238">
        <w:t>т бухгалтерскую отчетность в сроки:</w:t>
      </w:r>
    </w:p>
    <w:p w:rsidR="00E167BA" w:rsidRPr="00866238" w:rsidRDefault="00E167BA" w:rsidP="00BE6BC9">
      <w:pPr>
        <w:numPr>
          <w:ilvl w:val="0"/>
          <w:numId w:val="32"/>
        </w:numPr>
        <w:tabs>
          <w:tab w:val="left" w:pos="993"/>
        </w:tabs>
        <w:ind w:left="0" w:firstLine="709"/>
      </w:pPr>
      <w:proofErr w:type="gramStart"/>
      <w:r w:rsidRPr="00866238">
        <w:t>квартальную</w:t>
      </w:r>
      <w:proofErr w:type="gramEnd"/>
      <w:r w:rsidRPr="00866238">
        <w:t xml:space="preserve"> - в течение 30 дней по окончании квартала;</w:t>
      </w:r>
    </w:p>
    <w:p w:rsidR="00E167BA" w:rsidRPr="00866238" w:rsidRDefault="00E167BA" w:rsidP="00BE6BC9">
      <w:pPr>
        <w:numPr>
          <w:ilvl w:val="0"/>
          <w:numId w:val="32"/>
        </w:numPr>
        <w:tabs>
          <w:tab w:val="left" w:pos="993"/>
        </w:tabs>
        <w:ind w:left="0" w:firstLine="709"/>
      </w:pPr>
      <w:proofErr w:type="gramStart"/>
      <w:r w:rsidRPr="00866238">
        <w:t>годовую</w:t>
      </w:r>
      <w:proofErr w:type="gramEnd"/>
      <w:r w:rsidRPr="00866238">
        <w:t xml:space="preserve"> - в течение 90 дней по окончании года.</w:t>
      </w:r>
    </w:p>
    <w:p w:rsidR="00E167BA" w:rsidRPr="00866238" w:rsidRDefault="00E167BA" w:rsidP="00BE6BC9">
      <w:r w:rsidRPr="00866238">
        <w:t>Органы государственного управления вправе конкретизировать сроки представления квартальной и годовой бухгалтерской отчетности.</w:t>
      </w:r>
    </w:p>
    <w:p w:rsidR="00E167BA" w:rsidRPr="00866238" w:rsidRDefault="00E167BA" w:rsidP="00BE6BC9">
      <w:r w:rsidRPr="00866238">
        <w:t xml:space="preserve">Представляемая бухгалтерская отчетность </w:t>
      </w:r>
      <w:r w:rsidR="008E4B11">
        <w:t>ОАО «ЗАРЯ»</w:t>
      </w:r>
      <w:r w:rsidR="00102BB1">
        <w:t xml:space="preserve"> </w:t>
      </w:r>
      <w:r w:rsidRPr="00866238">
        <w:t>утвержд</w:t>
      </w:r>
      <w:r w:rsidR="00102BB1">
        <w:t>ается</w:t>
      </w:r>
      <w:r w:rsidRPr="00866238">
        <w:t xml:space="preserve"> в порядке, установленном учредительными документами организации.</w:t>
      </w:r>
    </w:p>
    <w:p w:rsidR="00E167BA" w:rsidRPr="00866238" w:rsidRDefault="00E167BA" w:rsidP="00BE6BC9">
      <w:r w:rsidRPr="00866238">
        <w:t>Днем представления организацией бухгалтерской отчетности считается дата ее почтового отправления или дата ее фактической передачи по принадлежности.</w:t>
      </w:r>
    </w:p>
    <w:p w:rsidR="00CB56FD" w:rsidRPr="009D4FEB" w:rsidRDefault="00CB56FD" w:rsidP="00BE6BC9">
      <w:pPr>
        <w:pStyle w:val="2"/>
        <w:keepNext w:val="0"/>
        <w:widowControl w:val="0"/>
        <w:spacing w:before="240" w:line="360" w:lineRule="auto"/>
      </w:pPr>
      <w:bookmarkStart w:id="17" w:name="_Toc220276424"/>
      <w:r w:rsidRPr="009D4FEB">
        <w:t xml:space="preserve">2.2. Планирование и организация </w:t>
      </w:r>
      <w:proofErr w:type="gramStart"/>
      <w:r w:rsidRPr="009D4FEB">
        <w:t>проведения ревизии учета реализации товаров</w:t>
      </w:r>
      <w:bookmarkEnd w:id="17"/>
      <w:proofErr w:type="gramEnd"/>
    </w:p>
    <w:p w:rsidR="00B57D52" w:rsidRPr="009D4FEB" w:rsidRDefault="00B57D52" w:rsidP="00BE6BC9">
      <w:pPr>
        <w:tabs>
          <w:tab w:val="left" w:pos="851"/>
        </w:tabs>
        <w:rPr>
          <w:szCs w:val="28"/>
        </w:rPr>
      </w:pPr>
      <w:r w:rsidRPr="009D4FEB">
        <w:rPr>
          <w:szCs w:val="28"/>
        </w:rPr>
        <w:t>В соответствии с Методическими указаниями по инвентаризации имущества и финансовых обязательств, утвержденными Министерством финансов в учетной политике должно быть определено:</w:t>
      </w:r>
    </w:p>
    <w:p w:rsidR="00B57D52" w:rsidRPr="009D4FEB" w:rsidRDefault="0027692A" w:rsidP="00BE6BC9">
      <w:pPr>
        <w:numPr>
          <w:ilvl w:val="0"/>
          <w:numId w:val="9"/>
        </w:numPr>
        <w:tabs>
          <w:tab w:val="left" w:pos="360"/>
          <w:tab w:val="left" w:pos="993"/>
          <w:tab w:val="left" w:pos="1162"/>
        </w:tabs>
        <w:rPr>
          <w:szCs w:val="28"/>
        </w:rPr>
      </w:pPr>
      <w:r>
        <w:rPr>
          <w:szCs w:val="28"/>
        </w:rPr>
        <w:t>к</w:t>
      </w:r>
      <w:r w:rsidR="00B57D52" w:rsidRPr="009D4FEB">
        <w:rPr>
          <w:szCs w:val="28"/>
        </w:rPr>
        <w:t>оличество (периодичность) инвентаризаций в отчетном году и даты их проведения;</w:t>
      </w:r>
    </w:p>
    <w:p w:rsidR="00B57D52" w:rsidRPr="009D4FEB" w:rsidRDefault="0027692A" w:rsidP="00BE6BC9">
      <w:pPr>
        <w:numPr>
          <w:ilvl w:val="0"/>
          <w:numId w:val="9"/>
        </w:numPr>
        <w:tabs>
          <w:tab w:val="left" w:pos="360"/>
          <w:tab w:val="left" w:pos="993"/>
          <w:tab w:val="left" w:pos="1162"/>
        </w:tabs>
        <w:rPr>
          <w:szCs w:val="28"/>
        </w:rPr>
      </w:pPr>
      <w:r>
        <w:rPr>
          <w:szCs w:val="28"/>
        </w:rPr>
        <w:t>п</w:t>
      </w:r>
      <w:r w:rsidR="00B57D52" w:rsidRPr="009D4FEB">
        <w:rPr>
          <w:szCs w:val="28"/>
        </w:rPr>
        <w:t>еречень имущества и обязательств, проверяемых при каждой из них;</w:t>
      </w:r>
    </w:p>
    <w:p w:rsidR="00B57D52" w:rsidRPr="009D4FEB" w:rsidRDefault="0027692A" w:rsidP="00BE6BC9">
      <w:pPr>
        <w:numPr>
          <w:ilvl w:val="0"/>
          <w:numId w:val="9"/>
        </w:numPr>
        <w:tabs>
          <w:tab w:val="left" w:pos="360"/>
          <w:tab w:val="left" w:pos="993"/>
          <w:tab w:val="left" w:pos="1162"/>
        </w:tabs>
        <w:rPr>
          <w:szCs w:val="28"/>
        </w:rPr>
      </w:pPr>
      <w:r>
        <w:rPr>
          <w:szCs w:val="28"/>
        </w:rPr>
        <w:lastRenderedPageBreak/>
        <w:t>с</w:t>
      </w:r>
      <w:r w:rsidR="00B57D52" w:rsidRPr="009D4FEB">
        <w:rPr>
          <w:szCs w:val="28"/>
        </w:rPr>
        <w:t>остав инвентаризационной комиссии;</w:t>
      </w:r>
    </w:p>
    <w:p w:rsidR="00B57D52" w:rsidRPr="009D4FEB" w:rsidRDefault="0027692A" w:rsidP="00BE6BC9">
      <w:pPr>
        <w:numPr>
          <w:ilvl w:val="0"/>
          <w:numId w:val="9"/>
        </w:numPr>
        <w:tabs>
          <w:tab w:val="left" w:pos="360"/>
          <w:tab w:val="left" w:pos="993"/>
          <w:tab w:val="left" w:pos="1162"/>
        </w:tabs>
        <w:rPr>
          <w:szCs w:val="28"/>
        </w:rPr>
      </w:pPr>
      <w:r>
        <w:rPr>
          <w:szCs w:val="28"/>
        </w:rPr>
        <w:t>п</w:t>
      </w:r>
      <w:r w:rsidR="00B57D52" w:rsidRPr="009D4FEB">
        <w:rPr>
          <w:szCs w:val="28"/>
        </w:rPr>
        <w:t>орядок оформления инвентаризации.</w:t>
      </w:r>
    </w:p>
    <w:p w:rsidR="00B57D52" w:rsidRPr="009D4FEB" w:rsidRDefault="00F73AA4" w:rsidP="00BE6BC9">
      <w:pPr>
        <w:tabs>
          <w:tab w:val="left" w:pos="360"/>
        </w:tabs>
        <w:rPr>
          <w:szCs w:val="28"/>
        </w:rPr>
      </w:pPr>
      <w:r w:rsidRPr="009D4FEB">
        <w:rPr>
          <w:szCs w:val="28"/>
        </w:rPr>
        <w:t>В целях обеспечения своевременного и полного проведения инвентаризации</w:t>
      </w:r>
      <w:r w:rsidR="009D4FEB" w:rsidRPr="009D4FEB">
        <w:rPr>
          <w:szCs w:val="28"/>
        </w:rPr>
        <w:t xml:space="preserve"> </w:t>
      </w:r>
      <w:r w:rsidR="005E2D0A" w:rsidRPr="009D4FEB">
        <w:rPr>
          <w:szCs w:val="28"/>
        </w:rPr>
        <w:t xml:space="preserve">готовой продукции </w:t>
      </w:r>
      <w:r w:rsidRPr="009D4FEB">
        <w:rPr>
          <w:szCs w:val="28"/>
        </w:rPr>
        <w:t>главный бухгалтер должен составить план-график проведения инвентаризаций, который состоит из двух частей:</w:t>
      </w:r>
    </w:p>
    <w:p w:rsidR="00F73AA4" w:rsidRPr="009D4FEB" w:rsidRDefault="002674A9" w:rsidP="00BE6BC9">
      <w:pPr>
        <w:numPr>
          <w:ilvl w:val="0"/>
          <w:numId w:val="10"/>
        </w:numPr>
        <w:tabs>
          <w:tab w:val="clear" w:pos="709"/>
          <w:tab w:val="num" w:pos="0"/>
          <w:tab w:val="left" w:pos="360"/>
        </w:tabs>
        <w:ind w:left="0"/>
        <w:rPr>
          <w:szCs w:val="28"/>
        </w:rPr>
      </w:pPr>
      <w:r>
        <w:rPr>
          <w:szCs w:val="28"/>
        </w:rPr>
        <w:t>г</w:t>
      </w:r>
      <w:r w:rsidR="00F73AA4" w:rsidRPr="009D4FEB">
        <w:rPr>
          <w:szCs w:val="28"/>
        </w:rPr>
        <w:t>рафик плановых инвентаризаций</w:t>
      </w:r>
    </w:p>
    <w:p w:rsidR="00F73AA4" w:rsidRPr="009D4FEB" w:rsidRDefault="002674A9" w:rsidP="00BE6BC9">
      <w:pPr>
        <w:numPr>
          <w:ilvl w:val="0"/>
          <w:numId w:val="10"/>
        </w:numPr>
        <w:tabs>
          <w:tab w:val="clear" w:pos="709"/>
          <w:tab w:val="num" w:pos="0"/>
          <w:tab w:val="left" w:pos="360"/>
        </w:tabs>
        <w:ind w:left="0"/>
        <w:rPr>
          <w:szCs w:val="28"/>
        </w:rPr>
      </w:pPr>
      <w:r>
        <w:rPr>
          <w:szCs w:val="28"/>
        </w:rPr>
        <w:t>г</w:t>
      </w:r>
      <w:r w:rsidR="00F73AA4" w:rsidRPr="009D4FEB">
        <w:rPr>
          <w:szCs w:val="28"/>
        </w:rPr>
        <w:t xml:space="preserve">рафик внеплановых (внезапных) проверок наличия </w:t>
      </w:r>
      <w:r w:rsidR="005E2D0A" w:rsidRPr="009D4FEB">
        <w:rPr>
          <w:szCs w:val="28"/>
        </w:rPr>
        <w:t>готовой продукции</w:t>
      </w:r>
      <w:r w:rsidR="00F73AA4" w:rsidRPr="009D4FEB">
        <w:rPr>
          <w:szCs w:val="28"/>
        </w:rPr>
        <w:t>, материальных ценностей</w:t>
      </w:r>
      <w:r>
        <w:rPr>
          <w:szCs w:val="28"/>
        </w:rPr>
        <w:t xml:space="preserve"> </w:t>
      </w:r>
      <w:r w:rsidR="00F73AA4" w:rsidRPr="009D4FEB">
        <w:rPr>
          <w:szCs w:val="28"/>
        </w:rPr>
        <w:sym w:font="Symbol" w:char="F05B"/>
      </w:r>
      <w:r w:rsidR="00F73AA4" w:rsidRPr="009D4FEB">
        <w:rPr>
          <w:szCs w:val="28"/>
        </w:rPr>
        <w:t>4, с.52</w:t>
      </w:r>
      <w:r w:rsidR="00F73AA4" w:rsidRPr="009D4FEB">
        <w:rPr>
          <w:szCs w:val="28"/>
        </w:rPr>
        <w:sym w:font="Symbol" w:char="F05D"/>
      </w:r>
      <w:r>
        <w:rPr>
          <w:szCs w:val="28"/>
        </w:rPr>
        <w:t>.</w:t>
      </w:r>
    </w:p>
    <w:p w:rsidR="003A1BBF" w:rsidRPr="009D4FEB" w:rsidRDefault="003A1BBF"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Ревизия представляет собой полную или частичную проверку за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определенный период</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деятельности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должностного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лица,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отдела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или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предприятия осуществляемую способами документального и отчасти фактического контроля.</w:t>
      </w:r>
    </w:p>
    <w:p w:rsidR="003A1BBF" w:rsidRPr="009D4FEB" w:rsidRDefault="003A1BBF"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ходе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ревизии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применяются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различные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приемы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способы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контроля, подразделяющиеся на две группы:</w:t>
      </w:r>
    </w:p>
    <w:p w:rsidR="003A1BBF" w:rsidRPr="009D4FEB" w:rsidRDefault="003A1BBF"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1.Способы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проверки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документов,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которыми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оформлены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финансовые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 хозяйственные операции предприятий,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учреждений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организаций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(способы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документального контроля).</w:t>
      </w:r>
    </w:p>
    <w:p w:rsidR="003A1BBF" w:rsidRPr="009D4FEB" w:rsidRDefault="003A1BBF"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2.Способы проверки фактического наличия, состояния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 xml:space="preserve">сохранности денежных средств, </w:t>
      </w:r>
      <w:proofErr w:type="spellStart"/>
      <w:r w:rsidRPr="009D4FEB">
        <w:rPr>
          <w:rFonts w:ascii="Times New Roman" w:hAnsi="Times New Roman" w:cs="Times New Roman"/>
          <w:color w:val="auto"/>
          <w:sz w:val="28"/>
          <w:szCs w:val="28"/>
        </w:rPr>
        <w:t>имущественно-материальных</w:t>
      </w:r>
      <w:proofErr w:type="spellEnd"/>
      <w:r w:rsidRPr="009D4FEB">
        <w:rPr>
          <w:rFonts w:ascii="Times New Roman" w:hAnsi="Times New Roman" w:cs="Times New Roman"/>
          <w:color w:val="auto"/>
          <w:sz w:val="28"/>
          <w:szCs w:val="28"/>
        </w:rPr>
        <w:t xml:space="preserve"> и товарных ценностей, объема и качества выполненных работ (способы фактического контроля).</w:t>
      </w:r>
    </w:p>
    <w:p w:rsidR="002D6ED9" w:rsidRPr="009D4FEB" w:rsidRDefault="002D6ED9"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Первоначально следует ознакомиться с учетной политикой организации в части:</w:t>
      </w:r>
    </w:p>
    <w:p w:rsidR="002D6ED9" w:rsidRPr="009D4FEB" w:rsidRDefault="002D6ED9" w:rsidP="00BE6BC9">
      <w:pPr>
        <w:pStyle w:val="HTML"/>
        <w:widowControl w:val="0"/>
        <w:numPr>
          <w:ilvl w:val="0"/>
          <w:numId w:val="13"/>
        </w:numPr>
        <w:tabs>
          <w:tab w:val="clear" w:pos="709"/>
          <w:tab w:val="num" w:pos="360"/>
        </w:tabs>
        <w:ind w:left="0"/>
        <w:rPr>
          <w:rFonts w:ascii="Times New Roman" w:hAnsi="Times New Roman" w:cs="Times New Roman"/>
          <w:color w:val="auto"/>
          <w:sz w:val="28"/>
          <w:szCs w:val="28"/>
        </w:rPr>
      </w:pPr>
      <w:r w:rsidRPr="009D4FEB">
        <w:rPr>
          <w:rFonts w:ascii="Times New Roman" w:hAnsi="Times New Roman" w:cs="Times New Roman"/>
          <w:color w:val="auto"/>
          <w:sz w:val="28"/>
          <w:szCs w:val="28"/>
        </w:rPr>
        <w:t>метода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учета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затрат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производство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proofErr w:type="spellStart"/>
      <w:r w:rsidRPr="009D4FEB">
        <w:rPr>
          <w:rFonts w:ascii="Times New Roman" w:hAnsi="Times New Roman" w:cs="Times New Roman"/>
          <w:color w:val="auto"/>
          <w:sz w:val="28"/>
          <w:szCs w:val="28"/>
        </w:rPr>
        <w:t>калькулирования</w:t>
      </w:r>
      <w:proofErr w:type="spellEnd"/>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фактической себестоимости прибыли;</w:t>
      </w:r>
    </w:p>
    <w:p w:rsidR="002D6ED9" w:rsidRPr="009D4FEB" w:rsidRDefault="002D6ED9" w:rsidP="00BE6BC9">
      <w:pPr>
        <w:pStyle w:val="HTML"/>
        <w:widowControl w:val="0"/>
        <w:numPr>
          <w:ilvl w:val="0"/>
          <w:numId w:val="13"/>
        </w:numPr>
        <w:tabs>
          <w:tab w:val="clear" w:pos="709"/>
          <w:tab w:val="num" w:pos="360"/>
        </w:tabs>
        <w:ind w:left="0"/>
        <w:rPr>
          <w:rFonts w:ascii="Times New Roman" w:hAnsi="Times New Roman" w:cs="Times New Roman"/>
          <w:color w:val="auto"/>
          <w:sz w:val="28"/>
          <w:szCs w:val="28"/>
        </w:rPr>
      </w:pPr>
      <w:r w:rsidRPr="009D4FEB">
        <w:rPr>
          <w:rFonts w:ascii="Times New Roman" w:hAnsi="Times New Roman" w:cs="Times New Roman"/>
          <w:color w:val="auto"/>
          <w:sz w:val="28"/>
          <w:szCs w:val="28"/>
        </w:rPr>
        <w:t>метода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распределения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видам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выпускаемой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продукции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затрат вспомогательного производства;</w:t>
      </w:r>
    </w:p>
    <w:p w:rsidR="002D6ED9" w:rsidRPr="009D4FEB" w:rsidRDefault="002D6ED9" w:rsidP="00BE6BC9">
      <w:pPr>
        <w:pStyle w:val="HTML"/>
        <w:widowControl w:val="0"/>
        <w:numPr>
          <w:ilvl w:val="0"/>
          <w:numId w:val="13"/>
        </w:numPr>
        <w:tabs>
          <w:tab w:val="clear" w:pos="709"/>
          <w:tab w:val="num" w:pos="360"/>
        </w:tabs>
        <w:ind w:left="0"/>
        <w:rPr>
          <w:rFonts w:ascii="Times New Roman" w:hAnsi="Times New Roman" w:cs="Times New Roman"/>
          <w:color w:val="auto"/>
          <w:sz w:val="28"/>
          <w:szCs w:val="28"/>
        </w:rPr>
      </w:pPr>
      <w:r w:rsidRPr="009D4FEB">
        <w:rPr>
          <w:rFonts w:ascii="Times New Roman" w:hAnsi="Times New Roman" w:cs="Times New Roman"/>
          <w:color w:val="auto"/>
          <w:sz w:val="28"/>
          <w:szCs w:val="28"/>
        </w:rPr>
        <w:t>метода распределения по видам выпускаемой продукции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общепроизводственных расходов;</w:t>
      </w:r>
    </w:p>
    <w:p w:rsidR="002D6ED9" w:rsidRPr="009D4FEB" w:rsidRDefault="002D6ED9" w:rsidP="00BE6BC9">
      <w:pPr>
        <w:pStyle w:val="HTML"/>
        <w:widowControl w:val="0"/>
        <w:numPr>
          <w:ilvl w:val="0"/>
          <w:numId w:val="13"/>
        </w:numPr>
        <w:tabs>
          <w:tab w:val="clear" w:pos="709"/>
          <w:tab w:val="num" w:pos="360"/>
        </w:tabs>
        <w:ind w:left="0"/>
        <w:rPr>
          <w:rFonts w:ascii="Times New Roman" w:hAnsi="Times New Roman" w:cs="Times New Roman"/>
          <w:color w:val="auto"/>
          <w:sz w:val="28"/>
          <w:szCs w:val="28"/>
        </w:rPr>
      </w:pPr>
      <w:r w:rsidRPr="009D4FEB">
        <w:rPr>
          <w:rFonts w:ascii="Times New Roman" w:hAnsi="Times New Roman" w:cs="Times New Roman"/>
          <w:color w:val="auto"/>
          <w:sz w:val="28"/>
          <w:szCs w:val="28"/>
        </w:rPr>
        <w:t>метода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распределения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видам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выпускаемой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продукции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коммерческих расходов;</w:t>
      </w:r>
    </w:p>
    <w:p w:rsidR="002D6ED9" w:rsidRPr="009D4FEB" w:rsidRDefault="002D6ED9" w:rsidP="00BE6BC9">
      <w:pPr>
        <w:pStyle w:val="HTML"/>
        <w:widowControl w:val="0"/>
        <w:numPr>
          <w:ilvl w:val="0"/>
          <w:numId w:val="13"/>
        </w:numPr>
        <w:tabs>
          <w:tab w:val="clear" w:pos="709"/>
          <w:tab w:val="num" w:pos="360"/>
        </w:tabs>
        <w:ind w:left="0"/>
        <w:rPr>
          <w:rFonts w:ascii="Times New Roman" w:hAnsi="Times New Roman" w:cs="Times New Roman"/>
          <w:color w:val="auto"/>
          <w:sz w:val="28"/>
          <w:szCs w:val="28"/>
        </w:rPr>
      </w:pPr>
      <w:r w:rsidRPr="009D4FEB">
        <w:rPr>
          <w:rFonts w:ascii="Times New Roman" w:hAnsi="Times New Roman" w:cs="Times New Roman"/>
          <w:color w:val="auto"/>
          <w:sz w:val="28"/>
          <w:szCs w:val="28"/>
        </w:rPr>
        <w:lastRenderedPageBreak/>
        <w:t xml:space="preserve">порядка оценки </w:t>
      </w:r>
      <w:r w:rsidR="00575EDB">
        <w:rPr>
          <w:rFonts w:ascii="Times New Roman" w:hAnsi="Times New Roman" w:cs="Times New Roman"/>
          <w:color w:val="auto"/>
          <w:sz w:val="28"/>
          <w:szCs w:val="28"/>
        </w:rPr>
        <w:t>товаров</w:t>
      </w:r>
      <w:r w:rsidRPr="009D4FEB">
        <w:rPr>
          <w:rFonts w:ascii="Times New Roman" w:hAnsi="Times New Roman" w:cs="Times New Roman"/>
          <w:color w:val="auto"/>
          <w:sz w:val="28"/>
          <w:szCs w:val="28"/>
        </w:rPr>
        <w:t>;</w:t>
      </w:r>
    </w:p>
    <w:p w:rsidR="002D6ED9" w:rsidRPr="009D4FEB" w:rsidRDefault="002D6ED9" w:rsidP="00BE6BC9">
      <w:pPr>
        <w:pStyle w:val="HTML"/>
        <w:widowControl w:val="0"/>
        <w:numPr>
          <w:ilvl w:val="0"/>
          <w:numId w:val="13"/>
        </w:numPr>
        <w:tabs>
          <w:tab w:val="clear" w:pos="709"/>
          <w:tab w:val="num" w:pos="360"/>
        </w:tabs>
        <w:ind w:left="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способа ведения бухгалтерского учета </w:t>
      </w:r>
      <w:r w:rsidR="00575EDB">
        <w:rPr>
          <w:rFonts w:ascii="Times New Roman" w:hAnsi="Times New Roman" w:cs="Times New Roman"/>
          <w:color w:val="auto"/>
          <w:sz w:val="28"/>
          <w:szCs w:val="28"/>
        </w:rPr>
        <w:t>товаров</w:t>
      </w:r>
      <w:r w:rsidRPr="009D4FEB">
        <w:rPr>
          <w:rFonts w:ascii="Times New Roman" w:hAnsi="Times New Roman" w:cs="Times New Roman"/>
          <w:color w:val="auto"/>
          <w:sz w:val="28"/>
          <w:szCs w:val="28"/>
        </w:rPr>
        <w:t>;</w:t>
      </w:r>
    </w:p>
    <w:p w:rsidR="002D6ED9" w:rsidRPr="009D4FEB" w:rsidRDefault="002D6ED9" w:rsidP="00BE6BC9">
      <w:pPr>
        <w:pStyle w:val="HTML"/>
        <w:widowControl w:val="0"/>
        <w:numPr>
          <w:ilvl w:val="0"/>
          <w:numId w:val="13"/>
        </w:numPr>
        <w:tabs>
          <w:tab w:val="clear" w:pos="709"/>
          <w:tab w:val="num" w:pos="360"/>
        </w:tabs>
        <w:ind w:left="0"/>
        <w:rPr>
          <w:rFonts w:ascii="Times New Roman" w:hAnsi="Times New Roman" w:cs="Times New Roman"/>
          <w:color w:val="auto"/>
          <w:sz w:val="28"/>
          <w:szCs w:val="28"/>
        </w:rPr>
      </w:pPr>
      <w:r w:rsidRPr="009D4FEB">
        <w:rPr>
          <w:rFonts w:ascii="Times New Roman" w:hAnsi="Times New Roman" w:cs="Times New Roman"/>
          <w:color w:val="auto"/>
          <w:sz w:val="28"/>
          <w:szCs w:val="28"/>
        </w:rPr>
        <w:t>использования счет</w:t>
      </w:r>
      <w:r w:rsidR="00575EDB">
        <w:rPr>
          <w:rFonts w:ascii="Times New Roman" w:hAnsi="Times New Roman" w:cs="Times New Roman"/>
          <w:color w:val="auto"/>
          <w:sz w:val="28"/>
          <w:szCs w:val="28"/>
        </w:rPr>
        <w:t>ов</w:t>
      </w:r>
      <w:r w:rsidRPr="009D4FEB">
        <w:rPr>
          <w:rFonts w:ascii="Times New Roman" w:hAnsi="Times New Roman" w:cs="Times New Roman"/>
          <w:color w:val="auto"/>
          <w:sz w:val="28"/>
          <w:szCs w:val="28"/>
        </w:rPr>
        <w:t xml:space="preserve"> 4</w:t>
      </w:r>
      <w:r w:rsidR="00575EDB">
        <w:rPr>
          <w:rFonts w:ascii="Times New Roman" w:hAnsi="Times New Roman" w:cs="Times New Roman"/>
          <w:color w:val="auto"/>
          <w:sz w:val="28"/>
          <w:szCs w:val="28"/>
        </w:rPr>
        <w:t>1</w:t>
      </w:r>
      <w:r w:rsidRPr="009D4FEB">
        <w:rPr>
          <w:rFonts w:ascii="Times New Roman" w:hAnsi="Times New Roman" w:cs="Times New Roman"/>
          <w:color w:val="auto"/>
          <w:sz w:val="28"/>
          <w:szCs w:val="28"/>
        </w:rPr>
        <w:t xml:space="preserve"> «</w:t>
      </w:r>
      <w:r w:rsidR="00575EDB">
        <w:rPr>
          <w:rFonts w:ascii="Times New Roman" w:hAnsi="Times New Roman" w:cs="Times New Roman"/>
          <w:color w:val="auto"/>
          <w:sz w:val="28"/>
          <w:szCs w:val="28"/>
        </w:rPr>
        <w:t>Товары</w:t>
      </w:r>
      <w:r w:rsidRPr="009D4FEB">
        <w:rPr>
          <w:rFonts w:ascii="Times New Roman" w:hAnsi="Times New Roman" w:cs="Times New Roman"/>
          <w:color w:val="auto"/>
          <w:sz w:val="28"/>
          <w:szCs w:val="28"/>
        </w:rPr>
        <w:t>»</w:t>
      </w:r>
      <w:r w:rsidR="00575EDB">
        <w:rPr>
          <w:rFonts w:ascii="Times New Roman" w:hAnsi="Times New Roman" w:cs="Times New Roman"/>
          <w:color w:val="auto"/>
          <w:sz w:val="28"/>
          <w:szCs w:val="28"/>
        </w:rPr>
        <w:t>, 42 «Торговая наценка», 68 «Расчеты по налогам и сборам» и 90 «Реализация»;</w:t>
      </w:r>
    </w:p>
    <w:p w:rsidR="002D6ED9" w:rsidRPr="009D4FEB" w:rsidRDefault="002D6ED9" w:rsidP="00BE6BC9">
      <w:pPr>
        <w:pStyle w:val="HTML"/>
        <w:widowControl w:val="0"/>
        <w:numPr>
          <w:ilvl w:val="0"/>
          <w:numId w:val="13"/>
        </w:numPr>
        <w:tabs>
          <w:tab w:val="clear" w:pos="709"/>
          <w:tab w:val="num" w:pos="360"/>
        </w:tabs>
        <w:ind w:left="0"/>
        <w:rPr>
          <w:rFonts w:ascii="Times New Roman" w:hAnsi="Times New Roman" w:cs="Times New Roman"/>
          <w:color w:val="auto"/>
          <w:sz w:val="28"/>
          <w:szCs w:val="28"/>
        </w:rPr>
      </w:pPr>
      <w:r w:rsidRPr="009D4FEB">
        <w:rPr>
          <w:rFonts w:ascii="Times New Roman" w:hAnsi="Times New Roman" w:cs="Times New Roman"/>
          <w:color w:val="auto"/>
          <w:sz w:val="28"/>
          <w:szCs w:val="28"/>
        </w:rPr>
        <w:t>признания выручки от продажи продукции для целей налогообложения.</w:t>
      </w:r>
    </w:p>
    <w:p w:rsidR="002D6ED9" w:rsidRPr="009D4FEB" w:rsidRDefault="00A1249E"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В первую очередь необходимо п</w:t>
      </w:r>
      <w:r w:rsidR="002D6ED9" w:rsidRPr="009D4FEB">
        <w:rPr>
          <w:rFonts w:ascii="Times New Roman" w:hAnsi="Times New Roman" w:cs="Times New Roman"/>
          <w:color w:val="auto"/>
          <w:sz w:val="28"/>
          <w:szCs w:val="28"/>
        </w:rPr>
        <w:t>роверить</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t>наличие</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t>приказа</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t>на</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t>материально-ответственных лиц организации</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t>договоров</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t>на</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t>полную</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t>материальную</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t>ответственность</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t>с работниками предприятия.</w:t>
      </w:r>
      <w:r w:rsidRPr="009D4FEB">
        <w:rPr>
          <w:rFonts w:ascii="Times New Roman" w:hAnsi="Times New Roman" w:cs="Times New Roman"/>
          <w:color w:val="auto"/>
          <w:sz w:val="28"/>
          <w:szCs w:val="28"/>
        </w:rPr>
        <w:t xml:space="preserve"> </w:t>
      </w:r>
      <w:r w:rsidRPr="00102BB1">
        <w:rPr>
          <w:rFonts w:ascii="Times New Roman" w:hAnsi="Times New Roman" w:cs="Times New Roman"/>
          <w:color w:val="auto"/>
          <w:sz w:val="28"/>
          <w:szCs w:val="28"/>
        </w:rPr>
        <w:t xml:space="preserve">В </w:t>
      </w:r>
      <w:r w:rsidR="008E4B11">
        <w:rPr>
          <w:rFonts w:ascii="Times New Roman" w:hAnsi="Times New Roman" w:cs="Times New Roman"/>
          <w:sz w:val="28"/>
          <w:szCs w:val="28"/>
        </w:rPr>
        <w:t>ОАО «ЗАРЯ»</w:t>
      </w:r>
      <w:r w:rsidR="009D4FEB" w:rsidRPr="00102BB1">
        <w:rPr>
          <w:rFonts w:ascii="Times New Roman" w:hAnsi="Times New Roman" w:cs="Times New Roman"/>
          <w:color w:val="auto"/>
          <w:sz w:val="28"/>
          <w:szCs w:val="28"/>
        </w:rPr>
        <w:t xml:space="preserve"> </w:t>
      </w:r>
      <w:r w:rsidRPr="00102BB1">
        <w:rPr>
          <w:rFonts w:ascii="Times New Roman" w:hAnsi="Times New Roman" w:cs="Times New Roman"/>
          <w:color w:val="auto"/>
          <w:sz w:val="28"/>
          <w:szCs w:val="28"/>
        </w:rPr>
        <w:t>все</w:t>
      </w:r>
      <w:r w:rsidRPr="009D4FEB">
        <w:rPr>
          <w:rFonts w:ascii="Times New Roman" w:hAnsi="Times New Roman" w:cs="Times New Roman"/>
          <w:color w:val="auto"/>
          <w:sz w:val="28"/>
          <w:szCs w:val="28"/>
        </w:rPr>
        <w:t xml:space="preserve"> приказы на материальную ответственность оформлены правильно: на заведующую складом Ярцеву Н.Г. оформлен приказ на полную индивидуальную ответственность.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Но при приеме на работу указанного сотрудника 26.11.0</w:t>
      </w:r>
      <w:r w:rsidR="002674A9">
        <w:rPr>
          <w:rFonts w:ascii="Times New Roman" w:hAnsi="Times New Roman" w:cs="Times New Roman"/>
          <w:color w:val="auto"/>
          <w:sz w:val="28"/>
          <w:szCs w:val="28"/>
        </w:rPr>
        <w:t>7</w:t>
      </w:r>
      <w:r w:rsidRPr="009D4FEB">
        <w:rPr>
          <w:rFonts w:ascii="Times New Roman" w:hAnsi="Times New Roman" w:cs="Times New Roman"/>
          <w:color w:val="auto"/>
          <w:sz w:val="28"/>
          <w:szCs w:val="28"/>
        </w:rPr>
        <w:t>. не была проведена инвентаризация товарно-материальных ценностей. Из устного объяснения заведующей складом Ярцевой Н.Г. следовало, что инвентаризация не была проведена при смене материально-ответственного лица потому, что на 30.11.0</w:t>
      </w:r>
      <w:r w:rsidR="002674A9">
        <w:rPr>
          <w:rFonts w:ascii="Times New Roman" w:hAnsi="Times New Roman" w:cs="Times New Roman"/>
          <w:color w:val="auto"/>
          <w:sz w:val="28"/>
          <w:szCs w:val="28"/>
        </w:rPr>
        <w:t>7</w:t>
      </w:r>
      <w:r w:rsidRPr="009D4FEB">
        <w:rPr>
          <w:rFonts w:ascii="Times New Roman" w:hAnsi="Times New Roman" w:cs="Times New Roman"/>
          <w:color w:val="auto"/>
          <w:sz w:val="28"/>
          <w:szCs w:val="28"/>
        </w:rPr>
        <w:t>. была назначена плановая инвентаризация склада</w:t>
      </w:r>
      <w:r w:rsidR="00D735B8">
        <w:rPr>
          <w:rFonts w:ascii="Times New Roman" w:hAnsi="Times New Roman" w:cs="Times New Roman"/>
          <w:color w:val="auto"/>
          <w:sz w:val="28"/>
          <w:szCs w:val="28"/>
        </w:rPr>
        <w:t>.</w:t>
      </w:r>
    </w:p>
    <w:p w:rsidR="008C10C7" w:rsidRPr="009D4FEB" w:rsidRDefault="008C10C7" w:rsidP="00BE6BC9">
      <w:pPr>
        <w:pStyle w:val="22"/>
        <w:widowControl w:val="0"/>
        <w:ind w:left="0"/>
        <w:rPr>
          <w:noProof/>
          <w:snapToGrid w:val="0"/>
          <w:color w:val="auto"/>
        </w:rPr>
      </w:pPr>
      <w:r w:rsidRPr="009D4FEB">
        <w:rPr>
          <w:noProof/>
          <w:snapToGrid w:val="0"/>
          <w:color w:val="auto"/>
        </w:rPr>
        <w:t xml:space="preserve">Путем устного опроса работников бухгалтерии установлено, что на предприятии издается приказ </w:t>
      </w:r>
      <w:r w:rsidR="00411C68" w:rsidRPr="009D4FEB">
        <w:rPr>
          <w:noProof/>
          <w:snapToGrid w:val="0"/>
          <w:color w:val="auto"/>
        </w:rPr>
        <w:t>директора о проведении инвентаризации</w:t>
      </w:r>
      <w:r w:rsidRPr="009D4FEB">
        <w:rPr>
          <w:noProof/>
          <w:snapToGrid w:val="0"/>
          <w:color w:val="auto"/>
        </w:rPr>
        <w:t>, в к</w:t>
      </w:r>
      <w:r w:rsidR="00B37244" w:rsidRPr="009D4FEB">
        <w:rPr>
          <w:noProof/>
          <w:snapToGrid w:val="0"/>
          <w:color w:val="auto"/>
        </w:rPr>
        <w:t>о</w:t>
      </w:r>
      <w:r w:rsidRPr="009D4FEB">
        <w:rPr>
          <w:noProof/>
          <w:snapToGrid w:val="0"/>
          <w:color w:val="auto"/>
        </w:rPr>
        <w:t xml:space="preserve">тором указывается когда будет проводиться инвентаризация, кто входит в состав инвентаризационной комиссии. Результаты инвентаризации в </w:t>
      </w:r>
      <w:r w:rsidR="008E4B11">
        <w:t>ОАО «ЗАРЯ»</w:t>
      </w:r>
      <w:r w:rsidR="00B37244" w:rsidRPr="009D4FEB">
        <w:rPr>
          <w:noProof/>
          <w:snapToGrid w:val="0"/>
          <w:color w:val="auto"/>
        </w:rPr>
        <w:t xml:space="preserve"> </w:t>
      </w:r>
      <w:r w:rsidRPr="009D4FEB">
        <w:rPr>
          <w:noProof/>
          <w:snapToGrid w:val="0"/>
          <w:color w:val="auto"/>
        </w:rPr>
        <w:t>оформляются актом инвентаризации, здесь же отражаются выя</w:t>
      </w:r>
      <w:r w:rsidR="004B4766">
        <w:rPr>
          <w:noProof/>
          <w:snapToGrid w:val="0"/>
          <w:color w:val="auto"/>
        </w:rPr>
        <w:t>в</w:t>
      </w:r>
      <w:r w:rsidRPr="009D4FEB">
        <w:rPr>
          <w:noProof/>
          <w:snapToGrid w:val="0"/>
          <w:color w:val="auto"/>
        </w:rPr>
        <w:t>ленные расхождения. Путем опроса также установлено, что комиссия начинает проверку фактического наличия имущества только после сдачи материально-ответственным лицом в бухгалтерию всех приходных и расходных документов под их расписку. В расписке перечисляются все сданные документы, а также указывается, что все ценности, поступившие под их ответственность, оприходованы, а выбывшие – списаны в расход. Аналогичные расписки дают и лица, имеющие подотчетные суммы на покупку имущества и доверенности на его получение.</w:t>
      </w:r>
    </w:p>
    <w:p w:rsidR="002D6ED9" w:rsidRPr="009D4FEB" w:rsidRDefault="00B37244"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Следующий этап: необходимо п</w:t>
      </w:r>
      <w:r w:rsidR="002D6ED9" w:rsidRPr="009D4FEB">
        <w:rPr>
          <w:rFonts w:ascii="Times New Roman" w:hAnsi="Times New Roman" w:cs="Times New Roman"/>
          <w:color w:val="auto"/>
          <w:sz w:val="28"/>
          <w:szCs w:val="28"/>
        </w:rPr>
        <w:t>роверить</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t>наличие</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t>отражение</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lastRenderedPageBreak/>
        <w:t>бухгалтерском</w:t>
      </w:r>
      <w:r w:rsidR="009D4FEB" w:rsidRPr="009D4FEB">
        <w:rPr>
          <w:rFonts w:ascii="Times New Roman" w:hAnsi="Times New Roman" w:cs="Times New Roman"/>
          <w:color w:val="auto"/>
          <w:sz w:val="28"/>
          <w:szCs w:val="28"/>
        </w:rPr>
        <w:t xml:space="preserve"> </w:t>
      </w:r>
      <w:r w:rsidR="002D6ED9" w:rsidRPr="009D4FEB">
        <w:rPr>
          <w:rFonts w:ascii="Times New Roman" w:hAnsi="Times New Roman" w:cs="Times New Roman"/>
          <w:color w:val="auto"/>
          <w:sz w:val="28"/>
          <w:szCs w:val="28"/>
        </w:rPr>
        <w:t>учете</w:t>
      </w:r>
      <w:r w:rsidR="009D4FEB" w:rsidRPr="009D4FEB">
        <w:rPr>
          <w:rFonts w:ascii="Times New Roman" w:hAnsi="Times New Roman" w:cs="Times New Roman"/>
          <w:color w:val="auto"/>
          <w:sz w:val="28"/>
          <w:szCs w:val="28"/>
        </w:rPr>
        <w:t xml:space="preserve"> </w:t>
      </w:r>
      <w:r w:rsidR="00A9166A">
        <w:rPr>
          <w:rFonts w:ascii="Times New Roman" w:hAnsi="Times New Roman" w:cs="Times New Roman"/>
          <w:color w:val="auto"/>
          <w:sz w:val="28"/>
          <w:szCs w:val="28"/>
        </w:rPr>
        <w:t xml:space="preserve">отражение </w:t>
      </w:r>
      <w:r w:rsidR="00575EDB">
        <w:rPr>
          <w:rFonts w:ascii="Times New Roman" w:hAnsi="Times New Roman" w:cs="Times New Roman"/>
          <w:color w:val="auto"/>
          <w:sz w:val="28"/>
          <w:szCs w:val="28"/>
        </w:rPr>
        <w:t>товаров</w:t>
      </w:r>
      <w:r w:rsidR="002D6ED9" w:rsidRPr="009D4FEB">
        <w:rPr>
          <w:rFonts w:ascii="Times New Roman" w:hAnsi="Times New Roman" w:cs="Times New Roman"/>
          <w:color w:val="auto"/>
          <w:sz w:val="28"/>
          <w:szCs w:val="28"/>
        </w:rPr>
        <w:t xml:space="preserve"> и расчетов с покупателями.</w:t>
      </w:r>
    </w:p>
    <w:p w:rsidR="002D6ED9" w:rsidRPr="009D4FEB" w:rsidRDefault="002D6ED9"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При проведении проверки необходимо установить:</w:t>
      </w:r>
    </w:p>
    <w:p w:rsidR="007C6264" w:rsidRPr="009D4FEB" w:rsidRDefault="002D6ED9" w:rsidP="00BE6BC9">
      <w:pPr>
        <w:pStyle w:val="HTML"/>
        <w:widowControl w:val="0"/>
        <w:numPr>
          <w:ilvl w:val="0"/>
          <w:numId w:val="14"/>
        </w:numPr>
        <w:tabs>
          <w:tab w:val="clear" w:pos="709"/>
          <w:tab w:val="num" w:pos="540"/>
        </w:tabs>
        <w:ind w:left="0"/>
        <w:rPr>
          <w:rFonts w:ascii="Times New Roman" w:hAnsi="Times New Roman" w:cs="Times New Roman"/>
          <w:color w:val="auto"/>
          <w:sz w:val="28"/>
          <w:szCs w:val="28"/>
        </w:rPr>
      </w:pPr>
      <w:r w:rsidRPr="009D4FEB">
        <w:rPr>
          <w:rFonts w:ascii="Times New Roman" w:hAnsi="Times New Roman" w:cs="Times New Roman"/>
          <w:color w:val="auto"/>
          <w:sz w:val="28"/>
          <w:szCs w:val="28"/>
        </w:rPr>
        <w:t>правильность и своевременность оформления документа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сдачу</w:t>
      </w:r>
      <w:r w:rsidR="009D4FEB" w:rsidRPr="009D4FEB">
        <w:rPr>
          <w:rFonts w:ascii="Times New Roman" w:hAnsi="Times New Roman" w:cs="Times New Roman"/>
          <w:color w:val="auto"/>
          <w:sz w:val="28"/>
          <w:szCs w:val="28"/>
        </w:rPr>
        <w:t xml:space="preserve"> </w:t>
      </w:r>
      <w:r w:rsidR="001B6587">
        <w:rPr>
          <w:rFonts w:ascii="Times New Roman" w:hAnsi="Times New Roman" w:cs="Times New Roman"/>
          <w:color w:val="auto"/>
          <w:sz w:val="28"/>
          <w:szCs w:val="28"/>
        </w:rPr>
        <w:t>товаров</w:t>
      </w:r>
      <w:r w:rsidRPr="009D4FEB">
        <w:rPr>
          <w:rFonts w:ascii="Times New Roman" w:hAnsi="Times New Roman" w:cs="Times New Roman"/>
          <w:color w:val="auto"/>
          <w:sz w:val="28"/>
          <w:szCs w:val="28"/>
        </w:rPr>
        <w:t xml:space="preserve"> на склад</w:t>
      </w:r>
      <w:r w:rsidR="00980D01" w:rsidRPr="009D4FEB">
        <w:rPr>
          <w:rFonts w:ascii="Times New Roman" w:hAnsi="Times New Roman" w:cs="Times New Roman"/>
          <w:color w:val="auto"/>
          <w:sz w:val="28"/>
          <w:szCs w:val="28"/>
        </w:rPr>
        <w:t xml:space="preserve">. </w:t>
      </w:r>
      <w:r w:rsidR="00337F9B" w:rsidRPr="009D4FEB">
        <w:rPr>
          <w:rFonts w:ascii="Times New Roman" w:hAnsi="Times New Roman" w:cs="Times New Roman"/>
          <w:color w:val="auto"/>
          <w:sz w:val="28"/>
          <w:szCs w:val="28"/>
        </w:rPr>
        <w:t xml:space="preserve">Проверкой установлено, на ТТН </w:t>
      </w:r>
      <w:r w:rsidR="007C6264" w:rsidRPr="009D4FEB">
        <w:rPr>
          <w:rFonts w:ascii="Times New Roman" w:hAnsi="Times New Roman" w:cs="Times New Roman"/>
          <w:color w:val="auto"/>
          <w:sz w:val="28"/>
          <w:szCs w:val="28"/>
        </w:rPr>
        <w:t>32154 от 21.05.0</w:t>
      </w:r>
      <w:r w:rsidR="00FA6B2A">
        <w:rPr>
          <w:rFonts w:ascii="Times New Roman" w:hAnsi="Times New Roman" w:cs="Times New Roman"/>
          <w:color w:val="auto"/>
          <w:sz w:val="28"/>
          <w:szCs w:val="28"/>
        </w:rPr>
        <w:t>7</w:t>
      </w:r>
      <w:r w:rsidR="007C6264" w:rsidRPr="009D4FEB">
        <w:rPr>
          <w:rFonts w:ascii="Times New Roman" w:hAnsi="Times New Roman" w:cs="Times New Roman"/>
          <w:color w:val="auto"/>
          <w:sz w:val="28"/>
          <w:szCs w:val="28"/>
        </w:rPr>
        <w:t>, № 792184 от 03.02.0</w:t>
      </w:r>
      <w:r w:rsidR="00FA6B2A">
        <w:rPr>
          <w:rFonts w:ascii="Times New Roman" w:hAnsi="Times New Roman" w:cs="Times New Roman"/>
          <w:color w:val="auto"/>
          <w:sz w:val="28"/>
          <w:szCs w:val="28"/>
        </w:rPr>
        <w:t>7</w:t>
      </w:r>
      <w:r w:rsidR="007C6264" w:rsidRPr="009D4FEB">
        <w:rPr>
          <w:rFonts w:ascii="Times New Roman" w:hAnsi="Times New Roman" w:cs="Times New Roman"/>
          <w:color w:val="auto"/>
          <w:sz w:val="28"/>
          <w:szCs w:val="28"/>
        </w:rPr>
        <w:t>. № 541545 от 16.02.0</w:t>
      </w:r>
      <w:r w:rsidR="00FA6B2A">
        <w:rPr>
          <w:rFonts w:ascii="Times New Roman" w:hAnsi="Times New Roman" w:cs="Times New Roman"/>
          <w:color w:val="auto"/>
          <w:sz w:val="28"/>
          <w:szCs w:val="28"/>
        </w:rPr>
        <w:t>7</w:t>
      </w:r>
      <w:r w:rsidR="007C6264" w:rsidRPr="009D4FEB">
        <w:rPr>
          <w:rFonts w:ascii="Times New Roman" w:hAnsi="Times New Roman" w:cs="Times New Roman"/>
          <w:color w:val="auto"/>
          <w:sz w:val="28"/>
          <w:szCs w:val="28"/>
        </w:rPr>
        <w:t xml:space="preserve">. отсутствует подпись заведующей складом в получении </w:t>
      </w:r>
      <w:r w:rsidR="001B6587">
        <w:rPr>
          <w:rFonts w:ascii="Times New Roman" w:hAnsi="Times New Roman" w:cs="Times New Roman"/>
          <w:color w:val="auto"/>
          <w:sz w:val="28"/>
          <w:szCs w:val="28"/>
        </w:rPr>
        <w:t>товара</w:t>
      </w:r>
      <w:r w:rsidRPr="009D4FEB">
        <w:rPr>
          <w:rFonts w:ascii="Times New Roman" w:hAnsi="Times New Roman" w:cs="Times New Roman"/>
          <w:color w:val="auto"/>
          <w:sz w:val="28"/>
          <w:szCs w:val="28"/>
        </w:rPr>
        <w:t>;</w:t>
      </w:r>
    </w:p>
    <w:p w:rsidR="002D6ED9" w:rsidRPr="009D4FEB" w:rsidRDefault="002D6ED9" w:rsidP="00BE6BC9">
      <w:pPr>
        <w:pStyle w:val="HTML"/>
        <w:widowControl w:val="0"/>
        <w:numPr>
          <w:ilvl w:val="0"/>
          <w:numId w:val="14"/>
        </w:numPr>
        <w:tabs>
          <w:tab w:val="clear" w:pos="709"/>
          <w:tab w:val="num" w:pos="540"/>
        </w:tabs>
        <w:ind w:left="0"/>
        <w:rPr>
          <w:rFonts w:ascii="Times New Roman" w:hAnsi="Times New Roman" w:cs="Times New Roman"/>
          <w:color w:val="auto"/>
          <w:sz w:val="28"/>
          <w:szCs w:val="28"/>
        </w:rPr>
      </w:pPr>
      <w:r w:rsidRPr="009D4FEB">
        <w:rPr>
          <w:rFonts w:ascii="Times New Roman" w:hAnsi="Times New Roman" w:cs="Times New Roman"/>
          <w:color w:val="auto"/>
          <w:sz w:val="28"/>
          <w:szCs w:val="28"/>
        </w:rPr>
        <w:t>правильность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определения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себестоимости</w:t>
      </w:r>
      <w:r w:rsidR="009D4FEB" w:rsidRPr="009D4FEB">
        <w:rPr>
          <w:rFonts w:ascii="Times New Roman" w:hAnsi="Times New Roman" w:cs="Times New Roman"/>
          <w:color w:val="auto"/>
          <w:sz w:val="28"/>
          <w:szCs w:val="28"/>
        </w:rPr>
        <w:t xml:space="preserve"> </w:t>
      </w:r>
      <w:r w:rsidR="001B6587">
        <w:rPr>
          <w:rFonts w:ascii="Times New Roman" w:hAnsi="Times New Roman" w:cs="Times New Roman"/>
          <w:color w:val="auto"/>
          <w:sz w:val="28"/>
          <w:szCs w:val="28"/>
        </w:rPr>
        <w:t xml:space="preserve">товаров </w:t>
      </w:r>
      <w:r w:rsidRPr="009D4FEB">
        <w:rPr>
          <w:rFonts w:ascii="Times New Roman" w:hAnsi="Times New Roman" w:cs="Times New Roman"/>
          <w:color w:val="auto"/>
          <w:sz w:val="28"/>
          <w:szCs w:val="28"/>
        </w:rPr>
        <w:t>по видам заказов;</w:t>
      </w:r>
    </w:p>
    <w:p w:rsidR="002D6ED9" w:rsidRPr="009D4FEB" w:rsidRDefault="002D6ED9" w:rsidP="00BE6BC9">
      <w:pPr>
        <w:pStyle w:val="HTML"/>
        <w:widowControl w:val="0"/>
        <w:numPr>
          <w:ilvl w:val="0"/>
          <w:numId w:val="14"/>
        </w:numPr>
        <w:tabs>
          <w:tab w:val="clear" w:pos="709"/>
          <w:tab w:val="num" w:pos="540"/>
        </w:tabs>
        <w:ind w:left="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достоверность отражения </w:t>
      </w:r>
      <w:proofErr w:type="spellStart"/>
      <w:r w:rsidR="001B6587">
        <w:rPr>
          <w:rFonts w:ascii="Times New Roman" w:hAnsi="Times New Roman" w:cs="Times New Roman"/>
          <w:color w:val="auto"/>
          <w:sz w:val="28"/>
          <w:szCs w:val="28"/>
        </w:rPr>
        <w:t>о</w:t>
      </w:r>
      <w:r w:rsidR="001B6587" w:rsidRPr="00575EDB">
        <w:rPr>
          <w:rFonts w:ascii="Times New Roman" w:hAnsi="Times New Roman" w:cs="Times New Roman"/>
          <w:sz w:val="28"/>
          <w:szCs w:val="28"/>
        </w:rPr>
        <w:t>приходовани</w:t>
      </w:r>
      <w:r w:rsidR="001B6587">
        <w:rPr>
          <w:rFonts w:ascii="Times New Roman" w:hAnsi="Times New Roman" w:cs="Times New Roman"/>
          <w:sz w:val="28"/>
          <w:szCs w:val="28"/>
        </w:rPr>
        <w:t>я</w:t>
      </w:r>
      <w:proofErr w:type="spellEnd"/>
      <w:r w:rsidR="001B6587" w:rsidRPr="00575EDB">
        <w:rPr>
          <w:rFonts w:ascii="Times New Roman" w:hAnsi="Times New Roman" w:cs="Times New Roman"/>
          <w:sz w:val="28"/>
          <w:szCs w:val="28"/>
        </w:rPr>
        <w:t xml:space="preserve"> прибывших на склад товаров</w:t>
      </w:r>
      <w:r w:rsidR="001B6587">
        <w:rPr>
          <w:rFonts w:ascii="Times New Roman" w:hAnsi="Times New Roman" w:cs="Times New Roman"/>
          <w:sz w:val="28"/>
          <w:szCs w:val="28"/>
        </w:rPr>
        <w:t xml:space="preserve"> (</w:t>
      </w:r>
      <w:r w:rsidR="001B6587" w:rsidRPr="00575EDB">
        <w:rPr>
          <w:rFonts w:ascii="Times New Roman" w:hAnsi="Times New Roman" w:cs="Times New Roman"/>
          <w:sz w:val="28"/>
          <w:szCs w:val="28"/>
        </w:rPr>
        <w:t xml:space="preserve">отражается по дебету счета 41 </w:t>
      </w:r>
      <w:r w:rsidR="001B6587" w:rsidRPr="009D4FEB">
        <w:rPr>
          <w:rFonts w:ascii="Times New Roman" w:hAnsi="Times New Roman" w:cs="Times New Roman"/>
          <w:color w:val="auto"/>
          <w:sz w:val="28"/>
          <w:szCs w:val="28"/>
        </w:rPr>
        <w:t>«</w:t>
      </w:r>
      <w:r w:rsidR="001B6587" w:rsidRPr="00575EDB">
        <w:rPr>
          <w:rFonts w:ascii="Times New Roman" w:hAnsi="Times New Roman" w:cs="Times New Roman"/>
          <w:sz w:val="28"/>
          <w:szCs w:val="28"/>
        </w:rPr>
        <w:t>Товары</w:t>
      </w:r>
      <w:r w:rsidR="001B6587" w:rsidRPr="009D4FEB">
        <w:rPr>
          <w:rFonts w:ascii="Times New Roman" w:hAnsi="Times New Roman" w:cs="Times New Roman"/>
          <w:color w:val="auto"/>
          <w:sz w:val="28"/>
          <w:szCs w:val="28"/>
        </w:rPr>
        <w:t>»</w:t>
      </w:r>
      <w:r w:rsidR="001B6587" w:rsidRPr="00575EDB">
        <w:rPr>
          <w:rFonts w:ascii="Times New Roman" w:hAnsi="Times New Roman" w:cs="Times New Roman"/>
          <w:sz w:val="28"/>
          <w:szCs w:val="28"/>
        </w:rPr>
        <w:t xml:space="preserve"> в корреспонденции с кредитом счетов 60 </w:t>
      </w:r>
      <w:r w:rsidR="001B6587">
        <w:rPr>
          <w:rFonts w:ascii="Times New Roman" w:hAnsi="Times New Roman" w:cs="Times New Roman"/>
          <w:sz w:val="28"/>
          <w:szCs w:val="28"/>
        </w:rPr>
        <w:t>«</w:t>
      </w:r>
      <w:r w:rsidR="001B6587" w:rsidRPr="00575EDB">
        <w:rPr>
          <w:rFonts w:ascii="Times New Roman" w:hAnsi="Times New Roman" w:cs="Times New Roman"/>
          <w:sz w:val="28"/>
          <w:szCs w:val="28"/>
        </w:rPr>
        <w:t>Расчеты с поставщиками и подрядчиками</w:t>
      </w:r>
      <w:r w:rsidR="001B6587">
        <w:rPr>
          <w:rFonts w:ascii="Times New Roman" w:hAnsi="Times New Roman" w:cs="Times New Roman"/>
          <w:sz w:val="28"/>
          <w:szCs w:val="28"/>
        </w:rPr>
        <w:t>»</w:t>
      </w:r>
      <w:r w:rsidR="001B6587" w:rsidRPr="00575EDB">
        <w:rPr>
          <w:rFonts w:ascii="Times New Roman" w:hAnsi="Times New Roman" w:cs="Times New Roman"/>
          <w:sz w:val="28"/>
          <w:szCs w:val="28"/>
        </w:rPr>
        <w:t xml:space="preserve"> и 42 </w:t>
      </w:r>
      <w:r w:rsidR="001B6587">
        <w:rPr>
          <w:rFonts w:ascii="Times New Roman" w:hAnsi="Times New Roman" w:cs="Times New Roman"/>
          <w:sz w:val="28"/>
          <w:szCs w:val="28"/>
        </w:rPr>
        <w:t>«</w:t>
      </w:r>
      <w:r w:rsidR="001B6587" w:rsidRPr="00575EDB">
        <w:rPr>
          <w:rFonts w:ascii="Times New Roman" w:hAnsi="Times New Roman" w:cs="Times New Roman"/>
          <w:sz w:val="28"/>
          <w:szCs w:val="28"/>
        </w:rPr>
        <w:t>Торговая наценка</w:t>
      </w:r>
      <w:r w:rsidR="001B6587">
        <w:rPr>
          <w:rFonts w:ascii="Times New Roman" w:hAnsi="Times New Roman" w:cs="Times New Roman"/>
          <w:sz w:val="28"/>
          <w:szCs w:val="28"/>
        </w:rPr>
        <w:t>»</w:t>
      </w:r>
      <w:r w:rsidR="001B6587" w:rsidRPr="00575EDB">
        <w:rPr>
          <w:rFonts w:ascii="Times New Roman" w:hAnsi="Times New Roman" w:cs="Times New Roman"/>
          <w:sz w:val="28"/>
          <w:szCs w:val="28"/>
        </w:rPr>
        <w:t xml:space="preserve"> (при учете товаров по продажным ценам)</w:t>
      </w:r>
      <w:r w:rsidRPr="009D4FEB">
        <w:rPr>
          <w:rFonts w:ascii="Times New Roman" w:hAnsi="Times New Roman" w:cs="Times New Roman"/>
          <w:color w:val="auto"/>
          <w:sz w:val="28"/>
          <w:szCs w:val="28"/>
        </w:rPr>
        <w:t>;</w:t>
      </w:r>
    </w:p>
    <w:p w:rsidR="00FA6B2A" w:rsidRPr="00FA6B2A" w:rsidRDefault="00A9166A" w:rsidP="00BE6BC9">
      <w:pPr>
        <w:pStyle w:val="af1"/>
        <w:numPr>
          <w:ilvl w:val="0"/>
          <w:numId w:val="14"/>
        </w:numPr>
        <w:tabs>
          <w:tab w:val="clear" w:pos="709"/>
          <w:tab w:val="num" w:pos="851"/>
          <w:tab w:val="left" w:pos="993"/>
        </w:tabs>
        <w:ind w:left="0"/>
      </w:pPr>
      <w:r w:rsidRPr="009D4FEB">
        <w:rPr>
          <w:szCs w:val="28"/>
        </w:rPr>
        <w:t>правильность</w:t>
      </w:r>
      <w:r>
        <w:rPr>
          <w:szCs w:val="28"/>
        </w:rPr>
        <w:t xml:space="preserve"> отражения </w:t>
      </w:r>
      <w:r w:rsidR="00FA6B2A">
        <w:rPr>
          <w:szCs w:val="28"/>
        </w:rPr>
        <w:t xml:space="preserve">на </w:t>
      </w:r>
      <w:r w:rsidR="00FA6B2A" w:rsidRPr="00FA6B2A">
        <w:t>счет</w:t>
      </w:r>
      <w:r w:rsidR="00FA6B2A">
        <w:t>е</w:t>
      </w:r>
      <w:r w:rsidR="00FA6B2A" w:rsidRPr="00FA6B2A">
        <w:t xml:space="preserve"> 42 </w:t>
      </w:r>
      <w:r w:rsidR="00FA6B2A">
        <w:t>«</w:t>
      </w:r>
      <w:r w:rsidR="00FA6B2A" w:rsidRPr="00FA6B2A">
        <w:t>Торговая наценка</w:t>
      </w:r>
      <w:r w:rsidR="00FA6B2A">
        <w:t>»</w:t>
      </w:r>
      <w:r w:rsidR="00FA6B2A" w:rsidRPr="00FA6B2A">
        <w:t xml:space="preserve"> при </w:t>
      </w:r>
      <w:proofErr w:type="spellStart"/>
      <w:r w:rsidR="00FA6B2A" w:rsidRPr="00FA6B2A">
        <w:t>оприходовании</w:t>
      </w:r>
      <w:proofErr w:type="spellEnd"/>
      <w:r w:rsidR="00FA6B2A" w:rsidRPr="00FA6B2A">
        <w:t xml:space="preserve"> товаров на суммы торговых и дополнительных скидок (надбавок), а методом </w:t>
      </w:r>
      <w:r w:rsidR="00D01D2A">
        <w:t>«</w:t>
      </w:r>
      <w:proofErr w:type="gramStart"/>
      <w:r w:rsidR="00FA6B2A" w:rsidRPr="00FA6B2A">
        <w:t>красное</w:t>
      </w:r>
      <w:proofErr w:type="gramEnd"/>
      <w:r w:rsidR="00FA6B2A" w:rsidRPr="00FA6B2A">
        <w:t xml:space="preserve"> </w:t>
      </w:r>
      <w:proofErr w:type="spellStart"/>
      <w:r w:rsidR="00FA6B2A" w:rsidRPr="00FA6B2A">
        <w:t>сторно</w:t>
      </w:r>
      <w:proofErr w:type="spellEnd"/>
      <w:r w:rsidR="00D01D2A">
        <w:t>»</w:t>
      </w:r>
      <w:r w:rsidR="00FA6B2A" w:rsidRPr="00FA6B2A">
        <w:t xml:space="preserve"> - на суммы торговых и дополнительных скидок (надбавок) по товарам, отпущенным или списанным вследствие естественной убыли, брака, порчи, недостачи и т.п.</w:t>
      </w:r>
    </w:p>
    <w:p w:rsidR="00FA6B2A" w:rsidRPr="00D01D2A" w:rsidRDefault="00FA6B2A" w:rsidP="00BE6BC9">
      <w:pPr>
        <w:pStyle w:val="af1"/>
        <w:numPr>
          <w:ilvl w:val="0"/>
          <w:numId w:val="14"/>
        </w:numPr>
        <w:tabs>
          <w:tab w:val="clear" w:pos="709"/>
          <w:tab w:val="left" w:pos="426"/>
          <w:tab w:val="left" w:pos="993"/>
        </w:tabs>
        <w:ind w:left="0"/>
      </w:pPr>
      <w:r w:rsidRPr="00D01D2A">
        <w:rPr>
          <w:szCs w:val="28"/>
        </w:rPr>
        <w:t>достоверность</w:t>
      </w:r>
      <w:r w:rsidRPr="00D01D2A">
        <w:t xml:space="preserve"> отражения суммы скидок (надбавок) в части, относящейся к реализованным товарам, методом «красное </w:t>
      </w:r>
      <w:proofErr w:type="spellStart"/>
      <w:r w:rsidRPr="00D01D2A">
        <w:t>сторно</w:t>
      </w:r>
      <w:proofErr w:type="spellEnd"/>
      <w:r w:rsidRPr="00D01D2A">
        <w:t>» по кредиту счета 42 «Торговая наценка» в корреспонденции с дебетом счета 90 «Реализация»;</w:t>
      </w:r>
    </w:p>
    <w:p w:rsidR="002D6ED9" w:rsidRPr="009D4FEB" w:rsidRDefault="002D6ED9" w:rsidP="00BE6BC9">
      <w:pPr>
        <w:pStyle w:val="HTML"/>
        <w:widowControl w:val="0"/>
        <w:numPr>
          <w:ilvl w:val="0"/>
          <w:numId w:val="14"/>
        </w:numPr>
        <w:tabs>
          <w:tab w:val="clear" w:pos="709"/>
          <w:tab w:val="left" w:pos="426"/>
          <w:tab w:val="num" w:pos="540"/>
        </w:tabs>
        <w:ind w:left="0"/>
        <w:rPr>
          <w:rFonts w:ascii="Times New Roman" w:hAnsi="Times New Roman" w:cs="Times New Roman"/>
          <w:color w:val="auto"/>
          <w:sz w:val="28"/>
          <w:szCs w:val="28"/>
        </w:rPr>
      </w:pPr>
      <w:r w:rsidRPr="009D4FEB">
        <w:rPr>
          <w:rFonts w:ascii="Times New Roman" w:hAnsi="Times New Roman" w:cs="Times New Roman"/>
          <w:color w:val="auto"/>
          <w:sz w:val="28"/>
          <w:szCs w:val="28"/>
        </w:rPr>
        <w:t>проверка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правильности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отражения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учете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результатов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инвентаризации</w:t>
      </w:r>
      <w:r w:rsidR="007C4F3C" w:rsidRPr="009D4FEB">
        <w:rPr>
          <w:rFonts w:ascii="Times New Roman" w:hAnsi="Times New Roman" w:cs="Times New Roman"/>
          <w:color w:val="auto"/>
          <w:sz w:val="28"/>
          <w:szCs w:val="28"/>
        </w:rPr>
        <w:t xml:space="preserve"> </w:t>
      </w:r>
      <w:r w:rsidR="001B6587">
        <w:rPr>
          <w:rFonts w:ascii="Times New Roman" w:hAnsi="Times New Roman" w:cs="Times New Roman"/>
          <w:color w:val="auto"/>
          <w:sz w:val="28"/>
          <w:szCs w:val="28"/>
        </w:rPr>
        <w:t>товара</w:t>
      </w:r>
      <w:proofErr w:type="gramStart"/>
      <w:r w:rsidR="003A7B9F">
        <w:rPr>
          <w:rFonts w:ascii="Times New Roman" w:hAnsi="Times New Roman" w:cs="Times New Roman"/>
          <w:color w:val="auto"/>
          <w:sz w:val="28"/>
          <w:szCs w:val="28"/>
        </w:rPr>
        <w:t xml:space="preserve"> </w:t>
      </w:r>
      <w:r w:rsidR="001B6587">
        <w:rPr>
          <w:rFonts w:ascii="Times New Roman" w:hAnsi="Times New Roman" w:cs="Times New Roman"/>
          <w:color w:val="auto"/>
          <w:sz w:val="28"/>
          <w:szCs w:val="28"/>
        </w:rPr>
        <w:t>;</w:t>
      </w:r>
      <w:proofErr w:type="gramEnd"/>
    </w:p>
    <w:p w:rsidR="002D6ED9" w:rsidRDefault="002D6ED9" w:rsidP="00BE6BC9">
      <w:pPr>
        <w:pStyle w:val="HTML"/>
        <w:widowControl w:val="0"/>
        <w:numPr>
          <w:ilvl w:val="0"/>
          <w:numId w:val="14"/>
        </w:numPr>
        <w:tabs>
          <w:tab w:val="clear" w:pos="709"/>
          <w:tab w:val="num" w:pos="540"/>
        </w:tabs>
        <w:ind w:left="0"/>
        <w:rPr>
          <w:rFonts w:ascii="Times New Roman" w:hAnsi="Times New Roman" w:cs="Times New Roman"/>
          <w:color w:val="auto"/>
          <w:sz w:val="28"/>
          <w:szCs w:val="28"/>
        </w:rPr>
      </w:pPr>
      <w:r w:rsidRPr="009D4FEB">
        <w:rPr>
          <w:rFonts w:ascii="Times New Roman" w:hAnsi="Times New Roman" w:cs="Times New Roman"/>
          <w:color w:val="auto"/>
          <w:sz w:val="28"/>
          <w:szCs w:val="28"/>
        </w:rPr>
        <w:t>соответствие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записей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аналитического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синтетического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учета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w:t>
      </w:r>
      <w:r w:rsidR="007C4F3C"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балансовым записям с</w:t>
      </w:r>
      <w:r w:rsidR="007C4F3C" w:rsidRPr="009D4FEB">
        <w:rPr>
          <w:rFonts w:ascii="Times New Roman" w:hAnsi="Times New Roman" w:cs="Times New Roman"/>
          <w:color w:val="auto"/>
          <w:sz w:val="28"/>
          <w:szCs w:val="28"/>
        </w:rPr>
        <w:t>чета</w:t>
      </w:r>
      <w:r w:rsidR="009D4FEB" w:rsidRPr="009D4FEB">
        <w:rPr>
          <w:rFonts w:ascii="Times New Roman" w:hAnsi="Times New Roman" w:cs="Times New Roman"/>
          <w:color w:val="auto"/>
          <w:sz w:val="28"/>
          <w:szCs w:val="28"/>
        </w:rPr>
        <w:t xml:space="preserve"> </w:t>
      </w:r>
      <w:r w:rsidR="007C4F3C" w:rsidRPr="009D4FEB">
        <w:rPr>
          <w:rFonts w:ascii="Times New Roman" w:hAnsi="Times New Roman" w:cs="Times New Roman"/>
          <w:color w:val="auto"/>
          <w:sz w:val="28"/>
          <w:szCs w:val="28"/>
        </w:rPr>
        <w:t>4</w:t>
      </w:r>
      <w:r w:rsidR="001B6587">
        <w:rPr>
          <w:rFonts w:ascii="Times New Roman" w:hAnsi="Times New Roman" w:cs="Times New Roman"/>
          <w:color w:val="auto"/>
          <w:sz w:val="28"/>
          <w:szCs w:val="28"/>
        </w:rPr>
        <w:t>1</w:t>
      </w:r>
      <w:r w:rsidR="009D4FEB" w:rsidRPr="009D4FEB">
        <w:rPr>
          <w:rFonts w:ascii="Times New Roman" w:hAnsi="Times New Roman" w:cs="Times New Roman"/>
          <w:color w:val="auto"/>
          <w:sz w:val="28"/>
          <w:szCs w:val="28"/>
        </w:rPr>
        <w:t xml:space="preserve"> </w:t>
      </w:r>
      <w:r w:rsidR="007C4F3C" w:rsidRPr="009D4FEB">
        <w:rPr>
          <w:rFonts w:ascii="Times New Roman" w:hAnsi="Times New Roman" w:cs="Times New Roman"/>
          <w:color w:val="auto"/>
          <w:sz w:val="28"/>
          <w:szCs w:val="28"/>
        </w:rPr>
        <w:t>«</w:t>
      </w:r>
      <w:r w:rsidR="001B6587" w:rsidRPr="00575EDB">
        <w:rPr>
          <w:rFonts w:ascii="Times New Roman" w:hAnsi="Times New Roman" w:cs="Times New Roman"/>
          <w:sz w:val="28"/>
          <w:szCs w:val="28"/>
        </w:rPr>
        <w:t>Товары</w:t>
      </w:r>
      <w:r w:rsidR="007C4F3C" w:rsidRPr="009D4FEB">
        <w:rPr>
          <w:rFonts w:ascii="Times New Roman" w:hAnsi="Times New Roman" w:cs="Times New Roman"/>
          <w:color w:val="auto"/>
          <w:sz w:val="28"/>
          <w:szCs w:val="28"/>
        </w:rPr>
        <w:t>»</w:t>
      </w:r>
      <w:r w:rsidRPr="009D4FEB">
        <w:rPr>
          <w:rFonts w:ascii="Times New Roman" w:hAnsi="Times New Roman" w:cs="Times New Roman"/>
          <w:color w:val="auto"/>
          <w:sz w:val="28"/>
          <w:szCs w:val="28"/>
        </w:rPr>
        <w:t>;</w:t>
      </w:r>
    </w:p>
    <w:p w:rsidR="00B37244" w:rsidRPr="009D4FEB" w:rsidRDefault="00B37244" w:rsidP="00BE6BC9">
      <w:pPr>
        <w:pStyle w:val="22"/>
        <w:widowControl w:val="0"/>
        <w:spacing w:after="0"/>
        <w:ind w:left="0"/>
        <w:rPr>
          <w:noProof/>
          <w:snapToGrid w:val="0"/>
          <w:color w:val="auto"/>
        </w:rPr>
      </w:pPr>
      <w:r w:rsidRPr="009D4FEB">
        <w:rPr>
          <w:noProof/>
          <w:snapToGrid w:val="0"/>
          <w:color w:val="auto"/>
        </w:rPr>
        <w:t>В х</w:t>
      </w:r>
      <w:r w:rsidR="005C3F7A" w:rsidRPr="009D4FEB">
        <w:rPr>
          <w:noProof/>
          <w:snapToGrid w:val="0"/>
          <w:color w:val="auto"/>
        </w:rPr>
        <w:t>о</w:t>
      </w:r>
      <w:r w:rsidRPr="009D4FEB">
        <w:rPr>
          <w:noProof/>
          <w:snapToGrid w:val="0"/>
          <w:color w:val="auto"/>
        </w:rPr>
        <w:t xml:space="preserve">де проведенной проверки выяснилось, что инвентаризация имущества и обязательств в </w:t>
      </w:r>
      <w:r w:rsidR="008E4B11">
        <w:t>ОАО «ЗАРЯ»</w:t>
      </w:r>
      <w:r w:rsidR="009D4FEB" w:rsidRPr="009D4FEB">
        <w:rPr>
          <w:noProof/>
          <w:snapToGrid w:val="0"/>
          <w:color w:val="auto"/>
        </w:rPr>
        <w:t xml:space="preserve"> </w:t>
      </w:r>
      <w:r w:rsidRPr="009D4FEB">
        <w:rPr>
          <w:noProof/>
          <w:snapToGrid w:val="0"/>
          <w:color w:val="auto"/>
        </w:rPr>
        <w:t>проводится в соответствии с законодатеьством Р</w:t>
      </w:r>
      <w:r w:rsidR="00277858">
        <w:rPr>
          <w:noProof/>
          <w:snapToGrid w:val="0"/>
          <w:color w:val="auto"/>
        </w:rPr>
        <w:t xml:space="preserve">еспублики </w:t>
      </w:r>
      <w:r w:rsidRPr="009D4FEB">
        <w:rPr>
          <w:noProof/>
          <w:snapToGrid w:val="0"/>
          <w:color w:val="auto"/>
        </w:rPr>
        <w:t>Б</w:t>
      </w:r>
      <w:r w:rsidR="00277858">
        <w:rPr>
          <w:noProof/>
          <w:snapToGrid w:val="0"/>
          <w:color w:val="auto"/>
        </w:rPr>
        <w:t>еларусь</w:t>
      </w:r>
      <w:r w:rsidRPr="009D4FEB">
        <w:rPr>
          <w:noProof/>
          <w:snapToGrid w:val="0"/>
          <w:color w:val="auto"/>
        </w:rPr>
        <w:t xml:space="preserve">. Имеется только расхождение в первичных документах, которые организация применяет для оформления инвентаризации: если предприятие решило использовать свои формы первичной документации, то они должны быть указаны в учетной политике. </w:t>
      </w:r>
    </w:p>
    <w:p w:rsidR="007A0A64" w:rsidRPr="009D4FEB" w:rsidRDefault="00CB56FD" w:rsidP="00BE6BC9">
      <w:pPr>
        <w:pStyle w:val="2"/>
        <w:keepNext w:val="0"/>
        <w:widowControl w:val="0"/>
        <w:rPr>
          <w:color w:val="auto"/>
        </w:rPr>
      </w:pPr>
      <w:bookmarkStart w:id="18" w:name="_Toc220276425"/>
      <w:r w:rsidRPr="009D4FEB">
        <w:lastRenderedPageBreak/>
        <w:t>2.3. Проверка правильности и документального оформления операций реализации товаров и обоснованности включения выручки в состав товарооборота</w:t>
      </w:r>
      <w:bookmarkEnd w:id="18"/>
    </w:p>
    <w:p w:rsidR="00BF7CE1" w:rsidRPr="004B4766" w:rsidRDefault="00BF7CE1"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Система документальной регистрации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 xml:space="preserve">первичных данных о состоянии и </w:t>
      </w:r>
      <w:r w:rsidR="004B4766" w:rsidRPr="004B4766">
        <w:rPr>
          <w:rFonts w:ascii="Times New Roman" w:hAnsi="Times New Roman" w:cs="Times New Roman"/>
          <w:sz w:val="28"/>
          <w:szCs w:val="28"/>
        </w:rPr>
        <w:t>операций реализации товаров</w:t>
      </w:r>
      <w:r w:rsidRPr="004B4766">
        <w:rPr>
          <w:rFonts w:ascii="Times New Roman" w:hAnsi="Times New Roman" w:cs="Times New Roman"/>
          <w:color w:val="auto"/>
          <w:sz w:val="28"/>
          <w:szCs w:val="28"/>
        </w:rPr>
        <w:t xml:space="preserve"> должна отвечать следующим требованиям:</w:t>
      </w:r>
    </w:p>
    <w:p w:rsidR="00BF7CE1" w:rsidRPr="009D4FEB" w:rsidRDefault="004B4766" w:rsidP="00BE6BC9">
      <w:pPr>
        <w:pStyle w:val="HTML"/>
        <w:widowControl w:val="0"/>
        <w:numPr>
          <w:ilvl w:val="0"/>
          <w:numId w:val="11"/>
        </w:numPr>
        <w:tabs>
          <w:tab w:val="clear" w:pos="709"/>
          <w:tab w:val="clear" w:pos="916"/>
          <w:tab w:val="num" w:pos="0"/>
          <w:tab w:val="left" w:pos="360"/>
          <w:tab w:val="left" w:pos="993"/>
        </w:tabs>
        <w:ind w:left="0"/>
        <w:rPr>
          <w:rFonts w:ascii="Times New Roman" w:hAnsi="Times New Roman" w:cs="Times New Roman"/>
          <w:color w:val="auto"/>
          <w:sz w:val="28"/>
          <w:szCs w:val="28"/>
        </w:rPr>
      </w:pPr>
      <w:r>
        <w:rPr>
          <w:rFonts w:ascii="Times New Roman" w:hAnsi="Times New Roman" w:cs="Times New Roman"/>
          <w:color w:val="auto"/>
          <w:sz w:val="28"/>
          <w:szCs w:val="28"/>
        </w:rPr>
        <w:t>с</w:t>
      </w:r>
      <w:r w:rsidR="00BF7CE1" w:rsidRPr="009D4FEB">
        <w:rPr>
          <w:rFonts w:ascii="Times New Roman" w:hAnsi="Times New Roman" w:cs="Times New Roman"/>
          <w:color w:val="auto"/>
          <w:sz w:val="28"/>
          <w:szCs w:val="28"/>
        </w:rPr>
        <w:t>воевременное,</w:t>
      </w:r>
      <w:r w:rsidR="009D4FEB" w:rsidRPr="009D4FEB">
        <w:rPr>
          <w:rFonts w:ascii="Times New Roman" w:hAnsi="Times New Roman" w:cs="Times New Roman"/>
          <w:color w:val="auto"/>
          <w:sz w:val="28"/>
          <w:szCs w:val="28"/>
        </w:rPr>
        <w:t xml:space="preserve"> </w:t>
      </w:r>
      <w:r w:rsidR="00BF7CE1" w:rsidRPr="009D4FEB">
        <w:rPr>
          <w:rFonts w:ascii="Times New Roman" w:hAnsi="Times New Roman" w:cs="Times New Roman"/>
          <w:color w:val="auto"/>
          <w:sz w:val="28"/>
          <w:szCs w:val="28"/>
        </w:rPr>
        <w:t>точное, обоснованное отражение всех учитываемых объектов в документах;</w:t>
      </w:r>
    </w:p>
    <w:p w:rsidR="00BF7CE1" w:rsidRPr="009D4FEB" w:rsidRDefault="004B4766" w:rsidP="00BE6BC9">
      <w:pPr>
        <w:pStyle w:val="HTML"/>
        <w:widowControl w:val="0"/>
        <w:numPr>
          <w:ilvl w:val="0"/>
          <w:numId w:val="11"/>
        </w:numPr>
        <w:tabs>
          <w:tab w:val="clear" w:pos="709"/>
          <w:tab w:val="clear" w:pos="916"/>
          <w:tab w:val="num" w:pos="0"/>
          <w:tab w:val="left" w:pos="360"/>
          <w:tab w:val="left" w:pos="993"/>
        </w:tabs>
        <w:ind w:left="0"/>
        <w:rPr>
          <w:rFonts w:ascii="Times New Roman" w:hAnsi="Times New Roman" w:cs="Times New Roman"/>
          <w:color w:val="auto"/>
          <w:sz w:val="28"/>
          <w:szCs w:val="28"/>
        </w:rPr>
      </w:pPr>
      <w:r>
        <w:rPr>
          <w:rFonts w:ascii="Times New Roman" w:hAnsi="Times New Roman" w:cs="Times New Roman"/>
          <w:color w:val="auto"/>
          <w:sz w:val="28"/>
          <w:szCs w:val="28"/>
        </w:rPr>
        <w:t>п</w:t>
      </w:r>
      <w:r w:rsidR="00BF7CE1" w:rsidRPr="009D4FEB">
        <w:rPr>
          <w:rFonts w:ascii="Times New Roman" w:hAnsi="Times New Roman" w:cs="Times New Roman"/>
          <w:color w:val="auto"/>
          <w:sz w:val="28"/>
          <w:szCs w:val="28"/>
        </w:rPr>
        <w:t>ростота регистрации и обработки первичной информации, приспособленность носителей первичной информации к способам последующей обработки;</w:t>
      </w:r>
    </w:p>
    <w:p w:rsidR="00BF7CE1" w:rsidRPr="009D4FEB" w:rsidRDefault="004B4766" w:rsidP="00BE6BC9">
      <w:pPr>
        <w:pStyle w:val="HTML"/>
        <w:widowControl w:val="0"/>
        <w:numPr>
          <w:ilvl w:val="0"/>
          <w:numId w:val="11"/>
        </w:numPr>
        <w:tabs>
          <w:tab w:val="clear" w:pos="709"/>
          <w:tab w:val="clear" w:pos="916"/>
          <w:tab w:val="num" w:pos="0"/>
          <w:tab w:val="left" w:pos="360"/>
          <w:tab w:val="left" w:pos="993"/>
        </w:tabs>
        <w:ind w:left="0"/>
        <w:rPr>
          <w:rFonts w:ascii="Times New Roman" w:hAnsi="Times New Roman" w:cs="Times New Roman"/>
          <w:color w:val="auto"/>
          <w:sz w:val="28"/>
          <w:szCs w:val="28"/>
        </w:rPr>
      </w:pPr>
      <w:r>
        <w:rPr>
          <w:rFonts w:ascii="Times New Roman" w:hAnsi="Times New Roman" w:cs="Times New Roman"/>
          <w:color w:val="auto"/>
          <w:sz w:val="28"/>
          <w:szCs w:val="28"/>
        </w:rPr>
        <w:t>р</w:t>
      </w:r>
      <w:r w:rsidR="00BF7CE1" w:rsidRPr="009D4FEB">
        <w:rPr>
          <w:rFonts w:ascii="Times New Roman" w:hAnsi="Times New Roman" w:cs="Times New Roman"/>
          <w:color w:val="auto"/>
          <w:sz w:val="28"/>
          <w:szCs w:val="28"/>
        </w:rPr>
        <w:t>ациональная организация и минимальные затраты на ведение первичного учета</w:t>
      </w:r>
      <w:r>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sym w:font="Symbol" w:char="F05B"/>
      </w:r>
      <w:r w:rsidRPr="009D4FEB">
        <w:rPr>
          <w:rFonts w:ascii="Times New Roman" w:hAnsi="Times New Roman" w:cs="Times New Roman"/>
          <w:color w:val="auto"/>
          <w:sz w:val="28"/>
          <w:szCs w:val="28"/>
        </w:rPr>
        <w:t>4, с.38</w:t>
      </w:r>
      <w:r w:rsidRPr="009D4FEB">
        <w:rPr>
          <w:rFonts w:ascii="Times New Roman" w:hAnsi="Times New Roman" w:cs="Times New Roman"/>
          <w:color w:val="auto"/>
          <w:sz w:val="28"/>
          <w:szCs w:val="28"/>
        </w:rPr>
        <w:sym w:font="Symbol" w:char="F05D"/>
      </w:r>
      <w:r w:rsidR="00BF7CE1" w:rsidRPr="009D4FEB">
        <w:rPr>
          <w:rFonts w:ascii="Times New Roman" w:hAnsi="Times New Roman" w:cs="Times New Roman"/>
          <w:color w:val="auto"/>
          <w:sz w:val="28"/>
          <w:szCs w:val="28"/>
        </w:rPr>
        <w:t>.</w:t>
      </w:r>
    </w:p>
    <w:p w:rsidR="00BF7CE1" w:rsidRPr="009D4FEB" w:rsidRDefault="00BF7CE1" w:rsidP="00BE6BC9">
      <w:pPr>
        <w:rPr>
          <w:szCs w:val="28"/>
        </w:rPr>
      </w:pPr>
      <w:r w:rsidRPr="009D4FEB">
        <w:rPr>
          <w:szCs w:val="28"/>
        </w:rPr>
        <w:t xml:space="preserve">Для правильной организации бухгалтерского учета </w:t>
      </w:r>
      <w:r w:rsidR="00E36C1E">
        <w:rPr>
          <w:szCs w:val="28"/>
        </w:rPr>
        <w:t>товаров</w:t>
      </w:r>
      <w:r w:rsidRPr="009D4FEB">
        <w:rPr>
          <w:szCs w:val="28"/>
        </w:rPr>
        <w:t xml:space="preserve"> и своевременного отражения хозяйственных операций по ее отгрузке и реализации необходимо строго соблюдать требования по составлению документов.</w:t>
      </w:r>
    </w:p>
    <w:p w:rsidR="00BF7CE1" w:rsidRPr="009D4FEB" w:rsidRDefault="00BF7CE1" w:rsidP="00BE6BC9">
      <w:pPr>
        <w:autoSpaceDE w:val="0"/>
        <w:autoSpaceDN w:val="0"/>
        <w:adjustRightInd w:val="0"/>
        <w:rPr>
          <w:rFonts w:ascii="Times New Roman CYR" w:hAnsi="Times New Roman CYR" w:cs="Times New Roman CYR"/>
          <w:szCs w:val="28"/>
        </w:rPr>
      </w:pPr>
      <w:r w:rsidRPr="009D4FEB">
        <w:rPr>
          <w:rFonts w:ascii="Times New Roman CYR" w:hAnsi="Times New Roman CYR" w:cs="Times New Roman CYR"/>
          <w:szCs w:val="28"/>
        </w:rPr>
        <w:t>Факт совершения хозяйственной операции подтверждается первичным учетным документом, имеющим юридическую силу, который составляется ответственным исполнителем совместно с другими участниками операции.</w:t>
      </w:r>
    </w:p>
    <w:p w:rsidR="00C61831" w:rsidRPr="009D4FEB" w:rsidRDefault="00BF7CE1" w:rsidP="00BE6BC9">
      <w:pPr>
        <w:autoSpaceDE w:val="0"/>
        <w:autoSpaceDN w:val="0"/>
        <w:adjustRightInd w:val="0"/>
        <w:rPr>
          <w:rFonts w:ascii="Times New Roman CYR" w:hAnsi="Times New Roman CYR" w:cs="Times New Roman CYR"/>
          <w:szCs w:val="28"/>
        </w:rPr>
      </w:pPr>
      <w:r w:rsidRPr="009D4FEB">
        <w:rPr>
          <w:rFonts w:ascii="Times New Roman CYR" w:hAnsi="Times New Roman CYR" w:cs="Times New Roman CYR"/>
          <w:szCs w:val="28"/>
        </w:rPr>
        <w:t xml:space="preserve">В первичных учетных документах </w:t>
      </w:r>
      <w:r w:rsidR="00C61831" w:rsidRPr="009D4FEB">
        <w:rPr>
          <w:rFonts w:ascii="Times New Roman CYR" w:hAnsi="Times New Roman CYR" w:cs="Times New Roman CYR"/>
          <w:szCs w:val="28"/>
        </w:rPr>
        <w:t xml:space="preserve">по отгрузке и реализации </w:t>
      </w:r>
      <w:r w:rsidR="00E36C1E">
        <w:rPr>
          <w:rFonts w:ascii="Times New Roman CYR" w:hAnsi="Times New Roman CYR" w:cs="Times New Roman CYR"/>
          <w:szCs w:val="28"/>
        </w:rPr>
        <w:t>товаров</w:t>
      </w:r>
      <w:r w:rsidR="00C61831" w:rsidRPr="009D4FEB">
        <w:rPr>
          <w:rFonts w:ascii="Times New Roman CYR" w:hAnsi="Times New Roman CYR" w:cs="Times New Roman CYR"/>
          <w:szCs w:val="28"/>
        </w:rPr>
        <w:t xml:space="preserve"> </w:t>
      </w:r>
      <w:r w:rsidRPr="009D4FEB">
        <w:rPr>
          <w:rFonts w:ascii="Times New Roman CYR" w:hAnsi="Times New Roman CYR" w:cs="Times New Roman CYR"/>
          <w:szCs w:val="28"/>
        </w:rPr>
        <w:t xml:space="preserve">стирание записей и неоговоренные исправления не допускаются. Неправильные записи в первичных учетных документах </w:t>
      </w:r>
      <w:r w:rsidR="00C61831" w:rsidRPr="009D4FEB">
        <w:rPr>
          <w:rFonts w:ascii="Times New Roman CYR" w:hAnsi="Times New Roman CYR" w:cs="Times New Roman CYR"/>
          <w:szCs w:val="28"/>
        </w:rPr>
        <w:t xml:space="preserve">должны быть </w:t>
      </w:r>
      <w:r w:rsidRPr="009D4FEB">
        <w:rPr>
          <w:rFonts w:ascii="Times New Roman CYR" w:hAnsi="Times New Roman CYR" w:cs="Times New Roman CYR"/>
          <w:szCs w:val="28"/>
        </w:rPr>
        <w:t>исправл</w:t>
      </w:r>
      <w:r w:rsidR="00C61831" w:rsidRPr="009D4FEB">
        <w:rPr>
          <w:rFonts w:ascii="Times New Roman CYR" w:hAnsi="Times New Roman CYR" w:cs="Times New Roman CYR"/>
          <w:szCs w:val="28"/>
        </w:rPr>
        <w:t>ены</w:t>
      </w:r>
      <w:r w:rsidRPr="009D4FEB">
        <w:rPr>
          <w:rFonts w:ascii="Times New Roman CYR" w:hAnsi="Times New Roman CYR" w:cs="Times New Roman CYR"/>
          <w:szCs w:val="28"/>
        </w:rPr>
        <w:t xml:space="preserve"> путем их зачеркивания и надписи правильных. </w:t>
      </w:r>
    </w:p>
    <w:p w:rsidR="00BF7CE1" w:rsidRPr="009D4FEB" w:rsidRDefault="00BF7CE1" w:rsidP="00BE6BC9">
      <w:pPr>
        <w:autoSpaceDE w:val="0"/>
        <w:autoSpaceDN w:val="0"/>
        <w:adjustRightInd w:val="0"/>
        <w:rPr>
          <w:rFonts w:ascii="Times New Roman CYR" w:hAnsi="Times New Roman CYR" w:cs="Times New Roman CYR"/>
          <w:szCs w:val="28"/>
        </w:rPr>
      </w:pPr>
      <w:r w:rsidRPr="009D4FEB">
        <w:rPr>
          <w:rFonts w:ascii="Times New Roman CYR" w:hAnsi="Times New Roman CYR" w:cs="Times New Roman CYR"/>
          <w:szCs w:val="28"/>
        </w:rPr>
        <w:t xml:space="preserve">Первичные учетные документы </w:t>
      </w:r>
      <w:r w:rsidR="0082470A" w:rsidRPr="009D4FEB">
        <w:rPr>
          <w:rFonts w:ascii="Times New Roman CYR" w:hAnsi="Times New Roman CYR" w:cs="Times New Roman CYR"/>
          <w:szCs w:val="28"/>
        </w:rPr>
        <w:t xml:space="preserve">на </w:t>
      </w:r>
      <w:r w:rsidR="008E4B11">
        <w:rPr>
          <w:rFonts w:ascii="Times New Roman CYR" w:hAnsi="Times New Roman CYR" w:cs="Times New Roman CYR"/>
          <w:szCs w:val="28"/>
        </w:rPr>
        <w:t>ОАО «ЗАРЯ»</w:t>
      </w:r>
      <w:r w:rsidR="009D4FEB" w:rsidRPr="009D4FEB">
        <w:rPr>
          <w:rFonts w:ascii="Times New Roman CYR" w:hAnsi="Times New Roman CYR" w:cs="Times New Roman CYR"/>
          <w:szCs w:val="28"/>
        </w:rPr>
        <w:t xml:space="preserve"> </w:t>
      </w:r>
      <w:r w:rsidRPr="009D4FEB">
        <w:rPr>
          <w:rFonts w:ascii="Times New Roman CYR" w:hAnsi="Times New Roman CYR" w:cs="Times New Roman CYR"/>
          <w:szCs w:val="28"/>
        </w:rPr>
        <w:t>составля</w:t>
      </w:r>
      <w:r w:rsidR="0082470A" w:rsidRPr="009D4FEB">
        <w:rPr>
          <w:rFonts w:ascii="Times New Roman CYR" w:hAnsi="Times New Roman CYR" w:cs="Times New Roman CYR"/>
          <w:szCs w:val="28"/>
        </w:rPr>
        <w:t>ю</w:t>
      </w:r>
      <w:r w:rsidRPr="009D4FEB">
        <w:rPr>
          <w:rFonts w:ascii="Times New Roman CYR" w:hAnsi="Times New Roman CYR" w:cs="Times New Roman CYR"/>
          <w:szCs w:val="28"/>
        </w:rPr>
        <w:t xml:space="preserve">тся на бумажных и машинных носителях информации. Если первичные учетные документы составляются на машинных носителях информации, организация </w:t>
      </w:r>
      <w:r w:rsidR="0082470A" w:rsidRPr="009D4FEB">
        <w:rPr>
          <w:rFonts w:ascii="Times New Roman CYR" w:hAnsi="Times New Roman CYR" w:cs="Times New Roman CYR"/>
          <w:szCs w:val="28"/>
        </w:rPr>
        <w:t>изготовляет</w:t>
      </w:r>
      <w:r w:rsidRPr="009D4FEB">
        <w:rPr>
          <w:rFonts w:ascii="Times New Roman CYR" w:hAnsi="Times New Roman CYR" w:cs="Times New Roman CYR"/>
          <w:szCs w:val="28"/>
        </w:rPr>
        <w:t xml:space="preserve"> за свой счет копии таких документов на бумажных носителях для других участников хозяйственных операций</w:t>
      </w:r>
      <w:r w:rsidR="0082470A" w:rsidRPr="009D4FEB">
        <w:rPr>
          <w:rFonts w:ascii="Times New Roman CYR" w:hAnsi="Times New Roman CYR" w:cs="Times New Roman CYR"/>
          <w:szCs w:val="28"/>
        </w:rPr>
        <w:t>.</w:t>
      </w:r>
    </w:p>
    <w:p w:rsidR="009D7605" w:rsidRPr="00F75DB3" w:rsidRDefault="009D7605" w:rsidP="00BE6BC9">
      <w:pPr>
        <w:rPr>
          <w:szCs w:val="28"/>
        </w:rPr>
      </w:pPr>
      <w:r w:rsidRPr="00F75DB3">
        <w:rPr>
          <w:szCs w:val="28"/>
        </w:rPr>
        <w:t>Поступление товаров в ОАО «ЗАРЯ» осуществляется на основании заключенных договоров с поставщиками.</w:t>
      </w:r>
    </w:p>
    <w:p w:rsidR="009D7605" w:rsidRPr="00F75DB3" w:rsidRDefault="009D7605" w:rsidP="00BE6BC9">
      <w:pPr>
        <w:rPr>
          <w:szCs w:val="28"/>
        </w:rPr>
      </w:pPr>
      <w:r w:rsidRPr="00F75DB3">
        <w:rPr>
          <w:szCs w:val="28"/>
        </w:rPr>
        <w:t xml:space="preserve">При проверке договоров </w:t>
      </w:r>
      <w:r>
        <w:rPr>
          <w:szCs w:val="28"/>
        </w:rPr>
        <w:t>розничного</w:t>
      </w:r>
      <w:r w:rsidRPr="00F75DB3">
        <w:rPr>
          <w:szCs w:val="28"/>
        </w:rPr>
        <w:t xml:space="preserve"> торгового предприятия устанавливают </w:t>
      </w:r>
      <w:r w:rsidRPr="00F75DB3">
        <w:rPr>
          <w:szCs w:val="28"/>
        </w:rPr>
        <w:lastRenderedPageBreak/>
        <w:t>по каждому договору наличие всех реквизитов, подписей должностных лиц, которые должны проверять соответствие заключенных договоров действующим положениям, наличие развернутых спецификаций по ассортименту товаров, распределение товаров по кварталам, месяцам, декадам. Ревизор проверяет, как организован учет выполнения каждым поставщиком договора по общей сумме, ассортименту и срокам поставки. Особое внимание уделяется равномерности отпуска всем покупателям товаров повышенного спроса.</w:t>
      </w:r>
    </w:p>
    <w:p w:rsidR="009D7605" w:rsidRPr="00F75DB3" w:rsidRDefault="009D7605" w:rsidP="00BE6BC9">
      <w:pPr>
        <w:rPr>
          <w:szCs w:val="28"/>
        </w:rPr>
      </w:pPr>
      <w:r w:rsidRPr="00F75DB3">
        <w:rPr>
          <w:szCs w:val="28"/>
        </w:rPr>
        <w:t xml:space="preserve">Следующий этап ревизии — это проверка реальности сальдо на первое число месяца, ближайшего к дате ревизии по субсчету «Товары </w:t>
      </w:r>
      <w:r>
        <w:rPr>
          <w:szCs w:val="28"/>
        </w:rPr>
        <w:t>в розничной торговле</w:t>
      </w:r>
      <w:r w:rsidRPr="00F75DB3">
        <w:rPr>
          <w:szCs w:val="28"/>
        </w:rPr>
        <w:t>», счет 4</w:t>
      </w:r>
      <w:r>
        <w:rPr>
          <w:szCs w:val="28"/>
        </w:rPr>
        <w:t>1</w:t>
      </w:r>
      <w:r w:rsidRPr="00F75DB3">
        <w:rPr>
          <w:szCs w:val="28"/>
        </w:rPr>
        <w:t xml:space="preserve"> «Товары</w:t>
      </w:r>
      <w:r>
        <w:rPr>
          <w:szCs w:val="28"/>
        </w:rPr>
        <w:t>»</w:t>
      </w:r>
      <w:r w:rsidRPr="00F75DB3">
        <w:rPr>
          <w:szCs w:val="28"/>
        </w:rPr>
        <w:t xml:space="preserve">, а также по статье баланса «Товары </w:t>
      </w:r>
      <w:r>
        <w:rPr>
          <w:szCs w:val="28"/>
        </w:rPr>
        <w:t>на складах</w:t>
      </w:r>
      <w:r w:rsidRPr="00F75DB3">
        <w:rPr>
          <w:szCs w:val="28"/>
        </w:rPr>
        <w:t>». Данная проверка осуществляется на основании данных учетных регистров, товарных отчетов и первичных документов. Стоимость товаров и тары, числящихся в пути, должна быть подтверждена платежными требованиями поставщиков и документами транспортных организаций. Товары и тара могут считаться в пути только в течение установленного срока.</w:t>
      </w:r>
    </w:p>
    <w:p w:rsidR="009D7605" w:rsidRPr="00F75DB3" w:rsidRDefault="009D7605" w:rsidP="00BE6BC9">
      <w:pPr>
        <w:rPr>
          <w:szCs w:val="28"/>
        </w:rPr>
      </w:pPr>
      <w:proofErr w:type="gramStart"/>
      <w:r w:rsidRPr="00F75DB3">
        <w:rPr>
          <w:szCs w:val="28"/>
        </w:rPr>
        <w:t xml:space="preserve">Учитывая важность выполнения поставщиками договоров поставки, </w:t>
      </w:r>
      <w:r>
        <w:rPr>
          <w:szCs w:val="28"/>
        </w:rPr>
        <w:t xml:space="preserve">на ОАО «Заря» </w:t>
      </w:r>
      <w:r w:rsidRPr="00F75DB3">
        <w:rPr>
          <w:szCs w:val="28"/>
        </w:rPr>
        <w:t>ревизор проверяет состояние претензионного дела: вовремя ли предъявляются претензии за нарушение условий договоров; ведется ли оперативный учет претензий; нет ли случаев отказа от удовлетворения претензий, а если такие факты есть, то выясняет, чем они вызваны и виновных лиц; нет ли случаев списания на убытки без соответствующего основани</w:t>
      </w:r>
      <w:r>
        <w:rPr>
          <w:szCs w:val="28"/>
        </w:rPr>
        <w:t>я суммы предъявленных претензий.</w:t>
      </w:r>
      <w:proofErr w:type="gramEnd"/>
      <w:r w:rsidRPr="00F75DB3">
        <w:rPr>
          <w:szCs w:val="28"/>
        </w:rPr>
        <w:t xml:space="preserve"> По журналу учета выданных доверенностей ревизор проверяет, со всеми ли работниками, которым выдаются доверенности на получение товарно-материальных ценностей, заключены договоры о полной материальной ответственности. Данные журналов регистрации доверенностей сопоставляют с данными журнала регистрации документов и </w:t>
      </w:r>
      <w:proofErr w:type="gramStart"/>
      <w:r w:rsidRPr="00F75DB3">
        <w:rPr>
          <w:szCs w:val="28"/>
        </w:rPr>
        <w:t>контроля за</w:t>
      </w:r>
      <w:proofErr w:type="gramEnd"/>
      <w:r w:rsidRPr="00F75DB3">
        <w:rPr>
          <w:szCs w:val="28"/>
        </w:rPr>
        <w:t xml:space="preserve"> поступлением грузов и приходными документами.</w:t>
      </w:r>
    </w:p>
    <w:p w:rsidR="009D7605" w:rsidRPr="00F75DB3" w:rsidRDefault="009D7605" w:rsidP="00BE6BC9">
      <w:pPr>
        <w:rPr>
          <w:szCs w:val="28"/>
        </w:rPr>
      </w:pPr>
      <w:r w:rsidRPr="00F75DB3">
        <w:rPr>
          <w:szCs w:val="28"/>
        </w:rPr>
        <w:t xml:space="preserve">Полноту и своевременность </w:t>
      </w:r>
      <w:proofErr w:type="spellStart"/>
      <w:r w:rsidRPr="00F75DB3">
        <w:rPr>
          <w:szCs w:val="28"/>
        </w:rPr>
        <w:t>оприходования</w:t>
      </w:r>
      <w:proofErr w:type="spellEnd"/>
      <w:r w:rsidRPr="00F75DB3">
        <w:rPr>
          <w:szCs w:val="28"/>
        </w:rPr>
        <w:t xml:space="preserve"> товаров и тары проверяют сопоставлением документов получателя, т.е. ревизуемого предприятия с документами поставщика. При этом определяют, соответствуют ли количество, </w:t>
      </w:r>
      <w:r w:rsidRPr="00F75DB3">
        <w:rPr>
          <w:szCs w:val="28"/>
        </w:rPr>
        <w:lastRenderedPageBreak/>
        <w:t xml:space="preserve">сортность, цена и стоимость оприходованных товаров данным, значащимся в документах поставщика. Кроме того, сопоставляют данные товарных отчетов и приложенных к ним документов с записями в учетных регистрах по счетам 41 «Товары» и 60 «Расчеты с поставщиками и подрядчиками». При проверке первичных документов на </w:t>
      </w:r>
      <w:proofErr w:type="spellStart"/>
      <w:r w:rsidRPr="00F75DB3">
        <w:rPr>
          <w:szCs w:val="28"/>
        </w:rPr>
        <w:t>оприходование</w:t>
      </w:r>
      <w:proofErr w:type="spellEnd"/>
      <w:r w:rsidRPr="00F75DB3">
        <w:rPr>
          <w:szCs w:val="28"/>
        </w:rPr>
        <w:t xml:space="preserve"> товарно-материальных ценностей обращают внимание на их оформление, наличие необходимых подписей, количественных, суммовых и других обязательных реквизитов, правильность арифметических вычислений и подсчетов. В случае необходимости проводится встречная проверка данных документов поставщика, находящихся в делах ревизуемого предприятия, с аналогичными документами, находящимися у поставщика, посредством оформления письменного запроса или непосредственно у поставщика.</w:t>
      </w:r>
    </w:p>
    <w:p w:rsidR="009D7605" w:rsidRPr="00F75DB3" w:rsidRDefault="009D7605" w:rsidP="00BE6BC9">
      <w:pPr>
        <w:rPr>
          <w:szCs w:val="28"/>
        </w:rPr>
      </w:pPr>
      <w:r w:rsidRPr="00F75DB3">
        <w:rPr>
          <w:szCs w:val="28"/>
        </w:rPr>
        <w:t xml:space="preserve">По товарным отчетам материально ответственных лиц </w:t>
      </w:r>
      <w:r>
        <w:rPr>
          <w:szCs w:val="28"/>
        </w:rPr>
        <w:t xml:space="preserve">проверяется </w:t>
      </w:r>
      <w:r w:rsidRPr="00F75DB3">
        <w:rPr>
          <w:szCs w:val="28"/>
        </w:rPr>
        <w:t>правильность переноса остатков в последующие отчеты и наличие первичных документов к ним.</w:t>
      </w:r>
    </w:p>
    <w:p w:rsidR="009D7605" w:rsidRPr="00F75DB3" w:rsidRDefault="009D7605" w:rsidP="00BE6BC9">
      <w:pPr>
        <w:rPr>
          <w:szCs w:val="28"/>
        </w:rPr>
      </w:pPr>
      <w:r>
        <w:rPr>
          <w:szCs w:val="28"/>
        </w:rPr>
        <w:t>На ОАО «Заря» п</w:t>
      </w:r>
      <w:r w:rsidRPr="00F75DB3">
        <w:rPr>
          <w:szCs w:val="28"/>
        </w:rPr>
        <w:t>о товарным отчетам, составленным на даты инвентаризации, все приложенные к ним первичные документы подвергаются проверке с точки зрения соответствия их даты дате товарного отчета, наличия и достоверности расписки материально ответственных лиц о приеме товаров и тары, наличия счета поставщиков, подтверждающего поступление данных товаров. Ревизор также тщательно сопоставляет даты приходных документов с датами товарных отчетов</w:t>
      </w:r>
      <w:r>
        <w:rPr>
          <w:szCs w:val="28"/>
        </w:rPr>
        <w:t xml:space="preserve"> и приходных ордеров</w:t>
      </w:r>
      <w:r w:rsidRPr="00F75DB3">
        <w:rPr>
          <w:szCs w:val="28"/>
        </w:rPr>
        <w:t>, по которым они отражены, до конца месяца. Особое внимание он обращает на наличие в документах дописок и исправлений. При наличии последних нужно проверить каждую дописку, каждое исправление и путем встречных проверок и бесед с соответствующими лицами установить их законность.</w:t>
      </w:r>
    </w:p>
    <w:p w:rsidR="009D7605" w:rsidRPr="00F75DB3" w:rsidRDefault="009D7605" w:rsidP="00BE6BC9">
      <w:pPr>
        <w:rPr>
          <w:szCs w:val="28"/>
        </w:rPr>
      </w:pPr>
      <w:r w:rsidRPr="00F75DB3">
        <w:rPr>
          <w:szCs w:val="28"/>
        </w:rPr>
        <w:t>Кроме сопоставления данных товарных отчетов и приложенных к ним первичным документам с соответствующими записями по счетам 41 «Товары» и 60 «Расчеты с поставщиками и подрядчиками», их нужно «сопоставлять еще и с данными аналитического учета по счету 42 «Торговая наценка».</w:t>
      </w:r>
    </w:p>
    <w:p w:rsidR="009D7605" w:rsidRPr="00F75DB3" w:rsidRDefault="009D7605" w:rsidP="00BE6BC9">
      <w:pPr>
        <w:rPr>
          <w:szCs w:val="28"/>
        </w:rPr>
      </w:pPr>
      <w:r>
        <w:rPr>
          <w:szCs w:val="28"/>
        </w:rPr>
        <w:lastRenderedPageBreak/>
        <w:t>На ОАО «Заря» р</w:t>
      </w:r>
      <w:r w:rsidRPr="00F75DB3">
        <w:rPr>
          <w:szCs w:val="28"/>
        </w:rPr>
        <w:t>евизию реализации и отпуска товаров и тары начинают с проверки выполнения договоров поставки по каждому покупателю, ассортименту и срокам. Эту проверку совмещают с просмотром претензий покупателей. По претензиям покупателей на невыполнение оптовой  организацией договоров в части сроков поставки и ассортимента согласно развернутым спецификациям ревизор устанавливает случаи, когда оптовая организация не поставила товары в срок, хотя они имелись в достаточном количестве. Выявляют виновников и выясняют, взыскана ли с них сумма нанесенного ущерба.</w:t>
      </w:r>
    </w:p>
    <w:p w:rsidR="009D7605" w:rsidRPr="00F75DB3" w:rsidRDefault="009D7605" w:rsidP="00BE6BC9">
      <w:pPr>
        <w:rPr>
          <w:szCs w:val="28"/>
        </w:rPr>
      </w:pPr>
      <w:r w:rsidRPr="00F75DB3">
        <w:rPr>
          <w:szCs w:val="28"/>
        </w:rPr>
        <w:t>Отказы от акцепта платежных требований подвергаются сплошной проверке. По каждому отказу от акцепта ревизор устанавливает причины отказа, последствия, к которым привели те или иные нарушения при отгрузке товаров.</w:t>
      </w:r>
    </w:p>
    <w:p w:rsidR="009D7605" w:rsidRPr="00F75DB3" w:rsidRDefault="009D7605" w:rsidP="00BE6BC9">
      <w:pPr>
        <w:rPr>
          <w:szCs w:val="28"/>
        </w:rPr>
      </w:pPr>
      <w:r w:rsidRPr="00F75DB3">
        <w:rPr>
          <w:szCs w:val="28"/>
        </w:rPr>
        <w:t xml:space="preserve">По отказам покупателей от оплаты платежных счетов (полностью или частично) ревизор проверяет, сделаны ли </w:t>
      </w:r>
      <w:proofErr w:type="spellStart"/>
      <w:r w:rsidRPr="00F75DB3">
        <w:rPr>
          <w:szCs w:val="28"/>
        </w:rPr>
        <w:t>сторнировочные</w:t>
      </w:r>
      <w:proofErr w:type="spellEnd"/>
      <w:r w:rsidRPr="00F75DB3">
        <w:rPr>
          <w:szCs w:val="28"/>
        </w:rPr>
        <w:t xml:space="preserve"> записи по счету «Реали</w:t>
      </w:r>
      <w:r>
        <w:rPr>
          <w:szCs w:val="28"/>
        </w:rPr>
        <w:t>зация</w:t>
      </w:r>
      <w:r w:rsidRPr="00F75DB3">
        <w:rPr>
          <w:szCs w:val="28"/>
        </w:rPr>
        <w:t xml:space="preserve">». Если количество товаров, значащихся в платежных требованиях, от оплаты которых покупатели отказались, было списано по соответствующим складам </w:t>
      </w:r>
      <w:r>
        <w:rPr>
          <w:szCs w:val="28"/>
        </w:rPr>
        <w:t>торговой</w:t>
      </w:r>
      <w:r w:rsidRPr="00F75DB3">
        <w:rPr>
          <w:szCs w:val="28"/>
        </w:rPr>
        <w:t xml:space="preserve"> организации, нужно выяснить, восстановлены ли они по карточкам складского учета.</w:t>
      </w:r>
    </w:p>
    <w:p w:rsidR="009D7605" w:rsidRPr="00F75DB3" w:rsidRDefault="009D7605" w:rsidP="00BE6BC9">
      <w:pPr>
        <w:rPr>
          <w:szCs w:val="28"/>
        </w:rPr>
      </w:pPr>
      <w:r w:rsidRPr="00F75DB3">
        <w:rPr>
          <w:szCs w:val="28"/>
        </w:rPr>
        <w:t xml:space="preserve">При проверке претензии покупателей ревизор устанавливает их обоснованность, ответственных лиц и за чей счет отнесена сумма претензий. По претензиям покупателей на </w:t>
      </w:r>
      <w:proofErr w:type="spellStart"/>
      <w:r w:rsidRPr="00F75DB3">
        <w:rPr>
          <w:szCs w:val="28"/>
        </w:rPr>
        <w:t>недовложения</w:t>
      </w:r>
      <w:proofErr w:type="spellEnd"/>
      <w:r w:rsidRPr="00F75DB3">
        <w:rPr>
          <w:szCs w:val="28"/>
        </w:rPr>
        <w:t xml:space="preserve"> товаров в контейнеры, ящики, на пересортицу, понижение качества товаров ревизор выясняет, заведен ли учет по упаковщикам, которые готовят товары и упаковывают их, какие меры к ним применяются и каковы результаты. По удовлетворенным претензиям нужно проверить, восстановлены ли списанные товары на счет соответствующих материально ответственных лиц.</w:t>
      </w:r>
    </w:p>
    <w:p w:rsidR="009D7605" w:rsidRPr="00F75DB3" w:rsidRDefault="009D7605" w:rsidP="00BE6BC9">
      <w:pPr>
        <w:rPr>
          <w:szCs w:val="28"/>
        </w:rPr>
      </w:pPr>
      <w:r w:rsidRPr="00F75DB3">
        <w:rPr>
          <w:szCs w:val="28"/>
        </w:rPr>
        <w:t xml:space="preserve">В период ревизии </w:t>
      </w:r>
      <w:r>
        <w:rPr>
          <w:szCs w:val="28"/>
        </w:rPr>
        <w:t xml:space="preserve">на ОАО «Заря» </w:t>
      </w:r>
      <w:r w:rsidRPr="00F75DB3">
        <w:rPr>
          <w:szCs w:val="28"/>
        </w:rPr>
        <w:t>проводится на складах ряд внезапных проверок отбора и упаковки товаров в таре для отгрузки покупателям. При этом  вскрыва</w:t>
      </w:r>
      <w:r>
        <w:rPr>
          <w:szCs w:val="28"/>
        </w:rPr>
        <w:t>ется</w:t>
      </w:r>
      <w:r w:rsidRPr="00F75DB3">
        <w:rPr>
          <w:szCs w:val="28"/>
        </w:rPr>
        <w:t xml:space="preserve"> несколько тарных мест и устан</w:t>
      </w:r>
      <w:r>
        <w:rPr>
          <w:szCs w:val="28"/>
        </w:rPr>
        <w:t xml:space="preserve">авливается наличие необходимых документов. </w:t>
      </w:r>
      <w:r w:rsidRPr="00F75DB3">
        <w:rPr>
          <w:szCs w:val="28"/>
        </w:rPr>
        <w:t xml:space="preserve">При выявлении отклонений в промежуточном акте отражаются результаты проверки и виновные лица. Одновременно ревизор устанавливает, </w:t>
      </w:r>
      <w:r w:rsidRPr="00F75DB3">
        <w:rPr>
          <w:szCs w:val="28"/>
        </w:rPr>
        <w:lastRenderedPageBreak/>
        <w:t xml:space="preserve">проводит ли руководство </w:t>
      </w:r>
      <w:r>
        <w:rPr>
          <w:szCs w:val="28"/>
        </w:rPr>
        <w:t>торгового</w:t>
      </w:r>
      <w:r w:rsidRPr="00F75DB3">
        <w:rPr>
          <w:szCs w:val="28"/>
        </w:rPr>
        <w:t xml:space="preserve"> предприятия такие проверки, их периодичность, как они оформляются и каковы результаты. Ревизор выясняет, заключены ли договоры о полной материальной ответственности с отборщиками, упаковщиками и другими работниками, осуществляющими операции по отпуску и подготовке к отгрузке товаров.</w:t>
      </w:r>
    </w:p>
    <w:p w:rsidR="009D7605" w:rsidRPr="00F75DB3" w:rsidRDefault="009D7605" w:rsidP="00BE6BC9">
      <w:pPr>
        <w:rPr>
          <w:szCs w:val="28"/>
        </w:rPr>
      </w:pPr>
      <w:r w:rsidRPr="00F75DB3">
        <w:rPr>
          <w:szCs w:val="28"/>
        </w:rPr>
        <w:t xml:space="preserve">Проверяя правильность операций на отпуск товаров покупателям на складе поставщика, следует обратить внимание, предусмотрен ли такой отпуск условиями договора. Если это противоречит договору, то устанавливается, оформлена ли должным образом доверенность на представителя поставщика, соответствуют ли данные доверенности по наименованию товара и его </w:t>
      </w:r>
      <w:proofErr w:type="gramStart"/>
      <w:r w:rsidRPr="00F75DB3">
        <w:rPr>
          <w:szCs w:val="28"/>
        </w:rPr>
        <w:t>количеству</w:t>
      </w:r>
      <w:proofErr w:type="gramEnd"/>
      <w:r w:rsidRPr="00F75DB3">
        <w:rPr>
          <w:szCs w:val="28"/>
        </w:rPr>
        <w:t xml:space="preserve"> данным накладной на отпуск; насколько часты такие факты и чем они вызваны.</w:t>
      </w:r>
    </w:p>
    <w:p w:rsidR="009D7605" w:rsidRDefault="009D7605" w:rsidP="00BE6BC9">
      <w:pPr>
        <w:rPr>
          <w:szCs w:val="28"/>
        </w:rPr>
      </w:pPr>
      <w:r w:rsidRPr="00F75DB3">
        <w:rPr>
          <w:szCs w:val="28"/>
        </w:rPr>
        <w:t>При проверке правильности операции на отпуск (отгрузку) товаров и тары ревизор, используя метод хронологической проверки, т.е. проверки количества поступивших и отпущенных товаров за одни и те же числа, может установить факты, когда покупателям отпущено бол</w:t>
      </w:r>
      <w:r>
        <w:rPr>
          <w:szCs w:val="28"/>
        </w:rPr>
        <w:t>ь</w:t>
      </w:r>
      <w:r w:rsidRPr="00F75DB3">
        <w:rPr>
          <w:szCs w:val="28"/>
        </w:rPr>
        <w:t xml:space="preserve">ше отдельных видов товаров, чем значилось по учету (больше, чем поступило). Такие явления могут иметь место в результате оформления бестоварных документов или наличия неучтенных на базе товаров. Для установления </w:t>
      </w:r>
      <w:proofErr w:type="spellStart"/>
      <w:r w:rsidRPr="00F75DB3">
        <w:rPr>
          <w:szCs w:val="28"/>
        </w:rPr>
        <w:t>бестоварности</w:t>
      </w:r>
      <w:proofErr w:type="spellEnd"/>
      <w:r w:rsidRPr="00F75DB3">
        <w:rPr>
          <w:szCs w:val="28"/>
        </w:rPr>
        <w:t xml:space="preserve"> хозяйственных операций ревизор использует метод документальной и встречной </w:t>
      </w:r>
      <w:proofErr w:type="gramStart"/>
      <w:r w:rsidRPr="00F75DB3">
        <w:rPr>
          <w:szCs w:val="28"/>
        </w:rPr>
        <w:t>проверки</w:t>
      </w:r>
      <w:proofErr w:type="gramEnd"/>
      <w:r w:rsidRPr="00F75DB3">
        <w:rPr>
          <w:szCs w:val="28"/>
        </w:rPr>
        <w:t xml:space="preserve"> как у поставщика, так и у покупателя. </w:t>
      </w:r>
    </w:p>
    <w:p w:rsidR="009D7605" w:rsidRPr="00F75DB3" w:rsidRDefault="009D7605" w:rsidP="00BE6BC9">
      <w:pPr>
        <w:rPr>
          <w:szCs w:val="28"/>
        </w:rPr>
      </w:pPr>
      <w:r w:rsidRPr="00F75DB3">
        <w:rPr>
          <w:szCs w:val="28"/>
        </w:rPr>
        <w:t>Тщательной проверке подлежат все первичные документы по переоценке (уценке) товаров.</w:t>
      </w:r>
      <w:r w:rsidR="00C9525C">
        <w:rPr>
          <w:szCs w:val="28"/>
        </w:rPr>
        <w:t xml:space="preserve"> </w:t>
      </w:r>
      <w:r w:rsidRPr="00F75DB3">
        <w:rPr>
          <w:szCs w:val="28"/>
        </w:rPr>
        <w:t xml:space="preserve">Ревизор встречной проверкой сопоставляет данные экземпляра расходного документа </w:t>
      </w:r>
      <w:r>
        <w:rPr>
          <w:szCs w:val="28"/>
        </w:rPr>
        <w:t>торговой</w:t>
      </w:r>
      <w:r w:rsidRPr="00F75DB3">
        <w:rPr>
          <w:szCs w:val="28"/>
        </w:rPr>
        <w:t xml:space="preserve"> организации-поставщика с данными копии этого документа, находящегося у покупателя.</w:t>
      </w:r>
    </w:p>
    <w:p w:rsidR="009D7605" w:rsidRPr="00F75DB3" w:rsidRDefault="009D7605" w:rsidP="00BE6BC9">
      <w:pPr>
        <w:rPr>
          <w:szCs w:val="28"/>
        </w:rPr>
      </w:pPr>
      <w:r w:rsidRPr="00F75DB3">
        <w:rPr>
          <w:szCs w:val="28"/>
        </w:rPr>
        <w:t>Сплошным способом проверяют акты об установленном расхождении в количестве и качества на время приема товара вследствие возникновения недостатков, пересортицы и порч</w:t>
      </w:r>
      <w:r>
        <w:rPr>
          <w:szCs w:val="28"/>
        </w:rPr>
        <w:t>и</w:t>
      </w:r>
      <w:r w:rsidRPr="00F75DB3">
        <w:rPr>
          <w:szCs w:val="28"/>
        </w:rPr>
        <w:t>.</w:t>
      </w:r>
    </w:p>
    <w:p w:rsidR="009D7605" w:rsidRPr="00F75DB3" w:rsidRDefault="009D7605" w:rsidP="00BE6BC9">
      <w:pPr>
        <w:rPr>
          <w:szCs w:val="28"/>
        </w:rPr>
      </w:pPr>
      <w:r w:rsidRPr="00F75DB3">
        <w:rPr>
          <w:szCs w:val="28"/>
        </w:rPr>
        <w:t xml:space="preserve">Ревизор проверяет, своевременно ли и правильно составлены претенциозные и исковые заявления к органам транспорта или поставщиков. Если </w:t>
      </w:r>
      <w:r w:rsidRPr="00F75DB3">
        <w:rPr>
          <w:szCs w:val="28"/>
        </w:rPr>
        <w:lastRenderedPageBreak/>
        <w:t>допущена частичная потеря или повреждение груза, то ревизор устанавливает, приложенные ли к исковым заявлениям (претензий) коммерческие акты и транспортные документы (железнодорожные накладные, грузовые квитанции). Ревизор проверяет, полностью ли возмещенные убытки в пользу торговой базы (склада). Кроме того, ревизор проверяет правильность заполнения товарно-транспортных накладных. Книжки товарно-транспортных накладных следует учитывать как бланки строгой отчетности, они должны быть пронумерованы и иметь штамп торговой базы.</w:t>
      </w:r>
    </w:p>
    <w:p w:rsidR="009D7605" w:rsidRPr="00F75DB3" w:rsidRDefault="009D7605" w:rsidP="00BE6BC9">
      <w:pPr>
        <w:rPr>
          <w:szCs w:val="28"/>
        </w:rPr>
      </w:pPr>
      <w:r w:rsidRPr="00F75DB3">
        <w:rPr>
          <w:szCs w:val="28"/>
        </w:rPr>
        <w:t>Особой проверке подлежит правильность цены, указанной в товарно-транспортной накладной покупателя. В таком случае ревизор пользуется книгой регистрации номенклатурных номеров на товары и устанавливает правильность цен на товары, которые поступают.</w:t>
      </w:r>
    </w:p>
    <w:p w:rsidR="000A2CED" w:rsidRPr="009D4FEB" w:rsidRDefault="006A2AC4" w:rsidP="00BE6BC9">
      <w:pPr>
        <w:pStyle w:val="2"/>
        <w:keepNext w:val="0"/>
        <w:widowControl w:val="0"/>
        <w:tabs>
          <w:tab w:val="num" w:pos="1620"/>
        </w:tabs>
        <w:spacing w:before="240" w:line="360" w:lineRule="auto"/>
      </w:pPr>
      <w:bookmarkStart w:id="19" w:name="_Toc220276426"/>
      <w:r w:rsidRPr="006A2AC4">
        <w:t xml:space="preserve">2.4 </w:t>
      </w:r>
      <w:r w:rsidR="00EE3B67" w:rsidRPr="009D4FEB">
        <w:t>Проверка правильности, полноты и своевременности расчетов с бюджетом по НДС, по налогам и отчислениям, базой расчета которых является выручка от реализации</w:t>
      </w:r>
      <w:bookmarkEnd w:id="19"/>
    </w:p>
    <w:p w:rsidR="00DF1157" w:rsidRPr="009D4FEB" w:rsidRDefault="00DF1157" w:rsidP="00BE6BC9">
      <w:pPr>
        <w:rPr>
          <w:szCs w:val="28"/>
        </w:rPr>
      </w:pPr>
      <w:proofErr w:type="gramStart"/>
      <w:r w:rsidRPr="009D4FEB">
        <w:rPr>
          <w:szCs w:val="28"/>
        </w:rPr>
        <w:t>Для обобщения информации о расч</w:t>
      </w:r>
      <w:r w:rsidR="00D32A73">
        <w:rPr>
          <w:szCs w:val="28"/>
        </w:rPr>
        <w:t>е</w:t>
      </w:r>
      <w:r w:rsidRPr="009D4FEB">
        <w:rPr>
          <w:szCs w:val="28"/>
        </w:rPr>
        <w:t>тах с государственными органами по уплачиваемым организацией платежам в бюджет</w:t>
      </w:r>
      <w:proofErr w:type="gramEnd"/>
      <w:r w:rsidRPr="009D4FEB">
        <w:rPr>
          <w:szCs w:val="28"/>
        </w:rPr>
        <w:t xml:space="preserve"> предназначен счет 68 «Расчеты по налогам и сборам».</w:t>
      </w:r>
    </w:p>
    <w:p w:rsidR="00DF1157" w:rsidRPr="009D4FEB" w:rsidRDefault="00DF1157" w:rsidP="00BE6BC9">
      <w:pPr>
        <w:rPr>
          <w:szCs w:val="28"/>
        </w:rPr>
      </w:pPr>
      <w:r w:rsidRPr="009D4FEB">
        <w:rPr>
          <w:szCs w:val="28"/>
        </w:rPr>
        <w:t xml:space="preserve">Порядок начисления и взносы платежей в </w:t>
      </w:r>
      <w:proofErr w:type="gramStart"/>
      <w:r w:rsidRPr="009D4FEB">
        <w:rPr>
          <w:szCs w:val="28"/>
        </w:rPr>
        <w:t>бюджет</w:t>
      </w:r>
      <w:proofErr w:type="gramEnd"/>
      <w:r w:rsidRPr="009D4FEB">
        <w:rPr>
          <w:szCs w:val="28"/>
        </w:rPr>
        <w:t xml:space="preserve"> и внебюджетные фонды установлен законами Республики Беларусь и другими нормативными актами.</w:t>
      </w:r>
    </w:p>
    <w:p w:rsidR="00DF1157" w:rsidRPr="009D4FEB" w:rsidRDefault="008E4B11" w:rsidP="00BE6BC9">
      <w:pPr>
        <w:rPr>
          <w:szCs w:val="28"/>
        </w:rPr>
      </w:pPr>
      <w:r>
        <w:rPr>
          <w:rFonts w:ascii="Times New Roman CYR" w:hAnsi="Times New Roman CYR" w:cs="Times New Roman CYR"/>
          <w:szCs w:val="28"/>
        </w:rPr>
        <w:t>ОАО «ЗАРЯ»</w:t>
      </w:r>
      <w:r w:rsidR="00DF1157" w:rsidRPr="009D4FEB">
        <w:rPr>
          <w:szCs w:val="28"/>
        </w:rPr>
        <w:t>, в частности, уплачивает следующие виды налогов:</w:t>
      </w:r>
    </w:p>
    <w:p w:rsidR="00DF1157" w:rsidRPr="009D4FEB" w:rsidRDefault="00DF1157" w:rsidP="00BE6BC9">
      <w:pPr>
        <w:numPr>
          <w:ilvl w:val="0"/>
          <w:numId w:val="16"/>
        </w:numPr>
        <w:tabs>
          <w:tab w:val="clear" w:pos="1094"/>
          <w:tab w:val="num" w:pos="540"/>
          <w:tab w:val="left" w:pos="993"/>
        </w:tabs>
        <w:ind w:left="0" w:firstLine="709"/>
        <w:rPr>
          <w:szCs w:val="28"/>
        </w:rPr>
      </w:pPr>
      <w:r w:rsidRPr="009D4FEB">
        <w:rPr>
          <w:szCs w:val="28"/>
        </w:rPr>
        <w:t>Налоги, относимые на себестоимость продукции: отчисления в государственный целевой бюджетный фонд содействия занятости, обязательные страховые взносы в Фонд социальной защиты населения Министерства социальной защиты.</w:t>
      </w:r>
    </w:p>
    <w:p w:rsidR="00DF1157" w:rsidRDefault="00DF1157" w:rsidP="00BE6BC9">
      <w:pPr>
        <w:numPr>
          <w:ilvl w:val="0"/>
          <w:numId w:val="16"/>
        </w:numPr>
        <w:tabs>
          <w:tab w:val="clear" w:pos="1094"/>
          <w:tab w:val="num" w:pos="540"/>
          <w:tab w:val="left" w:pos="993"/>
        </w:tabs>
        <w:ind w:left="0" w:firstLine="709"/>
        <w:rPr>
          <w:szCs w:val="28"/>
        </w:rPr>
      </w:pPr>
      <w:r w:rsidRPr="009D4FEB">
        <w:rPr>
          <w:szCs w:val="28"/>
        </w:rPr>
        <w:t xml:space="preserve">Платежи в бюджет из выручки: налог на добавленную стоимость, </w:t>
      </w:r>
      <w:r w:rsidR="001733A6">
        <w:rPr>
          <w:szCs w:val="28"/>
        </w:rPr>
        <w:t>республиканский единый платеж</w:t>
      </w:r>
      <w:r w:rsidRPr="009D4FEB">
        <w:rPr>
          <w:szCs w:val="28"/>
        </w:rPr>
        <w:t>.</w:t>
      </w:r>
    </w:p>
    <w:p w:rsidR="00F41319" w:rsidRPr="009D4FEB" w:rsidRDefault="00F41319" w:rsidP="00BE6BC9">
      <w:pPr>
        <w:rPr>
          <w:szCs w:val="28"/>
        </w:rPr>
      </w:pPr>
      <w:r w:rsidRPr="009D4FEB">
        <w:rPr>
          <w:szCs w:val="28"/>
        </w:rPr>
        <w:t xml:space="preserve">При проверке исчисления налогов, базой для которых является выручка от реализации продукции, аудитор должен помочь предприятию избежать </w:t>
      </w:r>
      <w:r w:rsidRPr="009D4FEB">
        <w:rPr>
          <w:szCs w:val="28"/>
        </w:rPr>
        <w:lastRenderedPageBreak/>
        <w:t>финансовых потерь, связанных с санкциями, налагаемыми налоговыми службами ввиду неправильного исчисления и несвоевременного перечисления платежей в бюджет. В связи с этим необходимо тщательно проверить правильность составления соответствующих расчетов платежей в бюджет и во внебюджетные фонды</w:t>
      </w:r>
      <w:r w:rsidR="009D4FEB" w:rsidRPr="009D4FEB">
        <w:rPr>
          <w:szCs w:val="28"/>
        </w:rPr>
        <w:t xml:space="preserve"> </w:t>
      </w:r>
      <w:r w:rsidRPr="009D4FEB">
        <w:rPr>
          <w:szCs w:val="28"/>
        </w:rPr>
        <w:t>и своевременность их перечисления в соответствии с действующим законодательством.</w:t>
      </w:r>
    </w:p>
    <w:p w:rsidR="00F41319" w:rsidRDefault="00F41319" w:rsidP="00BE6BC9">
      <w:pPr>
        <w:rPr>
          <w:szCs w:val="28"/>
        </w:rPr>
      </w:pPr>
      <w:r w:rsidRPr="009D4FEB">
        <w:rPr>
          <w:szCs w:val="28"/>
        </w:rPr>
        <w:t>Аудитор составляет вспомогательную ведомость по каждому налогу, который уплачивает проверяемый субъект хозяйс</w:t>
      </w:r>
      <w:r w:rsidR="00D32A73">
        <w:rPr>
          <w:szCs w:val="28"/>
        </w:rPr>
        <w:t>твования.</w:t>
      </w:r>
    </w:p>
    <w:p w:rsidR="00D32A73" w:rsidRPr="009D4FEB" w:rsidRDefault="00D32A73" w:rsidP="00BE6BC9">
      <w:pPr>
        <w:rPr>
          <w:szCs w:val="28"/>
        </w:rPr>
      </w:pPr>
      <w:r>
        <w:rPr>
          <w:szCs w:val="28"/>
        </w:rPr>
        <w:t xml:space="preserve">Таблица </w:t>
      </w:r>
      <w:r w:rsidR="00CB2504">
        <w:rPr>
          <w:szCs w:val="28"/>
        </w:rPr>
        <w:t>2.2</w:t>
      </w:r>
      <w:r>
        <w:rPr>
          <w:szCs w:val="28"/>
        </w:rPr>
        <w:t xml:space="preserve">. </w:t>
      </w:r>
      <w:r w:rsidR="001733A6">
        <w:rPr>
          <w:szCs w:val="28"/>
        </w:rPr>
        <w:t>В</w:t>
      </w:r>
      <w:r w:rsidR="001733A6" w:rsidRPr="009D4FEB">
        <w:rPr>
          <w:szCs w:val="28"/>
        </w:rPr>
        <w:t>спомогательн</w:t>
      </w:r>
      <w:r w:rsidR="001733A6">
        <w:rPr>
          <w:szCs w:val="28"/>
        </w:rPr>
        <w:t>ая</w:t>
      </w:r>
      <w:r w:rsidR="001733A6" w:rsidRPr="009D4FEB">
        <w:rPr>
          <w:szCs w:val="28"/>
        </w:rPr>
        <w:t xml:space="preserve"> ведомость по налог</w:t>
      </w:r>
      <w:r w:rsidR="001733A6">
        <w:rPr>
          <w:szCs w:val="28"/>
        </w:rPr>
        <w:t>ам.</w:t>
      </w:r>
    </w:p>
    <w:tbl>
      <w:tblPr>
        <w:tblW w:w="5176" w:type="pct"/>
        <w:jc w:val="center"/>
        <w:tblInd w:w="3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2"/>
        <w:gridCol w:w="1458"/>
        <w:gridCol w:w="1305"/>
        <w:gridCol w:w="1509"/>
        <w:gridCol w:w="1687"/>
        <w:gridCol w:w="1514"/>
        <w:gridCol w:w="1509"/>
      </w:tblGrid>
      <w:tr w:rsidR="00802A8B" w:rsidRPr="009D4D13" w:rsidTr="00802A8B">
        <w:trPr>
          <w:jc w:val="center"/>
        </w:trPr>
        <w:tc>
          <w:tcPr>
            <w:tcW w:w="723" w:type="pct"/>
          </w:tcPr>
          <w:p w:rsidR="00F41319" w:rsidRPr="009D4D13" w:rsidRDefault="00F41319" w:rsidP="00BE6BC9">
            <w:pPr>
              <w:spacing w:line="240" w:lineRule="auto"/>
              <w:ind w:left="-106" w:right="-97" w:firstLine="0"/>
              <w:jc w:val="center"/>
              <w:rPr>
                <w:sz w:val="24"/>
                <w:szCs w:val="24"/>
              </w:rPr>
            </w:pPr>
            <w:r w:rsidRPr="009D4D13">
              <w:rPr>
                <w:sz w:val="24"/>
                <w:szCs w:val="24"/>
              </w:rPr>
              <w:t>Наименование налога</w:t>
            </w:r>
          </w:p>
        </w:tc>
        <w:tc>
          <w:tcPr>
            <w:tcW w:w="721" w:type="pct"/>
          </w:tcPr>
          <w:p w:rsidR="00F41319" w:rsidRDefault="00F41319" w:rsidP="00BE6BC9">
            <w:pPr>
              <w:spacing w:line="240" w:lineRule="auto"/>
              <w:ind w:left="-108" w:right="-114" w:firstLine="0"/>
              <w:jc w:val="center"/>
              <w:rPr>
                <w:sz w:val="24"/>
                <w:szCs w:val="24"/>
              </w:rPr>
            </w:pPr>
            <w:r w:rsidRPr="009D4D13">
              <w:rPr>
                <w:sz w:val="24"/>
                <w:szCs w:val="24"/>
              </w:rPr>
              <w:t>Начислено согласно расчету на предприятии</w:t>
            </w:r>
          </w:p>
          <w:p w:rsidR="001733A6" w:rsidRPr="009D4D13" w:rsidRDefault="001733A6" w:rsidP="00BE6BC9">
            <w:pPr>
              <w:spacing w:line="240" w:lineRule="auto"/>
              <w:ind w:firstLine="0"/>
              <w:jc w:val="center"/>
              <w:rPr>
                <w:sz w:val="24"/>
                <w:szCs w:val="24"/>
              </w:rPr>
            </w:pPr>
          </w:p>
        </w:tc>
        <w:tc>
          <w:tcPr>
            <w:tcW w:w="622" w:type="pct"/>
          </w:tcPr>
          <w:p w:rsidR="00F41319" w:rsidRPr="009D4D13" w:rsidRDefault="00F41319" w:rsidP="00BE6BC9">
            <w:pPr>
              <w:spacing w:line="240" w:lineRule="auto"/>
              <w:ind w:firstLine="0"/>
              <w:jc w:val="center"/>
              <w:rPr>
                <w:sz w:val="24"/>
                <w:szCs w:val="24"/>
              </w:rPr>
            </w:pPr>
            <w:r w:rsidRPr="009D4D13">
              <w:rPr>
                <w:sz w:val="24"/>
                <w:szCs w:val="24"/>
              </w:rPr>
              <w:t xml:space="preserve">Следовало начислить </w:t>
            </w:r>
            <w:proofErr w:type="gramStart"/>
            <w:r w:rsidRPr="009D4D13">
              <w:rPr>
                <w:sz w:val="24"/>
                <w:szCs w:val="24"/>
              </w:rPr>
              <w:t>согласно расчета</w:t>
            </w:r>
            <w:proofErr w:type="gramEnd"/>
            <w:r w:rsidRPr="009D4D13">
              <w:rPr>
                <w:sz w:val="24"/>
                <w:szCs w:val="24"/>
              </w:rPr>
              <w:t xml:space="preserve"> аудитора</w:t>
            </w:r>
          </w:p>
        </w:tc>
        <w:tc>
          <w:tcPr>
            <w:tcW w:w="719" w:type="pct"/>
          </w:tcPr>
          <w:p w:rsidR="00F41319" w:rsidRPr="009D4D13" w:rsidRDefault="00F41319" w:rsidP="00BE6BC9">
            <w:pPr>
              <w:spacing w:line="240" w:lineRule="auto"/>
              <w:ind w:firstLine="0"/>
              <w:jc w:val="center"/>
              <w:rPr>
                <w:sz w:val="24"/>
                <w:szCs w:val="24"/>
              </w:rPr>
            </w:pPr>
            <w:r w:rsidRPr="009D4D13">
              <w:rPr>
                <w:sz w:val="24"/>
                <w:szCs w:val="24"/>
              </w:rPr>
              <w:t>Отклонение, +,(-)</w:t>
            </w:r>
          </w:p>
        </w:tc>
        <w:tc>
          <w:tcPr>
            <w:tcW w:w="804" w:type="pct"/>
          </w:tcPr>
          <w:p w:rsidR="00F41319" w:rsidRPr="009D4D13" w:rsidRDefault="00F41319" w:rsidP="00BE6BC9">
            <w:pPr>
              <w:spacing w:line="240" w:lineRule="auto"/>
              <w:ind w:firstLine="0"/>
              <w:jc w:val="center"/>
              <w:rPr>
                <w:sz w:val="24"/>
                <w:szCs w:val="24"/>
              </w:rPr>
            </w:pPr>
            <w:r w:rsidRPr="009D4D13">
              <w:rPr>
                <w:sz w:val="24"/>
                <w:szCs w:val="24"/>
              </w:rPr>
              <w:t>Срок перечисления,</w:t>
            </w:r>
          </w:p>
        </w:tc>
        <w:tc>
          <w:tcPr>
            <w:tcW w:w="735" w:type="pct"/>
          </w:tcPr>
          <w:p w:rsidR="00F41319" w:rsidRPr="009D4D13" w:rsidRDefault="00F41319" w:rsidP="00BE6BC9">
            <w:pPr>
              <w:spacing w:line="240" w:lineRule="auto"/>
              <w:ind w:firstLine="0"/>
              <w:jc w:val="center"/>
              <w:rPr>
                <w:sz w:val="24"/>
                <w:szCs w:val="24"/>
              </w:rPr>
            </w:pPr>
            <w:r w:rsidRPr="009D4D13">
              <w:rPr>
                <w:sz w:val="24"/>
                <w:szCs w:val="24"/>
              </w:rPr>
              <w:t>Фактически перечислено</w:t>
            </w:r>
          </w:p>
        </w:tc>
        <w:tc>
          <w:tcPr>
            <w:tcW w:w="675" w:type="pct"/>
          </w:tcPr>
          <w:p w:rsidR="00F41319" w:rsidRPr="009D4D13" w:rsidRDefault="00F41319" w:rsidP="00BE6BC9">
            <w:pPr>
              <w:spacing w:line="240" w:lineRule="auto"/>
              <w:ind w:firstLine="0"/>
              <w:jc w:val="center"/>
              <w:rPr>
                <w:sz w:val="24"/>
                <w:szCs w:val="24"/>
              </w:rPr>
            </w:pPr>
            <w:r w:rsidRPr="009D4D13">
              <w:rPr>
                <w:sz w:val="24"/>
                <w:szCs w:val="24"/>
              </w:rPr>
              <w:t>Отклонение, +,(-)</w:t>
            </w:r>
          </w:p>
        </w:tc>
      </w:tr>
      <w:tr w:rsidR="00802A8B" w:rsidRPr="009D4D13" w:rsidTr="00802A8B">
        <w:trPr>
          <w:jc w:val="center"/>
        </w:trPr>
        <w:tc>
          <w:tcPr>
            <w:tcW w:w="723" w:type="pct"/>
          </w:tcPr>
          <w:p w:rsidR="00F41319" w:rsidRPr="009D4D13" w:rsidRDefault="00F41319" w:rsidP="00BE6BC9">
            <w:pPr>
              <w:spacing w:line="240" w:lineRule="auto"/>
              <w:ind w:firstLine="0"/>
              <w:jc w:val="center"/>
              <w:rPr>
                <w:sz w:val="24"/>
                <w:szCs w:val="24"/>
              </w:rPr>
            </w:pPr>
          </w:p>
        </w:tc>
        <w:tc>
          <w:tcPr>
            <w:tcW w:w="721" w:type="pct"/>
          </w:tcPr>
          <w:p w:rsidR="00F41319" w:rsidRPr="009D4D13" w:rsidRDefault="00F41319" w:rsidP="00BE6BC9">
            <w:pPr>
              <w:spacing w:line="240" w:lineRule="auto"/>
              <w:ind w:firstLine="0"/>
              <w:jc w:val="center"/>
              <w:rPr>
                <w:sz w:val="24"/>
                <w:szCs w:val="24"/>
              </w:rPr>
            </w:pPr>
          </w:p>
        </w:tc>
        <w:tc>
          <w:tcPr>
            <w:tcW w:w="622" w:type="pct"/>
          </w:tcPr>
          <w:p w:rsidR="00F41319" w:rsidRPr="009D4D13" w:rsidRDefault="00F41319" w:rsidP="00BE6BC9">
            <w:pPr>
              <w:spacing w:line="240" w:lineRule="auto"/>
              <w:ind w:firstLine="0"/>
              <w:jc w:val="center"/>
              <w:rPr>
                <w:sz w:val="24"/>
                <w:szCs w:val="24"/>
              </w:rPr>
            </w:pPr>
          </w:p>
        </w:tc>
        <w:tc>
          <w:tcPr>
            <w:tcW w:w="719" w:type="pct"/>
          </w:tcPr>
          <w:p w:rsidR="00F41319" w:rsidRPr="009D4D13" w:rsidRDefault="00F41319" w:rsidP="00BE6BC9">
            <w:pPr>
              <w:spacing w:line="240" w:lineRule="auto"/>
              <w:ind w:firstLine="0"/>
              <w:jc w:val="center"/>
              <w:rPr>
                <w:sz w:val="24"/>
                <w:szCs w:val="24"/>
              </w:rPr>
            </w:pPr>
          </w:p>
        </w:tc>
        <w:tc>
          <w:tcPr>
            <w:tcW w:w="804" w:type="pct"/>
          </w:tcPr>
          <w:p w:rsidR="00F41319" w:rsidRPr="009D4D13" w:rsidRDefault="00F41319" w:rsidP="00BE6BC9">
            <w:pPr>
              <w:spacing w:line="240" w:lineRule="auto"/>
              <w:ind w:firstLine="0"/>
              <w:jc w:val="center"/>
              <w:rPr>
                <w:sz w:val="24"/>
                <w:szCs w:val="24"/>
              </w:rPr>
            </w:pPr>
          </w:p>
        </w:tc>
        <w:tc>
          <w:tcPr>
            <w:tcW w:w="735" w:type="pct"/>
          </w:tcPr>
          <w:p w:rsidR="00F41319" w:rsidRPr="009D4D13" w:rsidRDefault="00F41319" w:rsidP="00BE6BC9">
            <w:pPr>
              <w:spacing w:line="240" w:lineRule="auto"/>
              <w:ind w:firstLine="0"/>
              <w:jc w:val="center"/>
              <w:rPr>
                <w:sz w:val="24"/>
                <w:szCs w:val="24"/>
              </w:rPr>
            </w:pPr>
          </w:p>
        </w:tc>
        <w:tc>
          <w:tcPr>
            <w:tcW w:w="675" w:type="pct"/>
          </w:tcPr>
          <w:p w:rsidR="00F41319" w:rsidRPr="009D4D13" w:rsidRDefault="00F41319" w:rsidP="00BE6BC9">
            <w:pPr>
              <w:spacing w:line="240" w:lineRule="auto"/>
              <w:ind w:firstLine="0"/>
              <w:jc w:val="center"/>
              <w:rPr>
                <w:sz w:val="24"/>
                <w:szCs w:val="24"/>
              </w:rPr>
            </w:pPr>
          </w:p>
        </w:tc>
      </w:tr>
    </w:tbl>
    <w:p w:rsidR="00F41319" w:rsidRPr="009D4FEB" w:rsidRDefault="00CE7F55" w:rsidP="00BE6BC9">
      <w:pPr>
        <w:spacing w:before="240"/>
        <w:rPr>
          <w:szCs w:val="28"/>
        </w:rPr>
      </w:pPr>
      <w:proofErr w:type="gramStart"/>
      <w:r w:rsidRPr="009D4FEB">
        <w:rPr>
          <w:szCs w:val="28"/>
        </w:rPr>
        <w:t>Задачей контроля исчисления налогов, базой для которых является выручка от реализации продукции является установление по всем видам платежей в бюджет правильности исчисления суммы платежей, своевременности взносов причитающихся сумм, выяснение причин просрочки платежей и за чей счет отнесена уплаченная пеня, какие меры приняты к лицам, виновным в несвоевременном перечислении средств, и мероприятия по предотвращению допущенных нарушений.</w:t>
      </w:r>
      <w:proofErr w:type="gramEnd"/>
    </w:p>
    <w:p w:rsidR="00CE7F55" w:rsidRPr="009D4FEB" w:rsidRDefault="00CE7F55" w:rsidP="00BE6BC9">
      <w:pPr>
        <w:rPr>
          <w:szCs w:val="28"/>
        </w:rPr>
      </w:pPr>
      <w:r w:rsidRPr="009D4FEB">
        <w:rPr>
          <w:szCs w:val="28"/>
        </w:rPr>
        <w:t>Основными источниками информации для контроля расчетов с бюджетом явля</w:t>
      </w:r>
      <w:r w:rsidR="00802A8B">
        <w:rPr>
          <w:szCs w:val="28"/>
        </w:rPr>
        <w:t>ю</w:t>
      </w:r>
      <w:r w:rsidRPr="009D4FEB">
        <w:rPr>
          <w:szCs w:val="28"/>
        </w:rPr>
        <w:t>тся:</w:t>
      </w:r>
    </w:p>
    <w:p w:rsidR="00CE7F55" w:rsidRPr="009D4FEB" w:rsidRDefault="001733A6" w:rsidP="00BE6BC9">
      <w:pPr>
        <w:numPr>
          <w:ilvl w:val="0"/>
          <w:numId w:val="15"/>
        </w:numPr>
        <w:tabs>
          <w:tab w:val="clear" w:pos="709"/>
          <w:tab w:val="num" w:pos="0"/>
          <w:tab w:val="left" w:pos="540"/>
          <w:tab w:val="left" w:pos="994"/>
        </w:tabs>
        <w:ind w:left="0"/>
        <w:rPr>
          <w:szCs w:val="28"/>
        </w:rPr>
      </w:pPr>
      <w:r>
        <w:rPr>
          <w:szCs w:val="28"/>
        </w:rPr>
        <w:t>с</w:t>
      </w:r>
      <w:r w:rsidR="00CE7F55" w:rsidRPr="009D4FEB">
        <w:rPr>
          <w:szCs w:val="28"/>
        </w:rPr>
        <w:t>правки и расчеты по отдельным видам платежей;</w:t>
      </w:r>
    </w:p>
    <w:p w:rsidR="00CE7F55" w:rsidRPr="009D4FEB" w:rsidRDefault="001733A6" w:rsidP="00BE6BC9">
      <w:pPr>
        <w:numPr>
          <w:ilvl w:val="0"/>
          <w:numId w:val="15"/>
        </w:numPr>
        <w:tabs>
          <w:tab w:val="clear" w:pos="709"/>
          <w:tab w:val="num" w:pos="0"/>
          <w:tab w:val="left" w:pos="540"/>
          <w:tab w:val="left" w:pos="994"/>
        </w:tabs>
        <w:ind w:left="0"/>
        <w:rPr>
          <w:szCs w:val="28"/>
        </w:rPr>
      </w:pPr>
      <w:r>
        <w:rPr>
          <w:szCs w:val="28"/>
        </w:rPr>
        <w:t>д</w:t>
      </w:r>
      <w:r w:rsidR="00CE7F55" w:rsidRPr="009D4FEB">
        <w:rPr>
          <w:szCs w:val="28"/>
        </w:rPr>
        <w:t>екларации;</w:t>
      </w:r>
    </w:p>
    <w:p w:rsidR="00CE7F55" w:rsidRPr="009D4FEB" w:rsidRDefault="001733A6" w:rsidP="00BE6BC9">
      <w:pPr>
        <w:numPr>
          <w:ilvl w:val="0"/>
          <w:numId w:val="15"/>
        </w:numPr>
        <w:tabs>
          <w:tab w:val="clear" w:pos="709"/>
          <w:tab w:val="num" w:pos="0"/>
          <w:tab w:val="left" w:pos="540"/>
          <w:tab w:val="left" w:pos="994"/>
        </w:tabs>
        <w:ind w:left="0"/>
        <w:rPr>
          <w:szCs w:val="28"/>
        </w:rPr>
      </w:pPr>
      <w:r>
        <w:rPr>
          <w:szCs w:val="28"/>
        </w:rPr>
        <w:t>в</w:t>
      </w:r>
      <w:r w:rsidR="00CE7F55" w:rsidRPr="009D4FEB">
        <w:rPr>
          <w:szCs w:val="28"/>
        </w:rPr>
        <w:t>ыписки учреждений банка и прилагаемые документы к ним</w:t>
      </w:r>
      <w:r w:rsidR="00AD5D1F" w:rsidRPr="009D4FEB">
        <w:rPr>
          <w:szCs w:val="28"/>
        </w:rPr>
        <w:t xml:space="preserve"> о перечислениях причитающихся сумм в бюджет; </w:t>
      </w:r>
    </w:p>
    <w:p w:rsidR="00CE7F55" w:rsidRPr="009D4FEB" w:rsidRDefault="001733A6" w:rsidP="00BE6BC9">
      <w:pPr>
        <w:numPr>
          <w:ilvl w:val="0"/>
          <w:numId w:val="15"/>
        </w:numPr>
        <w:tabs>
          <w:tab w:val="clear" w:pos="709"/>
          <w:tab w:val="num" w:pos="0"/>
          <w:tab w:val="left" w:pos="540"/>
          <w:tab w:val="left" w:pos="994"/>
        </w:tabs>
        <w:ind w:left="0"/>
        <w:rPr>
          <w:szCs w:val="28"/>
        </w:rPr>
      </w:pPr>
      <w:r>
        <w:rPr>
          <w:szCs w:val="28"/>
        </w:rPr>
        <w:t>а</w:t>
      </w:r>
      <w:r w:rsidR="00AD5D1F" w:rsidRPr="009D4FEB">
        <w:rPr>
          <w:szCs w:val="28"/>
        </w:rPr>
        <w:t>кты проверок, произведенных налоговыми органами;</w:t>
      </w:r>
    </w:p>
    <w:p w:rsidR="00AD5D1F" w:rsidRPr="009D4FEB" w:rsidRDefault="001733A6" w:rsidP="00BE6BC9">
      <w:pPr>
        <w:numPr>
          <w:ilvl w:val="0"/>
          <w:numId w:val="15"/>
        </w:numPr>
        <w:tabs>
          <w:tab w:val="clear" w:pos="709"/>
          <w:tab w:val="num" w:pos="0"/>
          <w:tab w:val="left" w:pos="540"/>
          <w:tab w:val="left" w:pos="994"/>
        </w:tabs>
        <w:ind w:left="0"/>
        <w:rPr>
          <w:szCs w:val="28"/>
        </w:rPr>
      </w:pPr>
      <w:r>
        <w:rPr>
          <w:szCs w:val="28"/>
        </w:rPr>
        <w:t>б</w:t>
      </w:r>
      <w:r w:rsidR="00AD5D1F" w:rsidRPr="009D4FEB">
        <w:rPr>
          <w:szCs w:val="28"/>
        </w:rPr>
        <w:t>ухгалтерские записи по счету 68 "Расчеты с бюджетом"</w:t>
      </w:r>
      <w:r w:rsidR="0009032B">
        <w:rPr>
          <w:szCs w:val="28"/>
        </w:rPr>
        <w:t>.</w:t>
      </w:r>
    </w:p>
    <w:p w:rsidR="00576B56" w:rsidRPr="009D4FEB" w:rsidRDefault="00576B56" w:rsidP="00BE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9D4FEB">
        <w:rPr>
          <w:szCs w:val="28"/>
        </w:rPr>
        <w:t>На</w:t>
      </w:r>
      <w:r w:rsidR="009D4FEB" w:rsidRPr="009D4FEB">
        <w:rPr>
          <w:szCs w:val="28"/>
        </w:rPr>
        <w:t xml:space="preserve"> </w:t>
      </w:r>
      <w:r w:rsidRPr="009D4FEB">
        <w:rPr>
          <w:szCs w:val="28"/>
        </w:rPr>
        <w:t>первоначальном</w:t>
      </w:r>
      <w:r w:rsidR="009D4FEB" w:rsidRPr="009D4FEB">
        <w:rPr>
          <w:szCs w:val="28"/>
        </w:rPr>
        <w:t xml:space="preserve"> </w:t>
      </w:r>
      <w:r w:rsidRPr="009D4FEB">
        <w:rPr>
          <w:szCs w:val="28"/>
        </w:rPr>
        <w:t>этапе</w:t>
      </w:r>
      <w:r w:rsidR="009D4FEB" w:rsidRPr="009D4FEB">
        <w:rPr>
          <w:szCs w:val="28"/>
        </w:rPr>
        <w:t xml:space="preserve"> </w:t>
      </w:r>
      <w:r w:rsidRPr="009D4FEB">
        <w:rPr>
          <w:szCs w:val="28"/>
        </w:rPr>
        <w:t>проведения</w:t>
      </w:r>
      <w:r w:rsidR="009D4FEB" w:rsidRPr="009D4FEB">
        <w:rPr>
          <w:szCs w:val="28"/>
        </w:rPr>
        <w:t xml:space="preserve"> </w:t>
      </w:r>
      <w:r w:rsidRPr="009D4FEB">
        <w:rPr>
          <w:szCs w:val="28"/>
        </w:rPr>
        <w:t>проверки</w:t>
      </w:r>
      <w:r w:rsidR="009D4FEB" w:rsidRPr="009D4FEB">
        <w:rPr>
          <w:szCs w:val="28"/>
        </w:rPr>
        <w:t xml:space="preserve"> </w:t>
      </w:r>
      <w:r w:rsidRPr="009D4FEB">
        <w:rPr>
          <w:szCs w:val="28"/>
        </w:rPr>
        <w:t>изучаются</w:t>
      </w:r>
      <w:r w:rsidR="009D4FEB" w:rsidRPr="009D4FEB">
        <w:rPr>
          <w:szCs w:val="28"/>
        </w:rPr>
        <w:t xml:space="preserve"> </w:t>
      </w:r>
      <w:r w:rsidRPr="009D4FEB">
        <w:rPr>
          <w:szCs w:val="28"/>
        </w:rPr>
        <w:t>система</w:t>
      </w:r>
      <w:r w:rsidR="009D4FEB" w:rsidRPr="009D4FEB">
        <w:rPr>
          <w:szCs w:val="28"/>
        </w:rPr>
        <w:t xml:space="preserve"> </w:t>
      </w:r>
      <w:r w:rsidRPr="009D4FEB">
        <w:rPr>
          <w:szCs w:val="28"/>
        </w:rPr>
        <w:t>организации</w:t>
      </w:r>
      <w:r w:rsidR="009D4FEB" w:rsidRPr="009D4FEB">
        <w:rPr>
          <w:szCs w:val="28"/>
        </w:rPr>
        <w:t xml:space="preserve"> </w:t>
      </w:r>
      <w:r w:rsidRPr="009D4FEB">
        <w:rPr>
          <w:szCs w:val="28"/>
        </w:rPr>
        <w:t>бухгалтерского</w:t>
      </w:r>
      <w:r w:rsidR="009D4FEB" w:rsidRPr="009D4FEB">
        <w:rPr>
          <w:szCs w:val="28"/>
        </w:rPr>
        <w:t xml:space="preserve"> </w:t>
      </w:r>
      <w:r w:rsidRPr="009D4FEB">
        <w:rPr>
          <w:szCs w:val="28"/>
        </w:rPr>
        <w:t>учета проверяемого</w:t>
      </w:r>
      <w:r w:rsidR="009D4FEB" w:rsidRPr="009D4FEB">
        <w:rPr>
          <w:szCs w:val="28"/>
        </w:rPr>
        <w:t xml:space="preserve"> </w:t>
      </w:r>
      <w:r w:rsidRPr="009D4FEB">
        <w:rPr>
          <w:szCs w:val="28"/>
        </w:rPr>
        <w:t>субъекта</w:t>
      </w:r>
      <w:r w:rsidR="009D4FEB" w:rsidRPr="009D4FEB">
        <w:rPr>
          <w:szCs w:val="28"/>
        </w:rPr>
        <w:t xml:space="preserve"> </w:t>
      </w:r>
      <w:r w:rsidR="00802A8B">
        <w:rPr>
          <w:szCs w:val="28"/>
        </w:rPr>
        <w:t>торговли</w:t>
      </w:r>
      <w:r w:rsidRPr="009D4FEB">
        <w:rPr>
          <w:szCs w:val="28"/>
        </w:rPr>
        <w:t xml:space="preserve"> (форма его </w:t>
      </w:r>
      <w:r w:rsidRPr="009D4FEB">
        <w:rPr>
          <w:szCs w:val="28"/>
        </w:rPr>
        <w:lastRenderedPageBreak/>
        <w:t>ведения),</w:t>
      </w:r>
      <w:r w:rsidR="009D4FEB" w:rsidRPr="009D4FEB">
        <w:rPr>
          <w:szCs w:val="28"/>
        </w:rPr>
        <w:t xml:space="preserve"> </w:t>
      </w:r>
      <w:r w:rsidRPr="009D4FEB">
        <w:rPr>
          <w:szCs w:val="28"/>
        </w:rPr>
        <w:t>внутренние</w:t>
      </w:r>
      <w:r w:rsidR="009D4FEB" w:rsidRPr="009D4FEB">
        <w:rPr>
          <w:szCs w:val="28"/>
        </w:rPr>
        <w:t xml:space="preserve"> </w:t>
      </w:r>
      <w:r w:rsidRPr="009D4FEB">
        <w:rPr>
          <w:szCs w:val="28"/>
        </w:rPr>
        <w:t>правила</w:t>
      </w:r>
      <w:r w:rsidR="009D4FEB" w:rsidRPr="009D4FEB">
        <w:rPr>
          <w:szCs w:val="28"/>
        </w:rPr>
        <w:t xml:space="preserve"> </w:t>
      </w:r>
      <w:r w:rsidRPr="009D4FEB">
        <w:rPr>
          <w:szCs w:val="28"/>
        </w:rPr>
        <w:t>документирования</w:t>
      </w:r>
      <w:r w:rsidR="009D4FEB" w:rsidRPr="009D4FEB">
        <w:rPr>
          <w:szCs w:val="28"/>
        </w:rPr>
        <w:t xml:space="preserve"> </w:t>
      </w:r>
      <w:r w:rsidRPr="009D4FEB">
        <w:rPr>
          <w:szCs w:val="28"/>
        </w:rPr>
        <w:t>операций</w:t>
      </w:r>
      <w:r w:rsidR="009D4FEB" w:rsidRPr="009D4FEB">
        <w:rPr>
          <w:szCs w:val="28"/>
        </w:rPr>
        <w:t xml:space="preserve"> </w:t>
      </w:r>
      <w:r w:rsidRPr="009D4FEB">
        <w:rPr>
          <w:szCs w:val="28"/>
        </w:rPr>
        <w:t>и документооборота,</w:t>
      </w:r>
      <w:r w:rsidR="009D4FEB" w:rsidRPr="009D4FEB">
        <w:rPr>
          <w:szCs w:val="28"/>
        </w:rPr>
        <w:t xml:space="preserve"> </w:t>
      </w:r>
      <w:r w:rsidRPr="009D4FEB">
        <w:rPr>
          <w:szCs w:val="28"/>
        </w:rPr>
        <w:t>порядок</w:t>
      </w:r>
      <w:r w:rsidR="009D4FEB" w:rsidRPr="009D4FEB">
        <w:rPr>
          <w:szCs w:val="28"/>
        </w:rPr>
        <w:t xml:space="preserve"> </w:t>
      </w:r>
      <w:r w:rsidRPr="009D4FEB">
        <w:rPr>
          <w:szCs w:val="28"/>
        </w:rPr>
        <w:t>ведения</w:t>
      </w:r>
      <w:r w:rsidR="009D4FEB" w:rsidRPr="009D4FEB">
        <w:rPr>
          <w:szCs w:val="28"/>
        </w:rPr>
        <w:t xml:space="preserve"> </w:t>
      </w:r>
      <w:r w:rsidRPr="009D4FEB">
        <w:rPr>
          <w:szCs w:val="28"/>
        </w:rPr>
        <w:t>регистров бухгалтерского учета, особенности</w:t>
      </w:r>
      <w:r w:rsidR="009D4FEB" w:rsidRPr="009D4FEB">
        <w:rPr>
          <w:szCs w:val="28"/>
        </w:rPr>
        <w:t xml:space="preserve"> </w:t>
      </w:r>
      <w:r w:rsidRPr="009D4FEB">
        <w:rPr>
          <w:szCs w:val="28"/>
        </w:rPr>
        <w:t>ведения</w:t>
      </w:r>
      <w:r w:rsidR="009D4FEB" w:rsidRPr="009D4FEB">
        <w:rPr>
          <w:szCs w:val="28"/>
        </w:rPr>
        <w:t xml:space="preserve"> </w:t>
      </w:r>
      <w:r w:rsidRPr="009D4FEB">
        <w:rPr>
          <w:szCs w:val="28"/>
        </w:rPr>
        <w:t>бухгалтерского</w:t>
      </w:r>
      <w:r w:rsidR="009D4FEB" w:rsidRPr="009D4FEB">
        <w:rPr>
          <w:szCs w:val="28"/>
        </w:rPr>
        <w:t xml:space="preserve"> </w:t>
      </w:r>
      <w:r w:rsidRPr="009D4FEB">
        <w:rPr>
          <w:szCs w:val="28"/>
        </w:rPr>
        <w:t>учета,</w:t>
      </w:r>
      <w:r w:rsidR="009D4FEB" w:rsidRPr="009D4FEB">
        <w:rPr>
          <w:szCs w:val="28"/>
        </w:rPr>
        <w:t xml:space="preserve"> </w:t>
      </w:r>
      <w:r w:rsidRPr="009D4FEB">
        <w:rPr>
          <w:szCs w:val="28"/>
        </w:rPr>
        <w:t>его</w:t>
      </w:r>
      <w:r w:rsidR="009D4FEB" w:rsidRPr="009D4FEB">
        <w:rPr>
          <w:szCs w:val="28"/>
        </w:rPr>
        <w:t xml:space="preserve"> </w:t>
      </w:r>
      <w:r w:rsidRPr="009D4FEB">
        <w:rPr>
          <w:szCs w:val="28"/>
        </w:rPr>
        <w:t>организационные и технические</w:t>
      </w:r>
      <w:r w:rsidR="009D4FEB" w:rsidRPr="009D4FEB">
        <w:rPr>
          <w:szCs w:val="28"/>
        </w:rPr>
        <w:t xml:space="preserve"> </w:t>
      </w:r>
      <w:r w:rsidRPr="009D4FEB">
        <w:rPr>
          <w:szCs w:val="28"/>
        </w:rPr>
        <w:t>аспекты,</w:t>
      </w:r>
      <w:r w:rsidR="009D4FEB" w:rsidRPr="009D4FEB">
        <w:rPr>
          <w:szCs w:val="28"/>
        </w:rPr>
        <w:t xml:space="preserve"> </w:t>
      </w:r>
      <w:r w:rsidRPr="009D4FEB">
        <w:rPr>
          <w:szCs w:val="28"/>
        </w:rPr>
        <w:t>порядок</w:t>
      </w:r>
      <w:r w:rsidR="009D4FEB" w:rsidRPr="009D4FEB">
        <w:rPr>
          <w:szCs w:val="28"/>
        </w:rPr>
        <w:t xml:space="preserve"> </w:t>
      </w:r>
      <w:r w:rsidRPr="009D4FEB">
        <w:rPr>
          <w:szCs w:val="28"/>
        </w:rPr>
        <w:t>отражения</w:t>
      </w:r>
      <w:r w:rsidR="009D4FEB" w:rsidRPr="009D4FEB">
        <w:rPr>
          <w:szCs w:val="28"/>
        </w:rPr>
        <w:t xml:space="preserve"> </w:t>
      </w:r>
      <w:r w:rsidRPr="009D4FEB">
        <w:rPr>
          <w:szCs w:val="28"/>
        </w:rPr>
        <w:t>выручки</w:t>
      </w:r>
      <w:r w:rsidR="009D4FEB" w:rsidRPr="009D4FEB">
        <w:rPr>
          <w:szCs w:val="28"/>
        </w:rPr>
        <w:t xml:space="preserve"> </w:t>
      </w:r>
      <w:r w:rsidRPr="009D4FEB">
        <w:rPr>
          <w:szCs w:val="28"/>
        </w:rPr>
        <w:t>от</w:t>
      </w:r>
      <w:r w:rsidR="009D4FEB" w:rsidRPr="009D4FEB">
        <w:rPr>
          <w:szCs w:val="28"/>
        </w:rPr>
        <w:t xml:space="preserve"> </w:t>
      </w:r>
      <w:r w:rsidRPr="009D4FEB">
        <w:rPr>
          <w:szCs w:val="28"/>
        </w:rPr>
        <w:t>реализации, оговоренный</w:t>
      </w:r>
      <w:r w:rsidR="009D4FEB" w:rsidRPr="009D4FEB">
        <w:rPr>
          <w:szCs w:val="28"/>
        </w:rPr>
        <w:t xml:space="preserve"> </w:t>
      </w:r>
      <w:r w:rsidRPr="009D4FEB">
        <w:rPr>
          <w:szCs w:val="28"/>
        </w:rPr>
        <w:t>в</w:t>
      </w:r>
      <w:r w:rsidR="009D4FEB" w:rsidRPr="009D4FEB">
        <w:rPr>
          <w:szCs w:val="28"/>
        </w:rPr>
        <w:t xml:space="preserve"> </w:t>
      </w:r>
      <w:r w:rsidRPr="009D4FEB">
        <w:rPr>
          <w:szCs w:val="28"/>
        </w:rPr>
        <w:t>приказе</w:t>
      </w:r>
      <w:r w:rsidR="009D4FEB" w:rsidRPr="009D4FEB">
        <w:rPr>
          <w:szCs w:val="28"/>
        </w:rPr>
        <w:t xml:space="preserve"> </w:t>
      </w:r>
      <w:r w:rsidRPr="009D4FEB">
        <w:rPr>
          <w:szCs w:val="28"/>
        </w:rPr>
        <w:t>плательщика</w:t>
      </w:r>
      <w:r w:rsidR="009D4FEB" w:rsidRPr="009D4FEB">
        <w:rPr>
          <w:szCs w:val="28"/>
        </w:rPr>
        <w:t xml:space="preserve"> </w:t>
      </w:r>
      <w:r w:rsidRPr="009D4FEB">
        <w:rPr>
          <w:szCs w:val="28"/>
        </w:rPr>
        <w:t>о</w:t>
      </w:r>
      <w:r w:rsidR="009D4FEB" w:rsidRPr="009D4FEB">
        <w:rPr>
          <w:szCs w:val="28"/>
        </w:rPr>
        <w:t xml:space="preserve"> </w:t>
      </w:r>
      <w:r w:rsidRPr="009D4FEB">
        <w:rPr>
          <w:szCs w:val="28"/>
        </w:rPr>
        <w:t>применяемой</w:t>
      </w:r>
      <w:r w:rsidR="009D4FEB" w:rsidRPr="009D4FEB">
        <w:rPr>
          <w:szCs w:val="28"/>
        </w:rPr>
        <w:t xml:space="preserve"> </w:t>
      </w:r>
      <w:r w:rsidRPr="009D4FEB">
        <w:rPr>
          <w:szCs w:val="28"/>
        </w:rPr>
        <w:t>им</w:t>
      </w:r>
      <w:r w:rsidR="009D4FEB" w:rsidRPr="009D4FEB">
        <w:rPr>
          <w:szCs w:val="28"/>
        </w:rPr>
        <w:t xml:space="preserve"> </w:t>
      </w:r>
      <w:r w:rsidRPr="009D4FEB">
        <w:rPr>
          <w:szCs w:val="28"/>
        </w:rPr>
        <w:t>учетной политике.</w:t>
      </w:r>
    </w:p>
    <w:p w:rsidR="00576B56" w:rsidRPr="009D4FEB" w:rsidRDefault="00576B56" w:rsidP="00BE6BC9">
      <w:pPr>
        <w:tabs>
          <w:tab w:val="left" w:pos="540"/>
        </w:tabs>
        <w:rPr>
          <w:szCs w:val="28"/>
        </w:rPr>
      </w:pPr>
      <w:r w:rsidRPr="009D4FEB">
        <w:rPr>
          <w:szCs w:val="28"/>
        </w:rPr>
        <w:t>Одним из самых важных и сложных для исчисления налогов с выручки является налог на добавленную стоимость. При проверке правильности исчисления НДС, устанавливаются</w:t>
      </w:r>
      <w:r w:rsidR="009D4FEB" w:rsidRPr="009D4FEB">
        <w:rPr>
          <w:szCs w:val="28"/>
        </w:rPr>
        <w:t xml:space="preserve"> </w:t>
      </w:r>
      <w:r w:rsidRPr="009D4FEB">
        <w:rPr>
          <w:szCs w:val="28"/>
        </w:rPr>
        <w:t>наличие</w:t>
      </w:r>
      <w:r w:rsidR="009D4FEB" w:rsidRPr="009D4FEB">
        <w:rPr>
          <w:szCs w:val="28"/>
        </w:rPr>
        <w:t xml:space="preserve"> </w:t>
      </w:r>
      <w:r w:rsidRPr="009D4FEB">
        <w:rPr>
          <w:szCs w:val="28"/>
        </w:rPr>
        <w:t>книг</w:t>
      </w:r>
      <w:r w:rsidR="009D4FEB" w:rsidRPr="009D4FEB">
        <w:rPr>
          <w:szCs w:val="28"/>
        </w:rPr>
        <w:t xml:space="preserve"> </w:t>
      </w:r>
      <w:r w:rsidRPr="009D4FEB">
        <w:rPr>
          <w:szCs w:val="28"/>
        </w:rPr>
        <w:t>покупок и продаж и соответствие порядка</w:t>
      </w:r>
      <w:r w:rsidR="009D4FEB" w:rsidRPr="009D4FEB">
        <w:rPr>
          <w:szCs w:val="28"/>
        </w:rPr>
        <w:t xml:space="preserve"> </w:t>
      </w:r>
      <w:r w:rsidRPr="009D4FEB">
        <w:rPr>
          <w:szCs w:val="28"/>
        </w:rPr>
        <w:t>их</w:t>
      </w:r>
      <w:r w:rsidR="009D4FEB" w:rsidRPr="009D4FEB">
        <w:rPr>
          <w:szCs w:val="28"/>
        </w:rPr>
        <w:t xml:space="preserve"> </w:t>
      </w:r>
      <w:r w:rsidRPr="009D4FEB">
        <w:rPr>
          <w:szCs w:val="28"/>
        </w:rPr>
        <w:t>ведения</w:t>
      </w:r>
      <w:r w:rsidR="009D4FEB" w:rsidRPr="009D4FEB">
        <w:rPr>
          <w:szCs w:val="28"/>
        </w:rPr>
        <w:t xml:space="preserve"> </w:t>
      </w:r>
      <w:r w:rsidRPr="009D4FEB">
        <w:rPr>
          <w:szCs w:val="28"/>
        </w:rPr>
        <w:t>предъявляемым</w:t>
      </w:r>
      <w:r w:rsidR="009D4FEB" w:rsidRPr="009D4FEB">
        <w:rPr>
          <w:szCs w:val="28"/>
        </w:rPr>
        <w:t xml:space="preserve"> </w:t>
      </w:r>
      <w:r w:rsidRPr="009D4FEB">
        <w:rPr>
          <w:szCs w:val="28"/>
        </w:rPr>
        <w:t>законодательством</w:t>
      </w:r>
      <w:r w:rsidR="009D4FEB" w:rsidRPr="009D4FEB">
        <w:rPr>
          <w:szCs w:val="28"/>
        </w:rPr>
        <w:t xml:space="preserve"> </w:t>
      </w:r>
      <w:r w:rsidRPr="009D4FEB">
        <w:rPr>
          <w:szCs w:val="28"/>
        </w:rPr>
        <w:t>Республики Беларусь</w:t>
      </w:r>
      <w:r w:rsidR="009D4FEB" w:rsidRPr="009D4FEB">
        <w:rPr>
          <w:szCs w:val="28"/>
        </w:rPr>
        <w:t xml:space="preserve"> </w:t>
      </w:r>
      <w:r w:rsidRPr="009D4FEB">
        <w:rPr>
          <w:szCs w:val="28"/>
        </w:rPr>
        <w:t>требованиям.</w:t>
      </w:r>
      <w:r w:rsidR="009D4FEB" w:rsidRPr="009D4FEB">
        <w:rPr>
          <w:szCs w:val="28"/>
        </w:rPr>
        <w:t xml:space="preserve"> </w:t>
      </w:r>
      <w:r w:rsidRPr="009D4FEB">
        <w:rPr>
          <w:szCs w:val="28"/>
        </w:rPr>
        <w:t>При</w:t>
      </w:r>
      <w:r w:rsidR="009D4FEB" w:rsidRPr="009D4FEB">
        <w:rPr>
          <w:szCs w:val="28"/>
        </w:rPr>
        <w:t xml:space="preserve"> </w:t>
      </w:r>
      <w:r w:rsidRPr="009D4FEB">
        <w:rPr>
          <w:szCs w:val="28"/>
        </w:rPr>
        <w:t>отсутствии</w:t>
      </w:r>
      <w:r w:rsidR="009D4FEB" w:rsidRPr="009D4FEB">
        <w:rPr>
          <w:szCs w:val="28"/>
        </w:rPr>
        <w:t xml:space="preserve"> </w:t>
      </w:r>
      <w:r w:rsidRPr="009D4FEB">
        <w:rPr>
          <w:szCs w:val="28"/>
        </w:rPr>
        <w:t>книг</w:t>
      </w:r>
      <w:r w:rsidR="009D4FEB" w:rsidRPr="009D4FEB">
        <w:rPr>
          <w:szCs w:val="28"/>
        </w:rPr>
        <w:t xml:space="preserve"> </w:t>
      </w:r>
      <w:r w:rsidRPr="009D4FEB">
        <w:rPr>
          <w:szCs w:val="28"/>
        </w:rPr>
        <w:t>покупок</w:t>
      </w:r>
      <w:r w:rsidR="009D4FEB" w:rsidRPr="009D4FEB">
        <w:rPr>
          <w:szCs w:val="28"/>
        </w:rPr>
        <w:t xml:space="preserve"> </w:t>
      </w:r>
      <w:r w:rsidRPr="009D4FEB">
        <w:rPr>
          <w:szCs w:val="28"/>
        </w:rPr>
        <w:t>и продаж или ведении их с нарушением установленного порядка суммы налога к зачету (возмещению)</w:t>
      </w:r>
      <w:r w:rsidR="009D4FEB" w:rsidRPr="009D4FEB">
        <w:rPr>
          <w:szCs w:val="28"/>
        </w:rPr>
        <w:t xml:space="preserve"> </w:t>
      </w:r>
      <w:r w:rsidRPr="009D4FEB">
        <w:rPr>
          <w:szCs w:val="28"/>
        </w:rPr>
        <w:t>согласно</w:t>
      </w:r>
      <w:r w:rsidR="009D4FEB" w:rsidRPr="009D4FEB">
        <w:rPr>
          <w:szCs w:val="28"/>
        </w:rPr>
        <w:t xml:space="preserve"> </w:t>
      </w:r>
      <w:r w:rsidRPr="009D4FEB">
        <w:rPr>
          <w:szCs w:val="28"/>
        </w:rPr>
        <w:t>пункту</w:t>
      </w:r>
      <w:r w:rsidR="009D4FEB" w:rsidRPr="009D4FEB">
        <w:rPr>
          <w:szCs w:val="28"/>
        </w:rPr>
        <w:t xml:space="preserve"> </w:t>
      </w:r>
      <w:r w:rsidRPr="009D4FEB">
        <w:rPr>
          <w:szCs w:val="28"/>
        </w:rPr>
        <w:t>27</w:t>
      </w:r>
      <w:r w:rsidR="009D4FEB" w:rsidRPr="009D4FEB">
        <w:rPr>
          <w:szCs w:val="28"/>
        </w:rPr>
        <w:t xml:space="preserve"> </w:t>
      </w:r>
      <w:r w:rsidRPr="009D4FEB">
        <w:rPr>
          <w:szCs w:val="28"/>
        </w:rPr>
        <w:t>методических указаний "О порядке</w:t>
      </w:r>
      <w:r w:rsidR="009D4FEB" w:rsidRPr="009D4FEB">
        <w:rPr>
          <w:szCs w:val="28"/>
        </w:rPr>
        <w:t xml:space="preserve"> </w:t>
      </w:r>
      <w:r w:rsidRPr="009D4FEB">
        <w:rPr>
          <w:szCs w:val="28"/>
        </w:rPr>
        <w:t>исчисления</w:t>
      </w:r>
      <w:r w:rsidR="009D4FEB" w:rsidRPr="009D4FEB">
        <w:rPr>
          <w:szCs w:val="28"/>
        </w:rPr>
        <w:t xml:space="preserve"> </w:t>
      </w:r>
      <w:r w:rsidRPr="009D4FEB">
        <w:rPr>
          <w:szCs w:val="28"/>
        </w:rPr>
        <w:t>и</w:t>
      </w:r>
      <w:r w:rsidR="009D4FEB" w:rsidRPr="009D4FEB">
        <w:rPr>
          <w:szCs w:val="28"/>
        </w:rPr>
        <w:t xml:space="preserve"> </w:t>
      </w:r>
      <w:r w:rsidRPr="009D4FEB">
        <w:rPr>
          <w:szCs w:val="28"/>
        </w:rPr>
        <w:t>уплаты</w:t>
      </w:r>
      <w:r w:rsidR="009D4FEB" w:rsidRPr="009D4FEB">
        <w:rPr>
          <w:szCs w:val="28"/>
        </w:rPr>
        <w:t xml:space="preserve"> </w:t>
      </w:r>
      <w:r w:rsidRPr="009D4FEB">
        <w:rPr>
          <w:szCs w:val="28"/>
        </w:rPr>
        <w:t>налога</w:t>
      </w:r>
      <w:r w:rsidR="009D4FEB" w:rsidRPr="009D4FEB">
        <w:rPr>
          <w:szCs w:val="28"/>
        </w:rPr>
        <w:t xml:space="preserve"> </w:t>
      </w:r>
      <w:r w:rsidRPr="009D4FEB">
        <w:rPr>
          <w:szCs w:val="28"/>
        </w:rPr>
        <w:t>на</w:t>
      </w:r>
      <w:r w:rsidR="009D4FEB" w:rsidRPr="009D4FEB">
        <w:rPr>
          <w:szCs w:val="28"/>
        </w:rPr>
        <w:t xml:space="preserve"> </w:t>
      </w:r>
      <w:r w:rsidRPr="009D4FEB">
        <w:rPr>
          <w:szCs w:val="28"/>
        </w:rPr>
        <w:t>добавленную</w:t>
      </w:r>
      <w:r w:rsidR="009D4FEB" w:rsidRPr="009D4FEB">
        <w:rPr>
          <w:szCs w:val="28"/>
        </w:rPr>
        <w:t xml:space="preserve"> </w:t>
      </w:r>
      <w:r w:rsidRPr="009D4FEB">
        <w:rPr>
          <w:szCs w:val="28"/>
        </w:rPr>
        <w:t>стоимость"</w:t>
      </w:r>
      <w:r w:rsidR="009D4FEB" w:rsidRPr="009D4FEB">
        <w:rPr>
          <w:szCs w:val="28"/>
        </w:rPr>
        <w:t xml:space="preserve"> </w:t>
      </w:r>
      <w:r w:rsidRPr="009D4FEB">
        <w:rPr>
          <w:szCs w:val="28"/>
        </w:rPr>
        <w:t xml:space="preserve">не принимаются. </w:t>
      </w:r>
    </w:p>
    <w:p w:rsidR="00576B56" w:rsidRPr="009D4FEB" w:rsidRDefault="00576B56" w:rsidP="00BE6BC9">
      <w:pPr>
        <w:tabs>
          <w:tab w:val="left" w:pos="540"/>
        </w:tabs>
        <w:rPr>
          <w:szCs w:val="28"/>
        </w:rPr>
      </w:pPr>
      <w:r w:rsidRPr="009D4FEB">
        <w:rPr>
          <w:szCs w:val="28"/>
        </w:rPr>
        <w:t>При проверке книги покупок и журнала учета первичных документов следует</w:t>
      </w:r>
      <w:r w:rsidR="009D4FEB" w:rsidRPr="009D4FEB">
        <w:rPr>
          <w:szCs w:val="28"/>
        </w:rPr>
        <w:t xml:space="preserve"> </w:t>
      </w:r>
      <w:r w:rsidRPr="009D4FEB">
        <w:rPr>
          <w:szCs w:val="28"/>
        </w:rPr>
        <w:t>обратить</w:t>
      </w:r>
      <w:r w:rsidR="009D4FEB" w:rsidRPr="009D4FEB">
        <w:rPr>
          <w:szCs w:val="28"/>
        </w:rPr>
        <w:t xml:space="preserve"> </w:t>
      </w:r>
      <w:r w:rsidRPr="009D4FEB">
        <w:rPr>
          <w:szCs w:val="28"/>
        </w:rPr>
        <w:t>внимание</w:t>
      </w:r>
      <w:r w:rsidR="009D4FEB" w:rsidRPr="009D4FEB">
        <w:rPr>
          <w:szCs w:val="28"/>
        </w:rPr>
        <w:t xml:space="preserve"> </w:t>
      </w:r>
      <w:r w:rsidRPr="009D4FEB">
        <w:rPr>
          <w:szCs w:val="28"/>
        </w:rPr>
        <w:t>на</w:t>
      </w:r>
      <w:r w:rsidR="009D4FEB" w:rsidRPr="009D4FEB">
        <w:rPr>
          <w:szCs w:val="28"/>
        </w:rPr>
        <w:t xml:space="preserve"> </w:t>
      </w:r>
      <w:r w:rsidRPr="009D4FEB">
        <w:rPr>
          <w:szCs w:val="28"/>
        </w:rPr>
        <w:t>то,</w:t>
      </w:r>
      <w:r w:rsidR="009D4FEB" w:rsidRPr="009D4FEB">
        <w:rPr>
          <w:szCs w:val="28"/>
        </w:rPr>
        <w:t xml:space="preserve"> </w:t>
      </w:r>
      <w:r w:rsidRPr="009D4FEB">
        <w:rPr>
          <w:szCs w:val="28"/>
        </w:rPr>
        <w:t>что</w:t>
      </w:r>
      <w:r w:rsidR="009D4FEB" w:rsidRPr="009D4FEB">
        <w:rPr>
          <w:szCs w:val="28"/>
        </w:rPr>
        <w:t xml:space="preserve"> </w:t>
      </w:r>
      <w:r w:rsidRPr="009D4FEB">
        <w:rPr>
          <w:szCs w:val="28"/>
        </w:rPr>
        <w:t>регистрация</w:t>
      </w:r>
      <w:r w:rsidR="009D4FEB" w:rsidRPr="009D4FEB">
        <w:rPr>
          <w:szCs w:val="28"/>
        </w:rPr>
        <w:t xml:space="preserve"> </w:t>
      </w:r>
      <w:r w:rsidRPr="009D4FEB">
        <w:rPr>
          <w:szCs w:val="28"/>
        </w:rPr>
        <w:t>документов осуществляется</w:t>
      </w:r>
      <w:r w:rsidR="009D4FEB" w:rsidRPr="009D4FEB">
        <w:rPr>
          <w:szCs w:val="28"/>
        </w:rPr>
        <w:t xml:space="preserve"> </w:t>
      </w:r>
      <w:r w:rsidRPr="009D4FEB">
        <w:rPr>
          <w:szCs w:val="28"/>
        </w:rPr>
        <w:t>только</w:t>
      </w:r>
      <w:r w:rsidR="009D4FEB" w:rsidRPr="009D4FEB">
        <w:rPr>
          <w:szCs w:val="28"/>
        </w:rPr>
        <w:t xml:space="preserve"> </w:t>
      </w:r>
      <w:r w:rsidRPr="009D4FEB">
        <w:rPr>
          <w:szCs w:val="28"/>
        </w:rPr>
        <w:t>в</w:t>
      </w:r>
      <w:r w:rsidR="009D4FEB" w:rsidRPr="009D4FEB">
        <w:rPr>
          <w:szCs w:val="28"/>
        </w:rPr>
        <w:t xml:space="preserve"> </w:t>
      </w:r>
      <w:r w:rsidRPr="009D4FEB">
        <w:rPr>
          <w:szCs w:val="28"/>
        </w:rPr>
        <w:t>случае</w:t>
      </w:r>
      <w:r w:rsidR="009D4FEB" w:rsidRPr="009D4FEB">
        <w:rPr>
          <w:szCs w:val="28"/>
        </w:rPr>
        <w:t xml:space="preserve"> </w:t>
      </w:r>
      <w:proofErr w:type="spellStart"/>
      <w:r w:rsidRPr="009D4FEB">
        <w:rPr>
          <w:szCs w:val="28"/>
        </w:rPr>
        <w:t>оприходования</w:t>
      </w:r>
      <w:proofErr w:type="spellEnd"/>
      <w:r w:rsidR="009D4FEB" w:rsidRPr="009D4FEB">
        <w:rPr>
          <w:szCs w:val="28"/>
        </w:rPr>
        <w:t xml:space="preserve"> </w:t>
      </w:r>
      <w:r w:rsidRPr="009D4FEB">
        <w:rPr>
          <w:szCs w:val="28"/>
        </w:rPr>
        <w:t>и оплаты стоимости товара.</w:t>
      </w:r>
    </w:p>
    <w:p w:rsidR="00576B56" w:rsidRPr="009D4FEB" w:rsidRDefault="00576B56" w:rsidP="00BE6BC9">
      <w:pPr>
        <w:tabs>
          <w:tab w:val="left" w:pos="540"/>
        </w:tabs>
        <w:rPr>
          <w:szCs w:val="28"/>
        </w:rPr>
      </w:pPr>
      <w:r w:rsidRPr="009D4FEB">
        <w:rPr>
          <w:szCs w:val="28"/>
        </w:rPr>
        <w:t>Кроме</w:t>
      </w:r>
      <w:r w:rsidR="009D4FEB" w:rsidRPr="009D4FEB">
        <w:rPr>
          <w:szCs w:val="28"/>
        </w:rPr>
        <w:t xml:space="preserve"> </w:t>
      </w:r>
      <w:r w:rsidRPr="009D4FEB">
        <w:rPr>
          <w:szCs w:val="28"/>
        </w:rPr>
        <w:t>того,</w:t>
      </w:r>
      <w:r w:rsidR="009D4FEB" w:rsidRPr="009D4FEB">
        <w:rPr>
          <w:szCs w:val="28"/>
        </w:rPr>
        <w:t xml:space="preserve"> </w:t>
      </w:r>
      <w:r w:rsidRPr="009D4FEB">
        <w:rPr>
          <w:szCs w:val="28"/>
        </w:rPr>
        <w:t>проверке</w:t>
      </w:r>
      <w:r w:rsidR="009D4FEB" w:rsidRPr="009D4FEB">
        <w:rPr>
          <w:szCs w:val="28"/>
        </w:rPr>
        <w:t xml:space="preserve"> </w:t>
      </w:r>
      <w:r w:rsidRPr="009D4FEB">
        <w:rPr>
          <w:szCs w:val="28"/>
        </w:rPr>
        <w:t>подлежат</w:t>
      </w:r>
      <w:r w:rsidR="009D4FEB" w:rsidRPr="009D4FEB">
        <w:rPr>
          <w:szCs w:val="28"/>
        </w:rPr>
        <w:t xml:space="preserve"> </w:t>
      </w:r>
      <w:r w:rsidRPr="009D4FEB">
        <w:rPr>
          <w:szCs w:val="28"/>
        </w:rPr>
        <w:t>журнал</w:t>
      </w:r>
      <w:r w:rsidR="009D4FEB" w:rsidRPr="009D4FEB">
        <w:rPr>
          <w:szCs w:val="28"/>
        </w:rPr>
        <w:t xml:space="preserve"> </w:t>
      </w:r>
      <w:r w:rsidRPr="009D4FEB">
        <w:rPr>
          <w:szCs w:val="28"/>
        </w:rPr>
        <w:t>учета</w:t>
      </w:r>
      <w:r w:rsidR="009D4FEB" w:rsidRPr="009D4FEB">
        <w:rPr>
          <w:szCs w:val="28"/>
        </w:rPr>
        <w:t xml:space="preserve"> </w:t>
      </w:r>
      <w:r w:rsidRPr="009D4FEB">
        <w:rPr>
          <w:szCs w:val="28"/>
        </w:rPr>
        <w:t>выдаваемых</w:t>
      </w:r>
      <w:r w:rsidR="009D4FEB" w:rsidRPr="009D4FEB">
        <w:rPr>
          <w:szCs w:val="28"/>
        </w:rPr>
        <w:t xml:space="preserve"> </w:t>
      </w:r>
      <w:r w:rsidRPr="009D4FEB">
        <w:rPr>
          <w:szCs w:val="28"/>
        </w:rPr>
        <w:t>и получаемых</w:t>
      </w:r>
      <w:r w:rsidR="009D4FEB" w:rsidRPr="009D4FEB">
        <w:rPr>
          <w:szCs w:val="28"/>
        </w:rPr>
        <w:t xml:space="preserve"> </w:t>
      </w:r>
      <w:r w:rsidRPr="009D4FEB">
        <w:rPr>
          <w:szCs w:val="28"/>
        </w:rPr>
        <w:t>первичных учетных, платежных и расчетных документов (для поставщиков)</w:t>
      </w:r>
      <w:r w:rsidR="009D4FEB" w:rsidRPr="009D4FEB">
        <w:rPr>
          <w:szCs w:val="28"/>
        </w:rPr>
        <w:t xml:space="preserve"> </w:t>
      </w:r>
      <w:r w:rsidRPr="009D4FEB">
        <w:rPr>
          <w:szCs w:val="28"/>
        </w:rPr>
        <w:t>и</w:t>
      </w:r>
      <w:r w:rsidR="009D4FEB" w:rsidRPr="009D4FEB">
        <w:rPr>
          <w:szCs w:val="28"/>
        </w:rPr>
        <w:t xml:space="preserve"> </w:t>
      </w:r>
      <w:r w:rsidRPr="009D4FEB">
        <w:rPr>
          <w:szCs w:val="28"/>
        </w:rPr>
        <w:t>журнал</w:t>
      </w:r>
      <w:r w:rsidR="009D4FEB" w:rsidRPr="009D4FEB">
        <w:rPr>
          <w:szCs w:val="28"/>
        </w:rPr>
        <w:t xml:space="preserve"> </w:t>
      </w:r>
      <w:r w:rsidRPr="009D4FEB">
        <w:rPr>
          <w:szCs w:val="28"/>
        </w:rPr>
        <w:t>учета</w:t>
      </w:r>
      <w:r w:rsidR="009D4FEB" w:rsidRPr="009D4FEB">
        <w:rPr>
          <w:szCs w:val="28"/>
        </w:rPr>
        <w:t xml:space="preserve"> </w:t>
      </w:r>
      <w:r w:rsidRPr="009D4FEB">
        <w:rPr>
          <w:szCs w:val="28"/>
        </w:rPr>
        <w:t>получаемых</w:t>
      </w:r>
      <w:r w:rsidR="009D4FEB" w:rsidRPr="009D4FEB">
        <w:rPr>
          <w:szCs w:val="28"/>
        </w:rPr>
        <w:t xml:space="preserve"> </w:t>
      </w:r>
      <w:r w:rsidRPr="009D4FEB">
        <w:rPr>
          <w:szCs w:val="28"/>
        </w:rPr>
        <w:t>от поставщиков первичных учетных, платежных и расчетных документов (для покупателей).</w:t>
      </w:r>
    </w:p>
    <w:p w:rsidR="00576B56" w:rsidRPr="009D4FEB" w:rsidRDefault="006F7BA9" w:rsidP="00BE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9D4FEB">
        <w:rPr>
          <w:szCs w:val="28"/>
        </w:rPr>
        <w:t>При</w:t>
      </w:r>
      <w:r w:rsidR="009D4FEB" w:rsidRPr="009D4FEB">
        <w:rPr>
          <w:szCs w:val="28"/>
        </w:rPr>
        <w:t xml:space="preserve"> </w:t>
      </w:r>
      <w:r w:rsidRPr="009D4FEB">
        <w:rPr>
          <w:szCs w:val="28"/>
        </w:rPr>
        <w:t>проверке</w:t>
      </w:r>
      <w:r w:rsidR="009D4FEB" w:rsidRPr="009D4FEB">
        <w:rPr>
          <w:szCs w:val="28"/>
        </w:rPr>
        <w:t xml:space="preserve"> </w:t>
      </w:r>
      <w:r w:rsidRPr="009D4FEB">
        <w:rPr>
          <w:szCs w:val="28"/>
        </w:rPr>
        <w:t>правильности</w:t>
      </w:r>
      <w:r w:rsidR="009D4FEB" w:rsidRPr="009D4FEB">
        <w:rPr>
          <w:szCs w:val="28"/>
        </w:rPr>
        <w:t xml:space="preserve"> </w:t>
      </w:r>
      <w:r w:rsidRPr="009D4FEB">
        <w:rPr>
          <w:szCs w:val="28"/>
        </w:rPr>
        <w:t>исчисления</w:t>
      </w:r>
      <w:r w:rsidR="009D4FEB" w:rsidRPr="009D4FEB">
        <w:rPr>
          <w:szCs w:val="28"/>
        </w:rPr>
        <w:t xml:space="preserve"> </w:t>
      </w:r>
      <w:r w:rsidRPr="009D4FEB">
        <w:rPr>
          <w:szCs w:val="28"/>
        </w:rPr>
        <w:t>и</w:t>
      </w:r>
      <w:r w:rsidR="009D4FEB" w:rsidRPr="009D4FEB">
        <w:rPr>
          <w:szCs w:val="28"/>
        </w:rPr>
        <w:t xml:space="preserve"> </w:t>
      </w:r>
      <w:r w:rsidRPr="009D4FEB">
        <w:rPr>
          <w:szCs w:val="28"/>
        </w:rPr>
        <w:t>уплаты</w:t>
      </w:r>
      <w:r w:rsidR="009D4FEB" w:rsidRPr="009D4FEB">
        <w:rPr>
          <w:szCs w:val="28"/>
        </w:rPr>
        <w:t xml:space="preserve"> </w:t>
      </w:r>
      <w:r w:rsidRPr="009D4FEB">
        <w:rPr>
          <w:szCs w:val="28"/>
        </w:rPr>
        <w:t>НДС определяется достоверность</w:t>
      </w:r>
      <w:r w:rsidR="009D4FEB" w:rsidRPr="009D4FEB">
        <w:rPr>
          <w:szCs w:val="28"/>
        </w:rPr>
        <w:t xml:space="preserve"> </w:t>
      </w:r>
      <w:r w:rsidRPr="009D4FEB">
        <w:rPr>
          <w:szCs w:val="28"/>
        </w:rPr>
        <w:t>отражения</w:t>
      </w:r>
      <w:r w:rsidR="009D4FEB" w:rsidRPr="009D4FEB">
        <w:rPr>
          <w:szCs w:val="28"/>
        </w:rPr>
        <w:t xml:space="preserve"> </w:t>
      </w:r>
      <w:r w:rsidRPr="009D4FEB">
        <w:rPr>
          <w:szCs w:val="28"/>
        </w:rPr>
        <w:t>в</w:t>
      </w:r>
      <w:r w:rsidR="009D4FEB" w:rsidRPr="009D4FEB">
        <w:rPr>
          <w:szCs w:val="28"/>
        </w:rPr>
        <w:t xml:space="preserve"> </w:t>
      </w:r>
      <w:r w:rsidRPr="009D4FEB">
        <w:rPr>
          <w:szCs w:val="28"/>
        </w:rPr>
        <w:t>налоговой</w:t>
      </w:r>
      <w:r w:rsidR="009D4FEB" w:rsidRPr="009D4FEB">
        <w:rPr>
          <w:szCs w:val="28"/>
        </w:rPr>
        <w:t xml:space="preserve"> </w:t>
      </w:r>
      <w:r w:rsidRPr="009D4FEB">
        <w:rPr>
          <w:szCs w:val="28"/>
        </w:rPr>
        <w:t>декларации (расчете)</w:t>
      </w:r>
      <w:r w:rsidR="009D4FEB" w:rsidRPr="009D4FEB">
        <w:rPr>
          <w:szCs w:val="28"/>
        </w:rPr>
        <w:t xml:space="preserve"> </w:t>
      </w:r>
      <w:r w:rsidRPr="009D4FEB">
        <w:rPr>
          <w:szCs w:val="28"/>
        </w:rPr>
        <w:t>налоговой базы (облагаемого оборота) и</w:t>
      </w:r>
      <w:r w:rsidR="009D4FEB" w:rsidRPr="009D4FEB">
        <w:rPr>
          <w:szCs w:val="28"/>
        </w:rPr>
        <w:t xml:space="preserve"> </w:t>
      </w:r>
      <w:r w:rsidRPr="009D4FEB">
        <w:rPr>
          <w:szCs w:val="28"/>
        </w:rPr>
        <w:t>сверяется</w:t>
      </w:r>
      <w:r w:rsidR="009D4FEB" w:rsidRPr="009D4FEB">
        <w:rPr>
          <w:szCs w:val="28"/>
        </w:rPr>
        <w:t xml:space="preserve"> </w:t>
      </w:r>
      <w:r w:rsidRPr="009D4FEB">
        <w:rPr>
          <w:szCs w:val="28"/>
        </w:rPr>
        <w:t>их</w:t>
      </w:r>
      <w:r w:rsidR="009D4FEB" w:rsidRPr="009D4FEB">
        <w:rPr>
          <w:szCs w:val="28"/>
        </w:rPr>
        <w:t xml:space="preserve"> </w:t>
      </w:r>
      <w:r w:rsidRPr="009D4FEB">
        <w:rPr>
          <w:szCs w:val="28"/>
        </w:rPr>
        <w:t>соответствие</w:t>
      </w:r>
      <w:r w:rsidR="009D4FEB" w:rsidRPr="009D4FEB">
        <w:rPr>
          <w:szCs w:val="28"/>
        </w:rPr>
        <w:t xml:space="preserve"> </w:t>
      </w:r>
      <w:r w:rsidRPr="009D4FEB">
        <w:rPr>
          <w:szCs w:val="28"/>
        </w:rPr>
        <w:t>данным бухгалтерского</w:t>
      </w:r>
      <w:r w:rsidR="009D4FEB" w:rsidRPr="009D4FEB">
        <w:rPr>
          <w:szCs w:val="28"/>
        </w:rPr>
        <w:t xml:space="preserve"> </w:t>
      </w:r>
      <w:r w:rsidRPr="009D4FEB">
        <w:rPr>
          <w:szCs w:val="28"/>
        </w:rPr>
        <w:t>учета.</w:t>
      </w:r>
      <w:r w:rsidR="009D4FEB" w:rsidRPr="009D4FEB">
        <w:rPr>
          <w:szCs w:val="28"/>
        </w:rPr>
        <w:t xml:space="preserve"> </w:t>
      </w:r>
      <w:r w:rsidRPr="009D4FEB">
        <w:rPr>
          <w:szCs w:val="28"/>
        </w:rPr>
        <w:t>Указанные</w:t>
      </w:r>
      <w:r w:rsidR="009D4FEB" w:rsidRPr="009D4FEB">
        <w:rPr>
          <w:szCs w:val="28"/>
        </w:rPr>
        <w:t xml:space="preserve"> </w:t>
      </w:r>
      <w:r w:rsidRPr="009D4FEB">
        <w:rPr>
          <w:szCs w:val="28"/>
        </w:rPr>
        <w:t>в налоговой декларации облагаемые обороты сличаются с суммами выручки,</w:t>
      </w:r>
      <w:r w:rsidR="009D4FEB" w:rsidRPr="009D4FEB">
        <w:rPr>
          <w:szCs w:val="28"/>
        </w:rPr>
        <w:t xml:space="preserve"> </w:t>
      </w:r>
      <w:r w:rsidRPr="009D4FEB">
        <w:rPr>
          <w:szCs w:val="28"/>
        </w:rPr>
        <w:t>отраженной</w:t>
      </w:r>
      <w:r w:rsidR="009D4FEB" w:rsidRPr="009D4FEB">
        <w:rPr>
          <w:szCs w:val="28"/>
        </w:rPr>
        <w:t xml:space="preserve"> </w:t>
      </w:r>
      <w:r w:rsidRPr="009D4FEB">
        <w:rPr>
          <w:szCs w:val="28"/>
        </w:rPr>
        <w:t>в</w:t>
      </w:r>
      <w:r w:rsidR="009D4FEB" w:rsidRPr="009D4FEB">
        <w:rPr>
          <w:szCs w:val="28"/>
        </w:rPr>
        <w:t xml:space="preserve"> </w:t>
      </w:r>
      <w:r w:rsidRPr="009D4FEB">
        <w:rPr>
          <w:szCs w:val="28"/>
        </w:rPr>
        <w:t>соответствии</w:t>
      </w:r>
      <w:r w:rsidR="009D4FEB" w:rsidRPr="009D4FEB">
        <w:rPr>
          <w:szCs w:val="28"/>
        </w:rPr>
        <w:t xml:space="preserve"> </w:t>
      </w:r>
      <w:r w:rsidRPr="009D4FEB">
        <w:rPr>
          <w:szCs w:val="28"/>
        </w:rPr>
        <w:t>с Инструкцией</w:t>
      </w:r>
      <w:r w:rsidR="009D4FEB" w:rsidRPr="009D4FEB">
        <w:rPr>
          <w:szCs w:val="28"/>
        </w:rPr>
        <w:t xml:space="preserve"> </w:t>
      </w:r>
      <w:r w:rsidRPr="009D4FEB">
        <w:rPr>
          <w:szCs w:val="28"/>
        </w:rPr>
        <w:t>по</w:t>
      </w:r>
      <w:r w:rsidR="009D4FEB" w:rsidRPr="009D4FEB">
        <w:rPr>
          <w:szCs w:val="28"/>
        </w:rPr>
        <w:t xml:space="preserve"> </w:t>
      </w:r>
      <w:r w:rsidRPr="009D4FEB">
        <w:rPr>
          <w:szCs w:val="28"/>
        </w:rPr>
        <w:t>применению</w:t>
      </w:r>
      <w:r w:rsidR="009D4FEB" w:rsidRPr="009D4FEB">
        <w:rPr>
          <w:szCs w:val="28"/>
        </w:rPr>
        <w:t xml:space="preserve"> </w:t>
      </w:r>
      <w:proofErr w:type="gramStart"/>
      <w:r w:rsidRPr="009D4FEB">
        <w:rPr>
          <w:szCs w:val="28"/>
        </w:rPr>
        <w:t>плана</w:t>
      </w:r>
      <w:r w:rsidR="009D4FEB" w:rsidRPr="009D4FEB">
        <w:rPr>
          <w:szCs w:val="28"/>
        </w:rPr>
        <w:t xml:space="preserve"> </w:t>
      </w:r>
      <w:r w:rsidRPr="009D4FEB">
        <w:rPr>
          <w:szCs w:val="28"/>
        </w:rPr>
        <w:t>счетов</w:t>
      </w:r>
      <w:r w:rsidR="009D4FEB" w:rsidRPr="009D4FEB">
        <w:rPr>
          <w:szCs w:val="28"/>
        </w:rPr>
        <w:t xml:space="preserve"> </w:t>
      </w:r>
      <w:r w:rsidRPr="009D4FEB">
        <w:rPr>
          <w:szCs w:val="28"/>
        </w:rPr>
        <w:t>бухгалтерского</w:t>
      </w:r>
      <w:r w:rsidR="009D4FEB" w:rsidRPr="009D4FEB">
        <w:rPr>
          <w:szCs w:val="28"/>
        </w:rPr>
        <w:t xml:space="preserve"> </w:t>
      </w:r>
      <w:r w:rsidRPr="009D4FEB">
        <w:rPr>
          <w:szCs w:val="28"/>
        </w:rPr>
        <w:t>учета финансово-хозяйственной</w:t>
      </w:r>
      <w:r w:rsidR="009D4FEB" w:rsidRPr="009D4FEB">
        <w:rPr>
          <w:szCs w:val="28"/>
        </w:rPr>
        <w:t xml:space="preserve"> </w:t>
      </w:r>
      <w:r w:rsidRPr="009D4FEB">
        <w:rPr>
          <w:szCs w:val="28"/>
        </w:rPr>
        <w:t>деятельности</w:t>
      </w:r>
      <w:r w:rsidR="009D4FEB" w:rsidRPr="009D4FEB">
        <w:rPr>
          <w:szCs w:val="28"/>
        </w:rPr>
        <w:t xml:space="preserve"> </w:t>
      </w:r>
      <w:r w:rsidRPr="009D4FEB">
        <w:rPr>
          <w:szCs w:val="28"/>
        </w:rPr>
        <w:t>предприятий</w:t>
      </w:r>
      <w:proofErr w:type="gramEnd"/>
      <w:r w:rsidRPr="009D4FEB">
        <w:rPr>
          <w:szCs w:val="28"/>
        </w:rPr>
        <w:t>.</w:t>
      </w:r>
    </w:p>
    <w:p w:rsidR="00DF1157" w:rsidRPr="009D4FEB" w:rsidRDefault="00DF1157" w:rsidP="00BE6BC9">
      <w:pPr>
        <w:rPr>
          <w:szCs w:val="28"/>
        </w:rPr>
      </w:pPr>
      <w:r w:rsidRPr="009D4FEB">
        <w:rPr>
          <w:szCs w:val="28"/>
        </w:rPr>
        <w:t xml:space="preserve">Облагаемая база для исчисления республиканского единого платежа определяется как стоимость реализованных товаров (работ, услуг), исчисленная без учета налога на продажу товаров в розничной торговой сети, сборов за услуги, налога на добавленную стоимость, налога с продаж автомобильного топлива (при </w:t>
      </w:r>
      <w:r w:rsidRPr="009D4FEB">
        <w:rPr>
          <w:szCs w:val="28"/>
        </w:rPr>
        <w:lastRenderedPageBreak/>
        <w:t>реализации автомобильного топлива).</w:t>
      </w:r>
    </w:p>
    <w:p w:rsidR="00DF1157" w:rsidRPr="009D4FEB" w:rsidRDefault="00DF1157" w:rsidP="00BE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9D4FEB">
        <w:rPr>
          <w:szCs w:val="28"/>
        </w:rPr>
        <w:t xml:space="preserve">Республиканский единый платеж уплачивается в размере </w:t>
      </w:r>
      <w:r w:rsidR="00C9525C">
        <w:rPr>
          <w:szCs w:val="28"/>
        </w:rPr>
        <w:t>1</w:t>
      </w:r>
      <w:r w:rsidRPr="009D4FEB">
        <w:rPr>
          <w:szCs w:val="28"/>
        </w:rPr>
        <w:t xml:space="preserve"> </w:t>
      </w:r>
      <w:r w:rsidR="001733A6">
        <w:rPr>
          <w:szCs w:val="28"/>
        </w:rPr>
        <w:t>%</w:t>
      </w:r>
      <w:r w:rsidRPr="009D4FEB">
        <w:rPr>
          <w:szCs w:val="28"/>
        </w:rPr>
        <w:t xml:space="preserve"> величины установленного объекта обложения.</w:t>
      </w:r>
    </w:p>
    <w:p w:rsidR="00576B56" w:rsidRPr="009D4FEB" w:rsidRDefault="00576B56" w:rsidP="00BE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9D4FEB">
        <w:rPr>
          <w:szCs w:val="28"/>
        </w:rPr>
        <w:t>При проверке правильности и полноты исчисления налогов</w:t>
      </w:r>
      <w:r w:rsidR="009D4FEB" w:rsidRPr="009D4FEB">
        <w:rPr>
          <w:szCs w:val="28"/>
        </w:rPr>
        <w:t xml:space="preserve"> </w:t>
      </w:r>
      <w:r w:rsidRPr="009D4FEB">
        <w:rPr>
          <w:szCs w:val="28"/>
        </w:rPr>
        <w:t>выручки, необходимо обратить внимание на своевременность</w:t>
      </w:r>
      <w:r w:rsidR="009D4FEB" w:rsidRPr="009D4FEB">
        <w:rPr>
          <w:szCs w:val="28"/>
        </w:rPr>
        <w:t xml:space="preserve"> </w:t>
      </w:r>
      <w:r w:rsidRPr="009D4FEB">
        <w:rPr>
          <w:szCs w:val="28"/>
        </w:rPr>
        <w:t>перечисления</w:t>
      </w:r>
      <w:r w:rsidR="009D4FEB" w:rsidRPr="009D4FEB">
        <w:rPr>
          <w:szCs w:val="28"/>
        </w:rPr>
        <w:t xml:space="preserve"> </w:t>
      </w:r>
      <w:r w:rsidRPr="009D4FEB">
        <w:rPr>
          <w:szCs w:val="28"/>
        </w:rPr>
        <w:t>в</w:t>
      </w:r>
      <w:r w:rsidR="009D4FEB" w:rsidRPr="009D4FEB">
        <w:rPr>
          <w:szCs w:val="28"/>
        </w:rPr>
        <w:t xml:space="preserve"> </w:t>
      </w:r>
      <w:r w:rsidRPr="009D4FEB">
        <w:rPr>
          <w:szCs w:val="28"/>
        </w:rPr>
        <w:t>доход</w:t>
      </w:r>
      <w:r w:rsidR="009D4FEB" w:rsidRPr="009D4FEB">
        <w:rPr>
          <w:szCs w:val="28"/>
        </w:rPr>
        <w:t xml:space="preserve"> </w:t>
      </w:r>
      <w:r w:rsidRPr="009D4FEB">
        <w:rPr>
          <w:szCs w:val="28"/>
        </w:rPr>
        <w:t>государства, полноту отражения показателей для исчисления налогов и</w:t>
      </w:r>
      <w:r w:rsidR="009D4FEB" w:rsidRPr="009D4FEB">
        <w:rPr>
          <w:szCs w:val="28"/>
        </w:rPr>
        <w:t xml:space="preserve"> </w:t>
      </w:r>
      <w:r w:rsidRPr="009D4FEB">
        <w:rPr>
          <w:szCs w:val="28"/>
        </w:rPr>
        <w:t>неналоговых платежей: нет ли их занижения, обоснованность применения</w:t>
      </w:r>
      <w:r w:rsidR="009D4FEB" w:rsidRPr="009D4FEB">
        <w:rPr>
          <w:szCs w:val="28"/>
        </w:rPr>
        <w:t xml:space="preserve"> </w:t>
      </w:r>
      <w:r w:rsidRPr="009D4FEB">
        <w:rPr>
          <w:szCs w:val="28"/>
        </w:rPr>
        <w:t>льгот,</w:t>
      </w:r>
      <w:r w:rsidR="009D4FEB" w:rsidRPr="009D4FEB">
        <w:rPr>
          <w:szCs w:val="28"/>
        </w:rPr>
        <w:t xml:space="preserve"> </w:t>
      </w:r>
      <w:r w:rsidRPr="009D4FEB">
        <w:rPr>
          <w:szCs w:val="28"/>
        </w:rPr>
        <w:t>правильность</w:t>
      </w:r>
      <w:r w:rsidR="009D4FEB" w:rsidRPr="009D4FEB">
        <w:rPr>
          <w:szCs w:val="28"/>
        </w:rPr>
        <w:t xml:space="preserve"> </w:t>
      </w:r>
      <w:r w:rsidRPr="009D4FEB">
        <w:rPr>
          <w:szCs w:val="28"/>
        </w:rPr>
        <w:t>применения</w:t>
      </w:r>
      <w:r w:rsidR="009D4FEB" w:rsidRPr="009D4FEB">
        <w:rPr>
          <w:szCs w:val="28"/>
        </w:rPr>
        <w:t xml:space="preserve"> </w:t>
      </w:r>
      <w:r w:rsidRPr="009D4FEB">
        <w:rPr>
          <w:szCs w:val="28"/>
        </w:rPr>
        <w:t>ставок</w:t>
      </w:r>
      <w:r w:rsidR="009D4FEB" w:rsidRPr="009D4FEB">
        <w:rPr>
          <w:szCs w:val="28"/>
        </w:rPr>
        <w:t xml:space="preserve"> </w:t>
      </w:r>
      <w:r w:rsidRPr="009D4FEB">
        <w:rPr>
          <w:szCs w:val="28"/>
        </w:rPr>
        <w:t>для исчисления налоговых и</w:t>
      </w:r>
      <w:r w:rsidR="009D4FEB" w:rsidRPr="009D4FEB">
        <w:rPr>
          <w:szCs w:val="28"/>
        </w:rPr>
        <w:t xml:space="preserve"> </w:t>
      </w:r>
      <w:r w:rsidRPr="009D4FEB">
        <w:rPr>
          <w:szCs w:val="28"/>
        </w:rPr>
        <w:t>неналоговых платежей.</w:t>
      </w:r>
    </w:p>
    <w:p w:rsidR="00576B56" w:rsidRPr="009D4FEB" w:rsidRDefault="00576B56" w:rsidP="00BE6BC9">
      <w:pPr>
        <w:tabs>
          <w:tab w:val="left" w:pos="540"/>
        </w:tabs>
        <w:rPr>
          <w:szCs w:val="28"/>
        </w:rPr>
      </w:pPr>
      <w:r w:rsidRPr="009D4FEB">
        <w:rPr>
          <w:szCs w:val="28"/>
        </w:rPr>
        <w:t>В процессе проверки следует уточнить правильность выведения оборотов и</w:t>
      </w:r>
      <w:r w:rsidR="009D4FEB" w:rsidRPr="009D4FEB">
        <w:rPr>
          <w:szCs w:val="28"/>
        </w:rPr>
        <w:t xml:space="preserve"> </w:t>
      </w:r>
      <w:r w:rsidRPr="009D4FEB">
        <w:rPr>
          <w:szCs w:val="28"/>
        </w:rPr>
        <w:t>сальдо по каждому из вид</w:t>
      </w:r>
      <w:r w:rsidR="001733A6">
        <w:rPr>
          <w:szCs w:val="28"/>
        </w:rPr>
        <w:t>ов</w:t>
      </w:r>
      <w:r w:rsidRPr="009D4FEB">
        <w:rPr>
          <w:szCs w:val="28"/>
        </w:rPr>
        <w:t xml:space="preserve"> платежей на конец отчетного периода. Для этого данные аналитического учета</w:t>
      </w:r>
      <w:r w:rsidR="006F7BA9" w:rsidRPr="009D4FEB">
        <w:rPr>
          <w:szCs w:val="28"/>
        </w:rPr>
        <w:t xml:space="preserve"> по каждому виду платежей сопоставляют с записями в журнале-ордере и Главной книге по счетам 68 и 67.</w:t>
      </w:r>
    </w:p>
    <w:p w:rsidR="006F7BA9" w:rsidRPr="009D4FEB" w:rsidRDefault="006F7BA9" w:rsidP="00BE6BC9">
      <w:pPr>
        <w:tabs>
          <w:tab w:val="left" w:pos="540"/>
        </w:tabs>
        <w:rPr>
          <w:szCs w:val="28"/>
        </w:rPr>
      </w:pPr>
      <w:r w:rsidRPr="009D4FEB">
        <w:rPr>
          <w:szCs w:val="28"/>
        </w:rPr>
        <w:t>Своевременность и полноту расчетов с бюджетом можно установить проверкой выписок банка и приложенных к ним первичных платежных документов. При расхождениях в записях и выявлении случаев допущения неточностей расчетов с бюджетом нужно установить их характер и принять меры к их устранению; выяснить, уплатило ли предприятие штрафы, пени налоговым инспекциям за неправильное определение размера платежей или их просрочку.</w:t>
      </w:r>
    </w:p>
    <w:p w:rsidR="00EE3B67" w:rsidRPr="009D4FEB" w:rsidRDefault="006A2AC4" w:rsidP="00BE6BC9">
      <w:pPr>
        <w:pStyle w:val="2"/>
        <w:keepNext w:val="0"/>
        <w:widowControl w:val="0"/>
        <w:tabs>
          <w:tab w:val="left" w:pos="720"/>
          <w:tab w:val="num" w:pos="1620"/>
        </w:tabs>
        <w:spacing w:before="240"/>
        <w:ind w:firstLine="851"/>
      </w:pPr>
      <w:bookmarkStart w:id="20" w:name="_Toc220276427"/>
      <w:r w:rsidRPr="006A2AC4">
        <w:t xml:space="preserve">2.5 </w:t>
      </w:r>
      <w:r w:rsidR="000A2CED" w:rsidRPr="009D4FEB">
        <w:t xml:space="preserve">Проверка </w:t>
      </w:r>
      <w:r w:rsidR="00EE3B67" w:rsidRPr="009D4FEB">
        <w:t xml:space="preserve">достоверности </w:t>
      </w:r>
      <w:r w:rsidR="000A2CED" w:rsidRPr="009D4FEB">
        <w:t xml:space="preserve">и </w:t>
      </w:r>
      <w:proofErr w:type="spellStart"/>
      <w:r w:rsidR="00EE3B67" w:rsidRPr="009D4FEB">
        <w:t>взаимоувязки</w:t>
      </w:r>
      <w:proofErr w:type="spellEnd"/>
      <w:r w:rsidR="00EE3B67" w:rsidRPr="009D4FEB">
        <w:t xml:space="preserve"> показателей бухгалтерской и статистической отчетности по выручке от реализации товаров</w:t>
      </w:r>
      <w:bookmarkEnd w:id="20"/>
    </w:p>
    <w:p w:rsidR="00C25DC4" w:rsidRPr="009D4FEB" w:rsidRDefault="00C25DC4" w:rsidP="00BE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9D4FEB">
        <w:rPr>
          <w:szCs w:val="28"/>
        </w:rPr>
        <w:t xml:space="preserve">Основной объем информации и финансово-хозяйственной деятельности предприятия содержится в бухгалтерской отчетности, отражающей все аспекты отгрузки и реализации </w:t>
      </w:r>
      <w:r w:rsidR="00802A8B">
        <w:rPr>
          <w:szCs w:val="28"/>
        </w:rPr>
        <w:t>товаров</w:t>
      </w:r>
      <w:r w:rsidRPr="009D4FEB">
        <w:rPr>
          <w:szCs w:val="28"/>
        </w:rPr>
        <w:t xml:space="preserve"> в денежном выражении и одновременно представляющий собой завершающий этап учетных работ за отчетный период.</w:t>
      </w:r>
    </w:p>
    <w:p w:rsidR="007F5F2E" w:rsidRPr="009D4FEB" w:rsidRDefault="00DA51E0" w:rsidP="00BE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9D4FEB">
        <w:rPr>
          <w:szCs w:val="28"/>
        </w:rPr>
        <w:t>Б</w:t>
      </w:r>
      <w:r w:rsidR="00E13713" w:rsidRPr="009D4FEB">
        <w:rPr>
          <w:szCs w:val="28"/>
        </w:rPr>
        <w:t>ухгалтерская</w:t>
      </w:r>
      <w:r w:rsidR="009D4FEB" w:rsidRPr="009D4FEB">
        <w:rPr>
          <w:szCs w:val="28"/>
        </w:rPr>
        <w:t xml:space="preserve"> </w:t>
      </w:r>
      <w:r w:rsidR="00E13713" w:rsidRPr="009D4FEB">
        <w:rPr>
          <w:szCs w:val="28"/>
        </w:rPr>
        <w:t>(финансовая)</w:t>
      </w:r>
      <w:r w:rsidR="009D4FEB" w:rsidRPr="009D4FEB">
        <w:rPr>
          <w:szCs w:val="28"/>
        </w:rPr>
        <w:t xml:space="preserve"> </w:t>
      </w:r>
      <w:r w:rsidR="00E13713" w:rsidRPr="009D4FEB">
        <w:rPr>
          <w:szCs w:val="28"/>
        </w:rPr>
        <w:t>отч</w:t>
      </w:r>
      <w:r w:rsidR="00D32A73">
        <w:rPr>
          <w:szCs w:val="28"/>
        </w:rPr>
        <w:t>е</w:t>
      </w:r>
      <w:r w:rsidR="00E13713" w:rsidRPr="009D4FEB">
        <w:rPr>
          <w:szCs w:val="28"/>
        </w:rPr>
        <w:t>тность</w:t>
      </w:r>
      <w:r w:rsidR="009D4FEB" w:rsidRPr="009D4FEB">
        <w:rPr>
          <w:szCs w:val="28"/>
        </w:rPr>
        <w:t xml:space="preserve"> </w:t>
      </w:r>
      <w:r w:rsidR="00E13713" w:rsidRPr="009D4FEB">
        <w:rPr>
          <w:szCs w:val="28"/>
        </w:rPr>
        <w:t>подлежит</w:t>
      </w:r>
      <w:r w:rsidRPr="009D4FEB">
        <w:rPr>
          <w:szCs w:val="28"/>
        </w:rPr>
        <w:t xml:space="preserve"> </w:t>
      </w:r>
      <w:r w:rsidR="00E13713" w:rsidRPr="009D4FEB">
        <w:rPr>
          <w:szCs w:val="28"/>
        </w:rPr>
        <w:t>обязательной</w:t>
      </w:r>
      <w:r w:rsidR="009D4FEB" w:rsidRPr="009D4FEB">
        <w:rPr>
          <w:szCs w:val="28"/>
        </w:rPr>
        <w:t xml:space="preserve"> </w:t>
      </w:r>
      <w:r w:rsidR="00E13713" w:rsidRPr="009D4FEB">
        <w:rPr>
          <w:szCs w:val="28"/>
        </w:rPr>
        <w:t>аудиторской</w:t>
      </w:r>
      <w:r w:rsidR="009D4FEB" w:rsidRPr="009D4FEB">
        <w:rPr>
          <w:szCs w:val="28"/>
        </w:rPr>
        <w:t xml:space="preserve"> </w:t>
      </w:r>
      <w:r w:rsidR="00E13713" w:rsidRPr="009D4FEB">
        <w:rPr>
          <w:szCs w:val="28"/>
        </w:rPr>
        <w:t>проверке</w:t>
      </w:r>
      <w:r w:rsidR="009D4FEB" w:rsidRPr="009D4FEB">
        <w:rPr>
          <w:szCs w:val="28"/>
        </w:rPr>
        <w:t xml:space="preserve"> </w:t>
      </w:r>
      <w:r w:rsidR="00E13713" w:rsidRPr="009D4FEB">
        <w:rPr>
          <w:szCs w:val="28"/>
        </w:rPr>
        <w:t>и</w:t>
      </w:r>
      <w:r w:rsidR="009D4FEB" w:rsidRPr="009D4FEB">
        <w:rPr>
          <w:szCs w:val="28"/>
        </w:rPr>
        <w:t xml:space="preserve"> </w:t>
      </w:r>
      <w:r w:rsidR="00E13713" w:rsidRPr="009D4FEB">
        <w:rPr>
          <w:szCs w:val="28"/>
        </w:rPr>
        <w:t>подтверждению</w:t>
      </w:r>
      <w:r w:rsidR="009D4FEB" w:rsidRPr="009D4FEB">
        <w:rPr>
          <w:szCs w:val="28"/>
        </w:rPr>
        <w:t xml:space="preserve"> </w:t>
      </w:r>
      <w:r w:rsidR="00E13713" w:rsidRPr="009D4FEB">
        <w:rPr>
          <w:szCs w:val="28"/>
        </w:rPr>
        <w:t>е</w:t>
      </w:r>
      <w:r w:rsidR="00D32A73">
        <w:rPr>
          <w:szCs w:val="28"/>
        </w:rPr>
        <w:t>е</w:t>
      </w:r>
      <w:r w:rsidR="009D4FEB" w:rsidRPr="009D4FEB">
        <w:rPr>
          <w:szCs w:val="28"/>
        </w:rPr>
        <w:t xml:space="preserve"> </w:t>
      </w:r>
      <w:r w:rsidR="00E13713" w:rsidRPr="009D4FEB">
        <w:rPr>
          <w:szCs w:val="28"/>
        </w:rPr>
        <w:t>достоверности</w:t>
      </w:r>
      <w:r w:rsidRPr="009D4FEB">
        <w:rPr>
          <w:szCs w:val="28"/>
        </w:rPr>
        <w:t xml:space="preserve"> </w:t>
      </w:r>
      <w:r w:rsidR="00E13713" w:rsidRPr="009D4FEB">
        <w:rPr>
          <w:szCs w:val="28"/>
        </w:rPr>
        <w:t>независимым аудитором.</w:t>
      </w:r>
    </w:p>
    <w:p w:rsidR="00DA51E0" w:rsidRPr="009D4FEB" w:rsidRDefault="00094C8C" w:rsidP="00BE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Для</w:t>
      </w:r>
      <w:r w:rsidR="00E13713" w:rsidRPr="009D4FEB">
        <w:rPr>
          <w:szCs w:val="28"/>
        </w:rPr>
        <w:t xml:space="preserve"> уверенн</w:t>
      </w:r>
      <w:r>
        <w:rPr>
          <w:szCs w:val="28"/>
        </w:rPr>
        <w:t xml:space="preserve">ости </w:t>
      </w:r>
      <w:r w:rsidR="00E13713" w:rsidRPr="009D4FEB">
        <w:rPr>
          <w:szCs w:val="28"/>
        </w:rPr>
        <w:t>в правильности</w:t>
      </w:r>
      <w:r w:rsidR="009D4FEB" w:rsidRPr="009D4FEB">
        <w:rPr>
          <w:szCs w:val="28"/>
        </w:rPr>
        <w:t xml:space="preserve"> </w:t>
      </w:r>
      <w:r w:rsidR="00E13713" w:rsidRPr="009D4FEB">
        <w:rPr>
          <w:szCs w:val="28"/>
        </w:rPr>
        <w:t>показателей</w:t>
      </w:r>
      <w:r w:rsidR="009D4FEB" w:rsidRPr="009D4FEB">
        <w:rPr>
          <w:szCs w:val="28"/>
        </w:rPr>
        <w:t xml:space="preserve"> </w:t>
      </w:r>
      <w:r w:rsidR="00E13713" w:rsidRPr="009D4FEB">
        <w:rPr>
          <w:szCs w:val="28"/>
        </w:rPr>
        <w:t>годовой</w:t>
      </w:r>
      <w:r w:rsidR="009D4FEB" w:rsidRPr="009D4FEB">
        <w:rPr>
          <w:szCs w:val="28"/>
        </w:rPr>
        <w:t xml:space="preserve"> </w:t>
      </w:r>
      <w:r w:rsidR="00E13713" w:rsidRPr="009D4FEB">
        <w:rPr>
          <w:szCs w:val="28"/>
        </w:rPr>
        <w:t>бухгалтерской</w:t>
      </w:r>
      <w:r w:rsidR="00DA51E0" w:rsidRPr="009D4FEB">
        <w:rPr>
          <w:szCs w:val="28"/>
        </w:rPr>
        <w:t xml:space="preserve"> </w:t>
      </w:r>
      <w:r w:rsidR="00E13713" w:rsidRPr="009D4FEB">
        <w:rPr>
          <w:szCs w:val="28"/>
        </w:rPr>
        <w:lastRenderedPageBreak/>
        <w:t>отчетности</w:t>
      </w:r>
      <w:r w:rsidR="009D4FEB" w:rsidRPr="009D4FEB">
        <w:rPr>
          <w:szCs w:val="28"/>
        </w:rPr>
        <w:t xml:space="preserve"> </w:t>
      </w:r>
      <w:r w:rsidR="00E13713" w:rsidRPr="009D4FEB">
        <w:rPr>
          <w:szCs w:val="28"/>
        </w:rPr>
        <w:t>на</w:t>
      </w:r>
      <w:r w:rsidR="009D4FEB" w:rsidRPr="009D4FEB">
        <w:rPr>
          <w:szCs w:val="28"/>
        </w:rPr>
        <w:t xml:space="preserve"> </w:t>
      </w:r>
      <w:r w:rsidR="008E4B11">
        <w:rPr>
          <w:rFonts w:ascii="Times New Roman CYR" w:hAnsi="Times New Roman CYR" w:cs="Times New Roman CYR"/>
          <w:szCs w:val="28"/>
        </w:rPr>
        <w:t>ОАО «ЗАРЯ»</w:t>
      </w:r>
      <w:r w:rsidR="009D4FEB" w:rsidRPr="009D4FEB">
        <w:rPr>
          <w:szCs w:val="28"/>
        </w:rPr>
        <w:t xml:space="preserve"> </w:t>
      </w:r>
      <w:r w:rsidR="00E13713" w:rsidRPr="009D4FEB">
        <w:rPr>
          <w:szCs w:val="28"/>
        </w:rPr>
        <w:t>провер</w:t>
      </w:r>
      <w:r>
        <w:rPr>
          <w:szCs w:val="28"/>
        </w:rPr>
        <w:t>яются</w:t>
      </w:r>
      <w:r w:rsidR="009D4FEB" w:rsidRPr="009D4FEB">
        <w:rPr>
          <w:szCs w:val="28"/>
        </w:rPr>
        <w:t xml:space="preserve"> </w:t>
      </w:r>
      <w:r w:rsidR="00E13713" w:rsidRPr="009D4FEB">
        <w:rPr>
          <w:szCs w:val="28"/>
        </w:rPr>
        <w:t>записи</w:t>
      </w:r>
      <w:r w:rsidR="00DA51E0" w:rsidRPr="009D4FEB">
        <w:rPr>
          <w:szCs w:val="28"/>
        </w:rPr>
        <w:t xml:space="preserve"> </w:t>
      </w:r>
      <w:r w:rsidR="00E13713" w:rsidRPr="009D4FEB">
        <w:rPr>
          <w:szCs w:val="28"/>
        </w:rPr>
        <w:t>бухгалтерского учета и</w:t>
      </w:r>
      <w:r w:rsidR="009D4FEB" w:rsidRPr="009D4FEB">
        <w:rPr>
          <w:szCs w:val="28"/>
        </w:rPr>
        <w:t xml:space="preserve"> </w:t>
      </w:r>
      <w:r w:rsidR="00E13713" w:rsidRPr="009D4FEB">
        <w:rPr>
          <w:szCs w:val="28"/>
        </w:rPr>
        <w:t>убе</w:t>
      </w:r>
      <w:r>
        <w:rPr>
          <w:szCs w:val="28"/>
        </w:rPr>
        <w:t>ждают</w:t>
      </w:r>
      <w:r w:rsidR="00E13713" w:rsidRPr="009D4FEB">
        <w:rPr>
          <w:szCs w:val="28"/>
        </w:rPr>
        <w:t>ся</w:t>
      </w:r>
      <w:r w:rsidR="009D4FEB" w:rsidRPr="009D4FEB">
        <w:rPr>
          <w:szCs w:val="28"/>
        </w:rPr>
        <w:t xml:space="preserve"> </w:t>
      </w:r>
      <w:r w:rsidR="00E13713" w:rsidRPr="009D4FEB">
        <w:rPr>
          <w:szCs w:val="28"/>
        </w:rPr>
        <w:t>в том,</w:t>
      </w:r>
      <w:r w:rsidR="009D4FEB" w:rsidRPr="009D4FEB">
        <w:rPr>
          <w:szCs w:val="28"/>
        </w:rPr>
        <w:t xml:space="preserve"> </w:t>
      </w:r>
      <w:r w:rsidR="00E13713" w:rsidRPr="009D4FEB">
        <w:rPr>
          <w:szCs w:val="28"/>
        </w:rPr>
        <w:t>что:</w:t>
      </w:r>
      <w:r w:rsidR="00DA51E0" w:rsidRPr="009D4FEB">
        <w:rPr>
          <w:szCs w:val="28"/>
        </w:rPr>
        <w:t xml:space="preserve"> </w:t>
      </w:r>
    </w:p>
    <w:p w:rsidR="00DA51E0" w:rsidRPr="009D4FEB" w:rsidRDefault="00E13713" w:rsidP="00BE6BC9">
      <w:pPr>
        <w:numPr>
          <w:ilvl w:val="0"/>
          <w:numId w:val="33"/>
        </w:numPr>
        <w:tabs>
          <w:tab w:val="clear" w:pos="1429"/>
          <w:tab w:val="num" w:pos="567"/>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szCs w:val="28"/>
        </w:rPr>
      </w:pPr>
      <w:r w:rsidRPr="009D4FEB">
        <w:rPr>
          <w:szCs w:val="28"/>
        </w:rPr>
        <w:t>на счетах бухгалтерского учета</w:t>
      </w:r>
      <w:r w:rsidR="009D4FEB" w:rsidRPr="009D4FEB">
        <w:rPr>
          <w:szCs w:val="28"/>
        </w:rPr>
        <w:t xml:space="preserve"> </w:t>
      </w:r>
      <w:r w:rsidRPr="009D4FEB">
        <w:rPr>
          <w:szCs w:val="28"/>
        </w:rPr>
        <w:t>предприятия отражены все хозяйственные</w:t>
      </w:r>
      <w:r w:rsidR="009D4FEB" w:rsidRPr="009D4FEB">
        <w:rPr>
          <w:szCs w:val="28"/>
        </w:rPr>
        <w:t xml:space="preserve"> </w:t>
      </w:r>
      <w:r w:rsidRPr="009D4FEB">
        <w:rPr>
          <w:szCs w:val="28"/>
        </w:rPr>
        <w:t xml:space="preserve">операции </w:t>
      </w:r>
      <w:r w:rsidR="00C25DC4" w:rsidRPr="009D4FEB">
        <w:rPr>
          <w:szCs w:val="28"/>
        </w:rPr>
        <w:t>по отгрузке и реализации готовой продукции отчетного</w:t>
      </w:r>
      <w:r w:rsidR="009D4FEB" w:rsidRPr="009D4FEB">
        <w:rPr>
          <w:szCs w:val="28"/>
        </w:rPr>
        <w:t xml:space="preserve"> </w:t>
      </w:r>
      <w:r w:rsidR="00C25DC4" w:rsidRPr="009D4FEB">
        <w:rPr>
          <w:szCs w:val="28"/>
        </w:rPr>
        <w:t>года</w:t>
      </w:r>
      <w:r w:rsidRPr="009D4FEB">
        <w:rPr>
          <w:szCs w:val="28"/>
        </w:rPr>
        <w:t xml:space="preserve"> (полнота отражения);</w:t>
      </w:r>
    </w:p>
    <w:p w:rsidR="00DA51E0" w:rsidRPr="009D4FEB" w:rsidRDefault="00E13713" w:rsidP="00BE6BC9">
      <w:pPr>
        <w:numPr>
          <w:ilvl w:val="0"/>
          <w:numId w:val="33"/>
        </w:numPr>
        <w:tabs>
          <w:tab w:val="clear" w:pos="1429"/>
          <w:tab w:val="num" w:pos="567"/>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szCs w:val="28"/>
        </w:rPr>
      </w:pPr>
      <w:r w:rsidRPr="009D4FEB">
        <w:rPr>
          <w:szCs w:val="28"/>
        </w:rPr>
        <w:t>записи</w:t>
      </w:r>
      <w:r w:rsidR="009D4FEB" w:rsidRPr="009D4FEB">
        <w:rPr>
          <w:szCs w:val="28"/>
        </w:rPr>
        <w:t xml:space="preserve"> </w:t>
      </w:r>
      <w:r w:rsidRPr="009D4FEB">
        <w:rPr>
          <w:szCs w:val="28"/>
        </w:rPr>
        <w:t>в</w:t>
      </w:r>
      <w:r w:rsidR="009D4FEB" w:rsidRPr="009D4FEB">
        <w:rPr>
          <w:szCs w:val="28"/>
        </w:rPr>
        <w:t xml:space="preserve"> </w:t>
      </w:r>
      <w:r w:rsidRPr="009D4FEB">
        <w:rPr>
          <w:szCs w:val="28"/>
        </w:rPr>
        <w:t>бухгалтерском</w:t>
      </w:r>
      <w:r w:rsidR="009D4FEB" w:rsidRPr="009D4FEB">
        <w:rPr>
          <w:szCs w:val="28"/>
        </w:rPr>
        <w:t xml:space="preserve"> </w:t>
      </w:r>
      <w:r w:rsidRPr="009D4FEB">
        <w:rPr>
          <w:szCs w:val="28"/>
        </w:rPr>
        <w:t>учете</w:t>
      </w:r>
      <w:r w:rsidR="009D4FEB" w:rsidRPr="009D4FEB">
        <w:rPr>
          <w:szCs w:val="28"/>
        </w:rPr>
        <w:t xml:space="preserve"> </w:t>
      </w:r>
      <w:r w:rsidRPr="009D4FEB">
        <w:rPr>
          <w:szCs w:val="28"/>
        </w:rPr>
        <w:t>произведены на основании</w:t>
      </w:r>
      <w:r w:rsidR="009D4FEB" w:rsidRPr="009D4FEB">
        <w:rPr>
          <w:szCs w:val="28"/>
        </w:rPr>
        <w:t xml:space="preserve"> </w:t>
      </w:r>
      <w:r w:rsidRPr="009D4FEB">
        <w:rPr>
          <w:szCs w:val="28"/>
        </w:rPr>
        <w:t>соответствующих</w:t>
      </w:r>
      <w:r w:rsidR="009D4FEB" w:rsidRPr="009D4FEB">
        <w:rPr>
          <w:szCs w:val="28"/>
        </w:rPr>
        <w:t xml:space="preserve"> </w:t>
      </w:r>
      <w:r w:rsidRPr="009D4FEB">
        <w:rPr>
          <w:szCs w:val="28"/>
        </w:rPr>
        <w:t>первичных документов (обоснованность отражения);</w:t>
      </w:r>
    </w:p>
    <w:p w:rsidR="00E13713" w:rsidRPr="009D4FEB" w:rsidRDefault="00E13713" w:rsidP="00BE6BC9">
      <w:pPr>
        <w:numPr>
          <w:ilvl w:val="0"/>
          <w:numId w:val="33"/>
        </w:numPr>
        <w:tabs>
          <w:tab w:val="clear" w:pos="1429"/>
          <w:tab w:val="num" w:pos="567"/>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szCs w:val="28"/>
        </w:rPr>
      </w:pPr>
      <w:r w:rsidRPr="009D4FEB">
        <w:rPr>
          <w:szCs w:val="28"/>
        </w:rPr>
        <w:t>отражение хозяйственных</w:t>
      </w:r>
      <w:r w:rsidR="009D4FEB" w:rsidRPr="009D4FEB">
        <w:rPr>
          <w:szCs w:val="28"/>
        </w:rPr>
        <w:t xml:space="preserve"> </w:t>
      </w:r>
      <w:r w:rsidRPr="009D4FEB">
        <w:rPr>
          <w:szCs w:val="28"/>
        </w:rPr>
        <w:t>операций</w:t>
      </w:r>
      <w:r w:rsidR="009D4FEB" w:rsidRPr="009D4FEB">
        <w:rPr>
          <w:szCs w:val="28"/>
        </w:rPr>
        <w:t xml:space="preserve"> </w:t>
      </w:r>
      <w:r w:rsidRPr="009D4FEB">
        <w:rPr>
          <w:szCs w:val="28"/>
        </w:rPr>
        <w:t>не противоречит соответствующим</w:t>
      </w:r>
      <w:r w:rsidR="009D4FEB" w:rsidRPr="009D4FEB">
        <w:rPr>
          <w:szCs w:val="28"/>
        </w:rPr>
        <w:t xml:space="preserve"> </w:t>
      </w:r>
      <w:r w:rsidRPr="009D4FEB">
        <w:rPr>
          <w:szCs w:val="28"/>
        </w:rPr>
        <w:t>положениям</w:t>
      </w:r>
      <w:r w:rsidR="009D4FEB" w:rsidRPr="009D4FEB">
        <w:rPr>
          <w:szCs w:val="28"/>
        </w:rPr>
        <w:t xml:space="preserve"> </w:t>
      </w:r>
      <w:r w:rsidRPr="009D4FEB">
        <w:rPr>
          <w:szCs w:val="28"/>
        </w:rPr>
        <w:t>действующих нормативных</w:t>
      </w:r>
      <w:r w:rsidR="009D4FEB" w:rsidRPr="009D4FEB">
        <w:rPr>
          <w:szCs w:val="28"/>
        </w:rPr>
        <w:t xml:space="preserve"> </w:t>
      </w:r>
      <w:r w:rsidRPr="009D4FEB">
        <w:rPr>
          <w:szCs w:val="28"/>
        </w:rPr>
        <w:t>актов (правильность отражения);</w:t>
      </w:r>
    </w:p>
    <w:p w:rsidR="00C25DC4" w:rsidRPr="009D4FEB" w:rsidRDefault="00C25DC4" w:rsidP="00BE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9D4FEB">
        <w:rPr>
          <w:szCs w:val="28"/>
        </w:rPr>
        <w:t>Одной из важнейших форм отчетности является бухгалтерский баланс. Он отражает наиболее синтезированную информацию о результатах произведенных процессов.</w:t>
      </w:r>
    </w:p>
    <w:p w:rsidR="00C25DC4" w:rsidRPr="009D4FEB" w:rsidRDefault="00C25DC4" w:rsidP="00BE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9D4FEB">
        <w:rPr>
          <w:szCs w:val="28"/>
        </w:rPr>
        <w:t xml:space="preserve">При проверке правильности составления бухгалтерского баланса </w:t>
      </w:r>
      <w:r w:rsidR="008E4B11">
        <w:rPr>
          <w:rFonts w:ascii="Times New Roman CYR" w:hAnsi="Times New Roman CYR" w:cs="Times New Roman CYR"/>
          <w:szCs w:val="28"/>
        </w:rPr>
        <w:t>ОАО «ЗАРЯ»</w:t>
      </w:r>
      <w:r w:rsidR="00094C8C" w:rsidRPr="009D4FEB">
        <w:rPr>
          <w:szCs w:val="28"/>
        </w:rPr>
        <w:t xml:space="preserve"> </w:t>
      </w:r>
      <w:r w:rsidRPr="009D4FEB">
        <w:rPr>
          <w:szCs w:val="28"/>
        </w:rPr>
        <w:t>обраща</w:t>
      </w:r>
      <w:r w:rsidR="00094C8C">
        <w:rPr>
          <w:szCs w:val="28"/>
        </w:rPr>
        <w:t>ется</w:t>
      </w:r>
      <w:r w:rsidRPr="009D4FEB">
        <w:rPr>
          <w:szCs w:val="28"/>
        </w:rPr>
        <w:t xml:space="preserve"> внимание на следующие моменты:</w:t>
      </w:r>
    </w:p>
    <w:p w:rsidR="005E058F" w:rsidRPr="009D4FEB" w:rsidRDefault="001733A6" w:rsidP="00BE6BC9">
      <w:pPr>
        <w:numPr>
          <w:ilvl w:val="0"/>
          <w:numId w:val="17"/>
        </w:numPr>
        <w:tabs>
          <w:tab w:val="clear" w:pos="709"/>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Cs w:val="28"/>
        </w:rPr>
      </w:pPr>
      <w:r>
        <w:rPr>
          <w:szCs w:val="28"/>
        </w:rPr>
        <w:t>д</w:t>
      </w:r>
      <w:r w:rsidR="00C25DC4" w:rsidRPr="009D4FEB">
        <w:rPr>
          <w:szCs w:val="28"/>
        </w:rPr>
        <w:t>анные статей баланса на начало периода должны соответствовать данным баланса за предшествующий период.</w:t>
      </w:r>
      <w:r w:rsidR="005E058F" w:rsidRPr="009D4FEB">
        <w:rPr>
          <w:szCs w:val="28"/>
        </w:rPr>
        <w:t xml:space="preserve"> </w:t>
      </w:r>
      <w:proofErr w:type="gramStart"/>
      <w:r w:rsidR="005E058F" w:rsidRPr="009D4FEB">
        <w:rPr>
          <w:szCs w:val="28"/>
        </w:rPr>
        <w:t>При изменении вступительного баланса на начало года по сравнению с отчетным за предыдущий год</w:t>
      </w:r>
      <w:proofErr w:type="gramEnd"/>
      <w:r w:rsidR="005E058F" w:rsidRPr="009D4FEB">
        <w:rPr>
          <w:szCs w:val="28"/>
        </w:rPr>
        <w:t xml:space="preserve"> должны быть даны соответствующие разъяснения.</w:t>
      </w:r>
    </w:p>
    <w:p w:rsidR="005E058F" w:rsidRPr="009D4FEB" w:rsidRDefault="001733A6" w:rsidP="00BE6BC9">
      <w:pPr>
        <w:numPr>
          <w:ilvl w:val="0"/>
          <w:numId w:val="17"/>
        </w:numPr>
        <w:tabs>
          <w:tab w:val="clear" w:pos="709"/>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Cs w:val="28"/>
        </w:rPr>
      </w:pPr>
      <w:proofErr w:type="gramStart"/>
      <w:r>
        <w:rPr>
          <w:szCs w:val="28"/>
        </w:rPr>
        <w:t>д</w:t>
      </w:r>
      <w:proofErr w:type="gramEnd"/>
      <w:r w:rsidR="005E058F" w:rsidRPr="009D4FEB">
        <w:rPr>
          <w:szCs w:val="28"/>
        </w:rPr>
        <w:t>анные статей на конец отчетного периода должны быть подтверждены результатами инвентаризации.</w:t>
      </w:r>
    </w:p>
    <w:p w:rsidR="00C25DC4" w:rsidRPr="009D4FEB" w:rsidRDefault="001733A6" w:rsidP="00BE6BC9">
      <w:pPr>
        <w:numPr>
          <w:ilvl w:val="0"/>
          <w:numId w:val="17"/>
        </w:numPr>
        <w:tabs>
          <w:tab w:val="clear" w:pos="709"/>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Cs w:val="28"/>
        </w:rPr>
      </w:pPr>
      <w:r>
        <w:rPr>
          <w:szCs w:val="28"/>
        </w:rPr>
        <w:t>с</w:t>
      </w:r>
      <w:r w:rsidR="005E058F" w:rsidRPr="009D4FEB">
        <w:rPr>
          <w:szCs w:val="28"/>
        </w:rPr>
        <w:t>умма статей</w:t>
      </w:r>
      <w:r w:rsidR="009D4FEB" w:rsidRPr="009D4FEB">
        <w:rPr>
          <w:szCs w:val="28"/>
        </w:rPr>
        <w:t xml:space="preserve"> </w:t>
      </w:r>
      <w:r w:rsidR="005E058F" w:rsidRPr="009D4FEB">
        <w:rPr>
          <w:szCs w:val="28"/>
        </w:rPr>
        <w:t>баланса по расчетам с финансовыми, налоговыми органами, учреждениями банков должна быть согласована с ними и тождественна.</w:t>
      </w:r>
    </w:p>
    <w:p w:rsidR="005E058F" w:rsidRPr="009D4FEB" w:rsidRDefault="001733A6" w:rsidP="00BE6BC9">
      <w:pPr>
        <w:numPr>
          <w:ilvl w:val="0"/>
          <w:numId w:val="17"/>
        </w:numPr>
        <w:tabs>
          <w:tab w:val="clear" w:pos="709"/>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Cs w:val="28"/>
        </w:rPr>
      </w:pPr>
      <w:r>
        <w:rPr>
          <w:szCs w:val="28"/>
        </w:rPr>
        <w:t>д</w:t>
      </w:r>
      <w:r w:rsidR="005E058F" w:rsidRPr="009D4FEB">
        <w:rPr>
          <w:szCs w:val="28"/>
        </w:rPr>
        <w:t>анные заключительного баланса должны соответствовать остаткам по счетам Главной книги или другого аналогичного регистра бухгалтерского учета на конец отчетного года.</w:t>
      </w:r>
    </w:p>
    <w:p w:rsidR="005E058F" w:rsidRPr="009D4FEB" w:rsidRDefault="001733A6" w:rsidP="00BE6BC9">
      <w:pPr>
        <w:numPr>
          <w:ilvl w:val="0"/>
          <w:numId w:val="17"/>
        </w:numPr>
        <w:tabs>
          <w:tab w:val="clear" w:pos="709"/>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Cs w:val="28"/>
        </w:rPr>
      </w:pPr>
      <w:r>
        <w:rPr>
          <w:szCs w:val="28"/>
        </w:rPr>
        <w:t>д</w:t>
      </w:r>
      <w:r w:rsidR="005E058F" w:rsidRPr="009D4FEB">
        <w:rPr>
          <w:szCs w:val="28"/>
        </w:rPr>
        <w:t>анные балансов на начало и конец отчетного года должны быть сопоставимы. Любые расхождения в методологии формирования одной и той же статьи вступительного и заключительного балансов должны быть объяснены.</w:t>
      </w:r>
    </w:p>
    <w:p w:rsidR="004C2F93" w:rsidRPr="009D4FEB" w:rsidRDefault="004C2F93" w:rsidP="00BE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9D4FEB">
        <w:rPr>
          <w:szCs w:val="28"/>
        </w:rPr>
        <w:t xml:space="preserve">Отчет о прибылях и убытках характеризует финансовые результаты </w:t>
      </w:r>
      <w:r w:rsidRPr="009D4FEB">
        <w:rPr>
          <w:szCs w:val="28"/>
        </w:rPr>
        <w:lastRenderedPageBreak/>
        <w:t>деятельности организации за отчетный период, то есть за тот период, за который организация составляет отчетность (квартал, полгода, девять месяцев, год). Данный документ содержит следующие показатели:</w:t>
      </w:r>
    </w:p>
    <w:p w:rsidR="004C2F93" w:rsidRPr="009D4FEB" w:rsidRDefault="004C2F93" w:rsidP="00BE6BC9">
      <w:pPr>
        <w:pStyle w:val="a6"/>
        <w:widowControl w:val="0"/>
        <w:numPr>
          <w:ilvl w:val="0"/>
          <w:numId w:val="18"/>
        </w:numPr>
        <w:tabs>
          <w:tab w:val="left" w:pos="993"/>
        </w:tabs>
        <w:spacing w:after="0"/>
        <w:ind w:left="0"/>
        <w:rPr>
          <w:color w:val="auto"/>
        </w:rPr>
      </w:pPr>
      <w:r w:rsidRPr="009D4FEB">
        <w:rPr>
          <w:color w:val="auto"/>
        </w:rPr>
        <w:t>выручка от продажи товаров, продукции, работ, услуг (за минусом налога на добавленную стоимость, акцизов и иных налогов и обязательных платежей, то есть нетто-выручка);</w:t>
      </w:r>
    </w:p>
    <w:p w:rsidR="004C2F93" w:rsidRPr="009D4FEB" w:rsidRDefault="004C2F93" w:rsidP="00BE6BC9">
      <w:pPr>
        <w:pStyle w:val="a6"/>
        <w:widowControl w:val="0"/>
        <w:numPr>
          <w:ilvl w:val="0"/>
          <w:numId w:val="18"/>
        </w:numPr>
        <w:tabs>
          <w:tab w:val="left" w:pos="993"/>
        </w:tabs>
        <w:spacing w:after="0"/>
        <w:ind w:left="0"/>
        <w:rPr>
          <w:color w:val="auto"/>
        </w:rPr>
      </w:pPr>
      <w:r w:rsidRPr="009D4FEB">
        <w:rPr>
          <w:color w:val="auto"/>
        </w:rPr>
        <w:t>себестоимость проданных товаров, продукции, работ, услуг (кроме коммерческих и управленческих расходов);</w:t>
      </w:r>
    </w:p>
    <w:p w:rsidR="004C2F93" w:rsidRPr="009D4FEB" w:rsidRDefault="004C2F93" w:rsidP="00BE6BC9">
      <w:pPr>
        <w:pStyle w:val="a6"/>
        <w:widowControl w:val="0"/>
        <w:numPr>
          <w:ilvl w:val="0"/>
          <w:numId w:val="18"/>
        </w:numPr>
        <w:tabs>
          <w:tab w:val="left" w:pos="993"/>
        </w:tabs>
        <w:spacing w:after="0"/>
        <w:ind w:left="0"/>
        <w:rPr>
          <w:color w:val="auto"/>
        </w:rPr>
      </w:pPr>
      <w:r w:rsidRPr="009D4FEB">
        <w:rPr>
          <w:color w:val="auto"/>
        </w:rPr>
        <w:t>валовая прибыль;</w:t>
      </w:r>
    </w:p>
    <w:p w:rsidR="004C2F93" w:rsidRPr="009D4FEB" w:rsidRDefault="004C2F93" w:rsidP="00BE6BC9">
      <w:pPr>
        <w:pStyle w:val="a6"/>
        <w:widowControl w:val="0"/>
        <w:numPr>
          <w:ilvl w:val="0"/>
          <w:numId w:val="18"/>
        </w:numPr>
        <w:tabs>
          <w:tab w:val="left" w:pos="993"/>
        </w:tabs>
        <w:spacing w:after="0"/>
        <w:ind w:left="0"/>
        <w:rPr>
          <w:color w:val="auto"/>
        </w:rPr>
      </w:pPr>
      <w:r w:rsidRPr="009D4FEB">
        <w:rPr>
          <w:color w:val="auto"/>
        </w:rPr>
        <w:t>коммерческие расходы (расходы, связанные со сбытом, издержки обращения);</w:t>
      </w:r>
    </w:p>
    <w:p w:rsidR="004C2F93" w:rsidRPr="009D4FEB" w:rsidRDefault="004C2F93" w:rsidP="00BE6BC9">
      <w:pPr>
        <w:pStyle w:val="a6"/>
        <w:widowControl w:val="0"/>
        <w:numPr>
          <w:ilvl w:val="0"/>
          <w:numId w:val="18"/>
        </w:numPr>
        <w:tabs>
          <w:tab w:val="left" w:pos="993"/>
        </w:tabs>
        <w:spacing w:after="0"/>
        <w:ind w:left="0"/>
        <w:rPr>
          <w:color w:val="auto"/>
        </w:rPr>
      </w:pPr>
      <w:r w:rsidRPr="009D4FEB">
        <w:rPr>
          <w:color w:val="auto"/>
        </w:rPr>
        <w:t>управленческие расходы;</w:t>
      </w:r>
    </w:p>
    <w:p w:rsidR="004C2F93" w:rsidRPr="009D4FEB" w:rsidRDefault="004C2F93" w:rsidP="00BE6BC9">
      <w:pPr>
        <w:pStyle w:val="a6"/>
        <w:widowControl w:val="0"/>
        <w:numPr>
          <w:ilvl w:val="0"/>
          <w:numId w:val="18"/>
        </w:numPr>
        <w:tabs>
          <w:tab w:val="left" w:pos="993"/>
        </w:tabs>
        <w:spacing w:after="0"/>
        <w:ind w:left="0"/>
        <w:rPr>
          <w:color w:val="auto"/>
        </w:rPr>
      </w:pPr>
      <w:r w:rsidRPr="009D4FEB">
        <w:rPr>
          <w:color w:val="auto"/>
        </w:rPr>
        <w:t>прибыль (убыток) от продаж.</w:t>
      </w:r>
    </w:p>
    <w:p w:rsidR="00E13713" w:rsidRPr="009D4FEB" w:rsidRDefault="00E13713" w:rsidP="00BE6BC9">
      <w:pPr>
        <w:rPr>
          <w:szCs w:val="28"/>
        </w:rPr>
      </w:pPr>
      <w:r w:rsidRPr="009D4FEB">
        <w:rPr>
          <w:szCs w:val="28"/>
        </w:rPr>
        <w:t xml:space="preserve">Отчетность предприятия </w:t>
      </w:r>
      <w:r w:rsidR="008E4B11">
        <w:rPr>
          <w:rFonts w:ascii="Times New Roman CYR" w:hAnsi="Times New Roman CYR" w:cs="Times New Roman CYR"/>
          <w:szCs w:val="28"/>
        </w:rPr>
        <w:t>ОАО «ЗАРЯ»</w:t>
      </w:r>
      <w:r w:rsidR="00094C8C" w:rsidRPr="009D4FEB">
        <w:rPr>
          <w:szCs w:val="28"/>
        </w:rPr>
        <w:t xml:space="preserve"> </w:t>
      </w:r>
      <w:r w:rsidRPr="009D4FEB">
        <w:rPr>
          <w:szCs w:val="28"/>
        </w:rPr>
        <w:t>составляется на основании данных всех видов текущего учета</w:t>
      </w:r>
      <w:r w:rsidR="00094C8C">
        <w:rPr>
          <w:szCs w:val="28"/>
        </w:rPr>
        <w:t xml:space="preserve"> </w:t>
      </w:r>
      <w:r w:rsidR="00FE4F80" w:rsidRPr="009D4FEB">
        <w:rPr>
          <w:szCs w:val="28"/>
        </w:rPr>
        <w:t>-</w:t>
      </w:r>
      <w:r w:rsidRPr="009D4FEB">
        <w:rPr>
          <w:szCs w:val="28"/>
        </w:rPr>
        <w:t xml:space="preserve"> бухгалтерского, статистического, оперативного. Бухгалтерская отчетность организации отража</w:t>
      </w:r>
      <w:r w:rsidR="00094C8C">
        <w:rPr>
          <w:szCs w:val="28"/>
        </w:rPr>
        <w:t>ет</w:t>
      </w:r>
      <w:r w:rsidRPr="009D4FEB">
        <w:rPr>
          <w:szCs w:val="28"/>
        </w:rPr>
        <w:t xml:space="preserve"> состав ее имущества и источники его формирования (в том числе имущество производств, хозяйств, иных структурных подразделений, а также филиалов и представительств, выделенных на отдельный баланс и не являющихся юридическими лицами) на отчетную дату, а также финансовые результаты за отчетный период. В отчетности могут содержаться как количественные, так и качественные характеристики, стоимостные и натуральные показатели. </w:t>
      </w:r>
    </w:p>
    <w:p w:rsidR="00BE6BC9" w:rsidRPr="00BE6BC9" w:rsidRDefault="00BE6BC9" w:rsidP="00BE6BC9">
      <w:pPr>
        <w:ind w:firstLine="567"/>
        <w:rPr>
          <w:szCs w:val="28"/>
        </w:rPr>
      </w:pPr>
      <w:r w:rsidRPr="00BE6BC9">
        <w:rPr>
          <w:szCs w:val="28"/>
        </w:rPr>
        <w:t xml:space="preserve">Реальность статей баланса, и в частности счета 41, 42, 60, 62 проверяют соответственно </w:t>
      </w:r>
      <w:bookmarkStart w:id="21" w:name="RichViewCheckpoint0"/>
      <w:bookmarkEnd w:id="21"/>
      <w:r w:rsidRPr="00BE6BC9">
        <w:rPr>
          <w:szCs w:val="28"/>
        </w:rPr>
        <w:t>приказу Министерства финансов Республики Беларусь от 20 января 200</w:t>
      </w:r>
      <w:r>
        <w:rPr>
          <w:szCs w:val="28"/>
        </w:rPr>
        <w:t>6</w:t>
      </w:r>
      <w:r w:rsidRPr="00BE6BC9">
        <w:rPr>
          <w:szCs w:val="28"/>
        </w:rPr>
        <w:t xml:space="preserve"> г. № 23 «О годовой бухгалтерской отчетности юридических лиц».</w:t>
      </w:r>
    </w:p>
    <w:p w:rsidR="00BE6BC9" w:rsidRPr="00BE6BC9" w:rsidRDefault="00BE6BC9" w:rsidP="00BE6BC9">
      <w:pPr>
        <w:ind w:firstLine="567"/>
        <w:rPr>
          <w:szCs w:val="28"/>
        </w:rPr>
      </w:pPr>
      <w:r w:rsidRPr="00BE6BC9">
        <w:rPr>
          <w:szCs w:val="28"/>
        </w:rPr>
        <w:t xml:space="preserve">Ревизору необходимо сопоставлять данные учета и отчетности предприятия с его статистической отчетностью, и в частности, с такими отчетами «Отчет о товарообороте и запасах товаров (форма № 1-торг, месячный), «Отчет о продаже и запасах товаров» (форма № 3-торг, месячный), «Отчет о задолженности предприятия» (форма № 6-ф, месячный), «Отчет о финансовых результатах» </w:t>
      </w:r>
      <w:r w:rsidRPr="00BE6BC9">
        <w:rPr>
          <w:szCs w:val="28"/>
        </w:rPr>
        <w:lastRenderedPageBreak/>
        <w:t>(форма № 5-ф, месячный).</w:t>
      </w:r>
    </w:p>
    <w:p w:rsidR="0012357A" w:rsidRPr="009D4FEB" w:rsidRDefault="0012357A" w:rsidP="00BE6BC9">
      <w:pPr>
        <w:pStyle w:val="22"/>
        <w:widowControl w:val="0"/>
        <w:spacing w:after="0"/>
        <w:ind w:left="0"/>
        <w:rPr>
          <w:noProof/>
          <w:snapToGrid w:val="0"/>
          <w:color w:val="auto"/>
        </w:rPr>
      </w:pPr>
      <w:r w:rsidRPr="009D4FEB">
        <w:rPr>
          <w:noProof/>
          <w:snapToGrid w:val="0"/>
          <w:color w:val="auto"/>
        </w:rPr>
        <w:t>Достоверность бухгалтерской отчетности во всех существенных отношениях представляет такую степень точночти ее показателей, при которой квалифицированный пользователь этой отчетности делает правильные выводы и принимает правильные экономические решения. При этом выделяют две стороны существенности: качественную и количественную. С качественной точки зрения аудиторы должны исрользовать свое профессиональное суждение для определения того, существенны ли отмеченные в ходе проверки отклонения. С количественной точки зрения устанавливается, превосходят ли по отдельности и в сумме обнаруженные отклонения количественный критерий – уровень существенности.</w:t>
      </w:r>
    </w:p>
    <w:p w:rsidR="00FE4F80" w:rsidRPr="009D4FEB" w:rsidRDefault="00FE4F80" w:rsidP="00BE6BC9">
      <w:pPr>
        <w:rPr>
          <w:szCs w:val="28"/>
        </w:rPr>
      </w:pPr>
      <w:r w:rsidRPr="009D4FEB">
        <w:rPr>
          <w:szCs w:val="28"/>
        </w:rPr>
        <w:t>Должностные лица и иные уполномоченные лица, а также индивидуальные предприниматели за нарушение порядка представления и искажение данных государственной статистической отчетности несут ответственность в соответствии с законодательством Республики Беларусь.</w:t>
      </w:r>
    </w:p>
    <w:p w:rsidR="00E421D9" w:rsidRPr="009D4FEB" w:rsidRDefault="00E421D9" w:rsidP="00BE6BC9">
      <w:pPr>
        <w:pStyle w:val="1"/>
        <w:keepNext w:val="0"/>
        <w:widowControl w:val="0"/>
        <w:rPr>
          <w:szCs w:val="28"/>
        </w:rPr>
      </w:pPr>
      <w:r w:rsidRPr="009D4FEB">
        <w:rPr>
          <w:color w:val="auto"/>
        </w:rPr>
        <w:br w:type="page"/>
      </w:r>
      <w:bookmarkStart w:id="22" w:name="_Toc220276428"/>
      <w:r w:rsidR="00A1546C" w:rsidRPr="009D4FEB">
        <w:rPr>
          <w:color w:val="auto"/>
        </w:rPr>
        <w:lastRenderedPageBreak/>
        <w:t xml:space="preserve">3. </w:t>
      </w:r>
      <w:r w:rsidR="00A1546C" w:rsidRPr="009D4FEB">
        <w:t>Методика оформления результатов проверки операций по реализации товаров</w:t>
      </w:r>
      <w:bookmarkEnd w:id="22"/>
    </w:p>
    <w:p w:rsidR="00E421D9" w:rsidRPr="009D4FEB" w:rsidRDefault="00A1546C" w:rsidP="00BE6BC9">
      <w:pPr>
        <w:pStyle w:val="2"/>
        <w:keepNext w:val="0"/>
        <w:widowControl w:val="0"/>
        <w:rPr>
          <w:rFonts w:cs="Times New Roman"/>
          <w:i/>
          <w:color w:val="auto"/>
        </w:rPr>
      </w:pPr>
      <w:bookmarkStart w:id="23" w:name="_Toc220276429"/>
      <w:r w:rsidRPr="009D4FEB">
        <w:t xml:space="preserve">3.1. Оценка состояния за полнотой </w:t>
      </w:r>
      <w:proofErr w:type="spellStart"/>
      <w:r w:rsidRPr="009D4FEB">
        <w:t>оприходования</w:t>
      </w:r>
      <w:proofErr w:type="spellEnd"/>
      <w:r w:rsidRPr="009D4FEB">
        <w:t xml:space="preserve"> и правильного отражения в учете выручки от реализации товаров</w:t>
      </w:r>
      <w:bookmarkEnd w:id="23"/>
    </w:p>
    <w:p w:rsidR="00B018A0" w:rsidRDefault="00B018A0" w:rsidP="00BE6BC9">
      <w:pPr>
        <w:rPr>
          <w:szCs w:val="28"/>
        </w:rPr>
      </w:pPr>
      <w:r w:rsidRPr="00B018A0">
        <w:rPr>
          <w:szCs w:val="28"/>
        </w:rPr>
        <w:t xml:space="preserve">Основанием для отражения в бухгалтерском учете выручки от реализации являются первичные учетные документы, оформленные с соблюдением установленных правил. </w:t>
      </w:r>
    </w:p>
    <w:p w:rsidR="00B018A0" w:rsidRPr="00B018A0" w:rsidRDefault="00B018A0" w:rsidP="00BE6BC9">
      <w:pPr>
        <w:rPr>
          <w:szCs w:val="28"/>
        </w:rPr>
      </w:pPr>
      <w:r w:rsidRPr="00B018A0">
        <w:rPr>
          <w:szCs w:val="28"/>
        </w:rPr>
        <w:t>Данные о доходах и расходах организации, связанных с обычными видами ее деятельности, согласно Плану счетов финансово-хозяйственной деятельности организаций отражается на счете 90 "</w:t>
      </w:r>
      <w:r>
        <w:rPr>
          <w:szCs w:val="28"/>
        </w:rPr>
        <w:t>Реализация</w:t>
      </w:r>
      <w:r w:rsidRPr="00B018A0">
        <w:rPr>
          <w:szCs w:val="28"/>
        </w:rPr>
        <w:t>".</w:t>
      </w:r>
    </w:p>
    <w:p w:rsidR="00476DAD" w:rsidRPr="00476DAD" w:rsidRDefault="00476DAD" w:rsidP="00BE6BC9">
      <w:pPr>
        <w:rPr>
          <w:szCs w:val="28"/>
        </w:rPr>
      </w:pPr>
      <w:r w:rsidRPr="00476DAD">
        <w:rPr>
          <w:szCs w:val="28"/>
        </w:rPr>
        <w:t>Одним</w:t>
      </w:r>
      <w:r w:rsidR="00A4203D">
        <w:rPr>
          <w:szCs w:val="28"/>
        </w:rPr>
        <w:t xml:space="preserve"> </w:t>
      </w:r>
      <w:r w:rsidRPr="00476DAD">
        <w:rPr>
          <w:szCs w:val="28"/>
        </w:rPr>
        <w:t>из</w:t>
      </w:r>
      <w:r w:rsidR="00A4203D">
        <w:rPr>
          <w:szCs w:val="28"/>
        </w:rPr>
        <w:t xml:space="preserve"> </w:t>
      </w:r>
      <w:r w:rsidRPr="00476DAD">
        <w:rPr>
          <w:szCs w:val="28"/>
        </w:rPr>
        <w:t>таких</w:t>
      </w:r>
      <w:r w:rsidR="00A4203D">
        <w:rPr>
          <w:szCs w:val="28"/>
        </w:rPr>
        <w:t xml:space="preserve"> </w:t>
      </w:r>
      <w:r w:rsidRPr="00476DAD">
        <w:rPr>
          <w:szCs w:val="28"/>
        </w:rPr>
        <w:t>методов</w:t>
      </w:r>
      <w:r w:rsidR="00A4203D">
        <w:rPr>
          <w:szCs w:val="28"/>
        </w:rPr>
        <w:t xml:space="preserve"> </w:t>
      </w:r>
      <w:r w:rsidRPr="00476DAD">
        <w:rPr>
          <w:szCs w:val="28"/>
        </w:rPr>
        <w:t>является</w:t>
      </w:r>
      <w:r w:rsidR="00A4203D">
        <w:rPr>
          <w:szCs w:val="28"/>
        </w:rPr>
        <w:t xml:space="preserve"> </w:t>
      </w:r>
      <w:r w:rsidRPr="00476DAD">
        <w:rPr>
          <w:szCs w:val="28"/>
        </w:rPr>
        <w:t>порядок</w:t>
      </w:r>
      <w:r w:rsidR="00A4203D">
        <w:rPr>
          <w:szCs w:val="28"/>
        </w:rPr>
        <w:t xml:space="preserve"> </w:t>
      </w:r>
      <w:r w:rsidRPr="00476DAD">
        <w:rPr>
          <w:szCs w:val="28"/>
        </w:rPr>
        <w:t>отражения</w:t>
      </w:r>
      <w:r w:rsidR="00A4203D">
        <w:rPr>
          <w:szCs w:val="28"/>
        </w:rPr>
        <w:t xml:space="preserve"> </w:t>
      </w:r>
      <w:r w:rsidRPr="00476DAD">
        <w:rPr>
          <w:szCs w:val="28"/>
        </w:rPr>
        <w:t>в</w:t>
      </w:r>
      <w:r w:rsidR="00A4203D">
        <w:rPr>
          <w:szCs w:val="28"/>
        </w:rPr>
        <w:t xml:space="preserve"> </w:t>
      </w:r>
      <w:r w:rsidRPr="00476DAD">
        <w:rPr>
          <w:szCs w:val="28"/>
        </w:rPr>
        <w:t>бухгалтерском</w:t>
      </w:r>
      <w:r w:rsidR="00A4203D">
        <w:rPr>
          <w:szCs w:val="28"/>
        </w:rPr>
        <w:t xml:space="preserve"> </w:t>
      </w:r>
      <w:r w:rsidRPr="00476DAD">
        <w:rPr>
          <w:szCs w:val="28"/>
        </w:rPr>
        <w:t>учете</w:t>
      </w:r>
      <w:r w:rsidR="00A4203D">
        <w:rPr>
          <w:szCs w:val="28"/>
        </w:rPr>
        <w:t xml:space="preserve"> </w:t>
      </w:r>
      <w:r w:rsidRPr="00476DAD">
        <w:rPr>
          <w:szCs w:val="28"/>
        </w:rPr>
        <w:t>организации</w:t>
      </w:r>
      <w:r w:rsidR="00A4203D">
        <w:rPr>
          <w:szCs w:val="28"/>
        </w:rPr>
        <w:t xml:space="preserve"> </w:t>
      </w:r>
      <w:r w:rsidRPr="00476DAD">
        <w:rPr>
          <w:szCs w:val="28"/>
        </w:rPr>
        <w:t>выручки</w:t>
      </w:r>
      <w:r w:rsidR="00A4203D">
        <w:rPr>
          <w:szCs w:val="28"/>
        </w:rPr>
        <w:t xml:space="preserve"> </w:t>
      </w:r>
      <w:r w:rsidRPr="00476DAD">
        <w:rPr>
          <w:szCs w:val="28"/>
        </w:rPr>
        <w:t>от</w:t>
      </w:r>
      <w:r w:rsidR="00A4203D">
        <w:rPr>
          <w:szCs w:val="28"/>
        </w:rPr>
        <w:t xml:space="preserve"> </w:t>
      </w:r>
      <w:r w:rsidRPr="00476DAD">
        <w:rPr>
          <w:szCs w:val="28"/>
        </w:rPr>
        <w:t>реализации</w:t>
      </w:r>
      <w:r w:rsidR="00A4203D">
        <w:rPr>
          <w:szCs w:val="28"/>
        </w:rPr>
        <w:t xml:space="preserve"> </w:t>
      </w:r>
      <w:r w:rsidRPr="00476DAD">
        <w:rPr>
          <w:szCs w:val="28"/>
        </w:rPr>
        <w:t>товаров</w:t>
      </w:r>
      <w:r w:rsidR="00A4203D">
        <w:rPr>
          <w:szCs w:val="28"/>
        </w:rPr>
        <w:t xml:space="preserve"> </w:t>
      </w:r>
      <w:r w:rsidRPr="00476DAD">
        <w:rPr>
          <w:szCs w:val="28"/>
        </w:rPr>
        <w:t>(работ, услуг).</w:t>
      </w:r>
    </w:p>
    <w:p w:rsidR="00476DAD" w:rsidRPr="00476DAD" w:rsidRDefault="00476DAD" w:rsidP="00BE6BC9">
      <w:pPr>
        <w:rPr>
          <w:szCs w:val="28"/>
        </w:rPr>
      </w:pPr>
      <w:r w:rsidRPr="00476DAD">
        <w:rPr>
          <w:szCs w:val="28"/>
        </w:rPr>
        <w:t>В</w:t>
      </w:r>
      <w:r w:rsidR="00A4203D">
        <w:rPr>
          <w:szCs w:val="28"/>
        </w:rPr>
        <w:t xml:space="preserve"> </w:t>
      </w:r>
      <w:r w:rsidRPr="00476DAD">
        <w:rPr>
          <w:szCs w:val="28"/>
        </w:rPr>
        <w:t>соответствии</w:t>
      </w:r>
      <w:r w:rsidR="00A4203D">
        <w:rPr>
          <w:szCs w:val="28"/>
        </w:rPr>
        <w:t xml:space="preserve"> </w:t>
      </w:r>
      <w:r w:rsidRPr="00476DAD">
        <w:rPr>
          <w:szCs w:val="28"/>
        </w:rPr>
        <w:t>с пп.3.3 и 3.4 Основных положений</w:t>
      </w:r>
      <w:r w:rsidR="00A4203D">
        <w:rPr>
          <w:szCs w:val="28"/>
        </w:rPr>
        <w:t xml:space="preserve"> </w:t>
      </w:r>
      <w:r w:rsidRPr="00476DAD">
        <w:rPr>
          <w:szCs w:val="28"/>
        </w:rPr>
        <w:t>по</w:t>
      </w:r>
      <w:r w:rsidR="00A4203D">
        <w:rPr>
          <w:szCs w:val="28"/>
        </w:rPr>
        <w:t xml:space="preserve"> </w:t>
      </w:r>
      <w:r w:rsidRPr="00476DAD">
        <w:rPr>
          <w:szCs w:val="28"/>
        </w:rPr>
        <w:t>составу</w:t>
      </w:r>
      <w:r w:rsidR="00A4203D">
        <w:rPr>
          <w:szCs w:val="28"/>
        </w:rPr>
        <w:t xml:space="preserve"> </w:t>
      </w:r>
      <w:r w:rsidRPr="00476DAD">
        <w:rPr>
          <w:szCs w:val="28"/>
        </w:rPr>
        <w:t xml:space="preserve">затрат, включаемых в себестоимость </w:t>
      </w:r>
      <w:r w:rsidR="006C70E9">
        <w:rPr>
          <w:szCs w:val="28"/>
        </w:rPr>
        <w:t>реализации</w:t>
      </w:r>
      <w:r w:rsidRPr="00476DAD">
        <w:rPr>
          <w:szCs w:val="28"/>
        </w:rPr>
        <w:t>,</w:t>
      </w:r>
      <w:r w:rsidR="00A4203D">
        <w:rPr>
          <w:szCs w:val="28"/>
        </w:rPr>
        <w:t xml:space="preserve"> </w:t>
      </w:r>
      <w:r w:rsidRPr="00476DAD">
        <w:rPr>
          <w:szCs w:val="28"/>
        </w:rPr>
        <w:t>выручка</w:t>
      </w:r>
      <w:r w:rsidR="00A4203D">
        <w:rPr>
          <w:szCs w:val="28"/>
        </w:rPr>
        <w:t xml:space="preserve"> </w:t>
      </w:r>
      <w:r w:rsidRPr="00476DAD">
        <w:rPr>
          <w:szCs w:val="28"/>
        </w:rPr>
        <w:t>от</w:t>
      </w:r>
      <w:r w:rsidR="00A4203D">
        <w:rPr>
          <w:szCs w:val="28"/>
        </w:rPr>
        <w:t xml:space="preserve"> </w:t>
      </w:r>
      <w:r w:rsidRPr="00476DAD">
        <w:rPr>
          <w:szCs w:val="28"/>
        </w:rPr>
        <w:t>реализации</w:t>
      </w:r>
      <w:r w:rsidR="00A4203D">
        <w:rPr>
          <w:szCs w:val="28"/>
        </w:rPr>
        <w:t xml:space="preserve"> </w:t>
      </w:r>
      <w:r w:rsidRPr="00476DAD">
        <w:rPr>
          <w:szCs w:val="28"/>
        </w:rPr>
        <w:t>товаров</w:t>
      </w:r>
      <w:r w:rsidR="00A4203D">
        <w:rPr>
          <w:szCs w:val="28"/>
        </w:rPr>
        <w:t xml:space="preserve"> </w:t>
      </w:r>
      <w:r w:rsidRPr="00476DAD">
        <w:rPr>
          <w:szCs w:val="28"/>
        </w:rPr>
        <w:t>определяется одним из двух методов:</w:t>
      </w:r>
    </w:p>
    <w:p w:rsidR="00476DAD" w:rsidRPr="006C70E9" w:rsidRDefault="00476DAD" w:rsidP="006C70E9">
      <w:pPr>
        <w:pStyle w:val="af1"/>
        <w:numPr>
          <w:ilvl w:val="0"/>
          <w:numId w:val="36"/>
        </w:numPr>
        <w:tabs>
          <w:tab w:val="left" w:pos="993"/>
        </w:tabs>
        <w:ind w:left="0" w:firstLine="709"/>
        <w:rPr>
          <w:szCs w:val="28"/>
        </w:rPr>
      </w:pPr>
      <w:r w:rsidRPr="006C70E9">
        <w:rPr>
          <w:szCs w:val="28"/>
        </w:rPr>
        <w:t>по</w:t>
      </w:r>
      <w:r w:rsidR="00A4203D" w:rsidRPr="006C70E9">
        <w:rPr>
          <w:szCs w:val="28"/>
        </w:rPr>
        <w:t xml:space="preserve"> </w:t>
      </w:r>
      <w:r w:rsidRPr="006C70E9">
        <w:rPr>
          <w:szCs w:val="28"/>
        </w:rPr>
        <w:t>мере оплаты (при безналичных расчетах - по мере поступления</w:t>
      </w:r>
      <w:r w:rsidR="00A4203D" w:rsidRPr="006C70E9">
        <w:rPr>
          <w:szCs w:val="28"/>
        </w:rPr>
        <w:t xml:space="preserve"> </w:t>
      </w:r>
      <w:r w:rsidRPr="006C70E9">
        <w:rPr>
          <w:szCs w:val="28"/>
        </w:rPr>
        <w:t>средств</w:t>
      </w:r>
      <w:r w:rsidR="00A4203D" w:rsidRPr="006C70E9">
        <w:rPr>
          <w:szCs w:val="28"/>
        </w:rPr>
        <w:t xml:space="preserve"> </w:t>
      </w:r>
      <w:r w:rsidRPr="006C70E9">
        <w:rPr>
          <w:szCs w:val="28"/>
        </w:rPr>
        <w:t>за товары (работы, услуги) на счета в учреждения банков,</w:t>
      </w:r>
      <w:r w:rsidR="00A4203D" w:rsidRPr="006C70E9">
        <w:rPr>
          <w:szCs w:val="28"/>
        </w:rPr>
        <w:t xml:space="preserve"> </w:t>
      </w:r>
      <w:r w:rsidRPr="006C70E9">
        <w:rPr>
          <w:szCs w:val="28"/>
        </w:rPr>
        <w:t>а</w:t>
      </w:r>
      <w:r w:rsidR="00A4203D" w:rsidRPr="006C70E9">
        <w:rPr>
          <w:szCs w:val="28"/>
        </w:rPr>
        <w:t xml:space="preserve"> </w:t>
      </w:r>
      <w:r w:rsidRPr="006C70E9">
        <w:rPr>
          <w:szCs w:val="28"/>
        </w:rPr>
        <w:t xml:space="preserve">при расчетах наличными деньгами - </w:t>
      </w:r>
      <w:proofErr w:type="gramStart"/>
      <w:r w:rsidRPr="006C70E9">
        <w:rPr>
          <w:szCs w:val="28"/>
        </w:rPr>
        <w:t>по</w:t>
      </w:r>
      <w:proofErr w:type="gramEnd"/>
      <w:r w:rsidRPr="006C70E9">
        <w:rPr>
          <w:szCs w:val="28"/>
        </w:rPr>
        <w:t xml:space="preserve"> поступлении средств в кассу);</w:t>
      </w:r>
    </w:p>
    <w:p w:rsidR="00476DAD" w:rsidRPr="006C70E9" w:rsidRDefault="00476DAD" w:rsidP="006C70E9">
      <w:pPr>
        <w:pStyle w:val="af1"/>
        <w:numPr>
          <w:ilvl w:val="0"/>
          <w:numId w:val="36"/>
        </w:numPr>
        <w:tabs>
          <w:tab w:val="left" w:pos="993"/>
        </w:tabs>
        <w:ind w:left="0" w:firstLine="709"/>
        <w:rPr>
          <w:szCs w:val="28"/>
        </w:rPr>
      </w:pPr>
      <w:r w:rsidRPr="006C70E9">
        <w:rPr>
          <w:szCs w:val="28"/>
        </w:rPr>
        <w:t>по</w:t>
      </w:r>
      <w:r w:rsidR="00A4203D" w:rsidRPr="006C70E9">
        <w:rPr>
          <w:szCs w:val="28"/>
        </w:rPr>
        <w:t xml:space="preserve"> </w:t>
      </w:r>
      <w:r w:rsidRPr="006C70E9">
        <w:rPr>
          <w:szCs w:val="28"/>
        </w:rPr>
        <w:t>мере</w:t>
      </w:r>
      <w:r w:rsidR="00A4203D" w:rsidRPr="006C70E9">
        <w:rPr>
          <w:szCs w:val="28"/>
        </w:rPr>
        <w:t xml:space="preserve"> </w:t>
      </w:r>
      <w:r w:rsidRPr="006C70E9">
        <w:rPr>
          <w:szCs w:val="28"/>
        </w:rPr>
        <w:t>отгрузки</w:t>
      </w:r>
      <w:r w:rsidR="00A4203D" w:rsidRPr="006C70E9">
        <w:rPr>
          <w:szCs w:val="28"/>
        </w:rPr>
        <w:t xml:space="preserve"> </w:t>
      </w:r>
      <w:r w:rsidRPr="006C70E9">
        <w:rPr>
          <w:szCs w:val="28"/>
        </w:rPr>
        <w:t>товаров</w:t>
      </w:r>
      <w:r w:rsidR="00A4203D" w:rsidRPr="006C70E9">
        <w:rPr>
          <w:szCs w:val="28"/>
        </w:rPr>
        <w:t xml:space="preserve"> </w:t>
      </w:r>
      <w:r w:rsidRPr="006C70E9">
        <w:rPr>
          <w:szCs w:val="28"/>
        </w:rPr>
        <w:t>(выполнения</w:t>
      </w:r>
      <w:r w:rsidR="00A4203D" w:rsidRPr="006C70E9">
        <w:rPr>
          <w:szCs w:val="28"/>
        </w:rPr>
        <w:t xml:space="preserve"> </w:t>
      </w:r>
      <w:r w:rsidRPr="006C70E9">
        <w:rPr>
          <w:szCs w:val="28"/>
        </w:rPr>
        <w:t>работ,</w:t>
      </w:r>
      <w:r w:rsidR="00A4203D" w:rsidRPr="006C70E9">
        <w:rPr>
          <w:szCs w:val="28"/>
        </w:rPr>
        <w:t xml:space="preserve"> </w:t>
      </w:r>
      <w:r w:rsidRPr="006C70E9">
        <w:rPr>
          <w:szCs w:val="28"/>
        </w:rPr>
        <w:t>услуг)</w:t>
      </w:r>
      <w:r w:rsidR="00A4203D" w:rsidRPr="006C70E9">
        <w:rPr>
          <w:szCs w:val="28"/>
        </w:rPr>
        <w:t xml:space="preserve"> </w:t>
      </w:r>
      <w:r w:rsidRPr="006C70E9">
        <w:rPr>
          <w:szCs w:val="28"/>
        </w:rPr>
        <w:t>и</w:t>
      </w:r>
      <w:r w:rsidR="00A4203D" w:rsidRPr="006C70E9">
        <w:rPr>
          <w:szCs w:val="28"/>
        </w:rPr>
        <w:t xml:space="preserve"> </w:t>
      </w:r>
      <w:r w:rsidRPr="006C70E9">
        <w:rPr>
          <w:szCs w:val="28"/>
        </w:rPr>
        <w:t>предъявления покупателю (заказчику) расчетных документов.</w:t>
      </w:r>
    </w:p>
    <w:p w:rsidR="00476DAD" w:rsidRPr="00476DAD" w:rsidRDefault="00476DAD" w:rsidP="00BE6BC9">
      <w:pPr>
        <w:rPr>
          <w:szCs w:val="28"/>
        </w:rPr>
      </w:pPr>
      <w:r w:rsidRPr="00476DAD">
        <w:rPr>
          <w:szCs w:val="28"/>
        </w:rPr>
        <w:t>Метод</w:t>
      </w:r>
      <w:r w:rsidR="00A4203D">
        <w:rPr>
          <w:szCs w:val="28"/>
        </w:rPr>
        <w:t xml:space="preserve"> </w:t>
      </w:r>
      <w:r w:rsidRPr="00476DAD">
        <w:rPr>
          <w:szCs w:val="28"/>
        </w:rPr>
        <w:t>определения выручки от реализации товаров (работ, услуг)</w:t>
      </w:r>
      <w:r w:rsidR="00A4203D">
        <w:rPr>
          <w:szCs w:val="28"/>
        </w:rPr>
        <w:t xml:space="preserve"> </w:t>
      </w:r>
      <w:r w:rsidRPr="00476DAD">
        <w:rPr>
          <w:szCs w:val="28"/>
        </w:rPr>
        <w:t>устанавливается предприятием на длительный срок (ряд лет) исходя</w:t>
      </w:r>
      <w:r w:rsidR="00A4203D">
        <w:rPr>
          <w:szCs w:val="28"/>
        </w:rPr>
        <w:t xml:space="preserve"> </w:t>
      </w:r>
      <w:r w:rsidRPr="00476DAD">
        <w:rPr>
          <w:szCs w:val="28"/>
        </w:rPr>
        <w:t>из</w:t>
      </w:r>
      <w:r w:rsidR="00A4203D">
        <w:rPr>
          <w:szCs w:val="28"/>
        </w:rPr>
        <w:t xml:space="preserve"> </w:t>
      </w:r>
      <w:r w:rsidRPr="00476DAD">
        <w:rPr>
          <w:szCs w:val="28"/>
        </w:rPr>
        <w:t>условий хозяйствования и заключаемых договоров.</w:t>
      </w:r>
    </w:p>
    <w:p w:rsidR="00E421D9" w:rsidRDefault="00476DAD" w:rsidP="00BE6BC9">
      <w:pPr>
        <w:rPr>
          <w:szCs w:val="28"/>
        </w:rPr>
      </w:pPr>
      <w:r w:rsidRPr="00476DAD">
        <w:rPr>
          <w:szCs w:val="28"/>
        </w:rPr>
        <w:t>В</w:t>
      </w:r>
      <w:r w:rsidR="00A4203D">
        <w:rPr>
          <w:szCs w:val="28"/>
        </w:rPr>
        <w:t xml:space="preserve"> </w:t>
      </w:r>
      <w:r w:rsidRPr="00476DAD">
        <w:rPr>
          <w:szCs w:val="28"/>
        </w:rPr>
        <w:t>соответствии с Планом счетов бухгалтерского учета финансово-хозяйственной</w:t>
      </w:r>
      <w:r w:rsidR="00A4203D">
        <w:rPr>
          <w:szCs w:val="28"/>
        </w:rPr>
        <w:t xml:space="preserve"> </w:t>
      </w:r>
      <w:r w:rsidRPr="00476DAD">
        <w:rPr>
          <w:szCs w:val="28"/>
        </w:rPr>
        <w:t>деятельности</w:t>
      </w:r>
      <w:r w:rsidR="00A4203D">
        <w:rPr>
          <w:szCs w:val="28"/>
        </w:rPr>
        <w:t xml:space="preserve"> </w:t>
      </w:r>
      <w:r w:rsidRPr="00476DAD">
        <w:rPr>
          <w:szCs w:val="28"/>
        </w:rPr>
        <w:t>предприятий,</w:t>
      </w:r>
      <w:r w:rsidR="00A4203D">
        <w:rPr>
          <w:szCs w:val="28"/>
        </w:rPr>
        <w:t xml:space="preserve"> </w:t>
      </w:r>
      <w:proofErr w:type="gramStart"/>
      <w:r w:rsidR="006C70E9">
        <w:t>утвержденный</w:t>
      </w:r>
      <w:proofErr w:type="gramEnd"/>
      <w:r w:rsidR="006C70E9" w:rsidRPr="003A7B9F">
        <w:t xml:space="preserve"> </w:t>
      </w:r>
      <w:r w:rsidR="006C70E9">
        <w:t>Постановлением</w:t>
      </w:r>
      <w:r w:rsidR="006C70E9" w:rsidRPr="0020335F">
        <w:t xml:space="preserve"> </w:t>
      </w:r>
      <w:r w:rsidR="006C70E9">
        <w:t>министерства финансов</w:t>
      </w:r>
      <w:r w:rsidR="006C70E9" w:rsidRPr="0020335F">
        <w:t xml:space="preserve"> </w:t>
      </w:r>
      <w:r w:rsidR="006C70E9">
        <w:t xml:space="preserve">Республики Беларусь от </w:t>
      </w:r>
      <w:r w:rsidR="006C70E9" w:rsidRPr="0020335F">
        <w:t>30 мая 2003г. N 89</w:t>
      </w:r>
      <w:r w:rsidR="006C70E9" w:rsidRPr="003A7B9F">
        <w:t xml:space="preserve"> </w:t>
      </w:r>
      <w:r w:rsidR="006C70E9">
        <w:t>(</w:t>
      </w:r>
      <w:r w:rsidR="006C70E9" w:rsidRPr="0020335F">
        <w:t>Национальн</w:t>
      </w:r>
      <w:r w:rsidR="006C70E9">
        <w:t>ый</w:t>
      </w:r>
      <w:r w:rsidR="006C70E9" w:rsidRPr="0020335F">
        <w:t xml:space="preserve"> реестр правовых актов</w:t>
      </w:r>
      <w:r w:rsidR="006C70E9">
        <w:t xml:space="preserve"> </w:t>
      </w:r>
      <w:r w:rsidR="006C70E9" w:rsidRPr="0020335F">
        <w:t xml:space="preserve">Республики Беларусь 5 сентября </w:t>
      </w:r>
      <w:smartTag w:uri="urn:schemas-microsoft-com:office:smarttags" w:element="metricconverter">
        <w:smartTagPr>
          <w:attr w:name="ProductID" w:val="2003 г"/>
        </w:smartTagPr>
        <w:r w:rsidR="006C70E9" w:rsidRPr="0020335F">
          <w:t>2003 г</w:t>
        </w:r>
      </w:smartTag>
      <w:r w:rsidR="006C70E9" w:rsidRPr="0020335F">
        <w:t>. N 8/9975</w:t>
      </w:r>
      <w:r w:rsidR="006C70E9">
        <w:t>)</w:t>
      </w:r>
      <w:r w:rsidRPr="00476DAD">
        <w:rPr>
          <w:szCs w:val="28"/>
        </w:rPr>
        <w:t>,</w:t>
      </w:r>
      <w:r w:rsidR="00A4203D">
        <w:rPr>
          <w:szCs w:val="28"/>
        </w:rPr>
        <w:t xml:space="preserve"> </w:t>
      </w:r>
      <w:r w:rsidRPr="00476DAD">
        <w:rPr>
          <w:szCs w:val="28"/>
        </w:rPr>
        <w:t>и</w:t>
      </w:r>
      <w:r w:rsidR="00A4203D">
        <w:rPr>
          <w:szCs w:val="28"/>
        </w:rPr>
        <w:t xml:space="preserve"> </w:t>
      </w:r>
      <w:r w:rsidRPr="00476DAD">
        <w:rPr>
          <w:szCs w:val="28"/>
        </w:rPr>
        <w:t>Инструкцией</w:t>
      </w:r>
      <w:r w:rsidR="00A4203D">
        <w:rPr>
          <w:szCs w:val="28"/>
        </w:rPr>
        <w:t xml:space="preserve"> </w:t>
      </w:r>
      <w:r w:rsidRPr="00476DAD">
        <w:rPr>
          <w:szCs w:val="28"/>
        </w:rPr>
        <w:t>по</w:t>
      </w:r>
      <w:r w:rsidR="00A4203D">
        <w:rPr>
          <w:szCs w:val="28"/>
        </w:rPr>
        <w:t xml:space="preserve"> </w:t>
      </w:r>
      <w:r w:rsidRPr="00476DAD">
        <w:rPr>
          <w:szCs w:val="28"/>
        </w:rPr>
        <w:t>его</w:t>
      </w:r>
      <w:r w:rsidR="00A4203D">
        <w:rPr>
          <w:szCs w:val="28"/>
        </w:rPr>
        <w:t xml:space="preserve"> </w:t>
      </w:r>
      <w:r w:rsidRPr="00476DAD">
        <w:rPr>
          <w:szCs w:val="28"/>
        </w:rPr>
        <w:t>применению</w:t>
      </w:r>
      <w:r w:rsidR="00A4203D">
        <w:rPr>
          <w:szCs w:val="28"/>
        </w:rPr>
        <w:t xml:space="preserve"> </w:t>
      </w:r>
      <w:r w:rsidRPr="00476DAD">
        <w:rPr>
          <w:szCs w:val="28"/>
        </w:rPr>
        <w:t>выручка</w:t>
      </w:r>
      <w:r w:rsidR="00A4203D">
        <w:rPr>
          <w:szCs w:val="28"/>
        </w:rPr>
        <w:t xml:space="preserve"> </w:t>
      </w:r>
      <w:r w:rsidRPr="00476DAD">
        <w:rPr>
          <w:szCs w:val="28"/>
        </w:rPr>
        <w:t>от</w:t>
      </w:r>
      <w:r w:rsidR="00B33AE5">
        <w:rPr>
          <w:szCs w:val="28"/>
        </w:rPr>
        <w:t xml:space="preserve"> </w:t>
      </w:r>
      <w:r w:rsidRPr="00476DAD">
        <w:rPr>
          <w:szCs w:val="28"/>
        </w:rPr>
        <w:t>реализации</w:t>
      </w:r>
      <w:r w:rsidR="00A4203D">
        <w:rPr>
          <w:szCs w:val="28"/>
        </w:rPr>
        <w:t xml:space="preserve"> </w:t>
      </w:r>
      <w:r w:rsidRPr="00476DAD">
        <w:rPr>
          <w:szCs w:val="28"/>
        </w:rPr>
        <w:t>активов</w:t>
      </w:r>
      <w:r w:rsidR="00A4203D">
        <w:rPr>
          <w:szCs w:val="28"/>
        </w:rPr>
        <w:t xml:space="preserve"> </w:t>
      </w:r>
      <w:r w:rsidRPr="00476DAD">
        <w:rPr>
          <w:szCs w:val="28"/>
        </w:rPr>
        <w:t>должна</w:t>
      </w:r>
      <w:r w:rsidR="00A4203D">
        <w:rPr>
          <w:szCs w:val="28"/>
        </w:rPr>
        <w:t xml:space="preserve"> </w:t>
      </w:r>
      <w:r w:rsidRPr="00476DAD">
        <w:rPr>
          <w:szCs w:val="28"/>
        </w:rPr>
        <w:t>отражаться</w:t>
      </w:r>
      <w:r w:rsidR="00A4203D">
        <w:rPr>
          <w:szCs w:val="28"/>
        </w:rPr>
        <w:t xml:space="preserve"> </w:t>
      </w:r>
      <w:r w:rsidRPr="00476DAD">
        <w:rPr>
          <w:szCs w:val="28"/>
        </w:rPr>
        <w:t>по</w:t>
      </w:r>
      <w:r w:rsidR="00A4203D">
        <w:rPr>
          <w:szCs w:val="28"/>
        </w:rPr>
        <w:t xml:space="preserve"> </w:t>
      </w:r>
      <w:r w:rsidRPr="00476DAD">
        <w:rPr>
          <w:szCs w:val="28"/>
        </w:rPr>
        <w:t>кредиту</w:t>
      </w:r>
      <w:r w:rsidR="00A4203D">
        <w:rPr>
          <w:szCs w:val="28"/>
        </w:rPr>
        <w:t xml:space="preserve"> </w:t>
      </w:r>
      <w:r w:rsidRPr="00476DAD">
        <w:rPr>
          <w:szCs w:val="28"/>
        </w:rPr>
        <w:t>счетов</w:t>
      </w:r>
      <w:r w:rsidR="00A4203D">
        <w:rPr>
          <w:szCs w:val="28"/>
        </w:rPr>
        <w:t xml:space="preserve"> </w:t>
      </w:r>
      <w:r w:rsidR="006C70E9">
        <w:rPr>
          <w:szCs w:val="28"/>
        </w:rPr>
        <w:t>90</w:t>
      </w:r>
      <w:r w:rsidR="00B33AE5">
        <w:rPr>
          <w:szCs w:val="28"/>
        </w:rPr>
        <w:t xml:space="preserve"> </w:t>
      </w:r>
      <w:r w:rsidRPr="00476DAD">
        <w:rPr>
          <w:szCs w:val="28"/>
        </w:rPr>
        <w:t>«Реализация</w:t>
      </w:r>
      <w:r w:rsidR="00245BBE">
        <w:rPr>
          <w:szCs w:val="28"/>
        </w:rPr>
        <w:t xml:space="preserve">» </w:t>
      </w:r>
      <w:r w:rsidRPr="00476DAD">
        <w:rPr>
          <w:szCs w:val="28"/>
        </w:rPr>
        <w:t>в</w:t>
      </w:r>
      <w:r w:rsidR="00B33AE5">
        <w:rPr>
          <w:szCs w:val="28"/>
        </w:rPr>
        <w:t xml:space="preserve"> </w:t>
      </w:r>
      <w:r w:rsidRPr="00476DAD">
        <w:rPr>
          <w:szCs w:val="28"/>
        </w:rPr>
        <w:t>корреспонденции</w:t>
      </w:r>
      <w:r w:rsidR="00A4203D">
        <w:rPr>
          <w:szCs w:val="28"/>
        </w:rPr>
        <w:t xml:space="preserve"> </w:t>
      </w:r>
      <w:r w:rsidRPr="00476DAD">
        <w:rPr>
          <w:szCs w:val="28"/>
        </w:rPr>
        <w:t>с</w:t>
      </w:r>
      <w:r w:rsidR="00A4203D">
        <w:rPr>
          <w:szCs w:val="28"/>
        </w:rPr>
        <w:t xml:space="preserve"> </w:t>
      </w:r>
      <w:r w:rsidRPr="00476DAD">
        <w:rPr>
          <w:szCs w:val="28"/>
        </w:rPr>
        <w:t>дебетом</w:t>
      </w:r>
      <w:r w:rsidR="00A4203D">
        <w:rPr>
          <w:szCs w:val="28"/>
        </w:rPr>
        <w:t xml:space="preserve"> </w:t>
      </w:r>
      <w:r w:rsidRPr="00476DAD">
        <w:rPr>
          <w:szCs w:val="28"/>
        </w:rPr>
        <w:t>счетов</w:t>
      </w:r>
      <w:r w:rsidR="00A4203D">
        <w:rPr>
          <w:szCs w:val="28"/>
        </w:rPr>
        <w:t xml:space="preserve"> </w:t>
      </w:r>
      <w:r w:rsidRPr="00476DAD">
        <w:rPr>
          <w:szCs w:val="28"/>
        </w:rPr>
        <w:t>учета</w:t>
      </w:r>
      <w:r w:rsidR="00A4203D">
        <w:rPr>
          <w:szCs w:val="28"/>
        </w:rPr>
        <w:t xml:space="preserve"> </w:t>
      </w:r>
      <w:r w:rsidRPr="00476DAD">
        <w:rPr>
          <w:szCs w:val="28"/>
        </w:rPr>
        <w:t>денежных</w:t>
      </w:r>
      <w:r w:rsidR="00A4203D">
        <w:rPr>
          <w:szCs w:val="28"/>
        </w:rPr>
        <w:t xml:space="preserve"> </w:t>
      </w:r>
      <w:r w:rsidRPr="00476DAD">
        <w:rPr>
          <w:szCs w:val="28"/>
        </w:rPr>
        <w:t>средств</w:t>
      </w:r>
      <w:r w:rsidR="00A4203D">
        <w:rPr>
          <w:szCs w:val="28"/>
        </w:rPr>
        <w:t xml:space="preserve"> </w:t>
      </w:r>
      <w:r w:rsidRPr="00476DAD">
        <w:rPr>
          <w:szCs w:val="28"/>
        </w:rPr>
        <w:t>или</w:t>
      </w:r>
      <w:r w:rsidR="00B33AE5">
        <w:rPr>
          <w:szCs w:val="28"/>
        </w:rPr>
        <w:t xml:space="preserve"> </w:t>
      </w:r>
      <w:r w:rsidRPr="00476DAD">
        <w:rPr>
          <w:szCs w:val="28"/>
        </w:rPr>
        <w:t>расчетов.</w:t>
      </w:r>
    </w:p>
    <w:p w:rsidR="00B018A0" w:rsidRDefault="00B018A0" w:rsidP="00BE6BC9">
      <w:pPr>
        <w:rPr>
          <w:szCs w:val="28"/>
        </w:rPr>
      </w:pPr>
      <w:r w:rsidRPr="00B018A0">
        <w:rPr>
          <w:szCs w:val="28"/>
        </w:rPr>
        <w:lastRenderedPageBreak/>
        <w:t xml:space="preserve">Сумма полученной выручки от </w:t>
      </w:r>
      <w:r w:rsidR="00245BBE">
        <w:rPr>
          <w:szCs w:val="28"/>
        </w:rPr>
        <w:t>реализации</w:t>
      </w:r>
      <w:r w:rsidRPr="00B018A0">
        <w:rPr>
          <w:szCs w:val="28"/>
        </w:rPr>
        <w:t xml:space="preserve"> отражается в бухгалтерском учете следующей проводкой</w:t>
      </w:r>
      <w:r w:rsidR="00245BBE">
        <w:rPr>
          <w:szCs w:val="28"/>
        </w:rPr>
        <w:t xml:space="preserve"> дебет 62 «Расчеты с по</w:t>
      </w:r>
      <w:r w:rsidR="00236663">
        <w:rPr>
          <w:szCs w:val="28"/>
        </w:rPr>
        <w:t>купателя</w:t>
      </w:r>
      <w:r w:rsidR="00245BBE">
        <w:rPr>
          <w:szCs w:val="28"/>
        </w:rPr>
        <w:t xml:space="preserve">ми и </w:t>
      </w:r>
      <w:r w:rsidR="00236663">
        <w:rPr>
          <w:szCs w:val="28"/>
        </w:rPr>
        <w:t>заказчиками</w:t>
      </w:r>
      <w:r w:rsidR="00245BBE">
        <w:rPr>
          <w:szCs w:val="28"/>
        </w:rPr>
        <w:t>»</w:t>
      </w:r>
      <w:r w:rsidR="00236663">
        <w:rPr>
          <w:szCs w:val="28"/>
        </w:rPr>
        <w:t xml:space="preserve"> - кредит 90/1 «Выручка от реализации».</w:t>
      </w:r>
    </w:p>
    <w:p w:rsidR="00B018A0" w:rsidRPr="00B018A0" w:rsidRDefault="00B018A0" w:rsidP="00BE6BC9">
      <w:pPr>
        <w:rPr>
          <w:szCs w:val="28"/>
        </w:rPr>
      </w:pPr>
      <w:r w:rsidRPr="00B018A0">
        <w:rPr>
          <w:szCs w:val="28"/>
        </w:rPr>
        <w:t xml:space="preserve">Суммы полученных авансовых платежей, согласно условиям договора </w:t>
      </w:r>
      <w:r w:rsidR="00236663">
        <w:rPr>
          <w:szCs w:val="28"/>
        </w:rPr>
        <w:t xml:space="preserve">отражаются </w:t>
      </w:r>
      <w:r w:rsidRPr="00B018A0">
        <w:rPr>
          <w:szCs w:val="28"/>
        </w:rPr>
        <w:t xml:space="preserve">на отдельном субсчете к счету 62 </w:t>
      </w:r>
      <w:r w:rsidR="00236663">
        <w:rPr>
          <w:szCs w:val="28"/>
        </w:rPr>
        <w:t>«</w:t>
      </w:r>
      <w:r w:rsidRPr="00B018A0">
        <w:rPr>
          <w:szCs w:val="28"/>
        </w:rPr>
        <w:t>Расчеты с покупателями и заказчиками</w:t>
      </w:r>
      <w:r w:rsidR="00236663">
        <w:rPr>
          <w:szCs w:val="28"/>
        </w:rPr>
        <w:t>»</w:t>
      </w:r>
      <w:r w:rsidRPr="00B018A0">
        <w:rPr>
          <w:szCs w:val="28"/>
        </w:rPr>
        <w:t>.</w:t>
      </w:r>
    </w:p>
    <w:p w:rsidR="007E4242" w:rsidRPr="009D4FEB" w:rsidRDefault="009D4FEB" w:rsidP="00BE6BC9">
      <w:pPr>
        <w:pStyle w:val="2"/>
        <w:keepNext w:val="0"/>
        <w:widowControl w:val="0"/>
      </w:pPr>
      <w:bookmarkStart w:id="24" w:name="_Toc220276430"/>
      <w:r w:rsidRPr="009D4FEB">
        <w:t xml:space="preserve">3.2. </w:t>
      </w:r>
      <w:r w:rsidR="007E4242" w:rsidRPr="009D4FEB">
        <w:t xml:space="preserve">Документальное оформление </w:t>
      </w:r>
      <w:proofErr w:type="gramStart"/>
      <w:r w:rsidRPr="009D4FEB">
        <w:t xml:space="preserve">материалов ревизии </w:t>
      </w:r>
      <w:r w:rsidR="007E4242" w:rsidRPr="009D4FEB">
        <w:t>учета реализации товаров</w:t>
      </w:r>
      <w:bookmarkEnd w:id="24"/>
      <w:proofErr w:type="gramEnd"/>
    </w:p>
    <w:p w:rsidR="00CA7781" w:rsidRPr="009D4FEB" w:rsidRDefault="00CA7781"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В конце аудита необходимо еще раз просмотреть все рабочие документы, чтобы проверить качество исполнения той части процедур, которая выполнялась ассистентами, а также удостовериться, что аудит соответствует установленным стандартам. </w:t>
      </w:r>
    </w:p>
    <w:p w:rsidR="00CA7781" w:rsidRPr="009D4FEB" w:rsidRDefault="00CA7781" w:rsidP="00BE6BC9">
      <w:pPr>
        <w:tabs>
          <w:tab w:val="left" w:pos="851"/>
        </w:tabs>
        <w:rPr>
          <w:szCs w:val="28"/>
        </w:rPr>
      </w:pPr>
      <w:r w:rsidRPr="009D4FEB">
        <w:rPr>
          <w:szCs w:val="28"/>
        </w:rPr>
        <w:t xml:space="preserve">После проведения всех необходимых процедур аудитор оценивает полноту и качество исполнения всех пунктов программы аудиторской проверки. </w:t>
      </w:r>
    </w:p>
    <w:p w:rsidR="00CA7781" w:rsidRPr="009D4FEB" w:rsidRDefault="00CA7781" w:rsidP="00BE6BC9">
      <w:pPr>
        <w:tabs>
          <w:tab w:val="left" w:pos="851"/>
        </w:tabs>
        <w:rPr>
          <w:szCs w:val="28"/>
        </w:rPr>
      </w:pPr>
      <w:r w:rsidRPr="009D4FEB">
        <w:rPr>
          <w:szCs w:val="28"/>
        </w:rPr>
        <w:t>Важной частью этого этапа проверки является оценка фактической величины уровня существенности. В случае обнаружения ошибок и нарушений</w:t>
      </w:r>
      <w:r w:rsidR="009D4FEB" w:rsidRPr="009D4FEB">
        <w:rPr>
          <w:szCs w:val="28"/>
        </w:rPr>
        <w:t xml:space="preserve"> </w:t>
      </w:r>
      <w:r w:rsidRPr="009D4FEB">
        <w:rPr>
          <w:szCs w:val="28"/>
        </w:rPr>
        <w:t xml:space="preserve">учета отгрузки и реализации готовой продукции, аудитор определяет их общую сумму, чтобы понять, является ли эта сумма существенной. </w:t>
      </w:r>
    </w:p>
    <w:p w:rsidR="00CA7781" w:rsidRPr="009D4FEB" w:rsidRDefault="00CA7781" w:rsidP="00BE6BC9">
      <w:pPr>
        <w:tabs>
          <w:tab w:val="left" w:pos="851"/>
        </w:tabs>
        <w:rPr>
          <w:szCs w:val="28"/>
        </w:rPr>
      </w:pPr>
      <w:r w:rsidRPr="009D4FEB">
        <w:rPr>
          <w:szCs w:val="28"/>
        </w:rPr>
        <w:t>Во всех случаях обязательного аудита аудиторские организации обязаны готовить и представлять письменную информацию (отчет) руководству (собственникам) проверяемого экономического субъекта по результатам проведения аудита.</w:t>
      </w:r>
    </w:p>
    <w:p w:rsidR="00CA7781" w:rsidRPr="009D4FEB" w:rsidRDefault="00CA7781" w:rsidP="00BE6BC9">
      <w:pPr>
        <w:tabs>
          <w:tab w:val="left" w:pos="851"/>
        </w:tabs>
        <w:rPr>
          <w:szCs w:val="28"/>
        </w:rPr>
      </w:pPr>
      <w:r w:rsidRPr="009D4FEB">
        <w:rPr>
          <w:szCs w:val="28"/>
        </w:rPr>
        <w:t>Цель письменной информации — довести до руководства проверяемого субъекта сведения о недостатках в учетных записях, бухгалтерском учете и систему внутреннего контроля, которые могут привести к существенным ошибкам в бухгалтерской отчетности, и в порядке внесения конструктивных предложений по совершенствованию систем бухгалтерского учета отгрузки и реализации готовой продукции и внутреннего контроля экономического субъекта.</w:t>
      </w:r>
    </w:p>
    <w:p w:rsidR="00CA7781" w:rsidRPr="009D4FEB" w:rsidRDefault="00CA7781" w:rsidP="00BE6BC9">
      <w:pPr>
        <w:tabs>
          <w:tab w:val="left" w:pos="851"/>
        </w:tabs>
        <w:rPr>
          <w:szCs w:val="28"/>
        </w:rPr>
      </w:pPr>
      <w:r w:rsidRPr="009D4FEB">
        <w:rPr>
          <w:szCs w:val="28"/>
        </w:rPr>
        <w:t>В письменной информац</w:t>
      </w:r>
      <w:proofErr w:type="gramStart"/>
      <w:r w:rsidRPr="009D4FEB">
        <w:rPr>
          <w:szCs w:val="28"/>
        </w:rPr>
        <w:t>ии ау</w:t>
      </w:r>
      <w:proofErr w:type="gramEnd"/>
      <w:r w:rsidRPr="009D4FEB">
        <w:rPr>
          <w:szCs w:val="28"/>
        </w:rPr>
        <w:t xml:space="preserve">дитора должно быть указано все, что связано с фактами хозяйственной жизни экономического субъекта, ошибки и искажения, </w:t>
      </w:r>
      <w:r w:rsidRPr="009D4FEB">
        <w:rPr>
          <w:szCs w:val="28"/>
        </w:rPr>
        <w:lastRenderedPageBreak/>
        <w:t>которые оказывают или могут оказать существенное влияние на достоверность его бухгалтерской отчетности, то есть любая информация, касающаяся проведенного аудита и фактов хозяйственной жизни экономического субъекта, которая была сочтена целесообразной.</w:t>
      </w:r>
    </w:p>
    <w:p w:rsidR="00CA7781" w:rsidRPr="009D4FEB" w:rsidRDefault="00CA7781"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В ходе аудита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все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действия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направлены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достижение главной цели аудиторской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проверки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формирование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объективного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мнения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 достоверности бухгалтерской отчетности экономического субъекта.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Это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мнение и составляет содержание аудиторского заключения.</w:t>
      </w:r>
    </w:p>
    <w:p w:rsidR="00CA7781" w:rsidRPr="009D4FEB" w:rsidRDefault="00CA7781"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Аудиторское заключение – это документ с юридическим статусом для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всех юридических и физических лиц, органов государственной власти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управления, органов местного самоуправления и судебных органов.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Заключение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аудиторской организации (аудитора)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результатам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проверки,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проведенной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решению органов дознания, приравнивается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заключению</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экспертизы,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назначенной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 соответствии с процессуальным законодательством РБ.</w:t>
      </w:r>
    </w:p>
    <w:p w:rsidR="00CA7781" w:rsidRPr="009D4FEB" w:rsidRDefault="00CA7781"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Аудиторское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заключение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должно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быть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составлено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русском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языке, стоимостные показатели в нем выражены в валюте Республики Беларусь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w:t>
      </w:r>
      <w:proofErr w:type="spellStart"/>
      <w:r w:rsidRPr="009D4FEB">
        <w:rPr>
          <w:rFonts w:ascii="Times New Roman" w:hAnsi="Times New Roman" w:cs="Times New Roman"/>
          <w:color w:val="auto"/>
          <w:sz w:val="28"/>
          <w:szCs w:val="28"/>
        </w:rPr>
        <w:t>бел</w:t>
      </w:r>
      <w:proofErr w:type="gramStart"/>
      <w:r w:rsidRPr="009D4FEB">
        <w:rPr>
          <w:rFonts w:ascii="Times New Roman" w:hAnsi="Times New Roman" w:cs="Times New Roman"/>
          <w:color w:val="auto"/>
          <w:sz w:val="28"/>
          <w:szCs w:val="28"/>
        </w:rPr>
        <w:t>.р</w:t>
      </w:r>
      <w:proofErr w:type="gramEnd"/>
      <w:r w:rsidRPr="009D4FEB">
        <w:rPr>
          <w:rFonts w:ascii="Times New Roman" w:hAnsi="Times New Roman" w:cs="Times New Roman"/>
          <w:color w:val="auto"/>
          <w:sz w:val="28"/>
          <w:szCs w:val="28"/>
        </w:rPr>
        <w:t>уб</w:t>
      </w:r>
      <w:proofErr w:type="spellEnd"/>
      <w:r w:rsidRPr="009D4FEB">
        <w:rPr>
          <w:rFonts w:ascii="Times New Roman" w:hAnsi="Times New Roman" w:cs="Times New Roman"/>
          <w:color w:val="auto"/>
          <w:sz w:val="28"/>
          <w:szCs w:val="28"/>
        </w:rPr>
        <w:t>.).</w:t>
      </w:r>
    </w:p>
    <w:p w:rsidR="00CA7781" w:rsidRPr="009D4FEB" w:rsidRDefault="00CA7781"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Исправления не допускаются.</w:t>
      </w:r>
    </w:p>
    <w:p w:rsidR="00CA7781" w:rsidRPr="009D4FEB" w:rsidRDefault="00CA7781"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Аудиторская организация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обязана</w:t>
      </w:r>
      <w:r w:rsidR="009D4FEB" w:rsidRPr="009D4FEB">
        <w:rPr>
          <w:rFonts w:ascii="Times New Roman" w:hAnsi="Times New Roman" w:cs="Times New Roman"/>
          <w:color w:val="auto"/>
          <w:sz w:val="28"/>
          <w:szCs w:val="28"/>
        </w:rPr>
        <w:t xml:space="preserve"> </w:t>
      </w:r>
      <w:proofErr w:type="gramStart"/>
      <w:r w:rsidRPr="009D4FEB">
        <w:rPr>
          <w:rFonts w:ascii="Times New Roman" w:hAnsi="Times New Roman" w:cs="Times New Roman"/>
          <w:color w:val="auto"/>
          <w:sz w:val="28"/>
          <w:szCs w:val="28"/>
        </w:rPr>
        <w:t>предоставить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аудиторское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заключение</w:t>
      </w:r>
      <w:proofErr w:type="gramEnd"/>
      <w:r w:rsidRPr="009D4FEB">
        <w:rPr>
          <w:rFonts w:ascii="Times New Roman" w:hAnsi="Times New Roman" w:cs="Times New Roman"/>
          <w:color w:val="auto"/>
          <w:sz w:val="28"/>
          <w:szCs w:val="28"/>
        </w:rPr>
        <w:t xml:space="preserve"> только экономическому субъекту в согласованном количестве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экземпляров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 обусловленные сторонами сроки.</w:t>
      </w:r>
    </w:p>
    <w:p w:rsidR="00CA7781" w:rsidRPr="009D4FEB" w:rsidRDefault="00CA7781"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Аудиторское заключение состоит из двух частей – </w:t>
      </w:r>
      <w:proofErr w:type="gramStart"/>
      <w:r w:rsidRPr="009D4FEB">
        <w:rPr>
          <w:rFonts w:ascii="Times New Roman" w:hAnsi="Times New Roman" w:cs="Times New Roman"/>
          <w:color w:val="auto"/>
          <w:sz w:val="28"/>
          <w:szCs w:val="28"/>
        </w:rPr>
        <w:t>аналитической</w:t>
      </w:r>
      <w:proofErr w:type="gramEnd"/>
      <w:r w:rsidRPr="009D4FEB">
        <w:rPr>
          <w:rFonts w:ascii="Times New Roman" w:hAnsi="Times New Roman" w:cs="Times New Roman"/>
          <w:color w:val="auto"/>
          <w:sz w:val="28"/>
          <w:szCs w:val="28"/>
        </w:rPr>
        <w:t xml:space="preserve"> и вводной </w:t>
      </w:r>
      <w:r w:rsidRPr="009D4FEB">
        <w:rPr>
          <w:rFonts w:ascii="Times New Roman" w:hAnsi="Times New Roman" w:cs="Times New Roman"/>
          <w:color w:val="auto"/>
          <w:sz w:val="28"/>
          <w:szCs w:val="28"/>
        </w:rPr>
        <w:sym w:font="Symbol" w:char="F05B"/>
      </w:r>
      <w:r w:rsidR="00F0436A">
        <w:rPr>
          <w:rFonts w:ascii="Times New Roman" w:hAnsi="Times New Roman" w:cs="Times New Roman"/>
          <w:color w:val="auto"/>
          <w:sz w:val="28"/>
          <w:szCs w:val="28"/>
        </w:rPr>
        <w:t>15</w:t>
      </w:r>
      <w:r w:rsidRPr="009D4FEB">
        <w:rPr>
          <w:rFonts w:ascii="Times New Roman" w:hAnsi="Times New Roman" w:cs="Times New Roman"/>
          <w:color w:val="auto"/>
          <w:sz w:val="28"/>
          <w:szCs w:val="28"/>
        </w:rPr>
        <w:t>, с.16</w:t>
      </w:r>
      <w:r w:rsidRPr="009D4FEB">
        <w:rPr>
          <w:rFonts w:ascii="Times New Roman" w:hAnsi="Times New Roman" w:cs="Times New Roman"/>
          <w:color w:val="auto"/>
          <w:sz w:val="28"/>
          <w:szCs w:val="28"/>
        </w:rPr>
        <w:sym w:font="Symbol" w:char="F05D"/>
      </w:r>
    </w:p>
    <w:p w:rsidR="00CA7781" w:rsidRPr="009D4FEB" w:rsidRDefault="00CA7781"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Аналитическая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часть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представляет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собой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отчет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фирмы экономическому субъекту об общих результатах проверки состояния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внутреннего контроля, бухгалтерского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учета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отчетности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экономического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субъекта,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 также соблюдения экономическим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субъектом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законодательства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совершении финансово-хозяйственных операций.</w:t>
      </w:r>
    </w:p>
    <w:p w:rsidR="00CA7781" w:rsidRPr="009D4FEB" w:rsidRDefault="00CA7781"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Итоговая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часть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представляет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собой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мнение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организации (аудитора)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достоверности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бухгалтерской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отчетности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экономического субъекта.</w:t>
      </w:r>
    </w:p>
    <w:p w:rsidR="00CA7781" w:rsidRPr="009D4FEB" w:rsidRDefault="00CA7781"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lastRenderedPageBreak/>
        <w:t>К</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аудиторскому</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заключению</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должна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быть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приложена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установленная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законодательством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бухгалтерская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отчетность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экономического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субъекта,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 отношении которой проводился аудит.</w:t>
      </w:r>
    </w:p>
    <w:p w:rsidR="00CA7781" w:rsidRPr="009D4FEB" w:rsidRDefault="00CA7781"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Каждая страница аудиторского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заключения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подписывается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аудитором, проводившим проверку,</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заверяется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его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личной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печатью.</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проведении проверки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фирмой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аудиторское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заключение,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кроме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того, подписывается в целом руководителем аудиторской фирмы 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заверяется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печатью аудиторской фирмы.</w:t>
      </w:r>
      <w:r w:rsidRPr="009D4FEB">
        <w:rPr>
          <w:rFonts w:ascii="Times New Roman" w:hAnsi="Times New Roman" w:cs="Times New Roman"/>
          <w:color w:val="auto"/>
          <w:sz w:val="28"/>
          <w:szCs w:val="28"/>
        </w:rPr>
        <w:sym w:font="Symbol" w:char="F05B"/>
      </w:r>
      <w:r w:rsidR="003530FD">
        <w:rPr>
          <w:rFonts w:ascii="Times New Roman" w:hAnsi="Times New Roman" w:cs="Times New Roman"/>
          <w:color w:val="auto"/>
          <w:sz w:val="28"/>
          <w:szCs w:val="28"/>
        </w:rPr>
        <w:t>14</w:t>
      </w:r>
      <w:r w:rsidRPr="009D4FEB">
        <w:rPr>
          <w:rFonts w:ascii="Times New Roman" w:hAnsi="Times New Roman" w:cs="Times New Roman"/>
          <w:color w:val="auto"/>
          <w:sz w:val="28"/>
          <w:szCs w:val="28"/>
        </w:rPr>
        <w:t>,с.1</w:t>
      </w:r>
      <w:r w:rsidR="003530FD">
        <w:rPr>
          <w:rFonts w:ascii="Times New Roman" w:hAnsi="Times New Roman" w:cs="Times New Roman"/>
          <w:color w:val="auto"/>
          <w:sz w:val="28"/>
          <w:szCs w:val="28"/>
        </w:rPr>
        <w:t>8</w:t>
      </w:r>
      <w:r w:rsidRPr="009D4FEB">
        <w:rPr>
          <w:rFonts w:ascii="Times New Roman" w:hAnsi="Times New Roman" w:cs="Times New Roman"/>
          <w:color w:val="auto"/>
          <w:sz w:val="28"/>
          <w:szCs w:val="28"/>
        </w:rPr>
        <w:sym w:font="Symbol" w:char="F05D"/>
      </w:r>
    </w:p>
    <w:p w:rsidR="00CA7781" w:rsidRPr="009D4FEB" w:rsidRDefault="00CA7781"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ходе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проверки учета отгрузки и реализации готовой продукции могут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быть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выявлены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существенные нарушения в установленном порядке ведения бухгалтерского. Они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 xml:space="preserve">находят отражение в аудиторском заключении. </w:t>
      </w:r>
    </w:p>
    <w:p w:rsidR="00CA7781" w:rsidRPr="009D4FEB" w:rsidRDefault="00CA7781" w:rsidP="00BE6BC9">
      <w:pPr>
        <w:rPr>
          <w:szCs w:val="28"/>
        </w:rPr>
      </w:pPr>
      <w:r w:rsidRPr="009D4FEB">
        <w:rPr>
          <w:szCs w:val="28"/>
        </w:rPr>
        <w:t xml:space="preserve">Аудиторское заключение может быть: </w:t>
      </w:r>
      <w:proofErr w:type="gramStart"/>
      <w:r w:rsidRPr="009D4FEB">
        <w:rPr>
          <w:szCs w:val="28"/>
        </w:rPr>
        <w:t>безусловно</w:t>
      </w:r>
      <w:proofErr w:type="gramEnd"/>
      <w:r w:rsidRPr="009D4FEB">
        <w:rPr>
          <w:szCs w:val="28"/>
        </w:rPr>
        <w:t xml:space="preserve"> положительное, условно-положительное, отрицательное или отказ от предоставления заключения о финансовой отчетности предприятия.</w:t>
      </w:r>
    </w:p>
    <w:p w:rsidR="00CA7781" w:rsidRPr="009D4FEB" w:rsidRDefault="00CA7781" w:rsidP="00BE6BC9">
      <w:pPr>
        <w:rPr>
          <w:szCs w:val="28"/>
        </w:rPr>
      </w:pPr>
      <w:proofErr w:type="gramStart"/>
      <w:r w:rsidRPr="009D4FEB">
        <w:rPr>
          <w:szCs w:val="28"/>
        </w:rPr>
        <w:t>Безусловно</w:t>
      </w:r>
      <w:proofErr w:type="gramEnd"/>
      <w:r w:rsidRPr="009D4FEB">
        <w:rPr>
          <w:szCs w:val="28"/>
        </w:rPr>
        <w:t xml:space="preserve"> положительное заключение составляется, если выполнены такие условия:</w:t>
      </w:r>
    </w:p>
    <w:p w:rsidR="00CA7781" w:rsidRPr="009D4FEB" w:rsidRDefault="00CA7781" w:rsidP="00BE6BC9">
      <w:pPr>
        <w:numPr>
          <w:ilvl w:val="0"/>
          <w:numId w:val="19"/>
        </w:numPr>
        <w:tabs>
          <w:tab w:val="clear" w:pos="709"/>
          <w:tab w:val="num" w:pos="540"/>
          <w:tab w:val="left" w:pos="993"/>
        </w:tabs>
        <w:ind w:left="0"/>
        <w:rPr>
          <w:szCs w:val="28"/>
        </w:rPr>
      </w:pPr>
      <w:r w:rsidRPr="009D4FEB">
        <w:rPr>
          <w:szCs w:val="28"/>
        </w:rPr>
        <w:t xml:space="preserve">аудитор получил необходимую информацию и </w:t>
      </w:r>
      <w:proofErr w:type="gramStart"/>
      <w:r w:rsidRPr="009D4FEB">
        <w:rPr>
          <w:szCs w:val="28"/>
        </w:rPr>
        <w:t>объяснения</w:t>
      </w:r>
      <w:proofErr w:type="gramEnd"/>
      <w:r w:rsidRPr="009D4FEB">
        <w:rPr>
          <w:szCs w:val="28"/>
        </w:rPr>
        <w:t xml:space="preserve"> и они являются</w:t>
      </w:r>
      <w:r w:rsidR="009D4FEB" w:rsidRPr="009D4FEB">
        <w:rPr>
          <w:szCs w:val="28"/>
        </w:rPr>
        <w:t xml:space="preserve"> </w:t>
      </w:r>
      <w:r w:rsidRPr="009D4FEB">
        <w:rPr>
          <w:szCs w:val="28"/>
        </w:rPr>
        <w:t>реальным отображением состояния дел на предприятии;</w:t>
      </w:r>
    </w:p>
    <w:p w:rsidR="00CA7781" w:rsidRPr="009D4FEB" w:rsidRDefault="00CA7781" w:rsidP="00BE6BC9">
      <w:pPr>
        <w:numPr>
          <w:ilvl w:val="0"/>
          <w:numId w:val="19"/>
        </w:numPr>
        <w:tabs>
          <w:tab w:val="clear" w:pos="709"/>
          <w:tab w:val="num" w:pos="540"/>
          <w:tab w:val="left" w:pos="993"/>
        </w:tabs>
        <w:ind w:left="0"/>
        <w:rPr>
          <w:szCs w:val="28"/>
        </w:rPr>
      </w:pPr>
      <w:r w:rsidRPr="009D4FEB">
        <w:rPr>
          <w:szCs w:val="28"/>
        </w:rPr>
        <w:t>данные достоверны по всем существенным вопросам;</w:t>
      </w:r>
    </w:p>
    <w:p w:rsidR="00CA7781" w:rsidRPr="009D4FEB" w:rsidRDefault="00CA7781" w:rsidP="00BE6BC9">
      <w:pPr>
        <w:numPr>
          <w:ilvl w:val="0"/>
          <w:numId w:val="19"/>
        </w:numPr>
        <w:tabs>
          <w:tab w:val="clear" w:pos="709"/>
          <w:tab w:val="num" w:pos="540"/>
          <w:tab w:val="left" w:pos="993"/>
        </w:tabs>
        <w:ind w:left="0"/>
        <w:rPr>
          <w:szCs w:val="28"/>
        </w:rPr>
      </w:pPr>
      <w:r w:rsidRPr="009D4FEB">
        <w:rPr>
          <w:szCs w:val="28"/>
        </w:rPr>
        <w:t>финансовая отчетность отвечает принятой на предприятии системе бухгалтерского учета, которая, в свою очередь, отвечает требованиям действующего законодательства Республики Беларусь;</w:t>
      </w:r>
    </w:p>
    <w:p w:rsidR="00CA7781" w:rsidRPr="009D4FEB" w:rsidRDefault="00CA7781" w:rsidP="00BE6BC9">
      <w:pPr>
        <w:numPr>
          <w:ilvl w:val="0"/>
          <w:numId w:val="19"/>
        </w:numPr>
        <w:tabs>
          <w:tab w:val="clear" w:pos="709"/>
          <w:tab w:val="num" w:pos="540"/>
          <w:tab w:val="left" w:pos="993"/>
        </w:tabs>
        <w:ind w:left="0"/>
        <w:rPr>
          <w:szCs w:val="28"/>
        </w:rPr>
      </w:pPr>
      <w:r w:rsidRPr="009D4FEB">
        <w:rPr>
          <w:szCs w:val="28"/>
        </w:rPr>
        <w:t>финансовая отчетность составлена на основании правильных учетных данных и лишена существенных отклонений от нормативных положений;</w:t>
      </w:r>
    </w:p>
    <w:p w:rsidR="00CA7781" w:rsidRPr="009D4FEB" w:rsidRDefault="00CA7781" w:rsidP="00BE6BC9">
      <w:pPr>
        <w:numPr>
          <w:ilvl w:val="0"/>
          <w:numId w:val="19"/>
        </w:numPr>
        <w:tabs>
          <w:tab w:val="clear" w:pos="709"/>
          <w:tab w:val="num" w:pos="540"/>
          <w:tab w:val="left" w:pos="993"/>
        </w:tabs>
        <w:ind w:left="0"/>
        <w:rPr>
          <w:szCs w:val="28"/>
        </w:rPr>
      </w:pPr>
      <w:r w:rsidRPr="009D4FEB">
        <w:rPr>
          <w:szCs w:val="28"/>
        </w:rPr>
        <w:t>финансовая отчетность составлена согласно Закону Республики Беларусь</w:t>
      </w:r>
      <w:r w:rsidR="009D4FEB" w:rsidRPr="009D4FEB">
        <w:rPr>
          <w:szCs w:val="28"/>
        </w:rPr>
        <w:t xml:space="preserve"> </w:t>
      </w:r>
      <w:r w:rsidRPr="009D4FEB">
        <w:rPr>
          <w:szCs w:val="28"/>
        </w:rPr>
        <w:t>"О бухгалтерском учете " и Положений бухгалтерского учета.</w:t>
      </w:r>
    </w:p>
    <w:p w:rsidR="00CA7781" w:rsidRPr="009D4FEB" w:rsidRDefault="00CA7781" w:rsidP="00BE6BC9">
      <w:pPr>
        <w:rPr>
          <w:szCs w:val="28"/>
        </w:rPr>
      </w:pPr>
      <w:r w:rsidRPr="009D4FEB">
        <w:rPr>
          <w:szCs w:val="28"/>
        </w:rPr>
        <w:t xml:space="preserve">В положительном заключении используются такие утвердительные выражения, как "отвечает требованиям", "дает достоверное и соответствующей </w:t>
      </w:r>
      <w:r w:rsidRPr="009D4FEB">
        <w:rPr>
          <w:szCs w:val="28"/>
        </w:rPr>
        <w:lastRenderedPageBreak/>
        <w:t>действительности представления", "достоверно отображает", "отображает реальное состояние ..." и т.п.</w:t>
      </w:r>
    </w:p>
    <w:p w:rsidR="00CA7781" w:rsidRPr="009D4FEB" w:rsidRDefault="00CA7781" w:rsidP="00BE6BC9">
      <w:pPr>
        <w:rPr>
          <w:szCs w:val="28"/>
        </w:rPr>
      </w:pPr>
      <w:r w:rsidRPr="009D4FEB">
        <w:rPr>
          <w:szCs w:val="28"/>
        </w:rPr>
        <w:t xml:space="preserve">Аудитор не может </w:t>
      </w:r>
      <w:proofErr w:type="gramStart"/>
      <w:r w:rsidRPr="009D4FEB">
        <w:rPr>
          <w:szCs w:val="28"/>
        </w:rPr>
        <w:t>выдать</w:t>
      </w:r>
      <w:proofErr w:type="gramEnd"/>
      <w:r w:rsidRPr="009D4FEB">
        <w:rPr>
          <w:szCs w:val="28"/>
        </w:rPr>
        <w:t xml:space="preserve"> безусловно-положительное заключение в случае существования фундаментальной неуверенности и несогласия.</w:t>
      </w:r>
    </w:p>
    <w:p w:rsidR="00CA7781" w:rsidRPr="009D4FEB" w:rsidRDefault="00CA7781" w:rsidP="00BE6BC9">
      <w:pPr>
        <w:rPr>
          <w:szCs w:val="28"/>
        </w:rPr>
      </w:pPr>
      <w:r w:rsidRPr="009D4FEB">
        <w:rPr>
          <w:szCs w:val="28"/>
        </w:rPr>
        <w:t>Причины несогласия такие:</w:t>
      </w:r>
    </w:p>
    <w:p w:rsidR="00CA7781" w:rsidRPr="009D4FEB" w:rsidRDefault="00CA7781" w:rsidP="00BE6BC9">
      <w:pPr>
        <w:numPr>
          <w:ilvl w:val="0"/>
          <w:numId w:val="20"/>
        </w:numPr>
        <w:tabs>
          <w:tab w:val="clear" w:pos="709"/>
          <w:tab w:val="num" w:pos="540"/>
          <w:tab w:val="left" w:pos="993"/>
        </w:tabs>
        <w:ind w:left="0"/>
        <w:rPr>
          <w:szCs w:val="28"/>
        </w:rPr>
      </w:pPr>
      <w:r w:rsidRPr="009D4FEB">
        <w:rPr>
          <w:szCs w:val="28"/>
        </w:rPr>
        <w:t>неприемлемость системы учета или порядка проведение учетных операций;</w:t>
      </w:r>
    </w:p>
    <w:p w:rsidR="00CA7781" w:rsidRPr="009D4FEB" w:rsidRDefault="00CA7781" w:rsidP="00BE6BC9">
      <w:pPr>
        <w:numPr>
          <w:ilvl w:val="0"/>
          <w:numId w:val="20"/>
        </w:numPr>
        <w:tabs>
          <w:tab w:val="clear" w:pos="709"/>
          <w:tab w:val="num" w:pos="540"/>
          <w:tab w:val="left" w:pos="993"/>
        </w:tabs>
        <w:ind w:left="0"/>
        <w:rPr>
          <w:szCs w:val="28"/>
        </w:rPr>
      </w:pPr>
      <w:r w:rsidRPr="009D4FEB">
        <w:rPr>
          <w:szCs w:val="28"/>
        </w:rPr>
        <w:t>фундаментальное несогласие с полнотой отображения фактов в учете и отчетности;</w:t>
      </w:r>
    </w:p>
    <w:p w:rsidR="00CA7781" w:rsidRPr="009D4FEB" w:rsidRDefault="00CA7781" w:rsidP="00BE6BC9">
      <w:pPr>
        <w:numPr>
          <w:ilvl w:val="0"/>
          <w:numId w:val="20"/>
        </w:numPr>
        <w:tabs>
          <w:tab w:val="clear" w:pos="709"/>
          <w:tab w:val="num" w:pos="540"/>
          <w:tab w:val="left" w:pos="993"/>
        </w:tabs>
        <w:ind w:left="0"/>
        <w:rPr>
          <w:szCs w:val="28"/>
        </w:rPr>
      </w:pPr>
      <w:r w:rsidRPr="009D4FEB">
        <w:rPr>
          <w:szCs w:val="28"/>
        </w:rPr>
        <w:t>несоответствие порядка оформление или осуществления хозяйственных операций действующему законодательству.</w:t>
      </w:r>
    </w:p>
    <w:p w:rsidR="00CA7781" w:rsidRPr="009D4FEB" w:rsidRDefault="00CA7781" w:rsidP="00BE6BC9">
      <w:pPr>
        <w:rPr>
          <w:szCs w:val="28"/>
        </w:rPr>
      </w:pPr>
      <w:proofErr w:type="gramStart"/>
      <w:r w:rsidRPr="009D4FEB">
        <w:rPr>
          <w:szCs w:val="28"/>
        </w:rPr>
        <w:t>Если аудитором установлены нарушения, которые искажают реальное состояние дел в целом, обнаружено, что принятая система учета не отвечает законодательным и нормативным требованиям, данные финансовой отчетности не отвечают учетным данным, вследствие чего бухгалтерский учет и финансовая отчетность не дают достоверного представления о соответствующем действительности финансовом состоянии, то выносится отрицательное аудиторское заключение.</w:t>
      </w:r>
      <w:proofErr w:type="gramEnd"/>
    </w:p>
    <w:p w:rsidR="00E421D9" w:rsidRPr="009D4FEB" w:rsidRDefault="007E4242" w:rsidP="00BE6BC9">
      <w:pPr>
        <w:pStyle w:val="2"/>
        <w:keepNext w:val="0"/>
        <w:widowControl w:val="0"/>
        <w:spacing w:before="240" w:line="360" w:lineRule="auto"/>
      </w:pPr>
      <w:bookmarkStart w:id="25" w:name="_Toc220276431"/>
      <w:r w:rsidRPr="009D4FEB">
        <w:t>3.3. Особенности планирования, проведения и документального оформления аудита учета реализации товаров</w:t>
      </w:r>
      <w:bookmarkEnd w:id="25"/>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При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проверке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правильности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реализации</w:t>
      </w:r>
      <w:r w:rsidR="009D4FEB" w:rsidRPr="009D4FEB">
        <w:rPr>
          <w:rFonts w:ascii="Times New Roman" w:hAnsi="Times New Roman" w:cs="Times New Roman"/>
          <w:color w:val="auto"/>
          <w:sz w:val="28"/>
          <w:szCs w:val="28"/>
        </w:rPr>
        <w:t xml:space="preserve"> </w:t>
      </w:r>
      <w:r w:rsidR="003530FD">
        <w:rPr>
          <w:rFonts w:ascii="Times New Roman" w:hAnsi="Times New Roman" w:cs="Times New Roman"/>
          <w:color w:val="auto"/>
          <w:sz w:val="28"/>
          <w:szCs w:val="28"/>
        </w:rPr>
        <w:t>товаров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необходимо установить:</w:t>
      </w:r>
    </w:p>
    <w:p w:rsidR="0037435B" w:rsidRPr="009D4FEB" w:rsidRDefault="0037435B" w:rsidP="00BE6BC9">
      <w:pPr>
        <w:pStyle w:val="HTML"/>
        <w:widowControl w:val="0"/>
        <w:numPr>
          <w:ilvl w:val="0"/>
          <w:numId w:val="21"/>
        </w:numPr>
        <w:tabs>
          <w:tab w:val="clear" w:pos="709"/>
          <w:tab w:val="num" w:pos="540"/>
        </w:tabs>
        <w:ind w:left="0"/>
        <w:rPr>
          <w:rFonts w:ascii="Times New Roman" w:hAnsi="Times New Roman" w:cs="Times New Roman"/>
          <w:color w:val="auto"/>
          <w:sz w:val="28"/>
          <w:szCs w:val="28"/>
        </w:rPr>
      </w:pPr>
      <w:r w:rsidRPr="009D4FEB">
        <w:rPr>
          <w:rFonts w:ascii="Times New Roman" w:hAnsi="Times New Roman" w:cs="Times New Roman"/>
          <w:color w:val="auto"/>
          <w:sz w:val="28"/>
          <w:szCs w:val="28"/>
        </w:rPr>
        <w:t>заключены ли договора на поставку готовой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продукции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правильность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оформления;</w:t>
      </w:r>
    </w:p>
    <w:p w:rsidR="0037435B" w:rsidRPr="009D4FEB" w:rsidRDefault="0037435B" w:rsidP="00BE6BC9">
      <w:pPr>
        <w:pStyle w:val="HTML"/>
        <w:widowControl w:val="0"/>
        <w:numPr>
          <w:ilvl w:val="0"/>
          <w:numId w:val="21"/>
        </w:numPr>
        <w:tabs>
          <w:tab w:val="clear" w:pos="709"/>
          <w:tab w:val="num" w:pos="540"/>
        </w:tabs>
        <w:ind w:left="0"/>
        <w:rPr>
          <w:rFonts w:ascii="Times New Roman" w:hAnsi="Times New Roman" w:cs="Times New Roman"/>
          <w:color w:val="auto"/>
          <w:sz w:val="28"/>
          <w:szCs w:val="28"/>
        </w:rPr>
      </w:pPr>
      <w:r w:rsidRPr="009D4FEB">
        <w:rPr>
          <w:rFonts w:ascii="Times New Roman" w:hAnsi="Times New Roman" w:cs="Times New Roman"/>
          <w:color w:val="auto"/>
          <w:sz w:val="28"/>
          <w:szCs w:val="28"/>
        </w:rPr>
        <w:t>правильность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оформления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цен</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отгруженную</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продукцию.</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Реализация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продукции (работ, услуг) производится по следующим ценам:</w:t>
      </w:r>
    </w:p>
    <w:p w:rsidR="0037435B" w:rsidRPr="009D4FEB" w:rsidRDefault="009D4FE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 </w:t>
      </w:r>
      <w:r w:rsidR="0037435B" w:rsidRPr="009D4FEB">
        <w:rPr>
          <w:rFonts w:ascii="Times New Roman" w:hAnsi="Times New Roman" w:cs="Times New Roman"/>
          <w:color w:val="auto"/>
          <w:sz w:val="28"/>
          <w:szCs w:val="28"/>
        </w:rPr>
        <w:t>а) по свободным отпускным ценам и тарифам, увеличенным на сумму НДС;</w:t>
      </w:r>
    </w:p>
    <w:p w:rsidR="0037435B" w:rsidRPr="009D4FEB" w:rsidRDefault="009D4FE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 </w:t>
      </w:r>
      <w:r w:rsidR="0037435B" w:rsidRPr="009D4FEB">
        <w:rPr>
          <w:rFonts w:ascii="Times New Roman" w:hAnsi="Times New Roman" w:cs="Times New Roman"/>
          <w:color w:val="auto"/>
          <w:sz w:val="28"/>
          <w:szCs w:val="28"/>
        </w:rPr>
        <w:t xml:space="preserve">б) по государственным регулируемым оптовым ценам и </w:t>
      </w:r>
      <w:proofErr w:type="gramStart"/>
      <w:r w:rsidR="0037435B" w:rsidRPr="009D4FEB">
        <w:rPr>
          <w:rFonts w:ascii="Times New Roman" w:hAnsi="Times New Roman" w:cs="Times New Roman"/>
          <w:color w:val="auto"/>
          <w:sz w:val="28"/>
          <w:szCs w:val="28"/>
        </w:rPr>
        <w:t>тарифам</w:t>
      </w:r>
      <w:proofErr w:type="gramEnd"/>
      <w:r w:rsidR="0037435B" w:rsidRPr="009D4FEB">
        <w:rPr>
          <w:rFonts w:ascii="Times New Roman" w:hAnsi="Times New Roman" w:cs="Times New Roman"/>
          <w:color w:val="auto"/>
          <w:sz w:val="28"/>
          <w:szCs w:val="28"/>
        </w:rPr>
        <w:t xml:space="preserve"> увеличенным на</w:t>
      </w:r>
      <w:r w:rsidRPr="009D4FEB">
        <w:rPr>
          <w:rFonts w:ascii="Times New Roman" w:hAnsi="Times New Roman" w:cs="Times New Roman"/>
          <w:color w:val="auto"/>
          <w:sz w:val="28"/>
          <w:szCs w:val="28"/>
        </w:rPr>
        <w:t xml:space="preserve"> </w:t>
      </w:r>
      <w:r w:rsidR="0037435B" w:rsidRPr="009D4FEB">
        <w:rPr>
          <w:rFonts w:ascii="Times New Roman" w:hAnsi="Times New Roman" w:cs="Times New Roman"/>
          <w:color w:val="auto"/>
          <w:sz w:val="28"/>
          <w:szCs w:val="28"/>
        </w:rPr>
        <w:t>сумму НДС;</w:t>
      </w:r>
    </w:p>
    <w:p w:rsidR="0037435B" w:rsidRPr="009D4FEB" w:rsidRDefault="009D4FE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lastRenderedPageBreak/>
        <w:t xml:space="preserve"> </w:t>
      </w:r>
      <w:r w:rsidR="0037435B" w:rsidRPr="009D4FEB">
        <w:rPr>
          <w:rFonts w:ascii="Times New Roman" w:hAnsi="Times New Roman" w:cs="Times New Roman"/>
          <w:color w:val="auto"/>
          <w:sz w:val="28"/>
          <w:szCs w:val="28"/>
        </w:rPr>
        <w:t>в</w:t>
      </w:r>
      <w:proofErr w:type="gramStart"/>
      <w:r w:rsidR="0037435B" w:rsidRPr="009D4FEB">
        <w:rPr>
          <w:rFonts w:ascii="Times New Roman" w:hAnsi="Times New Roman" w:cs="Times New Roman"/>
          <w:color w:val="auto"/>
          <w:sz w:val="28"/>
          <w:szCs w:val="28"/>
        </w:rPr>
        <w:t>)п</w:t>
      </w:r>
      <w:proofErr w:type="gramEnd"/>
      <w:r w:rsidR="0037435B" w:rsidRPr="009D4FEB">
        <w:rPr>
          <w:rFonts w:ascii="Times New Roman" w:hAnsi="Times New Roman" w:cs="Times New Roman"/>
          <w:color w:val="auto"/>
          <w:sz w:val="28"/>
          <w:szCs w:val="28"/>
        </w:rPr>
        <w:t>о государственным регулируемым розничным ценам и</w:t>
      </w:r>
      <w:r w:rsidRPr="009D4FEB">
        <w:rPr>
          <w:rFonts w:ascii="Times New Roman" w:hAnsi="Times New Roman" w:cs="Times New Roman"/>
          <w:color w:val="auto"/>
          <w:sz w:val="28"/>
          <w:szCs w:val="28"/>
        </w:rPr>
        <w:t xml:space="preserve"> </w:t>
      </w:r>
      <w:r w:rsidR="0037435B" w:rsidRPr="009D4FEB">
        <w:rPr>
          <w:rFonts w:ascii="Times New Roman" w:hAnsi="Times New Roman" w:cs="Times New Roman"/>
          <w:color w:val="auto"/>
          <w:sz w:val="28"/>
          <w:szCs w:val="28"/>
        </w:rPr>
        <w:t>тарифам,</w:t>
      </w:r>
      <w:r w:rsidRPr="009D4FEB">
        <w:rPr>
          <w:rFonts w:ascii="Times New Roman" w:hAnsi="Times New Roman" w:cs="Times New Roman"/>
          <w:color w:val="auto"/>
          <w:sz w:val="28"/>
          <w:szCs w:val="28"/>
        </w:rPr>
        <w:t xml:space="preserve"> </w:t>
      </w:r>
      <w:r w:rsidR="0037435B" w:rsidRPr="009D4FEB">
        <w:rPr>
          <w:rFonts w:ascii="Times New Roman" w:hAnsi="Times New Roman" w:cs="Times New Roman"/>
          <w:color w:val="auto"/>
          <w:sz w:val="28"/>
          <w:szCs w:val="28"/>
        </w:rPr>
        <w:t>включающим</w:t>
      </w:r>
      <w:r w:rsidRPr="009D4FEB">
        <w:rPr>
          <w:rFonts w:ascii="Times New Roman" w:hAnsi="Times New Roman" w:cs="Times New Roman"/>
          <w:color w:val="auto"/>
          <w:sz w:val="28"/>
          <w:szCs w:val="28"/>
        </w:rPr>
        <w:t xml:space="preserve"> </w:t>
      </w:r>
      <w:r w:rsidR="0037435B" w:rsidRPr="009D4FEB">
        <w:rPr>
          <w:rFonts w:ascii="Times New Roman" w:hAnsi="Times New Roman" w:cs="Times New Roman"/>
          <w:color w:val="auto"/>
          <w:sz w:val="28"/>
          <w:szCs w:val="28"/>
        </w:rPr>
        <w:t>НДС (продажа товаров населению и оказанию ему услуг);</w:t>
      </w:r>
    </w:p>
    <w:p w:rsidR="00E421D9" w:rsidRPr="009D4FEB" w:rsidRDefault="0037435B" w:rsidP="00BE6BC9">
      <w:pPr>
        <w:pStyle w:val="HTML"/>
        <w:widowControl w:val="0"/>
        <w:numPr>
          <w:ilvl w:val="0"/>
          <w:numId w:val="22"/>
        </w:numPr>
        <w:tabs>
          <w:tab w:val="clear" w:pos="916"/>
          <w:tab w:val="clear" w:pos="1832"/>
          <w:tab w:val="left" w:pos="540"/>
          <w:tab w:val="left" w:pos="993"/>
        </w:tabs>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правильность установления отпускной цены </w:t>
      </w:r>
      <w:proofErr w:type="gramStart"/>
      <w:r w:rsidRPr="009D4FEB">
        <w:rPr>
          <w:rFonts w:ascii="Times New Roman" w:hAnsi="Times New Roman" w:cs="Times New Roman"/>
          <w:color w:val="auto"/>
          <w:sz w:val="28"/>
          <w:szCs w:val="28"/>
        </w:rPr>
        <w:t>с учетом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расходов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доставке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продукции от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поставщика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покупателя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соответствии</w:t>
      </w:r>
      <w:proofErr w:type="gramEnd"/>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заключенным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договором поставки</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Рациональная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организация</w:t>
      </w:r>
      <w:r w:rsidR="009D4FEB" w:rsidRPr="009D4FEB">
        <w:rPr>
          <w:rFonts w:ascii="Times New Roman" w:hAnsi="Times New Roman" w:cs="Times New Roman"/>
          <w:color w:val="auto"/>
          <w:sz w:val="28"/>
          <w:szCs w:val="28"/>
        </w:rPr>
        <w:t xml:space="preserve"> </w:t>
      </w:r>
      <w:proofErr w:type="gramStart"/>
      <w:r w:rsidRPr="009D4FEB">
        <w:rPr>
          <w:rFonts w:ascii="Times New Roman" w:hAnsi="Times New Roman" w:cs="Times New Roman"/>
          <w:color w:val="auto"/>
          <w:sz w:val="28"/>
          <w:szCs w:val="28"/>
        </w:rPr>
        <w:t>контроля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w:t>
      </w:r>
      <w:proofErr w:type="gramEnd"/>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состоянием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расчетов способствует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укреплению</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договорной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расчетной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дисциплины,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выполнению обязательств по поставкам продукции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заданном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ассортименте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качестве, повышению ответственности за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соблюдение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платежной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дисциплины,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сокращению дебиторской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кредиторской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задолженности,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ускорению</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оборачиваемости оборотных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средств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следовательно,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улучшению</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финансового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состояния предприятия.</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Проверку состояния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расчетов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рекомендуется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начинать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анализа материалов инвентаризации расчетов.</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Инвентаризация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расчетов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заключается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выявлении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 соответствующим документам остатков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тщательной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проверке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обоснованности сумм, числящихся на счетах. Учитывая, что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сами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предприятия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большинстве случаев проводят инвентаризацию расчетов с низким качеством (либо вообще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 проводят), аудитор должен установить сроки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возникновения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задолженности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 счетам дебиторов и кредиторов, ее реальность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лиц,</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виновных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пропуске сроков исковой давности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(согласно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гражданскому</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кодексу</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РБ</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срок</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исковой давности установлен 3 года).</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случае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необходимости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нужно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сверку</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расчетов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 дебиторами и кредиторами с составлением актов сверок. Для этой работы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можно привлечь и сотрудников бухгалтерии проверяемого предприятия.</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При аудите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расчетов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покупателями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заказчиками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необходимо проверить:</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1.</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наличие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заключенных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партнерами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договоров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продажу</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товаров,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выполнение работ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оказание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услуг,</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обратить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внимание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законность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совершения сделки в соответствии с Гражданским Кодексом Республики Беларусь;</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lastRenderedPageBreak/>
        <w:t>2. согласованность цен на товары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указанные в расчетных документах с</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ценами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указанными в договорах;</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3.</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проверке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проведенной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инвентаризации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расчетов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проводились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ли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встречные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проверки,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особенно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тогда,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когда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финансовый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результат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 xml:space="preserve">списывается неподтвержденная дебиторская </w:t>
      </w:r>
      <w:proofErr w:type="gramStart"/>
      <w:r w:rsidRPr="009D4FEB">
        <w:rPr>
          <w:rFonts w:ascii="Times New Roman" w:hAnsi="Times New Roman" w:cs="Times New Roman"/>
          <w:color w:val="auto"/>
          <w:sz w:val="28"/>
          <w:szCs w:val="28"/>
        </w:rPr>
        <w:t>задолж</w:t>
      </w:r>
      <w:r w:rsidR="009A6334" w:rsidRPr="009D4FEB">
        <w:rPr>
          <w:rFonts w:ascii="Times New Roman" w:hAnsi="Times New Roman" w:cs="Times New Roman"/>
          <w:color w:val="auto"/>
          <w:sz w:val="28"/>
          <w:szCs w:val="28"/>
        </w:rPr>
        <w:t>ен</w:t>
      </w:r>
      <w:r w:rsidRPr="009D4FEB">
        <w:rPr>
          <w:rFonts w:ascii="Times New Roman" w:hAnsi="Times New Roman" w:cs="Times New Roman"/>
          <w:color w:val="auto"/>
          <w:sz w:val="28"/>
          <w:szCs w:val="28"/>
        </w:rPr>
        <w:t>ность</w:t>
      </w:r>
      <w:proofErr w:type="gramEnd"/>
      <w:r w:rsidRPr="009D4FEB">
        <w:rPr>
          <w:rFonts w:ascii="Times New Roman" w:hAnsi="Times New Roman" w:cs="Times New Roman"/>
          <w:color w:val="auto"/>
          <w:sz w:val="28"/>
          <w:szCs w:val="28"/>
        </w:rPr>
        <w:t xml:space="preserve"> по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которой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истекли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сроки исковой давности;</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4. все случаи отнесения дебиторской задолж</w:t>
      </w:r>
      <w:r w:rsidR="009A6334" w:rsidRPr="009D4FEB">
        <w:rPr>
          <w:rFonts w:ascii="Times New Roman" w:hAnsi="Times New Roman" w:cs="Times New Roman"/>
          <w:color w:val="auto"/>
          <w:sz w:val="28"/>
          <w:szCs w:val="28"/>
        </w:rPr>
        <w:t>ен</w:t>
      </w:r>
      <w:r w:rsidRPr="009D4FEB">
        <w:rPr>
          <w:rFonts w:ascii="Times New Roman" w:hAnsi="Times New Roman" w:cs="Times New Roman"/>
          <w:color w:val="auto"/>
          <w:sz w:val="28"/>
          <w:szCs w:val="28"/>
        </w:rPr>
        <w:t>ности на себестоимость;</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5. правильность оформления счетов-фактур продавцов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покупателей,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ведется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ли их регистрация в книгах покупок и продаж;</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6. своевременность предъявления штрафных санкций покупателям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нарушении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договорных обязательств;</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7. законность и документальное оформление списания</w:t>
      </w:r>
      <w:r w:rsidR="009D4FEB" w:rsidRPr="009D4FEB">
        <w:rPr>
          <w:rFonts w:ascii="Times New Roman" w:hAnsi="Times New Roman" w:cs="Times New Roman"/>
          <w:color w:val="auto"/>
          <w:sz w:val="28"/>
          <w:szCs w:val="28"/>
        </w:rPr>
        <w:t xml:space="preserve"> </w:t>
      </w:r>
      <w:proofErr w:type="spellStart"/>
      <w:r w:rsidRPr="009D4FEB">
        <w:rPr>
          <w:rFonts w:ascii="Times New Roman" w:hAnsi="Times New Roman" w:cs="Times New Roman"/>
          <w:color w:val="auto"/>
          <w:sz w:val="28"/>
          <w:szCs w:val="28"/>
        </w:rPr>
        <w:t>задолжности</w:t>
      </w:r>
      <w:proofErr w:type="spellEnd"/>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истекшим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сроком исковой давности и причины ее возникновения;</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8. законность осуществления расчетов по задолж</w:t>
      </w:r>
      <w:r w:rsidR="009A6334" w:rsidRPr="009D4FEB">
        <w:rPr>
          <w:rFonts w:ascii="Times New Roman" w:hAnsi="Times New Roman" w:cs="Times New Roman"/>
          <w:color w:val="auto"/>
          <w:sz w:val="28"/>
          <w:szCs w:val="28"/>
        </w:rPr>
        <w:t>ен</w:t>
      </w:r>
      <w:r w:rsidRPr="009D4FEB">
        <w:rPr>
          <w:rFonts w:ascii="Times New Roman" w:hAnsi="Times New Roman" w:cs="Times New Roman"/>
          <w:color w:val="auto"/>
          <w:sz w:val="28"/>
          <w:szCs w:val="28"/>
        </w:rPr>
        <w:t>ности через</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третьих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лиц</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договору уступки права требования долга третьему лицу);</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9.</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правильность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корреспонденции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счетов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соответствие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данных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синтетического и аналитического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учета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соответствующими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показателями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отчетности;</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11. расчеты в иностранной валюте</w:t>
      </w:r>
      <w:r w:rsidR="003530FD">
        <w:rPr>
          <w:rFonts w:ascii="Times New Roman" w:hAnsi="Times New Roman" w:cs="Times New Roman"/>
          <w:color w:val="auto"/>
          <w:sz w:val="28"/>
          <w:szCs w:val="28"/>
        </w:rPr>
        <w:t xml:space="preserve"> [16, с. 62</w:t>
      </w:r>
      <w:r w:rsidRPr="009D4FEB">
        <w:rPr>
          <w:rFonts w:ascii="Times New Roman" w:hAnsi="Times New Roman" w:cs="Times New Roman"/>
          <w:color w:val="auto"/>
          <w:sz w:val="28"/>
          <w:szCs w:val="28"/>
        </w:rPr>
        <w:t>].</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Путем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прослеживания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арифметического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контроля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устанавливается правильность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ценообразования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реализации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продукции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(работ,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услуг), используемые наценок; отсутствие случаев расчетов с</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покупателями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ценам ниже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себестоимости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бартерных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сделках,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взаимозачетах,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использовании векселей.</w:t>
      </w:r>
    </w:p>
    <w:p w:rsidR="0037435B" w:rsidRPr="009D4FEB" w:rsidRDefault="0037435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Действующим законодательством предусмотрен</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предельный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срок</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исполнения обязательств по расчетам,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договорам,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равным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трем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месяцам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момента фактического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получения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товаров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(работ,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услуг).</w:t>
      </w:r>
      <w:r w:rsidR="009D4FEB" w:rsidRPr="009D4FEB">
        <w:rPr>
          <w:rFonts w:ascii="Times New Roman" w:hAnsi="Times New Roman" w:cs="Times New Roman"/>
          <w:color w:val="auto"/>
          <w:sz w:val="28"/>
          <w:szCs w:val="28"/>
        </w:rPr>
        <w:t xml:space="preserve"> </w:t>
      </w:r>
    </w:p>
    <w:p w:rsidR="00E421D9" w:rsidRPr="00C533D3" w:rsidRDefault="00E421D9" w:rsidP="00BE6BC9">
      <w:pPr>
        <w:pStyle w:val="1"/>
        <w:keepNext w:val="0"/>
        <w:widowControl w:val="0"/>
        <w:jc w:val="center"/>
        <w:rPr>
          <w:rFonts w:cs="Times New Roman"/>
          <w:bCs w:val="0"/>
          <w:color w:val="auto"/>
          <w:szCs w:val="28"/>
        </w:rPr>
      </w:pPr>
      <w:r w:rsidRPr="009D4FEB">
        <w:rPr>
          <w:color w:val="auto"/>
        </w:rPr>
        <w:br w:type="page"/>
      </w:r>
      <w:bookmarkStart w:id="26" w:name="_Toc220276432"/>
      <w:r w:rsidRPr="00C533D3">
        <w:rPr>
          <w:rFonts w:cs="Times New Roman"/>
          <w:bCs w:val="0"/>
          <w:color w:val="auto"/>
          <w:szCs w:val="28"/>
        </w:rPr>
        <w:lastRenderedPageBreak/>
        <w:t>ЗАКЛЮЧЕНИЕ</w:t>
      </w:r>
      <w:bookmarkEnd w:id="26"/>
    </w:p>
    <w:p w:rsidR="00CB2504" w:rsidRDefault="00CB2504" w:rsidP="00BE6BC9">
      <w:r>
        <w:t>Одним из основных экономических показателей хозяйственной деятельности торгового предприятия является товарооборот — процесс обмена товаров на деньги.</w:t>
      </w:r>
    </w:p>
    <w:p w:rsidR="00CB2504" w:rsidRPr="00084711" w:rsidRDefault="00CB2504" w:rsidP="00BE6BC9">
      <w:r w:rsidRPr="00084711">
        <w:t>Товарооборот торгового предприятия можно рассматривать:</w:t>
      </w:r>
    </w:p>
    <w:p w:rsidR="00CB2504" w:rsidRPr="00084711" w:rsidRDefault="00CB2504" w:rsidP="00BE6BC9">
      <w:pPr>
        <w:numPr>
          <w:ilvl w:val="0"/>
          <w:numId w:val="27"/>
        </w:numPr>
        <w:tabs>
          <w:tab w:val="left" w:pos="851"/>
          <w:tab w:val="left" w:pos="993"/>
        </w:tabs>
        <w:ind w:left="0" w:firstLine="709"/>
      </w:pPr>
      <w:r w:rsidRPr="00084711">
        <w:t>во-первых, как результат деятельности предприятия торговли, его экономический эффект;</w:t>
      </w:r>
    </w:p>
    <w:p w:rsidR="00CB2504" w:rsidRDefault="00CB2504" w:rsidP="00BE6BC9">
      <w:pPr>
        <w:numPr>
          <w:ilvl w:val="0"/>
          <w:numId w:val="27"/>
        </w:numPr>
        <w:tabs>
          <w:tab w:val="left" w:pos="851"/>
          <w:tab w:val="left" w:pos="993"/>
        </w:tabs>
        <w:ind w:left="0" w:firstLine="709"/>
      </w:pPr>
      <w:r w:rsidRPr="00084711">
        <w:t xml:space="preserve">во-вторых (в социально-экономическом аспекте), как показатель товарного снабжения населения, один из показателей уровня жизни. </w:t>
      </w:r>
    </w:p>
    <w:p w:rsidR="00CB2504" w:rsidRDefault="00CB2504" w:rsidP="00BE6BC9">
      <w:r w:rsidRPr="009D4FEB">
        <w:t>Особое место среди институтов контроля достоверности и полноты экономической информации занимают органы системы внутрихозяйственного контроля. Система внутрихозяйственного контроля представляет собой совокупность органов контроля, выполняющих контрольные процедуры в интересах тех или иных групп пользователей экономической информации. Контрольные процедуры осуществляются на предприятии с целью эффективного управления, основой которого является контроль выполнения всеми сотрудниками экономического субъекта своих обязанностей.</w:t>
      </w:r>
    </w:p>
    <w:p w:rsidR="00CB2504" w:rsidRDefault="00CB2504" w:rsidP="00BE6BC9">
      <w:r w:rsidRPr="009D4FEB">
        <w:rPr>
          <w:szCs w:val="28"/>
        </w:rPr>
        <w:t xml:space="preserve">Аудит реализации </w:t>
      </w:r>
      <w:r>
        <w:rPr>
          <w:szCs w:val="28"/>
        </w:rPr>
        <w:t>товаров</w:t>
      </w:r>
      <w:r w:rsidRPr="009D4FEB">
        <w:rPr>
          <w:szCs w:val="28"/>
        </w:rPr>
        <w:t xml:space="preserve"> рассмотрен на примере </w:t>
      </w:r>
      <w:r>
        <w:rPr>
          <w:szCs w:val="28"/>
        </w:rPr>
        <w:t>ОАО «Заря».</w:t>
      </w:r>
    </w:p>
    <w:p w:rsidR="00CB2504" w:rsidRPr="00866238" w:rsidRDefault="00CB2504" w:rsidP="00BE6BC9">
      <w:r w:rsidRPr="00866238">
        <w:t xml:space="preserve">Бухгалтерская отчетность </w:t>
      </w:r>
      <w:r>
        <w:t xml:space="preserve">ОАО «ЗАРЯ» </w:t>
      </w:r>
      <w:r w:rsidRPr="00866238">
        <w:t>составля</w:t>
      </w:r>
      <w:r>
        <w:t>е</w:t>
      </w:r>
      <w:r w:rsidRPr="00866238">
        <w:t>тся в соответствии с законодательством Республики Беларусь и да</w:t>
      </w:r>
      <w:r>
        <w:t>ет</w:t>
      </w:r>
      <w:r w:rsidRPr="00866238">
        <w:t xml:space="preserve"> достоверное и полное представление об имущественном и финансовом положении организации, а также о финансовых результатах ее деятельности.</w:t>
      </w:r>
    </w:p>
    <w:p w:rsidR="00CB2504" w:rsidRPr="00866238" w:rsidRDefault="00CB2504" w:rsidP="00BE6BC9">
      <w:r w:rsidRPr="00866238">
        <w:t>Организация составля</w:t>
      </w:r>
      <w:r>
        <w:t>ет</w:t>
      </w:r>
      <w:r w:rsidRPr="00866238">
        <w:t xml:space="preserve"> бухгалтерскую отчетность за месяц, квартал и год нарастающим</w:t>
      </w:r>
      <w:r>
        <w:t xml:space="preserve"> итогом с начала отчетного года</w:t>
      </w:r>
      <w:r w:rsidRPr="00866238">
        <w:t>. При этом месячная и квартальная бухгалтерская отчетность являются промежуточными.</w:t>
      </w:r>
    </w:p>
    <w:p w:rsidR="00CB2504" w:rsidRPr="009D4FEB" w:rsidRDefault="00CB2504" w:rsidP="00BE6BC9">
      <w:pPr>
        <w:rPr>
          <w:szCs w:val="28"/>
        </w:rPr>
      </w:pPr>
      <w:r>
        <w:rPr>
          <w:rFonts w:ascii="Times New Roman CYR" w:hAnsi="Times New Roman CYR" w:cs="Times New Roman CYR"/>
          <w:szCs w:val="28"/>
        </w:rPr>
        <w:t>ОАО «ЗАРЯ»</w:t>
      </w:r>
      <w:r w:rsidRPr="009D4FEB">
        <w:rPr>
          <w:szCs w:val="28"/>
        </w:rPr>
        <w:t xml:space="preserve"> уплачивает следующие виды налогов:</w:t>
      </w:r>
    </w:p>
    <w:p w:rsidR="00CB2504" w:rsidRPr="009D4FEB" w:rsidRDefault="00CB2504" w:rsidP="00BE6BC9">
      <w:pPr>
        <w:numPr>
          <w:ilvl w:val="0"/>
          <w:numId w:val="16"/>
        </w:numPr>
        <w:tabs>
          <w:tab w:val="clear" w:pos="1094"/>
          <w:tab w:val="num" w:pos="540"/>
          <w:tab w:val="left" w:pos="993"/>
        </w:tabs>
        <w:ind w:left="0" w:firstLine="709"/>
        <w:rPr>
          <w:szCs w:val="28"/>
        </w:rPr>
      </w:pPr>
      <w:r w:rsidRPr="009D4FEB">
        <w:rPr>
          <w:szCs w:val="28"/>
        </w:rPr>
        <w:t>Налоги, относимые на себестоимость продукции: отчисления в государственный целевой бюджетный фонд содействия занятости, обязательные страховые взносы в Фонд социальной защиты населения Министерства социальной защиты.</w:t>
      </w:r>
    </w:p>
    <w:p w:rsidR="00CB2504" w:rsidRPr="009D4FEB" w:rsidRDefault="00CB2504" w:rsidP="00BE6BC9">
      <w:pPr>
        <w:numPr>
          <w:ilvl w:val="0"/>
          <w:numId w:val="16"/>
        </w:numPr>
        <w:tabs>
          <w:tab w:val="clear" w:pos="1094"/>
          <w:tab w:val="num" w:pos="540"/>
          <w:tab w:val="left" w:pos="993"/>
        </w:tabs>
        <w:ind w:left="0" w:firstLine="709"/>
        <w:rPr>
          <w:szCs w:val="28"/>
        </w:rPr>
      </w:pPr>
      <w:r w:rsidRPr="009D4FEB">
        <w:rPr>
          <w:szCs w:val="28"/>
        </w:rPr>
        <w:lastRenderedPageBreak/>
        <w:t xml:space="preserve">Платежи в бюджет из выручки: налог на добавленную стоимость, </w:t>
      </w:r>
      <w:r>
        <w:rPr>
          <w:szCs w:val="28"/>
        </w:rPr>
        <w:t>республиканский единый платеж</w:t>
      </w:r>
      <w:r w:rsidRPr="009D4FEB">
        <w:rPr>
          <w:szCs w:val="28"/>
        </w:rPr>
        <w:t>.</w:t>
      </w:r>
    </w:p>
    <w:p w:rsidR="00CB2504" w:rsidRPr="009D4FEB" w:rsidRDefault="00CB2504" w:rsidP="00BE6BC9">
      <w:pPr>
        <w:tabs>
          <w:tab w:val="left" w:pos="540"/>
        </w:tabs>
        <w:rPr>
          <w:szCs w:val="28"/>
        </w:rPr>
      </w:pPr>
      <w:r w:rsidRPr="009D4FEB">
        <w:rPr>
          <w:szCs w:val="28"/>
        </w:rPr>
        <w:t xml:space="preserve">Одним из самых важных и сложных для исчисления налогов с выручки является налог на добавленную стоимость. При проверке правильности исчисления НДС, устанавливаются наличие книг покупок и продаж и соответствие порядка их ведения предъявляемым законодательством Республики Беларусь требованиям. При отсутствии книг покупок и продаж или ведении их с нарушением установленного порядка суммы налога к зачету (возмещению) согласно пункту 27 методических указаний "О порядке исчисления и уплаты налога на добавленную стоимость" не принимаются. </w:t>
      </w:r>
    </w:p>
    <w:p w:rsidR="00CB2504" w:rsidRDefault="00CB2504" w:rsidP="00BE6BC9">
      <w:r w:rsidRPr="00B018A0">
        <w:t xml:space="preserve">Основанием для отражения в бухгалтерском учете выручки от реализации являются первичные учетные документы, оформленные с соблюдением установленных правил. </w:t>
      </w:r>
    </w:p>
    <w:p w:rsidR="00CB2504" w:rsidRPr="009D4FEB" w:rsidRDefault="00CB2504" w:rsidP="00BE6BC9">
      <w:r w:rsidRPr="009D4FEB">
        <w:t xml:space="preserve">В конце аудита необходимо еще раз просмотреть все рабочие документы, чтобы проверить качество исполнения той части процедур, которая выполнялась ассистентами, а также удостовериться, что аудит соответствует установленным стандартам. </w:t>
      </w:r>
    </w:p>
    <w:p w:rsidR="00CB2504" w:rsidRPr="009D4FEB" w:rsidRDefault="00CB2504" w:rsidP="00BE6BC9">
      <w:r w:rsidRPr="009D4FEB">
        <w:t>После проведения всех необходимых процедур аудитор оценивает полноту и качество исполнения всех пунктов программы аудиторской проверки</w:t>
      </w:r>
      <w:r>
        <w:t xml:space="preserve"> и составляет аудиторское заключение.</w:t>
      </w:r>
    </w:p>
    <w:p w:rsidR="00CB2504" w:rsidRPr="001442B8" w:rsidRDefault="00CB2504" w:rsidP="00BE6BC9">
      <w:r w:rsidRPr="009D4FEB">
        <w:t>Аудиторское заключение – это документ с юридическим статусом для всех юридических и физических лиц, органов государственной власти и управления, органов местного самоуправления и судебных органов. Заключение аудиторской организации (аудитора) по результатам проверки, проведенной по решению органов дознания, приравнивается к заключению экспертизы, назначенной в соответствии с процессуальным законодательством РБ.</w:t>
      </w:r>
    </w:p>
    <w:p w:rsidR="00E421D9" w:rsidRPr="00CB2504" w:rsidRDefault="00E421D9" w:rsidP="00BE6BC9">
      <w:pPr>
        <w:pStyle w:val="1"/>
        <w:keepNext w:val="0"/>
        <w:widowControl w:val="0"/>
        <w:spacing w:after="120"/>
        <w:jc w:val="center"/>
      </w:pPr>
      <w:r w:rsidRPr="009D4FEB">
        <w:br w:type="page"/>
      </w:r>
      <w:bookmarkStart w:id="27" w:name="_Toc220276433"/>
      <w:r w:rsidRPr="00CB2504">
        <w:lastRenderedPageBreak/>
        <w:t>СПИСОК ИСПОЛЬЗОВАННОЙ ЛИТЕРАТУРЫ</w:t>
      </w:r>
      <w:bookmarkEnd w:id="27"/>
    </w:p>
    <w:p w:rsidR="00D01805" w:rsidRPr="00D01805" w:rsidRDefault="00D01805" w:rsidP="00BE6BC9">
      <w:pPr>
        <w:numPr>
          <w:ilvl w:val="0"/>
          <w:numId w:val="34"/>
        </w:numPr>
        <w:tabs>
          <w:tab w:val="clear" w:pos="2618"/>
          <w:tab w:val="num" w:pos="0"/>
          <w:tab w:val="left" w:pos="1134"/>
          <w:tab w:val="left" w:pos="1276"/>
          <w:tab w:val="num" w:pos="3229"/>
        </w:tabs>
        <w:spacing w:line="336" w:lineRule="auto"/>
        <w:ind w:left="0" w:firstLine="709"/>
        <w:rPr>
          <w:szCs w:val="28"/>
        </w:rPr>
      </w:pPr>
      <w:proofErr w:type="spellStart"/>
      <w:r w:rsidRPr="00D01805">
        <w:rPr>
          <w:szCs w:val="28"/>
        </w:rPr>
        <w:t>Бабченко</w:t>
      </w:r>
      <w:proofErr w:type="spellEnd"/>
      <w:r w:rsidRPr="00D01805">
        <w:rPr>
          <w:szCs w:val="28"/>
        </w:rPr>
        <w:t xml:space="preserve"> Т.Н. Галанина Е.Н., Козлова Е.П. и др. Бухгалтерский учет. - М.: Финансы и статистика, 2006. – 354 </w:t>
      </w:r>
      <w:proofErr w:type="gramStart"/>
      <w:r w:rsidRPr="00D01805">
        <w:rPr>
          <w:szCs w:val="28"/>
        </w:rPr>
        <w:t>с</w:t>
      </w:r>
      <w:proofErr w:type="gramEnd"/>
      <w:r w:rsidRPr="00D01805">
        <w:rPr>
          <w:szCs w:val="28"/>
        </w:rPr>
        <w:t>.</w:t>
      </w:r>
    </w:p>
    <w:p w:rsidR="00D01805" w:rsidRPr="00D01805" w:rsidRDefault="00D01805" w:rsidP="00BE6BC9">
      <w:pPr>
        <w:numPr>
          <w:ilvl w:val="0"/>
          <w:numId w:val="34"/>
        </w:numPr>
        <w:tabs>
          <w:tab w:val="clear" w:pos="2618"/>
          <w:tab w:val="num" w:pos="0"/>
          <w:tab w:val="left" w:pos="1134"/>
          <w:tab w:val="left" w:pos="1276"/>
          <w:tab w:val="num" w:pos="3229"/>
        </w:tabs>
        <w:spacing w:line="336" w:lineRule="auto"/>
        <w:ind w:left="0" w:firstLine="709"/>
        <w:rPr>
          <w:szCs w:val="28"/>
        </w:rPr>
      </w:pPr>
      <w:r w:rsidRPr="00D01805">
        <w:rPr>
          <w:szCs w:val="28"/>
        </w:rPr>
        <w:t xml:space="preserve">Баканов И.И. </w:t>
      </w:r>
      <w:proofErr w:type="spellStart"/>
      <w:r w:rsidRPr="00D01805">
        <w:rPr>
          <w:szCs w:val="28"/>
        </w:rPr>
        <w:t>Шеремет</w:t>
      </w:r>
      <w:proofErr w:type="spellEnd"/>
      <w:r w:rsidRPr="00D01805">
        <w:rPr>
          <w:szCs w:val="28"/>
        </w:rPr>
        <w:t xml:space="preserve"> А.Д. Теория экономического анализа. - М.: Финансы и статистика, 2006. – 408 </w:t>
      </w:r>
      <w:proofErr w:type="gramStart"/>
      <w:r w:rsidRPr="00D01805">
        <w:rPr>
          <w:szCs w:val="28"/>
        </w:rPr>
        <w:t>с</w:t>
      </w:r>
      <w:proofErr w:type="gramEnd"/>
      <w:r w:rsidRPr="00D01805">
        <w:rPr>
          <w:szCs w:val="28"/>
        </w:rPr>
        <w:t>.</w:t>
      </w:r>
    </w:p>
    <w:p w:rsidR="00D01805" w:rsidRPr="00D01805" w:rsidRDefault="00D01805" w:rsidP="00BE6BC9">
      <w:pPr>
        <w:numPr>
          <w:ilvl w:val="0"/>
          <w:numId w:val="34"/>
        </w:numPr>
        <w:tabs>
          <w:tab w:val="clear" w:pos="2618"/>
          <w:tab w:val="num" w:pos="0"/>
          <w:tab w:val="left" w:pos="1134"/>
          <w:tab w:val="left" w:pos="1276"/>
          <w:tab w:val="num" w:pos="3229"/>
        </w:tabs>
        <w:spacing w:line="336" w:lineRule="auto"/>
        <w:ind w:left="0" w:firstLine="709"/>
        <w:rPr>
          <w:szCs w:val="28"/>
        </w:rPr>
      </w:pPr>
      <w:r w:rsidRPr="00D01805">
        <w:rPr>
          <w:szCs w:val="28"/>
        </w:rPr>
        <w:t xml:space="preserve">Балабанов И.Т. Анализ и планирование финансов хозяйствующего субъекта. – М.: - Финансы и статистика, 2005. – 316 </w:t>
      </w:r>
      <w:proofErr w:type="gramStart"/>
      <w:r w:rsidRPr="00D01805">
        <w:rPr>
          <w:szCs w:val="28"/>
        </w:rPr>
        <w:t>с</w:t>
      </w:r>
      <w:proofErr w:type="gramEnd"/>
      <w:r w:rsidRPr="00D01805">
        <w:rPr>
          <w:szCs w:val="28"/>
        </w:rPr>
        <w:t>.</w:t>
      </w:r>
    </w:p>
    <w:p w:rsidR="00D01805" w:rsidRPr="00D01805" w:rsidRDefault="00D01805" w:rsidP="00BE6BC9">
      <w:pPr>
        <w:numPr>
          <w:ilvl w:val="0"/>
          <w:numId w:val="34"/>
        </w:numPr>
        <w:tabs>
          <w:tab w:val="clear" w:pos="2618"/>
          <w:tab w:val="num" w:pos="0"/>
          <w:tab w:val="left" w:pos="1134"/>
          <w:tab w:val="left" w:pos="1276"/>
        </w:tabs>
        <w:spacing w:line="336" w:lineRule="auto"/>
        <w:ind w:left="0" w:firstLine="709"/>
        <w:rPr>
          <w:szCs w:val="28"/>
        </w:rPr>
      </w:pPr>
      <w:r w:rsidRPr="00D01805">
        <w:rPr>
          <w:szCs w:val="28"/>
        </w:rPr>
        <w:t xml:space="preserve">Белый И.Н. Аудит.- </w:t>
      </w:r>
      <w:proofErr w:type="spellStart"/>
      <w:r w:rsidRPr="00D01805">
        <w:rPr>
          <w:szCs w:val="28"/>
        </w:rPr>
        <w:t>Мн</w:t>
      </w:r>
      <w:proofErr w:type="spellEnd"/>
      <w:r w:rsidRPr="00D01805">
        <w:rPr>
          <w:szCs w:val="28"/>
        </w:rPr>
        <w:t xml:space="preserve">: </w:t>
      </w:r>
      <w:proofErr w:type="spellStart"/>
      <w:r w:rsidRPr="00D01805">
        <w:rPr>
          <w:szCs w:val="28"/>
        </w:rPr>
        <w:t>Вышейшая</w:t>
      </w:r>
      <w:proofErr w:type="spellEnd"/>
      <w:r w:rsidRPr="00D01805">
        <w:rPr>
          <w:szCs w:val="28"/>
        </w:rPr>
        <w:t xml:space="preserve"> школа, 2006. - 279 </w:t>
      </w:r>
      <w:proofErr w:type="gramStart"/>
      <w:r w:rsidRPr="00D01805">
        <w:rPr>
          <w:szCs w:val="28"/>
        </w:rPr>
        <w:t>с</w:t>
      </w:r>
      <w:proofErr w:type="gramEnd"/>
      <w:r w:rsidRPr="00D01805">
        <w:rPr>
          <w:szCs w:val="28"/>
        </w:rPr>
        <w:t>.</w:t>
      </w:r>
    </w:p>
    <w:p w:rsidR="00D01805" w:rsidRPr="00D01805" w:rsidRDefault="00D01805" w:rsidP="00BE6BC9">
      <w:pPr>
        <w:numPr>
          <w:ilvl w:val="0"/>
          <w:numId w:val="34"/>
        </w:numPr>
        <w:tabs>
          <w:tab w:val="clear" w:pos="2618"/>
          <w:tab w:val="num" w:pos="0"/>
          <w:tab w:val="left" w:pos="1134"/>
          <w:tab w:val="left" w:pos="1276"/>
          <w:tab w:val="num" w:pos="3229"/>
        </w:tabs>
        <w:spacing w:line="336" w:lineRule="auto"/>
        <w:ind w:left="0" w:firstLine="709"/>
        <w:rPr>
          <w:szCs w:val="28"/>
        </w:rPr>
      </w:pPr>
      <w:r w:rsidRPr="00D01805">
        <w:rPr>
          <w:szCs w:val="28"/>
        </w:rPr>
        <w:t xml:space="preserve">Вакуленко Т.Г. Фомина Л.Ф. Анализ бухгалтерской (финансовой) отчетности для принятия управленческих решений. - М.: </w:t>
      </w:r>
      <w:proofErr w:type="gramStart"/>
      <w:r w:rsidRPr="00D01805">
        <w:rPr>
          <w:szCs w:val="28"/>
        </w:rPr>
        <w:t>С-П</w:t>
      </w:r>
      <w:proofErr w:type="gramEnd"/>
      <w:r w:rsidRPr="00D01805">
        <w:rPr>
          <w:szCs w:val="28"/>
        </w:rPr>
        <w:t>., 2007. – 416 с.</w:t>
      </w:r>
    </w:p>
    <w:p w:rsidR="00D01805" w:rsidRPr="00D01805" w:rsidRDefault="00D01805" w:rsidP="00BE6BC9">
      <w:pPr>
        <w:numPr>
          <w:ilvl w:val="0"/>
          <w:numId w:val="34"/>
        </w:numPr>
        <w:tabs>
          <w:tab w:val="clear" w:pos="2618"/>
          <w:tab w:val="num" w:pos="0"/>
          <w:tab w:val="left" w:pos="1134"/>
          <w:tab w:val="left" w:pos="1276"/>
          <w:tab w:val="num" w:pos="3229"/>
        </w:tabs>
        <w:spacing w:line="336" w:lineRule="auto"/>
        <w:ind w:left="0" w:firstLine="709"/>
        <w:rPr>
          <w:szCs w:val="28"/>
        </w:rPr>
      </w:pPr>
      <w:r w:rsidRPr="00D01805">
        <w:rPr>
          <w:szCs w:val="28"/>
        </w:rPr>
        <w:t xml:space="preserve">Гребнев А.И. Экономика торгового предприятия. Учебник. - М.: Экономика, </w:t>
      </w:r>
      <w:r w:rsidR="00AE5425">
        <w:rPr>
          <w:szCs w:val="28"/>
        </w:rPr>
        <w:t xml:space="preserve">2004. – 246 </w:t>
      </w:r>
      <w:proofErr w:type="gramStart"/>
      <w:r w:rsidR="00AE5425">
        <w:rPr>
          <w:szCs w:val="28"/>
        </w:rPr>
        <w:t>с</w:t>
      </w:r>
      <w:proofErr w:type="gramEnd"/>
      <w:r w:rsidR="00AE5425">
        <w:rPr>
          <w:szCs w:val="28"/>
        </w:rPr>
        <w:t>.</w:t>
      </w:r>
      <w:r w:rsidRPr="00D01805">
        <w:rPr>
          <w:szCs w:val="28"/>
        </w:rPr>
        <w:t xml:space="preserve">. </w:t>
      </w:r>
    </w:p>
    <w:p w:rsidR="00382EED" w:rsidRPr="00D01805" w:rsidRDefault="00382EED" w:rsidP="00BE6BC9">
      <w:pPr>
        <w:numPr>
          <w:ilvl w:val="0"/>
          <w:numId w:val="34"/>
        </w:numPr>
        <w:tabs>
          <w:tab w:val="clear" w:pos="2618"/>
          <w:tab w:val="num" w:pos="0"/>
          <w:tab w:val="left" w:pos="1134"/>
          <w:tab w:val="left" w:pos="1276"/>
        </w:tabs>
        <w:spacing w:line="336" w:lineRule="auto"/>
        <w:ind w:left="0" w:firstLine="709"/>
        <w:rPr>
          <w:szCs w:val="28"/>
        </w:rPr>
      </w:pPr>
      <w:proofErr w:type="spellStart"/>
      <w:r w:rsidRPr="00D01805">
        <w:rPr>
          <w:szCs w:val="28"/>
        </w:rPr>
        <w:t>Ендовицкий</w:t>
      </w:r>
      <w:proofErr w:type="spellEnd"/>
      <w:r w:rsidRPr="00D01805">
        <w:rPr>
          <w:szCs w:val="28"/>
        </w:rPr>
        <w:t xml:space="preserve"> Д.</w:t>
      </w:r>
      <w:r w:rsidR="006F553C" w:rsidRPr="00D01805">
        <w:rPr>
          <w:szCs w:val="28"/>
        </w:rPr>
        <w:t>//</w:t>
      </w:r>
      <w:r w:rsidRPr="00D01805">
        <w:rPr>
          <w:szCs w:val="28"/>
        </w:rPr>
        <w:t xml:space="preserve"> Аудитор №12, 2003г.</w:t>
      </w:r>
      <w:r w:rsidR="006F553C" w:rsidRPr="00D01805">
        <w:rPr>
          <w:szCs w:val="28"/>
        </w:rPr>
        <w:t xml:space="preserve"> – с.58-60</w:t>
      </w:r>
    </w:p>
    <w:p w:rsidR="00157EC5" w:rsidRPr="00D01805" w:rsidRDefault="00AA2DCF" w:rsidP="00BE6BC9">
      <w:pPr>
        <w:numPr>
          <w:ilvl w:val="0"/>
          <w:numId w:val="34"/>
        </w:numPr>
        <w:tabs>
          <w:tab w:val="clear" w:pos="2618"/>
          <w:tab w:val="num" w:pos="0"/>
          <w:tab w:val="left" w:pos="1134"/>
          <w:tab w:val="left" w:pos="1276"/>
        </w:tabs>
        <w:spacing w:line="336" w:lineRule="auto"/>
        <w:ind w:left="0" w:firstLine="709"/>
        <w:rPr>
          <w:szCs w:val="28"/>
        </w:rPr>
      </w:pPr>
      <w:r w:rsidRPr="00D01805">
        <w:rPr>
          <w:szCs w:val="28"/>
        </w:rPr>
        <w:t xml:space="preserve">Закон Республики Беларусь от 18 октября </w:t>
      </w:r>
      <w:smartTag w:uri="urn:schemas-microsoft-com:office:smarttags" w:element="metricconverter">
        <w:smartTagPr>
          <w:attr w:name="ProductID" w:val="1994 г"/>
        </w:smartTagPr>
        <w:r w:rsidRPr="00D01805">
          <w:rPr>
            <w:szCs w:val="28"/>
          </w:rPr>
          <w:t>1994 г</w:t>
        </w:r>
      </w:smartTag>
      <w:r w:rsidRPr="00D01805">
        <w:rPr>
          <w:szCs w:val="28"/>
        </w:rPr>
        <w:t>. № 3321-XII "О бухгалтерском учете и отчетности"</w:t>
      </w:r>
      <w:r w:rsidR="00157EC5" w:rsidRPr="00D01805">
        <w:rPr>
          <w:bCs/>
          <w:szCs w:val="28"/>
        </w:rPr>
        <w:t xml:space="preserve"> </w:t>
      </w:r>
    </w:p>
    <w:p w:rsidR="001C6C1D" w:rsidRPr="00D01805" w:rsidRDefault="00157EC5" w:rsidP="00BE6BC9">
      <w:pPr>
        <w:numPr>
          <w:ilvl w:val="0"/>
          <w:numId w:val="34"/>
        </w:numPr>
        <w:tabs>
          <w:tab w:val="clear" w:pos="2618"/>
          <w:tab w:val="num" w:pos="0"/>
          <w:tab w:val="left" w:pos="1134"/>
          <w:tab w:val="left" w:pos="1276"/>
        </w:tabs>
        <w:spacing w:line="336" w:lineRule="auto"/>
        <w:ind w:left="0" w:firstLine="709"/>
        <w:rPr>
          <w:szCs w:val="28"/>
        </w:rPr>
      </w:pPr>
      <w:r w:rsidRPr="00D01805">
        <w:rPr>
          <w:szCs w:val="28"/>
        </w:rPr>
        <w:t xml:space="preserve">Закон Республики Беларусь от 25 июня </w:t>
      </w:r>
      <w:smartTag w:uri="urn:schemas-microsoft-com:office:smarttags" w:element="metricconverter">
        <w:smartTagPr>
          <w:attr w:name="ProductID" w:val="2001 г"/>
        </w:smartTagPr>
        <w:r w:rsidRPr="00D01805">
          <w:rPr>
            <w:szCs w:val="28"/>
          </w:rPr>
          <w:t>2001 г</w:t>
        </w:r>
      </w:smartTag>
      <w:r w:rsidRPr="00D01805">
        <w:rPr>
          <w:szCs w:val="28"/>
        </w:rPr>
        <w:t>. №42-З "О внесении изменений и дополнений в Закон Республики Беларусь "О бухгалтерском учете и отчетности"</w:t>
      </w:r>
    </w:p>
    <w:p w:rsidR="001C6C1D" w:rsidRPr="00D01805" w:rsidRDefault="008C0AE4" w:rsidP="00BE6BC9">
      <w:pPr>
        <w:numPr>
          <w:ilvl w:val="0"/>
          <w:numId w:val="34"/>
        </w:numPr>
        <w:tabs>
          <w:tab w:val="clear" w:pos="2618"/>
          <w:tab w:val="num" w:pos="0"/>
          <w:tab w:val="left" w:pos="1134"/>
          <w:tab w:val="left" w:pos="1276"/>
        </w:tabs>
        <w:spacing w:line="336" w:lineRule="auto"/>
        <w:ind w:left="0" w:firstLine="709"/>
        <w:rPr>
          <w:szCs w:val="28"/>
        </w:rPr>
      </w:pPr>
      <w:r w:rsidRPr="00D01805">
        <w:rPr>
          <w:szCs w:val="28"/>
        </w:rPr>
        <w:t xml:space="preserve">Закон Республики Беларусь "Об аудиторской деятельности" </w:t>
      </w:r>
    </w:p>
    <w:p w:rsidR="00D01805" w:rsidRPr="00D01805" w:rsidRDefault="00D01805" w:rsidP="00BE6BC9">
      <w:pPr>
        <w:numPr>
          <w:ilvl w:val="0"/>
          <w:numId w:val="34"/>
        </w:numPr>
        <w:tabs>
          <w:tab w:val="clear" w:pos="2618"/>
          <w:tab w:val="num" w:pos="0"/>
          <w:tab w:val="left" w:pos="1134"/>
          <w:tab w:val="left" w:pos="1276"/>
          <w:tab w:val="num" w:pos="3229"/>
        </w:tabs>
        <w:spacing w:line="336" w:lineRule="auto"/>
        <w:ind w:left="0" w:firstLine="709"/>
        <w:rPr>
          <w:szCs w:val="28"/>
        </w:rPr>
      </w:pPr>
      <w:r w:rsidRPr="00D01805">
        <w:rPr>
          <w:szCs w:val="28"/>
        </w:rPr>
        <w:t xml:space="preserve">Ивашкин Б.Н. Бухгалтерский учет в торговле. - М.: Библиотека журнала Консультант бухгалтера, </w:t>
      </w:r>
      <w:r w:rsidR="00AE5425">
        <w:rPr>
          <w:szCs w:val="28"/>
        </w:rPr>
        <w:t>2005</w:t>
      </w:r>
      <w:r w:rsidRPr="00D01805">
        <w:rPr>
          <w:szCs w:val="28"/>
        </w:rPr>
        <w:t xml:space="preserve">. </w:t>
      </w:r>
      <w:r w:rsidR="00AE5425">
        <w:rPr>
          <w:szCs w:val="28"/>
        </w:rPr>
        <w:t xml:space="preserve">– 328 </w:t>
      </w:r>
      <w:proofErr w:type="gramStart"/>
      <w:r w:rsidR="00AE5425">
        <w:rPr>
          <w:szCs w:val="28"/>
        </w:rPr>
        <w:t>с</w:t>
      </w:r>
      <w:proofErr w:type="gramEnd"/>
      <w:r w:rsidR="00AE5425">
        <w:rPr>
          <w:szCs w:val="28"/>
        </w:rPr>
        <w:t>.</w:t>
      </w:r>
    </w:p>
    <w:p w:rsidR="001C6C1D" w:rsidRPr="00D01805" w:rsidRDefault="001C6C1D" w:rsidP="00BE6BC9">
      <w:pPr>
        <w:numPr>
          <w:ilvl w:val="0"/>
          <w:numId w:val="34"/>
        </w:numPr>
        <w:tabs>
          <w:tab w:val="clear" w:pos="2618"/>
          <w:tab w:val="num" w:pos="0"/>
          <w:tab w:val="left" w:pos="1134"/>
          <w:tab w:val="left" w:pos="1276"/>
        </w:tabs>
        <w:spacing w:line="336" w:lineRule="auto"/>
        <w:ind w:left="0" w:firstLine="709"/>
        <w:rPr>
          <w:szCs w:val="28"/>
        </w:rPr>
      </w:pPr>
      <w:r w:rsidRPr="00D01805">
        <w:rPr>
          <w:szCs w:val="28"/>
        </w:rPr>
        <w:t>Постановление Министерства финансов Республики Беларусь 04.08.2000. №81 "Правило аудиторской деятельности "Планирование аудита"</w:t>
      </w:r>
    </w:p>
    <w:p w:rsidR="00D01805" w:rsidRPr="00D01805" w:rsidRDefault="00D01805" w:rsidP="00BE6BC9">
      <w:pPr>
        <w:numPr>
          <w:ilvl w:val="0"/>
          <w:numId w:val="34"/>
        </w:numPr>
        <w:tabs>
          <w:tab w:val="clear" w:pos="2618"/>
          <w:tab w:val="num" w:pos="0"/>
          <w:tab w:val="left" w:pos="1134"/>
          <w:tab w:val="left" w:pos="1276"/>
        </w:tabs>
        <w:spacing w:line="336" w:lineRule="auto"/>
        <w:ind w:left="0" w:firstLine="709"/>
        <w:rPr>
          <w:szCs w:val="28"/>
        </w:rPr>
      </w:pPr>
      <w:proofErr w:type="spellStart"/>
      <w:r w:rsidRPr="00D01805">
        <w:rPr>
          <w:szCs w:val="28"/>
        </w:rPr>
        <w:t>Пупко</w:t>
      </w:r>
      <w:proofErr w:type="spellEnd"/>
      <w:r w:rsidRPr="00D01805">
        <w:rPr>
          <w:szCs w:val="28"/>
        </w:rPr>
        <w:t xml:space="preserve"> Г.М. Аудит и </w:t>
      </w:r>
      <w:proofErr w:type="spellStart"/>
      <w:r w:rsidRPr="00D01805">
        <w:rPr>
          <w:szCs w:val="28"/>
        </w:rPr>
        <w:t>ревизия</w:t>
      </w:r>
      <w:proofErr w:type="gramStart"/>
      <w:r w:rsidRPr="00D01805">
        <w:rPr>
          <w:szCs w:val="28"/>
        </w:rPr>
        <w:t>:у</w:t>
      </w:r>
      <w:proofErr w:type="gramEnd"/>
      <w:r w:rsidRPr="00D01805">
        <w:rPr>
          <w:szCs w:val="28"/>
        </w:rPr>
        <w:t>чебн.пособ</w:t>
      </w:r>
      <w:proofErr w:type="spellEnd"/>
      <w:r w:rsidRPr="00D01805">
        <w:rPr>
          <w:szCs w:val="28"/>
        </w:rPr>
        <w:t xml:space="preserve">.- </w:t>
      </w:r>
      <w:proofErr w:type="spellStart"/>
      <w:r w:rsidRPr="00D01805">
        <w:rPr>
          <w:szCs w:val="28"/>
        </w:rPr>
        <w:t>Мн</w:t>
      </w:r>
      <w:proofErr w:type="spellEnd"/>
      <w:r w:rsidRPr="00D01805">
        <w:rPr>
          <w:szCs w:val="28"/>
        </w:rPr>
        <w:t xml:space="preserve"> </w:t>
      </w:r>
      <w:proofErr w:type="gramStart"/>
      <w:r w:rsidRPr="00D01805">
        <w:rPr>
          <w:szCs w:val="28"/>
        </w:rPr>
        <w:t>:</w:t>
      </w:r>
      <w:proofErr w:type="spellStart"/>
      <w:r w:rsidRPr="00D01805">
        <w:rPr>
          <w:szCs w:val="28"/>
        </w:rPr>
        <w:t>И</w:t>
      </w:r>
      <w:proofErr w:type="gramEnd"/>
      <w:r w:rsidRPr="00D01805">
        <w:rPr>
          <w:szCs w:val="28"/>
        </w:rPr>
        <w:t>нтерпрессервис</w:t>
      </w:r>
      <w:proofErr w:type="spellEnd"/>
      <w:r w:rsidRPr="00D01805">
        <w:rPr>
          <w:szCs w:val="28"/>
        </w:rPr>
        <w:t xml:space="preserve">, </w:t>
      </w:r>
      <w:proofErr w:type="spellStart"/>
      <w:r w:rsidRPr="00D01805">
        <w:rPr>
          <w:szCs w:val="28"/>
        </w:rPr>
        <w:t>Мисанта</w:t>
      </w:r>
      <w:proofErr w:type="spellEnd"/>
      <w:r w:rsidRPr="00D01805">
        <w:rPr>
          <w:szCs w:val="28"/>
        </w:rPr>
        <w:t>, 2005.-429 с.</w:t>
      </w:r>
    </w:p>
    <w:p w:rsidR="00D01805" w:rsidRPr="00D01805" w:rsidRDefault="00D01805" w:rsidP="00BE6BC9">
      <w:pPr>
        <w:numPr>
          <w:ilvl w:val="0"/>
          <w:numId w:val="34"/>
        </w:numPr>
        <w:tabs>
          <w:tab w:val="clear" w:pos="2618"/>
          <w:tab w:val="num" w:pos="0"/>
          <w:tab w:val="left" w:pos="1134"/>
          <w:tab w:val="left" w:pos="1276"/>
        </w:tabs>
        <w:spacing w:line="336" w:lineRule="auto"/>
        <w:ind w:left="0" w:firstLine="709"/>
        <w:rPr>
          <w:bCs/>
          <w:szCs w:val="28"/>
        </w:rPr>
      </w:pPr>
      <w:r w:rsidRPr="00D01805">
        <w:rPr>
          <w:szCs w:val="28"/>
        </w:rPr>
        <w:t xml:space="preserve">Чечеткин А.С., Организация учета и аудита: </w:t>
      </w:r>
      <w:proofErr w:type="spellStart"/>
      <w:r w:rsidRPr="00D01805">
        <w:rPr>
          <w:szCs w:val="28"/>
        </w:rPr>
        <w:t>учебн</w:t>
      </w:r>
      <w:proofErr w:type="spellEnd"/>
      <w:r w:rsidRPr="00D01805">
        <w:rPr>
          <w:szCs w:val="28"/>
        </w:rPr>
        <w:t xml:space="preserve">. пособие, - </w:t>
      </w:r>
      <w:proofErr w:type="spellStart"/>
      <w:r w:rsidRPr="00D01805">
        <w:rPr>
          <w:szCs w:val="28"/>
        </w:rPr>
        <w:t>Мн</w:t>
      </w:r>
      <w:proofErr w:type="spellEnd"/>
      <w:r w:rsidRPr="00D01805">
        <w:rPr>
          <w:szCs w:val="28"/>
        </w:rPr>
        <w:t xml:space="preserve">: ИВЦ Минфина, 2006.-254 </w:t>
      </w:r>
      <w:proofErr w:type="gramStart"/>
      <w:r w:rsidRPr="00D01805">
        <w:rPr>
          <w:szCs w:val="28"/>
        </w:rPr>
        <w:t>с</w:t>
      </w:r>
      <w:proofErr w:type="gramEnd"/>
      <w:r w:rsidRPr="00D01805">
        <w:rPr>
          <w:szCs w:val="28"/>
        </w:rPr>
        <w:t>.</w:t>
      </w:r>
    </w:p>
    <w:p w:rsidR="00A84576" w:rsidRPr="00A84576" w:rsidRDefault="006F553C" w:rsidP="00BE6BC9">
      <w:pPr>
        <w:numPr>
          <w:ilvl w:val="0"/>
          <w:numId w:val="34"/>
        </w:numPr>
        <w:tabs>
          <w:tab w:val="clear" w:pos="2618"/>
          <w:tab w:val="num" w:pos="0"/>
          <w:tab w:val="left" w:pos="1134"/>
          <w:tab w:val="left" w:pos="1276"/>
        </w:tabs>
        <w:spacing w:line="336" w:lineRule="auto"/>
        <w:ind w:left="0" w:firstLine="709"/>
        <w:rPr>
          <w:noProof/>
          <w:snapToGrid w:val="0"/>
        </w:rPr>
      </w:pPr>
      <w:r w:rsidRPr="00D01805">
        <w:rPr>
          <w:szCs w:val="28"/>
        </w:rPr>
        <w:t xml:space="preserve">Положение по бухгалтерскому учету товарно-материальных ценностей в торговле \ Бухгалтерский учет </w:t>
      </w:r>
      <w:r w:rsidR="00D01805" w:rsidRPr="00D01805">
        <w:rPr>
          <w:szCs w:val="28"/>
        </w:rPr>
        <w:t>2006,</w:t>
      </w:r>
      <w:r w:rsidRPr="00D01805">
        <w:rPr>
          <w:szCs w:val="28"/>
        </w:rPr>
        <w:t xml:space="preserve"> №4. </w:t>
      </w:r>
    </w:p>
    <w:p w:rsidR="00A84576" w:rsidRPr="00A84576" w:rsidRDefault="006F553C" w:rsidP="00BE6BC9">
      <w:pPr>
        <w:numPr>
          <w:ilvl w:val="0"/>
          <w:numId w:val="34"/>
        </w:numPr>
        <w:tabs>
          <w:tab w:val="clear" w:pos="2618"/>
          <w:tab w:val="num" w:pos="0"/>
          <w:tab w:val="left" w:pos="1134"/>
          <w:tab w:val="left" w:pos="1276"/>
        </w:tabs>
        <w:spacing w:line="240" w:lineRule="auto"/>
        <w:ind w:left="0" w:firstLine="709"/>
        <w:rPr>
          <w:noProof/>
          <w:snapToGrid w:val="0"/>
        </w:rPr>
      </w:pPr>
      <w:r w:rsidRPr="00D01805">
        <w:t xml:space="preserve">Учет поступления товаров от поставщиков \ Бухгалтерский учет </w:t>
      </w:r>
      <w:r w:rsidR="00D01805" w:rsidRPr="00D01805">
        <w:t>200</w:t>
      </w:r>
      <w:r w:rsidRPr="00D01805">
        <w:t xml:space="preserve">6 №2. </w:t>
      </w:r>
      <w:r w:rsidR="00D01805" w:rsidRPr="00D01805">
        <w:t>– с.23-25</w:t>
      </w:r>
    </w:p>
    <w:p w:rsidR="00F96827" w:rsidRPr="009D4FEB" w:rsidRDefault="00E421D9" w:rsidP="00B35EC9">
      <w:pPr>
        <w:pStyle w:val="1"/>
        <w:keepNext w:val="0"/>
        <w:widowControl w:val="0"/>
        <w:jc w:val="right"/>
      </w:pPr>
      <w:r w:rsidRPr="00D01805">
        <w:br w:type="page"/>
      </w:r>
      <w:bookmarkStart w:id="28" w:name="_Toc220276434"/>
      <w:r w:rsidR="00386C6F" w:rsidRPr="009D4FEB">
        <w:lastRenderedPageBreak/>
        <w:t xml:space="preserve">Приложение </w:t>
      </w:r>
      <w:r w:rsidR="00F534D1">
        <w:t>1</w:t>
      </w:r>
      <w:bookmarkEnd w:id="28"/>
    </w:p>
    <w:p w:rsidR="00F96827" w:rsidRPr="009D4FEB" w:rsidRDefault="00F96827" w:rsidP="00BE6BC9">
      <w:pPr>
        <w:pStyle w:val="HTML"/>
        <w:widowControl w:val="0"/>
        <w:jc w:val="center"/>
        <w:rPr>
          <w:rFonts w:ascii="Times New Roman" w:hAnsi="Times New Roman" w:cs="Times New Roman"/>
          <w:color w:val="auto"/>
          <w:sz w:val="28"/>
          <w:szCs w:val="28"/>
        </w:rPr>
      </w:pPr>
      <w:r w:rsidRPr="009D4FEB">
        <w:rPr>
          <w:rFonts w:ascii="Times New Roman" w:hAnsi="Times New Roman" w:cs="Times New Roman"/>
          <w:color w:val="auto"/>
          <w:sz w:val="28"/>
          <w:szCs w:val="28"/>
        </w:rPr>
        <w:t>ДОГОВОР</w:t>
      </w:r>
    </w:p>
    <w:p w:rsidR="00F96827" w:rsidRPr="009D4FEB" w:rsidRDefault="00F96827" w:rsidP="00BE6BC9">
      <w:pPr>
        <w:pStyle w:val="HTML"/>
        <w:widowControl w:val="0"/>
        <w:jc w:val="center"/>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оказания аудиторских услуг № </w:t>
      </w:r>
      <w:r w:rsidR="00386C6F" w:rsidRPr="009D4FEB">
        <w:rPr>
          <w:rFonts w:ascii="Times New Roman" w:hAnsi="Times New Roman" w:cs="Times New Roman"/>
          <w:color w:val="auto"/>
          <w:sz w:val="28"/>
          <w:szCs w:val="28"/>
        </w:rPr>
        <w:t>135</w:t>
      </w:r>
    </w:p>
    <w:p w:rsidR="00F96827" w:rsidRPr="009D4FEB" w:rsidRDefault="00F96827" w:rsidP="00BE6BC9">
      <w:pPr>
        <w:pStyle w:val="HTML"/>
        <w:widowControl w:val="0"/>
        <w:rPr>
          <w:rFonts w:ascii="Times New Roman" w:hAnsi="Times New Roman" w:cs="Times New Roman"/>
          <w:color w:val="auto"/>
          <w:sz w:val="28"/>
          <w:szCs w:val="28"/>
        </w:rPr>
      </w:pPr>
    </w:p>
    <w:p w:rsidR="00F96827" w:rsidRPr="009D4FEB" w:rsidRDefault="00386C6F"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г. </w:t>
      </w:r>
      <w:proofErr w:type="spellStart"/>
      <w:r w:rsidR="003530FD">
        <w:rPr>
          <w:rFonts w:ascii="Times New Roman" w:hAnsi="Times New Roman" w:cs="Times New Roman"/>
          <w:color w:val="auto"/>
          <w:sz w:val="28"/>
          <w:szCs w:val="28"/>
        </w:rPr>
        <w:t>Столин</w:t>
      </w:r>
      <w:proofErr w:type="spellEnd"/>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«16» января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200</w:t>
      </w:r>
      <w:r w:rsidR="003530FD">
        <w:rPr>
          <w:rFonts w:ascii="Times New Roman" w:hAnsi="Times New Roman" w:cs="Times New Roman"/>
          <w:color w:val="auto"/>
          <w:sz w:val="28"/>
          <w:szCs w:val="28"/>
        </w:rPr>
        <w:t>8</w:t>
      </w:r>
      <w:r w:rsidRPr="009D4FEB">
        <w:rPr>
          <w:rFonts w:ascii="Times New Roman" w:hAnsi="Times New Roman" w:cs="Times New Roman"/>
          <w:color w:val="auto"/>
          <w:sz w:val="28"/>
          <w:szCs w:val="28"/>
        </w:rPr>
        <w:t xml:space="preserve"> г.</w:t>
      </w:r>
    </w:p>
    <w:p w:rsidR="00F96827" w:rsidRPr="009D4FEB" w:rsidRDefault="009D4FE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 </w:t>
      </w:r>
      <w:r w:rsidR="00386C6F" w:rsidRPr="009D4FEB">
        <w:rPr>
          <w:rFonts w:ascii="Times New Roman" w:hAnsi="Times New Roman" w:cs="Times New Roman"/>
          <w:color w:val="auto"/>
          <w:sz w:val="28"/>
          <w:szCs w:val="28"/>
        </w:rPr>
        <w:t xml:space="preserve">ИП Куприна И.С. (лицензия на аудиторскую деятельность, выданная на основании приказа Министерства финансов), </w:t>
      </w:r>
      <w:r w:rsidR="00F96827" w:rsidRPr="009D4FEB">
        <w:rPr>
          <w:rFonts w:ascii="Times New Roman" w:hAnsi="Times New Roman" w:cs="Times New Roman"/>
          <w:color w:val="auto"/>
          <w:sz w:val="28"/>
          <w:szCs w:val="28"/>
        </w:rPr>
        <w:t>именуемая в</w:t>
      </w:r>
      <w:r w:rsidRPr="009D4FEB">
        <w:rPr>
          <w:rFonts w:ascii="Times New Roman" w:hAnsi="Times New Roman" w:cs="Times New Roman"/>
          <w:color w:val="auto"/>
          <w:sz w:val="28"/>
          <w:szCs w:val="28"/>
        </w:rPr>
        <w:t xml:space="preserve"> </w:t>
      </w:r>
      <w:r w:rsidR="00F96827" w:rsidRPr="009D4FEB">
        <w:rPr>
          <w:rFonts w:ascii="Times New Roman" w:hAnsi="Times New Roman" w:cs="Times New Roman"/>
          <w:color w:val="auto"/>
          <w:sz w:val="28"/>
          <w:szCs w:val="28"/>
        </w:rPr>
        <w:t>дальнейшем</w:t>
      </w:r>
      <w:r w:rsidRPr="009D4FEB">
        <w:rPr>
          <w:rFonts w:ascii="Times New Roman" w:hAnsi="Times New Roman" w:cs="Times New Roman"/>
          <w:color w:val="auto"/>
          <w:sz w:val="28"/>
          <w:szCs w:val="28"/>
        </w:rPr>
        <w:t xml:space="preserve"> </w:t>
      </w:r>
      <w:r w:rsidR="00F96827" w:rsidRPr="009D4FEB">
        <w:rPr>
          <w:rFonts w:ascii="Times New Roman" w:hAnsi="Times New Roman" w:cs="Times New Roman"/>
          <w:color w:val="auto"/>
          <w:sz w:val="28"/>
          <w:szCs w:val="28"/>
        </w:rPr>
        <w:t>Исполнитель</w:t>
      </w:r>
      <w:r w:rsidRPr="009D4FEB">
        <w:rPr>
          <w:rFonts w:ascii="Times New Roman" w:hAnsi="Times New Roman" w:cs="Times New Roman"/>
          <w:color w:val="auto"/>
          <w:sz w:val="28"/>
          <w:szCs w:val="28"/>
        </w:rPr>
        <w:t xml:space="preserve"> </w:t>
      </w:r>
      <w:r w:rsidR="00F96827" w:rsidRPr="009D4FEB">
        <w:rPr>
          <w:rFonts w:ascii="Times New Roman" w:hAnsi="Times New Roman" w:cs="Times New Roman"/>
          <w:color w:val="auto"/>
          <w:sz w:val="28"/>
          <w:szCs w:val="28"/>
        </w:rPr>
        <w:t xml:space="preserve">с одной стороны, </w:t>
      </w:r>
      <w:r w:rsidR="00F96827" w:rsidRPr="003530FD">
        <w:rPr>
          <w:rFonts w:ascii="Times New Roman" w:hAnsi="Times New Roman" w:cs="Times New Roman"/>
          <w:color w:val="auto"/>
          <w:sz w:val="28"/>
          <w:szCs w:val="28"/>
        </w:rPr>
        <w:t xml:space="preserve">и </w:t>
      </w:r>
      <w:r w:rsidR="008E4B11">
        <w:rPr>
          <w:rFonts w:ascii="Times New Roman" w:hAnsi="Times New Roman" w:cs="Times New Roman"/>
          <w:sz w:val="28"/>
          <w:szCs w:val="28"/>
        </w:rPr>
        <w:t>ОАО «ЗАРЯ»</w:t>
      </w:r>
      <w:r w:rsidR="00386C6F" w:rsidRPr="003530FD">
        <w:rPr>
          <w:rFonts w:ascii="Times New Roman" w:hAnsi="Times New Roman" w:cs="Times New Roman"/>
          <w:color w:val="auto"/>
          <w:sz w:val="28"/>
          <w:szCs w:val="28"/>
        </w:rPr>
        <w:t xml:space="preserve"> </w:t>
      </w:r>
      <w:r w:rsidR="00F96827" w:rsidRPr="003530FD">
        <w:rPr>
          <w:rFonts w:ascii="Times New Roman" w:hAnsi="Times New Roman" w:cs="Times New Roman"/>
          <w:color w:val="auto"/>
          <w:sz w:val="28"/>
          <w:szCs w:val="28"/>
        </w:rPr>
        <w:t>именуемый</w:t>
      </w:r>
      <w:r w:rsidRPr="009D4FEB">
        <w:rPr>
          <w:rFonts w:ascii="Times New Roman" w:hAnsi="Times New Roman" w:cs="Times New Roman"/>
          <w:color w:val="auto"/>
          <w:sz w:val="28"/>
          <w:szCs w:val="28"/>
        </w:rPr>
        <w:t xml:space="preserve"> </w:t>
      </w:r>
      <w:r w:rsidR="00F96827" w:rsidRPr="009D4FEB">
        <w:rPr>
          <w:rFonts w:ascii="Times New Roman" w:hAnsi="Times New Roman" w:cs="Times New Roman"/>
          <w:color w:val="auto"/>
          <w:sz w:val="28"/>
          <w:szCs w:val="28"/>
        </w:rPr>
        <w:t>в</w:t>
      </w:r>
      <w:r w:rsidRPr="009D4FEB">
        <w:rPr>
          <w:rFonts w:ascii="Times New Roman" w:hAnsi="Times New Roman" w:cs="Times New Roman"/>
          <w:color w:val="auto"/>
          <w:sz w:val="28"/>
          <w:szCs w:val="28"/>
        </w:rPr>
        <w:t xml:space="preserve"> </w:t>
      </w:r>
      <w:r w:rsidR="00F96827" w:rsidRPr="009D4FEB">
        <w:rPr>
          <w:rFonts w:ascii="Times New Roman" w:hAnsi="Times New Roman" w:cs="Times New Roman"/>
          <w:color w:val="auto"/>
          <w:sz w:val="28"/>
          <w:szCs w:val="28"/>
        </w:rPr>
        <w:t>дальнейшем Заказчик,</w:t>
      </w:r>
      <w:r w:rsidRPr="009D4FEB">
        <w:rPr>
          <w:rFonts w:ascii="Times New Roman" w:hAnsi="Times New Roman" w:cs="Times New Roman"/>
          <w:color w:val="auto"/>
          <w:sz w:val="28"/>
          <w:szCs w:val="28"/>
        </w:rPr>
        <w:t xml:space="preserve"> </w:t>
      </w:r>
      <w:r w:rsidR="00F96827" w:rsidRPr="009D4FEB">
        <w:rPr>
          <w:rFonts w:ascii="Times New Roman" w:hAnsi="Times New Roman" w:cs="Times New Roman"/>
          <w:color w:val="auto"/>
          <w:sz w:val="28"/>
          <w:szCs w:val="28"/>
        </w:rPr>
        <w:t>в</w:t>
      </w:r>
      <w:r w:rsidRPr="009D4FEB">
        <w:rPr>
          <w:rFonts w:ascii="Times New Roman" w:hAnsi="Times New Roman" w:cs="Times New Roman"/>
          <w:color w:val="auto"/>
          <w:sz w:val="28"/>
          <w:szCs w:val="28"/>
        </w:rPr>
        <w:t xml:space="preserve"> </w:t>
      </w:r>
      <w:r w:rsidR="00F96827" w:rsidRPr="009D4FEB">
        <w:rPr>
          <w:rFonts w:ascii="Times New Roman" w:hAnsi="Times New Roman" w:cs="Times New Roman"/>
          <w:color w:val="auto"/>
          <w:sz w:val="28"/>
          <w:szCs w:val="28"/>
        </w:rPr>
        <w:t>лице</w:t>
      </w:r>
      <w:r w:rsidR="00386C6F" w:rsidRPr="009D4FEB">
        <w:rPr>
          <w:rFonts w:ascii="Times New Roman" w:hAnsi="Times New Roman" w:cs="Times New Roman"/>
          <w:color w:val="auto"/>
          <w:sz w:val="28"/>
          <w:szCs w:val="28"/>
        </w:rPr>
        <w:t xml:space="preserve"> директора </w:t>
      </w:r>
      <w:proofErr w:type="spellStart"/>
      <w:r w:rsidR="00186F3A">
        <w:rPr>
          <w:rFonts w:ascii="Times New Roman" w:hAnsi="Times New Roman" w:cs="Times New Roman"/>
          <w:color w:val="auto"/>
          <w:sz w:val="28"/>
          <w:szCs w:val="28"/>
        </w:rPr>
        <w:t>Кумагерчика</w:t>
      </w:r>
      <w:proofErr w:type="spellEnd"/>
      <w:r w:rsidR="00386C6F" w:rsidRPr="009D4FEB">
        <w:rPr>
          <w:rFonts w:ascii="Times New Roman" w:hAnsi="Times New Roman" w:cs="Times New Roman"/>
          <w:color w:val="auto"/>
          <w:sz w:val="28"/>
          <w:szCs w:val="28"/>
        </w:rPr>
        <w:t xml:space="preserve"> </w:t>
      </w:r>
      <w:r w:rsidR="00186F3A">
        <w:rPr>
          <w:rFonts w:ascii="Times New Roman" w:hAnsi="Times New Roman" w:cs="Times New Roman"/>
          <w:color w:val="auto"/>
          <w:sz w:val="28"/>
          <w:szCs w:val="28"/>
        </w:rPr>
        <w:t>А</w:t>
      </w:r>
      <w:r w:rsidR="00386C6F" w:rsidRPr="009D4FEB">
        <w:rPr>
          <w:rFonts w:ascii="Times New Roman" w:hAnsi="Times New Roman" w:cs="Times New Roman"/>
          <w:color w:val="auto"/>
          <w:sz w:val="28"/>
          <w:szCs w:val="28"/>
        </w:rPr>
        <w:t xml:space="preserve">.Н. </w:t>
      </w:r>
      <w:r w:rsidR="00F96827" w:rsidRPr="009D4FEB">
        <w:rPr>
          <w:rFonts w:ascii="Times New Roman" w:hAnsi="Times New Roman" w:cs="Times New Roman"/>
          <w:color w:val="auto"/>
          <w:sz w:val="28"/>
          <w:szCs w:val="28"/>
        </w:rPr>
        <w:t xml:space="preserve">действующего на основании </w:t>
      </w:r>
      <w:r w:rsidR="00386C6F" w:rsidRPr="009D4FEB">
        <w:rPr>
          <w:rFonts w:ascii="Times New Roman" w:hAnsi="Times New Roman" w:cs="Times New Roman"/>
          <w:color w:val="auto"/>
          <w:sz w:val="28"/>
          <w:szCs w:val="28"/>
        </w:rPr>
        <w:t xml:space="preserve">Устава </w:t>
      </w:r>
      <w:r w:rsidR="00F96827" w:rsidRPr="009D4FEB">
        <w:rPr>
          <w:rFonts w:ascii="Times New Roman" w:hAnsi="Times New Roman" w:cs="Times New Roman"/>
          <w:color w:val="auto"/>
          <w:sz w:val="28"/>
          <w:szCs w:val="28"/>
        </w:rPr>
        <w:t>с</w:t>
      </w:r>
      <w:r w:rsidR="00386C6F" w:rsidRPr="009D4FEB">
        <w:rPr>
          <w:rFonts w:ascii="Times New Roman" w:hAnsi="Times New Roman" w:cs="Times New Roman"/>
          <w:color w:val="auto"/>
          <w:sz w:val="28"/>
          <w:szCs w:val="28"/>
        </w:rPr>
        <w:t xml:space="preserve"> </w:t>
      </w:r>
      <w:r w:rsidR="00F96827" w:rsidRPr="009D4FEB">
        <w:rPr>
          <w:rFonts w:ascii="Times New Roman" w:hAnsi="Times New Roman" w:cs="Times New Roman"/>
          <w:color w:val="auto"/>
          <w:sz w:val="28"/>
          <w:szCs w:val="28"/>
        </w:rPr>
        <w:t>другой стороны, заключили настоящий договор о нижеследующем.</w:t>
      </w:r>
    </w:p>
    <w:p w:rsidR="00F96827" w:rsidRPr="009D4FEB" w:rsidRDefault="009D4FEB" w:rsidP="00BE6BC9">
      <w:pPr>
        <w:pStyle w:val="HTML"/>
        <w:widowControl w:val="0"/>
        <w:rPr>
          <w:rFonts w:ascii="Times New Roman" w:hAnsi="Times New Roman" w:cs="Times New Roman"/>
          <w:b/>
          <w:bCs/>
          <w:color w:val="auto"/>
          <w:sz w:val="28"/>
          <w:szCs w:val="28"/>
        </w:rPr>
      </w:pPr>
      <w:r w:rsidRPr="009D4FEB">
        <w:rPr>
          <w:rFonts w:ascii="Times New Roman" w:hAnsi="Times New Roman" w:cs="Times New Roman"/>
          <w:b/>
          <w:bCs/>
          <w:color w:val="auto"/>
          <w:sz w:val="28"/>
          <w:szCs w:val="28"/>
        </w:rPr>
        <w:t xml:space="preserve"> </w:t>
      </w:r>
      <w:r w:rsidR="00F96827" w:rsidRPr="009D4FEB">
        <w:rPr>
          <w:rFonts w:ascii="Times New Roman" w:hAnsi="Times New Roman" w:cs="Times New Roman"/>
          <w:b/>
          <w:bCs/>
          <w:color w:val="auto"/>
          <w:sz w:val="28"/>
          <w:szCs w:val="28"/>
        </w:rPr>
        <w:t>1. Предмет договора</w:t>
      </w:r>
    </w:p>
    <w:p w:rsidR="00F96827"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1.1. Заказчик</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поручает,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Исполнитель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принимает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себя</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обязательства оказать</w:t>
      </w:r>
      <w:r w:rsidR="00386C6F" w:rsidRPr="009D4FEB">
        <w:rPr>
          <w:rFonts w:ascii="Times New Roman" w:hAnsi="Times New Roman" w:cs="Times New Roman"/>
          <w:color w:val="auto"/>
          <w:sz w:val="28"/>
          <w:szCs w:val="28"/>
        </w:rPr>
        <w:t xml:space="preserve"> услуги по проведению </w:t>
      </w:r>
      <w:r w:rsidRPr="009D4FEB">
        <w:rPr>
          <w:rFonts w:ascii="Times New Roman" w:hAnsi="Times New Roman" w:cs="Times New Roman"/>
          <w:color w:val="auto"/>
          <w:sz w:val="28"/>
          <w:szCs w:val="28"/>
        </w:rPr>
        <w:t>аудиторск</w:t>
      </w:r>
      <w:r w:rsidR="00386C6F" w:rsidRPr="009D4FEB">
        <w:rPr>
          <w:rFonts w:ascii="Times New Roman" w:hAnsi="Times New Roman" w:cs="Times New Roman"/>
          <w:color w:val="auto"/>
          <w:sz w:val="28"/>
          <w:szCs w:val="28"/>
        </w:rPr>
        <w:t>ой</w:t>
      </w:r>
      <w:r w:rsidR="009D4FEB" w:rsidRPr="009D4FEB">
        <w:rPr>
          <w:rFonts w:ascii="Times New Roman" w:hAnsi="Times New Roman" w:cs="Times New Roman"/>
          <w:color w:val="auto"/>
          <w:sz w:val="28"/>
          <w:szCs w:val="28"/>
        </w:rPr>
        <w:t xml:space="preserve"> </w:t>
      </w:r>
      <w:r w:rsidR="00386C6F" w:rsidRPr="009D4FEB">
        <w:rPr>
          <w:rFonts w:ascii="Times New Roman" w:hAnsi="Times New Roman" w:cs="Times New Roman"/>
          <w:color w:val="auto"/>
          <w:sz w:val="28"/>
          <w:szCs w:val="28"/>
        </w:rPr>
        <w:t>проверки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бухгалтерской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отчетности</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 xml:space="preserve">Заказчика за период с </w:t>
      </w:r>
      <w:r w:rsidR="00386C6F" w:rsidRPr="009D4FEB">
        <w:rPr>
          <w:rFonts w:ascii="Times New Roman" w:hAnsi="Times New Roman" w:cs="Times New Roman"/>
          <w:color w:val="auto"/>
          <w:sz w:val="28"/>
          <w:szCs w:val="28"/>
        </w:rPr>
        <w:t>01.01.200</w:t>
      </w:r>
      <w:r w:rsidR="003530FD">
        <w:rPr>
          <w:rFonts w:ascii="Times New Roman" w:hAnsi="Times New Roman" w:cs="Times New Roman"/>
          <w:color w:val="auto"/>
          <w:sz w:val="28"/>
          <w:szCs w:val="28"/>
        </w:rPr>
        <w:t>7</w:t>
      </w:r>
      <w:r w:rsidR="00386C6F" w:rsidRPr="009D4FEB">
        <w:rPr>
          <w:rFonts w:ascii="Times New Roman" w:hAnsi="Times New Roman" w:cs="Times New Roman"/>
          <w:color w:val="auto"/>
          <w:sz w:val="28"/>
          <w:szCs w:val="28"/>
        </w:rPr>
        <w:t xml:space="preserve"> г.</w:t>
      </w:r>
      <w:r w:rsidRPr="009D4FEB">
        <w:rPr>
          <w:rFonts w:ascii="Times New Roman" w:hAnsi="Times New Roman" w:cs="Times New Roman"/>
          <w:color w:val="auto"/>
          <w:sz w:val="28"/>
          <w:szCs w:val="28"/>
        </w:rPr>
        <w:t xml:space="preserve"> по </w:t>
      </w:r>
      <w:r w:rsidR="00386C6F" w:rsidRPr="009D4FEB">
        <w:rPr>
          <w:rFonts w:ascii="Times New Roman" w:hAnsi="Times New Roman" w:cs="Times New Roman"/>
          <w:color w:val="auto"/>
          <w:sz w:val="28"/>
          <w:szCs w:val="28"/>
        </w:rPr>
        <w:t>31.12.200</w:t>
      </w:r>
      <w:r w:rsidR="003530FD">
        <w:rPr>
          <w:rFonts w:ascii="Times New Roman" w:hAnsi="Times New Roman" w:cs="Times New Roman"/>
          <w:color w:val="auto"/>
          <w:sz w:val="28"/>
          <w:szCs w:val="28"/>
        </w:rPr>
        <w:t>7</w:t>
      </w:r>
      <w:r w:rsidR="00386C6F" w:rsidRPr="009D4FEB">
        <w:rPr>
          <w:rFonts w:ascii="Times New Roman" w:hAnsi="Times New Roman" w:cs="Times New Roman"/>
          <w:color w:val="auto"/>
          <w:sz w:val="28"/>
          <w:szCs w:val="28"/>
        </w:rPr>
        <w:t xml:space="preserve"> г. </w:t>
      </w:r>
      <w:r w:rsidRPr="009D4FEB">
        <w:rPr>
          <w:rFonts w:ascii="Times New Roman" w:hAnsi="Times New Roman" w:cs="Times New Roman"/>
          <w:color w:val="auto"/>
          <w:sz w:val="28"/>
          <w:szCs w:val="28"/>
        </w:rPr>
        <w:t xml:space="preserve">и составить аудиторское заключение </w:t>
      </w:r>
      <w:r w:rsidR="00386C6F" w:rsidRPr="009D4FEB">
        <w:rPr>
          <w:rFonts w:ascii="Times New Roman" w:hAnsi="Times New Roman" w:cs="Times New Roman"/>
          <w:color w:val="auto"/>
          <w:sz w:val="28"/>
          <w:szCs w:val="28"/>
        </w:rPr>
        <w:t>о достоверности этой отчетности</w:t>
      </w:r>
    </w:p>
    <w:p w:rsidR="00386C6F" w:rsidRPr="009D4FEB" w:rsidRDefault="00386C6F"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1</w:t>
      </w:r>
      <w:r w:rsidR="00F96827" w:rsidRPr="009D4FEB">
        <w:rPr>
          <w:rFonts w:ascii="Times New Roman" w:hAnsi="Times New Roman" w:cs="Times New Roman"/>
          <w:color w:val="auto"/>
          <w:sz w:val="28"/>
          <w:szCs w:val="28"/>
        </w:rPr>
        <w:t xml:space="preserve">.2. </w:t>
      </w:r>
      <w:r w:rsidRPr="009D4FEB">
        <w:rPr>
          <w:rFonts w:ascii="Times New Roman" w:hAnsi="Times New Roman" w:cs="Times New Roman"/>
          <w:color w:val="auto"/>
          <w:sz w:val="28"/>
          <w:szCs w:val="28"/>
        </w:rPr>
        <w:t>Перечень вопросов, подлежащих изучению и проверке (план аудита), приложен к настоящему договору и является его неотъемлемой частью</w:t>
      </w:r>
    </w:p>
    <w:p w:rsidR="00F96827" w:rsidRPr="009D4FEB" w:rsidRDefault="00386C6F"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1.3. </w:t>
      </w:r>
      <w:r w:rsidR="00F96827" w:rsidRPr="009D4FEB">
        <w:rPr>
          <w:rFonts w:ascii="Times New Roman" w:hAnsi="Times New Roman" w:cs="Times New Roman"/>
          <w:color w:val="auto"/>
          <w:sz w:val="28"/>
          <w:szCs w:val="28"/>
        </w:rPr>
        <w:t xml:space="preserve">Сроки выполнения услуг: с </w:t>
      </w:r>
      <w:r w:rsidRPr="009D4FEB">
        <w:rPr>
          <w:rFonts w:ascii="Times New Roman" w:hAnsi="Times New Roman" w:cs="Times New Roman"/>
          <w:color w:val="auto"/>
          <w:sz w:val="28"/>
          <w:szCs w:val="28"/>
        </w:rPr>
        <w:t>20.01.0</w:t>
      </w:r>
      <w:r w:rsidR="003530FD">
        <w:rPr>
          <w:rFonts w:ascii="Times New Roman" w:hAnsi="Times New Roman" w:cs="Times New Roman"/>
          <w:color w:val="auto"/>
          <w:sz w:val="28"/>
          <w:szCs w:val="28"/>
        </w:rPr>
        <w:t>8</w:t>
      </w:r>
      <w:r w:rsidR="00F96827" w:rsidRPr="009D4FEB">
        <w:rPr>
          <w:rFonts w:ascii="Times New Roman" w:hAnsi="Times New Roman" w:cs="Times New Roman"/>
          <w:color w:val="auto"/>
          <w:sz w:val="28"/>
          <w:szCs w:val="28"/>
        </w:rPr>
        <w:t xml:space="preserve"> по </w:t>
      </w:r>
      <w:r w:rsidRPr="009D4FEB">
        <w:rPr>
          <w:rFonts w:ascii="Times New Roman" w:hAnsi="Times New Roman" w:cs="Times New Roman"/>
          <w:color w:val="auto"/>
          <w:sz w:val="28"/>
          <w:szCs w:val="28"/>
        </w:rPr>
        <w:t>20.02.0</w:t>
      </w:r>
      <w:r w:rsidR="003530FD">
        <w:rPr>
          <w:rFonts w:ascii="Times New Roman" w:hAnsi="Times New Roman" w:cs="Times New Roman"/>
          <w:color w:val="auto"/>
          <w:sz w:val="28"/>
          <w:szCs w:val="28"/>
        </w:rPr>
        <w:t>8</w:t>
      </w:r>
    </w:p>
    <w:p w:rsidR="00F96827" w:rsidRPr="009D4FEB" w:rsidRDefault="00F96827" w:rsidP="00BE6BC9">
      <w:pPr>
        <w:pStyle w:val="HTML"/>
        <w:widowControl w:val="0"/>
        <w:jc w:val="center"/>
        <w:rPr>
          <w:rFonts w:ascii="Times New Roman" w:hAnsi="Times New Roman" w:cs="Times New Roman"/>
          <w:b/>
          <w:bCs/>
          <w:color w:val="auto"/>
          <w:sz w:val="28"/>
          <w:szCs w:val="28"/>
        </w:rPr>
      </w:pPr>
      <w:r w:rsidRPr="009D4FEB">
        <w:rPr>
          <w:rFonts w:ascii="Times New Roman" w:hAnsi="Times New Roman" w:cs="Times New Roman"/>
          <w:b/>
          <w:bCs/>
          <w:color w:val="auto"/>
          <w:sz w:val="28"/>
          <w:szCs w:val="28"/>
        </w:rPr>
        <w:t>2. Права и обязанности сторон</w:t>
      </w:r>
    </w:p>
    <w:p w:rsidR="00F96827"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2.1. Исполнитель:</w:t>
      </w:r>
    </w:p>
    <w:p w:rsidR="00F96827"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2.1.1. осуществляет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аудиторскую</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деятельность в соответствии с</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Законом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Республики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Беларусь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8</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ноября</w:t>
      </w:r>
      <w:r w:rsidR="009D4FEB" w:rsidRPr="009D4FEB">
        <w:rPr>
          <w:rFonts w:ascii="Times New Roman" w:hAnsi="Times New Roman" w:cs="Times New Roman"/>
          <w:color w:val="auto"/>
          <w:sz w:val="28"/>
          <w:szCs w:val="28"/>
        </w:rPr>
        <w:t xml:space="preserve"> </w:t>
      </w:r>
      <w:smartTag w:uri="urn:schemas-microsoft-com:office:smarttags" w:element="metricconverter">
        <w:smartTagPr>
          <w:attr w:name="ProductID" w:val="1994 г"/>
        </w:smartTagPr>
        <w:r w:rsidRPr="009D4FEB">
          <w:rPr>
            <w:rFonts w:ascii="Times New Roman" w:hAnsi="Times New Roman" w:cs="Times New Roman"/>
            <w:color w:val="auto"/>
            <w:sz w:val="28"/>
            <w:szCs w:val="28"/>
          </w:rPr>
          <w:t>1994 г</w:t>
        </w:r>
      </w:smartTag>
      <w:r w:rsidRPr="009D4FEB">
        <w:rPr>
          <w:rFonts w:ascii="Times New Roman" w:hAnsi="Times New Roman" w:cs="Times New Roman"/>
          <w:color w:val="auto"/>
          <w:sz w:val="28"/>
          <w:szCs w:val="28"/>
        </w:rPr>
        <w:t>. № 3373-XII "Об</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деятельности"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правилами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деятельности,</w:t>
      </w:r>
      <w:r w:rsidR="00386C6F" w:rsidRPr="009D4FEB">
        <w:rPr>
          <w:rFonts w:ascii="Times New Roman" w:hAnsi="Times New Roman" w:cs="Times New Roman"/>
          <w:color w:val="auto"/>
          <w:sz w:val="28"/>
          <w:szCs w:val="28"/>
        </w:rPr>
        <w:t xml:space="preserve"> у</w:t>
      </w:r>
      <w:r w:rsidRPr="009D4FEB">
        <w:rPr>
          <w:rFonts w:ascii="Times New Roman" w:hAnsi="Times New Roman" w:cs="Times New Roman"/>
          <w:color w:val="auto"/>
          <w:sz w:val="28"/>
          <w:szCs w:val="28"/>
        </w:rPr>
        <w:t>твержденными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постановлениями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Министерства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финансов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Республики</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Беларусь;</w:t>
      </w:r>
    </w:p>
    <w:p w:rsidR="00F96827"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2.1.2. самостоятельно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определяет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формы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методы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оказания</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 xml:space="preserve">аудиторских </w:t>
      </w:r>
      <w:r w:rsidR="00386C6F" w:rsidRPr="009D4FEB">
        <w:rPr>
          <w:rFonts w:ascii="Times New Roman" w:hAnsi="Times New Roman" w:cs="Times New Roman"/>
          <w:color w:val="auto"/>
          <w:sz w:val="28"/>
          <w:szCs w:val="28"/>
        </w:rPr>
        <w:t>у</w:t>
      </w:r>
      <w:r w:rsidRPr="009D4FEB">
        <w:rPr>
          <w:rFonts w:ascii="Times New Roman" w:hAnsi="Times New Roman" w:cs="Times New Roman"/>
          <w:color w:val="auto"/>
          <w:sz w:val="28"/>
          <w:szCs w:val="28"/>
        </w:rPr>
        <w:t>слуг;</w:t>
      </w:r>
    </w:p>
    <w:p w:rsidR="00F96827"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2.1.3. имеет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право проверять все бухгалтерские регистры, счета</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другую</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документацию</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финансовой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хозяйственной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деятельности,</w:t>
      </w:r>
      <w:r w:rsidR="00386C6F" w:rsidRPr="009D4FEB">
        <w:rPr>
          <w:rFonts w:ascii="Times New Roman" w:hAnsi="Times New Roman" w:cs="Times New Roman"/>
          <w:color w:val="auto"/>
          <w:sz w:val="28"/>
          <w:szCs w:val="28"/>
        </w:rPr>
        <w:t xml:space="preserve"> а</w:t>
      </w:r>
      <w:r w:rsidRPr="009D4FEB">
        <w:rPr>
          <w:rFonts w:ascii="Times New Roman" w:hAnsi="Times New Roman" w:cs="Times New Roman"/>
          <w:color w:val="auto"/>
          <w:sz w:val="28"/>
          <w:szCs w:val="28"/>
        </w:rPr>
        <w:t>ктивы и обязательства, фактическое наличие денежных средств, ценных</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бумаг,</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иного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имущества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его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соответствие данным бухгалтерского</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учета и отчетности;</w:t>
      </w:r>
    </w:p>
    <w:p w:rsidR="00F96827"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lastRenderedPageBreak/>
        <w:t xml:space="preserve"> 2.1.4. имеет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право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письменному запросу получать у банков,</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налоговых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иных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органов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соответствующие сведения о финансовой и</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хозяйственной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деятельности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Заказчика,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необходимые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для выполнения</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договора;</w:t>
      </w:r>
    </w:p>
    <w:p w:rsidR="00386C6F"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2.1.5. имеет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право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получать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Заказчика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разъяснения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вопросам, возникшим в ходе оказания аудиторских услуг;</w:t>
      </w:r>
    </w:p>
    <w:p w:rsidR="00386C6F"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2.1.6. имеет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право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случае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необходимости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привлекать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договорной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основе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осуществлен</w:t>
      </w:r>
      <w:proofErr w:type="gramStart"/>
      <w:r w:rsidRPr="009D4FEB">
        <w:rPr>
          <w:rFonts w:ascii="Times New Roman" w:hAnsi="Times New Roman" w:cs="Times New Roman"/>
          <w:color w:val="auto"/>
          <w:sz w:val="28"/>
          <w:szCs w:val="28"/>
        </w:rPr>
        <w:t>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w:t>
      </w:r>
      <w:proofErr w:type="gramEnd"/>
      <w:r w:rsidRPr="009D4FEB">
        <w:rPr>
          <w:rFonts w:ascii="Times New Roman" w:hAnsi="Times New Roman" w:cs="Times New Roman"/>
          <w:color w:val="auto"/>
          <w:sz w:val="28"/>
          <w:szCs w:val="28"/>
        </w:rPr>
        <w:t>дита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специалистов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иного</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профиля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для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проверки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отдельных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вопросов,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требующих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специальных</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знаний;</w:t>
      </w:r>
    </w:p>
    <w:p w:rsidR="00386C6F"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2.1.7. имеет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право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отказаться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проведения аудита в случае</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непредставления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Заказчиком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документов,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необходимых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для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его</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проведения;</w:t>
      </w:r>
    </w:p>
    <w:p w:rsidR="00386C6F"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2.1.8. </w:t>
      </w:r>
      <w:proofErr w:type="gramStart"/>
      <w:r w:rsidRPr="009D4FEB">
        <w:rPr>
          <w:rFonts w:ascii="Times New Roman" w:hAnsi="Times New Roman" w:cs="Times New Roman"/>
          <w:color w:val="auto"/>
          <w:sz w:val="28"/>
          <w:szCs w:val="28"/>
        </w:rPr>
        <w:t>обязан</w:t>
      </w:r>
      <w:proofErr w:type="gramEnd"/>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выполнять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требования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законодательства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при</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осуществлении аудиторской деятельности;</w:t>
      </w:r>
    </w:p>
    <w:p w:rsidR="00F96827"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2.1.9. обязан</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обеспечить сохранность документов, полученных от</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Заказчика;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2.1.10. обязан</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качественно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проводить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оказывать</w:t>
      </w:r>
    </w:p>
    <w:p w:rsidR="00386C6F"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сопутствующие аудиту услуги;</w:t>
      </w:r>
    </w:p>
    <w:p w:rsidR="00386C6F"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2.1.11. </w:t>
      </w:r>
      <w:proofErr w:type="gramStart"/>
      <w:r w:rsidRPr="009D4FEB">
        <w:rPr>
          <w:rFonts w:ascii="Times New Roman" w:hAnsi="Times New Roman" w:cs="Times New Roman"/>
          <w:color w:val="auto"/>
          <w:sz w:val="28"/>
          <w:szCs w:val="28"/>
        </w:rPr>
        <w:t>обязан</w:t>
      </w:r>
      <w:proofErr w:type="gramEnd"/>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сообщать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Заказчику</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невозможности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своего</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участия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проведении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наличии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обстоятельств,</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предусмотренных законодательством;</w:t>
      </w:r>
    </w:p>
    <w:p w:rsidR="00386C6F"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2.1.12. гарантирует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Заказчику</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конфиденциальность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информации,</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полученной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ходе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оказания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аудиторских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услуг,</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также</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неиспользование ее в своих интересах или интересах третьих лиц;</w:t>
      </w:r>
    </w:p>
    <w:p w:rsidR="00F96827"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2.1.13. составляет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аудиторское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заключение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результатам</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проведения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все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стоимостные показатели выражаются в валюте</w:t>
      </w:r>
      <w:r w:rsidR="00386C6F"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Республики Беларусь.</w:t>
      </w:r>
    </w:p>
    <w:p w:rsidR="00F96827"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2.2. Заказчик:</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2.2.1. имеет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право получать от Исполнителя информацию об актах</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законодательства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Республики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Беларусь,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которых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основываются</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замечания и выводы аудитора;</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2.2.2. имеет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право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отказаться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услуг,</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оказываемых</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Исполнителем,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 случае неисполнения или ненадлежащего исполнения им</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своих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обязательств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либо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потребовать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организации</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замены аудитора;</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lastRenderedPageBreak/>
        <w:t xml:space="preserve">2.2.3. </w:t>
      </w:r>
      <w:proofErr w:type="gramStart"/>
      <w:r w:rsidRPr="009D4FEB">
        <w:rPr>
          <w:rFonts w:ascii="Times New Roman" w:hAnsi="Times New Roman" w:cs="Times New Roman"/>
          <w:color w:val="auto"/>
          <w:sz w:val="28"/>
          <w:szCs w:val="28"/>
        </w:rPr>
        <w:t>обязан</w:t>
      </w:r>
      <w:proofErr w:type="gramEnd"/>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создавать Исполнителю условия для своевременного</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качественного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проведения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представлять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все необходимые</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документы;</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2.2.4. </w:t>
      </w:r>
      <w:proofErr w:type="gramStart"/>
      <w:r w:rsidRPr="009D4FEB">
        <w:rPr>
          <w:rFonts w:ascii="Times New Roman" w:hAnsi="Times New Roman" w:cs="Times New Roman"/>
          <w:color w:val="auto"/>
          <w:sz w:val="28"/>
          <w:szCs w:val="28"/>
        </w:rPr>
        <w:t>обязан</w:t>
      </w:r>
      <w:proofErr w:type="gramEnd"/>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давать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запросам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Исполнителя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разъяснения и</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объяснения в устной и (или) письменной форме;</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2.2.5. </w:t>
      </w:r>
      <w:proofErr w:type="gramStart"/>
      <w:r w:rsidRPr="009D4FEB">
        <w:rPr>
          <w:rFonts w:ascii="Times New Roman" w:hAnsi="Times New Roman" w:cs="Times New Roman"/>
          <w:color w:val="auto"/>
          <w:sz w:val="28"/>
          <w:szCs w:val="28"/>
        </w:rPr>
        <w:t>обязан</w:t>
      </w:r>
      <w:proofErr w:type="gramEnd"/>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вмешиваться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деятельность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Исполнителя по</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вопросам, касающимся методологии аудита;</w:t>
      </w:r>
    </w:p>
    <w:p w:rsidR="00F96827"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2.2.6. </w:t>
      </w:r>
      <w:proofErr w:type="gramStart"/>
      <w:r w:rsidRPr="009D4FEB">
        <w:rPr>
          <w:rFonts w:ascii="Times New Roman" w:hAnsi="Times New Roman" w:cs="Times New Roman"/>
          <w:color w:val="auto"/>
          <w:sz w:val="28"/>
          <w:szCs w:val="28"/>
        </w:rPr>
        <w:t>обязан</w:t>
      </w:r>
      <w:proofErr w:type="gramEnd"/>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своевременно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устранять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выявленные Исполнителем</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нарушения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законодательства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Республики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Беларусь,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установленного</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порядка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ведения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бухгалтерского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учета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 (или)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составления</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бухгалтерской отчетности.</w:t>
      </w:r>
    </w:p>
    <w:p w:rsidR="00F96827" w:rsidRPr="009D4FEB" w:rsidRDefault="00F96827" w:rsidP="00BE6BC9">
      <w:pPr>
        <w:pStyle w:val="HTML"/>
        <w:widowControl w:val="0"/>
        <w:jc w:val="center"/>
        <w:rPr>
          <w:rFonts w:ascii="Times New Roman" w:hAnsi="Times New Roman" w:cs="Times New Roman"/>
          <w:b/>
          <w:bCs/>
          <w:color w:val="auto"/>
          <w:sz w:val="28"/>
          <w:szCs w:val="28"/>
        </w:rPr>
      </w:pPr>
      <w:r w:rsidRPr="009D4FEB">
        <w:rPr>
          <w:rFonts w:ascii="Times New Roman" w:hAnsi="Times New Roman" w:cs="Times New Roman"/>
          <w:b/>
          <w:bCs/>
          <w:color w:val="auto"/>
          <w:sz w:val="28"/>
          <w:szCs w:val="28"/>
        </w:rPr>
        <w:t>3. Стоимость аудиторских услуг</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3.1. Стоимость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аудиторских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услуг</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настоящему</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договору</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 xml:space="preserve">составляет </w:t>
      </w:r>
      <w:r w:rsidR="003530FD">
        <w:rPr>
          <w:rFonts w:ascii="Times New Roman" w:hAnsi="Times New Roman" w:cs="Times New Roman"/>
          <w:color w:val="auto"/>
          <w:sz w:val="28"/>
          <w:szCs w:val="28"/>
        </w:rPr>
        <w:t>960</w:t>
      </w:r>
      <w:r w:rsidR="002B18B6" w:rsidRPr="009D4FEB">
        <w:rPr>
          <w:rFonts w:ascii="Times New Roman" w:hAnsi="Times New Roman" w:cs="Times New Roman"/>
          <w:color w:val="auto"/>
          <w:sz w:val="28"/>
          <w:szCs w:val="28"/>
        </w:rPr>
        <w:t>000= (Девятьсот шестьдесят) тысяч белорусских рублей.</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3.2. Оплату</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аудиторских</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услуг</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Заказчик</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осуществляет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 xml:space="preserve">основании </w:t>
      </w:r>
      <w:r w:rsidR="002B18B6" w:rsidRPr="009D4FEB">
        <w:rPr>
          <w:rFonts w:ascii="Times New Roman" w:hAnsi="Times New Roman" w:cs="Times New Roman"/>
          <w:color w:val="auto"/>
          <w:sz w:val="28"/>
          <w:szCs w:val="28"/>
        </w:rPr>
        <w:t>акта выполненных работ.</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3.3. Оплата аудиторских услуг производится в </w:t>
      </w:r>
      <w:r w:rsidR="002B18B6" w:rsidRPr="009D4FEB">
        <w:rPr>
          <w:rFonts w:ascii="Times New Roman" w:hAnsi="Times New Roman" w:cs="Times New Roman"/>
          <w:color w:val="auto"/>
          <w:sz w:val="28"/>
          <w:szCs w:val="28"/>
        </w:rPr>
        <w:t>течени</w:t>
      </w:r>
      <w:proofErr w:type="gramStart"/>
      <w:r w:rsidR="002B18B6" w:rsidRPr="009D4FEB">
        <w:rPr>
          <w:rFonts w:ascii="Times New Roman" w:hAnsi="Times New Roman" w:cs="Times New Roman"/>
          <w:color w:val="auto"/>
          <w:sz w:val="28"/>
          <w:szCs w:val="28"/>
        </w:rPr>
        <w:t>и</w:t>
      </w:r>
      <w:proofErr w:type="gramEnd"/>
      <w:r w:rsidR="002B18B6" w:rsidRPr="009D4FEB">
        <w:rPr>
          <w:rFonts w:ascii="Times New Roman" w:hAnsi="Times New Roman" w:cs="Times New Roman"/>
          <w:color w:val="auto"/>
          <w:sz w:val="28"/>
          <w:szCs w:val="28"/>
        </w:rPr>
        <w:t xml:space="preserve"> 30 календарных дней с момента предоставления аудиторского заключения путем зачисления на расчетный счет Исполнителя.</w:t>
      </w:r>
    </w:p>
    <w:p w:rsidR="00F96827" w:rsidRPr="009D4FEB" w:rsidRDefault="002B18B6"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3.4. Если после аудита, выполненного Исполнителем, и по вопросам, которые подлежали проверке, контролирующими органами будут вскрыты нарушения, Исполнитель обязуется компенсировать Заказчику сумму штрафа, образовавшегося в результате несвоевременного вскрытия аудитором недостатков в работе Заказчика, но в пределах сумм, уплаченных Заказчиком Исполнителю по данной проверке.</w:t>
      </w:r>
    </w:p>
    <w:p w:rsidR="00F96827" w:rsidRPr="009D4FEB" w:rsidRDefault="00F96827" w:rsidP="00BE6BC9">
      <w:pPr>
        <w:pStyle w:val="HTML"/>
        <w:widowControl w:val="0"/>
        <w:jc w:val="center"/>
        <w:rPr>
          <w:rFonts w:ascii="Times New Roman" w:hAnsi="Times New Roman" w:cs="Times New Roman"/>
          <w:b/>
          <w:bCs/>
          <w:color w:val="auto"/>
          <w:sz w:val="28"/>
          <w:szCs w:val="28"/>
        </w:rPr>
      </w:pPr>
      <w:r w:rsidRPr="009D4FEB">
        <w:rPr>
          <w:rFonts w:ascii="Times New Roman" w:hAnsi="Times New Roman" w:cs="Times New Roman"/>
          <w:b/>
          <w:bCs/>
          <w:color w:val="auto"/>
          <w:sz w:val="28"/>
          <w:szCs w:val="28"/>
        </w:rPr>
        <w:t>4. Ответственность сторон и порядок разрешения споров</w:t>
      </w:r>
    </w:p>
    <w:p w:rsidR="00F96827"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4.1. Каждая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из сторон должна надлежащим образом выполнять свои</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обязанности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соответствии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требованиями настоящего договора, а</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также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оказывать другой стороне всевозможное содействие в выполнении</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ее обязанностей.</w:t>
      </w:r>
    </w:p>
    <w:p w:rsidR="00F96827"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4.2. 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случае возникновения споров стороны примут все меры для</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их разрешения путем переговоров.</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lastRenderedPageBreak/>
        <w:t>4.3. Если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согласие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 будет достигнуто путем переговоров, все</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споры, связанные с исполнением настоящего договора, а также в случае</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его расторжения, будут разрешаться судом.</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4.4. За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неисполнение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обязательств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настоящему</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договору</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стороны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несут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ответственность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соответствии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действующим</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законодательством и условиями настоящего договора.</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4.5. За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каждый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день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просрочки оплаты выполненных аудиторских</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 xml:space="preserve">услуг Заказчик выплачивает Исполнителю пеню в размере </w:t>
      </w:r>
      <w:r w:rsidR="002B18B6" w:rsidRPr="009D4FEB">
        <w:rPr>
          <w:rFonts w:ascii="Times New Roman" w:hAnsi="Times New Roman" w:cs="Times New Roman"/>
          <w:color w:val="auto"/>
          <w:sz w:val="28"/>
          <w:szCs w:val="28"/>
        </w:rPr>
        <w:t>0,5</w:t>
      </w:r>
      <w:r w:rsidRPr="009D4FEB">
        <w:rPr>
          <w:rFonts w:ascii="Times New Roman" w:hAnsi="Times New Roman" w:cs="Times New Roman"/>
          <w:color w:val="auto"/>
          <w:sz w:val="28"/>
          <w:szCs w:val="28"/>
        </w:rPr>
        <w:t>% от суммы</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стоимости аудиторских услуг.</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4.6. Стороны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освобождаются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 ответственности за неисполнение</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или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ненадлежащее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исполнение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обязательств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 настоящему договору,</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если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таковое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явилось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следствием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непреодолимой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силы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есть</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чрезвычайных и непредотвратимых при данных условиях обстоятельств).</w:t>
      </w:r>
    </w:p>
    <w:p w:rsidR="00F96827"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4.7. Во всем, что не предусмотрено настоящим договором, стороны</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руководствуются законодательством Республики Беларусь.</w:t>
      </w:r>
    </w:p>
    <w:p w:rsidR="00F96827" w:rsidRPr="009D4FEB" w:rsidRDefault="00F96827" w:rsidP="00BE6BC9">
      <w:pPr>
        <w:pStyle w:val="HTML"/>
        <w:widowControl w:val="0"/>
        <w:jc w:val="center"/>
        <w:rPr>
          <w:rFonts w:ascii="Times New Roman" w:hAnsi="Times New Roman" w:cs="Times New Roman"/>
          <w:b/>
          <w:bCs/>
          <w:color w:val="auto"/>
          <w:sz w:val="28"/>
          <w:szCs w:val="28"/>
        </w:rPr>
      </w:pPr>
      <w:r w:rsidRPr="009D4FEB">
        <w:rPr>
          <w:rFonts w:ascii="Times New Roman" w:hAnsi="Times New Roman" w:cs="Times New Roman"/>
          <w:b/>
          <w:bCs/>
          <w:color w:val="auto"/>
          <w:sz w:val="28"/>
          <w:szCs w:val="28"/>
        </w:rPr>
        <w:t>5. Конфиденциальность</w:t>
      </w:r>
    </w:p>
    <w:p w:rsidR="00F96827"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5.1. Стороны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обязуются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сохранять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строгую</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конфиденциальность</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информации,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полученной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ходе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исполнения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настоящего договора, и</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принять все возможные меры, чтобы предохранить полученную информацию</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 разглашения.</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5.2. Передача</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конфиденциальной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информации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третьим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лицам,</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опубликование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или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иное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разглашение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такой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информации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могут</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осуществляться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только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письменного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согласия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другой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стороны</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независимо от причины прекращения действия настоящего договора.</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5.3. Ограничения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относительно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разглашения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информации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относятся к общедоступной информации или информации, ставшей таковой</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 вине сторон, а также информации, ставшей известной стороне из</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иных источников до или после получения ее от другой стороны.</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5.4. Исполнитель</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несет</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ответственности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 случае передачи</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информации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государственным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органам, имеющим право затребовать ее в</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соответствии с законодательством Республики Беларусь.</w:t>
      </w:r>
    </w:p>
    <w:p w:rsidR="00F96827" w:rsidRPr="009D4FEB" w:rsidRDefault="00F96827" w:rsidP="00BE6BC9">
      <w:pPr>
        <w:pStyle w:val="HTML"/>
        <w:widowControl w:val="0"/>
        <w:jc w:val="center"/>
        <w:rPr>
          <w:rFonts w:ascii="Times New Roman" w:hAnsi="Times New Roman" w:cs="Times New Roman"/>
          <w:b/>
          <w:bCs/>
          <w:color w:val="auto"/>
          <w:sz w:val="28"/>
          <w:szCs w:val="28"/>
        </w:rPr>
      </w:pPr>
      <w:r w:rsidRPr="009D4FEB">
        <w:rPr>
          <w:rFonts w:ascii="Times New Roman" w:hAnsi="Times New Roman" w:cs="Times New Roman"/>
          <w:b/>
          <w:bCs/>
          <w:color w:val="auto"/>
          <w:sz w:val="28"/>
          <w:szCs w:val="28"/>
        </w:rPr>
        <w:lastRenderedPageBreak/>
        <w:t>6. Заключительные положения</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6.1. Настоящий договор вступает в силу со дня его подписания.</w:t>
      </w:r>
    </w:p>
    <w:p w:rsidR="002B18B6"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6.2. Настоящий</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договор составлен в двух экземплярах, по одному</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для каждой из сторон.</w:t>
      </w:r>
    </w:p>
    <w:p w:rsidR="00B90921"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6.3. Дополнения</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изменения в настоящий договор действительны</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только</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том</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случае,</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если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они</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совершены</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в</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письменной форме и</w:t>
      </w:r>
      <w:r w:rsidR="002B18B6"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подписаны сторонами.</w:t>
      </w:r>
      <w:r w:rsidR="009D4FEB" w:rsidRPr="009D4FEB">
        <w:rPr>
          <w:rFonts w:ascii="Times New Roman" w:hAnsi="Times New Roman" w:cs="Times New Roman"/>
          <w:color w:val="auto"/>
          <w:sz w:val="28"/>
          <w:szCs w:val="28"/>
        </w:rPr>
        <w:t xml:space="preserve"> </w:t>
      </w:r>
    </w:p>
    <w:p w:rsidR="00F96827" w:rsidRPr="009D4FEB" w:rsidRDefault="00F96827"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6.4. Срок действия договора ___________________________________</w:t>
      </w:r>
    </w:p>
    <w:p w:rsidR="003530FD" w:rsidRPr="00DD5628" w:rsidRDefault="003530FD" w:rsidP="00BE6BC9">
      <w:pPr>
        <w:pStyle w:val="HTML"/>
        <w:widowControl w:val="0"/>
        <w:jc w:val="center"/>
        <w:rPr>
          <w:rFonts w:ascii="Times New Roman" w:hAnsi="Times New Roman" w:cs="Times New Roman"/>
          <w:b/>
          <w:bCs/>
          <w:color w:val="auto"/>
          <w:sz w:val="28"/>
          <w:szCs w:val="28"/>
        </w:rPr>
      </w:pPr>
      <w:r w:rsidRPr="00DD5628">
        <w:rPr>
          <w:rFonts w:ascii="Times New Roman" w:hAnsi="Times New Roman" w:cs="Times New Roman"/>
          <w:b/>
          <w:bCs/>
          <w:color w:val="auto"/>
          <w:sz w:val="28"/>
          <w:szCs w:val="28"/>
        </w:rPr>
        <w:t>7. Юридические адреса сторон</w:t>
      </w:r>
    </w:p>
    <w:p w:rsidR="003530FD" w:rsidRPr="00DD5628" w:rsidRDefault="00A4203D" w:rsidP="00BE6BC9">
      <w:pPr>
        <w:pStyle w:val="HTML"/>
        <w:widowControl w:val="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3530FD" w:rsidRPr="00DD5628">
        <w:rPr>
          <w:rFonts w:ascii="Times New Roman" w:hAnsi="Times New Roman" w:cs="Times New Roman"/>
          <w:color w:val="auto"/>
          <w:sz w:val="28"/>
          <w:szCs w:val="28"/>
        </w:rPr>
        <w:t>Исполнитель:</w:t>
      </w:r>
      <w:r>
        <w:rPr>
          <w:rFonts w:ascii="Times New Roman" w:hAnsi="Times New Roman" w:cs="Times New Roman"/>
          <w:color w:val="auto"/>
          <w:sz w:val="28"/>
          <w:szCs w:val="28"/>
        </w:rPr>
        <w:t xml:space="preserve"> </w:t>
      </w:r>
      <w:r w:rsidR="00186F3A">
        <w:rPr>
          <w:rFonts w:ascii="Times New Roman" w:hAnsi="Times New Roman" w:cs="Times New Roman"/>
          <w:color w:val="auto"/>
          <w:sz w:val="28"/>
          <w:szCs w:val="28"/>
        </w:rPr>
        <w:tab/>
      </w:r>
      <w:r w:rsidR="00186F3A">
        <w:rPr>
          <w:rFonts w:ascii="Times New Roman" w:hAnsi="Times New Roman" w:cs="Times New Roman"/>
          <w:color w:val="auto"/>
          <w:sz w:val="28"/>
          <w:szCs w:val="28"/>
        </w:rPr>
        <w:tab/>
      </w:r>
      <w:r w:rsidR="00186F3A">
        <w:rPr>
          <w:rFonts w:ascii="Times New Roman" w:hAnsi="Times New Roman" w:cs="Times New Roman"/>
          <w:color w:val="auto"/>
          <w:sz w:val="28"/>
          <w:szCs w:val="28"/>
        </w:rPr>
        <w:tab/>
      </w:r>
      <w:r w:rsidR="00186F3A">
        <w:rPr>
          <w:rFonts w:ascii="Times New Roman" w:hAnsi="Times New Roman" w:cs="Times New Roman"/>
          <w:color w:val="auto"/>
          <w:sz w:val="28"/>
          <w:szCs w:val="28"/>
        </w:rPr>
        <w:tab/>
      </w:r>
      <w:r w:rsidR="003530FD" w:rsidRPr="00DD5628">
        <w:rPr>
          <w:rFonts w:ascii="Times New Roman" w:hAnsi="Times New Roman" w:cs="Times New Roman"/>
          <w:color w:val="auto"/>
          <w:sz w:val="28"/>
          <w:szCs w:val="28"/>
        </w:rPr>
        <w:t>Заказчик:</w:t>
      </w:r>
    </w:p>
    <w:p w:rsidR="003530FD" w:rsidRPr="00DD5628" w:rsidRDefault="003530FD" w:rsidP="00BE6BC9">
      <w:pPr>
        <w:pStyle w:val="HTML"/>
        <w:widowControl w:val="0"/>
        <w:rPr>
          <w:rFonts w:ascii="Times New Roman" w:hAnsi="Times New Roman" w:cs="Times New Roman"/>
          <w:color w:val="auto"/>
          <w:sz w:val="28"/>
          <w:szCs w:val="28"/>
        </w:rPr>
      </w:pPr>
      <w:r w:rsidRPr="00DD5628">
        <w:rPr>
          <w:rFonts w:ascii="Times New Roman" w:hAnsi="Times New Roman" w:cs="Times New Roman"/>
          <w:color w:val="auto"/>
          <w:sz w:val="28"/>
          <w:szCs w:val="28"/>
        </w:rPr>
        <w:t>__________________________</w:t>
      </w:r>
      <w:r>
        <w:rPr>
          <w:rFonts w:ascii="Times New Roman" w:hAnsi="Times New Roman" w:cs="Times New Roman"/>
          <w:color w:val="auto"/>
          <w:sz w:val="28"/>
          <w:szCs w:val="28"/>
        </w:rPr>
        <w:t>____ _____</w:t>
      </w:r>
      <w:r w:rsidRPr="00DD5628">
        <w:rPr>
          <w:rFonts w:ascii="Times New Roman" w:hAnsi="Times New Roman" w:cs="Times New Roman"/>
          <w:color w:val="auto"/>
          <w:sz w:val="28"/>
          <w:szCs w:val="28"/>
        </w:rPr>
        <w:t>____________________________</w:t>
      </w:r>
    </w:p>
    <w:p w:rsidR="003530FD" w:rsidRPr="00DD5628" w:rsidRDefault="00A4203D" w:rsidP="00BE6BC9">
      <w:pPr>
        <w:pStyle w:val="HTML"/>
        <w:widowControl w:val="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3530FD" w:rsidRPr="00DD5628">
        <w:rPr>
          <w:rFonts w:ascii="Times New Roman" w:hAnsi="Times New Roman" w:cs="Times New Roman"/>
          <w:color w:val="auto"/>
          <w:sz w:val="28"/>
          <w:szCs w:val="28"/>
        </w:rPr>
        <w:t>(юридический адрес)</w:t>
      </w:r>
      <w:r>
        <w:rPr>
          <w:rFonts w:ascii="Times New Roman" w:hAnsi="Times New Roman" w:cs="Times New Roman"/>
          <w:color w:val="auto"/>
          <w:sz w:val="28"/>
          <w:szCs w:val="28"/>
        </w:rPr>
        <w:t xml:space="preserve"> </w:t>
      </w:r>
      <w:r w:rsidR="00186F3A">
        <w:rPr>
          <w:rFonts w:ascii="Times New Roman" w:hAnsi="Times New Roman" w:cs="Times New Roman"/>
          <w:color w:val="auto"/>
          <w:sz w:val="28"/>
          <w:szCs w:val="28"/>
        </w:rPr>
        <w:tab/>
      </w:r>
      <w:r w:rsidR="00186F3A">
        <w:rPr>
          <w:rFonts w:ascii="Times New Roman" w:hAnsi="Times New Roman" w:cs="Times New Roman"/>
          <w:color w:val="auto"/>
          <w:sz w:val="28"/>
          <w:szCs w:val="28"/>
        </w:rPr>
        <w:tab/>
      </w:r>
      <w:r w:rsidR="00186F3A">
        <w:rPr>
          <w:rFonts w:ascii="Times New Roman" w:hAnsi="Times New Roman" w:cs="Times New Roman"/>
          <w:color w:val="auto"/>
          <w:sz w:val="28"/>
          <w:szCs w:val="28"/>
        </w:rPr>
        <w:tab/>
      </w:r>
      <w:r w:rsidR="003530FD" w:rsidRPr="00DD5628">
        <w:rPr>
          <w:rFonts w:ascii="Times New Roman" w:hAnsi="Times New Roman" w:cs="Times New Roman"/>
          <w:color w:val="auto"/>
          <w:sz w:val="28"/>
          <w:szCs w:val="28"/>
        </w:rPr>
        <w:t>(юридический адрес)</w:t>
      </w:r>
    </w:p>
    <w:p w:rsidR="003530FD" w:rsidRPr="00DD5628" w:rsidRDefault="003530FD" w:rsidP="00BE6BC9">
      <w:pPr>
        <w:pStyle w:val="HTML"/>
        <w:widowControl w:val="0"/>
        <w:rPr>
          <w:rFonts w:ascii="Times New Roman" w:hAnsi="Times New Roman" w:cs="Times New Roman"/>
          <w:color w:val="auto"/>
          <w:sz w:val="28"/>
          <w:szCs w:val="28"/>
        </w:rPr>
      </w:pPr>
      <w:r w:rsidRPr="00DD5628">
        <w:rPr>
          <w:rFonts w:ascii="Times New Roman" w:hAnsi="Times New Roman" w:cs="Times New Roman"/>
          <w:color w:val="auto"/>
          <w:sz w:val="28"/>
          <w:szCs w:val="28"/>
        </w:rPr>
        <w:t>___</w:t>
      </w:r>
      <w:r>
        <w:rPr>
          <w:rFonts w:ascii="Times New Roman" w:hAnsi="Times New Roman" w:cs="Times New Roman"/>
          <w:color w:val="auto"/>
          <w:sz w:val="28"/>
          <w:szCs w:val="28"/>
        </w:rPr>
        <w:t xml:space="preserve">___________________________ </w:t>
      </w:r>
      <w:r w:rsidRPr="00DD5628">
        <w:rPr>
          <w:rFonts w:ascii="Times New Roman" w:hAnsi="Times New Roman" w:cs="Times New Roman"/>
          <w:color w:val="auto"/>
          <w:sz w:val="28"/>
          <w:szCs w:val="28"/>
        </w:rPr>
        <w:t>_________________________________</w:t>
      </w:r>
    </w:p>
    <w:p w:rsidR="003530FD" w:rsidRPr="00DD5628" w:rsidRDefault="00A4203D" w:rsidP="00BE6BC9">
      <w:pPr>
        <w:pStyle w:val="HTML"/>
        <w:widowControl w:val="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3530FD" w:rsidRPr="00DD5628">
        <w:rPr>
          <w:rFonts w:ascii="Times New Roman" w:hAnsi="Times New Roman" w:cs="Times New Roman"/>
          <w:color w:val="auto"/>
          <w:sz w:val="28"/>
          <w:szCs w:val="28"/>
        </w:rPr>
        <w:t>(банковские реквизиты)</w:t>
      </w:r>
      <w:r>
        <w:rPr>
          <w:rFonts w:ascii="Times New Roman" w:hAnsi="Times New Roman" w:cs="Times New Roman"/>
          <w:color w:val="auto"/>
          <w:sz w:val="28"/>
          <w:szCs w:val="28"/>
        </w:rPr>
        <w:t xml:space="preserve"> </w:t>
      </w:r>
      <w:r w:rsidR="00186F3A">
        <w:rPr>
          <w:rFonts w:ascii="Times New Roman" w:hAnsi="Times New Roman" w:cs="Times New Roman"/>
          <w:color w:val="auto"/>
          <w:sz w:val="28"/>
          <w:szCs w:val="28"/>
        </w:rPr>
        <w:tab/>
      </w:r>
      <w:r w:rsidR="00186F3A">
        <w:rPr>
          <w:rFonts w:ascii="Times New Roman" w:hAnsi="Times New Roman" w:cs="Times New Roman"/>
          <w:color w:val="auto"/>
          <w:sz w:val="28"/>
          <w:szCs w:val="28"/>
        </w:rPr>
        <w:tab/>
      </w:r>
      <w:r w:rsidR="003530FD" w:rsidRPr="00DD5628">
        <w:rPr>
          <w:rFonts w:ascii="Times New Roman" w:hAnsi="Times New Roman" w:cs="Times New Roman"/>
          <w:color w:val="auto"/>
          <w:sz w:val="28"/>
          <w:szCs w:val="28"/>
        </w:rPr>
        <w:t>(банковские реквизиты)</w:t>
      </w:r>
    </w:p>
    <w:p w:rsidR="003530FD" w:rsidRPr="00DD5628" w:rsidRDefault="003530FD" w:rsidP="00BE6BC9">
      <w:pPr>
        <w:pStyle w:val="HTML"/>
        <w:widowControl w:val="0"/>
        <w:rPr>
          <w:rFonts w:ascii="Times New Roman" w:hAnsi="Times New Roman" w:cs="Times New Roman"/>
          <w:color w:val="auto"/>
          <w:sz w:val="28"/>
          <w:szCs w:val="28"/>
        </w:rPr>
      </w:pPr>
      <w:r w:rsidRPr="00DD5628">
        <w:rPr>
          <w:rFonts w:ascii="Times New Roman" w:hAnsi="Times New Roman" w:cs="Times New Roman"/>
          <w:color w:val="auto"/>
          <w:sz w:val="28"/>
          <w:szCs w:val="28"/>
        </w:rPr>
        <w:t>______________________________ _________________________________</w:t>
      </w:r>
    </w:p>
    <w:p w:rsidR="003530FD" w:rsidRPr="00DD5628" w:rsidRDefault="00A4203D" w:rsidP="00BE6BC9">
      <w:pPr>
        <w:pStyle w:val="HTML"/>
        <w:widowControl w:val="0"/>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3530FD" w:rsidRPr="00DD5628">
        <w:rPr>
          <w:rFonts w:ascii="Times New Roman" w:hAnsi="Times New Roman" w:cs="Times New Roman"/>
          <w:color w:val="auto"/>
          <w:sz w:val="28"/>
          <w:szCs w:val="28"/>
        </w:rPr>
        <w:t>(УНН)</w:t>
      </w:r>
      <w:r>
        <w:rPr>
          <w:rFonts w:ascii="Times New Roman" w:hAnsi="Times New Roman" w:cs="Times New Roman"/>
          <w:color w:val="auto"/>
          <w:sz w:val="28"/>
          <w:szCs w:val="28"/>
        </w:rPr>
        <w:t xml:space="preserve"> </w:t>
      </w:r>
      <w:r w:rsidR="00186F3A">
        <w:rPr>
          <w:rFonts w:ascii="Times New Roman" w:hAnsi="Times New Roman" w:cs="Times New Roman"/>
          <w:color w:val="auto"/>
          <w:sz w:val="28"/>
          <w:szCs w:val="28"/>
        </w:rPr>
        <w:tab/>
      </w:r>
      <w:r w:rsidR="00186F3A">
        <w:rPr>
          <w:rFonts w:ascii="Times New Roman" w:hAnsi="Times New Roman" w:cs="Times New Roman"/>
          <w:color w:val="auto"/>
          <w:sz w:val="28"/>
          <w:szCs w:val="28"/>
        </w:rPr>
        <w:tab/>
      </w:r>
      <w:r w:rsidR="00186F3A">
        <w:rPr>
          <w:rFonts w:ascii="Times New Roman" w:hAnsi="Times New Roman" w:cs="Times New Roman"/>
          <w:color w:val="auto"/>
          <w:sz w:val="28"/>
          <w:szCs w:val="28"/>
        </w:rPr>
        <w:tab/>
      </w:r>
      <w:r w:rsidR="00186F3A">
        <w:rPr>
          <w:rFonts w:ascii="Times New Roman" w:hAnsi="Times New Roman" w:cs="Times New Roman"/>
          <w:color w:val="auto"/>
          <w:sz w:val="28"/>
          <w:szCs w:val="28"/>
        </w:rPr>
        <w:tab/>
      </w:r>
      <w:r w:rsidR="00186F3A">
        <w:rPr>
          <w:rFonts w:ascii="Times New Roman" w:hAnsi="Times New Roman" w:cs="Times New Roman"/>
          <w:color w:val="auto"/>
          <w:sz w:val="28"/>
          <w:szCs w:val="28"/>
        </w:rPr>
        <w:tab/>
      </w:r>
      <w:r w:rsidR="00186F3A">
        <w:rPr>
          <w:rFonts w:ascii="Times New Roman" w:hAnsi="Times New Roman" w:cs="Times New Roman"/>
          <w:color w:val="auto"/>
          <w:sz w:val="28"/>
          <w:szCs w:val="28"/>
        </w:rPr>
        <w:tab/>
      </w:r>
      <w:r w:rsidR="003530FD" w:rsidRPr="00DD5628">
        <w:rPr>
          <w:rFonts w:ascii="Times New Roman" w:hAnsi="Times New Roman" w:cs="Times New Roman"/>
          <w:color w:val="auto"/>
          <w:sz w:val="28"/>
          <w:szCs w:val="28"/>
        </w:rPr>
        <w:t>(УНН)</w:t>
      </w:r>
    </w:p>
    <w:p w:rsidR="003530FD" w:rsidRPr="00DD5628" w:rsidRDefault="003530FD" w:rsidP="00BE6BC9">
      <w:pPr>
        <w:pStyle w:val="HTML"/>
        <w:widowControl w:val="0"/>
        <w:rPr>
          <w:rFonts w:ascii="Times New Roman" w:hAnsi="Times New Roman" w:cs="Times New Roman"/>
          <w:color w:val="auto"/>
          <w:sz w:val="28"/>
          <w:szCs w:val="28"/>
        </w:rPr>
      </w:pPr>
      <w:r w:rsidRPr="00DD5628">
        <w:rPr>
          <w:rFonts w:ascii="Times New Roman" w:hAnsi="Times New Roman" w:cs="Times New Roman"/>
          <w:color w:val="auto"/>
          <w:sz w:val="28"/>
          <w:szCs w:val="28"/>
        </w:rPr>
        <w:t>________________ _____________ ___________________ _____________</w:t>
      </w:r>
    </w:p>
    <w:p w:rsidR="003530FD" w:rsidRPr="003530FD" w:rsidRDefault="003530FD" w:rsidP="00BE6BC9">
      <w:pPr>
        <w:pStyle w:val="HTML"/>
        <w:widowControl w:val="0"/>
        <w:rPr>
          <w:rFonts w:ascii="Times New Roman" w:hAnsi="Times New Roman" w:cs="Times New Roman"/>
          <w:color w:val="auto"/>
          <w:sz w:val="26"/>
          <w:szCs w:val="26"/>
        </w:rPr>
      </w:pPr>
      <w:r w:rsidRPr="003530FD">
        <w:rPr>
          <w:rFonts w:ascii="Times New Roman" w:hAnsi="Times New Roman" w:cs="Times New Roman"/>
          <w:color w:val="auto"/>
          <w:sz w:val="26"/>
          <w:szCs w:val="26"/>
        </w:rPr>
        <w:t>(должность, подпись) (И.О.Фамилия) (должность, подпись)</w:t>
      </w:r>
      <w:r w:rsidR="00A4203D">
        <w:rPr>
          <w:rFonts w:ascii="Times New Roman" w:hAnsi="Times New Roman" w:cs="Times New Roman"/>
          <w:color w:val="auto"/>
          <w:sz w:val="26"/>
          <w:szCs w:val="26"/>
        </w:rPr>
        <w:t xml:space="preserve"> </w:t>
      </w:r>
      <w:r w:rsidRPr="003530FD">
        <w:rPr>
          <w:rFonts w:ascii="Times New Roman" w:hAnsi="Times New Roman" w:cs="Times New Roman"/>
          <w:color w:val="auto"/>
          <w:sz w:val="26"/>
          <w:szCs w:val="26"/>
        </w:rPr>
        <w:t>(И.О.Фамилия)</w:t>
      </w:r>
    </w:p>
    <w:p w:rsidR="003530FD" w:rsidRPr="00DD5628" w:rsidRDefault="003530FD" w:rsidP="00BE6BC9">
      <w:pPr>
        <w:rPr>
          <w:szCs w:val="28"/>
        </w:rPr>
      </w:pPr>
      <w:r w:rsidRPr="00DD5628">
        <w:rPr>
          <w:szCs w:val="28"/>
        </w:rPr>
        <w:t>М.</w:t>
      </w:r>
      <w:proofErr w:type="gramStart"/>
      <w:r w:rsidRPr="00DD5628">
        <w:rPr>
          <w:szCs w:val="28"/>
        </w:rPr>
        <w:t>П</w:t>
      </w:r>
      <w:proofErr w:type="gramEnd"/>
    </w:p>
    <w:p w:rsidR="004B712E" w:rsidRPr="009D4FEB" w:rsidRDefault="004B712E" w:rsidP="00BE6BC9">
      <w:pPr>
        <w:rPr>
          <w:szCs w:val="28"/>
        </w:rPr>
      </w:pPr>
    </w:p>
    <w:p w:rsidR="004B712E" w:rsidRPr="009D4FEB" w:rsidRDefault="004B712E" w:rsidP="00BE6BC9">
      <w:pPr>
        <w:rPr>
          <w:szCs w:val="28"/>
        </w:rPr>
      </w:pPr>
    </w:p>
    <w:p w:rsidR="004B712E" w:rsidRPr="009D4FEB" w:rsidRDefault="008871F8" w:rsidP="00B35EC9">
      <w:pPr>
        <w:pStyle w:val="1"/>
        <w:keepNext w:val="0"/>
        <w:widowControl w:val="0"/>
        <w:jc w:val="right"/>
      </w:pPr>
      <w:r w:rsidRPr="009D4FEB">
        <w:br w:type="page"/>
      </w:r>
      <w:bookmarkStart w:id="29" w:name="_Toc220276435"/>
      <w:r w:rsidRPr="009D4FEB">
        <w:lastRenderedPageBreak/>
        <w:t xml:space="preserve">Приложение </w:t>
      </w:r>
      <w:r w:rsidR="00F534D1">
        <w:t>2</w:t>
      </w:r>
      <w:bookmarkEnd w:id="29"/>
    </w:p>
    <w:p w:rsidR="008871F8" w:rsidRPr="009D4FEB" w:rsidRDefault="008871F8" w:rsidP="00BE6BC9">
      <w:pPr>
        <w:pStyle w:val="22"/>
        <w:widowControl w:val="0"/>
        <w:jc w:val="center"/>
        <w:rPr>
          <w:noProof/>
          <w:snapToGrid w:val="0"/>
          <w:color w:val="auto"/>
        </w:rPr>
      </w:pPr>
      <w:r w:rsidRPr="009D4FEB">
        <w:rPr>
          <w:noProof/>
          <w:snapToGrid w:val="0"/>
          <w:color w:val="auto"/>
        </w:rPr>
        <w:t>План аудита</w:t>
      </w:r>
    </w:p>
    <w:p w:rsidR="008871F8" w:rsidRPr="009D4FEB" w:rsidRDefault="008871F8" w:rsidP="00BE6BC9">
      <w:pPr>
        <w:pStyle w:val="22"/>
        <w:widowControl w:val="0"/>
        <w:rPr>
          <w:noProof/>
          <w:snapToGrid w:val="0"/>
          <w:color w:val="auto"/>
        </w:rPr>
      </w:pPr>
      <w:r w:rsidRPr="009D4FEB">
        <w:rPr>
          <w:noProof/>
          <w:snapToGrid w:val="0"/>
          <w:color w:val="auto"/>
        </w:rPr>
        <w:t>Проверяемая организация</w:t>
      </w:r>
      <w:r w:rsidR="009D4FEB" w:rsidRPr="009D4FEB">
        <w:rPr>
          <w:noProof/>
          <w:snapToGrid w:val="0"/>
          <w:color w:val="auto"/>
        </w:rPr>
        <w:t xml:space="preserve"> </w:t>
      </w:r>
      <w:r w:rsidR="008E4B11">
        <w:rPr>
          <w:rFonts w:ascii="Times New Roman CYR" w:hAnsi="Times New Roman CYR" w:cs="Times New Roman CYR"/>
        </w:rPr>
        <w:t>ОАО «ЗАРЯ»</w:t>
      </w:r>
      <w:r w:rsidRPr="009D4FEB">
        <w:rPr>
          <w:noProof/>
          <w:snapToGrid w:val="0"/>
          <w:color w:val="auto"/>
        </w:rPr>
        <w:t xml:space="preserve"> </w:t>
      </w:r>
    </w:p>
    <w:p w:rsidR="008871F8" w:rsidRPr="009D4FEB" w:rsidRDefault="008871F8" w:rsidP="00BE6BC9">
      <w:pPr>
        <w:pStyle w:val="22"/>
        <w:widowControl w:val="0"/>
        <w:rPr>
          <w:noProof/>
          <w:snapToGrid w:val="0"/>
          <w:color w:val="auto"/>
        </w:rPr>
      </w:pPr>
      <w:r w:rsidRPr="009D4FEB">
        <w:rPr>
          <w:noProof/>
          <w:snapToGrid w:val="0"/>
          <w:color w:val="auto"/>
        </w:rPr>
        <w:t>Период аудита</w:t>
      </w:r>
      <w:r w:rsidR="009D4FEB" w:rsidRPr="009D4FEB">
        <w:rPr>
          <w:noProof/>
          <w:snapToGrid w:val="0"/>
          <w:color w:val="auto"/>
        </w:rPr>
        <w:t xml:space="preserve"> </w:t>
      </w:r>
      <w:r w:rsidRPr="009D4FEB">
        <w:rPr>
          <w:noProof/>
          <w:snapToGrid w:val="0"/>
          <w:color w:val="auto"/>
        </w:rPr>
        <w:t>01.01.200</w:t>
      </w:r>
      <w:r w:rsidR="009E7D20">
        <w:rPr>
          <w:noProof/>
          <w:snapToGrid w:val="0"/>
          <w:color w:val="auto"/>
        </w:rPr>
        <w:t>7</w:t>
      </w:r>
      <w:r w:rsidRPr="009D4FEB">
        <w:rPr>
          <w:noProof/>
          <w:snapToGrid w:val="0"/>
          <w:color w:val="auto"/>
        </w:rPr>
        <w:t xml:space="preserve"> -31.12.200</w:t>
      </w:r>
      <w:r w:rsidR="009E7D20">
        <w:rPr>
          <w:noProof/>
          <w:snapToGrid w:val="0"/>
          <w:color w:val="auto"/>
        </w:rPr>
        <w:t>7</w:t>
      </w:r>
      <w:r w:rsidRPr="009D4FEB">
        <w:rPr>
          <w:noProof/>
          <w:snapToGrid w:val="0"/>
          <w:color w:val="auto"/>
        </w:rPr>
        <w:t xml:space="preserve"> г</w:t>
      </w:r>
      <w:r w:rsidR="009D4FEB" w:rsidRPr="009D4FEB">
        <w:rPr>
          <w:noProof/>
          <w:snapToGrid w:val="0"/>
          <w:color w:val="auto"/>
        </w:rPr>
        <w:t xml:space="preserve"> </w:t>
      </w:r>
    </w:p>
    <w:p w:rsidR="008871F8" w:rsidRPr="009D4FEB" w:rsidRDefault="008871F8" w:rsidP="00BE6BC9">
      <w:pPr>
        <w:pStyle w:val="22"/>
        <w:widowControl w:val="0"/>
        <w:rPr>
          <w:noProof/>
          <w:snapToGrid w:val="0"/>
          <w:color w:val="auto"/>
        </w:rPr>
      </w:pPr>
      <w:r w:rsidRPr="009D4FEB">
        <w:rPr>
          <w:noProof/>
          <w:snapToGrid w:val="0"/>
          <w:color w:val="auto"/>
        </w:rPr>
        <w:t>Количество человеко-часов</w:t>
      </w:r>
      <w:r w:rsidR="009D4FEB" w:rsidRPr="009D4FEB">
        <w:rPr>
          <w:noProof/>
          <w:snapToGrid w:val="0"/>
          <w:color w:val="auto"/>
        </w:rPr>
        <w:t xml:space="preserve"> </w:t>
      </w:r>
      <w:r w:rsidRPr="009D4FEB">
        <w:rPr>
          <w:noProof/>
          <w:snapToGrid w:val="0"/>
          <w:color w:val="auto"/>
        </w:rPr>
        <w:t xml:space="preserve">120 </w:t>
      </w:r>
    </w:p>
    <w:p w:rsidR="008871F8" w:rsidRPr="009D4FEB" w:rsidRDefault="008871F8" w:rsidP="00BE6BC9">
      <w:pPr>
        <w:pStyle w:val="22"/>
        <w:widowControl w:val="0"/>
        <w:rPr>
          <w:noProof/>
          <w:snapToGrid w:val="0"/>
          <w:color w:val="auto"/>
        </w:rPr>
      </w:pPr>
    </w:p>
    <w:p w:rsidR="008871F8" w:rsidRPr="009D4FEB" w:rsidRDefault="008871F8" w:rsidP="00BE6BC9">
      <w:pPr>
        <w:pStyle w:val="22"/>
        <w:widowControl w:val="0"/>
        <w:rPr>
          <w:i/>
          <w:iCs/>
          <w:noProof/>
          <w:snapToGrid w:val="0"/>
          <w:color w:val="auto"/>
        </w:rPr>
      </w:pPr>
    </w:p>
    <w:p w:rsidR="008871F8" w:rsidRPr="009D4FEB" w:rsidRDefault="008871F8" w:rsidP="00BE6BC9">
      <w:pPr>
        <w:pStyle w:val="22"/>
        <w:widowControl w:val="0"/>
        <w:rPr>
          <w:noProof/>
          <w:snapToGrid w:val="0"/>
          <w:color w:val="auto"/>
        </w:rPr>
      </w:pPr>
      <w:r w:rsidRPr="009D4FEB">
        <w:rPr>
          <w:i/>
          <w:iCs/>
          <w:noProof/>
          <w:snapToGrid w:val="0"/>
          <w:color w:val="auto"/>
        </w:rPr>
        <w:t>Таблица</w:t>
      </w:r>
      <w:r w:rsidR="009E7D20">
        <w:rPr>
          <w:i/>
          <w:iCs/>
          <w:noProof/>
          <w:snapToGrid w:val="0"/>
          <w:color w:val="auto"/>
        </w:rPr>
        <w:t>.</w:t>
      </w:r>
      <w:r w:rsidR="009D4FEB" w:rsidRPr="009D4FEB">
        <w:rPr>
          <w:noProof/>
          <w:snapToGrid w:val="0"/>
          <w:color w:val="auto"/>
        </w:rPr>
        <w:t xml:space="preserve"> </w:t>
      </w:r>
      <w:r w:rsidRPr="009D4FEB">
        <w:rPr>
          <w:noProof/>
          <w:snapToGrid w:val="0"/>
          <w:color w:val="auto"/>
        </w:rPr>
        <w:t>План аудита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9"/>
        <w:gridCol w:w="4470"/>
        <w:gridCol w:w="2449"/>
        <w:gridCol w:w="2449"/>
      </w:tblGrid>
      <w:tr w:rsidR="008871F8" w:rsidRPr="009D4FEB">
        <w:tc>
          <w:tcPr>
            <w:tcW w:w="379" w:type="pct"/>
          </w:tcPr>
          <w:p w:rsidR="008871F8" w:rsidRPr="009D4FEB" w:rsidRDefault="008871F8" w:rsidP="00BE6BC9">
            <w:pPr>
              <w:pStyle w:val="22"/>
              <w:widowControl w:val="0"/>
              <w:spacing w:after="0" w:line="240" w:lineRule="auto"/>
              <w:ind w:left="0" w:firstLine="0"/>
              <w:jc w:val="center"/>
              <w:rPr>
                <w:noProof/>
                <w:snapToGrid w:val="0"/>
                <w:color w:val="auto"/>
              </w:rPr>
            </w:pPr>
            <w:r w:rsidRPr="009D4FEB">
              <w:rPr>
                <w:noProof/>
                <w:snapToGrid w:val="0"/>
                <w:color w:val="auto"/>
              </w:rPr>
              <w:t>№ п/п</w:t>
            </w:r>
          </w:p>
        </w:tc>
        <w:tc>
          <w:tcPr>
            <w:tcW w:w="2205" w:type="pct"/>
          </w:tcPr>
          <w:p w:rsidR="008871F8" w:rsidRPr="009D4FEB" w:rsidRDefault="008871F8" w:rsidP="00BE6BC9">
            <w:pPr>
              <w:pStyle w:val="22"/>
              <w:widowControl w:val="0"/>
              <w:spacing w:after="0" w:line="240" w:lineRule="auto"/>
              <w:ind w:left="0" w:firstLine="0"/>
              <w:jc w:val="center"/>
              <w:rPr>
                <w:noProof/>
                <w:snapToGrid w:val="0"/>
                <w:color w:val="auto"/>
              </w:rPr>
            </w:pPr>
            <w:r w:rsidRPr="009D4FEB">
              <w:rPr>
                <w:noProof/>
                <w:snapToGrid w:val="0"/>
                <w:color w:val="auto"/>
              </w:rPr>
              <w:t>Планируемые виды работ</w:t>
            </w:r>
          </w:p>
        </w:tc>
        <w:tc>
          <w:tcPr>
            <w:tcW w:w="1208" w:type="pct"/>
          </w:tcPr>
          <w:p w:rsidR="008871F8" w:rsidRPr="009D4FEB" w:rsidRDefault="008871F8" w:rsidP="00BE6BC9">
            <w:pPr>
              <w:pStyle w:val="22"/>
              <w:widowControl w:val="0"/>
              <w:spacing w:after="0" w:line="240" w:lineRule="auto"/>
              <w:ind w:left="0" w:firstLine="0"/>
              <w:jc w:val="center"/>
              <w:rPr>
                <w:noProof/>
                <w:snapToGrid w:val="0"/>
                <w:color w:val="auto"/>
              </w:rPr>
            </w:pPr>
            <w:r w:rsidRPr="009D4FEB">
              <w:rPr>
                <w:noProof/>
                <w:snapToGrid w:val="0"/>
                <w:color w:val="auto"/>
              </w:rPr>
              <w:t>Период проведения</w:t>
            </w:r>
          </w:p>
        </w:tc>
        <w:tc>
          <w:tcPr>
            <w:tcW w:w="1208" w:type="pct"/>
          </w:tcPr>
          <w:p w:rsidR="008871F8" w:rsidRPr="009D4FEB" w:rsidRDefault="008871F8" w:rsidP="00BE6BC9">
            <w:pPr>
              <w:pStyle w:val="22"/>
              <w:widowControl w:val="0"/>
              <w:spacing w:after="0" w:line="240" w:lineRule="auto"/>
              <w:ind w:left="0" w:firstLine="0"/>
              <w:jc w:val="center"/>
              <w:rPr>
                <w:noProof/>
                <w:snapToGrid w:val="0"/>
                <w:color w:val="auto"/>
              </w:rPr>
            </w:pPr>
            <w:r w:rsidRPr="009D4FEB">
              <w:rPr>
                <w:noProof/>
                <w:snapToGrid w:val="0"/>
                <w:color w:val="auto"/>
              </w:rPr>
              <w:t>Исполнитель</w:t>
            </w:r>
          </w:p>
        </w:tc>
      </w:tr>
      <w:tr w:rsidR="008871F8" w:rsidRPr="009D4FEB">
        <w:tc>
          <w:tcPr>
            <w:tcW w:w="379" w:type="pct"/>
          </w:tcPr>
          <w:p w:rsidR="008871F8" w:rsidRPr="009D4FEB" w:rsidRDefault="008871F8" w:rsidP="00BE6BC9">
            <w:pPr>
              <w:pStyle w:val="22"/>
              <w:widowControl w:val="0"/>
              <w:spacing w:after="0" w:line="240" w:lineRule="auto"/>
              <w:ind w:left="0" w:firstLine="0"/>
              <w:jc w:val="center"/>
              <w:rPr>
                <w:noProof/>
                <w:snapToGrid w:val="0"/>
                <w:color w:val="auto"/>
              </w:rPr>
            </w:pPr>
            <w:r w:rsidRPr="009D4FEB">
              <w:rPr>
                <w:noProof/>
                <w:snapToGrid w:val="0"/>
                <w:color w:val="auto"/>
              </w:rPr>
              <w:t>1.</w:t>
            </w:r>
          </w:p>
        </w:tc>
        <w:tc>
          <w:tcPr>
            <w:tcW w:w="2205" w:type="pct"/>
          </w:tcPr>
          <w:p w:rsidR="008871F8" w:rsidRPr="009D4FEB" w:rsidRDefault="008871F8" w:rsidP="00BE6BC9">
            <w:pPr>
              <w:pStyle w:val="22"/>
              <w:widowControl w:val="0"/>
              <w:spacing w:after="0" w:line="240" w:lineRule="auto"/>
              <w:ind w:left="0" w:firstLine="0"/>
              <w:jc w:val="center"/>
              <w:rPr>
                <w:noProof/>
                <w:snapToGrid w:val="0"/>
                <w:color w:val="auto"/>
              </w:rPr>
            </w:pPr>
            <w:r w:rsidRPr="009D4FEB">
              <w:rPr>
                <w:noProof/>
                <w:snapToGrid w:val="0"/>
                <w:color w:val="auto"/>
              </w:rPr>
              <w:t>Аудит проведения подготовительных работ перед составлением бухгалтерской отчетности</w:t>
            </w:r>
          </w:p>
        </w:tc>
        <w:tc>
          <w:tcPr>
            <w:tcW w:w="1208" w:type="pct"/>
          </w:tcPr>
          <w:p w:rsidR="008871F8" w:rsidRPr="009D4FEB" w:rsidRDefault="008871F8" w:rsidP="00BE6BC9">
            <w:pPr>
              <w:pStyle w:val="22"/>
              <w:widowControl w:val="0"/>
              <w:spacing w:after="0" w:line="240" w:lineRule="auto"/>
              <w:ind w:left="0" w:firstLine="0"/>
              <w:jc w:val="center"/>
              <w:rPr>
                <w:noProof/>
                <w:snapToGrid w:val="0"/>
                <w:color w:val="auto"/>
              </w:rPr>
            </w:pPr>
            <w:r w:rsidRPr="009D4FEB">
              <w:rPr>
                <w:noProof/>
                <w:snapToGrid w:val="0"/>
                <w:color w:val="auto"/>
              </w:rPr>
              <w:t>200</w:t>
            </w:r>
            <w:r w:rsidR="009E7D20">
              <w:rPr>
                <w:noProof/>
                <w:snapToGrid w:val="0"/>
                <w:color w:val="auto"/>
              </w:rPr>
              <w:t>7</w:t>
            </w:r>
            <w:r w:rsidRPr="009D4FEB">
              <w:rPr>
                <w:noProof/>
                <w:snapToGrid w:val="0"/>
                <w:color w:val="auto"/>
              </w:rPr>
              <w:t xml:space="preserve"> г.</w:t>
            </w:r>
          </w:p>
        </w:tc>
        <w:tc>
          <w:tcPr>
            <w:tcW w:w="1208" w:type="pct"/>
          </w:tcPr>
          <w:p w:rsidR="008871F8" w:rsidRPr="009D4FEB" w:rsidRDefault="008871F8" w:rsidP="00BE6BC9">
            <w:pPr>
              <w:pStyle w:val="22"/>
              <w:widowControl w:val="0"/>
              <w:spacing w:after="0" w:line="240" w:lineRule="auto"/>
              <w:ind w:left="0" w:firstLine="0"/>
              <w:jc w:val="center"/>
              <w:rPr>
                <w:noProof/>
                <w:snapToGrid w:val="0"/>
                <w:color w:val="auto"/>
              </w:rPr>
            </w:pPr>
            <w:r w:rsidRPr="009D4FEB">
              <w:rPr>
                <w:noProof/>
                <w:snapToGrid w:val="0"/>
                <w:color w:val="auto"/>
              </w:rPr>
              <w:t>Куприна И.С.</w:t>
            </w:r>
          </w:p>
        </w:tc>
      </w:tr>
      <w:tr w:rsidR="008871F8" w:rsidRPr="009D4FEB">
        <w:tc>
          <w:tcPr>
            <w:tcW w:w="379" w:type="pct"/>
          </w:tcPr>
          <w:p w:rsidR="008871F8" w:rsidRPr="009D4FEB" w:rsidRDefault="008871F8" w:rsidP="00BE6BC9">
            <w:pPr>
              <w:pStyle w:val="22"/>
              <w:widowControl w:val="0"/>
              <w:spacing w:after="0" w:line="240" w:lineRule="auto"/>
              <w:ind w:left="0" w:firstLine="0"/>
              <w:jc w:val="center"/>
              <w:rPr>
                <w:noProof/>
                <w:snapToGrid w:val="0"/>
                <w:color w:val="auto"/>
              </w:rPr>
            </w:pPr>
            <w:r w:rsidRPr="009D4FEB">
              <w:rPr>
                <w:noProof/>
                <w:snapToGrid w:val="0"/>
                <w:color w:val="auto"/>
              </w:rPr>
              <w:t>2.</w:t>
            </w:r>
          </w:p>
        </w:tc>
        <w:tc>
          <w:tcPr>
            <w:tcW w:w="2205" w:type="pct"/>
          </w:tcPr>
          <w:p w:rsidR="008871F8" w:rsidRPr="009D4FEB" w:rsidRDefault="008871F8" w:rsidP="00BE6BC9">
            <w:pPr>
              <w:pStyle w:val="22"/>
              <w:widowControl w:val="0"/>
              <w:spacing w:after="0" w:line="240" w:lineRule="auto"/>
              <w:ind w:left="0" w:firstLine="0"/>
              <w:jc w:val="center"/>
              <w:rPr>
                <w:noProof/>
                <w:snapToGrid w:val="0"/>
                <w:color w:val="auto"/>
              </w:rPr>
            </w:pPr>
            <w:r w:rsidRPr="009D4FEB">
              <w:rPr>
                <w:noProof/>
                <w:snapToGrid w:val="0"/>
                <w:color w:val="auto"/>
              </w:rPr>
              <w:t>Аудит составления бухгалтерской отчетности</w:t>
            </w:r>
          </w:p>
        </w:tc>
        <w:tc>
          <w:tcPr>
            <w:tcW w:w="1208" w:type="pct"/>
          </w:tcPr>
          <w:p w:rsidR="008871F8" w:rsidRPr="009D4FEB" w:rsidRDefault="008871F8" w:rsidP="00BE6BC9">
            <w:pPr>
              <w:pStyle w:val="22"/>
              <w:widowControl w:val="0"/>
              <w:spacing w:after="0" w:line="240" w:lineRule="auto"/>
              <w:ind w:left="0" w:firstLine="0"/>
              <w:jc w:val="center"/>
              <w:rPr>
                <w:noProof/>
                <w:snapToGrid w:val="0"/>
                <w:color w:val="auto"/>
              </w:rPr>
            </w:pPr>
            <w:r w:rsidRPr="009D4FEB">
              <w:rPr>
                <w:noProof/>
                <w:snapToGrid w:val="0"/>
                <w:color w:val="auto"/>
              </w:rPr>
              <w:t>200</w:t>
            </w:r>
            <w:r w:rsidR="009E7D20">
              <w:rPr>
                <w:noProof/>
                <w:snapToGrid w:val="0"/>
                <w:color w:val="auto"/>
              </w:rPr>
              <w:t>7</w:t>
            </w:r>
            <w:r w:rsidRPr="009D4FEB">
              <w:rPr>
                <w:noProof/>
                <w:snapToGrid w:val="0"/>
                <w:color w:val="auto"/>
              </w:rPr>
              <w:t xml:space="preserve"> г.</w:t>
            </w:r>
          </w:p>
        </w:tc>
        <w:tc>
          <w:tcPr>
            <w:tcW w:w="1208" w:type="pct"/>
          </w:tcPr>
          <w:p w:rsidR="008871F8" w:rsidRPr="009D4FEB" w:rsidRDefault="008871F8" w:rsidP="00BE6BC9">
            <w:pPr>
              <w:spacing w:line="240" w:lineRule="auto"/>
              <w:ind w:firstLine="0"/>
              <w:jc w:val="center"/>
              <w:rPr>
                <w:szCs w:val="28"/>
              </w:rPr>
            </w:pPr>
            <w:r w:rsidRPr="009D4FEB">
              <w:rPr>
                <w:noProof/>
                <w:snapToGrid w:val="0"/>
                <w:szCs w:val="28"/>
              </w:rPr>
              <w:t>Куприна И.С.</w:t>
            </w:r>
          </w:p>
        </w:tc>
      </w:tr>
      <w:tr w:rsidR="008871F8" w:rsidRPr="009D4FEB">
        <w:tc>
          <w:tcPr>
            <w:tcW w:w="379" w:type="pct"/>
          </w:tcPr>
          <w:p w:rsidR="008871F8" w:rsidRPr="009D4FEB" w:rsidRDefault="008871F8" w:rsidP="00BE6BC9">
            <w:pPr>
              <w:pStyle w:val="22"/>
              <w:widowControl w:val="0"/>
              <w:spacing w:after="0" w:line="240" w:lineRule="auto"/>
              <w:ind w:left="0" w:firstLine="0"/>
              <w:jc w:val="center"/>
              <w:rPr>
                <w:noProof/>
                <w:snapToGrid w:val="0"/>
                <w:color w:val="auto"/>
              </w:rPr>
            </w:pPr>
            <w:r w:rsidRPr="009D4FEB">
              <w:rPr>
                <w:noProof/>
                <w:snapToGrid w:val="0"/>
                <w:color w:val="auto"/>
              </w:rPr>
              <w:t>3.</w:t>
            </w:r>
          </w:p>
        </w:tc>
        <w:tc>
          <w:tcPr>
            <w:tcW w:w="2205" w:type="pct"/>
          </w:tcPr>
          <w:p w:rsidR="008871F8" w:rsidRPr="009D4FEB" w:rsidRDefault="008871F8" w:rsidP="00BE6BC9">
            <w:pPr>
              <w:pStyle w:val="22"/>
              <w:widowControl w:val="0"/>
              <w:spacing w:after="0" w:line="240" w:lineRule="auto"/>
              <w:ind w:left="0" w:firstLine="0"/>
              <w:jc w:val="center"/>
              <w:rPr>
                <w:noProof/>
                <w:snapToGrid w:val="0"/>
                <w:color w:val="auto"/>
              </w:rPr>
            </w:pPr>
            <w:r w:rsidRPr="009D4FEB">
              <w:rPr>
                <w:noProof/>
                <w:snapToGrid w:val="0"/>
                <w:color w:val="auto"/>
              </w:rPr>
              <w:t>Аудит взаимоувязки показателей отчетности</w:t>
            </w:r>
          </w:p>
        </w:tc>
        <w:tc>
          <w:tcPr>
            <w:tcW w:w="1208" w:type="pct"/>
          </w:tcPr>
          <w:p w:rsidR="008871F8" w:rsidRPr="009D4FEB" w:rsidRDefault="008871F8" w:rsidP="00BE6BC9">
            <w:pPr>
              <w:pStyle w:val="22"/>
              <w:widowControl w:val="0"/>
              <w:spacing w:after="0" w:line="240" w:lineRule="auto"/>
              <w:ind w:left="0" w:firstLine="0"/>
              <w:jc w:val="center"/>
              <w:rPr>
                <w:noProof/>
                <w:snapToGrid w:val="0"/>
                <w:color w:val="auto"/>
              </w:rPr>
            </w:pPr>
            <w:r w:rsidRPr="009D4FEB">
              <w:rPr>
                <w:noProof/>
                <w:snapToGrid w:val="0"/>
                <w:color w:val="auto"/>
              </w:rPr>
              <w:t>200</w:t>
            </w:r>
            <w:r w:rsidR="009E7D20">
              <w:rPr>
                <w:noProof/>
                <w:snapToGrid w:val="0"/>
                <w:color w:val="auto"/>
              </w:rPr>
              <w:t>7</w:t>
            </w:r>
            <w:r w:rsidRPr="009D4FEB">
              <w:rPr>
                <w:noProof/>
                <w:snapToGrid w:val="0"/>
                <w:color w:val="auto"/>
              </w:rPr>
              <w:t xml:space="preserve"> г.</w:t>
            </w:r>
          </w:p>
        </w:tc>
        <w:tc>
          <w:tcPr>
            <w:tcW w:w="1208" w:type="pct"/>
          </w:tcPr>
          <w:p w:rsidR="008871F8" w:rsidRPr="009D4FEB" w:rsidRDefault="008871F8" w:rsidP="00BE6BC9">
            <w:pPr>
              <w:spacing w:line="240" w:lineRule="auto"/>
              <w:ind w:firstLine="0"/>
              <w:jc w:val="center"/>
              <w:rPr>
                <w:szCs w:val="28"/>
              </w:rPr>
            </w:pPr>
            <w:r w:rsidRPr="009D4FEB">
              <w:rPr>
                <w:noProof/>
                <w:snapToGrid w:val="0"/>
                <w:szCs w:val="28"/>
              </w:rPr>
              <w:t>Куприна И.С.</w:t>
            </w:r>
          </w:p>
        </w:tc>
      </w:tr>
    </w:tbl>
    <w:p w:rsidR="008871F8" w:rsidRPr="009D4FEB" w:rsidRDefault="008871F8" w:rsidP="00BE6BC9">
      <w:pPr>
        <w:rPr>
          <w:szCs w:val="28"/>
        </w:rPr>
      </w:pPr>
    </w:p>
    <w:p w:rsidR="004B712E" w:rsidRPr="009D4FEB" w:rsidRDefault="004B712E" w:rsidP="00BE6BC9">
      <w:pPr>
        <w:rPr>
          <w:szCs w:val="28"/>
        </w:rPr>
      </w:pPr>
    </w:p>
    <w:p w:rsidR="008871F8" w:rsidRPr="009D4FEB" w:rsidRDefault="009D4FEB" w:rsidP="00BE6BC9">
      <w:pPr>
        <w:pStyle w:val="HTML"/>
        <w:widowControl w:val="0"/>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 </w:t>
      </w:r>
    </w:p>
    <w:p w:rsidR="008871F8" w:rsidRPr="009D4FEB" w:rsidRDefault="008871F8" w:rsidP="00BE6BC9">
      <w:pPr>
        <w:pStyle w:val="HTML"/>
        <w:widowControl w:val="0"/>
        <w:rPr>
          <w:rFonts w:ascii="Times New Roman" w:hAnsi="Times New Roman" w:cs="Times New Roman"/>
          <w:color w:val="auto"/>
          <w:sz w:val="28"/>
          <w:szCs w:val="28"/>
        </w:rPr>
      </w:pPr>
    </w:p>
    <w:p w:rsidR="00411C68" w:rsidRPr="009D4FEB" w:rsidRDefault="008871F8" w:rsidP="00BE6BC9">
      <w:pPr>
        <w:pStyle w:val="HTML"/>
        <w:widowControl w:val="0"/>
        <w:jc w:val="right"/>
        <w:rPr>
          <w:rFonts w:ascii="Times New Roman" w:hAnsi="Times New Roman" w:cs="Times New Roman"/>
          <w:color w:val="auto"/>
          <w:sz w:val="28"/>
          <w:szCs w:val="28"/>
        </w:rPr>
      </w:pPr>
      <w:r w:rsidRPr="009D4FEB">
        <w:rPr>
          <w:rFonts w:ascii="Times New Roman" w:hAnsi="Times New Roman" w:cs="Times New Roman"/>
          <w:color w:val="auto"/>
          <w:sz w:val="28"/>
          <w:szCs w:val="28"/>
        </w:rPr>
        <w:t>ИП Куприна И.С.</w:t>
      </w:r>
      <w:r w:rsidR="009D4FEB" w:rsidRPr="009D4FEB">
        <w:rPr>
          <w:rFonts w:ascii="Times New Roman" w:hAnsi="Times New Roman" w:cs="Times New Roman"/>
          <w:color w:val="auto"/>
          <w:sz w:val="28"/>
          <w:szCs w:val="28"/>
        </w:rPr>
        <w:t xml:space="preserve"> </w:t>
      </w:r>
      <w:r w:rsidRPr="009D4FEB">
        <w:rPr>
          <w:rFonts w:ascii="Times New Roman" w:hAnsi="Times New Roman" w:cs="Times New Roman"/>
          <w:color w:val="auto"/>
          <w:sz w:val="28"/>
          <w:szCs w:val="28"/>
        </w:rPr>
        <w:t>____________________</w:t>
      </w:r>
    </w:p>
    <w:p w:rsidR="00411C68" w:rsidRPr="009D4FEB" w:rsidRDefault="00411C68" w:rsidP="00BE6BC9">
      <w:pPr>
        <w:pStyle w:val="HTML"/>
        <w:widowControl w:val="0"/>
        <w:jc w:val="right"/>
        <w:rPr>
          <w:rFonts w:ascii="Times New Roman" w:hAnsi="Times New Roman" w:cs="Times New Roman"/>
          <w:color w:val="auto"/>
          <w:sz w:val="28"/>
          <w:szCs w:val="28"/>
        </w:rPr>
      </w:pPr>
    </w:p>
    <w:p w:rsidR="00411C68" w:rsidRPr="009D4FEB" w:rsidRDefault="00411C68" w:rsidP="00BE6BC9">
      <w:pPr>
        <w:pStyle w:val="HTML"/>
        <w:widowControl w:val="0"/>
        <w:jc w:val="right"/>
        <w:rPr>
          <w:rFonts w:ascii="Times New Roman" w:hAnsi="Times New Roman" w:cs="Times New Roman"/>
          <w:color w:val="auto"/>
          <w:sz w:val="28"/>
          <w:szCs w:val="28"/>
        </w:rPr>
      </w:pPr>
    </w:p>
    <w:p w:rsidR="00411C68" w:rsidRPr="009D4FEB" w:rsidRDefault="00411C68" w:rsidP="00BE6BC9">
      <w:pPr>
        <w:pStyle w:val="HTML"/>
        <w:widowControl w:val="0"/>
        <w:jc w:val="right"/>
        <w:rPr>
          <w:rFonts w:ascii="Times New Roman" w:hAnsi="Times New Roman" w:cs="Times New Roman"/>
          <w:color w:val="auto"/>
          <w:sz w:val="28"/>
          <w:szCs w:val="28"/>
        </w:rPr>
      </w:pPr>
    </w:p>
    <w:p w:rsidR="00411C68" w:rsidRPr="009D4FEB" w:rsidRDefault="00411C68" w:rsidP="00BE6BC9">
      <w:pPr>
        <w:pStyle w:val="HTML"/>
        <w:widowControl w:val="0"/>
        <w:jc w:val="right"/>
        <w:rPr>
          <w:rFonts w:ascii="Times New Roman" w:hAnsi="Times New Roman" w:cs="Times New Roman"/>
          <w:color w:val="auto"/>
          <w:sz w:val="28"/>
          <w:szCs w:val="28"/>
        </w:rPr>
      </w:pPr>
    </w:p>
    <w:p w:rsidR="00492484" w:rsidRDefault="00265845">
      <w:pPr>
        <w:widowControl/>
        <w:spacing w:line="240" w:lineRule="auto"/>
        <w:ind w:firstLine="0"/>
        <w:jc w:val="left"/>
      </w:pPr>
      <w:r>
        <w:br w:type="page"/>
      </w:r>
    </w:p>
    <w:p w:rsidR="00B35EC9" w:rsidRDefault="00B35EC9" w:rsidP="00B35EC9">
      <w:pPr>
        <w:pStyle w:val="1"/>
        <w:jc w:val="right"/>
      </w:pPr>
      <w:bookmarkStart w:id="30" w:name="_Toc220276436"/>
      <w:r>
        <w:lastRenderedPageBreak/>
        <w:t>Приложение 3</w:t>
      </w:r>
      <w:bookmarkEnd w:id="30"/>
    </w:p>
    <w:p w:rsidR="00043D46" w:rsidRDefault="00043D46" w:rsidP="00043D46">
      <w:pPr>
        <w:spacing w:line="240" w:lineRule="auto"/>
        <w:ind w:firstLine="0"/>
        <w:jc w:val="right"/>
        <w:rPr>
          <w:sz w:val="22"/>
          <w:szCs w:val="22"/>
        </w:rPr>
      </w:pPr>
      <w:r>
        <w:rPr>
          <w:sz w:val="22"/>
          <w:szCs w:val="22"/>
        </w:rPr>
        <w:t>Приложение 1</w:t>
      </w:r>
    </w:p>
    <w:p w:rsidR="00043D46" w:rsidRDefault="00043D46" w:rsidP="00043D46">
      <w:pPr>
        <w:spacing w:line="240" w:lineRule="auto"/>
        <w:ind w:firstLine="0"/>
        <w:jc w:val="right"/>
        <w:rPr>
          <w:sz w:val="22"/>
          <w:szCs w:val="22"/>
        </w:rPr>
      </w:pPr>
      <w:r>
        <w:rPr>
          <w:sz w:val="22"/>
          <w:szCs w:val="22"/>
        </w:rPr>
        <w:t>к  постановлению</w:t>
      </w:r>
    </w:p>
    <w:p w:rsidR="00043D46" w:rsidRDefault="00043D46" w:rsidP="00043D46">
      <w:pPr>
        <w:spacing w:line="240" w:lineRule="auto"/>
        <w:ind w:firstLine="0"/>
        <w:jc w:val="right"/>
        <w:rPr>
          <w:sz w:val="22"/>
          <w:szCs w:val="22"/>
        </w:rPr>
      </w:pPr>
      <w:r>
        <w:rPr>
          <w:sz w:val="22"/>
          <w:szCs w:val="22"/>
        </w:rPr>
        <w:t xml:space="preserve">Министерства финансов  </w:t>
      </w:r>
    </w:p>
    <w:p w:rsidR="00043D46" w:rsidRDefault="00043D46" w:rsidP="00043D46">
      <w:pPr>
        <w:spacing w:line="240" w:lineRule="auto"/>
        <w:ind w:firstLine="0"/>
        <w:jc w:val="right"/>
        <w:rPr>
          <w:sz w:val="22"/>
          <w:szCs w:val="22"/>
        </w:rPr>
      </w:pPr>
      <w:r>
        <w:rPr>
          <w:sz w:val="22"/>
          <w:szCs w:val="22"/>
        </w:rPr>
        <w:t xml:space="preserve">Республики Беларусь </w:t>
      </w:r>
    </w:p>
    <w:p w:rsidR="00043D46" w:rsidRDefault="00043D46" w:rsidP="00043D46">
      <w:pPr>
        <w:spacing w:line="240" w:lineRule="auto"/>
        <w:ind w:firstLine="0"/>
        <w:jc w:val="right"/>
        <w:rPr>
          <w:sz w:val="22"/>
          <w:szCs w:val="22"/>
        </w:rPr>
      </w:pPr>
      <w:r>
        <w:rPr>
          <w:sz w:val="22"/>
          <w:szCs w:val="22"/>
        </w:rPr>
        <w:t>17.02.2004 № 16</w:t>
      </w:r>
    </w:p>
    <w:p w:rsidR="00043D46" w:rsidRDefault="00043D46" w:rsidP="00043D46">
      <w:pPr>
        <w:spacing w:line="240" w:lineRule="auto"/>
        <w:ind w:firstLine="0"/>
        <w:jc w:val="right"/>
        <w:rPr>
          <w:sz w:val="22"/>
          <w:szCs w:val="22"/>
        </w:rPr>
      </w:pPr>
    </w:p>
    <w:p w:rsidR="00043D46" w:rsidRDefault="00043D46" w:rsidP="00043D46">
      <w:pPr>
        <w:spacing w:line="240" w:lineRule="auto"/>
        <w:ind w:firstLine="0"/>
        <w:jc w:val="right"/>
        <w:rPr>
          <w:sz w:val="22"/>
          <w:szCs w:val="22"/>
        </w:rPr>
      </w:pPr>
    </w:p>
    <w:p w:rsidR="00043D46" w:rsidRDefault="00043D46" w:rsidP="00043D46">
      <w:pPr>
        <w:spacing w:line="240" w:lineRule="auto"/>
        <w:ind w:firstLine="0"/>
        <w:jc w:val="right"/>
        <w:rPr>
          <w:sz w:val="22"/>
          <w:szCs w:val="22"/>
        </w:rPr>
      </w:pPr>
      <w:r>
        <w:rPr>
          <w:sz w:val="22"/>
          <w:szCs w:val="22"/>
        </w:rPr>
        <w:t>Для промежуточной и</w:t>
      </w:r>
    </w:p>
    <w:p w:rsidR="00043D46" w:rsidRDefault="00043D46" w:rsidP="00043D46">
      <w:pPr>
        <w:spacing w:line="240" w:lineRule="auto"/>
        <w:ind w:firstLine="0"/>
        <w:jc w:val="right"/>
        <w:rPr>
          <w:sz w:val="22"/>
          <w:szCs w:val="22"/>
        </w:rPr>
      </w:pPr>
      <w:r>
        <w:rPr>
          <w:sz w:val="22"/>
          <w:szCs w:val="22"/>
        </w:rPr>
        <w:t xml:space="preserve">годовой бухгалтерской </w:t>
      </w:r>
    </w:p>
    <w:p w:rsidR="00043D46" w:rsidRDefault="00043D46" w:rsidP="00043D46">
      <w:pPr>
        <w:spacing w:line="240" w:lineRule="auto"/>
        <w:ind w:firstLine="0"/>
        <w:jc w:val="right"/>
        <w:rPr>
          <w:sz w:val="22"/>
          <w:szCs w:val="22"/>
        </w:rPr>
      </w:pPr>
      <w:r>
        <w:rPr>
          <w:sz w:val="22"/>
          <w:szCs w:val="22"/>
        </w:rPr>
        <w:t xml:space="preserve">отчетности     </w:t>
      </w:r>
    </w:p>
    <w:p w:rsidR="00043D46" w:rsidRDefault="00043D46" w:rsidP="00043D46">
      <w:pPr>
        <w:pStyle w:val="a8"/>
        <w:spacing w:line="240" w:lineRule="auto"/>
        <w:ind w:firstLine="0"/>
      </w:pPr>
    </w:p>
    <w:p w:rsidR="00043D46" w:rsidRDefault="00043D46" w:rsidP="00043D46">
      <w:pPr>
        <w:pStyle w:val="a8"/>
        <w:spacing w:line="240" w:lineRule="auto"/>
        <w:ind w:firstLine="0"/>
      </w:pPr>
    </w:p>
    <w:p w:rsidR="00043D46" w:rsidRDefault="00043D46" w:rsidP="00043D46">
      <w:pPr>
        <w:spacing w:line="240" w:lineRule="auto"/>
        <w:ind w:firstLine="0"/>
      </w:pPr>
    </w:p>
    <w:p w:rsidR="00043D46" w:rsidRDefault="00043D46" w:rsidP="00043D46">
      <w:pPr>
        <w:pStyle w:val="2"/>
        <w:spacing w:after="0"/>
        <w:ind w:firstLine="0"/>
        <w:jc w:val="center"/>
      </w:pPr>
      <w:bookmarkStart w:id="31" w:name="_Toc220276437"/>
      <w:r>
        <w:t>БУХГАЛТЕРСКИЙ БАЛАНС</w:t>
      </w:r>
      <w:bookmarkEnd w:id="31"/>
    </w:p>
    <w:p w:rsidR="00043D46" w:rsidRDefault="00043D46" w:rsidP="00043D46">
      <w:pPr>
        <w:spacing w:line="240" w:lineRule="auto"/>
        <w:ind w:firstLine="0"/>
      </w:pPr>
    </w:p>
    <w:tbl>
      <w:tblPr>
        <w:tblW w:w="1637" w:type="pct"/>
        <w:jc w:val="center"/>
        <w:tblLook w:val="01E0"/>
      </w:tblPr>
      <w:tblGrid>
        <w:gridCol w:w="491"/>
        <w:gridCol w:w="1429"/>
        <w:gridCol w:w="776"/>
        <w:gridCol w:w="222"/>
        <w:gridCol w:w="401"/>
      </w:tblGrid>
      <w:tr w:rsidR="00043D46" w:rsidRPr="008B12A1" w:rsidTr="000627CD">
        <w:trPr>
          <w:jc w:val="center"/>
        </w:trPr>
        <w:tc>
          <w:tcPr>
            <w:tcW w:w="689" w:type="pct"/>
          </w:tcPr>
          <w:p w:rsidR="00043D46" w:rsidRPr="008B12A1" w:rsidRDefault="00043D46" w:rsidP="00043D46">
            <w:pPr>
              <w:spacing w:line="240" w:lineRule="auto"/>
              <w:ind w:firstLine="0"/>
              <w:rPr>
                <w:szCs w:val="28"/>
              </w:rPr>
            </w:pPr>
            <w:r w:rsidRPr="008B12A1">
              <w:rPr>
                <w:szCs w:val="28"/>
              </w:rPr>
              <w:t>на</w:t>
            </w:r>
          </w:p>
        </w:tc>
        <w:tc>
          <w:tcPr>
            <w:tcW w:w="2635" w:type="pct"/>
            <w:tcBorders>
              <w:bottom w:val="single" w:sz="4" w:space="0" w:color="auto"/>
            </w:tcBorders>
          </w:tcPr>
          <w:p w:rsidR="00043D46" w:rsidRPr="008B12A1" w:rsidRDefault="00043D46" w:rsidP="00043D46">
            <w:pPr>
              <w:spacing w:line="240" w:lineRule="auto"/>
              <w:ind w:firstLine="0"/>
              <w:rPr>
                <w:szCs w:val="28"/>
              </w:rPr>
            </w:pPr>
            <w:r w:rsidRPr="008B12A1">
              <w:rPr>
                <w:szCs w:val="28"/>
              </w:rPr>
              <w:t>1  января</w:t>
            </w:r>
          </w:p>
        </w:tc>
        <w:tc>
          <w:tcPr>
            <w:tcW w:w="800" w:type="pct"/>
          </w:tcPr>
          <w:p w:rsidR="00043D46" w:rsidRPr="008B12A1" w:rsidRDefault="00043D46" w:rsidP="008B12A1">
            <w:pPr>
              <w:spacing w:line="240" w:lineRule="auto"/>
              <w:ind w:firstLine="0"/>
              <w:rPr>
                <w:szCs w:val="28"/>
              </w:rPr>
            </w:pPr>
            <w:r w:rsidRPr="008B12A1">
              <w:rPr>
                <w:szCs w:val="28"/>
              </w:rPr>
              <w:t>200</w:t>
            </w:r>
            <w:r w:rsidR="008B12A1" w:rsidRPr="008B12A1">
              <w:rPr>
                <w:szCs w:val="28"/>
              </w:rPr>
              <w:t>8</w:t>
            </w:r>
          </w:p>
        </w:tc>
        <w:tc>
          <w:tcPr>
            <w:tcW w:w="346" w:type="pct"/>
            <w:tcBorders>
              <w:bottom w:val="single" w:sz="4" w:space="0" w:color="auto"/>
            </w:tcBorders>
          </w:tcPr>
          <w:p w:rsidR="00043D46" w:rsidRPr="008B12A1" w:rsidRDefault="00043D46" w:rsidP="00043D46">
            <w:pPr>
              <w:spacing w:line="240" w:lineRule="auto"/>
              <w:ind w:firstLine="0"/>
              <w:rPr>
                <w:szCs w:val="28"/>
              </w:rPr>
            </w:pPr>
          </w:p>
        </w:tc>
        <w:tc>
          <w:tcPr>
            <w:tcW w:w="530" w:type="pct"/>
          </w:tcPr>
          <w:p w:rsidR="00043D46" w:rsidRPr="008B12A1" w:rsidRDefault="00043D46" w:rsidP="00043D46">
            <w:pPr>
              <w:spacing w:line="240" w:lineRule="auto"/>
              <w:ind w:firstLine="0"/>
              <w:rPr>
                <w:szCs w:val="28"/>
              </w:rPr>
            </w:pPr>
            <w:proofErr w:type="gramStart"/>
            <w:r w:rsidRPr="008B12A1">
              <w:rPr>
                <w:szCs w:val="28"/>
              </w:rPr>
              <w:t>г</w:t>
            </w:r>
            <w:proofErr w:type="gramEnd"/>
            <w:r w:rsidRPr="008B12A1">
              <w:rPr>
                <w:szCs w:val="28"/>
              </w:rPr>
              <w:t>.</w:t>
            </w:r>
          </w:p>
        </w:tc>
      </w:tr>
    </w:tbl>
    <w:p w:rsidR="00043D46" w:rsidRDefault="00043D46" w:rsidP="00043D46">
      <w:pPr>
        <w:spacing w:line="240" w:lineRule="auto"/>
        <w:ind w:firstLine="0"/>
      </w:pPr>
    </w:p>
    <w:p w:rsidR="00043D46" w:rsidRDefault="00043D46" w:rsidP="00043D46">
      <w:pPr>
        <w:spacing w:line="240" w:lineRule="auto"/>
        <w:ind w:firstLine="0"/>
      </w:pPr>
      <w:r>
        <w:tab/>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1"/>
        <w:gridCol w:w="599"/>
        <w:gridCol w:w="602"/>
        <w:gridCol w:w="478"/>
        <w:gridCol w:w="180"/>
        <w:gridCol w:w="502"/>
        <w:gridCol w:w="398"/>
        <w:gridCol w:w="540"/>
        <w:gridCol w:w="2242"/>
        <w:gridCol w:w="1341"/>
        <w:gridCol w:w="1639"/>
        <w:gridCol w:w="496"/>
        <w:gridCol w:w="249"/>
        <w:gridCol w:w="248"/>
        <w:gridCol w:w="497"/>
      </w:tblGrid>
      <w:tr w:rsidR="00043D46" w:rsidTr="000627CD">
        <w:trPr>
          <w:trHeight w:val="340"/>
        </w:trPr>
        <w:tc>
          <w:tcPr>
            <w:tcW w:w="2590" w:type="dxa"/>
            <w:gridSpan w:val="6"/>
            <w:tcBorders>
              <w:top w:val="nil"/>
              <w:left w:val="nil"/>
              <w:bottom w:val="nil"/>
              <w:right w:val="nil"/>
            </w:tcBorders>
            <w:vAlign w:val="bottom"/>
          </w:tcPr>
          <w:p w:rsidR="00043D46" w:rsidRDefault="00043D46" w:rsidP="00043D46">
            <w:pPr>
              <w:spacing w:line="240" w:lineRule="auto"/>
              <w:ind w:firstLine="0"/>
              <w:rPr>
                <w:sz w:val="22"/>
                <w:szCs w:val="22"/>
              </w:rPr>
            </w:pPr>
            <w:r>
              <w:rPr>
                <w:sz w:val="22"/>
                <w:szCs w:val="22"/>
              </w:rPr>
              <w:tab/>
            </w:r>
            <w:r>
              <w:rPr>
                <w:sz w:val="22"/>
                <w:szCs w:val="22"/>
              </w:rPr>
              <w:tab/>
            </w:r>
            <w:r>
              <w:rPr>
                <w:sz w:val="22"/>
                <w:szCs w:val="22"/>
              </w:rPr>
              <w:tab/>
              <w:t xml:space="preserve"> </w:t>
            </w:r>
          </w:p>
        </w:tc>
        <w:tc>
          <w:tcPr>
            <w:tcW w:w="3180" w:type="dxa"/>
            <w:gridSpan w:val="3"/>
            <w:tcBorders>
              <w:top w:val="nil"/>
              <w:left w:val="nil"/>
              <w:bottom w:val="nil"/>
              <w:right w:val="nil"/>
            </w:tcBorders>
          </w:tcPr>
          <w:p w:rsidR="00043D46" w:rsidRDefault="00043D46" w:rsidP="00043D46">
            <w:pPr>
              <w:spacing w:line="240" w:lineRule="auto"/>
              <w:ind w:firstLine="0"/>
              <w:rPr>
                <w:sz w:val="22"/>
                <w:szCs w:val="22"/>
              </w:rPr>
            </w:pPr>
          </w:p>
        </w:tc>
        <w:tc>
          <w:tcPr>
            <w:tcW w:w="2980" w:type="dxa"/>
            <w:gridSpan w:val="2"/>
            <w:tcBorders>
              <w:top w:val="nil"/>
              <w:left w:val="nil"/>
              <w:bottom w:val="nil"/>
              <w:right w:val="single" w:sz="4" w:space="0" w:color="auto"/>
            </w:tcBorders>
          </w:tcPr>
          <w:p w:rsidR="00043D46" w:rsidRDefault="00043D46" w:rsidP="00043D46">
            <w:pPr>
              <w:spacing w:line="240" w:lineRule="auto"/>
              <w:ind w:firstLine="0"/>
              <w:rPr>
                <w:sz w:val="22"/>
                <w:szCs w:val="22"/>
              </w:rPr>
            </w:pPr>
          </w:p>
        </w:tc>
        <w:tc>
          <w:tcPr>
            <w:tcW w:w="1490" w:type="dxa"/>
            <w:gridSpan w:val="4"/>
            <w:tcBorders>
              <w:top w:val="single" w:sz="4" w:space="0" w:color="auto"/>
              <w:left w:val="single" w:sz="4" w:space="0" w:color="auto"/>
              <w:bottom w:val="single" w:sz="4" w:space="0" w:color="auto"/>
              <w:right w:val="single" w:sz="4" w:space="0" w:color="auto"/>
            </w:tcBorders>
          </w:tcPr>
          <w:p w:rsidR="00043D46" w:rsidRDefault="00043D46" w:rsidP="00043D46">
            <w:pPr>
              <w:spacing w:line="240" w:lineRule="auto"/>
              <w:ind w:firstLine="0"/>
              <w:jc w:val="center"/>
              <w:rPr>
                <w:sz w:val="22"/>
                <w:szCs w:val="22"/>
              </w:rPr>
            </w:pPr>
            <w:r>
              <w:rPr>
                <w:sz w:val="22"/>
                <w:szCs w:val="22"/>
              </w:rPr>
              <w:t>КОДЫ</w:t>
            </w:r>
          </w:p>
        </w:tc>
      </w:tr>
      <w:tr w:rsidR="00043D46" w:rsidTr="000627CD">
        <w:trPr>
          <w:trHeight w:val="340"/>
        </w:trPr>
        <w:tc>
          <w:tcPr>
            <w:tcW w:w="2590" w:type="dxa"/>
            <w:gridSpan w:val="6"/>
            <w:tcBorders>
              <w:top w:val="nil"/>
              <w:left w:val="nil"/>
              <w:bottom w:val="nil"/>
              <w:right w:val="nil"/>
            </w:tcBorders>
            <w:vAlign w:val="bottom"/>
          </w:tcPr>
          <w:p w:rsidR="00043D46" w:rsidRDefault="00043D46" w:rsidP="00043D46">
            <w:pPr>
              <w:spacing w:line="240" w:lineRule="auto"/>
              <w:ind w:firstLine="0"/>
              <w:rPr>
                <w:sz w:val="22"/>
                <w:szCs w:val="22"/>
              </w:rPr>
            </w:pPr>
          </w:p>
        </w:tc>
        <w:tc>
          <w:tcPr>
            <w:tcW w:w="3180" w:type="dxa"/>
            <w:gridSpan w:val="3"/>
            <w:tcBorders>
              <w:top w:val="nil"/>
              <w:left w:val="nil"/>
              <w:bottom w:val="nil"/>
              <w:right w:val="nil"/>
            </w:tcBorders>
          </w:tcPr>
          <w:p w:rsidR="00043D46" w:rsidRDefault="00043D46" w:rsidP="00043D46">
            <w:pPr>
              <w:spacing w:line="240" w:lineRule="auto"/>
              <w:ind w:firstLine="0"/>
              <w:rPr>
                <w:sz w:val="22"/>
                <w:szCs w:val="22"/>
              </w:rPr>
            </w:pPr>
          </w:p>
        </w:tc>
        <w:tc>
          <w:tcPr>
            <w:tcW w:w="2980" w:type="dxa"/>
            <w:gridSpan w:val="2"/>
            <w:tcBorders>
              <w:top w:val="nil"/>
              <w:left w:val="nil"/>
              <w:bottom w:val="nil"/>
              <w:right w:val="single" w:sz="4" w:space="0" w:color="auto"/>
            </w:tcBorders>
          </w:tcPr>
          <w:p w:rsidR="00043D46" w:rsidRDefault="00043D46" w:rsidP="00043D46">
            <w:pPr>
              <w:spacing w:line="240" w:lineRule="auto"/>
              <w:ind w:firstLine="0"/>
              <w:rPr>
                <w:sz w:val="22"/>
                <w:szCs w:val="22"/>
              </w:rPr>
            </w:pPr>
            <w:r>
              <w:rPr>
                <w:sz w:val="22"/>
                <w:szCs w:val="22"/>
              </w:rPr>
              <w:t>Форма № 1 по ОКУД</w:t>
            </w:r>
          </w:p>
        </w:tc>
        <w:tc>
          <w:tcPr>
            <w:tcW w:w="1490" w:type="dxa"/>
            <w:gridSpan w:val="4"/>
            <w:tcBorders>
              <w:top w:val="single" w:sz="4" w:space="0" w:color="auto"/>
              <w:left w:val="single" w:sz="4" w:space="0" w:color="auto"/>
              <w:bottom w:val="single" w:sz="4" w:space="0" w:color="auto"/>
              <w:right w:val="single" w:sz="4" w:space="0" w:color="auto"/>
            </w:tcBorders>
          </w:tcPr>
          <w:p w:rsidR="00043D46" w:rsidRDefault="00043D46" w:rsidP="00043D46">
            <w:pPr>
              <w:spacing w:line="240" w:lineRule="auto"/>
              <w:ind w:firstLine="0"/>
              <w:jc w:val="center"/>
              <w:rPr>
                <w:sz w:val="22"/>
                <w:szCs w:val="22"/>
              </w:rPr>
            </w:pPr>
            <w:r>
              <w:rPr>
                <w:sz w:val="22"/>
                <w:szCs w:val="22"/>
              </w:rPr>
              <w:t>0502071</w:t>
            </w:r>
          </w:p>
        </w:tc>
      </w:tr>
      <w:tr w:rsidR="00043D46" w:rsidTr="000627CD">
        <w:trPr>
          <w:trHeight w:val="340"/>
        </w:trPr>
        <w:tc>
          <w:tcPr>
            <w:tcW w:w="2590" w:type="dxa"/>
            <w:gridSpan w:val="6"/>
            <w:tcBorders>
              <w:top w:val="nil"/>
              <w:left w:val="nil"/>
              <w:bottom w:val="nil"/>
              <w:right w:val="nil"/>
            </w:tcBorders>
            <w:vAlign w:val="bottom"/>
          </w:tcPr>
          <w:p w:rsidR="00043D46" w:rsidRDefault="00043D46" w:rsidP="00043D46">
            <w:pPr>
              <w:spacing w:line="240" w:lineRule="auto"/>
              <w:ind w:firstLine="0"/>
              <w:rPr>
                <w:sz w:val="22"/>
                <w:szCs w:val="22"/>
              </w:rPr>
            </w:pPr>
          </w:p>
        </w:tc>
        <w:tc>
          <w:tcPr>
            <w:tcW w:w="3180" w:type="dxa"/>
            <w:gridSpan w:val="3"/>
            <w:tcBorders>
              <w:top w:val="nil"/>
              <w:left w:val="nil"/>
              <w:bottom w:val="nil"/>
              <w:right w:val="nil"/>
            </w:tcBorders>
          </w:tcPr>
          <w:p w:rsidR="00043D46" w:rsidRDefault="00043D46" w:rsidP="00043D46">
            <w:pPr>
              <w:spacing w:line="240" w:lineRule="auto"/>
              <w:ind w:firstLine="0"/>
              <w:rPr>
                <w:sz w:val="22"/>
                <w:szCs w:val="22"/>
              </w:rPr>
            </w:pPr>
          </w:p>
        </w:tc>
        <w:tc>
          <w:tcPr>
            <w:tcW w:w="2980" w:type="dxa"/>
            <w:gridSpan w:val="2"/>
            <w:tcBorders>
              <w:top w:val="nil"/>
              <w:left w:val="nil"/>
              <w:bottom w:val="nil"/>
              <w:right w:val="single" w:sz="4" w:space="0" w:color="auto"/>
            </w:tcBorders>
          </w:tcPr>
          <w:p w:rsidR="00043D46" w:rsidRDefault="00043D46" w:rsidP="00043D46">
            <w:pPr>
              <w:spacing w:line="240" w:lineRule="auto"/>
              <w:ind w:firstLine="0"/>
              <w:rPr>
                <w:sz w:val="22"/>
                <w:szCs w:val="22"/>
              </w:rPr>
            </w:pPr>
            <w:r>
              <w:rPr>
                <w:sz w:val="22"/>
                <w:szCs w:val="22"/>
              </w:rPr>
              <w:t>Дата (год, месяц, число)</w:t>
            </w:r>
          </w:p>
        </w:tc>
        <w:tc>
          <w:tcPr>
            <w:tcW w:w="496" w:type="dxa"/>
            <w:tcBorders>
              <w:top w:val="single" w:sz="4" w:space="0" w:color="auto"/>
              <w:left w:val="single" w:sz="4" w:space="0" w:color="auto"/>
              <w:bottom w:val="single" w:sz="4" w:space="0" w:color="auto"/>
              <w:right w:val="single" w:sz="4" w:space="0" w:color="auto"/>
            </w:tcBorders>
          </w:tcPr>
          <w:p w:rsidR="00043D46" w:rsidRDefault="00043D46" w:rsidP="00043D46">
            <w:pPr>
              <w:spacing w:line="240" w:lineRule="auto"/>
              <w:ind w:firstLine="0"/>
              <w:rPr>
                <w:sz w:val="22"/>
                <w:szCs w:val="22"/>
              </w:rPr>
            </w:pPr>
          </w:p>
        </w:tc>
        <w:tc>
          <w:tcPr>
            <w:tcW w:w="497" w:type="dxa"/>
            <w:gridSpan w:val="2"/>
            <w:tcBorders>
              <w:top w:val="single" w:sz="4" w:space="0" w:color="auto"/>
              <w:left w:val="single" w:sz="4" w:space="0" w:color="auto"/>
              <w:bottom w:val="single" w:sz="4" w:space="0" w:color="auto"/>
              <w:right w:val="single" w:sz="4" w:space="0" w:color="auto"/>
            </w:tcBorders>
          </w:tcPr>
          <w:p w:rsidR="00043D46" w:rsidRDefault="00043D46" w:rsidP="00043D46">
            <w:pPr>
              <w:spacing w:line="240" w:lineRule="auto"/>
              <w:ind w:firstLine="0"/>
              <w:rPr>
                <w:sz w:val="22"/>
                <w:szCs w:val="22"/>
              </w:rPr>
            </w:pPr>
          </w:p>
        </w:tc>
        <w:tc>
          <w:tcPr>
            <w:tcW w:w="497" w:type="dxa"/>
            <w:tcBorders>
              <w:top w:val="single" w:sz="4" w:space="0" w:color="auto"/>
              <w:left w:val="single" w:sz="4" w:space="0" w:color="auto"/>
              <w:bottom w:val="single" w:sz="4" w:space="0" w:color="auto"/>
              <w:right w:val="single" w:sz="4" w:space="0" w:color="auto"/>
            </w:tcBorders>
          </w:tcPr>
          <w:p w:rsidR="00043D46" w:rsidRDefault="00043D46" w:rsidP="00043D46">
            <w:pPr>
              <w:spacing w:line="240" w:lineRule="auto"/>
              <w:ind w:firstLine="0"/>
              <w:rPr>
                <w:sz w:val="22"/>
                <w:szCs w:val="22"/>
              </w:rPr>
            </w:pPr>
          </w:p>
        </w:tc>
      </w:tr>
      <w:tr w:rsidR="00043D46" w:rsidRPr="00043D46" w:rsidTr="000627CD">
        <w:trPr>
          <w:trHeight w:val="340"/>
        </w:trPr>
        <w:tc>
          <w:tcPr>
            <w:tcW w:w="1430" w:type="dxa"/>
            <w:gridSpan w:val="3"/>
            <w:tcBorders>
              <w:top w:val="nil"/>
              <w:left w:val="nil"/>
              <w:bottom w:val="nil"/>
              <w:right w:val="nil"/>
            </w:tcBorders>
            <w:vAlign w:val="bottom"/>
          </w:tcPr>
          <w:p w:rsidR="00043D46" w:rsidRPr="00043D46" w:rsidRDefault="00043D46" w:rsidP="00043D46">
            <w:pPr>
              <w:pStyle w:val="7"/>
              <w:spacing w:before="0" w:line="240" w:lineRule="auto"/>
              <w:ind w:firstLine="0"/>
              <w:rPr>
                <w:i w:val="0"/>
                <w:color w:val="auto"/>
                <w:sz w:val="22"/>
                <w:szCs w:val="22"/>
              </w:rPr>
            </w:pPr>
            <w:r w:rsidRPr="00043D46">
              <w:rPr>
                <w:i w:val="0"/>
                <w:color w:val="auto"/>
                <w:sz w:val="22"/>
                <w:szCs w:val="22"/>
              </w:rPr>
              <w:t>Организация</w:t>
            </w:r>
          </w:p>
        </w:tc>
        <w:tc>
          <w:tcPr>
            <w:tcW w:w="5681" w:type="dxa"/>
            <w:gridSpan w:val="7"/>
            <w:tcBorders>
              <w:top w:val="nil"/>
              <w:left w:val="nil"/>
              <w:bottom w:val="single" w:sz="4" w:space="0" w:color="auto"/>
              <w:right w:val="nil"/>
            </w:tcBorders>
            <w:vAlign w:val="center"/>
          </w:tcPr>
          <w:p w:rsidR="00043D46" w:rsidRPr="00043D46" w:rsidRDefault="00043D46" w:rsidP="00043D46">
            <w:pPr>
              <w:pStyle w:val="7"/>
              <w:spacing w:before="0" w:line="240" w:lineRule="auto"/>
              <w:ind w:firstLine="0"/>
              <w:rPr>
                <w:i w:val="0"/>
                <w:color w:val="auto"/>
                <w:sz w:val="22"/>
                <w:szCs w:val="22"/>
              </w:rPr>
            </w:pPr>
            <w:r w:rsidRPr="00043D46">
              <w:rPr>
                <w:i w:val="0"/>
                <w:color w:val="auto"/>
                <w:sz w:val="22"/>
                <w:szCs w:val="22"/>
              </w:rPr>
              <w:t xml:space="preserve">ОАО </w:t>
            </w:r>
            <w:r w:rsidRPr="00043D46">
              <w:rPr>
                <w:rFonts w:ascii="Times New Roman" w:hAnsi="Times New Roman" w:cs="Times New Roman"/>
                <w:i w:val="0"/>
                <w:color w:val="auto"/>
                <w:sz w:val="22"/>
                <w:szCs w:val="22"/>
              </w:rPr>
              <w:t>« Заря»</w:t>
            </w:r>
          </w:p>
        </w:tc>
        <w:tc>
          <w:tcPr>
            <w:tcW w:w="1639" w:type="dxa"/>
            <w:tcBorders>
              <w:top w:val="nil"/>
              <w:left w:val="nil"/>
              <w:bottom w:val="nil"/>
              <w:right w:val="single" w:sz="4" w:space="0" w:color="auto"/>
            </w:tcBorders>
            <w:vAlign w:val="center"/>
          </w:tcPr>
          <w:p w:rsidR="00043D46" w:rsidRPr="00043D46" w:rsidRDefault="00043D46" w:rsidP="00043D46">
            <w:pPr>
              <w:spacing w:line="240" w:lineRule="auto"/>
              <w:ind w:firstLine="0"/>
              <w:rPr>
                <w:sz w:val="22"/>
                <w:szCs w:val="22"/>
              </w:rPr>
            </w:pPr>
            <w:r w:rsidRPr="00043D46">
              <w:rPr>
                <w:sz w:val="22"/>
                <w:szCs w:val="22"/>
              </w:rPr>
              <w:t>по ОКЮЛП</w:t>
            </w:r>
          </w:p>
        </w:tc>
        <w:tc>
          <w:tcPr>
            <w:tcW w:w="1490" w:type="dxa"/>
            <w:gridSpan w:val="4"/>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2"/>
                <w:szCs w:val="22"/>
              </w:rPr>
            </w:pPr>
            <w:r w:rsidRPr="00043D46">
              <w:rPr>
                <w:sz w:val="22"/>
                <w:szCs w:val="22"/>
              </w:rPr>
              <w:t>400091131</w:t>
            </w:r>
          </w:p>
        </w:tc>
      </w:tr>
      <w:tr w:rsidR="00043D46" w:rsidRPr="00043D46" w:rsidTr="000627CD">
        <w:trPr>
          <w:trHeight w:val="340"/>
        </w:trPr>
        <w:tc>
          <w:tcPr>
            <w:tcW w:w="236" w:type="dxa"/>
            <w:tcBorders>
              <w:top w:val="nil"/>
              <w:left w:val="nil"/>
              <w:bottom w:val="nil"/>
              <w:right w:val="nil"/>
            </w:tcBorders>
            <w:vAlign w:val="bottom"/>
          </w:tcPr>
          <w:p w:rsidR="00043D46" w:rsidRPr="00043D46" w:rsidRDefault="00043D46" w:rsidP="00043D46">
            <w:pPr>
              <w:pStyle w:val="7"/>
              <w:spacing w:before="0" w:line="240" w:lineRule="auto"/>
              <w:ind w:firstLine="0"/>
              <w:rPr>
                <w:i w:val="0"/>
                <w:color w:val="auto"/>
                <w:sz w:val="22"/>
                <w:szCs w:val="22"/>
              </w:rPr>
            </w:pPr>
          </w:p>
        </w:tc>
        <w:tc>
          <w:tcPr>
            <w:tcW w:w="6875" w:type="dxa"/>
            <w:gridSpan w:val="9"/>
            <w:tcBorders>
              <w:top w:val="nil"/>
              <w:left w:val="nil"/>
              <w:bottom w:val="single" w:sz="4" w:space="0" w:color="auto"/>
              <w:right w:val="nil"/>
            </w:tcBorders>
            <w:vAlign w:val="bottom"/>
          </w:tcPr>
          <w:p w:rsidR="00043D46" w:rsidRPr="00043D46" w:rsidRDefault="00043D46" w:rsidP="00043D46">
            <w:pPr>
              <w:pStyle w:val="7"/>
              <w:spacing w:before="0" w:line="240" w:lineRule="auto"/>
              <w:ind w:firstLine="0"/>
              <w:rPr>
                <w:i w:val="0"/>
                <w:color w:val="auto"/>
                <w:sz w:val="22"/>
                <w:szCs w:val="22"/>
              </w:rPr>
            </w:pPr>
          </w:p>
        </w:tc>
        <w:tc>
          <w:tcPr>
            <w:tcW w:w="1639" w:type="dxa"/>
            <w:tcBorders>
              <w:top w:val="nil"/>
              <w:left w:val="nil"/>
              <w:bottom w:val="nil"/>
              <w:right w:val="single" w:sz="4" w:space="0" w:color="auto"/>
            </w:tcBorders>
            <w:vAlign w:val="center"/>
          </w:tcPr>
          <w:p w:rsidR="00043D46" w:rsidRPr="00043D46" w:rsidRDefault="00043D46" w:rsidP="00043D46">
            <w:pPr>
              <w:pStyle w:val="7"/>
              <w:spacing w:before="0" w:line="240" w:lineRule="auto"/>
              <w:ind w:firstLine="0"/>
              <w:rPr>
                <w:i w:val="0"/>
                <w:color w:val="auto"/>
                <w:sz w:val="22"/>
                <w:szCs w:val="22"/>
              </w:rPr>
            </w:pPr>
          </w:p>
        </w:tc>
        <w:tc>
          <w:tcPr>
            <w:tcW w:w="1490" w:type="dxa"/>
            <w:gridSpan w:val="4"/>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2"/>
                <w:szCs w:val="22"/>
              </w:rPr>
            </w:pPr>
          </w:p>
        </w:tc>
      </w:tr>
      <w:tr w:rsidR="00043D46" w:rsidRPr="00043D46" w:rsidTr="000627CD">
        <w:trPr>
          <w:trHeight w:val="340"/>
        </w:trPr>
        <w:tc>
          <w:tcPr>
            <w:tcW w:w="2988" w:type="dxa"/>
            <w:gridSpan w:val="7"/>
            <w:tcBorders>
              <w:top w:val="nil"/>
              <w:left w:val="nil"/>
              <w:bottom w:val="nil"/>
              <w:right w:val="nil"/>
            </w:tcBorders>
            <w:vAlign w:val="bottom"/>
          </w:tcPr>
          <w:p w:rsidR="00043D46" w:rsidRPr="00043D46" w:rsidRDefault="00043D46" w:rsidP="00043D46">
            <w:pPr>
              <w:pStyle w:val="7"/>
              <w:spacing w:before="0" w:line="240" w:lineRule="auto"/>
              <w:ind w:firstLine="0"/>
              <w:rPr>
                <w:i w:val="0"/>
                <w:color w:val="auto"/>
                <w:sz w:val="22"/>
                <w:szCs w:val="22"/>
              </w:rPr>
            </w:pPr>
            <w:r w:rsidRPr="00043D46">
              <w:rPr>
                <w:i w:val="0"/>
                <w:color w:val="auto"/>
                <w:sz w:val="22"/>
                <w:szCs w:val="22"/>
              </w:rPr>
              <w:t xml:space="preserve">Учетный номер плательщика </w:t>
            </w:r>
          </w:p>
        </w:tc>
        <w:tc>
          <w:tcPr>
            <w:tcW w:w="4123" w:type="dxa"/>
            <w:gridSpan w:val="3"/>
            <w:tcBorders>
              <w:top w:val="single" w:sz="4" w:space="0" w:color="auto"/>
              <w:left w:val="nil"/>
              <w:bottom w:val="single" w:sz="4" w:space="0" w:color="auto"/>
              <w:right w:val="nil"/>
            </w:tcBorders>
            <w:vAlign w:val="center"/>
          </w:tcPr>
          <w:p w:rsidR="00043D46" w:rsidRPr="00043D46" w:rsidRDefault="00043D46" w:rsidP="00043D46">
            <w:pPr>
              <w:pStyle w:val="7"/>
              <w:spacing w:before="0" w:line="240" w:lineRule="auto"/>
              <w:ind w:firstLine="0"/>
              <w:rPr>
                <w:i w:val="0"/>
                <w:color w:val="auto"/>
                <w:sz w:val="22"/>
                <w:szCs w:val="22"/>
              </w:rPr>
            </w:pPr>
          </w:p>
        </w:tc>
        <w:tc>
          <w:tcPr>
            <w:tcW w:w="1639" w:type="dxa"/>
            <w:tcBorders>
              <w:top w:val="nil"/>
              <w:left w:val="nil"/>
              <w:bottom w:val="nil"/>
              <w:right w:val="single" w:sz="4" w:space="0" w:color="auto"/>
            </w:tcBorders>
            <w:vAlign w:val="center"/>
          </w:tcPr>
          <w:p w:rsidR="00043D46" w:rsidRPr="00043D46" w:rsidRDefault="00043D46" w:rsidP="00043D46">
            <w:pPr>
              <w:spacing w:line="240" w:lineRule="auto"/>
              <w:ind w:firstLine="0"/>
              <w:rPr>
                <w:sz w:val="22"/>
                <w:szCs w:val="22"/>
              </w:rPr>
            </w:pPr>
            <w:r w:rsidRPr="00043D46">
              <w:rPr>
                <w:sz w:val="22"/>
                <w:szCs w:val="22"/>
              </w:rPr>
              <w:t>УНП</w:t>
            </w:r>
          </w:p>
        </w:tc>
        <w:tc>
          <w:tcPr>
            <w:tcW w:w="1490" w:type="dxa"/>
            <w:gridSpan w:val="4"/>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2"/>
                <w:szCs w:val="22"/>
              </w:rPr>
            </w:pPr>
            <w:r w:rsidRPr="00043D46">
              <w:rPr>
                <w:sz w:val="22"/>
                <w:szCs w:val="22"/>
              </w:rPr>
              <w:t>400091131</w:t>
            </w:r>
          </w:p>
        </w:tc>
      </w:tr>
      <w:tr w:rsidR="00043D46" w:rsidRPr="00043D46" w:rsidTr="000627CD">
        <w:trPr>
          <w:trHeight w:val="340"/>
        </w:trPr>
        <w:tc>
          <w:tcPr>
            <w:tcW w:w="1908" w:type="dxa"/>
            <w:gridSpan w:val="4"/>
            <w:tcBorders>
              <w:top w:val="nil"/>
              <w:left w:val="nil"/>
              <w:bottom w:val="nil"/>
              <w:right w:val="nil"/>
            </w:tcBorders>
            <w:vAlign w:val="bottom"/>
          </w:tcPr>
          <w:p w:rsidR="00043D46" w:rsidRPr="00043D46" w:rsidRDefault="00043D46" w:rsidP="00043D46">
            <w:pPr>
              <w:spacing w:line="240" w:lineRule="auto"/>
              <w:ind w:firstLine="0"/>
              <w:rPr>
                <w:sz w:val="22"/>
                <w:szCs w:val="22"/>
              </w:rPr>
            </w:pPr>
            <w:r w:rsidRPr="00043D46">
              <w:rPr>
                <w:sz w:val="22"/>
                <w:szCs w:val="22"/>
              </w:rPr>
              <w:t xml:space="preserve">Вид деятельности </w:t>
            </w:r>
          </w:p>
        </w:tc>
        <w:tc>
          <w:tcPr>
            <w:tcW w:w="5203" w:type="dxa"/>
            <w:gridSpan w:val="6"/>
            <w:tcBorders>
              <w:top w:val="nil"/>
              <w:left w:val="nil"/>
              <w:bottom w:val="single" w:sz="4" w:space="0" w:color="auto"/>
              <w:right w:val="nil"/>
            </w:tcBorders>
            <w:vAlign w:val="center"/>
          </w:tcPr>
          <w:p w:rsidR="00043D46" w:rsidRPr="00043D46" w:rsidRDefault="00043D46" w:rsidP="00043D46">
            <w:pPr>
              <w:spacing w:line="240" w:lineRule="auto"/>
              <w:ind w:firstLine="0"/>
              <w:rPr>
                <w:sz w:val="22"/>
                <w:szCs w:val="22"/>
              </w:rPr>
            </w:pPr>
          </w:p>
        </w:tc>
        <w:tc>
          <w:tcPr>
            <w:tcW w:w="1639" w:type="dxa"/>
            <w:tcBorders>
              <w:top w:val="nil"/>
              <w:left w:val="nil"/>
              <w:bottom w:val="nil"/>
              <w:right w:val="single" w:sz="4" w:space="0" w:color="auto"/>
            </w:tcBorders>
            <w:vAlign w:val="center"/>
          </w:tcPr>
          <w:p w:rsidR="00043D46" w:rsidRPr="00043D46" w:rsidRDefault="00043D46" w:rsidP="00043D46">
            <w:pPr>
              <w:spacing w:line="240" w:lineRule="auto"/>
              <w:ind w:firstLine="0"/>
              <w:rPr>
                <w:sz w:val="22"/>
                <w:szCs w:val="22"/>
              </w:rPr>
            </w:pPr>
            <w:r w:rsidRPr="00043D46">
              <w:rPr>
                <w:sz w:val="22"/>
                <w:szCs w:val="22"/>
              </w:rPr>
              <w:t>по ОКЭД</w:t>
            </w:r>
          </w:p>
        </w:tc>
        <w:tc>
          <w:tcPr>
            <w:tcW w:w="1490" w:type="dxa"/>
            <w:gridSpan w:val="4"/>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2"/>
                <w:szCs w:val="22"/>
              </w:rPr>
            </w:pPr>
            <w:r w:rsidRPr="00043D46">
              <w:rPr>
                <w:sz w:val="22"/>
                <w:szCs w:val="22"/>
              </w:rPr>
              <w:t>23200</w:t>
            </w:r>
          </w:p>
        </w:tc>
      </w:tr>
      <w:tr w:rsidR="00043D46" w:rsidRPr="00043D46" w:rsidTr="000627CD">
        <w:trPr>
          <w:trHeight w:val="340"/>
        </w:trPr>
        <w:tc>
          <w:tcPr>
            <w:tcW w:w="3528" w:type="dxa"/>
            <w:gridSpan w:val="8"/>
            <w:tcBorders>
              <w:top w:val="nil"/>
              <w:left w:val="nil"/>
              <w:bottom w:val="nil"/>
              <w:right w:val="nil"/>
            </w:tcBorders>
            <w:vAlign w:val="bottom"/>
          </w:tcPr>
          <w:p w:rsidR="00043D46" w:rsidRPr="00043D46" w:rsidRDefault="00043D46" w:rsidP="00043D46">
            <w:pPr>
              <w:spacing w:line="240" w:lineRule="auto"/>
              <w:ind w:firstLine="0"/>
              <w:rPr>
                <w:sz w:val="22"/>
                <w:szCs w:val="22"/>
              </w:rPr>
            </w:pPr>
            <w:r w:rsidRPr="00043D46">
              <w:rPr>
                <w:sz w:val="22"/>
                <w:szCs w:val="22"/>
              </w:rPr>
              <w:t xml:space="preserve">Организационно-правовая форма </w:t>
            </w:r>
          </w:p>
        </w:tc>
        <w:tc>
          <w:tcPr>
            <w:tcW w:w="3583" w:type="dxa"/>
            <w:gridSpan w:val="2"/>
            <w:tcBorders>
              <w:top w:val="nil"/>
              <w:left w:val="nil"/>
              <w:bottom w:val="single" w:sz="4" w:space="0" w:color="auto"/>
              <w:right w:val="nil"/>
            </w:tcBorders>
            <w:vAlign w:val="center"/>
          </w:tcPr>
          <w:p w:rsidR="00043D46" w:rsidRPr="00043D46" w:rsidRDefault="00043D46" w:rsidP="00043D46">
            <w:pPr>
              <w:spacing w:line="240" w:lineRule="auto"/>
              <w:ind w:firstLine="0"/>
              <w:rPr>
                <w:sz w:val="22"/>
                <w:szCs w:val="22"/>
              </w:rPr>
            </w:pPr>
            <w:r w:rsidRPr="00043D46">
              <w:rPr>
                <w:sz w:val="22"/>
                <w:szCs w:val="22"/>
              </w:rPr>
              <w:t>ОАО</w:t>
            </w:r>
          </w:p>
        </w:tc>
        <w:tc>
          <w:tcPr>
            <w:tcW w:w="1639" w:type="dxa"/>
            <w:tcBorders>
              <w:top w:val="nil"/>
              <w:left w:val="nil"/>
              <w:bottom w:val="nil"/>
              <w:right w:val="single" w:sz="4" w:space="0" w:color="auto"/>
            </w:tcBorders>
            <w:vAlign w:val="center"/>
          </w:tcPr>
          <w:p w:rsidR="00043D46" w:rsidRPr="00043D46" w:rsidRDefault="00043D46" w:rsidP="00043D46">
            <w:pPr>
              <w:spacing w:line="240" w:lineRule="auto"/>
              <w:ind w:firstLine="0"/>
              <w:rPr>
                <w:sz w:val="22"/>
                <w:szCs w:val="22"/>
              </w:rPr>
            </w:pPr>
            <w:r w:rsidRPr="00043D46">
              <w:rPr>
                <w:sz w:val="22"/>
                <w:szCs w:val="22"/>
              </w:rPr>
              <w:t>по ОКОПФ</w:t>
            </w:r>
          </w:p>
        </w:tc>
        <w:tc>
          <w:tcPr>
            <w:tcW w:w="745" w:type="dxa"/>
            <w:gridSpan w:val="2"/>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2"/>
                <w:szCs w:val="22"/>
              </w:rPr>
            </w:pPr>
            <w:r w:rsidRPr="00043D46">
              <w:rPr>
                <w:sz w:val="22"/>
                <w:szCs w:val="22"/>
              </w:rPr>
              <w:t>1131</w:t>
            </w:r>
          </w:p>
        </w:tc>
        <w:tc>
          <w:tcPr>
            <w:tcW w:w="745" w:type="dxa"/>
            <w:gridSpan w:val="2"/>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2"/>
                <w:szCs w:val="22"/>
              </w:rPr>
            </w:pPr>
            <w:r w:rsidRPr="00043D46">
              <w:rPr>
                <w:sz w:val="22"/>
                <w:szCs w:val="22"/>
              </w:rPr>
              <w:t>1</w:t>
            </w:r>
          </w:p>
        </w:tc>
      </w:tr>
      <w:tr w:rsidR="00043D46" w:rsidRPr="00043D46" w:rsidTr="000627CD">
        <w:trPr>
          <w:trHeight w:val="340"/>
        </w:trPr>
        <w:tc>
          <w:tcPr>
            <w:tcW w:w="2088" w:type="dxa"/>
            <w:gridSpan w:val="5"/>
            <w:tcBorders>
              <w:top w:val="nil"/>
              <w:left w:val="nil"/>
              <w:bottom w:val="nil"/>
              <w:right w:val="nil"/>
            </w:tcBorders>
            <w:vAlign w:val="bottom"/>
          </w:tcPr>
          <w:p w:rsidR="00043D46" w:rsidRPr="00043D46" w:rsidRDefault="00043D46" w:rsidP="00043D46">
            <w:pPr>
              <w:spacing w:line="240" w:lineRule="auto"/>
              <w:ind w:firstLine="0"/>
              <w:rPr>
                <w:sz w:val="22"/>
                <w:szCs w:val="22"/>
              </w:rPr>
            </w:pPr>
            <w:r w:rsidRPr="00043D46">
              <w:rPr>
                <w:sz w:val="22"/>
                <w:szCs w:val="22"/>
              </w:rPr>
              <w:t>Орган управления</w:t>
            </w:r>
          </w:p>
        </w:tc>
        <w:tc>
          <w:tcPr>
            <w:tcW w:w="5023" w:type="dxa"/>
            <w:gridSpan w:val="5"/>
            <w:tcBorders>
              <w:top w:val="nil"/>
              <w:left w:val="nil"/>
              <w:bottom w:val="single" w:sz="4" w:space="0" w:color="auto"/>
              <w:right w:val="nil"/>
            </w:tcBorders>
            <w:vAlign w:val="center"/>
          </w:tcPr>
          <w:p w:rsidR="00043D46" w:rsidRPr="00043D46" w:rsidRDefault="00043D46" w:rsidP="00043D46">
            <w:pPr>
              <w:spacing w:line="240" w:lineRule="auto"/>
              <w:ind w:firstLine="0"/>
              <w:rPr>
                <w:sz w:val="22"/>
                <w:szCs w:val="22"/>
              </w:rPr>
            </w:pPr>
          </w:p>
        </w:tc>
        <w:tc>
          <w:tcPr>
            <w:tcW w:w="1639" w:type="dxa"/>
            <w:tcBorders>
              <w:top w:val="nil"/>
              <w:left w:val="nil"/>
              <w:bottom w:val="nil"/>
              <w:right w:val="single" w:sz="4" w:space="0" w:color="auto"/>
            </w:tcBorders>
            <w:vAlign w:val="center"/>
          </w:tcPr>
          <w:p w:rsidR="00043D46" w:rsidRPr="00043D46" w:rsidRDefault="00043D46" w:rsidP="00043D46">
            <w:pPr>
              <w:spacing w:line="240" w:lineRule="auto"/>
              <w:ind w:firstLine="0"/>
              <w:rPr>
                <w:sz w:val="22"/>
                <w:szCs w:val="22"/>
              </w:rPr>
            </w:pPr>
            <w:r w:rsidRPr="00043D46">
              <w:rPr>
                <w:sz w:val="22"/>
                <w:szCs w:val="22"/>
              </w:rPr>
              <w:t>по СООУ</w:t>
            </w:r>
          </w:p>
        </w:tc>
        <w:tc>
          <w:tcPr>
            <w:tcW w:w="1490" w:type="dxa"/>
            <w:gridSpan w:val="4"/>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2"/>
                <w:szCs w:val="22"/>
              </w:rPr>
            </w:pPr>
            <w:r w:rsidRPr="00043D46">
              <w:rPr>
                <w:sz w:val="22"/>
                <w:szCs w:val="22"/>
              </w:rPr>
              <w:t>09100</w:t>
            </w:r>
          </w:p>
        </w:tc>
      </w:tr>
      <w:tr w:rsidR="00043D46" w:rsidRPr="00043D46" w:rsidTr="000627CD">
        <w:trPr>
          <w:trHeight w:val="340"/>
        </w:trPr>
        <w:tc>
          <w:tcPr>
            <w:tcW w:w="7111" w:type="dxa"/>
            <w:gridSpan w:val="10"/>
            <w:tcBorders>
              <w:top w:val="nil"/>
              <w:left w:val="nil"/>
              <w:bottom w:val="nil"/>
              <w:right w:val="nil"/>
            </w:tcBorders>
            <w:vAlign w:val="bottom"/>
          </w:tcPr>
          <w:p w:rsidR="00043D46" w:rsidRPr="00043D46" w:rsidRDefault="00043D46" w:rsidP="008B12A1">
            <w:pPr>
              <w:spacing w:line="240" w:lineRule="auto"/>
              <w:ind w:firstLine="0"/>
              <w:rPr>
                <w:sz w:val="22"/>
                <w:szCs w:val="22"/>
              </w:rPr>
            </w:pPr>
            <w:r w:rsidRPr="00043D46">
              <w:rPr>
                <w:sz w:val="22"/>
                <w:szCs w:val="22"/>
              </w:rPr>
              <w:t xml:space="preserve">Единицы измерения: </w:t>
            </w:r>
            <w:r w:rsidR="008B12A1">
              <w:rPr>
                <w:sz w:val="22"/>
                <w:szCs w:val="22"/>
              </w:rPr>
              <w:t>тыс</w:t>
            </w:r>
            <w:r w:rsidRPr="00043D46">
              <w:rPr>
                <w:sz w:val="22"/>
                <w:szCs w:val="22"/>
              </w:rPr>
              <w:t xml:space="preserve">. руб. </w:t>
            </w:r>
          </w:p>
        </w:tc>
        <w:tc>
          <w:tcPr>
            <w:tcW w:w="1639" w:type="dxa"/>
            <w:tcBorders>
              <w:top w:val="nil"/>
              <w:left w:val="nil"/>
              <w:bottom w:val="nil"/>
              <w:right w:val="single" w:sz="4" w:space="0" w:color="auto"/>
            </w:tcBorders>
            <w:vAlign w:val="center"/>
          </w:tcPr>
          <w:p w:rsidR="00043D46" w:rsidRPr="00043D46" w:rsidRDefault="00043D46" w:rsidP="00043D46">
            <w:pPr>
              <w:spacing w:line="240" w:lineRule="auto"/>
              <w:ind w:firstLine="0"/>
              <w:rPr>
                <w:sz w:val="22"/>
                <w:szCs w:val="22"/>
              </w:rPr>
            </w:pPr>
            <w:r w:rsidRPr="00043D46">
              <w:rPr>
                <w:sz w:val="22"/>
                <w:szCs w:val="22"/>
              </w:rPr>
              <w:t>по ОКЕИ</w:t>
            </w:r>
          </w:p>
        </w:tc>
        <w:tc>
          <w:tcPr>
            <w:tcW w:w="1490" w:type="dxa"/>
            <w:gridSpan w:val="4"/>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2"/>
                <w:szCs w:val="22"/>
              </w:rPr>
            </w:pPr>
            <w:r w:rsidRPr="00043D46">
              <w:rPr>
                <w:sz w:val="22"/>
                <w:szCs w:val="22"/>
              </w:rPr>
              <w:t>407</w:t>
            </w:r>
          </w:p>
        </w:tc>
      </w:tr>
      <w:tr w:rsidR="00043D46" w:rsidRPr="00043D46" w:rsidTr="000627CD">
        <w:trPr>
          <w:trHeight w:val="340"/>
        </w:trPr>
        <w:tc>
          <w:tcPr>
            <w:tcW w:w="828" w:type="dxa"/>
            <w:gridSpan w:val="2"/>
            <w:tcBorders>
              <w:top w:val="nil"/>
              <w:left w:val="nil"/>
              <w:bottom w:val="nil"/>
              <w:right w:val="nil"/>
            </w:tcBorders>
            <w:vAlign w:val="bottom"/>
          </w:tcPr>
          <w:p w:rsidR="00043D46" w:rsidRPr="00043D46" w:rsidRDefault="00043D46" w:rsidP="00043D46">
            <w:pPr>
              <w:spacing w:line="240" w:lineRule="auto"/>
              <w:ind w:firstLine="0"/>
              <w:rPr>
                <w:sz w:val="22"/>
                <w:szCs w:val="22"/>
              </w:rPr>
            </w:pPr>
            <w:r w:rsidRPr="00043D46">
              <w:rPr>
                <w:sz w:val="22"/>
                <w:szCs w:val="22"/>
              </w:rPr>
              <w:t xml:space="preserve">Адрес </w:t>
            </w:r>
          </w:p>
        </w:tc>
        <w:tc>
          <w:tcPr>
            <w:tcW w:w="9412" w:type="dxa"/>
            <w:gridSpan w:val="13"/>
            <w:tcBorders>
              <w:top w:val="nil"/>
              <w:left w:val="nil"/>
              <w:bottom w:val="single" w:sz="4" w:space="0" w:color="auto"/>
              <w:right w:val="nil"/>
            </w:tcBorders>
            <w:vAlign w:val="center"/>
          </w:tcPr>
          <w:p w:rsidR="00043D46" w:rsidRPr="00043D46" w:rsidRDefault="008B12A1" w:rsidP="00043D46">
            <w:pPr>
              <w:spacing w:line="240" w:lineRule="auto"/>
              <w:ind w:firstLine="0"/>
              <w:rPr>
                <w:sz w:val="22"/>
                <w:szCs w:val="22"/>
              </w:rPr>
            </w:pPr>
            <w:r w:rsidRPr="00043D46">
              <w:rPr>
                <w:sz w:val="22"/>
                <w:szCs w:val="22"/>
              </w:rPr>
              <w:t xml:space="preserve">г. </w:t>
            </w:r>
            <w:proofErr w:type="spellStart"/>
            <w:r w:rsidRPr="00043D46">
              <w:rPr>
                <w:sz w:val="22"/>
                <w:szCs w:val="22"/>
              </w:rPr>
              <w:t>Столин</w:t>
            </w:r>
            <w:proofErr w:type="spellEnd"/>
            <w:r w:rsidRPr="00043D46">
              <w:rPr>
                <w:sz w:val="22"/>
                <w:szCs w:val="22"/>
              </w:rPr>
              <w:t>, ул. Ленина, 22</w:t>
            </w:r>
          </w:p>
        </w:tc>
      </w:tr>
    </w:tbl>
    <w:p w:rsidR="00043D46" w:rsidRDefault="00043D46" w:rsidP="00043D46">
      <w:pPr>
        <w:spacing w:line="240" w:lineRule="auto"/>
        <w:ind w:firstLine="0"/>
      </w:pPr>
      <w:r>
        <w:tab/>
      </w:r>
      <w:r>
        <w:tab/>
      </w:r>
      <w:r>
        <w:tab/>
      </w:r>
      <w:r>
        <w:tab/>
      </w:r>
      <w:r>
        <w:tab/>
      </w:r>
      <w:r>
        <w:tab/>
      </w:r>
    </w:p>
    <w:p w:rsidR="00043D46" w:rsidRDefault="00043D46" w:rsidP="00043D46">
      <w:pPr>
        <w:spacing w:line="240" w:lineRule="auto"/>
        <w:ind w:firstLine="0"/>
      </w:pPr>
    </w:p>
    <w:p w:rsidR="00043D46" w:rsidRDefault="00043D46" w:rsidP="00043D46">
      <w:pPr>
        <w:spacing w:line="240" w:lineRule="auto"/>
        <w:ind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24"/>
        <w:gridCol w:w="2230"/>
        <w:gridCol w:w="3083"/>
        <w:gridCol w:w="2300"/>
      </w:tblGrid>
      <w:tr w:rsidR="00043D46" w:rsidTr="000627CD">
        <w:trPr>
          <w:trHeight w:val="340"/>
        </w:trPr>
        <w:tc>
          <w:tcPr>
            <w:tcW w:w="2590" w:type="dxa"/>
            <w:tcBorders>
              <w:top w:val="nil"/>
              <w:left w:val="nil"/>
              <w:bottom w:val="nil"/>
              <w:right w:val="nil"/>
            </w:tcBorders>
          </w:tcPr>
          <w:p w:rsidR="00043D46" w:rsidRDefault="00043D46" w:rsidP="00043D46">
            <w:pPr>
              <w:spacing w:line="240" w:lineRule="auto"/>
              <w:ind w:firstLine="0"/>
              <w:rPr>
                <w:sz w:val="22"/>
                <w:szCs w:val="22"/>
              </w:rPr>
            </w:pPr>
          </w:p>
        </w:tc>
        <w:tc>
          <w:tcPr>
            <w:tcW w:w="2286" w:type="dxa"/>
            <w:tcBorders>
              <w:top w:val="nil"/>
              <w:left w:val="nil"/>
              <w:bottom w:val="nil"/>
              <w:right w:val="nil"/>
            </w:tcBorders>
          </w:tcPr>
          <w:p w:rsidR="00043D46" w:rsidRDefault="00043D46" w:rsidP="00043D46">
            <w:pPr>
              <w:spacing w:line="240" w:lineRule="auto"/>
              <w:ind w:firstLine="0"/>
              <w:rPr>
                <w:sz w:val="22"/>
                <w:szCs w:val="22"/>
              </w:rPr>
            </w:pPr>
          </w:p>
        </w:tc>
        <w:tc>
          <w:tcPr>
            <w:tcW w:w="3129" w:type="dxa"/>
            <w:tcBorders>
              <w:top w:val="nil"/>
              <w:left w:val="nil"/>
              <w:bottom w:val="nil"/>
              <w:right w:val="single" w:sz="4" w:space="0" w:color="auto"/>
            </w:tcBorders>
            <w:vAlign w:val="center"/>
          </w:tcPr>
          <w:p w:rsidR="00043D46" w:rsidRDefault="00043D46" w:rsidP="00043D46">
            <w:pPr>
              <w:spacing w:line="240" w:lineRule="auto"/>
              <w:ind w:firstLine="0"/>
              <w:rPr>
                <w:sz w:val="22"/>
                <w:szCs w:val="22"/>
              </w:rPr>
            </w:pPr>
            <w:r>
              <w:rPr>
                <w:sz w:val="22"/>
                <w:szCs w:val="22"/>
              </w:rPr>
              <w:t xml:space="preserve">Контрольная сумма </w:t>
            </w:r>
          </w:p>
        </w:tc>
        <w:tc>
          <w:tcPr>
            <w:tcW w:w="2358" w:type="dxa"/>
            <w:tcBorders>
              <w:top w:val="single" w:sz="4" w:space="0" w:color="auto"/>
              <w:left w:val="single" w:sz="4" w:space="0" w:color="auto"/>
              <w:bottom w:val="single" w:sz="4" w:space="0" w:color="auto"/>
              <w:right w:val="single" w:sz="4" w:space="0" w:color="auto"/>
            </w:tcBorders>
          </w:tcPr>
          <w:p w:rsidR="00043D46" w:rsidRDefault="00043D46" w:rsidP="00043D46">
            <w:pPr>
              <w:spacing w:line="240" w:lineRule="auto"/>
              <w:ind w:firstLine="0"/>
              <w:rPr>
                <w:sz w:val="22"/>
                <w:szCs w:val="22"/>
              </w:rPr>
            </w:pPr>
          </w:p>
        </w:tc>
      </w:tr>
      <w:tr w:rsidR="00043D46" w:rsidTr="000627CD">
        <w:trPr>
          <w:trHeight w:val="340"/>
        </w:trPr>
        <w:tc>
          <w:tcPr>
            <w:tcW w:w="2590" w:type="dxa"/>
            <w:tcBorders>
              <w:top w:val="nil"/>
              <w:left w:val="nil"/>
              <w:bottom w:val="nil"/>
              <w:right w:val="nil"/>
            </w:tcBorders>
          </w:tcPr>
          <w:p w:rsidR="00043D46" w:rsidRDefault="00043D46" w:rsidP="00043D46">
            <w:pPr>
              <w:spacing w:line="240" w:lineRule="auto"/>
              <w:ind w:firstLine="0"/>
              <w:rPr>
                <w:sz w:val="22"/>
                <w:szCs w:val="22"/>
              </w:rPr>
            </w:pPr>
          </w:p>
        </w:tc>
        <w:tc>
          <w:tcPr>
            <w:tcW w:w="2286" w:type="dxa"/>
            <w:tcBorders>
              <w:top w:val="nil"/>
              <w:left w:val="nil"/>
              <w:bottom w:val="nil"/>
              <w:right w:val="nil"/>
            </w:tcBorders>
          </w:tcPr>
          <w:p w:rsidR="00043D46" w:rsidRDefault="00043D46" w:rsidP="00043D46">
            <w:pPr>
              <w:spacing w:line="240" w:lineRule="auto"/>
              <w:ind w:firstLine="0"/>
              <w:rPr>
                <w:sz w:val="22"/>
                <w:szCs w:val="22"/>
              </w:rPr>
            </w:pPr>
          </w:p>
        </w:tc>
        <w:tc>
          <w:tcPr>
            <w:tcW w:w="3129" w:type="dxa"/>
            <w:tcBorders>
              <w:top w:val="nil"/>
              <w:left w:val="nil"/>
              <w:bottom w:val="nil"/>
              <w:right w:val="single" w:sz="4" w:space="0" w:color="auto"/>
            </w:tcBorders>
            <w:vAlign w:val="center"/>
          </w:tcPr>
          <w:p w:rsidR="00043D46" w:rsidRDefault="00043D46" w:rsidP="00043D46">
            <w:pPr>
              <w:spacing w:line="240" w:lineRule="auto"/>
              <w:ind w:firstLine="0"/>
              <w:rPr>
                <w:sz w:val="22"/>
                <w:szCs w:val="22"/>
              </w:rPr>
            </w:pPr>
            <w:r>
              <w:rPr>
                <w:sz w:val="22"/>
                <w:szCs w:val="22"/>
              </w:rPr>
              <w:t>Дата утверждения</w:t>
            </w:r>
          </w:p>
        </w:tc>
        <w:tc>
          <w:tcPr>
            <w:tcW w:w="2358" w:type="dxa"/>
            <w:tcBorders>
              <w:top w:val="single" w:sz="4" w:space="0" w:color="auto"/>
              <w:left w:val="single" w:sz="4" w:space="0" w:color="auto"/>
              <w:bottom w:val="single" w:sz="4" w:space="0" w:color="auto"/>
              <w:right w:val="single" w:sz="4" w:space="0" w:color="auto"/>
            </w:tcBorders>
          </w:tcPr>
          <w:p w:rsidR="00043D46" w:rsidRDefault="00043D46" w:rsidP="00043D46">
            <w:pPr>
              <w:spacing w:line="240" w:lineRule="auto"/>
              <w:ind w:firstLine="0"/>
              <w:rPr>
                <w:sz w:val="22"/>
                <w:szCs w:val="22"/>
              </w:rPr>
            </w:pPr>
          </w:p>
        </w:tc>
      </w:tr>
      <w:tr w:rsidR="00043D46" w:rsidTr="000627CD">
        <w:trPr>
          <w:trHeight w:val="340"/>
        </w:trPr>
        <w:tc>
          <w:tcPr>
            <w:tcW w:w="2590" w:type="dxa"/>
            <w:tcBorders>
              <w:top w:val="nil"/>
              <w:left w:val="nil"/>
              <w:bottom w:val="nil"/>
              <w:right w:val="nil"/>
            </w:tcBorders>
          </w:tcPr>
          <w:p w:rsidR="00043D46" w:rsidRDefault="00043D46" w:rsidP="00043D46">
            <w:pPr>
              <w:spacing w:line="240" w:lineRule="auto"/>
              <w:ind w:firstLine="0"/>
              <w:rPr>
                <w:sz w:val="22"/>
                <w:szCs w:val="22"/>
              </w:rPr>
            </w:pPr>
          </w:p>
        </w:tc>
        <w:tc>
          <w:tcPr>
            <w:tcW w:w="2286" w:type="dxa"/>
            <w:tcBorders>
              <w:top w:val="nil"/>
              <w:left w:val="nil"/>
              <w:bottom w:val="nil"/>
              <w:right w:val="nil"/>
            </w:tcBorders>
          </w:tcPr>
          <w:p w:rsidR="00043D46" w:rsidRDefault="00043D46" w:rsidP="00043D46">
            <w:pPr>
              <w:spacing w:line="240" w:lineRule="auto"/>
              <w:ind w:firstLine="0"/>
              <w:rPr>
                <w:sz w:val="22"/>
                <w:szCs w:val="22"/>
              </w:rPr>
            </w:pPr>
          </w:p>
        </w:tc>
        <w:tc>
          <w:tcPr>
            <w:tcW w:w="3129" w:type="dxa"/>
            <w:tcBorders>
              <w:top w:val="nil"/>
              <w:left w:val="nil"/>
              <w:bottom w:val="nil"/>
              <w:right w:val="single" w:sz="4" w:space="0" w:color="auto"/>
            </w:tcBorders>
            <w:vAlign w:val="center"/>
          </w:tcPr>
          <w:p w:rsidR="00043D46" w:rsidRDefault="00043D46" w:rsidP="00043D46">
            <w:pPr>
              <w:spacing w:line="240" w:lineRule="auto"/>
              <w:ind w:firstLine="0"/>
              <w:rPr>
                <w:sz w:val="22"/>
                <w:szCs w:val="22"/>
              </w:rPr>
            </w:pPr>
            <w:r>
              <w:rPr>
                <w:sz w:val="22"/>
                <w:szCs w:val="22"/>
              </w:rPr>
              <w:t>Дата отправки (принятия)</w:t>
            </w:r>
          </w:p>
        </w:tc>
        <w:tc>
          <w:tcPr>
            <w:tcW w:w="2358" w:type="dxa"/>
            <w:tcBorders>
              <w:top w:val="single" w:sz="4" w:space="0" w:color="auto"/>
              <w:left w:val="single" w:sz="4" w:space="0" w:color="auto"/>
              <w:bottom w:val="single" w:sz="4" w:space="0" w:color="auto"/>
              <w:right w:val="single" w:sz="4" w:space="0" w:color="auto"/>
            </w:tcBorders>
          </w:tcPr>
          <w:p w:rsidR="00043D46" w:rsidRDefault="00043D46" w:rsidP="00043D46">
            <w:pPr>
              <w:spacing w:line="240" w:lineRule="auto"/>
              <w:ind w:firstLine="0"/>
              <w:rPr>
                <w:sz w:val="22"/>
                <w:szCs w:val="22"/>
              </w:rPr>
            </w:pPr>
          </w:p>
        </w:tc>
      </w:tr>
    </w:tbl>
    <w:p w:rsidR="00043D46" w:rsidRDefault="00043D46" w:rsidP="00043D46">
      <w:pPr>
        <w:spacing w:line="240" w:lineRule="auto"/>
        <w:ind w:firstLine="0"/>
        <w:rPr>
          <w:sz w:val="22"/>
          <w:szCs w:val="22"/>
        </w:rPr>
      </w:pPr>
      <w:r>
        <w:rPr>
          <w:sz w:val="22"/>
          <w:szCs w:val="22"/>
        </w:rPr>
        <w:tab/>
      </w:r>
      <w:r>
        <w:rPr>
          <w:sz w:val="22"/>
          <w:szCs w:val="22"/>
        </w:rPr>
        <w:tab/>
      </w:r>
    </w:p>
    <w:p w:rsidR="00043D46" w:rsidRDefault="00043D46" w:rsidP="00043D46">
      <w:pPr>
        <w:spacing w:line="240" w:lineRule="auto"/>
        <w:ind w:firstLine="0"/>
      </w:pPr>
    </w:p>
    <w:p w:rsidR="00043D46" w:rsidRDefault="00043D46" w:rsidP="00043D46">
      <w:pPr>
        <w:spacing w:line="240" w:lineRule="auto"/>
        <w:ind w:firstLine="0"/>
      </w:pPr>
    </w:p>
    <w:p w:rsidR="00043D46" w:rsidRDefault="00043D46" w:rsidP="00043D46">
      <w:pPr>
        <w:spacing w:line="240" w:lineRule="auto"/>
        <w:ind w:firstLine="0"/>
      </w:pPr>
    </w:p>
    <w:p w:rsidR="00043D46" w:rsidRDefault="00043D46" w:rsidP="00043D46">
      <w:pPr>
        <w:spacing w:line="240" w:lineRule="auto"/>
        <w:ind w:firstLine="0"/>
      </w:pPr>
    </w:p>
    <w:p w:rsidR="00043D46" w:rsidRDefault="00043D46" w:rsidP="00043D46">
      <w:pPr>
        <w:spacing w:line="240" w:lineRule="auto"/>
        <w:ind w:firstLine="0"/>
      </w:pPr>
    </w:p>
    <w:p w:rsidR="00043D46" w:rsidRDefault="00043D46" w:rsidP="00043D46">
      <w:pPr>
        <w:spacing w:line="240" w:lineRule="auto"/>
        <w:ind w:firstLine="0"/>
      </w:pPr>
    </w:p>
    <w:p w:rsidR="00557562" w:rsidRDefault="00557562">
      <w:pPr>
        <w:widowControl/>
        <w:spacing w:line="240" w:lineRule="auto"/>
        <w:ind w:firstLine="0"/>
        <w:jc w:val="left"/>
      </w:pPr>
      <w:r>
        <w:br w:type="page"/>
      </w:r>
    </w:p>
    <w:tbl>
      <w:tblPr>
        <w:tblW w:w="10581" w:type="dxa"/>
        <w:tblInd w:w="-252" w:type="dxa"/>
        <w:tblBorders>
          <w:top w:val="single" w:sz="4" w:space="0" w:color="auto"/>
          <w:insideH w:val="single" w:sz="4" w:space="0" w:color="auto"/>
          <w:insideV w:val="single" w:sz="4" w:space="0" w:color="auto"/>
        </w:tblBorders>
        <w:tblLook w:val="0000"/>
      </w:tblPr>
      <w:tblGrid>
        <w:gridCol w:w="5400"/>
        <w:gridCol w:w="745"/>
        <w:gridCol w:w="2178"/>
        <w:gridCol w:w="2178"/>
        <w:gridCol w:w="80"/>
      </w:tblGrid>
      <w:tr w:rsidR="00557562" w:rsidTr="000627CD">
        <w:trPr>
          <w:gridAfter w:val="1"/>
          <w:wAfter w:w="80" w:type="dxa"/>
          <w:trHeight w:val="397"/>
        </w:trPr>
        <w:tc>
          <w:tcPr>
            <w:tcW w:w="5400" w:type="dxa"/>
            <w:tcBorders>
              <w:top w:val="double" w:sz="4" w:space="0" w:color="auto"/>
              <w:left w:val="nil"/>
              <w:bottom w:val="double" w:sz="4" w:space="0" w:color="auto"/>
              <w:right w:val="doub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rPr>
              <w:lastRenderedPageBreak/>
              <w:t>АКТИВ</w:t>
            </w:r>
          </w:p>
        </w:tc>
        <w:tc>
          <w:tcPr>
            <w:tcW w:w="745" w:type="dxa"/>
            <w:tcBorders>
              <w:top w:val="double" w:sz="4" w:space="0" w:color="auto"/>
              <w:left w:val="double" w:sz="4" w:space="0" w:color="auto"/>
              <w:bottom w:val="double" w:sz="4" w:space="0" w:color="auto"/>
              <w:right w:val="doub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rPr>
              <w:t>Код стр.</w:t>
            </w:r>
          </w:p>
        </w:tc>
        <w:tc>
          <w:tcPr>
            <w:tcW w:w="2178" w:type="dxa"/>
            <w:tcBorders>
              <w:top w:val="double" w:sz="4" w:space="0" w:color="auto"/>
              <w:left w:val="double" w:sz="4" w:space="0" w:color="auto"/>
              <w:bottom w:val="double" w:sz="4" w:space="0" w:color="auto"/>
              <w:right w:val="doub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rPr>
              <w:t>На начало отчетного года</w:t>
            </w:r>
          </w:p>
        </w:tc>
        <w:tc>
          <w:tcPr>
            <w:tcW w:w="2178" w:type="dxa"/>
            <w:tcBorders>
              <w:top w:val="double" w:sz="4" w:space="0" w:color="auto"/>
              <w:left w:val="double" w:sz="4" w:space="0" w:color="auto"/>
              <w:bottom w:val="double" w:sz="4" w:space="0" w:color="auto"/>
              <w:right w:val="nil"/>
            </w:tcBorders>
            <w:vAlign w:val="center"/>
          </w:tcPr>
          <w:p w:rsidR="00557562" w:rsidRDefault="00557562" w:rsidP="00557562">
            <w:pPr>
              <w:pStyle w:val="a6"/>
              <w:spacing w:after="0" w:line="240" w:lineRule="auto"/>
              <w:ind w:firstLine="0"/>
              <w:jc w:val="center"/>
              <w:rPr>
                <w:sz w:val="22"/>
                <w:szCs w:val="22"/>
              </w:rPr>
            </w:pPr>
            <w:r>
              <w:rPr>
                <w:sz w:val="22"/>
                <w:szCs w:val="22"/>
              </w:rPr>
              <w:t>На конец отчетного периода</w:t>
            </w:r>
          </w:p>
        </w:tc>
      </w:tr>
      <w:tr w:rsidR="00557562" w:rsidTr="000627CD">
        <w:trPr>
          <w:gridAfter w:val="1"/>
          <w:wAfter w:w="80" w:type="dxa"/>
          <w:trHeight w:val="397"/>
        </w:trPr>
        <w:tc>
          <w:tcPr>
            <w:tcW w:w="5400" w:type="dxa"/>
            <w:tcBorders>
              <w:top w:val="double" w:sz="4" w:space="0" w:color="auto"/>
              <w:left w:val="nil"/>
              <w:bottom w:val="double" w:sz="4" w:space="0" w:color="auto"/>
              <w:right w:val="doub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rPr>
              <w:t>1</w:t>
            </w:r>
          </w:p>
        </w:tc>
        <w:tc>
          <w:tcPr>
            <w:tcW w:w="745" w:type="dxa"/>
            <w:tcBorders>
              <w:top w:val="double" w:sz="4" w:space="0" w:color="auto"/>
              <w:left w:val="double" w:sz="4" w:space="0" w:color="auto"/>
              <w:bottom w:val="double" w:sz="4" w:space="0" w:color="auto"/>
              <w:right w:val="doub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rPr>
              <w:t>2</w:t>
            </w:r>
          </w:p>
        </w:tc>
        <w:tc>
          <w:tcPr>
            <w:tcW w:w="2178" w:type="dxa"/>
            <w:tcBorders>
              <w:top w:val="double" w:sz="4" w:space="0" w:color="auto"/>
              <w:left w:val="double" w:sz="4" w:space="0" w:color="auto"/>
              <w:bottom w:val="double" w:sz="4" w:space="0" w:color="auto"/>
              <w:right w:val="doub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rPr>
              <w:t>3</w:t>
            </w:r>
          </w:p>
        </w:tc>
        <w:tc>
          <w:tcPr>
            <w:tcW w:w="2178" w:type="dxa"/>
            <w:tcBorders>
              <w:top w:val="double" w:sz="4" w:space="0" w:color="auto"/>
              <w:left w:val="double" w:sz="4" w:space="0" w:color="auto"/>
              <w:bottom w:val="double" w:sz="4" w:space="0" w:color="auto"/>
              <w:right w:val="nil"/>
            </w:tcBorders>
            <w:vAlign w:val="center"/>
          </w:tcPr>
          <w:p w:rsidR="00557562" w:rsidRDefault="00557562" w:rsidP="00557562">
            <w:pPr>
              <w:pStyle w:val="a6"/>
              <w:spacing w:after="0" w:line="240" w:lineRule="auto"/>
              <w:ind w:firstLine="0"/>
              <w:jc w:val="center"/>
              <w:rPr>
                <w:sz w:val="22"/>
                <w:szCs w:val="22"/>
              </w:rPr>
            </w:pPr>
            <w:r>
              <w:rPr>
                <w:sz w:val="22"/>
                <w:szCs w:val="22"/>
              </w:rPr>
              <w:t>4</w:t>
            </w:r>
          </w:p>
        </w:tc>
      </w:tr>
      <w:tr w:rsidR="00557562" w:rsidTr="000627CD">
        <w:trPr>
          <w:gridAfter w:val="1"/>
          <w:wAfter w:w="80" w:type="dxa"/>
          <w:trHeight w:val="397"/>
        </w:trPr>
        <w:tc>
          <w:tcPr>
            <w:tcW w:w="5400" w:type="dxa"/>
            <w:tcBorders>
              <w:top w:val="doub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lang w:val="en-US"/>
              </w:rPr>
              <w:t>I</w:t>
            </w:r>
            <w:r>
              <w:rPr>
                <w:sz w:val="22"/>
                <w:szCs w:val="22"/>
              </w:rPr>
              <w:t>. ВНЕОБОРОТНЫЕ АКТИВЫ</w:t>
            </w:r>
          </w:p>
        </w:tc>
        <w:tc>
          <w:tcPr>
            <w:tcW w:w="745" w:type="dxa"/>
            <w:tcBorders>
              <w:top w:val="doub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p>
        </w:tc>
        <w:tc>
          <w:tcPr>
            <w:tcW w:w="2178" w:type="dxa"/>
            <w:tcBorders>
              <w:top w:val="doub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p>
        </w:tc>
        <w:tc>
          <w:tcPr>
            <w:tcW w:w="2178" w:type="dxa"/>
            <w:tcBorders>
              <w:top w:val="doub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Основные средства (01, 02)</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110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90114</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83615</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 xml:space="preserve">Нематериальные активы (04, 05) </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120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672</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384</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 xml:space="preserve">Доходные вложения в материальные ценности (02, 03) </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130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122</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178</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 xml:space="preserve">Вложения во </w:t>
            </w:r>
            <w:proofErr w:type="spellStart"/>
            <w:r>
              <w:rPr>
                <w:b/>
                <w:bCs/>
                <w:sz w:val="22"/>
                <w:szCs w:val="22"/>
              </w:rPr>
              <w:t>внеоборотные</w:t>
            </w:r>
            <w:proofErr w:type="spellEnd"/>
            <w:r>
              <w:rPr>
                <w:b/>
                <w:bCs/>
                <w:sz w:val="22"/>
                <w:szCs w:val="22"/>
              </w:rPr>
              <w:t xml:space="preserve"> активы (07, 08, 16, 60)</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140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9257</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21943</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 xml:space="preserve">Прочие </w:t>
            </w:r>
            <w:proofErr w:type="spellStart"/>
            <w:r>
              <w:rPr>
                <w:b/>
                <w:bCs/>
                <w:sz w:val="22"/>
                <w:szCs w:val="22"/>
              </w:rPr>
              <w:t>внеоборотные</w:t>
            </w:r>
            <w:proofErr w:type="spellEnd"/>
            <w:r>
              <w:rPr>
                <w:b/>
                <w:bCs/>
                <w:sz w:val="22"/>
                <w:szCs w:val="22"/>
              </w:rPr>
              <w:t xml:space="preserve"> активы</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150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sz w:val="22"/>
                <w:szCs w:val="22"/>
              </w:rPr>
              <w:t>ИТОГО</w:t>
            </w:r>
            <w:r>
              <w:rPr>
                <w:b/>
                <w:bCs/>
                <w:sz w:val="22"/>
                <w:szCs w:val="22"/>
              </w:rPr>
              <w:t xml:space="preserve"> </w:t>
            </w:r>
            <w:r>
              <w:rPr>
                <w:sz w:val="22"/>
                <w:szCs w:val="22"/>
              </w:rPr>
              <w:t xml:space="preserve">по разделу </w:t>
            </w:r>
            <w:r>
              <w:rPr>
                <w:sz w:val="22"/>
                <w:szCs w:val="22"/>
                <w:lang w:val="en-US"/>
              </w:rPr>
              <w:t>I</w:t>
            </w:r>
            <w:r>
              <w:rPr>
                <w:b/>
                <w:bCs/>
                <w:sz w:val="22"/>
                <w:szCs w:val="22"/>
              </w:rPr>
              <w:t xml:space="preserve"> </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190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100166</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106121</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lang w:val="en-US"/>
              </w:rPr>
              <w:t>II</w:t>
            </w:r>
            <w:r>
              <w:rPr>
                <w:sz w:val="22"/>
                <w:szCs w:val="22"/>
              </w:rPr>
              <w:t>. ОБОРОТНЫЕ АКТИВЫ</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Запасы и затраты</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210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13207</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22009</w:t>
            </w:r>
          </w:p>
        </w:tc>
      </w:tr>
      <w:tr w:rsidR="00557562" w:rsidTr="000627CD">
        <w:trPr>
          <w:gridAfter w:val="1"/>
          <w:wAfter w:w="80" w:type="dxa"/>
          <w:trHeight w:val="397"/>
        </w:trPr>
        <w:tc>
          <w:tcPr>
            <w:tcW w:w="5400" w:type="dxa"/>
            <w:tcBorders>
              <w:top w:val="single" w:sz="4" w:space="0" w:color="auto"/>
              <w:left w:val="nil"/>
              <w:bottom w:val="nil"/>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в том числе:</w:t>
            </w:r>
          </w:p>
        </w:tc>
        <w:tc>
          <w:tcPr>
            <w:tcW w:w="745" w:type="dxa"/>
            <w:tcBorders>
              <w:top w:val="single" w:sz="4" w:space="0" w:color="auto"/>
              <w:left w:val="single" w:sz="4" w:space="0" w:color="auto"/>
              <w:bottom w:val="nil"/>
              <w:right w:val="single" w:sz="4" w:space="0" w:color="auto"/>
            </w:tcBorders>
            <w:vAlign w:val="center"/>
          </w:tcPr>
          <w:p w:rsidR="00557562" w:rsidRDefault="00557562" w:rsidP="00557562">
            <w:pPr>
              <w:pStyle w:val="a6"/>
              <w:spacing w:after="0" w:line="240" w:lineRule="auto"/>
              <w:ind w:firstLine="0"/>
              <w:rPr>
                <w:b/>
                <w:bCs/>
                <w:sz w:val="22"/>
                <w:szCs w:val="22"/>
              </w:rPr>
            </w:pPr>
          </w:p>
        </w:tc>
        <w:tc>
          <w:tcPr>
            <w:tcW w:w="2178" w:type="dxa"/>
            <w:tcBorders>
              <w:top w:val="single" w:sz="4" w:space="0" w:color="auto"/>
              <w:left w:val="single" w:sz="4" w:space="0" w:color="auto"/>
              <w:bottom w:val="nil"/>
              <w:right w:val="single" w:sz="4" w:space="0" w:color="auto"/>
            </w:tcBorders>
            <w:vAlign w:val="center"/>
          </w:tcPr>
          <w:p w:rsidR="00557562" w:rsidRDefault="00557562" w:rsidP="00557562">
            <w:pPr>
              <w:pStyle w:val="a6"/>
              <w:spacing w:after="0" w:line="240" w:lineRule="auto"/>
              <w:ind w:firstLine="0"/>
              <w:jc w:val="center"/>
              <w:rPr>
                <w:b/>
                <w:bCs/>
                <w:sz w:val="22"/>
                <w:szCs w:val="22"/>
              </w:rPr>
            </w:pPr>
          </w:p>
        </w:tc>
        <w:tc>
          <w:tcPr>
            <w:tcW w:w="2178" w:type="dxa"/>
            <w:tcBorders>
              <w:top w:val="single" w:sz="4" w:space="0" w:color="auto"/>
              <w:left w:val="single" w:sz="4" w:space="0" w:color="auto"/>
              <w:bottom w:val="nil"/>
              <w:right w:val="nil"/>
            </w:tcBorders>
            <w:vAlign w:val="center"/>
          </w:tcPr>
          <w:p w:rsidR="00557562" w:rsidRDefault="00557562" w:rsidP="00557562">
            <w:pPr>
              <w:pStyle w:val="a6"/>
              <w:spacing w:after="0" w:line="240" w:lineRule="auto"/>
              <w:ind w:firstLine="0"/>
              <w:jc w:val="center"/>
              <w:rPr>
                <w:b/>
                <w:bCs/>
                <w:sz w:val="22"/>
                <w:szCs w:val="22"/>
              </w:rPr>
            </w:pPr>
          </w:p>
        </w:tc>
      </w:tr>
      <w:tr w:rsidR="00557562" w:rsidTr="000627CD">
        <w:trPr>
          <w:gridAfter w:val="1"/>
          <w:wAfter w:w="80" w:type="dxa"/>
          <w:trHeight w:val="397"/>
        </w:trPr>
        <w:tc>
          <w:tcPr>
            <w:tcW w:w="5400" w:type="dxa"/>
            <w:tcBorders>
              <w:top w:val="nil"/>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сырье, материалы и другие ценности (10, 14, 15, 16)</w:t>
            </w:r>
          </w:p>
        </w:tc>
        <w:tc>
          <w:tcPr>
            <w:tcW w:w="745" w:type="dxa"/>
            <w:tcBorders>
              <w:top w:val="nil"/>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211</w:t>
            </w:r>
          </w:p>
        </w:tc>
        <w:tc>
          <w:tcPr>
            <w:tcW w:w="2178" w:type="dxa"/>
            <w:tcBorders>
              <w:top w:val="nil"/>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9723</w:t>
            </w:r>
          </w:p>
        </w:tc>
        <w:tc>
          <w:tcPr>
            <w:tcW w:w="2178" w:type="dxa"/>
            <w:tcBorders>
              <w:top w:val="nil"/>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16240</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животные на выращивании и откорме (11)</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212</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незавершенное производство (издержки обращения) (20, 21, 23, 29, 44)</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p>
          <w:p w:rsidR="00557562" w:rsidRDefault="00557562" w:rsidP="00557562">
            <w:pPr>
              <w:pStyle w:val="a6"/>
              <w:spacing w:after="0" w:line="240" w:lineRule="auto"/>
              <w:ind w:firstLine="0"/>
              <w:jc w:val="center"/>
              <w:rPr>
                <w:b/>
                <w:bCs/>
                <w:sz w:val="22"/>
                <w:szCs w:val="22"/>
              </w:rPr>
            </w:pPr>
            <w:r>
              <w:rPr>
                <w:b/>
                <w:bCs/>
                <w:sz w:val="22"/>
                <w:szCs w:val="22"/>
              </w:rPr>
              <w:t>213</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3484</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5769</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прочие запасы и затраты</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214</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Налоги по приобретенным ценностям (18, 76)</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220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2497</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lang w:val="en-US"/>
              </w:rPr>
              <w:t>3689</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 xml:space="preserve">Готовая продукция и товары (40, 41, 43)  </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230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158</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1629</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Товары отгруженные, выполненные работы, оказанные услуги (45, 46)</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p>
          <w:p w:rsidR="00557562" w:rsidRDefault="00557562" w:rsidP="00557562">
            <w:pPr>
              <w:pStyle w:val="a6"/>
              <w:spacing w:after="0" w:line="240" w:lineRule="auto"/>
              <w:ind w:firstLine="0"/>
              <w:jc w:val="center"/>
              <w:rPr>
                <w:b/>
                <w:bCs/>
                <w:sz w:val="22"/>
                <w:szCs w:val="22"/>
              </w:rPr>
            </w:pPr>
            <w:r>
              <w:rPr>
                <w:b/>
                <w:bCs/>
                <w:sz w:val="22"/>
                <w:szCs w:val="22"/>
              </w:rPr>
              <w:t>240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 xml:space="preserve">Дебиторская задолженность </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250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12422</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lang w:val="en-US"/>
              </w:rPr>
              <w:t>29526</w:t>
            </w:r>
          </w:p>
        </w:tc>
      </w:tr>
      <w:tr w:rsidR="00557562" w:rsidTr="000627CD">
        <w:trPr>
          <w:gridAfter w:val="1"/>
          <w:wAfter w:w="80" w:type="dxa"/>
          <w:trHeight w:val="397"/>
        </w:trPr>
        <w:tc>
          <w:tcPr>
            <w:tcW w:w="5400" w:type="dxa"/>
            <w:tcBorders>
              <w:top w:val="single" w:sz="4" w:space="0" w:color="auto"/>
              <w:left w:val="nil"/>
              <w:bottom w:val="nil"/>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в том числе:</w:t>
            </w:r>
          </w:p>
        </w:tc>
        <w:tc>
          <w:tcPr>
            <w:tcW w:w="745" w:type="dxa"/>
            <w:tcBorders>
              <w:top w:val="single" w:sz="4" w:space="0" w:color="auto"/>
              <w:left w:val="single" w:sz="4" w:space="0" w:color="auto"/>
              <w:bottom w:val="nil"/>
              <w:right w:val="single" w:sz="4" w:space="0" w:color="auto"/>
            </w:tcBorders>
            <w:vAlign w:val="center"/>
          </w:tcPr>
          <w:p w:rsidR="00557562" w:rsidRDefault="00557562" w:rsidP="00557562">
            <w:pPr>
              <w:pStyle w:val="a6"/>
              <w:spacing w:after="0" w:line="240" w:lineRule="auto"/>
              <w:ind w:firstLine="0"/>
              <w:rPr>
                <w:b/>
                <w:bCs/>
                <w:sz w:val="22"/>
                <w:szCs w:val="22"/>
              </w:rPr>
            </w:pPr>
          </w:p>
        </w:tc>
        <w:tc>
          <w:tcPr>
            <w:tcW w:w="2178" w:type="dxa"/>
            <w:tcBorders>
              <w:top w:val="single" w:sz="4" w:space="0" w:color="auto"/>
              <w:left w:val="single" w:sz="4" w:space="0" w:color="auto"/>
              <w:bottom w:val="nil"/>
              <w:right w:val="single" w:sz="4" w:space="0" w:color="auto"/>
            </w:tcBorders>
            <w:vAlign w:val="center"/>
          </w:tcPr>
          <w:p w:rsidR="00557562" w:rsidRDefault="00557562" w:rsidP="00557562">
            <w:pPr>
              <w:pStyle w:val="a6"/>
              <w:spacing w:after="0" w:line="240" w:lineRule="auto"/>
              <w:ind w:firstLine="0"/>
              <w:jc w:val="center"/>
              <w:rPr>
                <w:b/>
                <w:bCs/>
                <w:sz w:val="22"/>
                <w:szCs w:val="22"/>
              </w:rPr>
            </w:pPr>
          </w:p>
        </w:tc>
        <w:tc>
          <w:tcPr>
            <w:tcW w:w="2178" w:type="dxa"/>
            <w:tcBorders>
              <w:top w:val="single" w:sz="4" w:space="0" w:color="auto"/>
              <w:left w:val="single" w:sz="4" w:space="0" w:color="auto"/>
              <w:bottom w:val="nil"/>
              <w:right w:val="nil"/>
            </w:tcBorders>
            <w:vAlign w:val="center"/>
          </w:tcPr>
          <w:p w:rsidR="00557562" w:rsidRDefault="00557562" w:rsidP="00557562">
            <w:pPr>
              <w:pStyle w:val="a6"/>
              <w:spacing w:after="0" w:line="240" w:lineRule="auto"/>
              <w:ind w:firstLine="0"/>
              <w:jc w:val="center"/>
              <w:rPr>
                <w:b/>
                <w:bCs/>
                <w:sz w:val="22"/>
                <w:szCs w:val="22"/>
              </w:rPr>
            </w:pPr>
          </w:p>
        </w:tc>
      </w:tr>
      <w:tr w:rsidR="00557562" w:rsidTr="000627CD">
        <w:trPr>
          <w:gridAfter w:val="1"/>
          <w:wAfter w:w="80" w:type="dxa"/>
          <w:trHeight w:val="397"/>
        </w:trPr>
        <w:tc>
          <w:tcPr>
            <w:tcW w:w="5400" w:type="dxa"/>
            <w:tcBorders>
              <w:top w:val="nil"/>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расчеты с покупателями и заказчиками (62, 63)</w:t>
            </w:r>
          </w:p>
        </w:tc>
        <w:tc>
          <w:tcPr>
            <w:tcW w:w="745" w:type="dxa"/>
            <w:tcBorders>
              <w:top w:val="nil"/>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251</w:t>
            </w:r>
          </w:p>
        </w:tc>
        <w:tc>
          <w:tcPr>
            <w:tcW w:w="2178" w:type="dxa"/>
            <w:tcBorders>
              <w:top w:val="nil"/>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4401</w:t>
            </w:r>
          </w:p>
        </w:tc>
        <w:tc>
          <w:tcPr>
            <w:tcW w:w="2178" w:type="dxa"/>
            <w:tcBorders>
              <w:top w:val="nil"/>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4018</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расчеты с учредителями по вкладам в уставный фонд (75)</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252</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расчеты с разными дебиторами и кредиторами (76)</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253</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5334</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171</w:t>
            </w:r>
            <w:r>
              <w:rPr>
                <w:b/>
                <w:bCs/>
                <w:sz w:val="22"/>
                <w:szCs w:val="22"/>
                <w:lang w:val="en-US"/>
              </w:rPr>
              <w:t>93</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прочая дебиторская задолженность</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254</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2685</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lang w:val="en-US"/>
              </w:rPr>
              <w:t>8315</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Финансовые вложения (58, 59)</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260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594</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1063</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Денежные средства (50, 51, 52, 55, 57)</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270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17917</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20063</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 xml:space="preserve">Прочие оборотные активы </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280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r>
      <w:tr w:rsidR="00557562" w:rsidTr="000627CD">
        <w:trPr>
          <w:gridAfter w:val="1"/>
          <w:wAfter w:w="80" w:type="dxa"/>
          <w:trHeight w:val="397"/>
        </w:trPr>
        <w:tc>
          <w:tcPr>
            <w:tcW w:w="5400" w:type="dxa"/>
            <w:tcBorders>
              <w:top w:val="single" w:sz="4" w:space="0" w:color="auto"/>
              <w:left w:val="nil"/>
              <w:bottom w:val="doub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sz w:val="22"/>
                <w:szCs w:val="22"/>
              </w:rPr>
              <w:t>ИТОГО</w:t>
            </w:r>
            <w:r>
              <w:rPr>
                <w:b/>
                <w:bCs/>
                <w:sz w:val="22"/>
                <w:szCs w:val="22"/>
              </w:rPr>
              <w:t xml:space="preserve"> </w:t>
            </w:r>
            <w:r>
              <w:rPr>
                <w:sz w:val="22"/>
                <w:szCs w:val="22"/>
              </w:rPr>
              <w:t xml:space="preserve">по разделу </w:t>
            </w:r>
            <w:r>
              <w:rPr>
                <w:sz w:val="22"/>
                <w:szCs w:val="22"/>
                <w:lang w:val="en-US"/>
              </w:rPr>
              <w:t>II</w:t>
            </w:r>
            <w:r>
              <w:rPr>
                <w:b/>
                <w:bCs/>
                <w:sz w:val="22"/>
                <w:szCs w:val="22"/>
              </w:rPr>
              <w:t xml:space="preserve"> </w:t>
            </w:r>
          </w:p>
        </w:tc>
        <w:tc>
          <w:tcPr>
            <w:tcW w:w="745" w:type="dxa"/>
            <w:tcBorders>
              <w:top w:val="single" w:sz="4" w:space="0" w:color="auto"/>
              <w:left w:val="single" w:sz="4" w:space="0" w:color="auto"/>
              <w:bottom w:val="doub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290</w:t>
            </w:r>
          </w:p>
        </w:tc>
        <w:tc>
          <w:tcPr>
            <w:tcW w:w="2178" w:type="dxa"/>
            <w:tcBorders>
              <w:top w:val="single" w:sz="4" w:space="0" w:color="auto"/>
              <w:left w:val="single" w:sz="4" w:space="0" w:color="auto"/>
              <w:bottom w:val="doub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46798</w:t>
            </w:r>
          </w:p>
        </w:tc>
        <w:tc>
          <w:tcPr>
            <w:tcW w:w="2178" w:type="dxa"/>
            <w:tcBorders>
              <w:top w:val="single" w:sz="4" w:space="0" w:color="auto"/>
              <w:left w:val="single" w:sz="4" w:space="0" w:color="auto"/>
              <w:bottom w:val="doub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7</w:t>
            </w:r>
            <w:r>
              <w:rPr>
                <w:b/>
                <w:bCs/>
                <w:sz w:val="22"/>
                <w:szCs w:val="22"/>
                <w:lang w:val="en-US"/>
              </w:rPr>
              <w:t>7982</w:t>
            </w:r>
          </w:p>
        </w:tc>
      </w:tr>
      <w:tr w:rsidR="00557562" w:rsidTr="000627CD">
        <w:trPr>
          <w:gridAfter w:val="1"/>
          <w:wAfter w:w="80" w:type="dxa"/>
          <w:trHeight w:val="397"/>
        </w:trPr>
        <w:tc>
          <w:tcPr>
            <w:tcW w:w="5400" w:type="dxa"/>
            <w:tcBorders>
              <w:top w:val="double" w:sz="4" w:space="0" w:color="auto"/>
              <w:left w:val="nil"/>
              <w:bottom w:val="double" w:sz="4" w:space="0" w:color="auto"/>
              <w:right w:val="double" w:sz="4" w:space="0" w:color="auto"/>
            </w:tcBorders>
            <w:vAlign w:val="center"/>
          </w:tcPr>
          <w:p w:rsidR="00557562" w:rsidRDefault="00557562" w:rsidP="00557562">
            <w:pPr>
              <w:pStyle w:val="a6"/>
              <w:spacing w:after="0" w:line="240" w:lineRule="auto"/>
              <w:ind w:firstLine="0"/>
              <w:jc w:val="left"/>
              <w:rPr>
                <w:sz w:val="22"/>
                <w:szCs w:val="22"/>
              </w:rPr>
            </w:pPr>
            <w:r>
              <w:rPr>
                <w:sz w:val="22"/>
                <w:szCs w:val="22"/>
              </w:rPr>
              <w:t>БАЛАНС</w:t>
            </w:r>
          </w:p>
        </w:tc>
        <w:tc>
          <w:tcPr>
            <w:tcW w:w="745" w:type="dxa"/>
            <w:tcBorders>
              <w:top w:val="double" w:sz="4" w:space="0" w:color="auto"/>
              <w:left w:val="double" w:sz="4" w:space="0" w:color="auto"/>
              <w:bottom w:val="double" w:sz="4" w:space="0" w:color="auto"/>
              <w:right w:val="doub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390</w:t>
            </w:r>
          </w:p>
        </w:tc>
        <w:tc>
          <w:tcPr>
            <w:tcW w:w="2178" w:type="dxa"/>
            <w:tcBorders>
              <w:top w:val="double" w:sz="4" w:space="0" w:color="auto"/>
              <w:left w:val="double" w:sz="4" w:space="0" w:color="auto"/>
              <w:bottom w:val="double" w:sz="4" w:space="0" w:color="auto"/>
              <w:right w:val="doub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146964</w:t>
            </w:r>
          </w:p>
        </w:tc>
        <w:tc>
          <w:tcPr>
            <w:tcW w:w="2178" w:type="dxa"/>
            <w:tcBorders>
              <w:top w:val="double" w:sz="4" w:space="0" w:color="auto"/>
              <w:left w:val="double" w:sz="4" w:space="0" w:color="auto"/>
              <w:bottom w:val="doub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18</w:t>
            </w:r>
            <w:r>
              <w:rPr>
                <w:b/>
                <w:bCs/>
                <w:sz w:val="22"/>
                <w:szCs w:val="22"/>
                <w:lang w:val="en-US"/>
              </w:rPr>
              <w:t>4103</w:t>
            </w:r>
          </w:p>
        </w:tc>
      </w:tr>
      <w:tr w:rsidR="00557562" w:rsidTr="000627CD">
        <w:trPr>
          <w:gridAfter w:val="1"/>
          <w:wAfter w:w="80" w:type="dxa"/>
          <w:trHeight w:val="340"/>
        </w:trPr>
        <w:tc>
          <w:tcPr>
            <w:tcW w:w="5400" w:type="dxa"/>
            <w:tcBorders>
              <w:top w:val="double" w:sz="4" w:space="0" w:color="auto"/>
              <w:left w:val="nil"/>
              <w:bottom w:val="nil"/>
              <w:right w:val="nil"/>
            </w:tcBorders>
          </w:tcPr>
          <w:p w:rsidR="00557562" w:rsidRDefault="00557562" w:rsidP="00557562">
            <w:pPr>
              <w:pStyle w:val="a6"/>
              <w:spacing w:after="0" w:line="240" w:lineRule="auto"/>
              <w:ind w:firstLine="0"/>
              <w:jc w:val="left"/>
              <w:rPr>
                <w:sz w:val="22"/>
                <w:szCs w:val="22"/>
              </w:rPr>
            </w:pPr>
          </w:p>
          <w:p w:rsidR="00557562" w:rsidRDefault="00557562" w:rsidP="00557562">
            <w:pPr>
              <w:pStyle w:val="a6"/>
              <w:spacing w:after="0" w:line="240" w:lineRule="auto"/>
              <w:ind w:firstLine="0"/>
              <w:jc w:val="left"/>
              <w:rPr>
                <w:sz w:val="22"/>
                <w:szCs w:val="22"/>
              </w:rPr>
            </w:pPr>
          </w:p>
          <w:p w:rsidR="00557562" w:rsidRDefault="00557562" w:rsidP="00557562">
            <w:pPr>
              <w:pStyle w:val="a6"/>
              <w:spacing w:after="0" w:line="240" w:lineRule="auto"/>
              <w:ind w:firstLine="0"/>
              <w:jc w:val="left"/>
              <w:rPr>
                <w:sz w:val="22"/>
                <w:szCs w:val="22"/>
              </w:rPr>
            </w:pPr>
          </w:p>
          <w:p w:rsidR="00557562" w:rsidRDefault="00557562" w:rsidP="00557562">
            <w:pPr>
              <w:pStyle w:val="a6"/>
              <w:spacing w:after="0" w:line="240" w:lineRule="auto"/>
              <w:ind w:firstLine="0"/>
              <w:jc w:val="left"/>
              <w:rPr>
                <w:sz w:val="22"/>
                <w:szCs w:val="22"/>
              </w:rPr>
            </w:pPr>
          </w:p>
          <w:p w:rsidR="00557562" w:rsidRDefault="00557562" w:rsidP="00557562">
            <w:pPr>
              <w:pStyle w:val="a6"/>
              <w:spacing w:after="0" w:line="240" w:lineRule="auto"/>
              <w:ind w:firstLine="0"/>
              <w:jc w:val="left"/>
              <w:rPr>
                <w:sz w:val="22"/>
                <w:szCs w:val="22"/>
              </w:rPr>
            </w:pPr>
          </w:p>
          <w:p w:rsidR="00557562" w:rsidRDefault="00557562" w:rsidP="00557562">
            <w:pPr>
              <w:pStyle w:val="a6"/>
              <w:spacing w:after="0" w:line="240" w:lineRule="auto"/>
              <w:ind w:firstLine="0"/>
              <w:jc w:val="left"/>
              <w:rPr>
                <w:sz w:val="22"/>
                <w:szCs w:val="22"/>
              </w:rPr>
            </w:pPr>
          </w:p>
        </w:tc>
        <w:tc>
          <w:tcPr>
            <w:tcW w:w="745" w:type="dxa"/>
            <w:tcBorders>
              <w:top w:val="double" w:sz="4" w:space="0" w:color="auto"/>
              <w:left w:val="nil"/>
              <w:bottom w:val="nil"/>
              <w:right w:val="nil"/>
            </w:tcBorders>
          </w:tcPr>
          <w:p w:rsidR="00557562" w:rsidRDefault="00557562" w:rsidP="00557562">
            <w:pPr>
              <w:pStyle w:val="a6"/>
              <w:spacing w:after="0" w:line="240" w:lineRule="auto"/>
              <w:ind w:firstLine="0"/>
              <w:rPr>
                <w:b/>
                <w:bCs/>
                <w:sz w:val="22"/>
                <w:szCs w:val="22"/>
              </w:rPr>
            </w:pPr>
          </w:p>
        </w:tc>
        <w:tc>
          <w:tcPr>
            <w:tcW w:w="2178" w:type="dxa"/>
            <w:tcBorders>
              <w:top w:val="double" w:sz="4" w:space="0" w:color="auto"/>
              <w:left w:val="nil"/>
              <w:bottom w:val="nil"/>
              <w:right w:val="nil"/>
            </w:tcBorders>
          </w:tcPr>
          <w:p w:rsidR="00557562" w:rsidRDefault="00557562" w:rsidP="00557562">
            <w:pPr>
              <w:pStyle w:val="a6"/>
              <w:spacing w:after="0" w:line="240" w:lineRule="auto"/>
              <w:ind w:firstLine="0"/>
              <w:rPr>
                <w:b/>
                <w:bCs/>
                <w:sz w:val="22"/>
                <w:szCs w:val="22"/>
              </w:rPr>
            </w:pPr>
          </w:p>
        </w:tc>
        <w:tc>
          <w:tcPr>
            <w:tcW w:w="2178" w:type="dxa"/>
            <w:tcBorders>
              <w:top w:val="double" w:sz="4" w:space="0" w:color="auto"/>
              <w:left w:val="nil"/>
              <w:bottom w:val="nil"/>
              <w:right w:val="nil"/>
            </w:tcBorders>
          </w:tcPr>
          <w:p w:rsidR="00557562" w:rsidRDefault="00557562" w:rsidP="00557562">
            <w:pPr>
              <w:pStyle w:val="a6"/>
              <w:spacing w:after="0" w:line="240" w:lineRule="auto"/>
              <w:ind w:firstLine="0"/>
              <w:rPr>
                <w:b/>
                <w:bCs/>
                <w:sz w:val="22"/>
                <w:szCs w:val="22"/>
              </w:rPr>
            </w:pPr>
          </w:p>
        </w:tc>
      </w:tr>
      <w:tr w:rsidR="00557562" w:rsidTr="000627CD">
        <w:trPr>
          <w:gridAfter w:val="1"/>
          <w:wAfter w:w="80" w:type="dxa"/>
          <w:trHeight w:val="688"/>
        </w:trPr>
        <w:tc>
          <w:tcPr>
            <w:tcW w:w="5400" w:type="dxa"/>
            <w:tcBorders>
              <w:top w:val="double" w:sz="4" w:space="0" w:color="auto"/>
              <w:left w:val="nil"/>
              <w:bottom w:val="double" w:sz="4" w:space="0" w:color="auto"/>
              <w:right w:val="doub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rPr>
              <w:lastRenderedPageBreak/>
              <w:t>ПАССИВ</w:t>
            </w:r>
          </w:p>
        </w:tc>
        <w:tc>
          <w:tcPr>
            <w:tcW w:w="745" w:type="dxa"/>
            <w:tcBorders>
              <w:top w:val="double" w:sz="4" w:space="0" w:color="auto"/>
              <w:left w:val="double" w:sz="4" w:space="0" w:color="auto"/>
              <w:bottom w:val="double" w:sz="4" w:space="0" w:color="auto"/>
              <w:right w:val="doub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rPr>
              <w:t>Код стр.</w:t>
            </w:r>
          </w:p>
        </w:tc>
        <w:tc>
          <w:tcPr>
            <w:tcW w:w="2178" w:type="dxa"/>
            <w:tcBorders>
              <w:top w:val="double" w:sz="4" w:space="0" w:color="auto"/>
              <w:left w:val="double" w:sz="4" w:space="0" w:color="auto"/>
              <w:bottom w:val="double" w:sz="4" w:space="0" w:color="auto"/>
              <w:right w:val="doub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rPr>
              <w:t>На начало отчетного года</w:t>
            </w:r>
          </w:p>
        </w:tc>
        <w:tc>
          <w:tcPr>
            <w:tcW w:w="2178" w:type="dxa"/>
            <w:tcBorders>
              <w:top w:val="double" w:sz="4" w:space="0" w:color="auto"/>
              <w:left w:val="double" w:sz="4" w:space="0" w:color="auto"/>
              <w:bottom w:val="double" w:sz="4" w:space="0" w:color="auto"/>
              <w:right w:val="nil"/>
            </w:tcBorders>
            <w:vAlign w:val="center"/>
          </w:tcPr>
          <w:p w:rsidR="00557562" w:rsidRDefault="00557562" w:rsidP="00557562">
            <w:pPr>
              <w:pStyle w:val="a6"/>
              <w:spacing w:after="0" w:line="240" w:lineRule="auto"/>
              <w:ind w:firstLine="0"/>
              <w:jc w:val="center"/>
              <w:rPr>
                <w:sz w:val="22"/>
                <w:szCs w:val="22"/>
              </w:rPr>
            </w:pPr>
            <w:r>
              <w:rPr>
                <w:sz w:val="22"/>
                <w:szCs w:val="22"/>
              </w:rPr>
              <w:t>На конец отчетного периода</w:t>
            </w:r>
          </w:p>
        </w:tc>
      </w:tr>
      <w:tr w:rsidR="00557562" w:rsidTr="000627CD">
        <w:trPr>
          <w:gridAfter w:val="1"/>
          <w:wAfter w:w="80" w:type="dxa"/>
        </w:trPr>
        <w:tc>
          <w:tcPr>
            <w:tcW w:w="5400" w:type="dxa"/>
            <w:tcBorders>
              <w:top w:val="double" w:sz="4" w:space="0" w:color="auto"/>
              <w:left w:val="nil"/>
              <w:bottom w:val="double" w:sz="4" w:space="0" w:color="auto"/>
              <w:right w:val="doub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rPr>
              <w:t>1</w:t>
            </w:r>
          </w:p>
        </w:tc>
        <w:tc>
          <w:tcPr>
            <w:tcW w:w="745" w:type="dxa"/>
            <w:tcBorders>
              <w:top w:val="double" w:sz="4" w:space="0" w:color="auto"/>
              <w:left w:val="double" w:sz="4" w:space="0" w:color="auto"/>
              <w:bottom w:val="double" w:sz="4" w:space="0" w:color="auto"/>
              <w:right w:val="doub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rPr>
              <w:t>2</w:t>
            </w:r>
          </w:p>
        </w:tc>
        <w:tc>
          <w:tcPr>
            <w:tcW w:w="2178" w:type="dxa"/>
            <w:tcBorders>
              <w:top w:val="double" w:sz="4" w:space="0" w:color="auto"/>
              <w:left w:val="double" w:sz="4" w:space="0" w:color="auto"/>
              <w:bottom w:val="double" w:sz="4" w:space="0" w:color="auto"/>
              <w:right w:val="doub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rPr>
              <w:t>3</w:t>
            </w:r>
          </w:p>
        </w:tc>
        <w:tc>
          <w:tcPr>
            <w:tcW w:w="2178" w:type="dxa"/>
            <w:tcBorders>
              <w:top w:val="double" w:sz="4" w:space="0" w:color="auto"/>
              <w:left w:val="double" w:sz="4" w:space="0" w:color="auto"/>
              <w:bottom w:val="double" w:sz="4" w:space="0" w:color="auto"/>
              <w:right w:val="nil"/>
            </w:tcBorders>
            <w:vAlign w:val="center"/>
          </w:tcPr>
          <w:p w:rsidR="00557562" w:rsidRDefault="00557562" w:rsidP="00557562">
            <w:pPr>
              <w:pStyle w:val="a6"/>
              <w:spacing w:after="0" w:line="240" w:lineRule="auto"/>
              <w:ind w:firstLine="0"/>
              <w:jc w:val="center"/>
              <w:rPr>
                <w:sz w:val="22"/>
                <w:szCs w:val="22"/>
              </w:rPr>
            </w:pPr>
            <w:r>
              <w:rPr>
                <w:sz w:val="22"/>
                <w:szCs w:val="22"/>
              </w:rPr>
              <w:t>4</w:t>
            </w:r>
          </w:p>
        </w:tc>
      </w:tr>
      <w:tr w:rsidR="00557562" w:rsidTr="000627CD">
        <w:trPr>
          <w:gridAfter w:val="1"/>
          <w:wAfter w:w="80" w:type="dxa"/>
          <w:trHeight w:val="397"/>
        </w:trPr>
        <w:tc>
          <w:tcPr>
            <w:tcW w:w="5400" w:type="dxa"/>
            <w:tcBorders>
              <w:top w:val="doub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lang w:val="en-US"/>
              </w:rPr>
              <w:t>III</w:t>
            </w:r>
            <w:r>
              <w:rPr>
                <w:sz w:val="22"/>
                <w:szCs w:val="22"/>
              </w:rPr>
              <w:t>. ИСТОЧНИКИ СОБСТВЕННЫХ СРЕДСТВ</w:t>
            </w:r>
          </w:p>
        </w:tc>
        <w:tc>
          <w:tcPr>
            <w:tcW w:w="745" w:type="dxa"/>
            <w:tcBorders>
              <w:top w:val="doub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p>
        </w:tc>
        <w:tc>
          <w:tcPr>
            <w:tcW w:w="2178" w:type="dxa"/>
            <w:tcBorders>
              <w:top w:val="doub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p>
        </w:tc>
        <w:tc>
          <w:tcPr>
            <w:tcW w:w="2178" w:type="dxa"/>
            <w:tcBorders>
              <w:top w:val="doub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 xml:space="preserve">Уставный фонд (80) </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510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197</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197</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 xml:space="preserve">Собственные акции (доли), выкупленные у акционеров (учредителей) (81) </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p>
          <w:p w:rsidR="00557562" w:rsidRDefault="00557562" w:rsidP="00557562">
            <w:pPr>
              <w:pStyle w:val="a6"/>
              <w:spacing w:after="0" w:line="240" w:lineRule="auto"/>
              <w:ind w:firstLine="0"/>
              <w:jc w:val="center"/>
              <w:rPr>
                <w:b/>
                <w:bCs/>
                <w:sz w:val="22"/>
                <w:szCs w:val="22"/>
              </w:rPr>
            </w:pPr>
            <w:r>
              <w:rPr>
                <w:b/>
                <w:bCs/>
                <w:sz w:val="22"/>
                <w:szCs w:val="22"/>
              </w:rPr>
              <w:t>515</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p>
          <w:p w:rsidR="00557562" w:rsidRDefault="00557562" w:rsidP="00557562">
            <w:pPr>
              <w:pStyle w:val="a6"/>
              <w:spacing w:after="0" w:line="240" w:lineRule="auto"/>
              <w:ind w:firstLine="0"/>
              <w:jc w:val="center"/>
              <w:rPr>
                <w:b/>
                <w:bCs/>
                <w:sz w:val="22"/>
                <w:szCs w:val="22"/>
              </w:rPr>
            </w:pPr>
            <w:r>
              <w:rPr>
                <w:b/>
                <w:bCs/>
                <w:sz w:val="22"/>
                <w:szCs w:val="22"/>
              </w:rPr>
              <w:t>0</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p>
          <w:p w:rsidR="00557562" w:rsidRDefault="00557562" w:rsidP="00557562">
            <w:pPr>
              <w:pStyle w:val="a6"/>
              <w:spacing w:after="0" w:line="240" w:lineRule="auto"/>
              <w:ind w:firstLine="0"/>
              <w:jc w:val="center"/>
              <w:rPr>
                <w:b/>
                <w:bCs/>
                <w:sz w:val="22"/>
                <w:szCs w:val="22"/>
              </w:rPr>
            </w:pPr>
            <w:r>
              <w:rPr>
                <w:b/>
                <w:bCs/>
                <w:sz w:val="22"/>
                <w:szCs w:val="22"/>
              </w:rPr>
              <w:t>0</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 xml:space="preserve">Резервный фонд (82) </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520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206</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276</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Добавочный фонд (83)</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530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85087</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1</w:t>
            </w:r>
            <w:r>
              <w:rPr>
                <w:b/>
                <w:bCs/>
                <w:sz w:val="22"/>
                <w:szCs w:val="22"/>
                <w:lang w:val="en-US"/>
              </w:rPr>
              <w:t>15351</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Нераспределенная прибыль (84)</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540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16143</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lang w:val="en-US"/>
              </w:rPr>
              <w:t>33894</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Непокрытый убыток (84)</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550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Целевое финансирование (86)</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560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462</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5</w:t>
            </w:r>
            <w:r>
              <w:rPr>
                <w:b/>
                <w:bCs/>
                <w:sz w:val="22"/>
                <w:szCs w:val="22"/>
                <w:lang w:val="en-US"/>
              </w:rPr>
              <w:t>89</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sz w:val="22"/>
                <w:szCs w:val="22"/>
              </w:rPr>
            </w:pPr>
            <w:r>
              <w:rPr>
                <w:sz w:val="22"/>
                <w:szCs w:val="22"/>
              </w:rPr>
              <w:t xml:space="preserve">ИТОГО по разделу </w:t>
            </w:r>
            <w:r>
              <w:rPr>
                <w:sz w:val="22"/>
                <w:szCs w:val="22"/>
                <w:lang w:val="en-US"/>
              </w:rPr>
              <w:t>III</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590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102097</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1</w:t>
            </w:r>
            <w:r>
              <w:rPr>
                <w:b/>
                <w:bCs/>
                <w:sz w:val="22"/>
                <w:szCs w:val="22"/>
                <w:lang w:val="en-US"/>
              </w:rPr>
              <w:t>50308</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lang w:val="en-US"/>
              </w:rPr>
              <w:t>IV</w:t>
            </w:r>
            <w:r>
              <w:rPr>
                <w:sz w:val="22"/>
                <w:szCs w:val="22"/>
              </w:rPr>
              <w:t>. ДОХОДЫ И РАСХОДЫ</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Резервы предстоящих расходов (96)</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610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Расходы будущих периодов (97)</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620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-1104</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-2317</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Доходы будущих периодов (98)</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630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312</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295</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Прибыль отчетного года (99)</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640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lang w:val="en-US"/>
              </w:rPr>
              <w:t>0</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Убыток отчетного года (99)</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650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Прочие доходы и расходы</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660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-2</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sz w:val="22"/>
                <w:szCs w:val="22"/>
              </w:rPr>
              <w:t>ИТОГО</w:t>
            </w:r>
            <w:r>
              <w:rPr>
                <w:b/>
                <w:bCs/>
                <w:sz w:val="22"/>
                <w:szCs w:val="22"/>
              </w:rPr>
              <w:t xml:space="preserve"> </w:t>
            </w:r>
            <w:r>
              <w:rPr>
                <w:sz w:val="22"/>
                <w:szCs w:val="22"/>
              </w:rPr>
              <w:t xml:space="preserve">по разделу </w:t>
            </w:r>
            <w:r>
              <w:rPr>
                <w:sz w:val="22"/>
                <w:szCs w:val="22"/>
                <w:lang w:val="en-US"/>
              </w:rPr>
              <w:t>IV</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690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-794</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-2024</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center"/>
              <w:rPr>
                <w:sz w:val="22"/>
                <w:szCs w:val="22"/>
              </w:rPr>
            </w:pPr>
            <w:r>
              <w:rPr>
                <w:sz w:val="22"/>
                <w:szCs w:val="22"/>
                <w:lang w:val="en-US"/>
              </w:rPr>
              <w:t>V</w:t>
            </w:r>
            <w:r>
              <w:rPr>
                <w:sz w:val="22"/>
                <w:szCs w:val="22"/>
              </w:rPr>
              <w:t>. РАСЧЕТЫ</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Краткосрочные кредиты и займы (66)</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710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2792</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5537</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Долгосрочные кредиты и займы (67)</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720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11460</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4576</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Кредиторская задолженность</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730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31408</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lang w:val="en-US"/>
              </w:rPr>
              <w:t>25705</w:t>
            </w:r>
          </w:p>
        </w:tc>
      </w:tr>
      <w:tr w:rsidR="00557562" w:rsidTr="000627CD">
        <w:trPr>
          <w:gridAfter w:val="1"/>
          <w:wAfter w:w="80" w:type="dxa"/>
          <w:trHeight w:val="397"/>
        </w:trPr>
        <w:tc>
          <w:tcPr>
            <w:tcW w:w="5400" w:type="dxa"/>
            <w:tcBorders>
              <w:top w:val="single" w:sz="4" w:space="0" w:color="auto"/>
              <w:left w:val="nil"/>
              <w:bottom w:val="nil"/>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в том числе:</w:t>
            </w:r>
          </w:p>
        </w:tc>
        <w:tc>
          <w:tcPr>
            <w:tcW w:w="745" w:type="dxa"/>
            <w:tcBorders>
              <w:top w:val="single" w:sz="4" w:space="0" w:color="auto"/>
              <w:left w:val="single" w:sz="4" w:space="0" w:color="auto"/>
              <w:bottom w:val="nil"/>
              <w:right w:val="single" w:sz="4" w:space="0" w:color="auto"/>
            </w:tcBorders>
            <w:vAlign w:val="center"/>
          </w:tcPr>
          <w:p w:rsidR="00557562" w:rsidRDefault="00557562" w:rsidP="00557562">
            <w:pPr>
              <w:pStyle w:val="a6"/>
              <w:spacing w:after="0" w:line="240" w:lineRule="auto"/>
              <w:ind w:firstLine="0"/>
              <w:rPr>
                <w:b/>
                <w:bCs/>
                <w:sz w:val="22"/>
                <w:szCs w:val="22"/>
              </w:rPr>
            </w:pPr>
          </w:p>
        </w:tc>
        <w:tc>
          <w:tcPr>
            <w:tcW w:w="2178" w:type="dxa"/>
            <w:tcBorders>
              <w:top w:val="single" w:sz="4" w:space="0" w:color="auto"/>
              <w:left w:val="single" w:sz="4" w:space="0" w:color="auto"/>
              <w:bottom w:val="nil"/>
              <w:right w:val="single" w:sz="4" w:space="0" w:color="auto"/>
            </w:tcBorders>
            <w:vAlign w:val="center"/>
          </w:tcPr>
          <w:p w:rsidR="00557562" w:rsidRDefault="00557562" w:rsidP="00557562">
            <w:pPr>
              <w:pStyle w:val="a6"/>
              <w:spacing w:after="0" w:line="240" w:lineRule="auto"/>
              <w:ind w:firstLine="0"/>
              <w:rPr>
                <w:b/>
                <w:bCs/>
                <w:sz w:val="22"/>
                <w:szCs w:val="22"/>
              </w:rPr>
            </w:pPr>
          </w:p>
        </w:tc>
        <w:tc>
          <w:tcPr>
            <w:tcW w:w="2178" w:type="dxa"/>
            <w:tcBorders>
              <w:top w:val="single" w:sz="4" w:space="0" w:color="auto"/>
              <w:left w:val="single" w:sz="4" w:space="0" w:color="auto"/>
              <w:bottom w:val="nil"/>
              <w:right w:val="nil"/>
            </w:tcBorders>
            <w:vAlign w:val="center"/>
          </w:tcPr>
          <w:p w:rsidR="00557562" w:rsidRDefault="00557562" w:rsidP="00557562">
            <w:pPr>
              <w:pStyle w:val="a6"/>
              <w:spacing w:after="0" w:line="240" w:lineRule="auto"/>
              <w:ind w:firstLine="0"/>
              <w:rPr>
                <w:b/>
                <w:bCs/>
                <w:sz w:val="22"/>
                <w:szCs w:val="22"/>
              </w:rPr>
            </w:pPr>
          </w:p>
        </w:tc>
      </w:tr>
      <w:tr w:rsidR="00557562" w:rsidTr="000627CD">
        <w:trPr>
          <w:gridAfter w:val="1"/>
          <w:wAfter w:w="80" w:type="dxa"/>
          <w:trHeight w:val="397"/>
        </w:trPr>
        <w:tc>
          <w:tcPr>
            <w:tcW w:w="5400" w:type="dxa"/>
            <w:tcBorders>
              <w:top w:val="nil"/>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расчеты с поставщиками и подрядчиками (60)</w:t>
            </w:r>
          </w:p>
        </w:tc>
        <w:tc>
          <w:tcPr>
            <w:tcW w:w="745" w:type="dxa"/>
            <w:tcBorders>
              <w:top w:val="nil"/>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731</w:t>
            </w:r>
          </w:p>
        </w:tc>
        <w:tc>
          <w:tcPr>
            <w:tcW w:w="2178" w:type="dxa"/>
            <w:tcBorders>
              <w:top w:val="nil"/>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26256</w:t>
            </w:r>
          </w:p>
        </w:tc>
        <w:tc>
          <w:tcPr>
            <w:tcW w:w="2178" w:type="dxa"/>
            <w:tcBorders>
              <w:top w:val="nil"/>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18459</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расчеты по оплате труда (70)</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732</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120</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142</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 xml:space="preserve">расчеты по прочим операциям с персоналом </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733</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2</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10</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расчеты по налогам и сборам (68)</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734</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3164</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lang w:val="en-US"/>
              </w:rPr>
              <w:t>2237</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расчеты по социальному страхованию и обеспечению (69)</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735</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59</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76</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расчеты с  акционерами (учредителями) по выплате доходов (дивидендов) (75)</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p>
          <w:p w:rsidR="00557562" w:rsidRDefault="00557562" w:rsidP="00557562">
            <w:pPr>
              <w:pStyle w:val="a6"/>
              <w:spacing w:after="0" w:line="240" w:lineRule="auto"/>
              <w:ind w:firstLine="0"/>
              <w:jc w:val="center"/>
              <w:rPr>
                <w:b/>
                <w:bCs/>
                <w:sz w:val="22"/>
                <w:szCs w:val="22"/>
              </w:rPr>
            </w:pPr>
            <w:r>
              <w:rPr>
                <w:b/>
                <w:bCs/>
                <w:sz w:val="22"/>
                <w:szCs w:val="22"/>
              </w:rPr>
              <w:t>736</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расчеты с разными дебиторами и кредиторами (76)</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737</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1807</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4788</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b/>
                <w:bCs/>
                <w:sz w:val="22"/>
                <w:szCs w:val="22"/>
              </w:rPr>
              <w:t>Прочие виды обязательств</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740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0</w:t>
            </w:r>
          </w:p>
        </w:tc>
      </w:tr>
      <w:tr w:rsidR="00557562" w:rsidTr="000627CD">
        <w:trPr>
          <w:gridAfter w:val="1"/>
          <w:wAfter w:w="80" w:type="dxa"/>
          <w:trHeight w:val="397"/>
        </w:trPr>
        <w:tc>
          <w:tcPr>
            <w:tcW w:w="5400" w:type="dxa"/>
            <w:tcBorders>
              <w:top w:val="single" w:sz="4" w:space="0" w:color="auto"/>
              <w:left w:val="nil"/>
              <w:bottom w:val="single" w:sz="4" w:space="0" w:color="auto"/>
              <w:right w:val="single" w:sz="4" w:space="0" w:color="auto"/>
            </w:tcBorders>
            <w:vAlign w:val="center"/>
          </w:tcPr>
          <w:p w:rsidR="00557562" w:rsidRDefault="00557562" w:rsidP="00557562">
            <w:pPr>
              <w:pStyle w:val="a6"/>
              <w:spacing w:after="0" w:line="240" w:lineRule="auto"/>
              <w:ind w:firstLine="0"/>
              <w:jc w:val="left"/>
              <w:rPr>
                <w:b/>
                <w:bCs/>
                <w:sz w:val="22"/>
                <w:szCs w:val="22"/>
              </w:rPr>
            </w:pPr>
            <w:r>
              <w:rPr>
                <w:sz w:val="22"/>
                <w:szCs w:val="22"/>
              </w:rPr>
              <w:t>ИТОГО</w:t>
            </w:r>
            <w:r>
              <w:rPr>
                <w:b/>
                <w:bCs/>
                <w:sz w:val="22"/>
                <w:szCs w:val="22"/>
              </w:rPr>
              <w:t xml:space="preserve"> </w:t>
            </w:r>
            <w:r>
              <w:rPr>
                <w:sz w:val="22"/>
                <w:szCs w:val="22"/>
              </w:rPr>
              <w:t xml:space="preserve">по разделу </w:t>
            </w:r>
            <w:r>
              <w:rPr>
                <w:sz w:val="22"/>
                <w:szCs w:val="22"/>
                <w:lang w:val="en-US"/>
              </w:rPr>
              <w:t>V</w:t>
            </w:r>
          </w:p>
        </w:tc>
        <w:tc>
          <w:tcPr>
            <w:tcW w:w="745"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790</w:t>
            </w:r>
          </w:p>
        </w:tc>
        <w:tc>
          <w:tcPr>
            <w:tcW w:w="2178" w:type="dxa"/>
            <w:tcBorders>
              <w:top w:val="single" w:sz="4" w:space="0" w:color="auto"/>
              <w:left w:val="single" w:sz="4" w:space="0" w:color="auto"/>
              <w:bottom w:val="single" w:sz="4" w:space="0" w:color="auto"/>
              <w:right w:val="sing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45661</w:t>
            </w:r>
          </w:p>
        </w:tc>
        <w:tc>
          <w:tcPr>
            <w:tcW w:w="2178" w:type="dxa"/>
            <w:tcBorders>
              <w:top w:val="single" w:sz="4" w:space="0" w:color="auto"/>
              <w:left w:val="single" w:sz="4" w:space="0" w:color="auto"/>
              <w:bottom w:val="sing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lang w:val="en-US"/>
              </w:rPr>
              <w:t>35819</w:t>
            </w:r>
          </w:p>
        </w:tc>
      </w:tr>
      <w:tr w:rsidR="00557562" w:rsidTr="000627CD">
        <w:trPr>
          <w:gridAfter w:val="1"/>
          <w:wAfter w:w="80" w:type="dxa"/>
          <w:trHeight w:val="397"/>
        </w:trPr>
        <w:tc>
          <w:tcPr>
            <w:tcW w:w="5400" w:type="dxa"/>
            <w:tcBorders>
              <w:top w:val="double" w:sz="4" w:space="0" w:color="auto"/>
              <w:left w:val="nil"/>
              <w:bottom w:val="double" w:sz="4" w:space="0" w:color="auto"/>
              <w:right w:val="double" w:sz="4" w:space="0" w:color="auto"/>
            </w:tcBorders>
            <w:vAlign w:val="center"/>
          </w:tcPr>
          <w:p w:rsidR="00557562" w:rsidRDefault="00557562" w:rsidP="00557562">
            <w:pPr>
              <w:pStyle w:val="a6"/>
              <w:spacing w:after="0" w:line="240" w:lineRule="auto"/>
              <w:ind w:firstLine="0"/>
              <w:jc w:val="left"/>
              <w:rPr>
                <w:sz w:val="22"/>
                <w:szCs w:val="22"/>
              </w:rPr>
            </w:pPr>
            <w:r>
              <w:rPr>
                <w:sz w:val="22"/>
                <w:szCs w:val="22"/>
              </w:rPr>
              <w:t>БАЛАНС</w:t>
            </w:r>
          </w:p>
        </w:tc>
        <w:tc>
          <w:tcPr>
            <w:tcW w:w="745" w:type="dxa"/>
            <w:tcBorders>
              <w:top w:val="double" w:sz="4" w:space="0" w:color="auto"/>
              <w:left w:val="double" w:sz="4" w:space="0" w:color="auto"/>
              <w:bottom w:val="double" w:sz="4" w:space="0" w:color="auto"/>
              <w:right w:val="doub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890</w:t>
            </w:r>
          </w:p>
        </w:tc>
        <w:tc>
          <w:tcPr>
            <w:tcW w:w="2178" w:type="dxa"/>
            <w:tcBorders>
              <w:top w:val="double" w:sz="4" w:space="0" w:color="auto"/>
              <w:left w:val="double" w:sz="4" w:space="0" w:color="auto"/>
              <w:bottom w:val="double" w:sz="4" w:space="0" w:color="auto"/>
              <w:right w:val="double" w:sz="4" w:space="0" w:color="auto"/>
            </w:tcBorders>
            <w:vAlign w:val="center"/>
          </w:tcPr>
          <w:p w:rsidR="00557562" w:rsidRDefault="00557562" w:rsidP="00557562">
            <w:pPr>
              <w:pStyle w:val="a6"/>
              <w:spacing w:after="0" w:line="240" w:lineRule="auto"/>
              <w:ind w:firstLine="0"/>
              <w:jc w:val="center"/>
              <w:rPr>
                <w:b/>
                <w:bCs/>
                <w:sz w:val="22"/>
                <w:szCs w:val="22"/>
              </w:rPr>
            </w:pPr>
            <w:r>
              <w:rPr>
                <w:b/>
                <w:bCs/>
                <w:sz w:val="22"/>
                <w:szCs w:val="22"/>
              </w:rPr>
              <w:t>146964</w:t>
            </w:r>
          </w:p>
        </w:tc>
        <w:tc>
          <w:tcPr>
            <w:tcW w:w="2178" w:type="dxa"/>
            <w:tcBorders>
              <w:top w:val="double" w:sz="4" w:space="0" w:color="auto"/>
              <w:left w:val="double" w:sz="4" w:space="0" w:color="auto"/>
              <w:bottom w:val="double" w:sz="4" w:space="0" w:color="auto"/>
              <w:right w:val="nil"/>
            </w:tcBorders>
            <w:vAlign w:val="center"/>
          </w:tcPr>
          <w:p w:rsidR="00557562" w:rsidRDefault="00557562" w:rsidP="00557562">
            <w:pPr>
              <w:pStyle w:val="a6"/>
              <w:spacing w:after="0" w:line="240" w:lineRule="auto"/>
              <w:ind w:firstLine="0"/>
              <w:jc w:val="center"/>
              <w:rPr>
                <w:b/>
                <w:bCs/>
                <w:sz w:val="22"/>
                <w:szCs w:val="22"/>
              </w:rPr>
            </w:pPr>
            <w:r>
              <w:rPr>
                <w:b/>
                <w:bCs/>
                <w:sz w:val="22"/>
                <w:szCs w:val="22"/>
              </w:rPr>
              <w:t>18</w:t>
            </w:r>
            <w:r>
              <w:rPr>
                <w:b/>
                <w:bCs/>
                <w:sz w:val="22"/>
                <w:szCs w:val="22"/>
                <w:lang w:val="en-US"/>
              </w:rPr>
              <w:t>4103</w:t>
            </w:r>
          </w:p>
        </w:tc>
      </w:tr>
      <w:tr w:rsidR="00557562" w:rsidTr="000627CD">
        <w:tblPrEx>
          <w:tblBorders>
            <w:bottom w:val="single" w:sz="4" w:space="0" w:color="auto"/>
          </w:tblBorders>
        </w:tblPrEx>
        <w:trPr>
          <w:trHeight w:val="397"/>
        </w:trPr>
        <w:tc>
          <w:tcPr>
            <w:tcW w:w="8323" w:type="dxa"/>
            <w:gridSpan w:val="3"/>
            <w:tcBorders>
              <w:top w:val="single" w:sz="4" w:space="0" w:color="auto"/>
              <w:left w:val="nil"/>
              <w:bottom w:val="single" w:sz="4" w:space="0" w:color="auto"/>
              <w:right w:val="single" w:sz="4" w:space="0" w:color="auto"/>
            </w:tcBorders>
            <w:vAlign w:val="center"/>
          </w:tcPr>
          <w:p w:rsidR="00557562" w:rsidRDefault="00557562" w:rsidP="00557562">
            <w:pPr>
              <w:spacing w:line="240" w:lineRule="auto"/>
              <w:ind w:firstLine="0"/>
              <w:jc w:val="center"/>
              <w:rPr>
                <w:b/>
                <w:bCs/>
                <w:sz w:val="22"/>
                <w:szCs w:val="22"/>
              </w:rPr>
            </w:pPr>
            <w:r>
              <w:rPr>
                <w:b/>
                <w:bCs/>
                <w:sz w:val="22"/>
                <w:szCs w:val="22"/>
              </w:rPr>
              <w:lastRenderedPageBreak/>
              <w:t>СПРАВКА О НАЛИЧИИ ЦЕННОСТЕЙ, УЧИТЫВАЕМЫХ НА ЗАБАЛАНСОВЫХ СЧЕТАХ</w:t>
            </w:r>
          </w:p>
        </w:tc>
        <w:tc>
          <w:tcPr>
            <w:tcW w:w="2258" w:type="dxa"/>
            <w:gridSpan w:val="2"/>
            <w:tcBorders>
              <w:top w:val="single" w:sz="4" w:space="0" w:color="auto"/>
              <w:left w:val="single" w:sz="4" w:space="0" w:color="auto"/>
              <w:bottom w:val="single" w:sz="4" w:space="0" w:color="auto"/>
              <w:right w:val="nil"/>
            </w:tcBorders>
            <w:vAlign w:val="center"/>
          </w:tcPr>
          <w:p w:rsidR="00557562" w:rsidRDefault="00557562" w:rsidP="00557562">
            <w:pPr>
              <w:spacing w:line="240" w:lineRule="auto"/>
              <w:ind w:firstLine="0"/>
              <w:jc w:val="center"/>
              <w:rPr>
                <w:b/>
                <w:sz w:val="22"/>
                <w:szCs w:val="22"/>
              </w:rPr>
            </w:pPr>
            <w:r>
              <w:rPr>
                <w:b/>
                <w:sz w:val="22"/>
                <w:szCs w:val="22"/>
              </w:rPr>
              <w:t>На конец отчетного периода</w:t>
            </w:r>
          </w:p>
        </w:tc>
      </w:tr>
      <w:tr w:rsidR="00557562" w:rsidTr="000627CD">
        <w:tblPrEx>
          <w:tblBorders>
            <w:bottom w:val="single" w:sz="4" w:space="0" w:color="auto"/>
          </w:tblBorders>
        </w:tblPrEx>
        <w:trPr>
          <w:trHeight w:val="397"/>
        </w:trPr>
        <w:tc>
          <w:tcPr>
            <w:tcW w:w="8323" w:type="dxa"/>
            <w:gridSpan w:val="3"/>
            <w:tcBorders>
              <w:top w:val="single" w:sz="4" w:space="0" w:color="auto"/>
              <w:left w:val="nil"/>
              <w:bottom w:val="single" w:sz="4" w:space="0" w:color="auto"/>
              <w:right w:val="single" w:sz="4" w:space="0" w:color="auto"/>
            </w:tcBorders>
            <w:vAlign w:val="center"/>
          </w:tcPr>
          <w:p w:rsidR="00557562" w:rsidRDefault="00557562" w:rsidP="00557562">
            <w:pPr>
              <w:spacing w:line="240" w:lineRule="auto"/>
              <w:ind w:firstLine="0"/>
              <w:rPr>
                <w:sz w:val="22"/>
                <w:szCs w:val="22"/>
              </w:rPr>
            </w:pPr>
            <w:r>
              <w:rPr>
                <w:sz w:val="22"/>
                <w:szCs w:val="22"/>
              </w:rPr>
              <w:t>Арендованные основные средства (001)</w:t>
            </w:r>
          </w:p>
        </w:tc>
        <w:tc>
          <w:tcPr>
            <w:tcW w:w="2258" w:type="dxa"/>
            <w:gridSpan w:val="2"/>
            <w:tcBorders>
              <w:top w:val="single" w:sz="4" w:space="0" w:color="auto"/>
              <w:left w:val="single" w:sz="4" w:space="0" w:color="auto"/>
              <w:bottom w:val="single" w:sz="4" w:space="0" w:color="auto"/>
              <w:right w:val="nil"/>
            </w:tcBorders>
            <w:vAlign w:val="center"/>
          </w:tcPr>
          <w:p w:rsidR="00557562" w:rsidRDefault="00557562" w:rsidP="00557562">
            <w:pPr>
              <w:spacing w:line="240" w:lineRule="auto"/>
              <w:ind w:firstLine="0"/>
              <w:jc w:val="center"/>
              <w:rPr>
                <w:sz w:val="22"/>
                <w:szCs w:val="22"/>
              </w:rPr>
            </w:pPr>
            <w:r>
              <w:rPr>
                <w:sz w:val="22"/>
                <w:szCs w:val="22"/>
              </w:rPr>
              <w:t>19</w:t>
            </w:r>
          </w:p>
        </w:tc>
      </w:tr>
      <w:tr w:rsidR="00557562" w:rsidTr="000627CD">
        <w:tblPrEx>
          <w:tblBorders>
            <w:bottom w:val="single" w:sz="4" w:space="0" w:color="auto"/>
          </w:tblBorders>
        </w:tblPrEx>
        <w:trPr>
          <w:trHeight w:val="397"/>
        </w:trPr>
        <w:tc>
          <w:tcPr>
            <w:tcW w:w="8323" w:type="dxa"/>
            <w:gridSpan w:val="3"/>
            <w:tcBorders>
              <w:top w:val="single" w:sz="4" w:space="0" w:color="auto"/>
              <w:left w:val="nil"/>
              <w:bottom w:val="single" w:sz="4" w:space="0" w:color="auto"/>
              <w:right w:val="single" w:sz="4" w:space="0" w:color="auto"/>
            </w:tcBorders>
            <w:vAlign w:val="center"/>
          </w:tcPr>
          <w:p w:rsidR="00557562" w:rsidRDefault="00557562" w:rsidP="00557562">
            <w:pPr>
              <w:spacing w:line="240" w:lineRule="auto"/>
              <w:ind w:firstLine="0"/>
              <w:rPr>
                <w:sz w:val="22"/>
                <w:szCs w:val="22"/>
              </w:rPr>
            </w:pPr>
            <w:r>
              <w:rPr>
                <w:sz w:val="22"/>
                <w:szCs w:val="22"/>
              </w:rPr>
              <w:t>Товарно-материальные ценности, принятые на ответственное хранение (002)</w:t>
            </w:r>
          </w:p>
        </w:tc>
        <w:tc>
          <w:tcPr>
            <w:tcW w:w="2258" w:type="dxa"/>
            <w:gridSpan w:val="2"/>
            <w:tcBorders>
              <w:top w:val="single" w:sz="4" w:space="0" w:color="auto"/>
              <w:left w:val="single" w:sz="4" w:space="0" w:color="auto"/>
              <w:bottom w:val="single" w:sz="4" w:space="0" w:color="auto"/>
              <w:right w:val="nil"/>
            </w:tcBorders>
            <w:vAlign w:val="center"/>
          </w:tcPr>
          <w:p w:rsidR="00557562" w:rsidRDefault="00557562" w:rsidP="00557562">
            <w:pPr>
              <w:spacing w:line="240" w:lineRule="auto"/>
              <w:ind w:firstLine="0"/>
              <w:jc w:val="center"/>
              <w:rPr>
                <w:sz w:val="22"/>
                <w:szCs w:val="22"/>
              </w:rPr>
            </w:pPr>
            <w:r>
              <w:rPr>
                <w:sz w:val="22"/>
                <w:szCs w:val="22"/>
              </w:rPr>
              <w:t>23049</w:t>
            </w:r>
          </w:p>
        </w:tc>
      </w:tr>
      <w:tr w:rsidR="00557562" w:rsidTr="000627CD">
        <w:tblPrEx>
          <w:tblBorders>
            <w:bottom w:val="single" w:sz="4" w:space="0" w:color="auto"/>
          </w:tblBorders>
        </w:tblPrEx>
        <w:trPr>
          <w:trHeight w:val="397"/>
        </w:trPr>
        <w:tc>
          <w:tcPr>
            <w:tcW w:w="8323" w:type="dxa"/>
            <w:gridSpan w:val="3"/>
            <w:tcBorders>
              <w:top w:val="single" w:sz="4" w:space="0" w:color="auto"/>
              <w:left w:val="nil"/>
              <w:bottom w:val="single" w:sz="4" w:space="0" w:color="auto"/>
              <w:right w:val="single" w:sz="4" w:space="0" w:color="auto"/>
            </w:tcBorders>
            <w:vAlign w:val="center"/>
          </w:tcPr>
          <w:p w:rsidR="00557562" w:rsidRDefault="00557562" w:rsidP="00557562">
            <w:pPr>
              <w:spacing w:line="240" w:lineRule="auto"/>
              <w:ind w:firstLine="0"/>
              <w:rPr>
                <w:sz w:val="22"/>
                <w:szCs w:val="22"/>
              </w:rPr>
            </w:pPr>
            <w:r>
              <w:rPr>
                <w:sz w:val="22"/>
                <w:szCs w:val="22"/>
              </w:rPr>
              <w:t>Материалы, принятые в переработку (003)</w:t>
            </w:r>
          </w:p>
        </w:tc>
        <w:tc>
          <w:tcPr>
            <w:tcW w:w="2258" w:type="dxa"/>
            <w:gridSpan w:val="2"/>
            <w:tcBorders>
              <w:top w:val="single" w:sz="4" w:space="0" w:color="auto"/>
              <w:left w:val="single" w:sz="4" w:space="0" w:color="auto"/>
              <w:bottom w:val="single" w:sz="4" w:space="0" w:color="auto"/>
              <w:right w:val="nil"/>
            </w:tcBorders>
            <w:vAlign w:val="center"/>
          </w:tcPr>
          <w:p w:rsidR="00557562" w:rsidRDefault="00557562" w:rsidP="00557562">
            <w:pPr>
              <w:spacing w:line="240" w:lineRule="auto"/>
              <w:ind w:firstLine="0"/>
              <w:jc w:val="center"/>
              <w:rPr>
                <w:sz w:val="22"/>
                <w:szCs w:val="22"/>
              </w:rPr>
            </w:pPr>
            <w:r>
              <w:rPr>
                <w:sz w:val="22"/>
                <w:szCs w:val="22"/>
              </w:rPr>
              <w:t>1171</w:t>
            </w:r>
          </w:p>
        </w:tc>
      </w:tr>
      <w:tr w:rsidR="00557562" w:rsidTr="000627CD">
        <w:tblPrEx>
          <w:tblBorders>
            <w:bottom w:val="single" w:sz="4" w:space="0" w:color="auto"/>
          </w:tblBorders>
        </w:tblPrEx>
        <w:trPr>
          <w:trHeight w:val="397"/>
        </w:trPr>
        <w:tc>
          <w:tcPr>
            <w:tcW w:w="8323" w:type="dxa"/>
            <w:gridSpan w:val="3"/>
            <w:tcBorders>
              <w:top w:val="single" w:sz="4" w:space="0" w:color="auto"/>
              <w:left w:val="nil"/>
              <w:bottom w:val="single" w:sz="4" w:space="0" w:color="auto"/>
              <w:right w:val="single" w:sz="4" w:space="0" w:color="auto"/>
            </w:tcBorders>
            <w:vAlign w:val="center"/>
          </w:tcPr>
          <w:p w:rsidR="00557562" w:rsidRDefault="00557562" w:rsidP="00557562">
            <w:pPr>
              <w:spacing w:line="240" w:lineRule="auto"/>
              <w:ind w:firstLine="0"/>
              <w:rPr>
                <w:sz w:val="22"/>
                <w:szCs w:val="22"/>
              </w:rPr>
            </w:pPr>
            <w:r>
              <w:rPr>
                <w:sz w:val="22"/>
                <w:szCs w:val="22"/>
              </w:rPr>
              <w:t>Товары, принятые на комиссию (004)</w:t>
            </w:r>
          </w:p>
        </w:tc>
        <w:tc>
          <w:tcPr>
            <w:tcW w:w="2258" w:type="dxa"/>
            <w:gridSpan w:val="2"/>
            <w:tcBorders>
              <w:top w:val="single" w:sz="4" w:space="0" w:color="auto"/>
              <w:left w:val="single" w:sz="4" w:space="0" w:color="auto"/>
              <w:bottom w:val="single" w:sz="4" w:space="0" w:color="auto"/>
              <w:right w:val="nil"/>
            </w:tcBorders>
            <w:vAlign w:val="center"/>
          </w:tcPr>
          <w:p w:rsidR="00557562" w:rsidRDefault="00557562" w:rsidP="00557562">
            <w:pPr>
              <w:spacing w:line="240" w:lineRule="auto"/>
              <w:ind w:firstLine="0"/>
              <w:jc w:val="center"/>
              <w:rPr>
                <w:sz w:val="22"/>
                <w:szCs w:val="22"/>
              </w:rPr>
            </w:pPr>
            <w:r>
              <w:rPr>
                <w:sz w:val="22"/>
                <w:szCs w:val="22"/>
              </w:rPr>
              <w:t>0</w:t>
            </w:r>
          </w:p>
        </w:tc>
      </w:tr>
      <w:tr w:rsidR="00557562" w:rsidTr="000627CD">
        <w:tblPrEx>
          <w:tblBorders>
            <w:bottom w:val="single" w:sz="4" w:space="0" w:color="auto"/>
          </w:tblBorders>
        </w:tblPrEx>
        <w:trPr>
          <w:trHeight w:val="397"/>
        </w:trPr>
        <w:tc>
          <w:tcPr>
            <w:tcW w:w="8323" w:type="dxa"/>
            <w:gridSpan w:val="3"/>
            <w:tcBorders>
              <w:top w:val="single" w:sz="4" w:space="0" w:color="auto"/>
              <w:left w:val="nil"/>
              <w:bottom w:val="single" w:sz="4" w:space="0" w:color="auto"/>
              <w:right w:val="single" w:sz="4" w:space="0" w:color="auto"/>
            </w:tcBorders>
            <w:vAlign w:val="center"/>
          </w:tcPr>
          <w:p w:rsidR="00557562" w:rsidRDefault="00557562" w:rsidP="00557562">
            <w:pPr>
              <w:spacing w:line="240" w:lineRule="auto"/>
              <w:ind w:firstLine="0"/>
              <w:rPr>
                <w:sz w:val="22"/>
                <w:szCs w:val="22"/>
              </w:rPr>
            </w:pPr>
            <w:r>
              <w:rPr>
                <w:sz w:val="22"/>
                <w:szCs w:val="22"/>
              </w:rPr>
              <w:t>Оборудование, принятое для монтажа (005)</w:t>
            </w:r>
          </w:p>
        </w:tc>
        <w:tc>
          <w:tcPr>
            <w:tcW w:w="2258" w:type="dxa"/>
            <w:gridSpan w:val="2"/>
            <w:tcBorders>
              <w:top w:val="single" w:sz="4" w:space="0" w:color="auto"/>
              <w:left w:val="single" w:sz="4" w:space="0" w:color="auto"/>
              <w:bottom w:val="single" w:sz="4" w:space="0" w:color="auto"/>
              <w:right w:val="nil"/>
            </w:tcBorders>
            <w:vAlign w:val="center"/>
          </w:tcPr>
          <w:p w:rsidR="00557562" w:rsidRDefault="00557562" w:rsidP="00557562">
            <w:pPr>
              <w:spacing w:line="240" w:lineRule="auto"/>
              <w:ind w:firstLine="0"/>
              <w:jc w:val="center"/>
              <w:rPr>
                <w:sz w:val="22"/>
                <w:szCs w:val="22"/>
              </w:rPr>
            </w:pPr>
            <w:r>
              <w:rPr>
                <w:sz w:val="22"/>
                <w:szCs w:val="22"/>
              </w:rPr>
              <w:t>0</w:t>
            </w:r>
          </w:p>
        </w:tc>
      </w:tr>
      <w:tr w:rsidR="00557562" w:rsidTr="000627CD">
        <w:tblPrEx>
          <w:tblBorders>
            <w:bottom w:val="single" w:sz="4" w:space="0" w:color="auto"/>
          </w:tblBorders>
        </w:tblPrEx>
        <w:trPr>
          <w:trHeight w:val="397"/>
        </w:trPr>
        <w:tc>
          <w:tcPr>
            <w:tcW w:w="8323" w:type="dxa"/>
            <w:gridSpan w:val="3"/>
            <w:tcBorders>
              <w:top w:val="single" w:sz="4" w:space="0" w:color="auto"/>
              <w:left w:val="nil"/>
              <w:bottom w:val="single" w:sz="4" w:space="0" w:color="auto"/>
              <w:right w:val="single" w:sz="4" w:space="0" w:color="auto"/>
            </w:tcBorders>
            <w:vAlign w:val="center"/>
          </w:tcPr>
          <w:p w:rsidR="00557562" w:rsidRDefault="00557562" w:rsidP="00557562">
            <w:pPr>
              <w:spacing w:line="240" w:lineRule="auto"/>
              <w:ind w:firstLine="0"/>
              <w:rPr>
                <w:sz w:val="22"/>
                <w:szCs w:val="22"/>
              </w:rPr>
            </w:pPr>
            <w:r>
              <w:rPr>
                <w:sz w:val="22"/>
                <w:szCs w:val="22"/>
              </w:rPr>
              <w:t xml:space="preserve">Бланки строгой отчетности (006) </w:t>
            </w:r>
          </w:p>
        </w:tc>
        <w:tc>
          <w:tcPr>
            <w:tcW w:w="2258" w:type="dxa"/>
            <w:gridSpan w:val="2"/>
            <w:tcBorders>
              <w:top w:val="single" w:sz="4" w:space="0" w:color="auto"/>
              <w:left w:val="single" w:sz="4" w:space="0" w:color="auto"/>
              <w:bottom w:val="single" w:sz="4" w:space="0" w:color="auto"/>
              <w:right w:val="nil"/>
            </w:tcBorders>
            <w:vAlign w:val="center"/>
          </w:tcPr>
          <w:p w:rsidR="00557562" w:rsidRDefault="00557562" w:rsidP="00557562">
            <w:pPr>
              <w:spacing w:line="240" w:lineRule="auto"/>
              <w:ind w:firstLine="0"/>
              <w:jc w:val="center"/>
              <w:rPr>
                <w:sz w:val="22"/>
                <w:szCs w:val="22"/>
              </w:rPr>
            </w:pPr>
            <w:r>
              <w:rPr>
                <w:sz w:val="22"/>
                <w:szCs w:val="22"/>
              </w:rPr>
              <w:t>2</w:t>
            </w:r>
          </w:p>
        </w:tc>
      </w:tr>
      <w:tr w:rsidR="00557562" w:rsidTr="000627CD">
        <w:tblPrEx>
          <w:tblBorders>
            <w:bottom w:val="single" w:sz="4" w:space="0" w:color="auto"/>
          </w:tblBorders>
        </w:tblPrEx>
        <w:trPr>
          <w:trHeight w:val="397"/>
        </w:trPr>
        <w:tc>
          <w:tcPr>
            <w:tcW w:w="8323" w:type="dxa"/>
            <w:gridSpan w:val="3"/>
            <w:tcBorders>
              <w:top w:val="single" w:sz="4" w:space="0" w:color="auto"/>
              <w:left w:val="nil"/>
              <w:bottom w:val="single" w:sz="4" w:space="0" w:color="auto"/>
              <w:right w:val="single" w:sz="4" w:space="0" w:color="auto"/>
            </w:tcBorders>
            <w:vAlign w:val="center"/>
          </w:tcPr>
          <w:p w:rsidR="00557562" w:rsidRDefault="00557562" w:rsidP="00557562">
            <w:pPr>
              <w:spacing w:line="240" w:lineRule="auto"/>
              <w:ind w:firstLine="0"/>
              <w:rPr>
                <w:sz w:val="22"/>
                <w:szCs w:val="22"/>
              </w:rPr>
            </w:pPr>
            <w:r>
              <w:rPr>
                <w:sz w:val="22"/>
                <w:szCs w:val="22"/>
              </w:rPr>
              <w:t>Списанная в убыток задолженность неплатежеспособных дебиторов (007)</w:t>
            </w:r>
          </w:p>
        </w:tc>
        <w:tc>
          <w:tcPr>
            <w:tcW w:w="2258" w:type="dxa"/>
            <w:gridSpan w:val="2"/>
            <w:tcBorders>
              <w:top w:val="single" w:sz="4" w:space="0" w:color="auto"/>
              <w:left w:val="single" w:sz="4" w:space="0" w:color="auto"/>
              <w:bottom w:val="single" w:sz="4" w:space="0" w:color="auto"/>
              <w:right w:val="nil"/>
            </w:tcBorders>
            <w:vAlign w:val="center"/>
          </w:tcPr>
          <w:p w:rsidR="00557562" w:rsidRDefault="00557562" w:rsidP="00557562">
            <w:pPr>
              <w:spacing w:line="240" w:lineRule="auto"/>
              <w:ind w:firstLine="0"/>
              <w:jc w:val="center"/>
              <w:rPr>
                <w:sz w:val="22"/>
                <w:szCs w:val="22"/>
              </w:rPr>
            </w:pPr>
            <w:r>
              <w:rPr>
                <w:sz w:val="22"/>
                <w:szCs w:val="22"/>
              </w:rPr>
              <w:t>3</w:t>
            </w:r>
          </w:p>
        </w:tc>
      </w:tr>
      <w:tr w:rsidR="00557562" w:rsidTr="000627CD">
        <w:tblPrEx>
          <w:tblBorders>
            <w:bottom w:val="single" w:sz="4" w:space="0" w:color="auto"/>
          </w:tblBorders>
        </w:tblPrEx>
        <w:trPr>
          <w:trHeight w:val="397"/>
        </w:trPr>
        <w:tc>
          <w:tcPr>
            <w:tcW w:w="8323" w:type="dxa"/>
            <w:gridSpan w:val="3"/>
            <w:tcBorders>
              <w:top w:val="single" w:sz="4" w:space="0" w:color="auto"/>
              <w:left w:val="nil"/>
              <w:bottom w:val="single" w:sz="4" w:space="0" w:color="auto"/>
              <w:right w:val="single" w:sz="4" w:space="0" w:color="auto"/>
            </w:tcBorders>
            <w:vAlign w:val="center"/>
          </w:tcPr>
          <w:p w:rsidR="00557562" w:rsidRDefault="00557562" w:rsidP="00557562">
            <w:pPr>
              <w:spacing w:line="240" w:lineRule="auto"/>
              <w:ind w:firstLine="0"/>
              <w:rPr>
                <w:sz w:val="22"/>
                <w:szCs w:val="22"/>
              </w:rPr>
            </w:pPr>
            <w:r>
              <w:rPr>
                <w:sz w:val="22"/>
                <w:szCs w:val="22"/>
              </w:rPr>
              <w:t>Обеспечения обязательств и платежей полученные (008)</w:t>
            </w:r>
          </w:p>
        </w:tc>
        <w:tc>
          <w:tcPr>
            <w:tcW w:w="2258" w:type="dxa"/>
            <w:gridSpan w:val="2"/>
            <w:tcBorders>
              <w:top w:val="single" w:sz="4" w:space="0" w:color="auto"/>
              <w:left w:val="single" w:sz="4" w:space="0" w:color="auto"/>
              <w:bottom w:val="single" w:sz="4" w:space="0" w:color="auto"/>
              <w:right w:val="nil"/>
            </w:tcBorders>
            <w:vAlign w:val="center"/>
          </w:tcPr>
          <w:p w:rsidR="00557562" w:rsidRDefault="00557562" w:rsidP="00557562">
            <w:pPr>
              <w:spacing w:line="240" w:lineRule="auto"/>
              <w:ind w:firstLine="0"/>
              <w:jc w:val="center"/>
              <w:rPr>
                <w:sz w:val="22"/>
                <w:szCs w:val="22"/>
              </w:rPr>
            </w:pPr>
            <w:r>
              <w:rPr>
                <w:sz w:val="22"/>
                <w:szCs w:val="22"/>
              </w:rPr>
              <w:t>1136</w:t>
            </w:r>
          </w:p>
        </w:tc>
      </w:tr>
      <w:tr w:rsidR="00557562" w:rsidTr="000627CD">
        <w:tblPrEx>
          <w:tblBorders>
            <w:bottom w:val="single" w:sz="4" w:space="0" w:color="auto"/>
          </w:tblBorders>
        </w:tblPrEx>
        <w:trPr>
          <w:trHeight w:val="397"/>
        </w:trPr>
        <w:tc>
          <w:tcPr>
            <w:tcW w:w="8323" w:type="dxa"/>
            <w:gridSpan w:val="3"/>
            <w:tcBorders>
              <w:top w:val="single" w:sz="4" w:space="0" w:color="auto"/>
              <w:left w:val="nil"/>
              <w:bottom w:val="single" w:sz="4" w:space="0" w:color="auto"/>
              <w:right w:val="single" w:sz="4" w:space="0" w:color="auto"/>
            </w:tcBorders>
            <w:vAlign w:val="center"/>
          </w:tcPr>
          <w:p w:rsidR="00557562" w:rsidRDefault="00557562" w:rsidP="00557562">
            <w:pPr>
              <w:spacing w:line="240" w:lineRule="auto"/>
              <w:ind w:firstLine="0"/>
              <w:rPr>
                <w:sz w:val="22"/>
                <w:szCs w:val="22"/>
              </w:rPr>
            </w:pPr>
            <w:r>
              <w:rPr>
                <w:sz w:val="22"/>
                <w:szCs w:val="22"/>
              </w:rPr>
              <w:t>Обеспечения обязательств и платежей  выданные (009)</w:t>
            </w:r>
          </w:p>
        </w:tc>
        <w:tc>
          <w:tcPr>
            <w:tcW w:w="2258" w:type="dxa"/>
            <w:gridSpan w:val="2"/>
            <w:tcBorders>
              <w:top w:val="single" w:sz="4" w:space="0" w:color="auto"/>
              <w:left w:val="single" w:sz="4" w:space="0" w:color="auto"/>
              <w:bottom w:val="single" w:sz="4" w:space="0" w:color="auto"/>
              <w:right w:val="nil"/>
            </w:tcBorders>
            <w:vAlign w:val="center"/>
          </w:tcPr>
          <w:p w:rsidR="00557562" w:rsidRDefault="00557562" w:rsidP="00557562">
            <w:pPr>
              <w:spacing w:line="240" w:lineRule="auto"/>
              <w:ind w:firstLine="0"/>
              <w:jc w:val="center"/>
              <w:rPr>
                <w:sz w:val="22"/>
                <w:szCs w:val="22"/>
              </w:rPr>
            </w:pPr>
            <w:r>
              <w:rPr>
                <w:sz w:val="22"/>
                <w:szCs w:val="22"/>
              </w:rPr>
              <w:t>22804</w:t>
            </w:r>
          </w:p>
        </w:tc>
      </w:tr>
      <w:tr w:rsidR="00557562" w:rsidTr="000627CD">
        <w:tblPrEx>
          <w:tblBorders>
            <w:bottom w:val="single" w:sz="4" w:space="0" w:color="auto"/>
          </w:tblBorders>
        </w:tblPrEx>
        <w:trPr>
          <w:trHeight w:val="397"/>
        </w:trPr>
        <w:tc>
          <w:tcPr>
            <w:tcW w:w="8323" w:type="dxa"/>
            <w:gridSpan w:val="3"/>
            <w:tcBorders>
              <w:top w:val="single" w:sz="4" w:space="0" w:color="auto"/>
              <w:left w:val="nil"/>
              <w:bottom w:val="single" w:sz="4" w:space="0" w:color="auto"/>
              <w:right w:val="single" w:sz="4" w:space="0" w:color="auto"/>
            </w:tcBorders>
            <w:vAlign w:val="center"/>
          </w:tcPr>
          <w:p w:rsidR="00557562" w:rsidRDefault="00557562" w:rsidP="00557562">
            <w:pPr>
              <w:spacing w:line="240" w:lineRule="auto"/>
              <w:ind w:firstLine="0"/>
              <w:rPr>
                <w:sz w:val="22"/>
                <w:szCs w:val="22"/>
              </w:rPr>
            </w:pPr>
            <w:r>
              <w:rPr>
                <w:sz w:val="22"/>
                <w:szCs w:val="22"/>
              </w:rPr>
              <w:t>Амортизационный фонд воспроизводства основных средств (010)</w:t>
            </w:r>
          </w:p>
        </w:tc>
        <w:tc>
          <w:tcPr>
            <w:tcW w:w="2258" w:type="dxa"/>
            <w:gridSpan w:val="2"/>
            <w:tcBorders>
              <w:top w:val="single" w:sz="4" w:space="0" w:color="auto"/>
              <w:left w:val="single" w:sz="4" w:space="0" w:color="auto"/>
              <w:bottom w:val="single" w:sz="4" w:space="0" w:color="auto"/>
              <w:right w:val="nil"/>
            </w:tcBorders>
            <w:vAlign w:val="center"/>
          </w:tcPr>
          <w:p w:rsidR="00557562" w:rsidRDefault="00557562" w:rsidP="00557562">
            <w:pPr>
              <w:spacing w:line="240" w:lineRule="auto"/>
              <w:ind w:firstLine="0"/>
              <w:jc w:val="center"/>
              <w:rPr>
                <w:sz w:val="22"/>
                <w:szCs w:val="22"/>
              </w:rPr>
            </w:pPr>
            <w:r>
              <w:rPr>
                <w:sz w:val="22"/>
                <w:szCs w:val="22"/>
              </w:rPr>
              <w:t>0</w:t>
            </w:r>
          </w:p>
        </w:tc>
      </w:tr>
      <w:tr w:rsidR="00557562" w:rsidTr="000627CD">
        <w:tblPrEx>
          <w:tblBorders>
            <w:bottom w:val="single" w:sz="4" w:space="0" w:color="auto"/>
          </w:tblBorders>
        </w:tblPrEx>
        <w:trPr>
          <w:trHeight w:val="397"/>
        </w:trPr>
        <w:tc>
          <w:tcPr>
            <w:tcW w:w="8323" w:type="dxa"/>
            <w:gridSpan w:val="3"/>
            <w:tcBorders>
              <w:top w:val="single" w:sz="4" w:space="0" w:color="auto"/>
              <w:left w:val="nil"/>
              <w:bottom w:val="single" w:sz="4" w:space="0" w:color="auto"/>
              <w:right w:val="single" w:sz="4" w:space="0" w:color="auto"/>
            </w:tcBorders>
            <w:vAlign w:val="center"/>
          </w:tcPr>
          <w:p w:rsidR="00557562" w:rsidRDefault="00557562" w:rsidP="00557562">
            <w:pPr>
              <w:spacing w:line="240" w:lineRule="auto"/>
              <w:ind w:firstLine="0"/>
              <w:rPr>
                <w:sz w:val="22"/>
                <w:szCs w:val="22"/>
              </w:rPr>
            </w:pPr>
            <w:r>
              <w:rPr>
                <w:sz w:val="22"/>
                <w:szCs w:val="22"/>
              </w:rPr>
              <w:t>Основные средства, сданные в аренду  (011)</w:t>
            </w:r>
          </w:p>
        </w:tc>
        <w:tc>
          <w:tcPr>
            <w:tcW w:w="2258" w:type="dxa"/>
            <w:gridSpan w:val="2"/>
            <w:tcBorders>
              <w:top w:val="single" w:sz="4" w:space="0" w:color="auto"/>
              <w:left w:val="single" w:sz="4" w:space="0" w:color="auto"/>
              <w:bottom w:val="single" w:sz="4" w:space="0" w:color="auto"/>
              <w:right w:val="nil"/>
            </w:tcBorders>
            <w:vAlign w:val="center"/>
          </w:tcPr>
          <w:p w:rsidR="00557562" w:rsidRDefault="00557562" w:rsidP="00557562">
            <w:pPr>
              <w:spacing w:line="240" w:lineRule="auto"/>
              <w:ind w:firstLine="0"/>
              <w:jc w:val="center"/>
              <w:rPr>
                <w:sz w:val="22"/>
                <w:szCs w:val="22"/>
              </w:rPr>
            </w:pPr>
            <w:r>
              <w:rPr>
                <w:sz w:val="22"/>
                <w:szCs w:val="22"/>
              </w:rPr>
              <w:t>0</w:t>
            </w:r>
          </w:p>
        </w:tc>
      </w:tr>
      <w:tr w:rsidR="00557562" w:rsidTr="000627CD">
        <w:tblPrEx>
          <w:tblBorders>
            <w:bottom w:val="single" w:sz="4" w:space="0" w:color="auto"/>
          </w:tblBorders>
        </w:tblPrEx>
        <w:trPr>
          <w:trHeight w:val="397"/>
        </w:trPr>
        <w:tc>
          <w:tcPr>
            <w:tcW w:w="8323" w:type="dxa"/>
            <w:gridSpan w:val="3"/>
            <w:tcBorders>
              <w:top w:val="single" w:sz="4" w:space="0" w:color="auto"/>
              <w:left w:val="nil"/>
              <w:bottom w:val="single" w:sz="4" w:space="0" w:color="auto"/>
              <w:right w:val="single" w:sz="4" w:space="0" w:color="auto"/>
            </w:tcBorders>
            <w:vAlign w:val="center"/>
          </w:tcPr>
          <w:p w:rsidR="00557562" w:rsidRDefault="00557562" w:rsidP="00557562">
            <w:pPr>
              <w:spacing w:line="240" w:lineRule="auto"/>
              <w:ind w:firstLine="0"/>
              <w:rPr>
                <w:sz w:val="22"/>
                <w:szCs w:val="22"/>
              </w:rPr>
            </w:pPr>
            <w:r>
              <w:rPr>
                <w:sz w:val="22"/>
                <w:szCs w:val="22"/>
              </w:rPr>
              <w:t xml:space="preserve">Нематериальные активы, полученные в пользование (012) </w:t>
            </w:r>
          </w:p>
        </w:tc>
        <w:tc>
          <w:tcPr>
            <w:tcW w:w="2258" w:type="dxa"/>
            <w:gridSpan w:val="2"/>
            <w:tcBorders>
              <w:top w:val="single" w:sz="4" w:space="0" w:color="auto"/>
              <w:left w:val="single" w:sz="4" w:space="0" w:color="auto"/>
              <w:bottom w:val="single" w:sz="4" w:space="0" w:color="auto"/>
              <w:right w:val="nil"/>
            </w:tcBorders>
            <w:vAlign w:val="center"/>
          </w:tcPr>
          <w:p w:rsidR="00557562" w:rsidRDefault="00557562" w:rsidP="00557562">
            <w:pPr>
              <w:spacing w:line="240" w:lineRule="auto"/>
              <w:ind w:firstLine="0"/>
              <w:jc w:val="center"/>
              <w:rPr>
                <w:sz w:val="22"/>
                <w:szCs w:val="22"/>
              </w:rPr>
            </w:pPr>
            <w:r>
              <w:rPr>
                <w:sz w:val="22"/>
                <w:szCs w:val="22"/>
              </w:rPr>
              <w:t>89</w:t>
            </w:r>
          </w:p>
        </w:tc>
      </w:tr>
      <w:tr w:rsidR="00557562" w:rsidTr="000627CD">
        <w:tblPrEx>
          <w:tblBorders>
            <w:bottom w:val="single" w:sz="4" w:space="0" w:color="auto"/>
          </w:tblBorders>
        </w:tblPrEx>
        <w:trPr>
          <w:trHeight w:val="397"/>
        </w:trPr>
        <w:tc>
          <w:tcPr>
            <w:tcW w:w="8323" w:type="dxa"/>
            <w:gridSpan w:val="3"/>
            <w:tcBorders>
              <w:top w:val="single" w:sz="4" w:space="0" w:color="auto"/>
              <w:left w:val="nil"/>
              <w:bottom w:val="single" w:sz="4" w:space="0" w:color="auto"/>
              <w:right w:val="single" w:sz="4" w:space="0" w:color="auto"/>
            </w:tcBorders>
            <w:vAlign w:val="center"/>
          </w:tcPr>
          <w:p w:rsidR="00557562" w:rsidRDefault="00557562" w:rsidP="00557562">
            <w:pPr>
              <w:spacing w:line="240" w:lineRule="auto"/>
              <w:ind w:firstLine="0"/>
              <w:rPr>
                <w:sz w:val="22"/>
                <w:szCs w:val="22"/>
              </w:rPr>
            </w:pPr>
            <w:r>
              <w:rPr>
                <w:sz w:val="22"/>
                <w:szCs w:val="22"/>
              </w:rPr>
              <w:t xml:space="preserve">Амортизационный фонд воспроизводства нематериальных активов (013) </w:t>
            </w:r>
          </w:p>
        </w:tc>
        <w:tc>
          <w:tcPr>
            <w:tcW w:w="2258" w:type="dxa"/>
            <w:gridSpan w:val="2"/>
            <w:tcBorders>
              <w:top w:val="single" w:sz="4" w:space="0" w:color="auto"/>
              <w:left w:val="single" w:sz="4" w:space="0" w:color="auto"/>
              <w:bottom w:val="single" w:sz="4" w:space="0" w:color="auto"/>
              <w:right w:val="nil"/>
            </w:tcBorders>
            <w:vAlign w:val="center"/>
          </w:tcPr>
          <w:p w:rsidR="00557562" w:rsidRDefault="00557562" w:rsidP="00557562">
            <w:pPr>
              <w:spacing w:line="240" w:lineRule="auto"/>
              <w:ind w:firstLine="0"/>
              <w:jc w:val="center"/>
              <w:rPr>
                <w:sz w:val="22"/>
                <w:szCs w:val="22"/>
              </w:rPr>
            </w:pPr>
            <w:r>
              <w:rPr>
                <w:sz w:val="22"/>
                <w:szCs w:val="22"/>
              </w:rPr>
              <w:t>-297</w:t>
            </w:r>
          </w:p>
        </w:tc>
      </w:tr>
      <w:tr w:rsidR="00557562" w:rsidTr="000627CD">
        <w:tblPrEx>
          <w:tblBorders>
            <w:bottom w:val="single" w:sz="4" w:space="0" w:color="auto"/>
          </w:tblBorders>
        </w:tblPrEx>
        <w:trPr>
          <w:trHeight w:val="397"/>
        </w:trPr>
        <w:tc>
          <w:tcPr>
            <w:tcW w:w="8323" w:type="dxa"/>
            <w:gridSpan w:val="3"/>
            <w:tcBorders>
              <w:top w:val="single" w:sz="4" w:space="0" w:color="auto"/>
              <w:left w:val="nil"/>
              <w:bottom w:val="single" w:sz="4" w:space="0" w:color="auto"/>
              <w:right w:val="single" w:sz="4" w:space="0" w:color="auto"/>
            </w:tcBorders>
            <w:vAlign w:val="center"/>
          </w:tcPr>
          <w:p w:rsidR="00557562" w:rsidRDefault="00557562" w:rsidP="00557562">
            <w:pPr>
              <w:spacing w:line="240" w:lineRule="auto"/>
              <w:ind w:firstLine="0"/>
              <w:rPr>
                <w:sz w:val="22"/>
                <w:szCs w:val="22"/>
              </w:rPr>
            </w:pPr>
            <w:r>
              <w:rPr>
                <w:sz w:val="22"/>
                <w:szCs w:val="22"/>
              </w:rPr>
              <w:t xml:space="preserve">Потеря стоимости основных средств (014) </w:t>
            </w:r>
          </w:p>
        </w:tc>
        <w:tc>
          <w:tcPr>
            <w:tcW w:w="2258" w:type="dxa"/>
            <w:gridSpan w:val="2"/>
            <w:tcBorders>
              <w:top w:val="single" w:sz="4" w:space="0" w:color="auto"/>
              <w:left w:val="single" w:sz="4" w:space="0" w:color="auto"/>
              <w:bottom w:val="single" w:sz="4" w:space="0" w:color="auto"/>
              <w:right w:val="nil"/>
            </w:tcBorders>
            <w:vAlign w:val="center"/>
          </w:tcPr>
          <w:p w:rsidR="00557562" w:rsidRDefault="00557562" w:rsidP="00557562">
            <w:pPr>
              <w:spacing w:line="240" w:lineRule="auto"/>
              <w:ind w:firstLine="0"/>
              <w:jc w:val="center"/>
              <w:rPr>
                <w:sz w:val="22"/>
                <w:szCs w:val="22"/>
              </w:rPr>
            </w:pPr>
            <w:r>
              <w:rPr>
                <w:sz w:val="22"/>
                <w:szCs w:val="22"/>
              </w:rPr>
              <w:t>42</w:t>
            </w:r>
          </w:p>
        </w:tc>
      </w:tr>
    </w:tbl>
    <w:p w:rsidR="00557562" w:rsidRDefault="00557562">
      <w:pPr>
        <w:widowControl/>
        <w:spacing w:line="240" w:lineRule="auto"/>
        <w:ind w:firstLine="0"/>
        <w:jc w:val="left"/>
      </w:pPr>
    </w:p>
    <w:p w:rsidR="00043D46" w:rsidRDefault="00043D46" w:rsidP="00043D46">
      <w:pPr>
        <w:pStyle w:val="ad"/>
        <w:spacing w:after="0" w:line="240" w:lineRule="auto"/>
        <w:ind w:left="0" w:firstLine="0"/>
      </w:pPr>
    </w:p>
    <w:p w:rsidR="00043D46" w:rsidRDefault="00043D46" w:rsidP="00043D46">
      <w:pPr>
        <w:pStyle w:val="ad"/>
        <w:spacing w:after="0" w:line="240" w:lineRule="auto"/>
        <w:ind w:left="0" w:firstLine="0"/>
      </w:pPr>
    </w:p>
    <w:p w:rsidR="00557562" w:rsidRPr="00557562" w:rsidRDefault="00557562" w:rsidP="00557562">
      <w:pPr>
        <w:pStyle w:val="ad"/>
        <w:ind w:left="0" w:firstLine="0"/>
        <w:rPr>
          <w:sz w:val="20"/>
          <w:szCs w:val="20"/>
        </w:rPr>
      </w:pPr>
      <w:r w:rsidRPr="00557562">
        <w:rPr>
          <w:sz w:val="20"/>
          <w:szCs w:val="20"/>
        </w:rPr>
        <w:t>Руководитель _________   ___________________    Главный бухгалтер _________   ___________________</w:t>
      </w:r>
    </w:p>
    <w:p w:rsidR="00557562" w:rsidRPr="00557562" w:rsidRDefault="00557562" w:rsidP="00557562">
      <w:pPr>
        <w:pStyle w:val="ad"/>
        <w:rPr>
          <w:b/>
          <w:sz w:val="20"/>
          <w:szCs w:val="20"/>
        </w:rPr>
      </w:pPr>
      <w:r w:rsidRPr="00557562">
        <w:rPr>
          <w:b/>
          <w:sz w:val="20"/>
          <w:szCs w:val="20"/>
        </w:rPr>
        <w:t xml:space="preserve">    (подпись)      (расшифровка подписи)                                (подпись)     (расшифровка подписи)</w:t>
      </w:r>
    </w:p>
    <w:p w:rsidR="00557562" w:rsidRDefault="00557562" w:rsidP="00557562">
      <w:pPr>
        <w:pStyle w:val="ad"/>
        <w:rPr>
          <w:b/>
          <w:sz w:val="20"/>
          <w:szCs w:val="20"/>
        </w:rPr>
      </w:pPr>
    </w:p>
    <w:p w:rsidR="00043D46" w:rsidRDefault="00043D46" w:rsidP="00043D46"/>
    <w:p w:rsidR="00043D46" w:rsidRDefault="00043D46" w:rsidP="00043D46"/>
    <w:p w:rsidR="00043D46" w:rsidRDefault="00043D46" w:rsidP="00043D46"/>
    <w:p w:rsidR="00043D46" w:rsidRDefault="00043D46" w:rsidP="00043D46"/>
    <w:p w:rsidR="00043D46" w:rsidRDefault="00043D46" w:rsidP="00043D46"/>
    <w:p w:rsidR="00043D46" w:rsidRDefault="00043D46" w:rsidP="00043D46"/>
    <w:p w:rsidR="00043D46" w:rsidRDefault="00043D46" w:rsidP="00043D46"/>
    <w:p w:rsidR="00043D46" w:rsidRDefault="00043D46" w:rsidP="00043D46"/>
    <w:p w:rsidR="008B12A1" w:rsidRDefault="008B12A1">
      <w:pPr>
        <w:widowControl/>
        <w:spacing w:line="240" w:lineRule="auto"/>
        <w:ind w:firstLine="0"/>
        <w:jc w:val="left"/>
      </w:pPr>
      <w:r>
        <w:br w:type="page"/>
      </w:r>
    </w:p>
    <w:p w:rsidR="00043D46" w:rsidRDefault="00043D46" w:rsidP="00043D46">
      <w:pPr>
        <w:spacing w:line="240" w:lineRule="auto"/>
        <w:ind w:firstLine="0"/>
        <w:jc w:val="right"/>
        <w:rPr>
          <w:sz w:val="18"/>
          <w:szCs w:val="18"/>
        </w:rPr>
      </w:pPr>
      <w:r>
        <w:rPr>
          <w:sz w:val="18"/>
          <w:szCs w:val="18"/>
        </w:rPr>
        <w:lastRenderedPageBreak/>
        <w:t>Приложение 2</w:t>
      </w:r>
    </w:p>
    <w:p w:rsidR="00043D46" w:rsidRDefault="00043D46" w:rsidP="00043D46">
      <w:pPr>
        <w:spacing w:line="240" w:lineRule="auto"/>
        <w:ind w:firstLine="0"/>
        <w:jc w:val="right"/>
        <w:rPr>
          <w:sz w:val="18"/>
          <w:szCs w:val="18"/>
        </w:rPr>
      </w:pPr>
      <w:r>
        <w:rPr>
          <w:sz w:val="18"/>
          <w:szCs w:val="18"/>
        </w:rPr>
        <w:t>к  постановлению</w:t>
      </w:r>
    </w:p>
    <w:p w:rsidR="00043D46" w:rsidRDefault="00043D46" w:rsidP="00043D46">
      <w:pPr>
        <w:spacing w:line="240" w:lineRule="auto"/>
        <w:ind w:firstLine="0"/>
        <w:jc w:val="right"/>
        <w:rPr>
          <w:sz w:val="18"/>
          <w:szCs w:val="18"/>
        </w:rPr>
      </w:pPr>
      <w:r>
        <w:rPr>
          <w:sz w:val="18"/>
          <w:szCs w:val="18"/>
        </w:rPr>
        <w:t xml:space="preserve">Министерства финансов  </w:t>
      </w:r>
    </w:p>
    <w:p w:rsidR="00043D46" w:rsidRDefault="00043D46" w:rsidP="00043D46">
      <w:pPr>
        <w:spacing w:line="240" w:lineRule="auto"/>
        <w:ind w:firstLine="0"/>
        <w:jc w:val="right"/>
        <w:rPr>
          <w:sz w:val="18"/>
          <w:szCs w:val="18"/>
        </w:rPr>
      </w:pPr>
      <w:r>
        <w:rPr>
          <w:sz w:val="18"/>
          <w:szCs w:val="18"/>
        </w:rPr>
        <w:t xml:space="preserve">Республики Беларусь </w:t>
      </w:r>
    </w:p>
    <w:p w:rsidR="00043D46" w:rsidRDefault="00043D46" w:rsidP="00043D46">
      <w:pPr>
        <w:spacing w:line="240" w:lineRule="auto"/>
        <w:ind w:firstLine="0"/>
        <w:jc w:val="right"/>
        <w:rPr>
          <w:sz w:val="18"/>
          <w:szCs w:val="18"/>
        </w:rPr>
      </w:pPr>
      <w:r>
        <w:rPr>
          <w:sz w:val="18"/>
          <w:szCs w:val="18"/>
        </w:rPr>
        <w:t>17.02.2004 № 16</w:t>
      </w:r>
    </w:p>
    <w:p w:rsidR="00043D46" w:rsidRDefault="00043D46" w:rsidP="00043D46">
      <w:pPr>
        <w:spacing w:line="240" w:lineRule="auto"/>
        <w:ind w:firstLine="0"/>
        <w:jc w:val="right"/>
        <w:rPr>
          <w:sz w:val="18"/>
          <w:szCs w:val="18"/>
        </w:rPr>
      </w:pPr>
      <w:proofErr w:type="gramStart"/>
      <w:r>
        <w:rPr>
          <w:sz w:val="18"/>
          <w:szCs w:val="18"/>
        </w:rPr>
        <w:t>(в редакции постановления</w:t>
      </w:r>
      <w:proofErr w:type="gramEnd"/>
    </w:p>
    <w:p w:rsidR="00043D46" w:rsidRDefault="00043D46" w:rsidP="00043D46">
      <w:pPr>
        <w:spacing w:line="240" w:lineRule="auto"/>
        <w:ind w:firstLine="0"/>
        <w:jc w:val="right"/>
        <w:rPr>
          <w:sz w:val="18"/>
          <w:szCs w:val="18"/>
        </w:rPr>
      </w:pPr>
      <w:r>
        <w:rPr>
          <w:sz w:val="18"/>
          <w:szCs w:val="18"/>
        </w:rPr>
        <w:t xml:space="preserve">Министерства финансов  </w:t>
      </w:r>
    </w:p>
    <w:p w:rsidR="00043D46" w:rsidRDefault="00043D46" w:rsidP="00043D46">
      <w:pPr>
        <w:spacing w:line="240" w:lineRule="auto"/>
        <w:ind w:firstLine="0"/>
        <w:jc w:val="right"/>
        <w:rPr>
          <w:sz w:val="18"/>
          <w:szCs w:val="18"/>
        </w:rPr>
      </w:pPr>
      <w:r>
        <w:rPr>
          <w:sz w:val="18"/>
          <w:szCs w:val="18"/>
        </w:rPr>
        <w:t xml:space="preserve">Республики Беларусь </w:t>
      </w:r>
    </w:p>
    <w:p w:rsidR="00043D46" w:rsidRPr="00043D46" w:rsidRDefault="00043D46" w:rsidP="00043D46">
      <w:pPr>
        <w:spacing w:line="240" w:lineRule="auto"/>
        <w:ind w:firstLine="0"/>
        <w:jc w:val="right"/>
        <w:rPr>
          <w:sz w:val="20"/>
          <w:szCs w:val="20"/>
        </w:rPr>
      </w:pPr>
      <w:proofErr w:type="gramStart"/>
      <w:r w:rsidRPr="00043D46">
        <w:rPr>
          <w:sz w:val="20"/>
          <w:szCs w:val="20"/>
        </w:rPr>
        <w:t>31.03.2005 № 40)</w:t>
      </w:r>
      <w:proofErr w:type="gramEnd"/>
    </w:p>
    <w:p w:rsidR="00043D46" w:rsidRDefault="00043D46" w:rsidP="00043D46">
      <w:pPr>
        <w:pStyle w:val="24"/>
        <w:spacing w:after="0" w:line="240" w:lineRule="auto"/>
        <w:ind w:left="0" w:firstLine="0"/>
        <w:jc w:val="right"/>
        <w:rPr>
          <w:sz w:val="20"/>
        </w:rPr>
      </w:pPr>
    </w:p>
    <w:p w:rsidR="00043D46" w:rsidRDefault="00043D46" w:rsidP="00043D46">
      <w:pPr>
        <w:pStyle w:val="24"/>
        <w:spacing w:after="0" w:line="240" w:lineRule="auto"/>
        <w:ind w:left="0" w:firstLine="0"/>
        <w:jc w:val="right"/>
        <w:rPr>
          <w:sz w:val="20"/>
        </w:rPr>
      </w:pPr>
      <w:r>
        <w:rPr>
          <w:sz w:val="20"/>
        </w:rPr>
        <w:t>Для промежуточной и годовой бухгалтерской</w:t>
      </w:r>
    </w:p>
    <w:p w:rsidR="00043D46" w:rsidRDefault="00043D46" w:rsidP="00043D46">
      <w:pPr>
        <w:spacing w:line="240" w:lineRule="auto"/>
        <w:ind w:firstLine="0"/>
        <w:jc w:val="right"/>
        <w:rPr>
          <w:sz w:val="20"/>
        </w:rPr>
      </w:pPr>
      <w:r>
        <w:rPr>
          <w:sz w:val="20"/>
        </w:rPr>
        <w:t xml:space="preserve">отчетности     </w:t>
      </w:r>
    </w:p>
    <w:p w:rsidR="00043D46" w:rsidRDefault="00043D46" w:rsidP="00043D46">
      <w:pPr>
        <w:spacing w:line="240" w:lineRule="auto"/>
        <w:ind w:firstLine="0"/>
        <w:rPr>
          <w:sz w:val="16"/>
        </w:rPr>
      </w:pPr>
    </w:p>
    <w:p w:rsidR="00043D46" w:rsidRDefault="00043D46" w:rsidP="00043D46">
      <w:pPr>
        <w:pStyle w:val="2"/>
        <w:spacing w:after="0"/>
        <w:ind w:firstLine="0"/>
        <w:jc w:val="center"/>
        <w:rPr>
          <w:sz w:val="22"/>
          <w:szCs w:val="22"/>
        </w:rPr>
      </w:pPr>
      <w:bookmarkStart w:id="32" w:name="_Toc220276438"/>
      <w:r>
        <w:rPr>
          <w:sz w:val="22"/>
          <w:szCs w:val="22"/>
        </w:rPr>
        <w:t>ОТЧЕТ</w:t>
      </w:r>
      <w:bookmarkEnd w:id="32"/>
    </w:p>
    <w:p w:rsidR="00043D46" w:rsidRDefault="00043D46" w:rsidP="00043D46">
      <w:pPr>
        <w:pStyle w:val="2"/>
        <w:spacing w:after="0"/>
        <w:ind w:firstLine="0"/>
        <w:jc w:val="center"/>
        <w:rPr>
          <w:sz w:val="22"/>
          <w:szCs w:val="22"/>
        </w:rPr>
      </w:pPr>
      <w:bookmarkStart w:id="33" w:name="_Toc220276439"/>
      <w:r>
        <w:rPr>
          <w:sz w:val="22"/>
          <w:szCs w:val="22"/>
        </w:rPr>
        <w:t>О ПРИБЫЛЯХ И УБЫТКАХ</w:t>
      </w:r>
      <w:bookmarkEnd w:id="33"/>
    </w:p>
    <w:p w:rsidR="00043D46" w:rsidRDefault="00043D46" w:rsidP="00043D46">
      <w:pPr>
        <w:spacing w:line="240" w:lineRule="auto"/>
        <w:ind w:firstLine="0"/>
        <w:jc w:val="center"/>
      </w:pPr>
      <w:r>
        <w:t>С 1 января 2007г. по 31 декабря 2007г.</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3"/>
        <w:gridCol w:w="833"/>
        <w:gridCol w:w="346"/>
        <w:gridCol w:w="795"/>
        <w:gridCol w:w="269"/>
        <w:gridCol w:w="355"/>
        <w:gridCol w:w="2504"/>
        <w:gridCol w:w="1384"/>
        <w:gridCol w:w="1626"/>
        <w:gridCol w:w="496"/>
        <w:gridCol w:w="247"/>
        <w:gridCol w:w="246"/>
        <w:gridCol w:w="495"/>
      </w:tblGrid>
      <w:tr w:rsidR="00043D46" w:rsidTr="000627CD">
        <w:trPr>
          <w:trHeight w:val="227"/>
        </w:trPr>
        <w:tc>
          <w:tcPr>
            <w:tcW w:w="2788" w:type="dxa"/>
            <w:gridSpan w:val="4"/>
            <w:tcBorders>
              <w:top w:val="nil"/>
              <w:left w:val="nil"/>
              <w:bottom w:val="nil"/>
              <w:right w:val="nil"/>
            </w:tcBorders>
            <w:vAlign w:val="bottom"/>
          </w:tcPr>
          <w:p w:rsidR="00043D46" w:rsidRDefault="00043D46" w:rsidP="00043D46">
            <w:pPr>
              <w:spacing w:line="240" w:lineRule="auto"/>
              <w:ind w:firstLine="0"/>
              <w:rPr>
                <w:sz w:val="22"/>
                <w:szCs w:val="22"/>
              </w:rPr>
            </w:pPr>
            <w:r>
              <w:rPr>
                <w:sz w:val="22"/>
                <w:szCs w:val="22"/>
              </w:rPr>
              <w:tab/>
            </w:r>
            <w:r>
              <w:rPr>
                <w:sz w:val="22"/>
                <w:szCs w:val="22"/>
              </w:rPr>
              <w:tab/>
            </w:r>
            <w:r>
              <w:rPr>
                <w:sz w:val="22"/>
                <w:szCs w:val="22"/>
              </w:rPr>
              <w:tab/>
              <w:t xml:space="preserve"> </w:t>
            </w:r>
          </w:p>
        </w:tc>
        <w:tc>
          <w:tcPr>
            <w:tcW w:w="3180" w:type="dxa"/>
            <w:gridSpan w:val="3"/>
            <w:tcBorders>
              <w:top w:val="nil"/>
              <w:left w:val="nil"/>
              <w:bottom w:val="nil"/>
              <w:right w:val="nil"/>
            </w:tcBorders>
          </w:tcPr>
          <w:p w:rsidR="00043D46" w:rsidRDefault="00043D46" w:rsidP="00043D46">
            <w:pPr>
              <w:spacing w:line="240" w:lineRule="auto"/>
              <w:ind w:firstLine="0"/>
              <w:rPr>
                <w:sz w:val="22"/>
                <w:szCs w:val="22"/>
              </w:rPr>
            </w:pPr>
          </w:p>
        </w:tc>
        <w:tc>
          <w:tcPr>
            <w:tcW w:w="3051" w:type="dxa"/>
            <w:gridSpan w:val="2"/>
            <w:tcBorders>
              <w:top w:val="nil"/>
              <w:left w:val="nil"/>
              <w:bottom w:val="nil"/>
              <w:right w:val="single" w:sz="4" w:space="0" w:color="auto"/>
            </w:tcBorders>
          </w:tcPr>
          <w:p w:rsidR="00043D46" w:rsidRDefault="00043D46" w:rsidP="00043D46">
            <w:pPr>
              <w:spacing w:line="240" w:lineRule="auto"/>
              <w:ind w:firstLine="0"/>
              <w:rPr>
                <w:sz w:val="22"/>
                <w:szCs w:val="22"/>
              </w:rPr>
            </w:pPr>
          </w:p>
        </w:tc>
        <w:tc>
          <w:tcPr>
            <w:tcW w:w="1490" w:type="dxa"/>
            <w:gridSpan w:val="4"/>
            <w:tcBorders>
              <w:top w:val="single" w:sz="4" w:space="0" w:color="auto"/>
              <w:left w:val="single" w:sz="4" w:space="0" w:color="auto"/>
              <w:bottom w:val="single" w:sz="4" w:space="0" w:color="auto"/>
              <w:right w:val="single" w:sz="4" w:space="0" w:color="auto"/>
            </w:tcBorders>
          </w:tcPr>
          <w:p w:rsidR="00043D46" w:rsidRDefault="00043D46" w:rsidP="00043D46">
            <w:pPr>
              <w:spacing w:line="240" w:lineRule="auto"/>
              <w:ind w:firstLine="0"/>
              <w:jc w:val="center"/>
              <w:rPr>
                <w:sz w:val="22"/>
                <w:szCs w:val="22"/>
              </w:rPr>
            </w:pPr>
            <w:r>
              <w:rPr>
                <w:sz w:val="22"/>
                <w:szCs w:val="22"/>
              </w:rPr>
              <w:t>КОДЫ</w:t>
            </w:r>
          </w:p>
        </w:tc>
      </w:tr>
      <w:tr w:rsidR="00043D46" w:rsidTr="000627CD">
        <w:trPr>
          <w:trHeight w:val="227"/>
        </w:trPr>
        <w:tc>
          <w:tcPr>
            <w:tcW w:w="2788" w:type="dxa"/>
            <w:gridSpan w:val="4"/>
            <w:tcBorders>
              <w:top w:val="nil"/>
              <w:left w:val="nil"/>
              <w:bottom w:val="nil"/>
              <w:right w:val="nil"/>
            </w:tcBorders>
            <w:vAlign w:val="bottom"/>
          </w:tcPr>
          <w:p w:rsidR="00043D46" w:rsidRDefault="00043D46" w:rsidP="00043D46">
            <w:pPr>
              <w:spacing w:line="240" w:lineRule="auto"/>
              <w:ind w:firstLine="0"/>
              <w:rPr>
                <w:sz w:val="22"/>
                <w:szCs w:val="22"/>
              </w:rPr>
            </w:pPr>
          </w:p>
        </w:tc>
        <w:tc>
          <w:tcPr>
            <w:tcW w:w="3180" w:type="dxa"/>
            <w:gridSpan w:val="3"/>
            <w:tcBorders>
              <w:top w:val="nil"/>
              <w:left w:val="nil"/>
              <w:bottom w:val="nil"/>
              <w:right w:val="nil"/>
            </w:tcBorders>
          </w:tcPr>
          <w:p w:rsidR="00043D46" w:rsidRDefault="00043D46" w:rsidP="00043D46">
            <w:pPr>
              <w:spacing w:line="240" w:lineRule="auto"/>
              <w:ind w:firstLine="0"/>
              <w:rPr>
                <w:sz w:val="22"/>
                <w:szCs w:val="22"/>
              </w:rPr>
            </w:pPr>
          </w:p>
        </w:tc>
        <w:tc>
          <w:tcPr>
            <w:tcW w:w="3051" w:type="dxa"/>
            <w:gridSpan w:val="2"/>
            <w:tcBorders>
              <w:top w:val="nil"/>
              <w:left w:val="nil"/>
              <w:bottom w:val="nil"/>
              <w:right w:val="single" w:sz="4" w:space="0" w:color="auto"/>
            </w:tcBorders>
          </w:tcPr>
          <w:p w:rsidR="00043D46" w:rsidRDefault="00043D46" w:rsidP="00043D46">
            <w:pPr>
              <w:spacing w:line="240" w:lineRule="auto"/>
              <w:ind w:firstLine="0"/>
              <w:rPr>
                <w:sz w:val="22"/>
                <w:szCs w:val="22"/>
              </w:rPr>
            </w:pPr>
            <w:r>
              <w:rPr>
                <w:sz w:val="22"/>
                <w:szCs w:val="22"/>
              </w:rPr>
              <w:t>Форма 2 по ОКУД</w:t>
            </w:r>
          </w:p>
        </w:tc>
        <w:tc>
          <w:tcPr>
            <w:tcW w:w="1490" w:type="dxa"/>
            <w:gridSpan w:val="4"/>
            <w:tcBorders>
              <w:top w:val="single" w:sz="4" w:space="0" w:color="auto"/>
              <w:left w:val="single" w:sz="4" w:space="0" w:color="auto"/>
              <w:bottom w:val="single" w:sz="4" w:space="0" w:color="auto"/>
              <w:right w:val="single" w:sz="4" w:space="0" w:color="auto"/>
            </w:tcBorders>
          </w:tcPr>
          <w:p w:rsidR="00043D46" w:rsidRDefault="00043D46" w:rsidP="00043D46">
            <w:pPr>
              <w:spacing w:line="240" w:lineRule="auto"/>
              <w:ind w:firstLine="0"/>
              <w:jc w:val="center"/>
              <w:rPr>
                <w:sz w:val="22"/>
                <w:szCs w:val="22"/>
              </w:rPr>
            </w:pPr>
            <w:r>
              <w:rPr>
                <w:sz w:val="22"/>
                <w:szCs w:val="22"/>
              </w:rPr>
              <w:t>0502072</w:t>
            </w:r>
          </w:p>
        </w:tc>
      </w:tr>
      <w:tr w:rsidR="00043D46" w:rsidTr="000627CD">
        <w:trPr>
          <w:trHeight w:val="227"/>
        </w:trPr>
        <w:tc>
          <w:tcPr>
            <w:tcW w:w="2788" w:type="dxa"/>
            <w:gridSpan w:val="4"/>
            <w:tcBorders>
              <w:top w:val="nil"/>
              <w:left w:val="nil"/>
              <w:bottom w:val="nil"/>
              <w:right w:val="nil"/>
            </w:tcBorders>
            <w:vAlign w:val="bottom"/>
          </w:tcPr>
          <w:p w:rsidR="00043D46" w:rsidRDefault="00043D46" w:rsidP="00043D46">
            <w:pPr>
              <w:spacing w:line="240" w:lineRule="auto"/>
              <w:ind w:firstLine="0"/>
              <w:rPr>
                <w:sz w:val="22"/>
                <w:szCs w:val="22"/>
              </w:rPr>
            </w:pPr>
          </w:p>
        </w:tc>
        <w:tc>
          <w:tcPr>
            <w:tcW w:w="3180" w:type="dxa"/>
            <w:gridSpan w:val="3"/>
            <w:tcBorders>
              <w:top w:val="nil"/>
              <w:left w:val="nil"/>
              <w:bottom w:val="nil"/>
              <w:right w:val="nil"/>
            </w:tcBorders>
          </w:tcPr>
          <w:p w:rsidR="00043D46" w:rsidRDefault="00043D46" w:rsidP="00043D46">
            <w:pPr>
              <w:spacing w:line="240" w:lineRule="auto"/>
              <w:ind w:firstLine="0"/>
              <w:rPr>
                <w:sz w:val="22"/>
                <w:szCs w:val="22"/>
              </w:rPr>
            </w:pPr>
          </w:p>
        </w:tc>
        <w:tc>
          <w:tcPr>
            <w:tcW w:w="3051" w:type="dxa"/>
            <w:gridSpan w:val="2"/>
            <w:tcBorders>
              <w:top w:val="nil"/>
              <w:left w:val="nil"/>
              <w:bottom w:val="nil"/>
              <w:right w:val="single" w:sz="4" w:space="0" w:color="auto"/>
            </w:tcBorders>
          </w:tcPr>
          <w:p w:rsidR="00043D46" w:rsidRDefault="00043D46" w:rsidP="00043D46">
            <w:pPr>
              <w:spacing w:line="240" w:lineRule="auto"/>
              <w:ind w:firstLine="0"/>
              <w:rPr>
                <w:sz w:val="22"/>
                <w:szCs w:val="22"/>
              </w:rPr>
            </w:pPr>
            <w:r>
              <w:rPr>
                <w:sz w:val="22"/>
                <w:szCs w:val="22"/>
              </w:rPr>
              <w:t>Дата (год, месяц, число)</w:t>
            </w:r>
          </w:p>
        </w:tc>
        <w:tc>
          <w:tcPr>
            <w:tcW w:w="496" w:type="dxa"/>
            <w:tcBorders>
              <w:top w:val="single" w:sz="4" w:space="0" w:color="auto"/>
              <w:left w:val="single" w:sz="4" w:space="0" w:color="auto"/>
              <w:bottom w:val="single" w:sz="4" w:space="0" w:color="auto"/>
              <w:right w:val="single" w:sz="4" w:space="0" w:color="auto"/>
            </w:tcBorders>
          </w:tcPr>
          <w:p w:rsidR="00043D46" w:rsidRDefault="00043D46" w:rsidP="00043D46">
            <w:pPr>
              <w:spacing w:line="240" w:lineRule="auto"/>
              <w:ind w:firstLine="0"/>
              <w:rPr>
                <w:sz w:val="22"/>
                <w:szCs w:val="22"/>
              </w:rPr>
            </w:pPr>
          </w:p>
        </w:tc>
        <w:tc>
          <w:tcPr>
            <w:tcW w:w="497" w:type="dxa"/>
            <w:gridSpan w:val="2"/>
            <w:tcBorders>
              <w:top w:val="single" w:sz="4" w:space="0" w:color="auto"/>
              <w:left w:val="single" w:sz="4" w:space="0" w:color="auto"/>
              <w:bottom w:val="single" w:sz="4" w:space="0" w:color="auto"/>
              <w:right w:val="single" w:sz="4" w:space="0" w:color="auto"/>
            </w:tcBorders>
          </w:tcPr>
          <w:p w:rsidR="00043D46" w:rsidRDefault="00043D46" w:rsidP="00043D46">
            <w:pPr>
              <w:spacing w:line="240" w:lineRule="auto"/>
              <w:ind w:firstLine="0"/>
              <w:rPr>
                <w:sz w:val="22"/>
                <w:szCs w:val="22"/>
              </w:rPr>
            </w:pPr>
          </w:p>
        </w:tc>
        <w:tc>
          <w:tcPr>
            <w:tcW w:w="497" w:type="dxa"/>
            <w:tcBorders>
              <w:top w:val="single" w:sz="4" w:space="0" w:color="auto"/>
              <w:left w:val="single" w:sz="4" w:space="0" w:color="auto"/>
              <w:bottom w:val="single" w:sz="4" w:space="0" w:color="auto"/>
              <w:right w:val="single" w:sz="4" w:space="0" w:color="auto"/>
            </w:tcBorders>
          </w:tcPr>
          <w:p w:rsidR="00043D46" w:rsidRDefault="00043D46" w:rsidP="00043D46">
            <w:pPr>
              <w:spacing w:line="240" w:lineRule="auto"/>
              <w:ind w:firstLine="0"/>
              <w:rPr>
                <w:sz w:val="22"/>
                <w:szCs w:val="22"/>
              </w:rPr>
            </w:pPr>
          </w:p>
        </w:tc>
      </w:tr>
      <w:tr w:rsidR="00043D46" w:rsidRPr="00043D46" w:rsidTr="000627CD">
        <w:trPr>
          <w:trHeight w:val="227"/>
        </w:trPr>
        <w:tc>
          <w:tcPr>
            <w:tcW w:w="1628" w:type="dxa"/>
            <w:gridSpan w:val="2"/>
            <w:tcBorders>
              <w:top w:val="nil"/>
              <w:left w:val="nil"/>
              <w:bottom w:val="nil"/>
              <w:right w:val="nil"/>
            </w:tcBorders>
            <w:vAlign w:val="bottom"/>
          </w:tcPr>
          <w:p w:rsidR="00043D46" w:rsidRPr="00043D46" w:rsidRDefault="00043D46" w:rsidP="00043D46">
            <w:pPr>
              <w:pStyle w:val="7"/>
              <w:spacing w:before="0" w:line="240" w:lineRule="auto"/>
              <w:ind w:firstLine="0"/>
              <w:rPr>
                <w:rFonts w:ascii="Times New Roman" w:eastAsia="Times New Roman" w:hAnsi="Times New Roman" w:cs="Times New Roman"/>
                <w:i w:val="0"/>
                <w:color w:val="auto"/>
                <w:sz w:val="24"/>
                <w:szCs w:val="24"/>
              </w:rPr>
            </w:pPr>
            <w:r w:rsidRPr="00043D46">
              <w:rPr>
                <w:rFonts w:ascii="Times New Roman" w:eastAsia="Times New Roman" w:hAnsi="Times New Roman" w:cs="Times New Roman"/>
                <w:i w:val="0"/>
                <w:color w:val="auto"/>
                <w:sz w:val="24"/>
                <w:szCs w:val="24"/>
              </w:rPr>
              <w:t>Организация</w:t>
            </w:r>
          </w:p>
        </w:tc>
        <w:tc>
          <w:tcPr>
            <w:tcW w:w="5752" w:type="dxa"/>
            <w:gridSpan w:val="6"/>
            <w:tcBorders>
              <w:top w:val="nil"/>
              <w:left w:val="nil"/>
              <w:bottom w:val="single" w:sz="4" w:space="0" w:color="auto"/>
              <w:right w:val="nil"/>
            </w:tcBorders>
            <w:vAlign w:val="center"/>
          </w:tcPr>
          <w:p w:rsidR="00043D46" w:rsidRPr="00043D46" w:rsidRDefault="00043D46" w:rsidP="00043D46">
            <w:pPr>
              <w:pStyle w:val="7"/>
              <w:spacing w:before="0" w:line="240" w:lineRule="auto"/>
              <w:ind w:firstLine="0"/>
              <w:rPr>
                <w:rFonts w:ascii="Times New Roman" w:eastAsia="Times New Roman" w:hAnsi="Times New Roman" w:cs="Times New Roman"/>
                <w:i w:val="0"/>
                <w:color w:val="auto"/>
                <w:sz w:val="24"/>
                <w:szCs w:val="24"/>
              </w:rPr>
            </w:pPr>
            <w:r w:rsidRPr="00043D46">
              <w:rPr>
                <w:rFonts w:ascii="Times New Roman" w:eastAsia="Times New Roman" w:hAnsi="Times New Roman" w:cs="Times New Roman"/>
                <w:i w:val="0"/>
                <w:color w:val="auto"/>
                <w:sz w:val="24"/>
                <w:szCs w:val="24"/>
              </w:rPr>
              <w:t xml:space="preserve">ОАО « </w:t>
            </w:r>
            <w:r w:rsidRPr="00043D46">
              <w:rPr>
                <w:rFonts w:ascii="Times New Roman" w:hAnsi="Times New Roman" w:cs="Times New Roman"/>
                <w:i w:val="0"/>
                <w:color w:val="auto"/>
                <w:sz w:val="24"/>
                <w:szCs w:val="24"/>
              </w:rPr>
              <w:t>Заря</w:t>
            </w:r>
            <w:r w:rsidRPr="00043D46">
              <w:rPr>
                <w:rFonts w:ascii="Times New Roman" w:eastAsia="Times New Roman" w:hAnsi="Times New Roman" w:cs="Times New Roman"/>
                <w:i w:val="0"/>
                <w:color w:val="auto"/>
                <w:sz w:val="24"/>
                <w:szCs w:val="24"/>
              </w:rPr>
              <w:t>»</w:t>
            </w:r>
          </w:p>
        </w:tc>
        <w:tc>
          <w:tcPr>
            <w:tcW w:w="1639" w:type="dxa"/>
            <w:tcBorders>
              <w:top w:val="nil"/>
              <w:left w:val="nil"/>
              <w:bottom w:val="nil"/>
              <w:right w:val="single" w:sz="4" w:space="0" w:color="auto"/>
            </w:tcBorders>
            <w:vAlign w:val="center"/>
          </w:tcPr>
          <w:p w:rsidR="00043D46" w:rsidRPr="00043D46" w:rsidRDefault="00043D46" w:rsidP="00043D46">
            <w:pPr>
              <w:spacing w:line="240" w:lineRule="auto"/>
              <w:ind w:firstLine="0"/>
              <w:rPr>
                <w:sz w:val="22"/>
                <w:szCs w:val="22"/>
              </w:rPr>
            </w:pPr>
            <w:r w:rsidRPr="00043D46">
              <w:rPr>
                <w:sz w:val="22"/>
                <w:szCs w:val="22"/>
              </w:rPr>
              <w:t>по ОКЮЛП</w:t>
            </w:r>
          </w:p>
        </w:tc>
        <w:tc>
          <w:tcPr>
            <w:tcW w:w="1490" w:type="dxa"/>
            <w:gridSpan w:val="4"/>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2"/>
                <w:szCs w:val="22"/>
              </w:rPr>
            </w:pPr>
            <w:r w:rsidRPr="00043D46">
              <w:rPr>
                <w:sz w:val="22"/>
                <w:szCs w:val="22"/>
              </w:rPr>
              <w:t>400091131</w:t>
            </w:r>
          </w:p>
        </w:tc>
      </w:tr>
      <w:tr w:rsidR="00043D46" w:rsidRPr="00043D46" w:rsidTr="000627CD">
        <w:trPr>
          <w:trHeight w:val="227"/>
        </w:trPr>
        <w:tc>
          <w:tcPr>
            <w:tcW w:w="3060" w:type="dxa"/>
            <w:gridSpan w:val="5"/>
            <w:tcBorders>
              <w:top w:val="nil"/>
              <w:left w:val="nil"/>
              <w:bottom w:val="nil"/>
              <w:right w:val="nil"/>
            </w:tcBorders>
            <w:vAlign w:val="bottom"/>
          </w:tcPr>
          <w:p w:rsidR="00043D46" w:rsidRPr="00043D46" w:rsidRDefault="00043D46" w:rsidP="00043D46">
            <w:pPr>
              <w:pStyle w:val="7"/>
              <w:spacing w:before="0" w:line="240" w:lineRule="auto"/>
              <w:ind w:firstLine="0"/>
              <w:rPr>
                <w:rFonts w:ascii="Times New Roman" w:eastAsia="Times New Roman" w:hAnsi="Times New Roman" w:cs="Times New Roman"/>
                <w:i w:val="0"/>
                <w:color w:val="auto"/>
                <w:sz w:val="22"/>
                <w:szCs w:val="22"/>
              </w:rPr>
            </w:pPr>
            <w:r w:rsidRPr="00043D46">
              <w:rPr>
                <w:rFonts w:ascii="Times New Roman" w:eastAsia="Times New Roman" w:hAnsi="Times New Roman" w:cs="Times New Roman"/>
                <w:i w:val="0"/>
                <w:color w:val="auto"/>
                <w:sz w:val="22"/>
                <w:szCs w:val="22"/>
              </w:rPr>
              <w:t xml:space="preserve">Учетный номер плательщика </w:t>
            </w:r>
          </w:p>
        </w:tc>
        <w:tc>
          <w:tcPr>
            <w:tcW w:w="4320" w:type="dxa"/>
            <w:gridSpan w:val="3"/>
            <w:tcBorders>
              <w:top w:val="single" w:sz="4" w:space="0" w:color="auto"/>
              <w:left w:val="nil"/>
              <w:bottom w:val="single" w:sz="4" w:space="0" w:color="auto"/>
              <w:right w:val="nil"/>
            </w:tcBorders>
            <w:vAlign w:val="center"/>
          </w:tcPr>
          <w:p w:rsidR="00043D46" w:rsidRPr="00043D46" w:rsidRDefault="00043D46" w:rsidP="00043D46">
            <w:pPr>
              <w:pStyle w:val="7"/>
              <w:spacing w:before="0" w:line="240" w:lineRule="auto"/>
              <w:ind w:firstLine="0"/>
              <w:rPr>
                <w:rFonts w:ascii="Times New Roman" w:eastAsia="Times New Roman" w:hAnsi="Times New Roman" w:cs="Times New Roman"/>
                <w:i w:val="0"/>
                <w:color w:val="auto"/>
                <w:sz w:val="22"/>
                <w:szCs w:val="22"/>
              </w:rPr>
            </w:pPr>
          </w:p>
        </w:tc>
        <w:tc>
          <w:tcPr>
            <w:tcW w:w="1639" w:type="dxa"/>
            <w:tcBorders>
              <w:top w:val="nil"/>
              <w:left w:val="nil"/>
              <w:bottom w:val="nil"/>
              <w:right w:val="single" w:sz="4" w:space="0" w:color="auto"/>
            </w:tcBorders>
            <w:vAlign w:val="center"/>
          </w:tcPr>
          <w:p w:rsidR="00043D46" w:rsidRPr="00043D46" w:rsidRDefault="00043D46" w:rsidP="00043D46">
            <w:pPr>
              <w:spacing w:line="240" w:lineRule="auto"/>
              <w:ind w:firstLine="0"/>
              <w:rPr>
                <w:sz w:val="22"/>
                <w:szCs w:val="22"/>
              </w:rPr>
            </w:pPr>
            <w:r w:rsidRPr="00043D46">
              <w:rPr>
                <w:sz w:val="22"/>
                <w:szCs w:val="22"/>
              </w:rPr>
              <w:t>УНП</w:t>
            </w:r>
          </w:p>
        </w:tc>
        <w:tc>
          <w:tcPr>
            <w:tcW w:w="1490" w:type="dxa"/>
            <w:gridSpan w:val="4"/>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2"/>
                <w:szCs w:val="22"/>
              </w:rPr>
            </w:pPr>
            <w:r w:rsidRPr="00043D46">
              <w:rPr>
                <w:sz w:val="22"/>
                <w:szCs w:val="22"/>
              </w:rPr>
              <w:t>400091131</w:t>
            </w:r>
          </w:p>
        </w:tc>
      </w:tr>
      <w:tr w:rsidR="00043D46" w:rsidRPr="00043D46" w:rsidTr="000627CD">
        <w:trPr>
          <w:trHeight w:val="227"/>
        </w:trPr>
        <w:tc>
          <w:tcPr>
            <w:tcW w:w="1980" w:type="dxa"/>
            <w:gridSpan w:val="3"/>
            <w:tcBorders>
              <w:top w:val="nil"/>
              <w:left w:val="nil"/>
              <w:bottom w:val="nil"/>
              <w:right w:val="nil"/>
            </w:tcBorders>
            <w:vAlign w:val="bottom"/>
          </w:tcPr>
          <w:p w:rsidR="00043D46" w:rsidRPr="00043D46" w:rsidRDefault="00043D46" w:rsidP="00043D46">
            <w:pPr>
              <w:spacing w:line="240" w:lineRule="auto"/>
              <w:ind w:firstLine="0"/>
              <w:rPr>
                <w:sz w:val="22"/>
                <w:szCs w:val="22"/>
              </w:rPr>
            </w:pPr>
            <w:r w:rsidRPr="00043D46">
              <w:rPr>
                <w:sz w:val="22"/>
                <w:szCs w:val="22"/>
              </w:rPr>
              <w:t xml:space="preserve">Вид деятельности </w:t>
            </w:r>
          </w:p>
        </w:tc>
        <w:tc>
          <w:tcPr>
            <w:tcW w:w="5400" w:type="dxa"/>
            <w:gridSpan w:val="5"/>
            <w:tcBorders>
              <w:top w:val="nil"/>
              <w:left w:val="nil"/>
              <w:bottom w:val="single" w:sz="4" w:space="0" w:color="auto"/>
              <w:right w:val="nil"/>
            </w:tcBorders>
            <w:vAlign w:val="center"/>
          </w:tcPr>
          <w:p w:rsidR="00043D46" w:rsidRPr="00043D46" w:rsidRDefault="00043D46" w:rsidP="00043D46">
            <w:pPr>
              <w:spacing w:line="240" w:lineRule="auto"/>
              <w:ind w:firstLine="0"/>
              <w:rPr>
                <w:sz w:val="22"/>
                <w:szCs w:val="22"/>
              </w:rPr>
            </w:pPr>
            <w:r w:rsidRPr="00043D46">
              <w:rPr>
                <w:sz w:val="22"/>
                <w:szCs w:val="22"/>
              </w:rPr>
              <w:t>Оптовая и розничная торговля</w:t>
            </w:r>
          </w:p>
        </w:tc>
        <w:tc>
          <w:tcPr>
            <w:tcW w:w="1639" w:type="dxa"/>
            <w:tcBorders>
              <w:top w:val="nil"/>
              <w:left w:val="nil"/>
              <w:bottom w:val="nil"/>
              <w:right w:val="single" w:sz="4" w:space="0" w:color="auto"/>
            </w:tcBorders>
            <w:vAlign w:val="center"/>
          </w:tcPr>
          <w:p w:rsidR="00043D46" w:rsidRPr="00043D46" w:rsidRDefault="00043D46" w:rsidP="00043D46">
            <w:pPr>
              <w:spacing w:line="240" w:lineRule="auto"/>
              <w:ind w:firstLine="0"/>
              <w:rPr>
                <w:sz w:val="22"/>
                <w:szCs w:val="22"/>
              </w:rPr>
            </w:pPr>
            <w:r w:rsidRPr="00043D46">
              <w:rPr>
                <w:sz w:val="22"/>
                <w:szCs w:val="22"/>
              </w:rPr>
              <w:t>по ОКЭД</w:t>
            </w:r>
          </w:p>
        </w:tc>
        <w:tc>
          <w:tcPr>
            <w:tcW w:w="1490" w:type="dxa"/>
            <w:gridSpan w:val="4"/>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2"/>
                <w:szCs w:val="22"/>
              </w:rPr>
            </w:pPr>
            <w:r w:rsidRPr="00043D46">
              <w:rPr>
                <w:sz w:val="22"/>
                <w:szCs w:val="22"/>
              </w:rPr>
              <w:t>23200</w:t>
            </w:r>
          </w:p>
        </w:tc>
      </w:tr>
      <w:tr w:rsidR="00043D46" w:rsidRPr="00043D46" w:rsidTr="000627CD">
        <w:trPr>
          <w:trHeight w:val="227"/>
        </w:trPr>
        <w:tc>
          <w:tcPr>
            <w:tcW w:w="3420" w:type="dxa"/>
            <w:gridSpan w:val="6"/>
            <w:tcBorders>
              <w:top w:val="nil"/>
              <w:left w:val="nil"/>
              <w:bottom w:val="nil"/>
              <w:right w:val="nil"/>
            </w:tcBorders>
            <w:vAlign w:val="bottom"/>
          </w:tcPr>
          <w:p w:rsidR="00043D46" w:rsidRPr="00043D46" w:rsidRDefault="00043D46" w:rsidP="00043D46">
            <w:pPr>
              <w:spacing w:line="240" w:lineRule="auto"/>
              <w:ind w:firstLine="0"/>
              <w:rPr>
                <w:sz w:val="22"/>
                <w:szCs w:val="22"/>
              </w:rPr>
            </w:pPr>
            <w:r w:rsidRPr="00043D46">
              <w:rPr>
                <w:sz w:val="22"/>
                <w:szCs w:val="22"/>
              </w:rPr>
              <w:t xml:space="preserve">Организационно-правовая форма </w:t>
            </w:r>
          </w:p>
        </w:tc>
        <w:tc>
          <w:tcPr>
            <w:tcW w:w="3960" w:type="dxa"/>
            <w:gridSpan w:val="2"/>
            <w:tcBorders>
              <w:top w:val="nil"/>
              <w:left w:val="nil"/>
              <w:bottom w:val="single" w:sz="4" w:space="0" w:color="auto"/>
              <w:right w:val="nil"/>
            </w:tcBorders>
            <w:vAlign w:val="center"/>
          </w:tcPr>
          <w:p w:rsidR="00043D46" w:rsidRPr="00043D46" w:rsidRDefault="00043D46" w:rsidP="00043D46">
            <w:pPr>
              <w:spacing w:line="240" w:lineRule="auto"/>
              <w:ind w:firstLine="0"/>
              <w:rPr>
                <w:sz w:val="22"/>
                <w:szCs w:val="22"/>
              </w:rPr>
            </w:pPr>
            <w:r w:rsidRPr="00043D46">
              <w:rPr>
                <w:sz w:val="22"/>
                <w:szCs w:val="22"/>
              </w:rPr>
              <w:t>ОАО</w:t>
            </w:r>
          </w:p>
        </w:tc>
        <w:tc>
          <w:tcPr>
            <w:tcW w:w="1639" w:type="dxa"/>
            <w:tcBorders>
              <w:top w:val="nil"/>
              <w:left w:val="nil"/>
              <w:bottom w:val="nil"/>
              <w:right w:val="single" w:sz="4" w:space="0" w:color="auto"/>
            </w:tcBorders>
            <w:vAlign w:val="center"/>
          </w:tcPr>
          <w:p w:rsidR="00043D46" w:rsidRPr="00043D46" w:rsidRDefault="00043D46" w:rsidP="00043D46">
            <w:pPr>
              <w:spacing w:line="240" w:lineRule="auto"/>
              <w:ind w:firstLine="0"/>
              <w:rPr>
                <w:sz w:val="22"/>
                <w:szCs w:val="22"/>
              </w:rPr>
            </w:pPr>
            <w:r w:rsidRPr="00043D46">
              <w:rPr>
                <w:sz w:val="22"/>
                <w:szCs w:val="22"/>
              </w:rPr>
              <w:t>по ОКОПФ</w:t>
            </w:r>
          </w:p>
        </w:tc>
        <w:tc>
          <w:tcPr>
            <w:tcW w:w="745" w:type="dxa"/>
            <w:gridSpan w:val="2"/>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2"/>
                <w:szCs w:val="22"/>
              </w:rPr>
            </w:pPr>
            <w:r w:rsidRPr="00043D46">
              <w:rPr>
                <w:sz w:val="22"/>
                <w:szCs w:val="22"/>
              </w:rPr>
              <w:t>1131</w:t>
            </w:r>
          </w:p>
        </w:tc>
        <w:tc>
          <w:tcPr>
            <w:tcW w:w="745" w:type="dxa"/>
            <w:gridSpan w:val="2"/>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2"/>
                <w:szCs w:val="22"/>
              </w:rPr>
            </w:pPr>
            <w:r w:rsidRPr="00043D46">
              <w:rPr>
                <w:sz w:val="22"/>
                <w:szCs w:val="22"/>
              </w:rPr>
              <w:t>1</w:t>
            </w:r>
          </w:p>
        </w:tc>
      </w:tr>
      <w:tr w:rsidR="00043D46" w:rsidRPr="00043D46" w:rsidTr="000627CD">
        <w:trPr>
          <w:trHeight w:val="227"/>
        </w:trPr>
        <w:tc>
          <w:tcPr>
            <w:tcW w:w="1980" w:type="dxa"/>
            <w:gridSpan w:val="3"/>
            <w:tcBorders>
              <w:top w:val="nil"/>
              <w:left w:val="nil"/>
              <w:bottom w:val="nil"/>
              <w:right w:val="nil"/>
            </w:tcBorders>
            <w:vAlign w:val="bottom"/>
          </w:tcPr>
          <w:p w:rsidR="00043D46" w:rsidRPr="00043D46" w:rsidRDefault="00043D46" w:rsidP="00043D46">
            <w:pPr>
              <w:spacing w:line="240" w:lineRule="auto"/>
              <w:ind w:firstLine="0"/>
              <w:rPr>
                <w:sz w:val="22"/>
                <w:szCs w:val="22"/>
              </w:rPr>
            </w:pPr>
            <w:r w:rsidRPr="00043D46">
              <w:rPr>
                <w:sz w:val="22"/>
                <w:szCs w:val="22"/>
              </w:rPr>
              <w:t>Орган управления</w:t>
            </w:r>
          </w:p>
        </w:tc>
        <w:tc>
          <w:tcPr>
            <w:tcW w:w="5400" w:type="dxa"/>
            <w:gridSpan w:val="5"/>
            <w:tcBorders>
              <w:top w:val="nil"/>
              <w:left w:val="nil"/>
              <w:bottom w:val="single" w:sz="4" w:space="0" w:color="auto"/>
              <w:right w:val="nil"/>
            </w:tcBorders>
            <w:vAlign w:val="center"/>
          </w:tcPr>
          <w:p w:rsidR="00043D46" w:rsidRPr="00043D46" w:rsidRDefault="00043D46" w:rsidP="00043D46">
            <w:pPr>
              <w:spacing w:line="240" w:lineRule="auto"/>
              <w:ind w:firstLine="0"/>
              <w:rPr>
                <w:sz w:val="22"/>
                <w:szCs w:val="22"/>
              </w:rPr>
            </w:pPr>
          </w:p>
        </w:tc>
        <w:tc>
          <w:tcPr>
            <w:tcW w:w="1639" w:type="dxa"/>
            <w:tcBorders>
              <w:top w:val="nil"/>
              <w:left w:val="nil"/>
              <w:bottom w:val="nil"/>
              <w:right w:val="single" w:sz="4" w:space="0" w:color="auto"/>
            </w:tcBorders>
            <w:vAlign w:val="center"/>
          </w:tcPr>
          <w:p w:rsidR="00043D46" w:rsidRPr="00043D46" w:rsidRDefault="00043D46" w:rsidP="00043D46">
            <w:pPr>
              <w:spacing w:line="240" w:lineRule="auto"/>
              <w:ind w:firstLine="0"/>
              <w:rPr>
                <w:sz w:val="22"/>
                <w:szCs w:val="22"/>
              </w:rPr>
            </w:pPr>
            <w:r w:rsidRPr="00043D46">
              <w:rPr>
                <w:sz w:val="22"/>
                <w:szCs w:val="22"/>
              </w:rPr>
              <w:t>по СООУ</w:t>
            </w:r>
          </w:p>
        </w:tc>
        <w:tc>
          <w:tcPr>
            <w:tcW w:w="1490" w:type="dxa"/>
            <w:gridSpan w:val="4"/>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2"/>
                <w:szCs w:val="22"/>
              </w:rPr>
            </w:pPr>
            <w:r w:rsidRPr="00043D46">
              <w:rPr>
                <w:sz w:val="22"/>
                <w:szCs w:val="22"/>
              </w:rPr>
              <w:t>09100</w:t>
            </w:r>
          </w:p>
        </w:tc>
      </w:tr>
      <w:tr w:rsidR="00043D46" w:rsidRPr="00043D46" w:rsidTr="000627CD">
        <w:trPr>
          <w:trHeight w:val="227"/>
        </w:trPr>
        <w:tc>
          <w:tcPr>
            <w:tcW w:w="7380" w:type="dxa"/>
            <w:gridSpan w:val="8"/>
            <w:tcBorders>
              <w:top w:val="nil"/>
              <w:left w:val="nil"/>
              <w:bottom w:val="nil"/>
              <w:right w:val="nil"/>
            </w:tcBorders>
            <w:vAlign w:val="bottom"/>
          </w:tcPr>
          <w:p w:rsidR="00043D46" w:rsidRPr="00043D46" w:rsidRDefault="00043D46" w:rsidP="00043D46">
            <w:pPr>
              <w:spacing w:line="240" w:lineRule="auto"/>
              <w:ind w:firstLine="0"/>
              <w:rPr>
                <w:sz w:val="22"/>
                <w:szCs w:val="22"/>
              </w:rPr>
            </w:pPr>
            <w:r w:rsidRPr="00043D46">
              <w:rPr>
                <w:sz w:val="22"/>
                <w:szCs w:val="22"/>
              </w:rPr>
              <w:t xml:space="preserve">Единицы измерения: тыс. руб. </w:t>
            </w:r>
          </w:p>
        </w:tc>
        <w:tc>
          <w:tcPr>
            <w:tcW w:w="1639" w:type="dxa"/>
            <w:tcBorders>
              <w:top w:val="nil"/>
              <w:left w:val="nil"/>
              <w:bottom w:val="nil"/>
              <w:right w:val="single" w:sz="4" w:space="0" w:color="auto"/>
            </w:tcBorders>
            <w:vAlign w:val="center"/>
          </w:tcPr>
          <w:p w:rsidR="00043D46" w:rsidRPr="00043D46" w:rsidRDefault="00043D46" w:rsidP="00043D46">
            <w:pPr>
              <w:spacing w:line="240" w:lineRule="auto"/>
              <w:ind w:firstLine="0"/>
              <w:rPr>
                <w:sz w:val="22"/>
                <w:szCs w:val="22"/>
              </w:rPr>
            </w:pPr>
            <w:r w:rsidRPr="00043D46">
              <w:rPr>
                <w:sz w:val="22"/>
                <w:szCs w:val="22"/>
              </w:rPr>
              <w:t>по ОКЕИ</w:t>
            </w:r>
          </w:p>
        </w:tc>
        <w:tc>
          <w:tcPr>
            <w:tcW w:w="1490" w:type="dxa"/>
            <w:gridSpan w:val="4"/>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2"/>
                <w:szCs w:val="22"/>
              </w:rPr>
            </w:pPr>
            <w:r w:rsidRPr="00043D46">
              <w:rPr>
                <w:sz w:val="22"/>
                <w:szCs w:val="22"/>
              </w:rPr>
              <w:t>407</w:t>
            </w:r>
          </w:p>
        </w:tc>
      </w:tr>
      <w:tr w:rsidR="00043D46" w:rsidRPr="00043D46" w:rsidTr="000627CD">
        <w:trPr>
          <w:trHeight w:val="227"/>
        </w:trPr>
        <w:tc>
          <w:tcPr>
            <w:tcW w:w="793" w:type="dxa"/>
            <w:tcBorders>
              <w:top w:val="nil"/>
              <w:left w:val="nil"/>
              <w:bottom w:val="nil"/>
              <w:right w:val="nil"/>
            </w:tcBorders>
            <w:vAlign w:val="bottom"/>
          </w:tcPr>
          <w:p w:rsidR="00043D46" w:rsidRPr="00043D46" w:rsidRDefault="00043D46" w:rsidP="00043D46">
            <w:pPr>
              <w:spacing w:line="240" w:lineRule="auto"/>
              <w:ind w:firstLine="0"/>
              <w:rPr>
                <w:sz w:val="22"/>
                <w:szCs w:val="22"/>
              </w:rPr>
            </w:pPr>
            <w:r w:rsidRPr="00043D46">
              <w:rPr>
                <w:sz w:val="22"/>
                <w:szCs w:val="22"/>
              </w:rPr>
              <w:t xml:space="preserve">Адрес </w:t>
            </w:r>
          </w:p>
        </w:tc>
        <w:tc>
          <w:tcPr>
            <w:tcW w:w="9716" w:type="dxa"/>
            <w:gridSpan w:val="12"/>
            <w:tcBorders>
              <w:top w:val="nil"/>
              <w:left w:val="nil"/>
              <w:bottom w:val="single" w:sz="4" w:space="0" w:color="auto"/>
              <w:right w:val="nil"/>
            </w:tcBorders>
            <w:vAlign w:val="center"/>
          </w:tcPr>
          <w:p w:rsidR="00043D46" w:rsidRPr="00043D46" w:rsidRDefault="00043D46" w:rsidP="00043D46">
            <w:pPr>
              <w:spacing w:line="240" w:lineRule="auto"/>
              <w:ind w:firstLine="0"/>
              <w:rPr>
                <w:sz w:val="22"/>
                <w:szCs w:val="22"/>
              </w:rPr>
            </w:pPr>
            <w:r w:rsidRPr="00043D46">
              <w:rPr>
                <w:sz w:val="22"/>
                <w:szCs w:val="22"/>
              </w:rPr>
              <w:t xml:space="preserve">г. </w:t>
            </w:r>
            <w:proofErr w:type="spellStart"/>
            <w:r w:rsidRPr="00043D46">
              <w:rPr>
                <w:sz w:val="22"/>
                <w:szCs w:val="22"/>
              </w:rPr>
              <w:t>Столин</w:t>
            </w:r>
            <w:proofErr w:type="spellEnd"/>
            <w:r w:rsidRPr="00043D46">
              <w:rPr>
                <w:sz w:val="22"/>
                <w:szCs w:val="22"/>
              </w:rPr>
              <w:t>, ул. Ленина, 22</w:t>
            </w:r>
          </w:p>
        </w:tc>
      </w:tr>
    </w:tbl>
    <w:p w:rsidR="00043D46" w:rsidRDefault="00043D46" w:rsidP="00043D46">
      <w:pPr>
        <w:pStyle w:val="1"/>
        <w:spacing w:before="120" w:after="120"/>
        <w:ind w:firstLine="0"/>
        <w:jc w:val="center"/>
      </w:pPr>
      <w:bookmarkStart w:id="34" w:name="_Toc220276440"/>
      <w:r>
        <w:t>ОТЧЕТ О ФИНАНСОВЫХ РЕЗУЛЬТАТАХ ДЕЯТЕЛЬНОСТИ</w:t>
      </w:r>
      <w:bookmarkEnd w:id="34"/>
    </w:p>
    <w:tbl>
      <w:tblPr>
        <w:tblW w:w="1054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73"/>
        <w:gridCol w:w="797"/>
        <w:gridCol w:w="1585"/>
        <w:gridCol w:w="1592"/>
      </w:tblGrid>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pStyle w:val="2"/>
              <w:spacing w:after="0"/>
              <w:ind w:firstLine="0"/>
              <w:rPr>
                <w:rFonts w:cs="Times New Roman"/>
                <w:b w:val="0"/>
                <w:color w:val="auto"/>
                <w:sz w:val="20"/>
                <w:szCs w:val="20"/>
              </w:rPr>
            </w:pPr>
            <w:bookmarkStart w:id="35" w:name="_Toc220276441"/>
            <w:r w:rsidRPr="00043D46">
              <w:rPr>
                <w:rFonts w:cs="Times New Roman"/>
                <w:b w:val="0"/>
                <w:color w:val="auto"/>
                <w:sz w:val="20"/>
                <w:szCs w:val="20"/>
              </w:rPr>
              <w:t>Наименование показателей</w:t>
            </w:r>
            <w:bookmarkEnd w:id="35"/>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bCs/>
                <w:sz w:val="20"/>
                <w:szCs w:val="20"/>
              </w:rPr>
            </w:pPr>
            <w:r w:rsidRPr="00043D46">
              <w:rPr>
                <w:bCs/>
                <w:sz w:val="20"/>
                <w:szCs w:val="20"/>
              </w:rPr>
              <w:t>Код строки</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bCs/>
                <w:sz w:val="20"/>
                <w:szCs w:val="20"/>
              </w:rPr>
            </w:pPr>
            <w:r w:rsidRPr="00043D46">
              <w:rPr>
                <w:bCs/>
                <w:sz w:val="20"/>
                <w:szCs w:val="20"/>
              </w:rPr>
              <w:t>За отчетный период</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bCs/>
                <w:sz w:val="20"/>
                <w:szCs w:val="20"/>
              </w:rPr>
            </w:pPr>
            <w:r w:rsidRPr="00043D46">
              <w:rPr>
                <w:bCs/>
                <w:sz w:val="20"/>
                <w:szCs w:val="20"/>
              </w:rPr>
              <w:t>За аналогичный период прошлого года</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pStyle w:val="2"/>
              <w:spacing w:after="0"/>
              <w:ind w:firstLine="0"/>
              <w:rPr>
                <w:rFonts w:cs="Times New Roman"/>
                <w:b w:val="0"/>
                <w:color w:val="auto"/>
                <w:sz w:val="20"/>
                <w:szCs w:val="20"/>
              </w:rPr>
            </w:pPr>
            <w:bookmarkStart w:id="36" w:name="_Toc220276442"/>
            <w:r w:rsidRPr="00043D46">
              <w:rPr>
                <w:rFonts w:cs="Times New Roman"/>
                <w:b w:val="0"/>
                <w:color w:val="auto"/>
                <w:sz w:val="20"/>
                <w:szCs w:val="20"/>
              </w:rPr>
              <w:t>1</w:t>
            </w:r>
            <w:bookmarkEnd w:id="36"/>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bCs/>
                <w:sz w:val="20"/>
                <w:szCs w:val="20"/>
              </w:rPr>
            </w:pPr>
            <w:r w:rsidRPr="00043D46">
              <w:rPr>
                <w:bCs/>
                <w:sz w:val="20"/>
                <w:szCs w:val="20"/>
              </w:rPr>
              <w:t>2</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bCs/>
                <w:sz w:val="20"/>
                <w:szCs w:val="20"/>
              </w:rPr>
            </w:pPr>
            <w:r w:rsidRPr="00043D46">
              <w:rPr>
                <w:bCs/>
                <w:sz w:val="20"/>
                <w:szCs w:val="20"/>
              </w:rPr>
              <w:t>3</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bCs/>
                <w:sz w:val="20"/>
                <w:szCs w:val="20"/>
              </w:rPr>
            </w:pPr>
            <w:r w:rsidRPr="00043D46">
              <w:rPr>
                <w:bCs/>
                <w:sz w:val="20"/>
                <w:szCs w:val="20"/>
              </w:rPr>
              <w:t>4</w:t>
            </w:r>
          </w:p>
        </w:tc>
      </w:tr>
      <w:tr w:rsidR="00043D46" w:rsidRPr="00043D46" w:rsidTr="000627CD">
        <w:trPr>
          <w:trHeight w:val="340"/>
        </w:trPr>
        <w:tc>
          <w:tcPr>
            <w:tcW w:w="6573" w:type="dxa"/>
            <w:tcBorders>
              <w:top w:val="single" w:sz="4" w:space="0" w:color="auto"/>
              <w:left w:val="single" w:sz="4" w:space="0" w:color="auto"/>
              <w:bottom w:val="nil"/>
              <w:right w:val="single" w:sz="4" w:space="0" w:color="auto"/>
            </w:tcBorders>
            <w:vAlign w:val="center"/>
          </w:tcPr>
          <w:p w:rsidR="00043D46" w:rsidRPr="00043D46" w:rsidRDefault="00043D46" w:rsidP="00043D46">
            <w:pPr>
              <w:pStyle w:val="a6"/>
              <w:spacing w:after="0" w:line="240" w:lineRule="auto"/>
              <w:ind w:firstLine="0"/>
              <w:jc w:val="left"/>
              <w:rPr>
                <w:b/>
                <w:color w:val="auto"/>
                <w:sz w:val="20"/>
                <w:szCs w:val="20"/>
              </w:rPr>
            </w:pPr>
            <w:r w:rsidRPr="00043D46">
              <w:rPr>
                <w:b/>
                <w:color w:val="auto"/>
                <w:sz w:val="20"/>
                <w:szCs w:val="20"/>
                <w:lang w:val="en-US"/>
              </w:rPr>
              <w:t>I</w:t>
            </w:r>
            <w:r w:rsidRPr="00043D46">
              <w:rPr>
                <w:b/>
                <w:color w:val="auto"/>
                <w:sz w:val="20"/>
                <w:szCs w:val="20"/>
              </w:rPr>
              <w:t xml:space="preserve">. Доходы и расходы по видам деятельности </w:t>
            </w:r>
          </w:p>
        </w:tc>
        <w:tc>
          <w:tcPr>
            <w:tcW w:w="797"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rPr>
                <w:sz w:val="20"/>
                <w:szCs w:val="20"/>
              </w:rPr>
            </w:pPr>
          </w:p>
        </w:tc>
        <w:tc>
          <w:tcPr>
            <w:tcW w:w="1585"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jc w:val="center"/>
              <w:rPr>
                <w:sz w:val="20"/>
                <w:szCs w:val="20"/>
              </w:rPr>
            </w:pPr>
          </w:p>
        </w:tc>
        <w:tc>
          <w:tcPr>
            <w:tcW w:w="1592"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jc w:val="center"/>
              <w:rPr>
                <w:sz w:val="20"/>
                <w:szCs w:val="20"/>
              </w:rPr>
            </w:pPr>
          </w:p>
        </w:tc>
      </w:tr>
      <w:tr w:rsidR="00043D46" w:rsidRPr="00043D46" w:rsidTr="000627CD">
        <w:trPr>
          <w:trHeight w:val="340"/>
        </w:trPr>
        <w:tc>
          <w:tcPr>
            <w:tcW w:w="6573"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Выручка от реализации товаров, продукции, работ, услуг</w:t>
            </w:r>
          </w:p>
        </w:tc>
        <w:tc>
          <w:tcPr>
            <w:tcW w:w="797"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010</w:t>
            </w:r>
          </w:p>
        </w:tc>
        <w:tc>
          <w:tcPr>
            <w:tcW w:w="1585"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345994</w:t>
            </w:r>
          </w:p>
        </w:tc>
        <w:tc>
          <w:tcPr>
            <w:tcW w:w="1592"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272901</w:t>
            </w:r>
          </w:p>
        </w:tc>
      </w:tr>
      <w:tr w:rsidR="00043D46" w:rsidRPr="00043D46" w:rsidTr="000627CD">
        <w:trPr>
          <w:trHeight w:val="340"/>
        </w:trPr>
        <w:tc>
          <w:tcPr>
            <w:tcW w:w="6573"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Налоги, включаемые в выручку от реализации товаров, продукции, работ, услуг</w:t>
            </w:r>
          </w:p>
        </w:tc>
        <w:tc>
          <w:tcPr>
            <w:tcW w:w="797"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020</w:t>
            </w:r>
          </w:p>
        </w:tc>
        <w:tc>
          <w:tcPr>
            <w:tcW w:w="1585"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51044</w:t>
            </w:r>
          </w:p>
        </w:tc>
        <w:tc>
          <w:tcPr>
            <w:tcW w:w="1592"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42564</w:t>
            </w:r>
          </w:p>
        </w:tc>
      </w:tr>
      <w:tr w:rsidR="00043D46" w:rsidRPr="00043D46" w:rsidTr="000627CD">
        <w:trPr>
          <w:trHeight w:val="340"/>
        </w:trPr>
        <w:tc>
          <w:tcPr>
            <w:tcW w:w="6573"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Выручка от реализации товаров, продукции, работ, услуг (за минусом НДС, акцизов и иных аналогичных обязательных платежей) (010 - 020)</w:t>
            </w:r>
          </w:p>
        </w:tc>
        <w:tc>
          <w:tcPr>
            <w:tcW w:w="797"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030</w:t>
            </w:r>
          </w:p>
        </w:tc>
        <w:tc>
          <w:tcPr>
            <w:tcW w:w="1585"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294949</w:t>
            </w:r>
          </w:p>
        </w:tc>
        <w:tc>
          <w:tcPr>
            <w:tcW w:w="1592"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230337</w:t>
            </w:r>
          </w:p>
        </w:tc>
      </w:tr>
      <w:tr w:rsidR="00043D46" w:rsidRPr="00043D46" w:rsidTr="000627CD">
        <w:trPr>
          <w:trHeight w:val="340"/>
        </w:trPr>
        <w:tc>
          <w:tcPr>
            <w:tcW w:w="6573" w:type="dxa"/>
            <w:tcBorders>
              <w:top w:val="single" w:sz="4" w:space="0" w:color="auto"/>
              <w:left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В том числе бюджетные субсидии на покрытие разницы в ценах и тарифах</w:t>
            </w:r>
          </w:p>
        </w:tc>
        <w:tc>
          <w:tcPr>
            <w:tcW w:w="797" w:type="dxa"/>
            <w:tcBorders>
              <w:top w:val="single" w:sz="4" w:space="0" w:color="auto"/>
              <w:left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p>
          <w:p w:rsidR="00043D46" w:rsidRPr="00043D46" w:rsidRDefault="00043D46" w:rsidP="00043D46">
            <w:pPr>
              <w:spacing w:line="240" w:lineRule="auto"/>
              <w:ind w:firstLine="0"/>
              <w:jc w:val="center"/>
              <w:rPr>
                <w:sz w:val="20"/>
                <w:szCs w:val="20"/>
              </w:rPr>
            </w:pPr>
            <w:r w:rsidRPr="00043D46">
              <w:rPr>
                <w:sz w:val="20"/>
                <w:szCs w:val="20"/>
              </w:rPr>
              <w:t>031</w:t>
            </w:r>
          </w:p>
        </w:tc>
        <w:tc>
          <w:tcPr>
            <w:tcW w:w="1585" w:type="dxa"/>
            <w:tcBorders>
              <w:top w:val="single" w:sz="4" w:space="0" w:color="auto"/>
              <w:left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w:t>
            </w:r>
          </w:p>
        </w:tc>
        <w:tc>
          <w:tcPr>
            <w:tcW w:w="1592" w:type="dxa"/>
            <w:tcBorders>
              <w:top w:val="single" w:sz="4" w:space="0" w:color="auto"/>
              <w:left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Себестоимость реализованных товаров, продукции, работ, услуг</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040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219375</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163292</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Управленческие расходы</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050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Расходы на реализацию</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060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8002</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8464</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pStyle w:val="6"/>
              <w:spacing w:before="0" w:line="240" w:lineRule="auto"/>
              <w:ind w:firstLine="0"/>
              <w:jc w:val="left"/>
              <w:rPr>
                <w:rFonts w:ascii="Times New Roman" w:eastAsia="Times New Roman" w:hAnsi="Times New Roman" w:cs="Times New Roman"/>
                <w:b/>
                <w:color w:val="auto"/>
                <w:sz w:val="20"/>
                <w:szCs w:val="20"/>
              </w:rPr>
            </w:pPr>
            <w:r w:rsidRPr="00043D46">
              <w:rPr>
                <w:rFonts w:ascii="Times New Roman" w:eastAsia="Times New Roman" w:hAnsi="Times New Roman" w:cs="Times New Roman"/>
                <w:b/>
                <w:color w:val="auto"/>
                <w:sz w:val="20"/>
                <w:szCs w:val="20"/>
              </w:rPr>
              <w:t xml:space="preserve">Прибыль (убыток) от реализации (030 - 040 - 050 - 060) </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070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67571</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58580</w:t>
            </w:r>
          </w:p>
        </w:tc>
      </w:tr>
      <w:tr w:rsidR="00043D46" w:rsidRPr="00043D46" w:rsidTr="000627CD">
        <w:trPr>
          <w:trHeight w:val="340"/>
        </w:trPr>
        <w:tc>
          <w:tcPr>
            <w:tcW w:w="6573" w:type="dxa"/>
            <w:tcBorders>
              <w:top w:val="single" w:sz="4" w:space="0" w:color="auto"/>
              <w:left w:val="single" w:sz="4" w:space="0" w:color="auto"/>
              <w:bottom w:val="nil"/>
              <w:right w:val="single" w:sz="4" w:space="0" w:color="auto"/>
            </w:tcBorders>
            <w:vAlign w:val="center"/>
          </w:tcPr>
          <w:p w:rsidR="00043D46" w:rsidRPr="00043D46" w:rsidRDefault="00043D46" w:rsidP="00043D46">
            <w:pPr>
              <w:pStyle w:val="4"/>
              <w:spacing w:before="0" w:line="240" w:lineRule="auto"/>
              <w:ind w:firstLine="0"/>
              <w:jc w:val="left"/>
              <w:rPr>
                <w:rFonts w:ascii="Times New Roman" w:eastAsia="Times New Roman" w:hAnsi="Times New Roman" w:cs="Times New Roman"/>
                <w:b w:val="0"/>
                <w:color w:val="auto"/>
                <w:sz w:val="20"/>
                <w:szCs w:val="20"/>
              </w:rPr>
            </w:pPr>
            <w:r w:rsidRPr="00043D46">
              <w:rPr>
                <w:rFonts w:ascii="Times New Roman" w:eastAsia="Times New Roman" w:hAnsi="Times New Roman" w:cs="Times New Roman"/>
                <w:b w:val="0"/>
                <w:color w:val="auto"/>
                <w:sz w:val="20"/>
                <w:szCs w:val="20"/>
                <w:lang w:val="en-US"/>
              </w:rPr>
              <w:t>II</w:t>
            </w:r>
            <w:r w:rsidRPr="00043D46">
              <w:rPr>
                <w:rFonts w:ascii="Times New Roman" w:eastAsia="Times New Roman" w:hAnsi="Times New Roman" w:cs="Times New Roman"/>
                <w:b w:val="0"/>
                <w:color w:val="auto"/>
                <w:sz w:val="20"/>
                <w:szCs w:val="20"/>
              </w:rPr>
              <w:t xml:space="preserve">. Операционные доходы и расходы </w:t>
            </w:r>
          </w:p>
        </w:tc>
        <w:tc>
          <w:tcPr>
            <w:tcW w:w="797"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rPr>
                <w:sz w:val="20"/>
                <w:szCs w:val="20"/>
              </w:rPr>
            </w:pPr>
          </w:p>
        </w:tc>
        <w:tc>
          <w:tcPr>
            <w:tcW w:w="1585"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jc w:val="center"/>
              <w:rPr>
                <w:sz w:val="20"/>
                <w:szCs w:val="20"/>
              </w:rPr>
            </w:pPr>
          </w:p>
        </w:tc>
        <w:tc>
          <w:tcPr>
            <w:tcW w:w="1592"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jc w:val="center"/>
              <w:rPr>
                <w:sz w:val="20"/>
                <w:szCs w:val="20"/>
              </w:rPr>
            </w:pPr>
          </w:p>
        </w:tc>
      </w:tr>
      <w:tr w:rsidR="00043D46" w:rsidRPr="00043D46" w:rsidTr="000627CD">
        <w:trPr>
          <w:trHeight w:val="340"/>
        </w:trPr>
        <w:tc>
          <w:tcPr>
            <w:tcW w:w="6573" w:type="dxa"/>
            <w:tcBorders>
              <w:top w:val="nil"/>
              <w:left w:val="single" w:sz="4" w:space="0" w:color="auto"/>
              <w:bottom w:val="single" w:sz="4" w:space="0" w:color="auto"/>
              <w:right w:val="single" w:sz="4" w:space="0" w:color="auto"/>
            </w:tcBorders>
            <w:vAlign w:val="center"/>
          </w:tcPr>
          <w:p w:rsidR="00043D46" w:rsidRPr="00043D46" w:rsidRDefault="00043D46" w:rsidP="00043D46">
            <w:pPr>
              <w:pStyle w:val="4"/>
              <w:spacing w:before="0" w:line="240" w:lineRule="auto"/>
              <w:ind w:firstLine="0"/>
              <w:jc w:val="left"/>
              <w:rPr>
                <w:rFonts w:ascii="Times New Roman" w:eastAsia="Times New Roman" w:hAnsi="Times New Roman" w:cs="Times New Roman"/>
                <w:b w:val="0"/>
                <w:color w:val="auto"/>
                <w:sz w:val="20"/>
                <w:szCs w:val="20"/>
              </w:rPr>
            </w:pPr>
            <w:r w:rsidRPr="00043D46">
              <w:rPr>
                <w:rFonts w:ascii="Times New Roman" w:eastAsia="Times New Roman" w:hAnsi="Times New Roman" w:cs="Times New Roman"/>
                <w:b w:val="0"/>
                <w:color w:val="auto"/>
                <w:sz w:val="20"/>
                <w:szCs w:val="20"/>
              </w:rPr>
              <w:t>Операционные доходы</w:t>
            </w:r>
          </w:p>
        </w:tc>
        <w:tc>
          <w:tcPr>
            <w:tcW w:w="797"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080</w:t>
            </w:r>
          </w:p>
        </w:tc>
        <w:tc>
          <w:tcPr>
            <w:tcW w:w="1585"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93413</w:t>
            </w:r>
          </w:p>
        </w:tc>
        <w:tc>
          <w:tcPr>
            <w:tcW w:w="1592"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69689</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Налоги, включаемые в операционные доходы</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090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52</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61</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Операционные доходы (за минусом НДС, иных аналогичных обязательных платежей) (080 - 090)</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100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93360</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69628</w:t>
            </w:r>
          </w:p>
        </w:tc>
      </w:tr>
      <w:tr w:rsidR="00043D46" w:rsidRPr="00043D46" w:rsidTr="000627CD">
        <w:trPr>
          <w:trHeight w:val="340"/>
        </w:trPr>
        <w:tc>
          <w:tcPr>
            <w:tcW w:w="6573"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В том числе:</w:t>
            </w:r>
          </w:p>
        </w:tc>
        <w:tc>
          <w:tcPr>
            <w:tcW w:w="797"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jc w:val="center"/>
              <w:rPr>
                <w:sz w:val="20"/>
                <w:szCs w:val="20"/>
              </w:rPr>
            </w:pPr>
          </w:p>
        </w:tc>
        <w:tc>
          <w:tcPr>
            <w:tcW w:w="1585"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jc w:val="center"/>
              <w:rPr>
                <w:sz w:val="20"/>
                <w:szCs w:val="20"/>
              </w:rPr>
            </w:pPr>
          </w:p>
        </w:tc>
        <w:tc>
          <w:tcPr>
            <w:tcW w:w="1592"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jc w:val="center"/>
              <w:rPr>
                <w:sz w:val="20"/>
                <w:szCs w:val="20"/>
              </w:rPr>
            </w:pPr>
          </w:p>
        </w:tc>
      </w:tr>
      <w:tr w:rsidR="00043D46" w:rsidRPr="00043D46" w:rsidTr="000627CD">
        <w:trPr>
          <w:trHeight w:val="340"/>
        </w:trPr>
        <w:tc>
          <w:tcPr>
            <w:tcW w:w="6573"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доходы, полученные от продажи активов (кроме ценных бумаг и иностранной валюты)</w:t>
            </w:r>
          </w:p>
        </w:tc>
        <w:tc>
          <w:tcPr>
            <w:tcW w:w="797"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101</w:t>
            </w:r>
          </w:p>
        </w:tc>
        <w:tc>
          <w:tcPr>
            <w:tcW w:w="1585"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47</w:t>
            </w:r>
            <w:r w:rsidRPr="00043D46">
              <w:rPr>
                <w:sz w:val="20"/>
                <w:szCs w:val="20"/>
                <w:lang w:val="en-US"/>
              </w:rPr>
              <w:t>4</w:t>
            </w:r>
          </w:p>
        </w:tc>
        <w:tc>
          <w:tcPr>
            <w:tcW w:w="1592"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467</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доходы от операций с ценными бумагами</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102</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lang w:val="en-US"/>
              </w:rPr>
              <w:t>91094</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lang w:val="en-US"/>
              </w:rPr>
              <w:t>68494</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доходы от участия в уставных фондах других организаций</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103</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104</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259</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lastRenderedPageBreak/>
              <w:t>прочие операционные доходы</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104</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lang w:val="en-US"/>
              </w:rPr>
              <w:t>1686</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lang w:val="en-US"/>
              </w:rPr>
              <w:t>408</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Операционные расходы</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110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94180</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72098</w:t>
            </w:r>
          </w:p>
        </w:tc>
      </w:tr>
      <w:tr w:rsidR="00043D46" w:rsidRPr="00043D46" w:rsidTr="000627CD">
        <w:trPr>
          <w:trHeight w:val="340"/>
        </w:trPr>
        <w:tc>
          <w:tcPr>
            <w:tcW w:w="6573"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В том числе:</w:t>
            </w:r>
          </w:p>
        </w:tc>
        <w:tc>
          <w:tcPr>
            <w:tcW w:w="797"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jc w:val="center"/>
              <w:rPr>
                <w:sz w:val="20"/>
                <w:szCs w:val="20"/>
              </w:rPr>
            </w:pPr>
          </w:p>
        </w:tc>
        <w:tc>
          <w:tcPr>
            <w:tcW w:w="1585"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jc w:val="center"/>
              <w:rPr>
                <w:sz w:val="20"/>
                <w:szCs w:val="20"/>
              </w:rPr>
            </w:pPr>
          </w:p>
        </w:tc>
        <w:tc>
          <w:tcPr>
            <w:tcW w:w="1592"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jc w:val="center"/>
              <w:rPr>
                <w:sz w:val="20"/>
                <w:szCs w:val="20"/>
              </w:rPr>
            </w:pPr>
          </w:p>
        </w:tc>
      </w:tr>
      <w:tr w:rsidR="00043D46" w:rsidRPr="00043D46" w:rsidTr="000627CD">
        <w:trPr>
          <w:trHeight w:val="340"/>
        </w:trPr>
        <w:tc>
          <w:tcPr>
            <w:tcW w:w="6573"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расходы, полученные от продажи активов (кроме ценных бумаг и иностранной валюты)</w:t>
            </w:r>
          </w:p>
        </w:tc>
        <w:tc>
          <w:tcPr>
            <w:tcW w:w="797"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111</w:t>
            </w:r>
          </w:p>
        </w:tc>
        <w:tc>
          <w:tcPr>
            <w:tcW w:w="1585"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83</w:t>
            </w:r>
            <w:r w:rsidRPr="00043D46">
              <w:rPr>
                <w:sz w:val="20"/>
                <w:szCs w:val="20"/>
                <w:lang w:val="en-US"/>
              </w:rPr>
              <w:t>7</w:t>
            </w:r>
          </w:p>
        </w:tc>
        <w:tc>
          <w:tcPr>
            <w:tcW w:w="1592"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137</w:t>
            </w:r>
            <w:r w:rsidRPr="00043D46">
              <w:rPr>
                <w:sz w:val="20"/>
                <w:szCs w:val="20"/>
                <w:lang w:val="en-US"/>
              </w:rPr>
              <w:t>2</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расходы от операций с ценными бумагами</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112</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lang w:val="en-US"/>
              </w:rPr>
              <w:t>91376</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lang w:val="en-US"/>
              </w:rPr>
              <w:t>68713</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bCs/>
                <w:sz w:val="20"/>
                <w:szCs w:val="20"/>
              </w:rPr>
            </w:pPr>
            <w:r w:rsidRPr="00043D46">
              <w:rPr>
                <w:sz w:val="20"/>
                <w:szCs w:val="20"/>
              </w:rPr>
              <w:t>прочие операционные расходы</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113</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lang w:val="en-US"/>
              </w:rPr>
              <w:t>1966</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lang w:val="en-US"/>
              </w:rPr>
              <w:t>2012</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bCs/>
                <w:sz w:val="20"/>
                <w:szCs w:val="20"/>
              </w:rPr>
            </w:pPr>
            <w:r w:rsidRPr="00043D46">
              <w:rPr>
                <w:sz w:val="20"/>
                <w:szCs w:val="20"/>
              </w:rPr>
              <w:t>Прибыль (убыток) от совместной деятельности</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120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Прибыль (убыток) от операционных доходов и расходов (100 - 110 + 120)</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130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- 820</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- 2469</w:t>
            </w:r>
          </w:p>
        </w:tc>
      </w:tr>
      <w:tr w:rsidR="00043D46" w:rsidRPr="00043D46" w:rsidTr="000627CD">
        <w:trPr>
          <w:trHeight w:val="340"/>
        </w:trPr>
        <w:tc>
          <w:tcPr>
            <w:tcW w:w="6573"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rPr>
                <w:sz w:val="20"/>
                <w:szCs w:val="20"/>
              </w:rPr>
            </w:pPr>
            <w:r w:rsidRPr="00043D46">
              <w:rPr>
                <w:bCs/>
                <w:sz w:val="20"/>
                <w:szCs w:val="20"/>
                <w:lang w:val="en-US"/>
              </w:rPr>
              <w:t>III</w:t>
            </w:r>
            <w:r w:rsidRPr="00043D46">
              <w:rPr>
                <w:bCs/>
                <w:sz w:val="20"/>
                <w:szCs w:val="20"/>
              </w:rPr>
              <w:t xml:space="preserve">. </w:t>
            </w:r>
            <w:proofErr w:type="spellStart"/>
            <w:r w:rsidRPr="00043D46">
              <w:rPr>
                <w:bCs/>
                <w:sz w:val="20"/>
                <w:szCs w:val="20"/>
              </w:rPr>
              <w:t>Внереализационные</w:t>
            </w:r>
            <w:proofErr w:type="spellEnd"/>
            <w:r w:rsidRPr="00043D46">
              <w:rPr>
                <w:bCs/>
                <w:sz w:val="20"/>
                <w:szCs w:val="20"/>
              </w:rPr>
              <w:t xml:space="preserve"> доходы и расходы </w:t>
            </w:r>
          </w:p>
        </w:tc>
        <w:tc>
          <w:tcPr>
            <w:tcW w:w="797"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jc w:val="center"/>
              <w:rPr>
                <w:sz w:val="20"/>
                <w:szCs w:val="20"/>
              </w:rPr>
            </w:pPr>
          </w:p>
        </w:tc>
        <w:tc>
          <w:tcPr>
            <w:tcW w:w="1585"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jc w:val="center"/>
              <w:rPr>
                <w:sz w:val="20"/>
                <w:szCs w:val="20"/>
              </w:rPr>
            </w:pPr>
          </w:p>
        </w:tc>
        <w:tc>
          <w:tcPr>
            <w:tcW w:w="1592" w:type="dxa"/>
            <w:tcBorders>
              <w:top w:val="single" w:sz="4" w:space="0" w:color="auto"/>
              <w:left w:val="single" w:sz="4" w:space="0" w:color="auto"/>
              <w:bottom w:val="nil"/>
              <w:right w:val="single" w:sz="4" w:space="0" w:color="auto"/>
            </w:tcBorders>
            <w:vAlign w:val="center"/>
          </w:tcPr>
          <w:p w:rsidR="00043D46" w:rsidRPr="00043D46" w:rsidRDefault="00043D46" w:rsidP="00043D46">
            <w:pPr>
              <w:spacing w:line="240" w:lineRule="auto"/>
              <w:ind w:firstLine="0"/>
              <w:jc w:val="center"/>
              <w:rPr>
                <w:sz w:val="20"/>
                <w:szCs w:val="20"/>
              </w:rPr>
            </w:pPr>
          </w:p>
        </w:tc>
      </w:tr>
      <w:tr w:rsidR="00043D46" w:rsidRPr="00043D46" w:rsidTr="000627CD">
        <w:trPr>
          <w:trHeight w:val="340"/>
        </w:trPr>
        <w:tc>
          <w:tcPr>
            <w:tcW w:w="6573"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bCs/>
                <w:sz w:val="20"/>
                <w:szCs w:val="20"/>
              </w:rPr>
            </w:pPr>
            <w:proofErr w:type="spellStart"/>
            <w:r w:rsidRPr="00043D46">
              <w:rPr>
                <w:sz w:val="20"/>
                <w:szCs w:val="20"/>
              </w:rPr>
              <w:t>Внереализационные</w:t>
            </w:r>
            <w:proofErr w:type="spellEnd"/>
            <w:r w:rsidRPr="00043D46">
              <w:rPr>
                <w:sz w:val="20"/>
                <w:szCs w:val="20"/>
              </w:rPr>
              <w:t xml:space="preserve"> доходы</w:t>
            </w:r>
          </w:p>
        </w:tc>
        <w:tc>
          <w:tcPr>
            <w:tcW w:w="797"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140</w:t>
            </w:r>
          </w:p>
        </w:tc>
        <w:tc>
          <w:tcPr>
            <w:tcW w:w="1585"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2527</w:t>
            </w:r>
          </w:p>
        </w:tc>
        <w:tc>
          <w:tcPr>
            <w:tcW w:w="1592"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2290</w:t>
            </w:r>
          </w:p>
        </w:tc>
      </w:tr>
      <w:tr w:rsidR="00043D46" w:rsidRPr="00043D46" w:rsidTr="000627CD">
        <w:trPr>
          <w:trHeight w:val="340"/>
        </w:trPr>
        <w:tc>
          <w:tcPr>
            <w:tcW w:w="6573"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r w:rsidRPr="00043D46">
              <w:rPr>
                <w:sz w:val="20"/>
                <w:szCs w:val="20"/>
              </w:rPr>
              <w:t xml:space="preserve">Налоги, включаемые во </w:t>
            </w:r>
            <w:proofErr w:type="spellStart"/>
            <w:r w:rsidRPr="00043D46">
              <w:rPr>
                <w:sz w:val="20"/>
                <w:szCs w:val="20"/>
              </w:rPr>
              <w:t>внереализационные</w:t>
            </w:r>
            <w:proofErr w:type="spellEnd"/>
            <w:r w:rsidRPr="00043D46">
              <w:rPr>
                <w:sz w:val="20"/>
                <w:szCs w:val="20"/>
              </w:rPr>
              <w:t xml:space="preserve"> доходы</w:t>
            </w:r>
          </w:p>
        </w:tc>
        <w:tc>
          <w:tcPr>
            <w:tcW w:w="797"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150</w:t>
            </w:r>
          </w:p>
        </w:tc>
        <w:tc>
          <w:tcPr>
            <w:tcW w:w="1585"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12</w:t>
            </w:r>
          </w:p>
        </w:tc>
        <w:tc>
          <w:tcPr>
            <w:tcW w:w="1592"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4</w:t>
            </w:r>
          </w:p>
        </w:tc>
      </w:tr>
      <w:tr w:rsidR="00043D46" w:rsidRPr="00043D46" w:rsidTr="000627CD">
        <w:trPr>
          <w:trHeight w:val="340"/>
        </w:trPr>
        <w:tc>
          <w:tcPr>
            <w:tcW w:w="6573"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proofErr w:type="spellStart"/>
            <w:r w:rsidRPr="00043D46">
              <w:rPr>
                <w:sz w:val="20"/>
                <w:szCs w:val="20"/>
              </w:rPr>
              <w:t>Внереализационные</w:t>
            </w:r>
            <w:proofErr w:type="spellEnd"/>
            <w:r w:rsidRPr="00043D46">
              <w:rPr>
                <w:sz w:val="20"/>
                <w:szCs w:val="20"/>
              </w:rPr>
              <w:t xml:space="preserve"> доходы (за минусом НДС, иных аналогичных обязательных платежей) (130 - 140)</w:t>
            </w:r>
          </w:p>
        </w:tc>
        <w:tc>
          <w:tcPr>
            <w:tcW w:w="797" w:type="dxa"/>
            <w:tcBorders>
              <w:top w:val="nil"/>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160</w:t>
            </w:r>
          </w:p>
        </w:tc>
        <w:tc>
          <w:tcPr>
            <w:tcW w:w="1585"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2515</w:t>
            </w:r>
          </w:p>
        </w:tc>
        <w:tc>
          <w:tcPr>
            <w:tcW w:w="1592" w:type="dxa"/>
            <w:tcBorders>
              <w:top w:val="nil"/>
              <w:left w:val="single" w:sz="4" w:space="0" w:color="auto"/>
              <w:bottom w:val="single" w:sz="4" w:space="0" w:color="auto"/>
              <w:right w:val="single" w:sz="4" w:space="0" w:color="auto"/>
            </w:tcBorders>
            <w:vAlign w:val="center"/>
          </w:tcPr>
          <w:p w:rsidR="00043D46" w:rsidRPr="00043D46" w:rsidRDefault="00043D46" w:rsidP="00557562">
            <w:pPr>
              <w:spacing w:line="240" w:lineRule="auto"/>
              <w:ind w:firstLine="0"/>
              <w:jc w:val="center"/>
              <w:rPr>
                <w:sz w:val="20"/>
                <w:szCs w:val="20"/>
              </w:rPr>
            </w:pPr>
            <w:r w:rsidRPr="00043D46">
              <w:rPr>
                <w:sz w:val="20"/>
                <w:szCs w:val="20"/>
              </w:rPr>
              <w:t>2286</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sz w:val="20"/>
                <w:szCs w:val="20"/>
              </w:rPr>
            </w:pPr>
            <w:proofErr w:type="spellStart"/>
            <w:r w:rsidRPr="00043D46">
              <w:rPr>
                <w:sz w:val="20"/>
                <w:szCs w:val="20"/>
              </w:rPr>
              <w:t>Внереализационные</w:t>
            </w:r>
            <w:proofErr w:type="spellEnd"/>
            <w:r w:rsidRPr="00043D46">
              <w:rPr>
                <w:sz w:val="20"/>
                <w:szCs w:val="20"/>
              </w:rPr>
              <w:t xml:space="preserve"> расходы</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170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BC5733">
            <w:pPr>
              <w:spacing w:line="240" w:lineRule="auto"/>
              <w:ind w:firstLine="0"/>
              <w:jc w:val="center"/>
              <w:rPr>
                <w:sz w:val="20"/>
                <w:szCs w:val="20"/>
              </w:rPr>
            </w:pPr>
            <w:r w:rsidRPr="00043D46">
              <w:rPr>
                <w:sz w:val="20"/>
                <w:szCs w:val="20"/>
              </w:rPr>
              <w:t>4010</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BC5733">
            <w:pPr>
              <w:spacing w:line="240" w:lineRule="auto"/>
              <w:ind w:firstLine="0"/>
              <w:jc w:val="center"/>
              <w:rPr>
                <w:sz w:val="20"/>
                <w:szCs w:val="20"/>
              </w:rPr>
            </w:pPr>
            <w:r w:rsidRPr="00043D46">
              <w:rPr>
                <w:sz w:val="20"/>
                <w:szCs w:val="20"/>
              </w:rPr>
              <w:t>3233</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pStyle w:val="a8"/>
              <w:spacing w:line="240" w:lineRule="auto"/>
              <w:ind w:firstLine="0"/>
              <w:rPr>
                <w:sz w:val="20"/>
                <w:szCs w:val="20"/>
              </w:rPr>
            </w:pPr>
            <w:r w:rsidRPr="00043D46">
              <w:rPr>
                <w:sz w:val="20"/>
                <w:szCs w:val="20"/>
              </w:rPr>
              <w:t>Сумма источников собственных средств, направленная на покрытие убытков</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180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bCs/>
                <w:sz w:val="20"/>
                <w:szCs w:val="20"/>
              </w:rPr>
            </w:pPr>
            <w:r w:rsidRPr="00043D46">
              <w:rPr>
                <w:sz w:val="20"/>
                <w:szCs w:val="20"/>
              </w:rPr>
              <w:t xml:space="preserve">Прибыль (убыток) от </w:t>
            </w:r>
            <w:proofErr w:type="spellStart"/>
            <w:r w:rsidRPr="00043D46">
              <w:rPr>
                <w:sz w:val="20"/>
                <w:szCs w:val="20"/>
              </w:rPr>
              <w:t>внереализационных</w:t>
            </w:r>
            <w:proofErr w:type="spellEnd"/>
            <w:r w:rsidRPr="00043D46">
              <w:rPr>
                <w:sz w:val="20"/>
                <w:szCs w:val="20"/>
              </w:rPr>
              <w:t xml:space="preserve"> доходов и расходов (160 </w:t>
            </w:r>
            <w:r w:rsidRPr="00043D46">
              <w:rPr>
                <w:b/>
                <w:sz w:val="20"/>
                <w:szCs w:val="20"/>
              </w:rPr>
              <w:t>-</w:t>
            </w:r>
            <w:r w:rsidRPr="00043D46">
              <w:rPr>
                <w:sz w:val="20"/>
                <w:szCs w:val="20"/>
              </w:rPr>
              <w:t xml:space="preserve"> 170 + 180)</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p>
          <w:p w:rsidR="00043D46" w:rsidRPr="00043D46" w:rsidRDefault="00043D46" w:rsidP="00043D46">
            <w:pPr>
              <w:spacing w:line="240" w:lineRule="auto"/>
              <w:ind w:firstLine="0"/>
              <w:jc w:val="center"/>
              <w:rPr>
                <w:sz w:val="20"/>
                <w:szCs w:val="20"/>
              </w:rPr>
            </w:pPr>
            <w:r w:rsidRPr="00043D46">
              <w:rPr>
                <w:sz w:val="20"/>
                <w:szCs w:val="20"/>
              </w:rPr>
              <w:t>190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BC5733">
            <w:pPr>
              <w:spacing w:line="240" w:lineRule="auto"/>
              <w:ind w:firstLine="0"/>
              <w:jc w:val="center"/>
              <w:rPr>
                <w:sz w:val="20"/>
                <w:szCs w:val="20"/>
              </w:rPr>
            </w:pPr>
            <w:r w:rsidRPr="00043D46">
              <w:rPr>
                <w:sz w:val="20"/>
                <w:szCs w:val="20"/>
              </w:rPr>
              <w:t>-1495</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BC5733">
            <w:pPr>
              <w:spacing w:line="240" w:lineRule="auto"/>
              <w:ind w:firstLine="0"/>
              <w:jc w:val="center"/>
              <w:rPr>
                <w:sz w:val="20"/>
                <w:szCs w:val="20"/>
              </w:rPr>
            </w:pPr>
            <w:r w:rsidRPr="00043D46">
              <w:rPr>
                <w:sz w:val="20"/>
                <w:szCs w:val="20"/>
              </w:rPr>
              <w:t>-946</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pStyle w:val="5"/>
              <w:spacing w:before="0" w:line="240" w:lineRule="auto"/>
              <w:ind w:firstLine="0"/>
              <w:rPr>
                <w:rFonts w:ascii="Times New Roman" w:eastAsia="Times New Roman" w:hAnsi="Times New Roman" w:cs="Times New Roman"/>
                <w:b/>
                <w:color w:val="auto"/>
                <w:sz w:val="20"/>
                <w:szCs w:val="20"/>
              </w:rPr>
            </w:pPr>
            <w:r w:rsidRPr="00043D46">
              <w:rPr>
                <w:rFonts w:ascii="Times New Roman" w:eastAsia="Times New Roman" w:hAnsi="Times New Roman" w:cs="Times New Roman"/>
                <w:b/>
                <w:color w:val="auto"/>
                <w:sz w:val="20"/>
                <w:szCs w:val="20"/>
              </w:rPr>
              <w:t>ПРИБЫЛЬ (УБЫТОК) ЗА ОТЧЕТНЫЙ ПЕРИОД (+/- 070 +/- 130 +/- 190)</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200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BC5733">
            <w:pPr>
              <w:spacing w:line="240" w:lineRule="auto"/>
              <w:ind w:firstLine="0"/>
              <w:jc w:val="center"/>
              <w:rPr>
                <w:sz w:val="20"/>
                <w:szCs w:val="20"/>
              </w:rPr>
            </w:pPr>
            <w:r w:rsidRPr="00043D46">
              <w:rPr>
                <w:sz w:val="20"/>
                <w:szCs w:val="20"/>
              </w:rPr>
              <w:t>65255</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BC5733">
            <w:pPr>
              <w:spacing w:line="240" w:lineRule="auto"/>
              <w:ind w:firstLine="0"/>
              <w:jc w:val="center"/>
              <w:rPr>
                <w:sz w:val="20"/>
                <w:szCs w:val="20"/>
              </w:rPr>
            </w:pPr>
            <w:r w:rsidRPr="00043D46">
              <w:rPr>
                <w:sz w:val="20"/>
                <w:szCs w:val="20"/>
              </w:rPr>
              <w:t>55163</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pStyle w:val="5"/>
              <w:spacing w:before="0" w:line="240" w:lineRule="auto"/>
              <w:ind w:firstLine="0"/>
              <w:rPr>
                <w:rFonts w:ascii="Times New Roman" w:eastAsia="Times New Roman" w:hAnsi="Times New Roman" w:cs="Times New Roman"/>
                <w:b/>
                <w:color w:val="auto"/>
                <w:sz w:val="20"/>
                <w:szCs w:val="20"/>
              </w:rPr>
            </w:pPr>
            <w:r w:rsidRPr="00043D46">
              <w:rPr>
                <w:rFonts w:ascii="Times New Roman" w:eastAsia="Times New Roman" w:hAnsi="Times New Roman" w:cs="Times New Roman"/>
                <w:b/>
                <w:color w:val="auto"/>
                <w:sz w:val="20"/>
                <w:szCs w:val="20"/>
              </w:rPr>
              <w:t>Налоги и сборы, производимые из прибыли</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210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BC5733">
            <w:pPr>
              <w:spacing w:line="240" w:lineRule="auto"/>
              <w:ind w:firstLine="0"/>
              <w:jc w:val="center"/>
              <w:rPr>
                <w:sz w:val="20"/>
                <w:szCs w:val="20"/>
              </w:rPr>
            </w:pPr>
            <w:r w:rsidRPr="00043D46">
              <w:rPr>
                <w:sz w:val="20"/>
                <w:szCs w:val="20"/>
              </w:rPr>
              <w:t>1</w:t>
            </w:r>
            <w:r w:rsidRPr="00043D46">
              <w:rPr>
                <w:sz w:val="20"/>
                <w:szCs w:val="20"/>
                <w:lang w:val="en-US"/>
              </w:rPr>
              <w:t>5210</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BC5733">
            <w:pPr>
              <w:spacing w:line="240" w:lineRule="auto"/>
              <w:ind w:firstLine="0"/>
              <w:jc w:val="center"/>
              <w:rPr>
                <w:sz w:val="20"/>
                <w:szCs w:val="20"/>
              </w:rPr>
            </w:pPr>
            <w:r w:rsidRPr="00043D46">
              <w:rPr>
                <w:sz w:val="20"/>
                <w:szCs w:val="20"/>
              </w:rPr>
              <w:t>8776</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pStyle w:val="5"/>
              <w:spacing w:before="0" w:line="240" w:lineRule="auto"/>
              <w:ind w:firstLine="0"/>
              <w:rPr>
                <w:rFonts w:ascii="Times New Roman" w:eastAsia="Times New Roman" w:hAnsi="Times New Roman" w:cs="Times New Roman"/>
                <w:b/>
                <w:bCs/>
                <w:color w:val="auto"/>
                <w:sz w:val="20"/>
                <w:szCs w:val="20"/>
              </w:rPr>
            </w:pPr>
            <w:r w:rsidRPr="00043D46">
              <w:rPr>
                <w:rFonts w:ascii="Times New Roman" w:eastAsia="Times New Roman" w:hAnsi="Times New Roman" w:cs="Times New Roman"/>
                <w:b/>
                <w:color w:val="auto"/>
                <w:sz w:val="20"/>
                <w:szCs w:val="20"/>
              </w:rPr>
              <w:t>Расходы и платежи из прибыли</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220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BC5733">
            <w:pPr>
              <w:spacing w:line="240" w:lineRule="auto"/>
              <w:ind w:firstLine="0"/>
              <w:jc w:val="center"/>
              <w:rPr>
                <w:sz w:val="20"/>
                <w:szCs w:val="20"/>
              </w:rPr>
            </w:pPr>
            <w:r w:rsidRPr="00043D46">
              <w:rPr>
                <w:sz w:val="20"/>
                <w:szCs w:val="20"/>
              </w:rPr>
              <w:t>84</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BC5733">
            <w:pPr>
              <w:spacing w:line="240" w:lineRule="auto"/>
              <w:ind w:firstLine="0"/>
              <w:jc w:val="center"/>
              <w:rPr>
                <w:sz w:val="20"/>
                <w:szCs w:val="20"/>
              </w:rPr>
            </w:pPr>
            <w:r w:rsidRPr="00043D46">
              <w:rPr>
                <w:sz w:val="20"/>
                <w:szCs w:val="20"/>
              </w:rPr>
              <w:t>17</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pStyle w:val="5"/>
              <w:spacing w:before="0" w:line="240" w:lineRule="auto"/>
              <w:ind w:firstLine="0"/>
              <w:rPr>
                <w:rFonts w:ascii="Times New Roman" w:eastAsia="Times New Roman" w:hAnsi="Times New Roman" w:cs="Times New Roman"/>
                <w:b/>
                <w:bCs/>
                <w:color w:val="auto"/>
                <w:sz w:val="20"/>
                <w:szCs w:val="20"/>
              </w:rPr>
            </w:pPr>
            <w:r w:rsidRPr="00043D46">
              <w:rPr>
                <w:rFonts w:ascii="Times New Roman" w:eastAsia="Times New Roman" w:hAnsi="Times New Roman" w:cs="Times New Roman"/>
                <w:b/>
                <w:color w:val="auto"/>
                <w:sz w:val="20"/>
                <w:szCs w:val="20"/>
              </w:rPr>
              <w:t>Сумма льготы по налогу на прибыль</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230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BC5733">
            <w:pPr>
              <w:spacing w:line="240" w:lineRule="auto"/>
              <w:ind w:firstLine="0"/>
              <w:jc w:val="center"/>
              <w:rPr>
                <w:sz w:val="20"/>
                <w:szCs w:val="20"/>
              </w:rPr>
            </w:pPr>
            <w:r w:rsidRPr="00043D46">
              <w:rPr>
                <w:sz w:val="20"/>
                <w:szCs w:val="20"/>
                <w:lang w:val="en-US"/>
              </w:rPr>
              <w:t>18354</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BC5733">
            <w:pPr>
              <w:spacing w:line="240" w:lineRule="auto"/>
              <w:ind w:firstLine="0"/>
              <w:jc w:val="center"/>
              <w:rPr>
                <w:sz w:val="20"/>
                <w:szCs w:val="20"/>
              </w:rPr>
            </w:pPr>
            <w:r w:rsidRPr="00043D46">
              <w:rPr>
                <w:sz w:val="20"/>
                <w:szCs w:val="20"/>
              </w:rPr>
              <w:t>3557</w:t>
            </w:r>
          </w:p>
        </w:tc>
      </w:tr>
      <w:tr w:rsidR="00043D46" w:rsidRPr="00043D46" w:rsidTr="000627CD">
        <w:trPr>
          <w:trHeight w:val="340"/>
        </w:trPr>
        <w:tc>
          <w:tcPr>
            <w:tcW w:w="6573"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rPr>
                <w:bCs/>
                <w:sz w:val="20"/>
                <w:szCs w:val="20"/>
              </w:rPr>
            </w:pPr>
            <w:r w:rsidRPr="00043D46">
              <w:rPr>
                <w:sz w:val="20"/>
                <w:szCs w:val="20"/>
              </w:rPr>
              <w:t>ПРИБЫЛЬ (УБЫТОК) К РАСПРЕДЕЛЕНИЮ (+/- 200 - 210 – 220 - 230)</w:t>
            </w:r>
          </w:p>
        </w:tc>
        <w:tc>
          <w:tcPr>
            <w:tcW w:w="797"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043D46">
            <w:pPr>
              <w:spacing w:line="240" w:lineRule="auto"/>
              <w:ind w:firstLine="0"/>
              <w:jc w:val="center"/>
              <w:rPr>
                <w:sz w:val="20"/>
                <w:szCs w:val="20"/>
              </w:rPr>
            </w:pPr>
            <w:r w:rsidRPr="00043D46">
              <w:rPr>
                <w:sz w:val="20"/>
                <w:szCs w:val="20"/>
              </w:rPr>
              <w:t>240</w:t>
            </w:r>
          </w:p>
        </w:tc>
        <w:tc>
          <w:tcPr>
            <w:tcW w:w="1585"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BC5733">
            <w:pPr>
              <w:spacing w:line="240" w:lineRule="auto"/>
              <w:ind w:firstLine="0"/>
              <w:jc w:val="center"/>
              <w:rPr>
                <w:sz w:val="20"/>
                <w:szCs w:val="20"/>
              </w:rPr>
            </w:pPr>
            <w:r w:rsidRPr="00043D46">
              <w:rPr>
                <w:sz w:val="20"/>
                <w:szCs w:val="20"/>
              </w:rPr>
              <w:t>3</w:t>
            </w:r>
            <w:r w:rsidRPr="00043D46">
              <w:rPr>
                <w:sz w:val="20"/>
                <w:szCs w:val="20"/>
                <w:lang w:val="en-US"/>
              </w:rPr>
              <w:t>1606</w:t>
            </w:r>
          </w:p>
        </w:tc>
        <w:tc>
          <w:tcPr>
            <w:tcW w:w="1592" w:type="dxa"/>
            <w:tcBorders>
              <w:top w:val="single" w:sz="4" w:space="0" w:color="auto"/>
              <w:left w:val="single" w:sz="4" w:space="0" w:color="auto"/>
              <w:bottom w:val="single" w:sz="4" w:space="0" w:color="auto"/>
              <w:right w:val="single" w:sz="4" w:space="0" w:color="auto"/>
            </w:tcBorders>
            <w:vAlign w:val="center"/>
          </w:tcPr>
          <w:p w:rsidR="00043D46" w:rsidRPr="00043D46" w:rsidRDefault="00043D46" w:rsidP="00BC5733">
            <w:pPr>
              <w:spacing w:line="240" w:lineRule="auto"/>
              <w:ind w:firstLine="0"/>
              <w:jc w:val="center"/>
              <w:rPr>
                <w:sz w:val="20"/>
                <w:szCs w:val="20"/>
              </w:rPr>
            </w:pPr>
            <w:r w:rsidRPr="00043D46">
              <w:rPr>
                <w:sz w:val="20"/>
                <w:szCs w:val="20"/>
              </w:rPr>
              <w:t>42811</w:t>
            </w:r>
          </w:p>
        </w:tc>
      </w:tr>
    </w:tbl>
    <w:p w:rsidR="00043D46" w:rsidRDefault="00043D46" w:rsidP="00043D46">
      <w:pPr>
        <w:pStyle w:val="ad"/>
        <w:spacing w:after="0" w:line="240" w:lineRule="auto"/>
        <w:ind w:left="0" w:firstLine="0"/>
        <w:rPr>
          <w:sz w:val="12"/>
          <w:szCs w:val="12"/>
        </w:rPr>
      </w:pPr>
    </w:p>
    <w:p w:rsidR="00043D46" w:rsidRDefault="00043D46" w:rsidP="00043D46">
      <w:pPr>
        <w:spacing w:line="240" w:lineRule="auto"/>
        <w:ind w:firstLine="0"/>
        <w:jc w:val="center"/>
        <w:rPr>
          <w:b/>
          <w:bCs/>
          <w:iCs/>
          <w:caps/>
          <w:sz w:val="20"/>
        </w:rPr>
      </w:pPr>
      <w:r>
        <w:rPr>
          <w:b/>
          <w:bCs/>
          <w:iCs/>
          <w:caps/>
          <w:sz w:val="20"/>
        </w:rPr>
        <w:t xml:space="preserve">СПРАВКА. </w:t>
      </w:r>
    </w:p>
    <w:p w:rsidR="00043D46" w:rsidRDefault="00043D46" w:rsidP="00043D46">
      <w:pPr>
        <w:spacing w:line="240" w:lineRule="auto"/>
        <w:ind w:firstLine="0"/>
        <w:jc w:val="center"/>
        <w:rPr>
          <w:b/>
          <w:bCs/>
          <w:iCs/>
          <w:caps/>
          <w:sz w:val="20"/>
        </w:rPr>
      </w:pPr>
      <w:r>
        <w:rPr>
          <w:b/>
          <w:bCs/>
          <w:iCs/>
          <w:caps/>
          <w:sz w:val="20"/>
        </w:rPr>
        <w:t>Расшифровка отдельных внереализационных доходов и расходов</w:t>
      </w:r>
    </w:p>
    <w:p w:rsidR="00043D46" w:rsidRDefault="00043D46" w:rsidP="00043D46">
      <w:pPr>
        <w:spacing w:line="240" w:lineRule="auto"/>
        <w:ind w:firstLine="0"/>
        <w:jc w:val="center"/>
        <w:rPr>
          <w:sz w:val="20"/>
        </w:rPr>
      </w:pPr>
    </w:p>
    <w:tbl>
      <w:tblPr>
        <w:tblW w:w="10563" w:type="dxa"/>
        <w:tblInd w:w="-320" w:type="dxa"/>
        <w:tblLayout w:type="fixed"/>
        <w:tblCellMar>
          <w:left w:w="40" w:type="dxa"/>
          <w:right w:w="40" w:type="dxa"/>
        </w:tblCellMar>
        <w:tblLook w:val="0000"/>
      </w:tblPr>
      <w:tblGrid>
        <w:gridCol w:w="6573"/>
        <w:gridCol w:w="798"/>
        <w:gridCol w:w="1596"/>
        <w:gridCol w:w="1596"/>
      </w:tblGrid>
      <w:tr w:rsidR="00043D46" w:rsidRPr="00EA0CCA" w:rsidTr="000627CD">
        <w:trPr>
          <w:cantSplit/>
          <w:trHeight w:val="340"/>
        </w:trPr>
        <w:tc>
          <w:tcPr>
            <w:tcW w:w="6573" w:type="dxa"/>
            <w:vMerge w:val="restart"/>
            <w:tcBorders>
              <w:top w:val="single" w:sz="4" w:space="0" w:color="auto"/>
              <w:left w:val="single" w:sz="4" w:space="0" w:color="auto"/>
              <w:right w:val="single" w:sz="4" w:space="0" w:color="auto"/>
            </w:tcBorders>
            <w:shd w:val="clear" w:color="auto" w:fill="FFFFFF"/>
            <w:vAlign w:val="center"/>
          </w:tcPr>
          <w:p w:rsidR="00043D46" w:rsidRPr="00EA0CCA" w:rsidRDefault="00043D46" w:rsidP="00043D46">
            <w:pPr>
              <w:shd w:val="clear" w:color="auto" w:fill="FFFFFF"/>
              <w:spacing w:line="240" w:lineRule="auto"/>
              <w:ind w:firstLine="0"/>
              <w:jc w:val="center"/>
              <w:rPr>
                <w:bCs/>
                <w:color w:val="000000"/>
                <w:sz w:val="20"/>
                <w:szCs w:val="20"/>
              </w:rPr>
            </w:pPr>
            <w:r w:rsidRPr="00EA0CCA">
              <w:rPr>
                <w:bCs/>
                <w:color w:val="000000"/>
                <w:sz w:val="20"/>
                <w:szCs w:val="20"/>
              </w:rPr>
              <w:t>Наименование показателей</w:t>
            </w:r>
          </w:p>
        </w:tc>
        <w:tc>
          <w:tcPr>
            <w:tcW w:w="798" w:type="dxa"/>
            <w:vMerge w:val="restart"/>
            <w:tcBorders>
              <w:top w:val="single" w:sz="4" w:space="0" w:color="auto"/>
              <w:left w:val="single" w:sz="4" w:space="0" w:color="auto"/>
              <w:right w:val="single" w:sz="4" w:space="0" w:color="auto"/>
            </w:tcBorders>
            <w:shd w:val="clear" w:color="auto" w:fill="FFFFFF"/>
            <w:vAlign w:val="center"/>
          </w:tcPr>
          <w:p w:rsidR="00043D46" w:rsidRPr="00EA0CCA" w:rsidRDefault="00043D46" w:rsidP="00043D46">
            <w:pPr>
              <w:shd w:val="clear" w:color="auto" w:fill="FFFFFF"/>
              <w:spacing w:line="240" w:lineRule="auto"/>
              <w:ind w:firstLine="0"/>
              <w:jc w:val="center"/>
              <w:rPr>
                <w:bCs/>
                <w:color w:val="000000"/>
                <w:sz w:val="20"/>
                <w:szCs w:val="20"/>
              </w:rPr>
            </w:pPr>
            <w:r w:rsidRPr="00EA0CCA">
              <w:rPr>
                <w:bCs/>
                <w:color w:val="000000"/>
                <w:sz w:val="20"/>
                <w:szCs w:val="20"/>
              </w:rPr>
              <w:t>Код строки</w:t>
            </w:r>
          </w:p>
        </w:tc>
        <w:tc>
          <w:tcPr>
            <w:tcW w:w="31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43D46" w:rsidRPr="00EA0CCA" w:rsidRDefault="00043D46" w:rsidP="00043D46">
            <w:pPr>
              <w:shd w:val="clear" w:color="auto" w:fill="FFFFFF"/>
              <w:spacing w:line="240" w:lineRule="auto"/>
              <w:ind w:firstLine="0"/>
              <w:jc w:val="center"/>
              <w:rPr>
                <w:bCs/>
                <w:color w:val="000000"/>
                <w:sz w:val="20"/>
                <w:szCs w:val="20"/>
              </w:rPr>
            </w:pPr>
            <w:r w:rsidRPr="00EA0CCA">
              <w:rPr>
                <w:bCs/>
                <w:color w:val="000000"/>
                <w:sz w:val="20"/>
                <w:szCs w:val="20"/>
              </w:rPr>
              <w:t>На конец отчетного периода</w:t>
            </w:r>
          </w:p>
        </w:tc>
      </w:tr>
      <w:tr w:rsidR="00043D46" w:rsidRPr="00EA0CCA" w:rsidTr="000627CD">
        <w:trPr>
          <w:cantSplit/>
          <w:trHeight w:val="340"/>
        </w:trPr>
        <w:tc>
          <w:tcPr>
            <w:tcW w:w="6573" w:type="dxa"/>
            <w:vMerge/>
            <w:tcBorders>
              <w:left w:val="single" w:sz="4" w:space="0" w:color="auto"/>
              <w:bottom w:val="single" w:sz="4" w:space="0" w:color="auto"/>
              <w:right w:val="single" w:sz="4" w:space="0" w:color="auto"/>
            </w:tcBorders>
            <w:shd w:val="clear" w:color="auto" w:fill="FFFFFF"/>
            <w:vAlign w:val="center"/>
          </w:tcPr>
          <w:p w:rsidR="00043D46" w:rsidRPr="00EA0CCA" w:rsidRDefault="00043D46" w:rsidP="00043D46">
            <w:pPr>
              <w:shd w:val="clear" w:color="auto" w:fill="FFFFFF"/>
              <w:spacing w:line="240" w:lineRule="auto"/>
              <w:ind w:firstLine="0"/>
              <w:jc w:val="center"/>
              <w:rPr>
                <w:bCs/>
                <w:sz w:val="20"/>
                <w:szCs w:val="20"/>
              </w:rPr>
            </w:pPr>
          </w:p>
        </w:tc>
        <w:tc>
          <w:tcPr>
            <w:tcW w:w="798" w:type="dxa"/>
            <w:vMerge/>
            <w:tcBorders>
              <w:left w:val="single" w:sz="4" w:space="0" w:color="auto"/>
              <w:bottom w:val="single" w:sz="4" w:space="0" w:color="auto"/>
              <w:right w:val="single" w:sz="4" w:space="0" w:color="auto"/>
            </w:tcBorders>
            <w:shd w:val="clear" w:color="auto" w:fill="FFFFFF"/>
            <w:vAlign w:val="center"/>
          </w:tcPr>
          <w:p w:rsidR="00043D46" w:rsidRPr="00EA0CCA" w:rsidRDefault="00043D46" w:rsidP="00043D46">
            <w:pPr>
              <w:shd w:val="clear" w:color="auto" w:fill="FFFFFF"/>
              <w:spacing w:line="240" w:lineRule="auto"/>
              <w:ind w:firstLine="0"/>
              <w:jc w:val="center"/>
              <w:rPr>
                <w:bCs/>
                <w:sz w:val="20"/>
                <w:szCs w:val="20"/>
              </w:rPr>
            </w:pPr>
          </w:p>
        </w:tc>
        <w:tc>
          <w:tcPr>
            <w:tcW w:w="1596" w:type="dxa"/>
            <w:tcBorders>
              <w:top w:val="single" w:sz="4" w:space="0" w:color="auto"/>
              <w:left w:val="single" w:sz="4" w:space="0" w:color="auto"/>
              <w:bottom w:val="single" w:sz="4" w:space="0" w:color="auto"/>
              <w:right w:val="single" w:sz="4" w:space="0" w:color="auto"/>
            </w:tcBorders>
            <w:shd w:val="clear" w:color="auto" w:fill="FFFFFF"/>
            <w:vAlign w:val="center"/>
          </w:tcPr>
          <w:p w:rsidR="00043D46" w:rsidRPr="00EA0CCA" w:rsidRDefault="00043D46" w:rsidP="00043D46">
            <w:pPr>
              <w:shd w:val="clear" w:color="auto" w:fill="FFFFFF"/>
              <w:spacing w:line="240" w:lineRule="auto"/>
              <w:ind w:firstLine="0"/>
              <w:jc w:val="center"/>
              <w:rPr>
                <w:bCs/>
                <w:sz w:val="20"/>
                <w:szCs w:val="20"/>
              </w:rPr>
            </w:pPr>
            <w:r w:rsidRPr="00EA0CCA">
              <w:rPr>
                <w:bCs/>
                <w:sz w:val="20"/>
                <w:szCs w:val="20"/>
              </w:rPr>
              <w:t>доходы</w:t>
            </w:r>
          </w:p>
        </w:tc>
        <w:tc>
          <w:tcPr>
            <w:tcW w:w="1596" w:type="dxa"/>
            <w:tcBorders>
              <w:top w:val="single" w:sz="4" w:space="0" w:color="auto"/>
              <w:left w:val="single" w:sz="4" w:space="0" w:color="auto"/>
              <w:bottom w:val="single" w:sz="4" w:space="0" w:color="auto"/>
              <w:right w:val="single" w:sz="4" w:space="0" w:color="auto"/>
            </w:tcBorders>
            <w:shd w:val="clear" w:color="auto" w:fill="FFFFFF"/>
            <w:vAlign w:val="center"/>
          </w:tcPr>
          <w:p w:rsidR="00043D46" w:rsidRPr="00EA0CCA" w:rsidRDefault="00043D46" w:rsidP="00043D46">
            <w:pPr>
              <w:shd w:val="clear" w:color="auto" w:fill="FFFFFF"/>
              <w:spacing w:line="240" w:lineRule="auto"/>
              <w:ind w:firstLine="0"/>
              <w:jc w:val="center"/>
              <w:rPr>
                <w:bCs/>
                <w:color w:val="000000"/>
                <w:sz w:val="20"/>
                <w:szCs w:val="20"/>
              </w:rPr>
            </w:pPr>
            <w:r w:rsidRPr="00EA0CCA">
              <w:rPr>
                <w:bCs/>
                <w:color w:val="000000"/>
                <w:sz w:val="20"/>
                <w:szCs w:val="20"/>
              </w:rPr>
              <w:t>расходы</w:t>
            </w:r>
          </w:p>
        </w:tc>
      </w:tr>
      <w:tr w:rsidR="00043D46" w:rsidRPr="00EA0CCA" w:rsidTr="000627CD">
        <w:trPr>
          <w:trHeight w:val="340"/>
        </w:trPr>
        <w:tc>
          <w:tcPr>
            <w:tcW w:w="6573" w:type="dxa"/>
            <w:tcBorders>
              <w:top w:val="single" w:sz="4" w:space="0" w:color="auto"/>
              <w:left w:val="single" w:sz="4" w:space="0" w:color="auto"/>
              <w:bottom w:val="single" w:sz="4" w:space="0" w:color="auto"/>
              <w:right w:val="single" w:sz="4" w:space="0" w:color="auto"/>
            </w:tcBorders>
            <w:shd w:val="clear" w:color="auto" w:fill="FFFFFF"/>
            <w:vAlign w:val="center"/>
          </w:tcPr>
          <w:p w:rsidR="00043D46" w:rsidRPr="00EA0CCA" w:rsidRDefault="00043D46" w:rsidP="00043D46">
            <w:pPr>
              <w:shd w:val="clear" w:color="auto" w:fill="FFFFFF"/>
              <w:spacing w:line="240" w:lineRule="auto"/>
              <w:ind w:firstLine="0"/>
              <w:jc w:val="center"/>
              <w:rPr>
                <w:bCs/>
                <w:sz w:val="20"/>
                <w:szCs w:val="20"/>
              </w:rPr>
            </w:pPr>
            <w:r w:rsidRPr="00EA0CCA">
              <w:rPr>
                <w:bCs/>
                <w:color w:val="000000"/>
                <w:sz w:val="20"/>
                <w:szCs w:val="20"/>
              </w:rPr>
              <w:t>1</w:t>
            </w:r>
          </w:p>
        </w:tc>
        <w:tc>
          <w:tcPr>
            <w:tcW w:w="798" w:type="dxa"/>
            <w:tcBorders>
              <w:top w:val="single" w:sz="4" w:space="0" w:color="auto"/>
              <w:left w:val="single" w:sz="4" w:space="0" w:color="auto"/>
              <w:bottom w:val="single" w:sz="4" w:space="0" w:color="auto"/>
              <w:right w:val="single" w:sz="4" w:space="0" w:color="auto"/>
            </w:tcBorders>
            <w:shd w:val="clear" w:color="auto" w:fill="FFFFFF"/>
            <w:vAlign w:val="center"/>
          </w:tcPr>
          <w:p w:rsidR="00043D46" w:rsidRPr="00EA0CCA" w:rsidRDefault="00043D46" w:rsidP="00043D46">
            <w:pPr>
              <w:shd w:val="clear" w:color="auto" w:fill="FFFFFF"/>
              <w:spacing w:line="240" w:lineRule="auto"/>
              <w:ind w:firstLine="0"/>
              <w:jc w:val="center"/>
              <w:rPr>
                <w:bCs/>
                <w:sz w:val="20"/>
                <w:szCs w:val="20"/>
              </w:rPr>
            </w:pPr>
            <w:r w:rsidRPr="00EA0CCA">
              <w:rPr>
                <w:bCs/>
                <w:color w:val="000000"/>
                <w:sz w:val="20"/>
                <w:szCs w:val="20"/>
              </w:rPr>
              <w:t>2</w:t>
            </w:r>
          </w:p>
        </w:tc>
        <w:tc>
          <w:tcPr>
            <w:tcW w:w="1596" w:type="dxa"/>
            <w:tcBorders>
              <w:top w:val="single" w:sz="4" w:space="0" w:color="auto"/>
              <w:left w:val="single" w:sz="4" w:space="0" w:color="auto"/>
              <w:bottom w:val="single" w:sz="4" w:space="0" w:color="auto"/>
              <w:right w:val="single" w:sz="4" w:space="0" w:color="auto"/>
            </w:tcBorders>
            <w:shd w:val="clear" w:color="auto" w:fill="FFFFFF"/>
            <w:vAlign w:val="center"/>
          </w:tcPr>
          <w:p w:rsidR="00043D46" w:rsidRPr="00EA0CCA" w:rsidRDefault="00043D46" w:rsidP="00043D46">
            <w:pPr>
              <w:shd w:val="clear" w:color="auto" w:fill="FFFFFF"/>
              <w:spacing w:line="240" w:lineRule="auto"/>
              <w:ind w:firstLine="0"/>
              <w:jc w:val="center"/>
              <w:rPr>
                <w:bCs/>
                <w:sz w:val="20"/>
                <w:szCs w:val="20"/>
              </w:rPr>
            </w:pPr>
            <w:r w:rsidRPr="00EA0CCA">
              <w:rPr>
                <w:bCs/>
                <w:color w:val="000000"/>
                <w:sz w:val="20"/>
                <w:szCs w:val="20"/>
              </w:rPr>
              <w:t>3</w:t>
            </w:r>
          </w:p>
        </w:tc>
        <w:tc>
          <w:tcPr>
            <w:tcW w:w="1596" w:type="dxa"/>
            <w:tcBorders>
              <w:top w:val="single" w:sz="4" w:space="0" w:color="auto"/>
              <w:left w:val="single" w:sz="4" w:space="0" w:color="auto"/>
              <w:bottom w:val="single" w:sz="4" w:space="0" w:color="auto"/>
              <w:right w:val="single" w:sz="4" w:space="0" w:color="auto"/>
            </w:tcBorders>
            <w:shd w:val="clear" w:color="auto" w:fill="FFFFFF"/>
            <w:vAlign w:val="center"/>
          </w:tcPr>
          <w:p w:rsidR="00043D46" w:rsidRPr="00EA0CCA" w:rsidRDefault="00043D46" w:rsidP="00043D46">
            <w:pPr>
              <w:shd w:val="clear" w:color="auto" w:fill="FFFFFF"/>
              <w:spacing w:line="240" w:lineRule="auto"/>
              <w:ind w:firstLine="0"/>
              <w:jc w:val="center"/>
              <w:rPr>
                <w:bCs/>
                <w:sz w:val="20"/>
                <w:szCs w:val="20"/>
              </w:rPr>
            </w:pPr>
            <w:r w:rsidRPr="00EA0CCA">
              <w:rPr>
                <w:bCs/>
                <w:color w:val="000000"/>
                <w:sz w:val="20"/>
                <w:szCs w:val="20"/>
              </w:rPr>
              <w:t>4</w:t>
            </w:r>
          </w:p>
        </w:tc>
      </w:tr>
      <w:tr w:rsidR="00043D46" w:rsidRPr="00EA0CCA" w:rsidTr="000627CD">
        <w:trPr>
          <w:trHeight w:val="340"/>
        </w:trPr>
        <w:tc>
          <w:tcPr>
            <w:tcW w:w="6573" w:type="dxa"/>
            <w:tcBorders>
              <w:top w:val="single" w:sz="4" w:space="0" w:color="auto"/>
              <w:left w:val="single" w:sz="4"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rPr>
                <w:sz w:val="20"/>
                <w:szCs w:val="20"/>
              </w:rPr>
            </w:pPr>
            <w:r w:rsidRPr="00EA0CCA">
              <w:rPr>
                <w:color w:val="000000"/>
                <w:sz w:val="20"/>
                <w:szCs w:val="20"/>
              </w:rPr>
              <w:t>Расходы на содержание обслуживающих производств и хозяйств</w:t>
            </w:r>
          </w:p>
        </w:tc>
        <w:tc>
          <w:tcPr>
            <w:tcW w:w="798" w:type="dxa"/>
            <w:tcBorders>
              <w:top w:val="single" w:sz="4" w:space="0" w:color="auto"/>
              <w:left w:val="single" w:sz="6"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jc w:val="center"/>
              <w:rPr>
                <w:sz w:val="20"/>
                <w:szCs w:val="20"/>
              </w:rPr>
            </w:pPr>
            <w:r w:rsidRPr="00EA0CCA">
              <w:rPr>
                <w:color w:val="000000"/>
                <w:sz w:val="20"/>
                <w:szCs w:val="20"/>
              </w:rPr>
              <w:t>171</w:t>
            </w:r>
          </w:p>
        </w:tc>
        <w:tc>
          <w:tcPr>
            <w:tcW w:w="1596" w:type="dxa"/>
            <w:tcBorders>
              <w:top w:val="single" w:sz="4" w:space="0" w:color="auto"/>
              <w:left w:val="single" w:sz="6"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jc w:val="center"/>
              <w:rPr>
                <w:sz w:val="20"/>
                <w:szCs w:val="20"/>
              </w:rPr>
            </w:pPr>
            <w:r w:rsidRPr="00EA0CCA">
              <w:rPr>
                <w:sz w:val="20"/>
                <w:szCs w:val="20"/>
              </w:rPr>
              <w:t>-</w:t>
            </w:r>
          </w:p>
        </w:tc>
        <w:tc>
          <w:tcPr>
            <w:tcW w:w="1596" w:type="dxa"/>
            <w:tcBorders>
              <w:top w:val="single" w:sz="4" w:space="0" w:color="auto"/>
              <w:left w:val="single" w:sz="6" w:space="0" w:color="auto"/>
              <w:bottom w:val="single" w:sz="6" w:space="0" w:color="auto"/>
              <w:right w:val="single" w:sz="4" w:space="0" w:color="auto"/>
            </w:tcBorders>
            <w:shd w:val="clear" w:color="auto" w:fill="FFFFFF"/>
            <w:vAlign w:val="center"/>
          </w:tcPr>
          <w:p w:rsidR="00043D46" w:rsidRPr="00EA0CCA" w:rsidRDefault="00043D46" w:rsidP="00BC5733">
            <w:pPr>
              <w:shd w:val="clear" w:color="auto" w:fill="FFFFFF"/>
              <w:spacing w:line="240" w:lineRule="auto"/>
              <w:ind w:firstLine="0"/>
              <w:jc w:val="center"/>
              <w:rPr>
                <w:sz w:val="20"/>
                <w:szCs w:val="20"/>
              </w:rPr>
            </w:pPr>
            <w:r w:rsidRPr="00EA0CCA">
              <w:rPr>
                <w:sz w:val="20"/>
                <w:szCs w:val="20"/>
              </w:rPr>
              <w:t>284</w:t>
            </w:r>
          </w:p>
        </w:tc>
      </w:tr>
      <w:tr w:rsidR="00043D46" w:rsidRPr="00EA0CCA" w:rsidTr="000627CD">
        <w:trPr>
          <w:trHeight w:val="340"/>
        </w:trPr>
        <w:tc>
          <w:tcPr>
            <w:tcW w:w="6573" w:type="dxa"/>
            <w:tcBorders>
              <w:top w:val="single" w:sz="6" w:space="0" w:color="auto"/>
              <w:left w:val="single" w:sz="4"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rPr>
                <w:sz w:val="20"/>
                <w:szCs w:val="20"/>
              </w:rPr>
            </w:pPr>
            <w:r w:rsidRPr="00EA0CCA">
              <w:rPr>
                <w:color w:val="000000"/>
                <w:sz w:val="20"/>
                <w:szCs w:val="20"/>
              </w:rPr>
              <w:t>Штрафы, пени, неустойки по неисполнению хозяйственных договоров</w:t>
            </w:r>
          </w:p>
        </w:tc>
        <w:tc>
          <w:tcPr>
            <w:tcW w:w="798" w:type="dxa"/>
            <w:tcBorders>
              <w:top w:val="single" w:sz="6" w:space="0" w:color="auto"/>
              <w:left w:val="single" w:sz="6"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jc w:val="center"/>
              <w:rPr>
                <w:color w:val="000000"/>
                <w:sz w:val="20"/>
                <w:szCs w:val="20"/>
              </w:rPr>
            </w:pPr>
            <w:r w:rsidRPr="00EA0CCA">
              <w:rPr>
                <w:color w:val="000000"/>
                <w:sz w:val="20"/>
                <w:szCs w:val="20"/>
              </w:rPr>
              <w:t>172</w:t>
            </w:r>
          </w:p>
        </w:tc>
        <w:tc>
          <w:tcPr>
            <w:tcW w:w="1596" w:type="dxa"/>
            <w:tcBorders>
              <w:top w:val="single" w:sz="6" w:space="0" w:color="auto"/>
              <w:left w:val="single" w:sz="6" w:space="0" w:color="auto"/>
              <w:bottom w:val="single" w:sz="6" w:space="0" w:color="auto"/>
              <w:right w:val="single" w:sz="6" w:space="0" w:color="auto"/>
            </w:tcBorders>
            <w:shd w:val="clear" w:color="auto" w:fill="FFFFFF"/>
            <w:vAlign w:val="center"/>
          </w:tcPr>
          <w:p w:rsidR="00043D46" w:rsidRPr="00EA0CCA" w:rsidRDefault="00043D46" w:rsidP="00BC5733">
            <w:pPr>
              <w:shd w:val="clear" w:color="auto" w:fill="FFFFFF"/>
              <w:spacing w:line="240" w:lineRule="auto"/>
              <w:ind w:firstLine="0"/>
              <w:jc w:val="center"/>
              <w:rPr>
                <w:sz w:val="20"/>
                <w:szCs w:val="20"/>
              </w:rPr>
            </w:pPr>
            <w:r w:rsidRPr="00EA0CCA">
              <w:rPr>
                <w:sz w:val="20"/>
                <w:szCs w:val="20"/>
              </w:rPr>
              <w:t>88</w:t>
            </w:r>
          </w:p>
        </w:tc>
        <w:tc>
          <w:tcPr>
            <w:tcW w:w="1596" w:type="dxa"/>
            <w:tcBorders>
              <w:top w:val="single" w:sz="6" w:space="0" w:color="auto"/>
              <w:left w:val="single" w:sz="6" w:space="0" w:color="auto"/>
              <w:bottom w:val="single" w:sz="6" w:space="0" w:color="auto"/>
              <w:right w:val="single" w:sz="4" w:space="0" w:color="auto"/>
            </w:tcBorders>
            <w:shd w:val="clear" w:color="auto" w:fill="FFFFFF"/>
            <w:vAlign w:val="center"/>
          </w:tcPr>
          <w:p w:rsidR="00043D46" w:rsidRPr="00EA0CCA" w:rsidRDefault="00043D46" w:rsidP="00BC5733">
            <w:pPr>
              <w:shd w:val="clear" w:color="auto" w:fill="FFFFFF"/>
              <w:spacing w:line="240" w:lineRule="auto"/>
              <w:ind w:firstLine="0"/>
              <w:jc w:val="center"/>
              <w:rPr>
                <w:sz w:val="20"/>
                <w:szCs w:val="20"/>
              </w:rPr>
            </w:pPr>
            <w:r w:rsidRPr="00EA0CCA">
              <w:rPr>
                <w:sz w:val="20"/>
                <w:szCs w:val="20"/>
              </w:rPr>
              <w:t>18</w:t>
            </w:r>
          </w:p>
        </w:tc>
      </w:tr>
      <w:tr w:rsidR="00043D46" w:rsidRPr="00EA0CCA" w:rsidTr="000627CD">
        <w:trPr>
          <w:trHeight w:val="340"/>
        </w:trPr>
        <w:tc>
          <w:tcPr>
            <w:tcW w:w="6573" w:type="dxa"/>
            <w:tcBorders>
              <w:top w:val="single" w:sz="6" w:space="0" w:color="auto"/>
              <w:left w:val="single" w:sz="4" w:space="0" w:color="auto"/>
              <w:bottom w:val="single" w:sz="4"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rPr>
                <w:sz w:val="20"/>
                <w:szCs w:val="20"/>
              </w:rPr>
            </w:pPr>
            <w:r w:rsidRPr="00EA0CCA">
              <w:rPr>
                <w:color w:val="000000"/>
                <w:sz w:val="20"/>
                <w:szCs w:val="20"/>
              </w:rPr>
              <w:t>Списанная дебиторская и кредиторская задолженность</w:t>
            </w:r>
          </w:p>
        </w:tc>
        <w:tc>
          <w:tcPr>
            <w:tcW w:w="798" w:type="dxa"/>
            <w:tcBorders>
              <w:top w:val="single" w:sz="6" w:space="0" w:color="auto"/>
              <w:left w:val="single" w:sz="6" w:space="0" w:color="auto"/>
              <w:bottom w:val="single" w:sz="4"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jc w:val="center"/>
              <w:rPr>
                <w:sz w:val="20"/>
                <w:szCs w:val="20"/>
              </w:rPr>
            </w:pPr>
            <w:r w:rsidRPr="00EA0CCA">
              <w:rPr>
                <w:sz w:val="20"/>
                <w:szCs w:val="20"/>
              </w:rPr>
              <w:t>173</w:t>
            </w:r>
          </w:p>
        </w:tc>
        <w:tc>
          <w:tcPr>
            <w:tcW w:w="1596" w:type="dxa"/>
            <w:tcBorders>
              <w:top w:val="single" w:sz="6" w:space="0" w:color="auto"/>
              <w:left w:val="single" w:sz="6" w:space="0" w:color="auto"/>
              <w:bottom w:val="single" w:sz="4"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jc w:val="center"/>
              <w:rPr>
                <w:sz w:val="20"/>
                <w:szCs w:val="20"/>
              </w:rPr>
            </w:pPr>
            <w:r w:rsidRPr="00EA0CCA">
              <w:rPr>
                <w:sz w:val="20"/>
                <w:szCs w:val="20"/>
              </w:rPr>
              <w:t>-</w:t>
            </w:r>
          </w:p>
        </w:tc>
        <w:tc>
          <w:tcPr>
            <w:tcW w:w="1596" w:type="dxa"/>
            <w:tcBorders>
              <w:top w:val="single" w:sz="6" w:space="0" w:color="auto"/>
              <w:left w:val="single" w:sz="6" w:space="0" w:color="auto"/>
              <w:bottom w:val="single" w:sz="4" w:space="0" w:color="auto"/>
              <w:right w:val="single" w:sz="4" w:space="0" w:color="auto"/>
            </w:tcBorders>
            <w:shd w:val="clear" w:color="auto" w:fill="FFFFFF"/>
            <w:vAlign w:val="center"/>
          </w:tcPr>
          <w:p w:rsidR="00043D46" w:rsidRPr="00EA0CCA" w:rsidRDefault="00043D46" w:rsidP="00043D46">
            <w:pPr>
              <w:shd w:val="clear" w:color="auto" w:fill="FFFFFF"/>
              <w:spacing w:line="240" w:lineRule="auto"/>
              <w:ind w:firstLine="0"/>
              <w:jc w:val="center"/>
              <w:rPr>
                <w:sz w:val="20"/>
                <w:szCs w:val="20"/>
              </w:rPr>
            </w:pPr>
            <w:r w:rsidRPr="00EA0CCA">
              <w:rPr>
                <w:sz w:val="20"/>
                <w:szCs w:val="20"/>
              </w:rPr>
              <w:t>-</w:t>
            </w:r>
          </w:p>
        </w:tc>
      </w:tr>
      <w:tr w:rsidR="00043D46" w:rsidRPr="00EA0CCA" w:rsidTr="000627CD">
        <w:trPr>
          <w:trHeight w:val="340"/>
        </w:trPr>
        <w:tc>
          <w:tcPr>
            <w:tcW w:w="6573" w:type="dxa"/>
            <w:tcBorders>
              <w:top w:val="single" w:sz="4" w:space="0" w:color="auto"/>
              <w:left w:val="single" w:sz="4"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rPr>
                <w:sz w:val="20"/>
                <w:szCs w:val="20"/>
              </w:rPr>
            </w:pPr>
            <w:proofErr w:type="gramStart"/>
            <w:r w:rsidRPr="00EA0CCA">
              <w:rPr>
                <w:color w:val="000000"/>
                <w:sz w:val="20"/>
                <w:szCs w:val="20"/>
              </w:rPr>
              <w:t>Курсовые</w:t>
            </w:r>
            <w:proofErr w:type="gramEnd"/>
            <w:r w:rsidRPr="00EA0CCA">
              <w:rPr>
                <w:color w:val="000000"/>
                <w:sz w:val="20"/>
                <w:szCs w:val="20"/>
              </w:rPr>
              <w:t xml:space="preserve"> и суммовые разницы</w:t>
            </w:r>
          </w:p>
        </w:tc>
        <w:tc>
          <w:tcPr>
            <w:tcW w:w="798" w:type="dxa"/>
            <w:tcBorders>
              <w:top w:val="single" w:sz="4" w:space="0" w:color="auto"/>
              <w:left w:val="single" w:sz="6"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jc w:val="center"/>
              <w:rPr>
                <w:sz w:val="20"/>
                <w:szCs w:val="20"/>
              </w:rPr>
            </w:pPr>
            <w:r w:rsidRPr="00EA0CCA">
              <w:rPr>
                <w:color w:val="000000"/>
                <w:sz w:val="20"/>
                <w:szCs w:val="20"/>
              </w:rPr>
              <w:t>174</w:t>
            </w:r>
          </w:p>
        </w:tc>
        <w:tc>
          <w:tcPr>
            <w:tcW w:w="1596" w:type="dxa"/>
            <w:tcBorders>
              <w:top w:val="single" w:sz="4" w:space="0" w:color="auto"/>
              <w:left w:val="single" w:sz="6" w:space="0" w:color="auto"/>
              <w:bottom w:val="single" w:sz="6" w:space="0" w:color="auto"/>
              <w:right w:val="single" w:sz="6" w:space="0" w:color="auto"/>
            </w:tcBorders>
            <w:shd w:val="clear" w:color="auto" w:fill="FFFFFF"/>
            <w:vAlign w:val="center"/>
          </w:tcPr>
          <w:p w:rsidR="00043D46" w:rsidRPr="00EA0CCA" w:rsidRDefault="00043D46" w:rsidP="00BC5733">
            <w:pPr>
              <w:shd w:val="clear" w:color="auto" w:fill="FFFFFF"/>
              <w:spacing w:line="240" w:lineRule="auto"/>
              <w:ind w:firstLine="0"/>
              <w:jc w:val="center"/>
              <w:rPr>
                <w:sz w:val="20"/>
                <w:szCs w:val="20"/>
              </w:rPr>
            </w:pPr>
            <w:r w:rsidRPr="00EA0CCA">
              <w:rPr>
                <w:sz w:val="20"/>
                <w:szCs w:val="20"/>
              </w:rPr>
              <w:t>336</w:t>
            </w:r>
          </w:p>
        </w:tc>
        <w:tc>
          <w:tcPr>
            <w:tcW w:w="1596" w:type="dxa"/>
            <w:tcBorders>
              <w:top w:val="single" w:sz="4" w:space="0" w:color="auto"/>
              <w:left w:val="single" w:sz="6" w:space="0" w:color="auto"/>
              <w:bottom w:val="single" w:sz="6" w:space="0" w:color="auto"/>
              <w:right w:val="single" w:sz="4" w:space="0" w:color="auto"/>
            </w:tcBorders>
            <w:shd w:val="clear" w:color="auto" w:fill="FFFFFF"/>
            <w:vAlign w:val="center"/>
          </w:tcPr>
          <w:p w:rsidR="00043D46" w:rsidRPr="00EA0CCA" w:rsidRDefault="00043D46" w:rsidP="00BC5733">
            <w:pPr>
              <w:shd w:val="clear" w:color="auto" w:fill="FFFFFF"/>
              <w:spacing w:line="240" w:lineRule="auto"/>
              <w:ind w:firstLine="0"/>
              <w:jc w:val="center"/>
              <w:rPr>
                <w:sz w:val="20"/>
                <w:szCs w:val="20"/>
              </w:rPr>
            </w:pPr>
            <w:r w:rsidRPr="00EA0CCA">
              <w:rPr>
                <w:sz w:val="20"/>
                <w:szCs w:val="20"/>
              </w:rPr>
              <w:t>1202</w:t>
            </w:r>
          </w:p>
        </w:tc>
      </w:tr>
      <w:tr w:rsidR="00043D46" w:rsidRPr="00EA0CCA" w:rsidTr="000627CD">
        <w:trPr>
          <w:trHeight w:val="340"/>
        </w:trPr>
        <w:tc>
          <w:tcPr>
            <w:tcW w:w="6573" w:type="dxa"/>
            <w:tcBorders>
              <w:top w:val="single" w:sz="6" w:space="0" w:color="auto"/>
              <w:left w:val="single" w:sz="4"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rPr>
                <w:sz w:val="20"/>
                <w:szCs w:val="20"/>
              </w:rPr>
            </w:pPr>
            <w:r w:rsidRPr="00EA0CCA">
              <w:rPr>
                <w:color w:val="000000"/>
                <w:sz w:val="20"/>
                <w:szCs w:val="20"/>
              </w:rPr>
              <w:t>Благотворительная помощь</w:t>
            </w:r>
          </w:p>
        </w:tc>
        <w:tc>
          <w:tcPr>
            <w:tcW w:w="798" w:type="dxa"/>
            <w:tcBorders>
              <w:top w:val="single" w:sz="6" w:space="0" w:color="auto"/>
              <w:left w:val="single" w:sz="6"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jc w:val="center"/>
              <w:rPr>
                <w:sz w:val="20"/>
                <w:szCs w:val="20"/>
              </w:rPr>
            </w:pPr>
            <w:r w:rsidRPr="00EA0CCA">
              <w:rPr>
                <w:color w:val="000000"/>
                <w:sz w:val="20"/>
                <w:szCs w:val="20"/>
              </w:rPr>
              <w:t>175</w:t>
            </w:r>
          </w:p>
        </w:tc>
        <w:tc>
          <w:tcPr>
            <w:tcW w:w="1596" w:type="dxa"/>
            <w:tcBorders>
              <w:top w:val="single" w:sz="6" w:space="0" w:color="auto"/>
              <w:left w:val="single" w:sz="6"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jc w:val="center"/>
              <w:rPr>
                <w:sz w:val="20"/>
                <w:szCs w:val="20"/>
              </w:rPr>
            </w:pPr>
            <w:r w:rsidRPr="00EA0CCA">
              <w:rPr>
                <w:sz w:val="20"/>
                <w:szCs w:val="20"/>
              </w:rPr>
              <w:t>-</w:t>
            </w:r>
          </w:p>
        </w:tc>
        <w:tc>
          <w:tcPr>
            <w:tcW w:w="1596" w:type="dxa"/>
            <w:tcBorders>
              <w:top w:val="single" w:sz="6" w:space="0" w:color="auto"/>
              <w:left w:val="single" w:sz="6" w:space="0" w:color="auto"/>
              <w:bottom w:val="single" w:sz="6" w:space="0" w:color="auto"/>
              <w:right w:val="single" w:sz="4" w:space="0" w:color="auto"/>
            </w:tcBorders>
            <w:shd w:val="clear" w:color="auto" w:fill="FFFFFF"/>
            <w:vAlign w:val="center"/>
          </w:tcPr>
          <w:p w:rsidR="00043D46" w:rsidRPr="00EA0CCA" w:rsidRDefault="00043D46" w:rsidP="00BC5733">
            <w:pPr>
              <w:shd w:val="clear" w:color="auto" w:fill="FFFFFF"/>
              <w:spacing w:line="240" w:lineRule="auto"/>
              <w:ind w:firstLine="0"/>
              <w:jc w:val="center"/>
              <w:rPr>
                <w:sz w:val="20"/>
                <w:szCs w:val="20"/>
              </w:rPr>
            </w:pPr>
            <w:r w:rsidRPr="00EA0CCA">
              <w:rPr>
                <w:sz w:val="20"/>
                <w:szCs w:val="20"/>
              </w:rPr>
              <w:t>585</w:t>
            </w:r>
          </w:p>
        </w:tc>
      </w:tr>
      <w:tr w:rsidR="00043D46" w:rsidRPr="00EA0CCA" w:rsidTr="000627CD">
        <w:trPr>
          <w:trHeight w:val="340"/>
        </w:trPr>
        <w:tc>
          <w:tcPr>
            <w:tcW w:w="6573" w:type="dxa"/>
            <w:tcBorders>
              <w:top w:val="single" w:sz="6" w:space="0" w:color="auto"/>
              <w:left w:val="single" w:sz="4"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rPr>
                <w:sz w:val="20"/>
                <w:szCs w:val="20"/>
              </w:rPr>
            </w:pPr>
            <w:r w:rsidRPr="00EA0CCA">
              <w:rPr>
                <w:color w:val="000000"/>
                <w:sz w:val="20"/>
                <w:szCs w:val="20"/>
              </w:rPr>
              <w:t>Недостачи, потери и порча активов</w:t>
            </w:r>
          </w:p>
        </w:tc>
        <w:tc>
          <w:tcPr>
            <w:tcW w:w="798" w:type="dxa"/>
            <w:tcBorders>
              <w:top w:val="single" w:sz="6" w:space="0" w:color="auto"/>
              <w:left w:val="single" w:sz="6"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jc w:val="center"/>
              <w:rPr>
                <w:color w:val="000000"/>
                <w:sz w:val="20"/>
                <w:szCs w:val="20"/>
              </w:rPr>
            </w:pPr>
            <w:r w:rsidRPr="00EA0CCA">
              <w:rPr>
                <w:sz w:val="20"/>
                <w:szCs w:val="20"/>
              </w:rPr>
              <w:t>176</w:t>
            </w:r>
          </w:p>
        </w:tc>
        <w:tc>
          <w:tcPr>
            <w:tcW w:w="1596" w:type="dxa"/>
            <w:tcBorders>
              <w:top w:val="single" w:sz="6" w:space="0" w:color="auto"/>
              <w:left w:val="single" w:sz="6"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jc w:val="center"/>
              <w:rPr>
                <w:sz w:val="20"/>
                <w:szCs w:val="20"/>
              </w:rPr>
            </w:pPr>
            <w:r w:rsidRPr="00EA0CCA">
              <w:rPr>
                <w:sz w:val="20"/>
                <w:szCs w:val="20"/>
              </w:rPr>
              <w:t>-</w:t>
            </w:r>
          </w:p>
        </w:tc>
        <w:tc>
          <w:tcPr>
            <w:tcW w:w="1596" w:type="dxa"/>
            <w:tcBorders>
              <w:top w:val="single" w:sz="6" w:space="0" w:color="auto"/>
              <w:left w:val="single" w:sz="6" w:space="0" w:color="auto"/>
              <w:bottom w:val="single" w:sz="6" w:space="0" w:color="auto"/>
              <w:right w:val="single" w:sz="4" w:space="0" w:color="auto"/>
            </w:tcBorders>
            <w:shd w:val="clear" w:color="auto" w:fill="FFFFFF"/>
            <w:vAlign w:val="center"/>
          </w:tcPr>
          <w:p w:rsidR="00043D46" w:rsidRPr="00EA0CCA" w:rsidRDefault="00043D46" w:rsidP="00BC5733">
            <w:pPr>
              <w:shd w:val="clear" w:color="auto" w:fill="FFFFFF"/>
              <w:spacing w:line="240" w:lineRule="auto"/>
              <w:ind w:firstLine="0"/>
              <w:jc w:val="center"/>
              <w:rPr>
                <w:sz w:val="20"/>
                <w:szCs w:val="20"/>
              </w:rPr>
            </w:pPr>
            <w:r w:rsidRPr="00EA0CCA">
              <w:rPr>
                <w:sz w:val="20"/>
                <w:szCs w:val="20"/>
              </w:rPr>
              <w:t>30</w:t>
            </w:r>
          </w:p>
        </w:tc>
      </w:tr>
      <w:tr w:rsidR="00043D46" w:rsidRPr="00EA0CCA" w:rsidTr="000627CD">
        <w:trPr>
          <w:trHeight w:val="340"/>
        </w:trPr>
        <w:tc>
          <w:tcPr>
            <w:tcW w:w="6573" w:type="dxa"/>
            <w:tcBorders>
              <w:top w:val="single" w:sz="6" w:space="0" w:color="auto"/>
              <w:left w:val="single" w:sz="4"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rPr>
                <w:sz w:val="20"/>
                <w:szCs w:val="20"/>
              </w:rPr>
            </w:pPr>
            <w:r w:rsidRPr="00EA0CCA">
              <w:rPr>
                <w:color w:val="000000"/>
                <w:sz w:val="20"/>
                <w:szCs w:val="20"/>
              </w:rPr>
              <w:t>Доходы, потери и расходы в связи с чрезвычайными обстоятельствами</w:t>
            </w:r>
          </w:p>
        </w:tc>
        <w:tc>
          <w:tcPr>
            <w:tcW w:w="798" w:type="dxa"/>
            <w:tcBorders>
              <w:top w:val="single" w:sz="6" w:space="0" w:color="auto"/>
              <w:left w:val="single" w:sz="6"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jc w:val="center"/>
              <w:rPr>
                <w:sz w:val="20"/>
                <w:szCs w:val="20"/>
              </w:rPr>
            </w:pPr>
            <w:r w:rsidRPr="00EA0CCA">
              <w:rPr>
                <w:sz w:val="20"/>
                <w:szCs w:val="20"/>
              </w:rPr>
              <w:t>177</w:t>
            </w:r>
          </w:p>
        </w:tc>
        <w:tc>
          <w:tcPr>
            <w:tcW w:w="1596" w:type="dxa"/>
            <w:tcBorders>
              <w:top w:val="single" w:sz="6" w:space="0" w:color="auto"/>
              <w:left w:val="single" w:sz="6"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jc w:val="center"/>
              <w:rPr>
                <w:sz w:val="20"/>
                <w:szCs w:val="20"/>
              </w:rPr>
            </w:pPr>
            <w:r w:rsidRPr="00EA0CCA">
              <w:rPr>
                <w:sz w:val="20"/>
                <w:szCs w:val="20"/>
              </w:rPr>
              <w:t>-</w:t>
            </w:r>
          </w:p>
        </w:tc>
        <w:tc>
          <w:tcPr>
            <w:tcW w:w="1596" w:type="dxa"/>
            <w:tcBorders>
              <w:top w:val="single" w:sz="6" w:space="0" w:color="auto"/>
              <w:left w:val="single" w:sz="6" w:space="0" w:color="auto"/>
              <w:bottom w:val="single" w:sz="6" w:space="0" w:color="auto"/>
              <w:right w:val="single" w:sz="4" w:space="0" w:color="auto"/>
            </w:tcBorders>
            <w:shd w:val="clear" w:color="auto" w:fill="FFFFFF"/>
            <w:vAlign w:val="center"/>
          </w:tcPr>
          <w:p w:rsidR="00043D46" w:rsidRPr="00EA0CCA" w:rsidRDefault="00043D46" w:rsidP="00043D46">
            <w:pPr>
              <w:shd w:val="clear" w:color="auto" w:fill="FFFFFF"/>
              <w:spacing w:line="240" w:lineRule="auto"/>
              <w:ind w:firstLine="0"/>
              <w:jc w:val="center"/>
              <w:rPr>
                <w:sz w:val="20"/>
                <w:szCs w:val="20"/>
              </w:rPr>
            </w:pPr>
            <w:r w:rsidRPr="00EA0CCA">
              <w:rPr>
                <w:sz w:val="20"/>
                <w:szCs w:val="20"/>
              </w:rPr>
              <w:t>-</w:t>
            </w:r>
          </w:p>
        </w:tc>
      </w:tr>
      <w:tr w:rsidR="00043D46" w:rsidRPr="00EA0CCA" w:rsidTr="000627CD">
        <w:trPr>
          <w:trHeight w:val="340"/>
        </w:trPr>
        <w:tc>
          <w:tcPr>
            <w:tcW w:w="6573" w:type="dxa"/>
            <w:tcBorders>
              <w:top w:val="single" w:sz="6" w:space="0" w:color="auto"/>
              <w:left w:val="single" w:sz="4"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rPr>
                <w:sz w:val="20"/>
                <w:szCs w:val="20"/>
              </w:rPr>
            </w:pPr>
            <w:r w:rsidRPr="00EA0CCA">
              <w:rPr>
                <w:color w:val="000000"/>
                <w:sz w:val="20"/>
                <w:szCs w:val="20"/>
              </w:rPr>
              <w:t>Прочие доходы и расходы</w:t>
            </w:r>
          </w:p>
        </w:tc>
        <w:tc>
          <w:tcPr>
            <w:tcW w:w="798" w:type="dxa"/>
            <w:tcBorders>
              <w:top w:val="single" w:sz="6" w:space="0" w:color="auto"/>
              <w:left w:val="single" w:sz="6" w:space="0" w:color="auto"/>
              <w:bottom w:val="single" w:sz="6" w:space="0" w:color="auto"/>
              <w:right w:val="single" w:sz="6" w:space="0" w:color="auto"/>
            </w:tcBorders>
            <w:shd w:val="clear" w:color="auto" w:fill="FFFFFF"/>
            <w:vAlign w:val="center"/>
          </w:tcPr>
          <w:p w:rsidR="00043D46" w:rsidRPr="00EA0CCA" w:rsidRDefault="00043D46" w:rsidP="00043D46">
            <w:pPr>
              <w:shd w:val="clear" w:color="auto" w:fill="FFFFFF"/>
              <w:spacing w:line="240" w:lineRule="auto"/>
              <w:ind w:firstLine="0"/>
              <w:jc w:val="center"/>
              <w:rPr>
                <w:sz w:val="20"/>
                <w:szCs w:val="20"/>
              </w:rPr>
            </w:pPr>
            <w:r w:rsidRPr="00EA0CCA">
              <w:rPr>
                <w:sz w:val="20"/>
                <w:szCs w:val="20"/>
              </w:rPr>
              <w:t>178</w:t>
            </w:r>
          </w:p>
        </w:tc>
        <w:tc>
          <w:tcPr>
            <w:tcW w:w="1596" w:type="dxa"/>
            <w:tcBorders>
              <w:top w:val="single" w:sz="6" w:space="0" w:color="auto"/>
              <w:left w:val="single" w:sz="6" w:space="0" w:color="auto"/>
              <w:bottom w:val="single" w:sz="6" w:space="0" w:color="auto"/>
              <w:right w:val="single" w:sz="6" w:space="0" w:color="auto"/>
            </w:tcBorders>
            <w:shd w:val="clear" w:color="auto" w:fill="FFFFFF"/>
            <w:vAlign w:val="center"/>
          </w:tcPr>
          <w:p w:rsidR="00043D46" w:rsidRPr="00EA0CCA" w:rsidRDefault="00043D46" w:rsidP="00BC5733">
            <w:pPr>
              <w:shd w:val="clear" w:color="auto" w:fill="FFFFFF"/>
              <w:spacing w:line="240" w:lineRule="auto"/>
              <w:ind w:firstLine="0"/>
              <w:jc w:val="center"/>
              <w:rPr>
                <w:sz w:val="20"/>
                <w:szCs w:val="20"/>
              </w:rPr>
            </w:pPr>
            <w:r w:rsidRPr="00EA0CCA">
              <w:rPr>
                <w:sz w:val="20"/>
                <w:szCs w:val="20"/>
              </w:rPr>
              <w:t>2089</w:t>
            </w:r>
          </w:p>
        </w:tc>
        <w:tc>
          <w:tcPr>
            <w:tcW w:w="1596" w:type="dxa"/>
            <w:tcBorders>
              <w:top w:val="single" w:sz="6" w:space="0" w:color="auto"/>
              <w:left w:val="single" w:sz="6" w:space="0" w:color="auto"/>
              <w:bottom w:val="single" w:sz="6" w:space="0" w:color="auto"/>
              <w:right w:val="single" w:sz="4" w:space="0" w:color="auto"/>
            </w:tcBorders>
            <w:shd w:val="clear" w:color="auto" w:fill="FFFFFF"/>
            <w:vAlign w:val="center"/>
          </w:tcPr>
          <w:p w:rsidR="00043D46" w:rsidRPr="00EA0CCA" w:rsidRDefault="00043D46" w:rsidP="00BC5733">
            <w:pPr>
              <w:shd w:val="clear" w:color="auto" w:fill="FFFFFF"/>
              <w:spacing w:line="240" w:lineRule="auto"/>
              <w:ind w:firstLine="0"/>
              <w:jc w:val="center"/>
              <w:rPr>
                <w:sz w:val="20"/>
                <w:szCs w:val="20"/>
              </w:rPr>
            </w:pPr>
            <w:r w:rsidRPr="00EA0CCA">
              <w:rPr>
                <w:sz w:val="20"/>
                <w:szCs w:val="20"/>
              </w:rPr>
              <w:t>1889</w:t>
            </w:r>
          </w:p>
        </w:tc>
      </w:tr>
    </w:tbl>
    <w:p w:rsidR="00043D46" w:rsidRPr="00043D46" w:rsidRDefault="00043D46" w:rsidP="00043D46">
      <w:pPr>
        <w:pStyle w:val="ad"/>
        <w:spacing w:after="0" w:line="240" w:lineRule="auto"/>
        <w:ind w:left="0" w:firstLine="0"/>
        <w:jc w:val="left"/>
        <w:rPr>
          <w:sz w:val="24"/>
          <w:szCs w:val="24"/>
        </w:rPr>
      </w:pPr>
    </w:p>
    <w:p w:rsidR="00043D46" w:rsidRPr="00043D46" w:rsidRDefault="00043D46" w:rsidP="00043D46">
      <w:pPr>
        <w:pStyle w:val="ad"/>
        <w:spacing w:after="0" w:line="240" w:lineRule="auto"/>
        <w:ind w:left="0" w:firstLine="0"/>
        <w:jc w:val="left"/>
        <w:rPr>
          <w:sz w:val="24"/>
          <w:szCs w:val="24"/>
        </w:rPr>
      </w:pPr>
      <w:r w:rsidRPr="00043D46">
        <w:rPr>
          <w:sz w:val="24"/>
          <w:szCs w:val="24"/>
        </w:rPr>
        <w:t xml:space="preserve">Руководитель          _______________   __________________________    </w:t>
      </w:r>
    </w:p>
    <w:p w:rsidR="00043D46" w:rsidRPr="00043D46" w:rsidRDefault="00043D46" w:rsidP="00043D46">
      <w:pPr>
        <w:pStyle w:val="ad"/>
        <w:spacing w:after="0" w:line="240" w:lineRule="auto"/>
        <w:ind w:left="0" w:firstLine="0"/>
        <w:jc w:val="left"/>
        <w:rPr>
          <w:sz w:val="24"/>
          <w:szCs w:val="24"/>
        </w:rPr>
      </w:pPr>
      <w:r w:rsidRPr="00043D46">
        <w:rPr>
          <w:sz w:val="24"/>
          <w:szCs w:val="24"/>
        </w:rPr>
        <w:t xml:space="preserve">                                           (подпись)                         (И.О.Фамилия) </w:t>
      </w:r>
    </w:p>
    <w:p w:rsidR="00043D46" w:rsidRPr="00043D46" w:rsidRDefault="00043D46" w:rsidP="00043D46">
      <w:pPr>
        <w:pStyle w:val="ad"/>
        <w:spacing w:after="0" w:line="240" w:lineRule="auto"/>
        <w:ind w:left="0" w:firstLine="0"/>
        <w:jc w:val="left"/>
        <w:rPr>
          <w:sz w:val="24"/>
          <w:szCs w:val="24"/>
        </w:rPr>
      </w:pPr>
      <w:r w:rsidRPr="00043D46">
        <w:rPr>
          <w:sz w:val="24"/>
          <w:szCs w:val="24"/>
        </w:rPr>
        <w:t xml:space="preserve">Главный бухгалтер </w:t>
      </w:r>
    </w:p>
    <w:p w:rsidR="00043D46" w:rsidRPr="00043D46" w:rsidRDefault="00043D46" w:rsidP="00043D46">
      <w:pPr>
        <w:pStyle w:val="ad"/>
        <w:spacing w:after="0" w:line="240" w:lineRule="auto"/>
        <w:ind w:left="0" w:firstLine="0"/>
        <w:jc w:val="left"/>
        <w:rPr>
          <w:sz w:val="24"/>
          <w:szCs w:val="24"/>
        </w:rPr>
      </w:pPr>
      <w:r w:rsidRPr="00043D46">
        <w:rPr>
          <w:sz w:val="24"/>
          <w:szCs w:val="24"/>
        </w:rPr>
        <w:t>(бухгалтер)              _______________   __________________________</w:t>
      </w:r>
    </w:p>
    <w:p w:rsidR="00043D46" w:rsidRPr="00043D46" w:rsidRDefault="00043D46" w:rsidP="00043D46">
      <w:pPr>
        <w:pStyle w:val="ad"/>
        <w:spacing w:after="0" w:line="240" w:lineRule="auto"/>
        <w:ind w:left="0" w:firstLine="0"/>
        <w:jc w:val="left"/>
        <w:rPr>
          <w:sz w:val="24"/>
          <w:szCs w:val="24"/>
        </w:rPr>
      </w:pPr>
      <w:r w:rsidRPr="00043D46">
        <w:rPr>
          <w:sz w:val="24"/>
          <w:szCs w:val="24"/>
        </w:rPr>
        <w:t xml:space="preserve">                                           (подпись)                         (И.О.Фамилия)</w:t>
      </w:r>
    </w:p>
    <w:tbl>
      <w:tblPr>
        <w:tblW w:w="2038" w:type="pct"/>
        <w:tblInd w:w="-252" w:type="dxa"/>
        <w:tblLook w:val="01E0"/>
      </w:tblPr>
      <w:tblGrid>
        <w:gridCol w:w="336"/>
        <w:gridCol w:w="288"/>
        <w:gridCol w:w="336"/>
        <w:gridCol w:w="1978"/>
        <w:gridCol w:w="576"/>
        <w:gridCol w:w="243"/>
        <w:gridCol w:w="375"/>
      </w:tblGrid>
      <w:tr w:rsidR="00043D46" w:rsidRPr="00043D46" w:rsidTr="00043D46">
        <w:tc>
          <w:tcPr>
            <w:tcW w:w="407" w:type="pct"/>
          </w:tcPr>
          <w:p w:rsidR="00043D46" w:rsidRPr="00043D46" w:rsidRDefault="00043D46" w:rsidP="00043D46">
            <w:pPr>
              <w:pStyle w:val="ad"/>
              <w:spacing w:after="0" w:line="240" w:lineRule="auto"/>
              <w:ind w:left="0" w:firstLine="0"/>
              <w:rPr>
                <w:sz w:val="24"/>
                <w:szCs w:val="24"/>
              </w:rPr>
            </w:pPr>
            <w:r w:rsidRPr="00043D46">
              <w:rPr>
                <w:sz w:val="24"/>
                <w:szCs w:val="24"/>
              </w:rPr>
              <w:t>«</w:t>
            </w:r>
          </w:p>
        </w:tc>
        <w:tc>
          <w:tcPr>
            <w:tcW w:w="348" w:type="pct"/>
            <w:tcBorders>
              <w:bottom w:val="single" w:sz="4" w:space="0" w:color="auto"/>
            </w:tcBorders>
          </w:tcPr>
          <w:p w:rsidR="00043D46" w:rsidRPr="00043D46" w:rsidRDefault="00043D46" w:rsidP="00043D46">
            <w:pPr>
              <w:pStyle w:val="ad"/>
              <w:spacing w:after="0" w:line="240" w:lineRule="auto"/>
              <w:ind w:left="0" w:firstLine="0"/>
              <w:rPr>
                <w:sz w:val="24"/>
                <w:szCs w:val="24"/>
              </w:rPr>
            </w:pPr>
          </w:p>
        </w:tc>
        <w:tc>
          <w:tcPr>
            <w:tcW w:w="407" w:type="pct"/>
          </w:tcPr>
          <w:p w:rsidR="00043D46" w:rsidRPr="00043D46" w:rsidRDefault="00043D46" w:rsidP="00043D46">
            <w:pPr>
              <w:pStyle w:val="ad"/>
              <w:spacing w:after="0" w:line="240" w:lineRule="auto"/>
              <w:ind w:left="0" w:firstLine="0"/>
              <w:rPr>
                <w:sz w:val="24"/>
                <w:szCs w:val="24"/>
              </w:rPr>
            </w:pPr>
            <w:r w:rsidRPr="00043D46">
              <w:rPr>
                <w:sz w:val="24"/>
                <w:szCs w:val="24"/>
              </w:rPr>
              <w:t>»</w:t>
            </w:r>
          </w:p>
        </w:tc>
        <w:tc>
          <w:tcPr>
            <w:tcW w:w="2394" w:type="pct"/>
            <w:tcBorders>
              <w:bottom w:val="single" w:sz="4" w:space="0" w:color="auto"/>
            </w:tcBorders>
          </w:tcPr>
          <w:p w:rsidR="00043D46" w:rsidRPr="00043D46" w:rsidRDefault="00043D46" w:rsidP="00043D46">
            <w:pPr>
              <w:pStyle w:val="ad"/>
              <w:spacing w:after="0" w:line="240" w:lineRule="auto"/>
              <w:ind w:left="0" w:firstLine="0"/>
              <w:rPr>
                <w:sz w:val="24"/>
                <w:szCs w:val="24"/>
              </w:rPr>
            </w:pPr>
          </w:p>
        </w:tc>
        <w:tc>
          <w:tcPr>
            <w:tcW w:w="697" w:type="pct"/>
          </w:tcPr>
          <w:p w:rsidR="00043D46" w:rsidRPr="00043D46" w:rsidRDefault="00043D46" w:rsidP="00043D46">
            <w:pPr>
              <w:pStyle w:val="ad"/>
              <w:spacing w:after="0" w:line="240" w:lineRule="auto"/>
              <w:ind w:left="0" w:firstLine="0"/>
              <w:rPr>
                <w:sz w:val="24"/>
                <w:szCs w:val="24"/>
              </w:rPr>
            </w:pPr>
            <w:r w:rsidRPr="00043D46">
              <w:rPr>
                <w:sz w:val="24"/>
                <w:szCs w:val="24"/>
              </w:rPr>
              <w:t>200</w:t>
            </w:r>
          </w:p>
        </w:tc>
        <w:tc>
          <w:tcPr>
            <w:tcW w:w="294" w:type="pct"/>
            <w:tcBorders>
              <w:bottom w:val="single" w:sz="4" w:space="0" w:color="auto"/>
            </w:tcBorders>
          </w:tcPr>
          <w:p w:rsidR="00043D46" w:rsidRPr="00043D46" w:rsidRDefault="00043D46" w:rsidP="00043D46">
            <w:pPr>
              <w:pStyle w:val="ad"/>
              <w:spacing w:after="0" w:line="240" w:lineRule="auto"/>
              <w:ind w:left="0" w:firstLine="0"/>
              <w:rPr>
                <w:sz w:val="24"/>
                <w:szCs w:val="24"/>
              </w:rPr>
            </w:pPr>
          </w:p>
        </w:tc>
        <w:tc>
          <w:tcPr>
            <w:tcW w:w="454" w:type="pct"/>
          </w:tcPr>
          <w:p w:rsidR="00043D46" w:rsidRPr="00043D46" w:rsidRDefault="00043D46" w:rsidP="00043D46">
            <w:pPr>
              <w:pStyle w:val="ad"/>
              <w:spacing w:after="0" w:line="240" w:lineRule="auto"/>
              <w:ind w:left="0" w:firstLine="0"/>
              <w:jc w:val="center"/>
              <w:rPr>
                <w:sz w:val="24"/>
                <w:szCs w:val="24"/>
              </w:rPr>
            </w:pPr>
            <w:proofErr w:type="gramStart"/>
            <w:r w:rsidRPr="00043D46">
              <w:rPr>
                <w:sz w:val="24"/>
                <w:szCs w:val="24"/>
              </w:rPr>
              <w:t>г</w:t>
            </w:r>
            <w:proofErr w:type="gramEnd"/>
            <w:r w:rsidRPr="00043D46">
              <w:rPr>
                <w:sz w:val="24"/>
                <w:szCs w:val="24"/>
              </w:rPr>
              <w:t>.</w:t>
            </w:r>
          </w:p>
        </w:tc>
      </w:tr>
    </w:tbl>
    <w:p w:rsidR="00F534D1" w:rsidRPr="009D4FEB" w:rsidRDefault="00F534D1" w:rsidP="000B4D80">
      <w:pPr>
        <w:pStyle w:val="1"/>
        <w:keepNext w:val="0"/>
        <w:widowControl w:val="0"/>
        <w:jc w:val="right"/>
        <w:rPr>
          <w:noProof/>
          <w:snapToGrid w:val="0"/>
        </w:rPr>
      </w:pPr>
      <w:bookmarkStart w:id="37" w:name="_Toc220276443"/>
      <w:r w:rsidRPr="009D4FEB">
        <w:rPr>
          <w:noProof/>
          <w:snapToGrid w:val="0"/>
        </w:rPr>
        <w:lastRenderedPageBreak/>
        <w:t xml:space="preserve">Приложение </w:t>
      </w:r>
      <w:r w:rsidR="003A7B9F">
        <w:rPr>
          <w:noProof/>
          <w:snapToGrid w:val="0"/>
        </w:rPr>
        <w:t>4</w:t>
      </w:r>
      <w:bookmarkEnd w:id="37"/>
    </w:p>
    <w:p w:rsidR="00F534D1" w:rsidRPr="009D4FEB" w:rsidRDefault="00F534D1" w:rsidP="00BE6BC9">
      <w:pPr>
        <w:pStyle w:val="HTML"/>
        <w:widowControl w:val="0"/>
        <w:jc w:val="center"/>
        <w:rPr>
          <w:rFonts w:ascii="Times New Roman" w:hAnsi="Times New Roman" w:cs="Times New Roman"/>
          <w:color w:val="auto"/>
          <w:sz w:val="28"/>
          <w:szCs w:val="28"/>
        </w:rPr>
      </w:pPr>
      <w:r w:rsidRPr="009D4FEB">
        <w:rPr>
          <w:rFonts w:ascii="Times New Roman" w:hAnsi="Times New Roman" w:cs="Times New Roman"/>
          <w:color w:val="auto"/>
          <w:sz w:val="28"/>
          <w:szCs w:val="28"/>
        </w:rPr>
        <w:t xml:space="preserve">Программа проверки реализации </w:t>
      </w:r>
      <w:r>
        <w:rPr>
          <w:rFonts w:ascii="Times New Roman" w:hAnsi="Times New Roman" w:cs="Times New Roman"/>
          <w:color w:val="auto"/>
          <w:sz w:val="28"/>
          <w:szCs w:val="28"/>
        </w:rPr>
        <w:t>товаров</w:t>
      </w:r>
      <w:r w:rsidRPr="009D4FEB">
        <w:rPr>
          <w:rFonts w:ascii="Times New Roman" w:hAnsi="Times New Roman" w:cs="Times New Roman"/>
          <w:color w:val="auto"/>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0"/>
        <w:gridCol w:w="3224"/>
        <w:gridCol w:w="1488"/>
        <w:gridCol w:w="2283"/>
        <w:gridCol w:w="2222"/>
      </w:tblGrid>
      <w:tr w:rsidR="00F534D1" w:rsidRPr="009D4FEB" w:rsidTr="00123696">
        <w:tc>
          <w:tcPr>
            <w:tcW w:w="454"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 п/п</w:t>
            </w:r>
          </w:p>
        </w:tc>
        <w:tc>
          <w:tcPr>
            <w:tcW w:w="1590"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Перечень аудиторских процедур</w:t>
            </w:r>
          </w:p>
        </w:tc>
        <w:tc>
          <w:tcPr>
            <w:tcW w:w="734"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Период</w:t>
            </w:r>
          </w:p>
        </w:tc>
        <w:tc>
          <w:tcPr>
            <w:tcW w:w="1126"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Документы аудитора</w:t>
            </w:r>
          </w:p>
        </w:tc>
        <w:tc>
          <w:tcPr>
            <w:tcW w:w="1096"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Методы получения докзательств</w:t>
            </w:r>
          </w:p>
        </w:tc>
      </w:tr>
      <w:tr w:rsidR="00F534D1" w:rsidRPr="009D4FEB" w:rsidTr="00123696">
        <w:tc>
          <w:tcPr>
            <w:tcW w:w="454"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 xml:space="preserve">1. </w:t>
            </w:r>
          </w:p>
        </w:tc>
        <w:tc>
          <w:tcPr>
            <w:tcW w:w="1590"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Аудит проведения подготовительных работ перед составлением бухгалтерской отчетности</w:t>
            </w:r>
          </w:p>
        </w:tc>
        <w:tc>
          <w:tcPr>
            <w:tcW w:w="734"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Декабрь 200</w:t>
            </w:r>
            <w:r>
              <w:rPr>
                <w:noProof/>
                <w:snapToGrid w:val="0"/>
                <w:color w:val="auto"/>
              </w:rPr>
              <w:t>7</w:t>
            </w:r>
            <w:r w:rsidRPr="009D4FEB">
              <w:rPr>
                <w:noProof/>
                <w:snapToGrid w:val="0"/>
                <w:color w:val="auto"/>
              </w:rPr>
              <w:t xml:space="preserve"> г.</w:t>
            </w:r>
          </w:p>
        </w:tc>
        <w:tc>
          <w:tcPr>
            <w:tcW w:w="1126" w:type="pct"/>
          </w:tcPr>
          <w:p w:rsidR="00F534D1" w:rsidRPr="009D4FEB" w:rsidRDefault="00F534D1" w:rsidP="00BE6BC9">
            <w:pPr>
              <w:pStyle w:val="22"/>
              <w:widowControl w:val="0"/>
              <w:spacing w:after="0" w:line="240" w:lineRule="auto"/>
              <w:ind w:left="0" w:firstLine="0"/>
              <w:jc w:val="center"/>
              <w:rPr>
                <w:noProof/>
                <w:snapToGrid w:val="0"/>
                <w:color w:val="auto"/>
              </w:rPr>
            </w:pPr>
          </w:p>
        </w:tc>
        <w:tc>
          <w:tcPr>
            <w:tcW w:w="1096"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Опрос, арифметический расчет, проверка документов</w:t>
            </w:r>
          </w:p>
        </w:tc>
      </w:tr>
      <w:tr w:rsidR="00F534D1" w:rsidRPr="009D4FEB" w:rsidTr="00123696">
        <w:tc>
          <w:tcPr>
            <w:tcW w:w="454"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1.1</w:t>
            </w:r>
          </w:p>
        </w:tc>
        <w:tc>
          <w:tcPr>
            <w:tcW w:w="1590"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Проверка результатов проведенной инвентаризации имущества и обязательств</w:t>
            </w:r>
          </w:p>
        </w:tc>
        <w:tc>
          <w:tcPr>
            <w:tcW w:w="734"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Декабрь 200</w:t>
            </w:r>
            <w:r>
              <w:rPr>
                <w:noProof/>
                <w:snapToGrid w:val="0"/>
                <w:color w:val="auto"/>
              </w:rPr>
              <w:t>7</w:t>
            </w:r>
            <w:r w:rsidRPr="009D4FEB">
              <w:rPr>
                <w:noProof/>
                <w:snapToGrid w:val="0"/>
                <w:color w:val="auto"/>
              </w:rPr>
              <w:t xml:space="preserve"> г.</w:t>
            </w:r>
          </w:p>
        </w:tc>
        <w:tc>
          <w:tcPr>
            <w:tcW w:w="1126" w:type="pct"/>
          </w:tcPr>
          <w:p w:rsidR="00F534D1" w:rsidRPr="009D4FEB" w:rsidRDefault="00F534D1" w:rsidP="00BE6BC9">
            <w:pPr>
              <w:pStyle w:val="22"/>
              <w:widowControl w:val="0"/>
              <w:spacing w:after="0" w:line="240" w:lineRule="auto"/>
              <w:ind w:left="0" w:firstLine="0"/>
              <w:jc w:val="center"/>
              <w:rPr>
                <w:noProof/>
                <w:snapToGrid w:val="0"/>
                <w:color w:val="auto"/>
              </w:rPr>
            </w:pPr>
          </w:p>
        </w:tc>
        <w:tc>
          <w:tcPr>
            <w:tcW w:w="1096"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Опрос, проверка документов</w:t>
            </w:r>
          </w:p>
        </w:tc>
      </w:tr>
      <w:tr w:rsidR="00F534D1" w:rsidRPr="009D4FEB" w:rsidTr="00123696">
        <w:tc>
          <w:tcPr>
            <w:tcW w:w="454"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 xml:space="preserve">1.2. </w:t>
            </w:r>
          </w:p>
        </w:tc>
        <w:tc>
          <w:tcPr>
            <w:tcW w:w="1590"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Проверка закрытия операционных счетов</w:t>
            </w:r>
          </w:p>
        </w:tc>
        <w:tc>
          <w:tcPr>
            <w:tcW w:w="734" w:type="pct"/>
          </w:tcPr>
          <w:p w:rsidR="00F534D1" w:rsidRPr="009D4FEB" w:rsidRDefault="00F534D1" w:rsidP="00BE6BC9">
            <w:pPr>
              <w:spacing w:line="240" w:lineRule="auto"/>
              <w:ind w:firstLine="0"/>
              <w:jc w:val="center"/>
              <w:rPr>
                <w:szCs w:val="28"/>
              </w:rPr>
            </w:pPr>
            <w:r w:rsidRPr="009D4FEB">
              <w:rPr>
                <w:noProof/>
                <w:snapToGrid w:val="0"/>
                <w:szCs w:val="28"/>
              </w:rPr>
              <w:t>Декабрь 200</w:t>
            </w:r>
            <w:r>
              <w:rPr>
                <w:noProof/>
                <w:snapToGrid w:val="0"/>
                <w:szCs w:val="28"/>
              </w:rPr>
              <w:t>7</w:t>
            </w:r>
            <w:r w:rsidRPr="009D4FEB">
              <w:rPr>
                <w:noProof/>
                <w:snapToGrid w:val="0"/>
                <w:szCs w:val="28"/>
              </w:rPr>
              <w:t xml:space="preserve"> г.</w:t>
            </w:r>
          </w:p>
        </w:tc>
        <w:tc>
          <w:tcPr>
            <w:tcW w:w="1126"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Проверка закрытия операционных счетов</w:t>
            </w:r>
          </w:p>
        </w:tc>
        <w:tc>
          <w:tcPr>
            <w:tcW w:w="1096"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 xml:space="preserve">Опрос, арифметический расчет </w:t>
            </w:r>
          </w:p>
        </w:tc>
      </w:tr>
      <w:tr w:rsidR="00F534D1" w:rsidRPr="009D4FEB" w:rsidTr="00123696">
        <w:tc>
          <w:tcPr>
            <w:tcW w:w="454"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 xml:space="preserve">1.3. </w:t>
            </w:r>
          </w:p>
        </w:tc>
        <w:tc>
          <w:tcPr>
            <w:tcW w:w="1590"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Проверка закрытия результативных счетов</w:t>
            </w:r>
          </w:p>
        </w:tc>
        <w:tc>
          <w:tcPr>
            <w:tcW w:w="734" w:type="pct"/>
          </w:tcPr>
          <w:p w:rsidR="00F534D1" w:rsidRPr="009D4FEB" w:rsidRDefault="00F534D1" w:rsidP="00BE6BC9">
            <w:pPr>
              <w:spacing w:line="240" w:lineRule="auto"/>
              <w:ind w:firstLine="0"/>
              <w:jc w:val="center"/>
              <w:rPr>
                <w:szCs w:val="28"/>
              </w:rPr>
            </w:pPr>
            <w:r w:rsidRPr="009D4FEB">
              <w:rPr>
                <w:noProof/>
                <w:snapToGrid w:val="0"/>
                <w:szCs w:val="28"/>
              </w:rPr>
              <w:t>Декабрь 200</w:t>
            </w:r>
            <w:r>
              <w:rPr>
                <w:noProof/>
                <w:snapToGrid w:val="0"/>
                <w:szCs w:val="28"/>
              </w:rPr>
              <w:t>7</w:t>
            </w:r>
            <w:r w:rsidRPr="009D4FEB">
              <w:rPr>
                <w:noProof/>
                <w:snapToGrid w:val="0"/>
                <w:szCs w:val="28"/>
              </w:rPr>
              <w:t xml:space="preserve"> г.</w:t>
            </w:r>
          </w:p>
        </w:tc>
        <w:tc>
          <w:tcPr>
            <w:tcW w:w="1126"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Проверка правильности отражения оборот по счету 90 «</w:t>
            </w:r>
            <w:r>
              <w:rPr>
                <w:noProof/>
                <w:snapToGrid w:val="0"/>
                <w:color w:val="auto"/>
              </w:rPr>
              <w:t>Реализация</w:t>
            </w:r>
            <w:r w:rsidRPr="009D4FEB">
              <w:rPr>
                <w:noProof/>
                <w:snapToGrid w:val="0"/>
                <w:color w:val="auto"/>
              </w:rPr>
              <w:t>»</w:t>
            </w:r>
          </w:p>
        </w:tc>
        <w:tc>
          <w:tcPr>
            <w:tcW w:w="1096" w:type="pct"/>
          </w:tcPr>
          <w:p w:rsidR="00F534D1" w:rsidRPr="009D4FEB" w:rsidRDefault="00F534D1" w:rsidP="00BE6BC9">
            <w:pPr>
              <w:pStyle w:val="22"/>
              <w:widowControl w:val="0"/>
              <w:spacing w:after="0" w:line="240" w:lineRule="auto"/>
              <w:ind w:left="0" w:firstLine="0"/>
              <w:jc w:val="center"/>
              <w:rPr>
                <w:noProof/>
                <w:snapToGrid w:val="0"/>
                <w:color w:val="auto"/>
              </w:rPr>
            </w:pPr>
            <w:r>
              <w:rPr>
                <w:noProof/>
                <w:snapToGrid w:val="0"/>
                <w:color w:val="auto"/>
              </w:rPr>
              <w:t xml:space="preserve">Опрос, арифметический расчет, </w:t>
            </w:r>
            <w:r w:rsidRPr="009D4FEB">
              <w:rPr>
                <w:noProof/>
                <w:snapToGrid w:val="0"/>
                <w:color w:val="auto"/>
              </w:rPr>
              <w:t>прослеживание</w:t>
            </w:r>
          </w:p>
        </w:tc>
      </w:tr>
      <w:tr w:rsidR="00F534D1" w:rsidRPr="009D4FEB" w:rsidTr="00123696">
        <w:tc>
          <w:tcPr>
            <w:tcW w:w="454"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2.</w:t>
            </w:r>
          </w:p>
        </w:tc>
        <w:tc>
          <w:tcPr>
            <w:tcW w:w="1590"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Аудит составления бухгалтерской отчетности</w:t>
            </w:r>
          </w:p>
        </w:tc>
        <w:tc>
          <w:tcPr>
            <w:tcW w:w="734"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200</w:t>
            </w:r>
            <w:r>
              <w:rPr>
                <w:noProof/>
                <w:snapToGrid w:val="0"/>
                <w:color w:val="auto"/>
              </w:rPr>
              <w:t>7</w:t>
            </w:r>
            <w:r w:rsidRPr="009D4FEB">
              <w:rPr>
                <w:noProof/>
                <w:snapToGrid w:val="0"/>
                <w:color w:val="auto"/>
              </w:rPr>
              <w:t xml:space="preserve"> г.</w:t>
            </w:r>
          </w:p>
        </w:tc>
        <w:tc>
          <w:tcPr>
            <w:tcW w:w="1126" w:type="pct"/>
          </w:tcPr>
          <w:p w:rsidR="00F534D1" w:rsidRPr="009D4FEB" w:rsidRDefault="00F534D1" w:rsidP="00BE6BC9">
            <w:pPr>
              <w:pStyle w:val="22"/>
              <w:widowControl w:val="0"/>
              <w:spacing w:after="0" w:line="240" w:lineRule="auto"/>
              <w:ind w:left="0" w:firstLine="0"/>
              <w:jc w:val="center"/>
              <w:rPr>
                <w:noProof/>
                <w:snapToGrid w:val="0"/>
                <w:color w:val="auto"/>
              </w:rPr>
            </w:pPr>
          </w:p>
        </w:tc>
        <w:tc>
          <w:tcPr>
            <w:tcW w:w="1096"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Прослеживание, опрос, арифметический расчет</w:t>
            </w:r>
          </w:p>
        </w:tc>
      </w:tr>
      <w:tr w:rsidR="00F534D1" w:rsidRPr="009D4FEB" w:rsidTr="00123696">
        <w:tc>
          <w:tcPr>
            <w:tcW w:w="454"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 xml:space="preserve">2.1. </w:t>
            </w:r>
          </w:p>
        </w:tc>
        <w:tc>
          <w:tcPr>
            <w:tcW w:w="1590"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Проверка правильности составления бухгалтерского баланса (форма №1)</w:t>
            </w:r>
          </w:p>
        </w:tc>
        <w:tc>
          <w:tcPr>
            <w:tcW w:w="734"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200</w:t>
            </w:r>
            <w:r>
              <w:rPr>
                <w:noProof/>
                <w:snapToGrid w:val="0"/>
                <w:color w:val="auto"/>
              </w:rPr>
              <w:t>7</w:t>
            </w:r>
            <w:r w:rsidRPr="009D4FEB">
              <w:rPr>
                <w:noProof/>
                <w:snapToGrid w:val="0"/>
                <w:color w:val="auto"/>
              </w:rPr>
              <w:t xml:space="preserve"> г.</w:t>
            </w:r>
          </w:p>
        </w:tc>
        <w:tc>
          <w:tcPr>
            <w:tcW w:w="1126"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Альтернативный баланс</w:t>
            </w:r>
          </w:p>
        </w:tc>
        <w:tc>
          <w:tcPr>
            <w:tcW w:w="1096"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Прослеживание, опрос, арифметический расчет, составление альтернативного баланса</w:t>
            </w:r>
          </w:p>
        </w:tc>
      </w:tr>
      <w:tr w:rsidR="00F534D1" w:rsidRPr="009D4FEB" w:rsidTr="00123696">
        <w:tc>
          <w:tcPr>
            <w:tcW w:w="454"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2.2.</w:t>
            </w:r>
          </w:p>
        </w:tc>
        <w:tc>
          <w:tcPr>
            <w:tcW w:w="1590"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Проверка правильности составления отчета о прибылях и убытках (форма №2)</w:t>
            </w:r>
          </w:p>
        </w:tc>
        <w:tc>
          <w:tcPr>
            <w:tcW w:w="734"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200</w:t>
            </w:r>
            <w:r>
              <w:rPr>
                <w:noProof/>
                <w:snapToGrid w:val="0"/>
                <w:color w:val="auto"/>
              </w:rPr>
              <w:t>7</w:t>
            </w:r>
            <w:r w:rsidRPr="009D4FEB">
              <w:rPr>
                <w:noProof/>
                <w:snapToGrid w:val="0"/>
                <w:color w:val="auto"/>
              </w:rPr>
              <w:t xml:space="preserve"> г.</w:t>
            </w:r>
          </w:p>
        </w:tc>
        <w:tc>
          <w:tcPr>
            <w:tcW w:w="1126"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Сверка тождественности показателей формы №2 и главной книги</w:t>
            </w:r>
          </w:p>
        </w:tc>
        <w:tc>
          <w:tcPr>
            <w:tcW w:w="1096"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Прослеживание, опрос, арифметический расчет</w:t>
            </w:r>
          </w:p>
        </w:tc>
      </w:tr>
      <w:tr w:rsidR="00F534D1" w:rsidRPr="009D4FEB" w:rsidTr="00123696">
        <w:tc>
          <w:tcPr>
            <w:tcW w:w="454"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3.</w:t>
            </w:r>
          </w:p>
        </w:tc>
        <w:tc>
          <w:tcPr>
            <w:tcW w:w="1590"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Аудит взаимоувязки показателей отчетности</w:t>
            </w:r>
          </w:p>
        </w:tc>
        <w:tc>
          <w:tcPr>
            <w:tcW w:w="734"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200</w:t>
            </w:r>
            <w:r>
              <w:rPr>
                <w:noProof/>
                <w:snapToGrid w:val="0"/>
                <w:color w:val="auto"/>
              </w:rPr>
              <w:t>7</w:t>
            </w:r>
            <w:r w:rsidRPr="009D4FEB">
              <w:rPr>
                <w:noProof/>
                <w:snapToGrid w:val="0"/>
                <w:color w:val="auto"/>
              </w:rPr>
              <w:t xml:space="preserve"> г.</w:t>
            </w:r>
          </w:p>
        </w:tc>
        <w:tc>
          <w:tcPr>
            <w:tcW w:w="1126" w:type="pct"/>
          </w:tcPr>
          <w:p w:rsidR="00F534D1" w:rsidRPr="009D4FEB" w:rsidRDefault="00F534D1" w:rsidP="00BE6BC9">
            <w:pPr>
              <w:pStyle w:val="22"/>
              <w:widowControl w:val="0"/>
              <w:spacing w:after="0" w:line="240" w:lineRule="auto"/>
              <w:ind w:left="0" w:firstLine="0"/>
              <w:jc w:val="center"/>
              <w:rPr>
                <w:noProof/>
                <w:snapToGrid w:val="0"/>
                <w:color w:val="auto"/>
              </w:rPr>
            </w:pPr>
          </w:p>
        </w:tc>
        <w:tc>
          <w:tcPr>
            <w:tcW w:w="1096" w:type="pct"/>
          </w:tcPr>
          <w:p w:rsidR="00F534D1" w:rsidRPr="009D4FEB" w:rsidRDefault="00F534D1" w:rsidP="00BE6BC9">
            <w:pPr>
              <w:pStyle w:val="22"/>
              <w:widowControl w:val="0"/>
              <w:spacing w:after="0" w:line="240" w:lineRule="auto"/>
              <w:ind w:left="0" w:firstLine="0"/>
              <w:jc w:val="center"/>
              <w:rPr>
                <w:noProof/>
                <w:snapToGrid w:val="0"/>
                <w:color w:val="auto"/>
              </w:rPr>
            </w:pPr>
            <w:r w:rsidRPr="009D4FEB">
              <w:rPr>
                <w:noProof/>
                <w:snapToGrid w:val="0"/>
                <w:color w:val="auto"/>
              </w:rPr>
              <w:t xml:space="preserve">Сопоставление </w:t>
            </w:r>
          </w:p>
        </w:tc>
      </w:tr>
    </w:tbl>
    <w:p w:rsidR="0072131D" w:rsidRDefault="00F534D1" w:rsidP="00BE6BC9">
      <w:pPr>
        <w:spacing w:line="240" w:lineRule="auto"/>
        <w:jc w:val="right"/>
      </w:pPr>
      <w:r w:rsidRPr="009D4FEB">
        <w:br w:type="page"/>
      </w:r>
    </w:p>
    <w:p w:rsidR="0072131D" w:rsidRDefault="0072131D" w:rsidP="000B4D80">
      <w:pPr>
        <w:pStyle w:val="1"/>
        <w:keepNext w:val="0"/>
        <w:widowControl w:val="0"/>
        <w:jc w:val="right"/>
      </w:pPr>
      <w:bookmarkStart w:id="38" w:name="_Toc220276444"/>
      <w:r>
        <w:lastRenderedPageBreak/>
        <w:t xml:space="preserve">Приложение </w:t>
      </w:r>
      <w:r w:rsidR="003A7B9F">
        <w:t>5</w:t>
      </w:r>
      <w:bookmarkEnd w:id="38"/>
    </w:p>
    <w:p w:rsidR="0072131D" w:rsidRDefault="0072131D" w:rsidP="00BE6BC9">
      <w:pPr>
        <w:spacing w:line="240" w:lineRule="auto"/>
        <w:jc w:val="right"/>
        <w:rPr>
          <w:sz w:val="24"/>
          <w:szCs w:val="24"/>
        </w:rPr>
      </w:pPr>
      <w:r>
        <w:rPr>
          <w:sz w:val="24"/>
          <w:szCs w:val="24"/>
        </w:rPr>
        <w:t>Индивидуальный предприниматель Аудитор</w:t>
      </w:r>
    </w:p>
    <w:p w:rsidR="0072131D" w:rsidRPr="00610FD7" w:rsidRDefault="0072131D" w:rsidP="00BE6BC9">
      <w:pPr>
        <w:spacing w:line="240" w:lineRule="auto"/>
        <w:jc w:val="right"/>
        <w:rPr>
          <w:sz w:val="24"/>
          <w:szCs w:val="24"/>
        </w:rPr>
      </w:pPr>
      <w:r w:rsidRPr="00610FD7">
        <w:rPr>
          <w:sz w:val="24"/>
          <w:szCs w:val="24"/>
        </w:rPr>
        <w:t>Куприна Ирина Сергеевна</w:t>
      </w:r>
    </w:p>
    <w:p w:rsidR="0072131D" w:rsidRDefault="0072131D" w:rsidP="00BE6BC9">
      <w:pPr>
        <w:spacing w:line="240" w:lineRule="auto"/>
        <w:jc w:val="right"/>
        <w:rPr>
          <w:sz w:val="24"/>
          <w:szCs w:val="24"/>
        </w:rPr>
      </w:pPr>
      <w:r>
        <w:rPr>
          <w:sz w:val="24"/>
          <w:szCs w:val="24"/>
        </w:rPr>
        <w:t xml:space="preserve">220123, </w:t>
      </w:r>
      <w:proofErr w:type="spellStart"/>
      <w:r>
        <w:rPr>
          <w:sz w:val="24"/>
          <w:szCs w:val="24"/>
        </w:rPr>
        <w:t>г</w:t>
      </w:r>
      <w:proofErr w:type="gramStart"/>
      <w:r>
        <w:rPr>
          <w:sz w:val="24"/>
          <w:szCs w:val="24"/>
        </w:rPr>
        <w:t>.С</w:t>
      </w:r>
      <w:proofErr w:type="gramEnd"/>
      <w:r>
        <w:rPr>
          <w:sz w:val="24"/>
          <w:szCs w:val="24"/>
        </w:rPr>
        <w:t>толин</w:t>
      </w:r>
      <w:proofErr w:type="spellEnd"/>
      <w:r>
        <w:rPr>
          <w:sz w:val="24"/>
          <w:szCs w:val="24"/>
        </w:rPr>
        <w:t>, ул.Первомайская, 12-1</w:t>
      </w:r>
    </w:p>
    <w:p w:rsidR="0072131D" w:rsidRDefault="0072131D" w:rsidP="00BE6BC9">
      <w:pPr>
        <w:spacing w:line="240" w:lineRule="auto"/>
        <w:jc w:val="right"/>
        <w:rPr>
          <w:sz w:val="24"/>
          <w:szCs w:val="24"/>
        </w:rPr>
      </w:pPr>
      <w:proofErr w:type="spellStart"/>
      <w:proofErr w:type="gramStart"/>
      <w:r>
        <w:rPr>
          <w:sz w:val="24"/>
          <w:szCs w:val="24"/>
        </w:rPr>
        <w:t>р</w:t>
      </w:r>
      <w:proofErr w:type="spellEnd"/>
      <w:proofErr w:type="gramEnd"/>
      <w:r w:rsidRPr="00284FCC">
        <w:rPr>
          <w:sz w:val="24"/>
          <w:szCs w:val="24"/>
        </w:rPr>
        <w:t>/</w:t>
      </w:r>
      <w:proofErr w:type="spellStart"/>
      <w:r>
        <w:rPr>
          <w:sz w:val="24"/>
          <w:szCs w:val="24"/>
        </w:rPr>
        <w:t>сч</w:t>
      </w:r>
      <w:proofErr w:type="spellEnd"/>
      <w:r>
        <w:rPr>
          <w:sz w:val="24"/>
          <w:szCs w:val="24"/>
        </w:rPr>
        <w:t xml:space="preserve"> 3013086320017 в ОАО «АСБ </w:t>
      </w:r>
      <w:proofErr w:type="spellStart"/>
      <w:r>
        <w:rPr>
          <w:sz w:val="24"/>
          <w:szCs w:val="24"/>
        </w:rPr>
        <w:t>Беларусбанк</w:t>
      </w:r>
      <w:proofErr w:type="spellEnd"/>
      <w:r>
        <w:rPr>
          <w:sz w:val="24"/>
          <w:szCs w:val="24"/>
        </w:rPr>
        <w:t>», код 765</w:t>
      </w:r>
    </w:p>
    <w:p w:rsidR="0072131D" w:rsidRDefault="0072131D" w:rsidP="00BE6BC9">
      <w:pPr>
        <w:spacing w:line="240" w:lineRule="auto"/>
        <w:jc w:val="right"/>
        <w:rPr>
          <w:sz w:val="24"/>
          <w:szCs w:val="24"/>
        </w:rPr>
      </w:pPr>
      <w:r>
        <w:rPr>
          <w:sz w:val="24"/>
          <w:szCs w:val="24"/>
        </w:rPr>
        <w:t>Лицензия НБ РБ №14 от 30 ноября 2004г.</w:t>
      </w:r>
    </w:p>
    <w:p w:rsidR="0072131D" w:rsidRPr="00284FCC" w:rsidRDefault="0072131D" w:rsidP="00BE6BC9">
      <w:pPr>
        <w:spacing w:line="240" w:lineRule="auto"/>
        <w:jc w:val="right"/>
        <w:rPr>
          <w:sz w:val="24"/>
          <w:szCs w:val="24"/>
        </w:rPr>
      </w:pPr>
      <w:r>
        <w:rPr>
          <w:sz w:val="24"/>
          <w:szCs w:val="24"/>
        </w:rPr>
        <w:t>Лицензия МФ РБ № 0060194 от 15 февраля 2006г.</w:t>
      </w:r>
    </w:p>
    <w:p w:rsidR="0072131D" w:rsidRPr="00284FCC" w:rsidRDefault="0072131D" w:rsidP="00BE6BC9">
      <w:pPr>
        <w:spacing w:line="240" w:lineRule="auto"/>
        <w:rPr>
          <w:sz w:val="24"/>
          <w:szCs w:val="24"/>
        </w:rPr>
      </w:pPr>
    </w:p>
    <w:p w:rsidR="0072131D" w:rsidRPr="00284FCC" w:rsidRDefault="0072131D" w:rsidP="00BE6BC9">
      <w:pPr>
        <w:spacing w:line="240" w:lineRule="auto"/>
        <w:jc w:val="center"/>
        <w:rPr>
          <w:b/>
          <w:sz w:val="24"/>
          <w:szCs w:val="24"/>
        </w:rPr>
      </w:pPr>
      <w:r w:rsidRPr="00284FCC">
        <w:rPr>
          <w:b/>
          <w:sz w:val="24"/>
          <w:szCs w:val="24"/>
        </w:rPr>
        <w:t>АУДИТОРСКОЕ ЗАКЛЮЧЕНИЕ</w:t>
      </w:r>
    </w:p>
    <w:p w:rsidR="0072131D" w:rsidRPr="00284FCC" w:rsidRDefault="0072131D" w:rsidP="00BE6BC9">
      <w:pPr>
        <w:spacing w:line="240" w:lineRule="auto"/>
        <w:jc w:val="center"/>
        <w:rPr>
          <w:b/>
          <w:sz w:val="24"/>
          <w:szCs w:val="24"/>
        </w:rPr>
      </w:pPr>
      <w:r w:rsidRPr="00284FCC">
        <w:rPr>
          <w:b/>
          <w:sz w:val="24"/>
          <w:szCs w:val="24"/>
        </w:rPr>
        <w:t>ПО БУХГАЛТЕРСКОЙ (ФИНАНСОВОЙ) ОТЧЕТНОСТИ</w:t>
      </w:r>
    </w:p>
    <w:p w:rsidR="0072131D" w:rsidRPr="00284FCC" w:rsidRDefault="0072131D" w:rsidP="00BE6BC9">
      <w:pPr>
        <w:spacing w:line="240" w:lineRule="auto"/>
        <w:jc w:val="center"/>
        <w:rPr>
          <w:b/>
          <w:sz w:val="24"/>
          <w:szCs w:val="24"/>
        </w:rPr>
      </w:pPr>
      <w:r w:rsidRPr="00284FCC">
        <w:rPr>
          <w:b/>
          <w:sz w:val="24"/>
          <w:szCs w:val="24"/>
        </w:rPr>
        <w:t xml:space="preserve">ОТКРЫТОГО АКЦИОНЕРНОГО ОБЩЕСТВА </w:t>
      </w:r>
      <w:r w:rsidRPr="00610FD7">
        <w:rPr>
          <w:rFonts w:ascii="Times New Roman CYR" w:hAnsi="Times New Roman CYR" w:cs="Times New Roman CYR"/>
          <w:b/>
          <w:sz w:val="24"/>
          <w:szCs w:val="24"/>
        </w:rPr>
        <w:t>«ЗАРЯ»</w:t>
      </w:r>
    </w:p>
    <w:p w:rsidR="0072131D" w:rsidRPr="00610FD7" w:rsidRDefault="0072131D" w:rsidP="00BE6BC9">
      <w:pPr>
        <w:spacing w:line="240" w:lineRule="auto"/>
        <w:jc w:val="center"/>
        <w:rPr>
          <w:b/>
          <w:sz w:val="24"/>
          <w:szCs w:val="24"/>
        </w:rPr>
      </w:pPr>
      <w:r w:rsidRPr="00610FD7">
        <w:rPr>
          <w:b/>
          <w:sz w:val="24"/>
          <w:szCs w:val="24"/>
        </w:rPr>
        <w:t>(</w:t>
      </w:r>
      <w:r w:rsidRPr="00610FD7">
        <w:rPr>
          <w:rFonts w:ascii="Times New Roman CYR" w:hAnsi="Times New Roman CYR" w:cs="Times New Roman CYR"/>
          <w:b/>
          <w:sz w:val="24"/>
          <w:szCs w:val="24"/>
        </w:rPr>
        <w:t>ОАО «ЗАРЯ»</w:t>
      </w:r>
      <w:r w:rsidRPr="00610FD7">
        <w:rPr>
          <w:b/>
          <w:sz w:val="24"/>
          <w:szCs w:val="24"/>
        </w:rPr>
        <w:t>)</w:t>
      </w:r>
    </w:p>
    <w:p w:rsidR="0072131D" w:rsidRPr="00284FCC" w:rsidRDefault="0072131D" w:rsidP="00BE6BC9">
      <w:pPr>
        <w:spacing w:line="240" w:lineRule="auto"/>
        <w:jc w:val="center"/>
        <w:rPr>
          <w:b/>
          <w:sz w:val="24"/>
          <w:szCs w:val="24"/>
        </w:rPr>
      </w:pPr>
      <w:r w:rsidRPr="00284FCC">
        <w:rPr>
          <w:b/>
          <w:sz w:val="24"/>
          <w:szCs w:val="24"/>
        </w:rPr>
        <w:t>ЗА 2007 ГОД</w:t>
      </w:r>
    </w:p>
    <w:p w:rsidR="0072131D" w:rsidRPr="00284FCC" w:rsidRDefault="0072131D" w:rsidP="00BE6BC9">
      <w:pPr>
        <w:spacing w:line="240" w:lineRule="auto"/>
        <w:rPr>
          <w:sz w:val="24"/>
          <w:szCs w:val="24"/>
        </w:rPr>
      </w:pPr>
    </w:p>
    <w:p w:rsidR="0072131D" w:rsidRPr="00610FD7" w:rsidRDefault="0072131D" w:rsidP="00BE6BC9">
      <w:pPr>
        <w:spacing w:line="240" w:lineRule="auto"/>
        <w:jc w:val="center"/>
        <w:rPr>
          <w:b/>
          <w:sz w:val="24"/>
          <w:szCs w:val="24"/>
        </w:rPr>
      </w:pPr>
      <w:proofErr w:type="spellStart"/>
      <w:r w:rsidRPr="00610FD7">
        <w:rPr>
          <w:b/>
          <w:sz w:val="24"/>
          <w:szCs w:val="24"/>
        </w:rPr>
        <w:t>Адрессат</w:t>
      </w:r>
      <w:proofErr w:type="spellEnd"/>
      <w:r w:rsidRPr="00610FD7">
        <w:rPr>
          <w:b/>
          <w:sz w:val="24"/>
          <w:szCs w:val="24"/>
        </w:rPr>
        <w:t>: Руководителю</w:t>
      </w:r>
      <w:r>
        <w:rPr>
          <w:b/>
          <w:sz w:val="24"/>
          <w:szCs w:val="24"/>
        </w:rPr>
        <w:t xml:space="preserve"> </w:t>
      </w:r>
      <w:r w:rsidRPr="00610FD7">
        <w:rPr>
          <w:rFonts w:ascii="Times New Roman CYR" w:hAnsi="Times New Roman CYR" w:cs="Times New Roman CYR"/>
          <w:b/>
          <w:sz w:val="24"/>
          <w:szCs w:val="24"/>
        </w:rPr>
        <w:t>ОАО «ЗАРЯ»</w:t>
      </w:r>
    </w:p>
    <w:p w:rsidR="0072131D" w:rsidRPr="00284FCC" w:rsidRDefault="0072131D" w:rsidP="00BE6BC9">
      <w:pPr>
        <w:spacing w:line="240" w:lineRule="auto"/>
        <w:rPr>
          <w:b/>
          <w:sz w:val="24"/>
          <w:szCs w:val="24"/>
        </w:rPr>
      </w:pPr>
    </w:p>
    <w:p w:rsidR="0072131D" w:rsidRPr="00284FCC" w:rsidRDefault="0072131D" w:rsidP="00BE6BC9">
      <w:pPr>
        <w:tabs>
          <w:tab w:val="right" w:pos="9355"/>
        </w:tabs>
        <w:spacing w:line="240" w:lineRule="auto"/>
        <w:rPr>
          <w:b/>
          <w:sz w:val="24"/>
          <w:szCs w:val="24"/>
        </w:rPr>
      </w:pPr>
      <w:r>
        <w:rPr>
          <w:b/>
          <w:sz w:val="24"/>
          <w:szCs w:val="24"/>
        </w:rPr>
        <w:t>12</w:t>
      </w:r>
      <w:r w:rsidRPr="00284FCC">
        <w:rPr>
          <w:b/>
          <w:sz w:val="24"/>
          <w:szCs w:val="24"/>
        </w:rPr>
        <w:t xml:space="preserve"> </w:t>
      </w:r>
      <w:r>
        <w:rPr>
          <w:b/>
          <w:sz w:val="24"/>
          <w:szCs w:val="24"/>
        </w:rPr>
        <w:t>февраля</w:t>
      </w:r>
      <w:r w:rsidRPr="00284FCC">
        <w:rPr>
          <w:b/>
          <w:sz w:val="24"/>
          <w:szCs w:val="24"/>
        </w:rPr>
        <w:t xml:space="preserve"> 2008г.</w:t>
      </w:r>
      <w:r w:rsidRPr="00284FCC">
        <w:rPr>
          <w:b/>
          <w:sz w:val="24"/>
          <w:szCs w:val="24"/>
        </w:rPr>
        <w:tab/>
      </w:r>
      <w:proofErr w:type="spellStart"/>
      <w:r w:rsidRPr="00284FCC">
        <w:rPr>
          <w:b/>
          <w:sz w:val="24"/>
          <w:szCs w:val="24"/>
        </w:rPr>
        <w:t>г</w:t>
      </w:r>
      <w:proofErr w:type="gramStart"/>
      <w:r w:rsidRPr="00284FCC">
        <w:rPr>
          <w:b/>
          <w:sz w:val="24"/>
          <w:szCs w:val="24"/>
        </w:rPr>
        <w:t>.</w:t>
      </w:r>
      <w:r>
        <w:rPr>
          <w:b/>
          <w:sz w:val="24"/>
          <w:szCs w:val="24"/>
        </w:rPr>
        <w:t>С</w:t>
      </w:r>
      <w:proofErr w:type="gramEnd"/>
      <w:r>
        <w:rPr>
          <w:b/>
          <w:sz w:val="24"/>
          <w:szCs w:val="24"/>
        </w:rPr>
        <w:t>толин</w:t>
      </w:r>
      <w:proofErr w:type="spellEnd"/>
    </w:p>
    <w:p w:rsidR="0072131D" w:rsidRPr="00284FCC" w:rsidRDefault="0072131D" w:rsidP="00BE6BC9">
      <w:pPr>
        <w:tabs>
          <w:tab w:val="right" w:pos="9355"/>
        </w:tabs>
        <w:spacing w:line="240" w:lineRule="auto"/>
        <w:rPr>
          <w:sz w:val="24"/>
          <w:szCs w:val="24"/>
        </w:rPr>
      </w:pPr>
    </w:p>
    <w:p w:rsidR="0072131D" w:rsidRPr="00284FCC" w:rsidRDefault="0072131D" w:rsidP="00BE6BC9">
      <w:pPr>
        <w:tabs>
          <w:tab w:val="right" w:pos="9355"/>
        </w:tabs>
        <w:spacing w:line="240" w:lineRule="auto"/>
        <w:rPr>
          <w:sz w:val="24"/>
          <w:szCs w:val="24"/>
        </w:rPr>
      </w:pPr>
      <w:r w:rsidRPr="00284FCC">
        <w:rPr>
          <w:sz w:val="24"/>
          <w:szCs w:val="24"/>
        </w:rPr>
        <w:t xml:space="preserve">Аудитором </w:t>
      </w:r>
      <w:r>
        <w:rPr>
          <w:sz w:val="24"/>
          <w:szCs w:val="24"/>
        </w:rPr>
        <w:t>Куприной И.С.</w:t>
      </w:r>
      <w:r w:rsidRPr="00284FCC">
        <w:rPr>
          <w:sz w:val="24"/>
          <w:szCs w:val="24"/>
        </w:rPr>
        <w:t xml:space="preserve"> проведен аудит достоверности бухгалтерской (финансовой) отчетности </w:t>
      </w:r>
      <w:r w:rsidRPr="00610FD7">
        <w:rPr>
          <w:rFonts w:ascii="Times New Roman CYR" w:hAnsi="Times New Roman CYR" w:cs="Times New Roman CYR"/>
          <w:sz w:val="24"/>
          <w:szCs w:val="24"/>
        </w:rPr>
        <w:t>ОАО «ЗАРЯ»</w:t>
      </w:r>
      <w:r w:rsidRPr="00284FCC">
        <w:rPr>
          <w:sz w:val="24"/>
          <w:szCs w:val="24"/>
        </w:rPr>
        <w:t xml:space="preserve"> за период с 1 января по 31 декабря 2007 года. Ответственность за надлежащее ведение бухгалтерского учета и подготовку финансовой отчетности, состояние внутреннего контроля, а также соблюдение действующего законодательства Республики Беларусь несет руководство предприятия. Обязанность аудитора заключается в выражении независимого мнения о достоверности во всех существенных значениях данной отчетности и соответствии порядка ведения бухгалтерского учета законодательству Республики Беларусь на основе проведенного аудита.</w:t>
      </w:r>
    </w:p>
    <w:p w:rsidR="0072131D" w:rsidRPr="00284FCC" w:rsidRDefault="0072131D" w:rsidP="00BE6BC9">
      <w:pPr>
        <w:tabs>
          <w:tab w:val="right" w:pos="9355"/>
        </w:tabs>
        <w:spacing w:line="240" w:lineRule="auto"/>
        <w:rPr>
          <w:sz w:val="24"/>
          <w:szCs w:val="24"/>
        </w:rPr>
      </w:pPr>
    </w:p>
    <w:p w:rsidR="0072131D" w:rsidRPr="00284FCC" w:rsidRDefault="0072131D" w:rsidP="00BE6BC9">
      <w:pPr>
        <w:tabs>
          <w:tab w:val="right" w:pos="9355"/>
        </w:tabs>
        <w:spacing w:line="240" w:lineRule="auto"/>
        <w:rPr>
          <w:sz w:val="24"/>
          <w:szCs w:val="24"/>
        </w:rPr>
      </w:pPr>
      <w:r w:rsidRPr="00284FCC">
        <w:rPr>
          <w:sz w:val="24"/>
          <w:szCs w:val="24"/>
        </w:rPr>
        <w:t xml:space="preserve">Аудит проводился в соответствии с Законом Республики Беларусь «Об аудиторской деятельности» и действующими правилами аудита. Аудит планировался и проводился так, чтобы в разумной степени убедиться, что в финансовой отчетности отсутствуют существенные искажения при отражении действительного положения дел в </w:t>
      </w:r>
      <w:r w:rsidRPr="00610FD7">
        <w:rPr>
          <w:rFonts w:ascii="Times New Roman CYR" w:hAnsi="Times New Roman CYR" w:cs="Times New Roman CYR"/>
          <w:sz w:val="24"/>
          <w:szCs w:val="24"/>
        </w:rPr>
        <w:t>ОАО «ЗАРЯ»</w:t>
      </w:r>
      <w:r w:rsidRPr="00284FCC">
        <w:rPr>
          <w:sz w:val="24"/>
          <w:szCs w:val="24"/>
        </w:rPr>
        <w:t xml:space="preserve">. Аудиторская проверка включала изучение на выборочной основе первичных документов, подтверждающих определение суммы и пояснения к ним, содержащиеся в отчетности. Помимо этого проверка включала оценку используемых принципов и методов бухгалтерского учета, правил подготовки бухгалтерской (финансовой) отчетности, а также оценку качества финансовой отчетности в целом. Полагаю, что проведенный аудит дает достаточные основания для выражения аудиторского мнения о достоверности во всех существенных значениях бухгалтерской (финансовой) отчетности </w:t>
      </w:r>
      <w:r w:rsidRPr="00610FD7">
        <w:rPr>
          <w:rFonts w:ascii="Times New Roman CYR" w:hAnsi="Times New Roman CYR" w:cs="Times New Roman CYR"/>
          <w:sz w:val="24"/>
          <w:szCs w:val="24"/>
        </w:rPr>
        <w:t>ОАО «ЗАРЯ»</w:t>
      </w:r>
      <w:r w:rsidRPr="00284FCC">
        <w:rPr>
          <w:sz w:val="24"/>
          <w:szCs w:val="24"/>
        </w:rPr>
        <w:t xml:space="preserve"> и соответствии совершенных им операций законодательству Республики Беларусь.</w:t>
      </w:r>
    </w:p>
    <w:p w:rsidR="0072131D" w:rsidRPr="00284FCC" w:rsidRDefault="0072131D" w:rsidP="00BE6BC9">
      <w:pPr>
        <w:tabs>
          <w:tab w:val="right" w:pos="9355"/>
        </w:tabs>
        <w:spacing w:line="240" w:lineRule="auto"/>
        <w:rPr>
          <w:sz w:val="24"/>
          <w:szCs w:val="24"/>
        </w:rPr>
      </w:pPr>
    </w:p>
    <w:p w:rsidR="0072131D" w:rsidRPr="00284FCC" w:rsidRDefault="0072131D" w:rsidP="00BE6BC9">
      <w:pPr>
        <w:tabs>
          <w:tab w:val="right" w:pos="9355"/>
        </w:tabs>
        <w:spacing w:line="240" w:lineRule="auto"/>
        <w:rPr>
          <w:sz w:val="24"/>
          <w:szCs w:val="24"/>
        </w:rPr>
      </w:pPr>
      <w:r w:rsidRPr="00284FCC">
        <w:rPr>
          <w:sz w:val="24"/>
          <w:szCs w:val="24"/>
        </w:rPr>
        <w:t xml:space="preserve">Считаю, что прилагаемая к настоящему заключению бухгалтерская (финансовая) отчетность объективно и достоверно во всех существенных отношениях отражает финансовое положение </w:t>
      </w:r>
      <w:r w:rsidRPr="00610FD7">
        <w:rPr>
          <w:rFonts w:ascii="Times New Roman CYR" w:hAnsi="Times New Roman CYR" w:cs="Times New Roman CYR"/>
          <w:sz w:val="24"/>
          <w:szCs w:val="24"/>
        </w:rPr>
        <w:t>ОАО «ЗАРЯ»</w:t>
      </w:r>
      <w:r w:rsidRPr="00284FCC">
        <w:rPr>
          <w:sz w:val="24"/>
          <w:szCs w:val="24"/>
        </w:rPr>
        <w:t xml:space="preserve"> по состоянию на 1 января 2008 года, а также результаты его деятельности, движение денежных средств и изменения в собственном капитале за 2007 год.</w:t>
      </w:r>
    </w:p>
    <w:p w:rsidR="0072131D" w:rsidRPr="00284FCC" w:rsidRDefault="0072131D" w:rsidP="00BE6BC9">
      <w:pPr>
        <w:tabs>
          <w:tab w:val="right" w:pos="9355"/>
        </w:tabs>
        <w:rPr>
          <w:sz w:val="24"/>
          <w:szCs w:val="24"/>
        </w:rPr>
      </w:pPr>
    </w:p>
    <w:p w:rsidR="0072131D" w:rsidRPr="007A5067" w:rsidRDefault="00E04F17" w:rsidP="00BE6BC9">
      <w:pPr>
        <w:tabs>
          <w:tab w:val="left" w:pos="5175"/>
        </w:tabs>
        <w:rPr>
          <w:b/>
          <w:sz w:val="24"/>
          <w:szCs w:val="24"/>
        </w:rPr>
      </w:pPr>
      <w:r>
        <w:rPr>
          <w:b/>
          <w:sz w:val="24"/>
          <w:szCs w:val="24"/>
        </w:rPr>
        <w:t>Аудитор</w:t>
      </w:r>
      <w:r>
        <w:rPr>
          <w:b/>
          <w:sz w:val="24"/>
          <w:szCs w:val="24"/>
        </w:rPr>
        <w:tab/>
      </w:r>
      <w:r w:rsidR="0072131D">
        <w:rPr>
          <w:b/>
          <w:sz w:val="24"/>
          <w:szCs w:val="24"/>
        </w:rPr>
        <w:t>И</w:t>
      </w:r>
      <w:r w:rsidR="0072131D" w:rsidRPr="007A5067">
        <w:rPr>
          <w:b/>
          <w:sz w:val="24"/>
          <w:szCs w:val="24"/>
        </w:rPr>
        <w:t>.</w:t>
      </w:r>
      <w:r w:rsidR="0072131D">
        <w:rPr>
          <w:b/>
          <w:sz w:val="24"/>
          <w:szCs w:val="24"/>
        </w:rPr>
        <w:t>С</w:t>
      </w:r>
      <w:r w:rsidR="0072131D" w:rsidRPr="007A5067">
        <w:rPr>
          <w:b/>
          <w:sz w:val="24"/>
          <w:szCs w:val="24"/>
        </w:rPr>
        <w:t>.</w:t>
      </w:r>
      <w:r w:rsidR="0072131D">
        <w:rPr>
          <w:b/>
          <w:sz w:val="24"/>
          <w:szCs w:val="24"/>
        </w:rPr>
        <w:t>Куприна</w:t>
      </w:r>
    </w:p>
    <w:p w:rsidR="009C3F6F" w:rsidRPr="009D4FEB" w:rsidRDefault="009C3F6F" w:rsidP="00BE6BC9"/>
    <w:sectPr w:rsidR="009C3F6F" w:rsidRPr="009D4FEB" w:rsidSect="00F534D1">
      <w:headerReference w:type="default" r:id="rId9"/>
      <w:footerReference w:type="even" r:id="rId10"/>
      <w:footerReference w:type="default" r:id="rId11"/>
      <w:pgSz w:w="11906" w:h="16838"/>
      <w:pgMar w:top="851" w:right="567" w:bottom="1134" w:left="1418"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75EF" w:rsidRDefault="008775EF" w:rsidP="00B3461A">
      <w:pPr>
        <w:spacing w:line="240" w:lineRule="auto"/>
      </w:pPr>
      <w:r>
        <w:separator/>
      </w:r>
    </w:p>
  </w:endnote>
  <w:endnote w:type="continuationSeparator" w:id="1">
    <w:p w:rsidR="008775EF" w:rsidRDefault="008775EF" w:rsidP="00B3461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A00002EF" w:usb1="4000207B" w:usb2="00000000" w:usb3="00000000" w:csb0="0000009F" w:csb1="00000000"/>
  </w:font>
  <w:font w:name="Times New Roman CYR">
    <w:altName w:val="Times New Roman"/>
    <w:panose1 w:val="02020603050405020304"/>
    <w:charset w:val="CC"/>
    <w:family w:val="roman"/>
    <w:pitch w:val="variable"/>
    <w:sig w:usb0="E0002AE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7CD" w:rsidRDefault="008F27B3" w:rsidP="005155FD">
    <w:pPr>
      <w:pStyle w:val="aa"/>
      <w:framePr w:wrap="around" w:vAnchor="text" w:hAnchor="margin" w:xAlign="right" w:y="1"/>
      <w:rPr>
        <w:rStyle w:val="af"/>
      </w:rPr>
    </w:pPr>
    <w:r>
      <w:rPr>
        <w:rStyle w:val="af"/>
      </w:rPr>
      <w:fldChar w:fldCharType="begin"/>
    </w:r>
    <w:r w:rsidR="000627CD">
      <w:rPr>
        <w:rStyle w:val="af"/>
      </w:rPr>
      <w:instrText xml:space="preserve">PAGE  </w:instrText>
    </w:r>
    <w:r>
      <w:rPr>
        <w:rStyle w:val="af"/>
      </w:rPr>
      <w:fldChar w:fldCharType="end"/>
    </w:r>
  </w:p>
  <w:p w:rsidR="000627CD" w:rsidRDefault="000627CD" w:rsidP="005155FD">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7CD" w:rsidRDefault="008F27B3" w:rsidP="005155FD">
    <w:pPr>
      <w:pStyle w:val="aa"/>
      <w:framePr w:wrap="around" w:vAnchor="text" w:hAnchor="margin" w:xAlign="right" w:y="1"/>
      <w:rPr>
        <w:rStyle w:val="af"/>
      </w:rPr>
    </w:pPr>
    <w:r>
      <w:rPr>
        <w:rStyle w:val="af"/>
      </w:rPr>
      <w:fldChar w:fldCharType="begin"/>
    </w:r>
    <w:r w:rsidR="000627CD">
      <w:rPr>
        <w:rStyle w:val="af"/>
      </w:rPr>
      <w:instrText xml:space="preserve">PAGE  </w:instrText>
    </w:r>
    <w:r>
      <w:rPr>
        <w:rStyle w:val="af"/>
      </w:rPr>
      <w:fldChar w:fldCharType="separate"/>
    </w:r>
    <w:r w:rsidR="000B4D80">
      <w:rPr>
        <w:rStyle w:val="af"/>
        <w:noProof/>
      </w:rPr>
      <w:t>60</w:t>
    </w:r>
    <w:r>
      <w:rPr>
        <w:rStyle w:val="af"/>
      </w:rPr>
      <w:fldChar w:fldCharType="end"/>
    </w:r>
  </w:p>
  <w:p w:rsidR="000627CD" w:rsidRDefault="000627CD" w:rsidP="005155FD">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75EF" w:rsidRDefault="008775EF" w:rsidP="00B3461A">
      <w:pPr>
        <w:spacing w:line="240" w:lineRule="auto"/>
      </w:pPr>
      <w:r>
        <w:separator/>
      </w:r>
    </w:p>
  </w:footnote>
  <w:footnote w:type="continuationSeparator" w:id="1">
    <w:p w:rsidR="008775EF" w:rsidRDefault="008775EF" w:rsidP="00B3461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7CD" w:rsidRDefault="000627CD" w:rsidP="00B3461A">
    <w:pPr>
      <w:pStyle w:val="a8"/>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numPicBullet w:numPicBulletId="1">
    <w:pict>
      <v:shape id="_x0000_i1027" type="#_x0000_t75" style="width:3in;height:3in" o:bullet="t">
        <v:imagedata r:id="rId2" o:title=""/>
      </v:shape>
    </w:pict>
  </w:numPicBullet>
  <w:abstractNum w:abstractNumId="0">
    <w:nsid w:val="062B4DB9"/>
    <w:multiLevelType w:val="hybridMultilevel"/>
    <w:tmpl w:val="D596665A"/>
    <w:lvl w:ilvl="0" w:tplc="AF68C826">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nsid w:val="0BAC7E6B"/>
    <w:multiLevelType w:val="hybridMultilevel"/>
    <w:tmpl w:val="22208122"/>
    <w:lvl w:ilvl="0" w:tplc="6A129E7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0D9A0DED"/>
    <w:multiLevelType w:val="multilevel"/>
    <w:tmpl w:val="DEDE95CA"/>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
    <w:nsid w:val="18397D36"/>
    <w:multiLevelType w:val="hybridMultilevel"/>
    <w:tmpl w:val="B770C7CA"/>
    <w:lvl w:ilvl="0" w:tplc="49162E68">
      <w:start w:val="1"/>
      <w:numFmt w:val="bullet"/>
      <w:lvlText w:val=""/>
      <w:lvlJc w:val="left"/>
      <w:pPr>
        <w:tabs>
          <w:tab w:val="num" w:pos="0"/>
        </w:tabs>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18885D71"/>
    <w:multiLevelType w:val="hybridMultilevel"/>
    <w:tmpl w:val="E2C68A84"/>
    <w:lvl w:ilvl="0" w:tplc="C2E2EF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B971C0B"/>
    <w:multiLevelType w:val="hybridMultilevel"/>
    <w:tmpl w:val="80445434"/>
    <w:lvl w:ilvl="0" w:tplc="B366FF78">
      <w:start w:val="1"/>
      <w:numFmt w:val="decimal"/>
      <w:lvlText w:val="%1."/>
      <w:lvlJc w:val="left"/>
      <w:pPr>
        <w:tabs>
          <w:tab w:val="num" w:pos="1094"/>
        </w:tabs>
        <w:ind w:left="1094" w:hanging="810"/>
      </w:pPr>
      <w:rPr>
        <w:rFonts w:cs="Times New Roman" w:hint="default"/>
      </w:rPr>
    </w:lvl>
    <w:lvl w:ilvl="1" w:tplc="58C4EE14">
      <w:numFmt w:val="none"/>
      <w:lvlText w:val=""/>
      <w:lvlJc w:val="left"/>
      <w:pPr>
        <w:tabs>
          <w:tab w:val="num" w:pos="360"/>
        </w:tabs>
      </w:pPr>
      <w:rPr>
        <w:rFonts w:cs="Times New Roman"/>
      </w:rPr>
    </w:lvl>
    <w:lvl w:ilvl="2" w:tplc="1D50EDB0">
      <w:numFmt w:val="none"/>
      <w:lvlText w:val=""/>
      <w:lvlJc w:val="left"/>
      <w:pPr>
        <w:tabs>
          <w:tab w:val="num" w:pos="360"/>
        </w:tabs>
      </w:pPr>
      <w:rPr>
        <w:rFonts w:cs="Times New Roman"/>
      </w:rPr>
    </w:lvl>
    <w:lvl w:ilvl="3" w:tplc="FA6A7738">
      <w:numFmt w:val="none"/>
      <w:lvlText w:val=""/>
      <w:lvlJc w:val="left"/>
      <w:pPr>
        <w:tabs>
          <w:tab w:val="num" w:pos="360"/>
        </w:tabs>
      </w:pPr>
      <w:rPr>
        <w:rFonts w:cs="Times New Roman"/>
      </w:rPr>
    </w:lvl>
    <w:lvl w:ilvl="4" w:tplc="090A203C">
      <w:numFmt w:val="none"/>
      <w:lvlText w:val=""/>
      <w:lvlJc w:val="left"/>
      <w:pPr>
        <w:tabs>
          <w:tab w:val="num" w:pos="360"/>
        </w:tabs>
      </w:pPr>
      <w:rPr>
        <w:rFonts w:cs="Times New Roman"/>
      </w:rPr>
    </w:lvl>
    <w:lvl w:ilvl="5" w:tplc="EA9E2E52">
      <w:numFmt w:val="none"/>
      <w:lvlText w:val=""/>
      <w:lvlJc w:val="left"/>
      <w:pPr>
        <w:tabs>
          <w:tab w:val="num" w:pos="360"/>
        </w:tabs>
      </w:pPr>
      <w:rPr>
        <w:rFonts w:cs="Times New Roman"/>
      </w:rPr>
    </w:lvl>
    <w:lvl w:ilvl="6" w:tplc="5E928F40">
      <w:numFmt w:val="none"/>
      <w:lvlText w:val=""/>
      <w:lvlJc w:val="left"/>
      <w:pPr>
        <w:tabs>
          <w:tab w:val="num" w:pos="360"/>
        </w:tabs>
      </w:pPr>
      <w:rPr>
        <w:rFonts w:cs="Times New Roman"/>
      </w:rPr>
    </w:lvl>
    <w:lvl w:ilvl="7" w:tplc="0DB08B70">
      <w:numFmt w:val="none"/>
      <w:lvlText w:val=""/>
      <w:lvlJc w:val="left"/>
      <w:pPr>
        <w:tabs>
          <w:tab w:val="num" w:pos="360"/>
        </w:tabs>
      </w:pPr>
      <w:rPr>
        <w:rFonts w:cs="Times New Roman"/>
      </w:rPr>
    </w:lvl>
    <w:lvl w:ilvl="8" w:tplc="C1069D6E">
      <w:numFmt w:val="none"/>
      <w:lvlText w:val=""/>
      <w:lvlJc w:val="left"/>
      <w:pPr>
        <w:tabs>
          <w:tab w:val="num" w:pos="360"/>
        </w:tabs>
      </w:pPr>
      <w:rPr>
        <w:rFonts w:cs="Times New Roman"/>
      </w:rPr>
    </w:lvl>
  </w:abstractNum>
  <w:abstractNum w:abstractNumId="6">
    <w:nsid w:val="1C330A1E"/>
    <w:multiLevelType w:val="hybridMultilevel"/>
    <w:tmpl w:val="C2168162"/>
    <w:lvl w:ilvl="0" w:tplc="C2E2EF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33D1902"/>
    <w:multiLevelType w:val="hybridMultilevel"/>
    <w:tmpl w:val="FB3CF758"/>
    <w:lvl w:ilvl="0" w:tplc="785A7CE4">
      <w:start w:val="1"/>
      <w:numFmt w:val="bullet"/>
      <w:lvlText w:val=""/>
      <w:lvlJc w:val="left"/>
      <w:pPr>
        <w:tabs>
          <w:tab w:val="num" w:pos="0"/>
        </w:tabs>
        <w:ind w:firstLine="70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3B803EB"/>
    <w:multiLevelType w:val="hybridMultilevel"/>
    <w:tmpl w:val="F8CC724A"/>
    <w:lvl w:ilvl="0" w:tplc="6A129E78">
      <w:start w:val="1"/>
      <w:numFmt w:val="bullet"/>
      <w:lvlText w:val=""/>
      <w:lvlJc w:val="left"/>
      <w:pPr>
        <w:tabs>
          <w:tab w:val="num" w:pos="75"/>
        </w:tabs>
        <w:ind w:left="75"/>
      </w:pPr>
      <w:rPr>
        <w:rFonts w:ascii="Symbol" w:hAnsi="Symbol" w:hint="default"/>
      </w:rPr>
    </w:lvl>
    <w:lvl w:ilvl="1" w:tplc="04190003">
      <w:start w:val="1"/>
      <w:numFmt w:val="bullet"/>
      <w:lvlText w:val="o"/>
      <w:lvlJc w:val="left"/>
      <w:pPr>
        <w:tabs>
          <w:tab w:val="num" w:pos="1515"/>
        </w:tabs>
        <w:ind w:left="1515" w:hanging="360"/>
      </w:pPr>
      <w:rPr>
        <w:rFonts w:ascii="Courier New" w:hAnsi="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9">
    <w:nsid w:val="270A5842"/>
    <w:multiLevelType w:val="hybridMultilevel"/>
    <w:tmpl w:val="307A28CC"/>
    <w:lvl w:ilvl="0" w:tplc="C2E2EF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882312E"/>
    <w:multiLevelType w:val="hybridMultilevel"/>
    <w:tmpl w:val="D6AE4C08"/>
    <w:lvl w:ilvl="0" w:tplc="6A129E78">
      <w:start w:val="1"/>
      <w:numFmt w:val="bullet"/>
      <w:lvlText w:val=""/>
      <w:lvlJc w:val="left"/>
      <w:pPr>
        <w:tabs>
          <w:tab w:val="num" w:pos="360"/>
        </w:tabs>
        <w:ind w:left="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1">
    <w:nsid w:val="2C9639EB"/>
    <w:multiLevelType w:val="hybridMultilevel"/>
    <w:tmpl w:val="537AE346"/>
    <w:lvl w:ilvl="0" w:tplc="6A129E7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2">
    <w:nsid w:val="31136893"/>
    <w:multiLevelType w:val="hybridMultilevel"/>
    <w:tmpl w:val="3482CA64"/>
    <w:lvl w:ilvl="0" w:tplc="49162E6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3">
    <w:nsid w:val="318570C6"/>
    <w:multiLevelType w:val="hybridMultilevel"/>
    <w:tmpl w:val="646CFA20"/>
    <w:lvl w:ilvl="0" w:tplc="785A7CE4">
      <w:start w:val="1"/>
      <w:numFmt w:val="bullet"/>
      <w:lvlText w:val=""/>
      <w:lvlJc w:val="left"/>
      <w:pPr>
        <w:tabs>
          <w:tab w:val="num" w:pos="935"/>
        </w:tabs>
        <w:ind w:left="935" w:firstLine="709"/>
      </w:pPr>
      <w:rPr>
        <w:rFonts w:ascii="Symbol" w:hAnsi="Symbol" w:hint="default"/>
      </w:rPr>
    </w:lvl>
    <w:lvl w:ilvl="1" w:tplc="04190003">
      <w:start w:val="1"/>
      <w:numFmt w:val="bullet"/>
      <w:lvlText w:val="o"/>
      <w:lvlJc w:val="left"/>
      <w:pPr>
        <w:tabs>
          <w:tab w:val="num" w:pos="2375"/>
        </w:tabs>
        <w:ind w:left="2375" w:hanging="360"/>
      </w:pPr>
      <w:rPr>
        <w:rFonts w:ascii="Courier New" w:hAnsi="Courier New" w:hint="default"/>
      </w:rPr>
    </w:lvl>
    <w:lvl w:ilvl="2" w:tplc="04190005">
      <w:start w:val="1"/>
      <w:numFmt w:val="bullet"/>
      <w:lvlText w:val=""/>
      <w:lvlJc w:val="left"/>
      <w:pPr>
        <w:tabs>
          <w:tab w:val="num" w:pos="3095"/>
        </w:tabs>
        <w:ind w:left="3095" w:hanging="360"/>
      </w:pPr>
      <w:rPr>
        <w:rFonts w:ascii="Wingdings" w:hAnsi="Wingdings" w:hint="default"/>
      </w:rPr>
    </w:lvl>
    <w:lvl w:ilvl="3" w:tplc="04190001">
      <w:start w:val="1"/>
      <w:numFmt w:val="bullet"/>
      <w:lvlText w:val=""/>
      <w:lvlJc w:val="left"/>
      <w:pPr>
        <w:tabs>
          <w:tab w:val="num" w:pos="3815"/>
        </w:tabs>
        <w:ind w:left="3815" w:hanging="360"/>
      </w:pPr>
      <w:rPr>
        <w:rFonts w:ascii="Symbol" w:hAnsi="Symbol" w:hint="default"/>
      </w:rPr>
    </w:lvl>
    <w:lvl w:ilvl="4" w:tplc="04190003">
      <w:start w:val="1"/>
      <w:numFmt w:val="bullet"/>
      <w:lvlText w:val="o"/>
      <w:lvlJc w:val="left"/>
      <w:pPr>
        <w:tabs>
          <w:tab w:val="num" w:pos="4535"/>
        </w:tabs>
        <w:ind w:left="4535" w:hanging="360"/>
      </w:pPr>
      <w:rPr>
        <w:rFonts w:ascii="Courier New" w:hAnsi="Courier New" w:hint="default"/>
      </w:rPr>
    </w:lvl>
    <w:lvl w:ilvl="5" w:tplc="04190005">
      <w:start w:val="1"/>
      <w:numFmt w:val="bullet"/>
      <w:lvlText w:val=""/>
      <w:lvlJc w:val="left"/>
      <w:pPr>
        <w:tabs>
          <w:tab w:val="num" w:pos="5255"/>
        </w:tabs>
        <w:ind w:left="5255" w:hanging="360"/>
      </w:pPr>
      <w:rPr>
        <w:rFonts w:ascii="Wingdings" w:hAnsi="Wingdings" w:hint="default"/>
      </w:rPr>
    </w:lvl>
    <w:lvl w:ilvl="6" w:tplc="04190001">
      <w:start w:val="1"/>
      <w:numFmt w:val="bullet"/>
      <w:lvlText w:val=""/>
      <w:lvlJc w:val="left"/>
      <w:pPr>
        <w:tabs>
          <w:tab w:val="num" w:pos="5975"/>
        </w:tabs>
        <w:ind w:left="5975" w:hanging="360"/>
      </w:pPr>
      <w:rPr>
        <w:rFonts w:ascii="Symbol" w:hAnsi="Symbol" w:hint="default"/>
      </w:rPr>
    </w:lvl>
    <w:lvl w:ilvl="7" w:tplc="04190003">
      <w:start w:val="1"/>
      <w:numFmt w:val="bullet"/>
      <w:lvlText w:val="o"/>
      <w:lvlJc w:val="left"/>
      <w:pPr>
        <w:tabs>
          <w:tab w:val="num" w:pos="6695"/>
        </w:tabs>
        <w:ind w:left="6695" w:hanging="360"/>
      </w:pPr>
      <w:rPr>
        <w:rFonts w:ascii="Courier New" w:hAnsi="Courier New" w:hint="default"/>
      </w:rPr>
    </w:lvl>
    <w:lvl w:ilvl="8" w:tplc="04190005">
      <w:start w:val="1"/>
      <w:numFmt w:val="bullet"/>
      <w:lvlText w:val=""/>
      <w:lvlJc w:val="left"/>
      <w:pPr>
        <w:tabs>
          <w:tab w:val="num" w:pos="7415"/>
        </w:tabs>
        <w:ind w:left="7415" w:hanging="360"/>
      </w:pPr>
      <w:rPr>
        <w:rFonts w:ascii="Wingdings" w:hAnsi="Wingdings" w:hint="default"/>
      </w:rPr>
    </w:lvl>
  </w:abstractNum>
  <w:abstractNum w:abstractNumId="14">
    <w:nsid w:val="386F3270"/>
    <w:multiLevelType w:val="hybridMultilevel"/>
    <w:tmpl w:val="3DC4E95C"/>
    <w:lvl w:ilvl="0" w:tplc="6A129E7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5">
    <w:nsid w:val="3A61626C"/>
    <w:multiLevelType w:val="hybridMultilevel"/>
    <w:tmpl w:val="4BF677D4"/>
    <w:lvl w:ilvl="0" w:tplc="785A7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790238A"/>
    <w:multiLevelType w:val="hybridMultilevel"/>
    <w:tmpl w:val="3872DDCA"/>
    <w:lvl w:ilvl="0" w:tplc="AF68C826">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7">
    <w:nsid w:val="49946B1A"/>
    <w:multiLevelType w:val="hybridMultilevel"/>
    <w:tmpl w:val="114AA7FC"/>
    <w:lvl w:ilvl="0" w:tplc="930CB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9C00BEB"/>
    <w:multiLevelType w:val="hybridMultilevel"/>
    <w:tmpl w:val="AE1E5254"/>
    <w:lvl w:ilvl="0" w:tplc="AF68C826">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9">
    <w:nsid w:val="4A5C5F68"/>
    <w:multiLevelType w:val="hybridMultilevel"/>
    <w:tmpl w:val="D41CF410"/>
    <w:lvl w:ilvl="0" w:tplc="785A7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AC4C3D"/>
    <w:multiLevelType w:val="multilevel"/>
    <w:tmpl w:val="C5E20EF6"/>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1">
    <w:nsid w:val="4C576A78"/>
    <w:multiLevelType w:val="hybridMultilevel"/>
    <w:tmpl w:val="8E9456B8"/>
    <w:lvl w:ilvl="0" w:tplc="6A129E7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2">
    <w:nsid w:val="559629C1"/>
    <w:multiLevelType w:val="hybridMultilevel"/>
    <w:tmpl w:val="FEBE6DF4"/>
    <w:lvl w:ilvl="0" w:tplc="AF68C826">
      <w:start w:val="1"/>
      <w:numFmt w:val="bullet"/>
      <w:lvlText w:val=""/>
      <w:lvlJc w:val="left"/>
      <w:pPr>
        <w:tabs>
          <w:tab w:val="num" w:pos="0"/>
        </w:tabs>
      </w:pPr>
      <w:rPr>
        <w:rFonts w:ascii="Symbol" w:hAnsi="Symbol" w:hint="default"/>
      </w:rPr>
    </w:lvl>
    <w:lvl w:ilvl="1" w:tplc="04190003">
      <w:start w:val="1"/>
      <w:numFmt w:val="bullet"/>
      <w:lvlText w:val="o"/>
      <w:lvlJc w:val="left"/>
      <w:pPr>
        <w:tabs>
          <w:tab w:val="num" w:pos="2263"/>
        </w:tabs>
        <w:ind w:left="2263" w:hanging="360"/>
      </w:pPr>
      <w:rPr>
        <w:rFonts w:ascii="Courier New" w:hAnsi="Courier New" w:hint="default"/>
      </w:rPr>
    </w:lvl>
    <w:lvl w:ilvl="2" w:tplc="04190005">
      <w:start w:val="1"/>
      <w:numFmt w:val="bullet"/>
      <w:lvlText w:val=""/>
      <w:lvlJc w:val="left"/>
      <w:pPr>
        <w:tabs>
          <w:tab w:val="num" w:pos="2983"/>
        </w:tabs>
        <w:ind w:left="2983" w:hanging="360"/>
      </w:pPr>
      <w:rPr>
        <w:rFonts w:ascii="Wingdings" w:hAnsi="Wingdings" w:hint="default"/>
      </w:rPr>
    </w:lvl>
    <w:lvl w:ilvl="3" w:tplc="04190001">
      <w:start w:val="1"/>
      <w:numFmt w:val="bullet"/>
      <w:lvlText w:val=""/>
      <w:lvlJc w:val="left"/>
      <w:pPr>
        <w:tabs>
          <w:tab w:val="num" w:pos="3703"/>
        </w:tabs>
        <w:ind w:left="3703" w:hanging="360"/>
      </w:pPr>
      <w:rPr>
        <w:rFonts w:ascii="Symbol" w:hAnsi="Symbol" w:hint="default"/>
      </w:rPr>
    </w:lvl>
    <w:lvl w:ilvl="4" w:tplc="04190003">
      <w:start w:val="1"/>
      <w:numFmt w:val="bullet"/>
      <w:lvlText w:val="o"/>
      <w:lvlJc w:val="left"/>
      <w:pPr>
        <w:tabs>
          <w:tab w:val="num" w:pos="4423"/>
        </w:tabs>
        <w:ind w:left="4423" w:hanging="360"/>
      </w:pPr>
      <w:rPr>
        <w:rFonts w:ascii="Courier New" w:hAnsi="Courier New" w:hint="default"/>
      </w:rPr>
    </w:lvl>
    <w:lvl w:ilvl="5" w:tplc="04190005">
      <w:start w:val="1"/>
      <w:numFmt w:val="bullet"/>
      <w:lvlText w:val=""/>
      <w:lvlJc w:val="left"/>
      <w:pPr>
        <w:tabs>
          <w:tab w:val="num" w:pos="5143"/>
        </w:tabs>
        <w:ind w:left="5143" w:hanging="360"/>
      </w:pPr>
      <w:rPr>
        <w:rFonts w:ascii="Wingdings" w:hAnsi="Wingdings" w:hint="default"/>
      </w:rPr>
    </w:lvl>
    <w:lvl w:ilvl="6" w:tplc="04190001">
      <w:start w:val="1"/>
      <w:numFmt w:val="bullet"/>
      <w:lvlText w:val=""/>
      <w:lvlJc w:val="left"/>
      <w:pPr>
        <w:tabs>
          <w:tab w:val="num" w:pos="5863"/>
        </w:tabs>
        <w:ind w:left="5863" w:hanging="360"/>
      </w:pPr>
      <w:rPr>
        <w:rFonts w:ascii="Symbol" w:hAnsi="Symbol" w:hint="default"/>
      </w:rPr>
    </w:lvl>
    <w:lvl w:ilvl="7" w:tplc="04190003">
      <w:start w:val="1"/>
      <w:numFmt w:val="bullet"/>
      <w:lvlText w:val="o"/>
      <w:lvlJc w:val="left"/>
      <w:pPr>
        <w:tabs>
          <w:tab w:val="num" w:pos="6583"/>
        </w:tabs>
        <w:ind w:left="6583" w:hanging="360"/>
      </w:pPr>
      <w:rPr>
        <w:rFonts w:ascii="Courier New" w:hAnsi="Courier New" w:hint="default"/>
      </w:rPr>
    </w:lvl>
    <w:lvl w:ilvl="8" w:tplc="04190005">
      <w:start w:val="1"/>
      <w:numFmt w:val="bullet"/>
      <w:lvlText w:val=""/>
      <w:lvlJc w:val="left"/>
      <w:pPr>
        <w:tabs>
          <w:tab w:val="num" w:pos="7303"/>
        </w:tabs>
        <w:ind w:left="7303" w:hanging="360"/>
      </w:pPr>
      <w:rPr>
        <w:rFonts w:ascii="Wingdings" w:hAnsi="Wingdings" w:hint="default"/>
      </w:rPr>
    </w:lvl>
  </w:abstractNum>
  <w:abstractNum w:abstractNumId="23">
    <w:nsid w:val="567D4696"/>
    <w:multiLevelType w:val="hybridMultilevel"/>
    <w:tmpl w:val="5C4E89F8"/>
    <w:lvl w:ilvl="0" w:tplc="785A7CE4">
      <w:start w:val="1"/>
      <w:numFmt w:val="bullet"/>
      <w:lvlText w:val=""/>
      <w:lvlJc w:val="left"/>
      <w:pPr>
        <w:tabs>
          <w:tab w:val="num" w:pos="709"/>
        </w:tabs>
        <w:ind w:left="709"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4">
    <w:nsid w:val="605C7422"/>
    <w:multiLevelType w:val="hybridMultilevel"/>
    <w:tmpl w:val="151C3E68"/>
    <w:lvl w:ilvl="0" w:tplc="AF68C826">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5">
    <w:nsid w:val="63BD1AEF"/>
    <w:multiLevelType w:val="hybridMultilevel"/>
    <w:tmpl w:val="180620B2"/>
    <w:lvl w:ilvl="0" w:tplc="785A7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233ACB"/>
    <w:multiLevelType w:val="hybridMultilevel"/>
    <w:tmpl w:val="970E7E08"/>
    <w:lvl w:ilvl="0" w:tplc="2A926BD2">
      <w:start w:val="1"/>
      <w:numFmt w:val="decimal"/>
      <w:lvlText w:val="%1."/>
      <w:lvlJc w:val="left"/>
      <w:pPr>
        <w:tabs>
          <w:tab w:val="num" w:pos="2618"/>
        </w:tabs>
        <w:ind w:left="2618" w:hanging="1200"/>
      </w:pPr>
      <w:rPr>
        <w:rFonts w:cs="Times New Roman"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7">
    <w:nsid w:val="67502EAD"/>
    <w:multiLevelType w:val="hybridMultilevel"/>
    <w:tmpl w:val="A7364C10"/>
    <w:lvl w:ilvl="0" w:tplc="C2E2EF1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9A24A6D"/>
    <w:multiLevelType w:val="hybridMultilevel"/>
    <w:tmpl w:val="4CA2421E"/>
    <w:lvl w:ilvl="0" w:tplc="AF68C826">
      <w:start w:val="1"/>
      <w:numFmt w:val="bullet"/>
      <w:lvlText w:val=""/>
      <w:lvlJc w:val="left"/>
      <w:pPr>
        <w:tabs>
          <w:tab w:val="num" w:pos="709"/>
        </w:tabs>
        <w:ind w:left="709"/>
      </w:pPr>
      <w:rPr>
        <w:rFonts w:ascii="Symbol" w:hAnsi="Symbol" w:hint="default"/>
      </w:rPr>
    </w:lvl>
    <w:lvl w:ilvl="1" w:tplc="F1F4C224">
      <w:numFmt w:val="bullet"/>
      <w:lvlText w:val=""/>
      <w:lvlJc w:val="left"/>
      <w:pPr>
        <w:tabs>
          <w:tab w:val="num" w:pos="2764"/>
        </w:tabs>
        <w:ind w:left="2764" w:hanging="975"/>
      </w:pPr>
      <w:rPr>
        <w:rFonts w:ascii="Symbol" w:eastAsia="Times New Roman" w:hAnsi="Symbol" w:hint="default"/>
        <w:color w:val="000000"/>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9">
    <w:nsid w:val="6F6139AD"/>
    <w:multiLevelType w:val="hybridMultilevel"/>
    <w:tmpl w:val="D96CC42E"/>
    <w:lvl w:ilvl="0" w:tplc="785A7CE4">
      <w:start w:val="1"/>
      <w:numFmt w:val="bullet"/>
      <w:lvlText w:val=""/>
      <w:lvlJc w:val="left"/>
      <w:pPr>
        <w:tabs>
          <w:tab w:val="num" w:pos="0"/>
        </w:tabs>
        <w:ind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0">
    <w:nsid w:val="780409D9"/>
    <w:multiLevelType w:val="hybridMultilevel"/>
    <w:tmpl w:val="12128C04"/>
    <w:lvl w:ilvl="0" w:tplc="6A129E7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1">
    <w:nsid w:val="7B2646CF"/>
    <w:multiLevelType w:val="multilevel"/>
    <w:tmpl w:val="4D6E008C"/>
    <w:lvl w:ilvl="0">
      <w:start w:val="1"/>
      <w:numFmt w:val="bullet"/>
      <w:lvlText w:val=""/>
      <w:lvlJc w:val="left"/>
      <w:pPr>
        <w:tabs>
          <w:tab w:val="num" w:pos="2138"/>
        </w:tabs>
        <w:ind w:left="2138" w:hanging="360"/>
      </w:pPr>
      <w:rPr>
        <w:rFonts w:ascii="Symbol" w:hAnsi="Symbol" w:hint="default"/>
        <w:sz w:val="28"/>
        <w:szCs w:val="2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2">
    <w:nsid w:val="7C2C7053"/>
    <w:multiLevelType w:val="hybridMultilevel"/>
    <w:tmpl w:val="C660F69C"/>
    <w:lvl w:ilvl="0" w:tplc="6A129E7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3">
    <w:nsid w:val="7C343C36"/>
    <w:multiLevelType w:val="hybridMultilevel"/>
    <w:tmpl w:val="6538A5C2"/>
    <w:lvl w:ilvl="0" w:tplc="785A7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ED215DC"/>
    <w:multiLevelType w:val="hybridMultilevel"/>
    <w:tmpl w:val="A5F4FAB0"/>
    <w:lvl w:ilvl="0" w:tplc="785A7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EDA4BB7"/>
    <w:multiLevelType w:val="hybridMultilevel"/>
    <w:tmpl w:val="E30CCC70"/>
    <w:lvl w:ilvl="0" w:tplc="785A7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29"/>
  </w:num>
  <w:num w:numId="3">
    <w:abstractNumId w:val="7"/>
  </w:num>
  <w:num w:numId="4">
    <w:abstractNumId w:val="23"/>
  </w:num>
  <w:num w:numId="5">
    <w:abstractNumId w:val="13"/>
  </w:num>
  <w:num w:numId="6">
    <w:abstractNumId w:val="3"/>
  </w:num>
  <w:num w:numId="7">
    <w:abstractNumId w:val="2"/>
  </w:num>
  <w:num w:numId="8">
    <w:abstractNumId w:val="12"/>
  </w:num>
  <w:num w:numId="9">
    <w:abstractNumId w:val="22"/>
  </w:num>
  <w:num w:numId="10">
    <w:abstractNumId w:val="24"/>
  </w:num>
  <w:num w:numId="11">
    <w:abstractNumId w:val="16"/>
  </w:num>
  <w:num w:numId="12">
    <w:abstractNumId w:val="0"/>
  </w:num>
  <w:num w:numId="13">
    <w:abstractNumId w:val="18"/>
  </w:num>
  <w:num w:numId="14">
    <w:abstractNumId w:val="28"/>
  </w:num>
  <w:num w:numId="15">
    <w:abstractNumId w:val="14"/>
  </w:num>
  <w:num w:numId="16">
    <w:abstractNumId w:val="5"/>
  </w:num>
  <w:num w:numId="17">
    <w:abstractNumId w:val="32"/>
  </w:num>
  <w:num w:numId="18">
    <w:abstractNumId w:val="10"/>
  </w:num>
  <w:num w:numId="19">
    <w:abstractNumId w:val="1"/>
  </w:num>
  <w:num w:numId="20">
    <w:abstractNumId w:val="21"/>
  </w:num>
  <w:num w:numId="21">
    <w:abstractNumId w:val="30"/>
  </w:num>
  <w:num w:numId="22">
    <w:abstractNumId w:val="8"/>
  </w:num>
  <w:num w:numId="23">
    <w:abstractNumId w:val="11"/>
  </w:num>
  <w:num w:numId="24">
    <w:abstractNumId w:val="34"/>
  </w:num>
  <w:num w:numId="25">
    <w:abstractNumId w:val="33"/>
  </w:num>
  <w:num w:numId="26">
    <w:abstractNumId w:val="15"/>
  </w:num>
  <w:num w:numId="27">
    <w:abstractNumId w:val="19"/>
  </w:num>
  <w:num w:numId="28">
    <w:abstractNumId w:val="25"/>
  </w:num>
  <w:num w:numId="29">
    <w:abstractNumId w:val="4"/>
  </w:num>
  <w:num w:numId="30">
    <w:abstractNumId w:val="6"/>
  </w:num>
  <w:num w:numId="31">
    <w:abstractNumId w:val="27"/>
  </w:num>
  <w:num w:numId="32">
    <w:abstractNumId w:val="9"/>
  </w:num>
  <w:num w:numId="33">
    <w:abstractNumId w:val="17"/>
  </w:num>
  <w:num w:numId="34">
    <w:abstractNumId w:val="26"/>
  </w:num>
  <w:num w:numId="35">
    <w:abstractNumId w:val="31"/>
  </w:num>
  <w:num w:numId="36">
    <w:abstractNumId w:val="35"/>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characterSpacingControl w:val="doNotCompress"/>
  <w:footnotePr>
    <w:footnote w:id="0"/>
    <w:footnote w:id="1"/>
  </w:footnotePr>
  <w:endnotePr>
    <w:endnote w:id="0"/>
    <w:endnote w:id="1"/>
  </w:endnotePr>
  <w:compat/>
  <w:rsids>
    <w:rsidRoot w:val="00D14B67"/>
    <w:rsid w:val="00001214"/>
    <w:rsid w:val="00025ACF"/>
    <w:rsid w:val="00031D85"/>
    <w:rsid w:val="0003356C"/>
    <w:rsid w:val="00043D46"/>
    <w:rsid w:val="00045484"/>
    <w:rsid w:val="00054367"/>
    <w:rsid w:val="000627CD"/>
    <w:rsid w:val="0006755F"/>
    <w:rsid w:val="0007222E"/>
    <w:rsid w:val="0008367C"/>
    <w:rsid w:val="00084711"/>
    <w:rsid w:val="00084EE2"/>
    <w:rsid w:val="0009032B"/>
    <w:rsid w:val="00094C8C"/>
    <w:rsid w:val="000A2CED"/>
    <w:rsid w:val="000A61AE"/>
    <w:rsid w:val="000B4D80"/>
    <w:rsid w:val="000C1AD9"/>
    <w:rsid w:val="000C6B61"/>
    <w:rsid w:val="000D66F5"/>
    <w:rsid w:val="000E0BD1"/>
    <w:rsid w:val="00102864"/>
    <w:rsid w:val="00102BB1"/>
    <w:rsid w:val="0011367D"/>
    <w:rsid w:val="001216BD"/>
    <w:rsid w:val="00121D26"/>
    <w:rsid w:val="0012357A"/>
    <w:rsid w:val="00123696"/>
    <w:rsid w:val="0013473D"/>
    <w:rsid w:val="00144840"/>
    <w:rsid w:val="0014602E"/>
    <w:rsid w:val="00157EC5"/>
    <w:rsid w:val="0016570F"/>
    <w:rsid w:val="001733A6"/>
    <w:rsid w:val="001828BA"/>
    <w:rsid w:val="00186F3A"/>
    <w:rsid w:val="00192E18"/>
    <w:rsid w:val="0019313D"/>
    <w:rsid w:val="001A21D6"/>
    <w:rsid w:val="001B6587"/>
    <w:rsid w:val="001B6622"/>
    <w:rsid w:val="001C18D3"/>
    <w:rsid w:val="001C31F1"/>
    <w:rsid w:val="001C5B6E"/>
    <w:rsid w:val="001C6C1D"/>
    <w:rsid w:val="001D17C5"/>
    <w:rsid w:val="001E4DB4"/>
    <w:rsid w:val="001E6560"/>
    <w:rsid w:val="001F6C9F"/>
    <w:rsid w:val="00200CEC"/>
    <w:rsid w:val="002243BE"/>
    <w:rsid w:val="00236663"/>
    <w:rsid w:val="00240662"/>
    <w:rsid w:val="00241136"/>
    <w:rsid w:val="00245BBE"/>
    <w:rsid w:val="00254A50"/>
    <w:rsid w:val="00256E0E"/>
    <w:rsid w:val="00260587"/>
    <w:rsid w:val="00260A6F"/>
    <w:rsid w:val="00265845"/>
    <w:rsid w:val="002674A9"/>
    <w:rsid w:val="002739BD"/>
    <w:rsid w:val="0027692A"/>
    <w:rsid w:val="00277858"/>
    <w:rsid w:val="0028224A"/>
    <w:rsid w:val="00284A26"/>
    <w:rsid w:val="00295ABF"/>
    <w:rsid w:val="00297F7B"/>
    <w:rsid w:val="002A3F36"/>
    <w:rsid w:val="002B04DE"/>
    <w:rsid w:val="002B18B6"/>
    <w:rsid w:val="002B296D"/>
    <w:rsid w:val="002D3787"/>
    <w:rsid w:val="002D6ED9"/>
    <w:rsid w:val="002F3150"/>
    <w:rsid w:val="00302CBB"/>
    <w:rsid w:val="00333141"/>
    <w:rsid w:val="00337F9B"/>
    <w:rsid w:val="00342940"/>
    <w:rsid w:val="003458C6"/>
    <w:rsid w:val="00346A8D"/>
    <w:rsid w:val="003530FD"/>
    <w:rsid w:val="0037435B"/>
    <w:rsid w:val="00382EED"/>
    <w:rsid w:val="00386C6F"/>
    <w:rsid w:val="003953A9"/>
    <w:rsid w:val="003A1BBF"/>
    <w:rsid w:val="003A1E80"/>
    <w:rsid w:val="003A7B9F"/>
    <w:rsid w:val="003C2FF2"/>
    <w:rsid w:val="003C5B52"/>
    <w:rsid w:val="003E1151"/>
    <w:rsid w:val="00411C68"/>
    <w:rsid w:val="00413591"/>
    <w:rsid w:val="00421755"/>
    <w:rsid w:val="00435B43"/>
    <w:rsid w:val="0046753D"/>
    <w:rsid w:val="00476DAD"/>
    <w:rsid w:val="00486E74"/>
    <w:rsid w:val="00492484"/>
    <w:rsid w:val="004B4766"/>
    <w:rsid w:val="004B712E"/>
    <w:rsid w:val="004B7AC5"/>
    <w:rsid w:val="004C1E1F"/>
    <w:rsid w:val="004C2F93"/>
    <w:rsid w:val="004D2AE8"/>
    <w:rsid w:val="004F2B7D"/>
    <w:rsid w:val="004F5148"/>
    <w:rsid w:val="005155FD"/>
    <w:rsid w:val="00523034"/>
    <w:rsid w:val="005240D9"/>
    <w:rsid w:val="00547E8C"/>
    <w:rsid w:val="00557562"/>
    <w:rsid w:val="00575166"/>
    <w:rsid w:val="00575EDB"/>
    <w:rsid w:val="00576B56"/>
    <w:rsid w:val="005777D4"/>
    <w:rsid w:val="005902E7"/>
    <w:rsid w:val="005A130E"/>
    <w:rsid w:val="005B0775"/>
    <w:rsid w:val="005B11CB"/>
    <w:rsid w:val="005C3F7A"/>
    <w:rsid w:val="005D41E1"/>
    <w:rsid w:val="005D7F04"/>
    <w:rsid w:val="005E058F"/>
    <w:rsid w:val="005E0F8E"/>
    <w:rsid w:val="005E2A14"/>
    <w:rsid w:val="005E2D0A"/>
    <w:rsid w:val="005E7198"/>
    <w:rsid w:val="005F5FB5"/>
    <w:rsid w:val="00604217"/>
    <w:rsid w:val="0060627A"/>
    <w:rsid w:val="006143C0"/>
    <w:rsid w:val="00621F32"/>
    <w:rsid w:val="0062238B"/>
    <w:rsid w:val="00623003"/>
    <w:rsid w:val="00650110"/>
    <w:rsid w:val="0066792D"/>
    <w:rsid w:val="00673C1B"/>
    <w:rsid w:val="00676AB4"/>
    <w:rsid w:val="00677834"/>
    <w:rsid w:val="0069224D"/>
    <w:rsid w:val="006A2AC4"/>
    <w:rsid w:val="006B7909"/>
    <w:rsid w:val="006C4341"/>
    <w:rsid w:val="006C70E9"/>
    <w:rsid w:val="006D7170"/>
    <w:rsid w:val="006E47C7"/>
    <w:rsid w:val="006F553C"/>
    <w:rsid w:val="006F7BA9"/>
    <w:rsid w:val="0072113B"/>
    <w:rsid w:val="0072131D"/>
    <w:rsid w:val="00730AC5"/>
    <w:rsid w:val="00731D72"/>
    <w:rsid w:val="007418A7"/>
    <w:rsid w:val="00763885"/>
    <w:rsid w:val="00780BD9"/>
    <w:rsid w:val="00781F1F"/>
    <w:rsid w:val="00792B95"/>
    <w:rsid w:val="007A0A64"/>
    <w:rsid w:val="007B7400"/>
    <w:rsid w:val="007C4BE5"/>
    <w:rsid w:val="007C4F3C"/>
    <w:rsid w:val="007C6264"/>
    <w:rsid w:val="007D3C2A"/>
    <w:rsid w:val="007E4242"/>
    <w:rsid w:val="007F5F2E"/>
    <w:rsid w:val="008008C1"/>
    <w:rsid w:val="00802A8B"/>
    <w:rsid w:val="0081081A"/>
    <w:rsid w:val="00812AE8"/>
    <w:rsid w:val="0082000A"/>
    <w:rsid w:val="0082470A"/>
    <w:rsid w:val="00847F0B"/>
    <w:rsid w:val="00853162"/>
    <w:rsid w:val="008775EF"/>
    <w:rsid w:val="00884B83"/>
    <w:rsid w:val="008871F8"/>
    <w:rsid w:val="00892EEB"/>
    <w:rsid w:val="008935A9"/>
    <w:rsid w:val="008B12A1"/>
    <w:rsid w:val="008B5D5C"/>
    <w:rsid w:val="008C0AE4"/>
    <w:rsid w:val="008C10C7"/>
    <w:rsid w:val="008E4B11"/>
    <w:rsid w:val="008F02CD"/>
    <w:rsid w:val="008F27B3"/>
    <w:rsid w:val="008F7597"/>
    <w:rsid w:val="009341BC"/>
    <w:rsid w:val="00942A17"/>
    <w:rsid w:val="0094768E"/>
    <w:rsid w:val="00966AA5"/>
    <w:rsid w:val="00974F03"/>
    <w:rsid w:val="00980D01"/>
    <w:rsid w:val="009A6334"/>
    <w:rsid w:val="009C3F6F"/>
    <w:rsid w:val="009D4D13"/>
    <w:rsid w:val="009D4FEB"/>
    <w:rsid w:val="009D7605"/>
    <w:rsid w:val="009E7D20"/>
    <w:rsid w:val="009E7D5D"/>
    <w:rsid w:val="009F52CE"/>
    <w:rsid w:val="00A06839"/>
    <w:rsid w:val="00A12421"/>
    <w:rsid w:val="00A1249E"/>
    <w:rsid w:val="00A1546C"/>
    <w:rsid w:val="00A27D7E"/>
    <w:rsid w:val="00A4203D"/>
    <w:rsid w:val="00A66F5F"/>
    <w:rsid w:val="00A80686"/>
    <w:rsid w:val="00A83B2D"/>
    <w:rsid w:val="00A84576"/>
    <w:rsid w:val="00A9166A"/>
    <w:rsid w:val="00AA2DCF"/>
    <w:rsid w:val="00AD5D1F"/>
    <w:rsid w:val="00AE2427"/>
    <w:rsid w:val="00AE5425"/>
    <w:rsid w:val="00AF0E47"/>
    <w:rsid w:val="00B018A0"/>
    <w:rsid w:val="00B33AE5"/>
    <w:rsid w:val="00B3461A"/>
    <w:rsid w:val="00B35EC9"/>
    <w:rsid w:val="00B37244"/>
    <w:rsid w:val="00B41E11"/>
    <w:rsid w:val="00B56684"/>
    <w:rsid w:val="00B57673"/>
    <w:rsid w:val="00B57D52"/>
    <w:rsid w:val="00B90921"/>
    <w:rsid w:val="00B97933"/>
    <w:rsid w:val="00B97EA1"/>
    <w:rsid w:val="00BC0DB1"/>
    <w:rsid w:val="00BC5733"/>
    <w:rsid w:val="00BD43CB"/>
    <w:rsid w:val="00BD7618"/>
    <w:rsid w:val="00BE6BC9"/>
    <w:rsid w:val="00BF7CE1"/>
    <w:rsid w:val="00C0123B"/>
    <w:rsid w:val="00C21AD1"/>
    <w:rsid w:val="00C25DC4"/>
    <w:rsid w:val="00C40521"/>
    <w:rsid w:val="00C40DF5"/>
    <w:rsid w:val="00C5295E"/>
    <w:rsid w:val="00C533D3"/>
    <w:rsid w:val="00C54C26"/>
    <w:rsid w:val="00C61831"/>
    <w:rsid w:val="00C83635"/>
    <w:rsid w:val="00C9525C"/>
    <w:rsid w:val="00C95E7C"/>
    <w:rsid w:val="00CA7781"/>
    <w:rsid w:val="00CB2504"/>
    <w:rsid w:val="00CB56FD"/>
    <w:rsid w:val="00CC7FD6"/>
    <w:rsid w:val="00CE7F55"/>
    <w:rsid w:val="00D01805"/>
    <w:rsid w:val="00D01D2A"/>
    <w:rsid w:val="00D034F0"/>
    <w:rsid w:val="00D14B67"/>
    <w:rsid w:val="00D24AAC"/>
    <w:rsid w:val="00D32A73"/>
    <w:rsid w:val="00D360B4"/>
    <w:rsid w:val="00D441F8"/>
    <w:rsid w:val="00D735B8"/>
    <w:rsid w:val="00D7618C"/>
    <w:rsid w:val="00D777B8"/>
    <w:rsid w:val="00DA1118"/>
    <w:rsid w:val="00DA51E0"/>
    <w:rsid w:val="00DB6089"/>
    <w:rsid w:val="00DC163F"/>
    <w:rsid w:val="00DD5628"/>
    <w:rsid w:val="00DE5AE2"/>
    <w:rsid w:val="00DF1157"/>
    <w:rsid w:val="00DF65D5"/>
    <w:rsid w:val="00E04F17"/>
    <w:rsid w:val="00E10E92"/>
    <w:rsid w:val="00E13713"/>
    <w:rsid w:val="00E167BA"/>
    <w:rsid w:val="00E16A11"/>
    <w:rsid w:val="00E36C1E"/>
    <w:rsid w:val="00E4079D"/>
    <w:rsid w:val="00E421D9"/>
    <w:rsid w:val="00E56F28"/>
    <w:rsid w:val="00E773C7"/>
    <w:rsid w:val="00E82E04"/>
    <w:rsid w:val="00E8331E"/>
    <w:rsid w:val="00E96BAE"/>
    <w:rsid w:val="00EA0CCA"/>
    <w:rsid w:val="00EE3B67"/>
    <w:rsid w:val="00EF7C2C"/>
    <w:rsid w:val="00F012C4"/>
    <w:rsid w:val="00F0436A"/>
    <w:rsid w:val="00F04AE2"/>
    <w:rsid w:val="00F10CDB"/>
    <w:rsid w:val="00F17666"/>
    <w:rsid w:val="00F26BFB"/>
    <w:rsid w:val="00F2737B"/>
    <w:rsid w:val="00F317FA"/>
    <w:rsid w:val="00F41319"/>
    <w:rsid w:val="00F46D4C"/>
    <w:rsid w:val="00F534D1"/>
    <w:rsid w:val="00F73AA4"/>
    <w:rsid w:val="00F77562"/>
    <w:rsid w:val="00F845B5"/>
    <w:rsid w:val="00F96827"/>
    <w:rsid w:val="00FA66DE"/>
    <w:rsid w:val="00FA6B2A"/>
    <w:rsid w:val="00FB3F50"/>
    <w:rsid w:val="00FD05C6"/>
    <w:rsid w:val="00FE4F80"/>
    <w:rsid w:val="00FF1C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C2C"/>
    <w:pPr>
      <w:widowControl w:val="0"/>
      <w:spacing w:line="360" w:lineRule="auto"/>
      <w:ind w:firstLine="709"/>
      <w:jc w:val="both"/>
    </w:pPr>
    <w:rPr>
      <w:sz w:val="28"/>
      <w:szCs w:val="16"/>
    </w:rPr>
  </w:style>
  <w:style w:type="paragraph" w:styleId="1">
    <w:name w:val="heading 1"/>
    <w:basedOn w:val="a"/>
    <w:next w:val="a"/>
    <w:link w:val="10"/>
    <w:uiPriority w:val="99"/>
    <w:qFormat/>
    <w:rsid w:val="0003356C"/>
    <w:pPr>
      <w:keepNext/>
      <w:widowControl/>
      <w:spacing w:after="240" w:line="240" w:lineRule="auto"/>
      <w:outlineLvl w:val="0"/>
    </w:pPr>
    <w:rPr>
      <w:rFonts w:cs="Arial"/>
      <w:b/>
      <w:bCs/>
      <w:caps/>
      <w:color w:val="000000"/>
      <w:kern w:val="32"/>
      <w:szCs w:val="32"/>
    </w:rPr>
  </w:style>
  <w:style w:type="paragraph" w:styleId="2">
    <w:name w:val="heading 2"/>
    <w:basedOn w:val="a"/>
    <w:next w:val="a"/>
    <w:link w:val="20"/>
    <w:uiPriority w:val="99"/>
    <w:qFormat/>
    <w:rsid w:val="0003356C"/>
    <w:pPr>
      <w:keepNext/>
      <w:widowControl/>
      <w:spacing w:after="240" w:line="240" w:lineRule="auto"/>
      <w:outlineLvl w:val="1"/>
    </w:pPr>
    <w:rPr>
      <w:rFonts w:cs="Arial"/>
      <w:b/>
      <w:bCs/>
      <w:iCs/>
      <w:color w:val="000000"/>
      <w:szCs w:val="28"/>
    </w:rPr>
  </w:style>
  <w:style w:type="paragraph" w:styleId="4">
    <w:name w:val="heading 4"/>
    <w:basedOn w:val="a"/>
    <w:next w:val="a"/>
    <w:link w:val="40"/>
    <w:uiPriority w:val="9"/>
    <w:semiHidden/>
    <w:unhideWhenUsed/>
    <w:qFormat/>
    <w:rsid w:val="00043D4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43D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43D4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043D4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3356C"/>
    <w:rPr>
      <w:rFonts w:cs="Arial"/>
      <w:b/>
      <w:bCs/>
      <w:caps/>
      <w:color w:val="000000"/>
      <w:kern w:val="32"/>
      <w:sz w:val="28"/>
      <w:szCs w:val="32"/>
    </w:rPr>
  </w:style>
  <w:style w:type="character" w:customStyle="1" w:styleId="20">
    <w:name w:val="Заголовок 2 Знак"/>
    <w:basedOn w:val="a0"/>
    <w:link w:val="2"/>
    <w:uiPriority w:val="99"/>
    <w:locked/>
    <w:rsid w:val="0003356C"/>
    <w:rPr>
      <w:rFonts w:cs="Arial"/>
      <w:b/>
      <w:bCs/>
      <w:iCs/>
      <w:color w:val="000000"/>
      <w:sz w:val="28"/>
      <w:szCs w:val="28"/>
    </w:rPr>
  </w:style>
  <w:style w:type="paragraph" w:styleId="11">
    <w:name w:val="toc 1"/>
    <w:basedOn w:val="a"/>
    <w:next w:val="a"/>
    <w:autoRedefine/>
    <w:uiPriority w:val="39"/>
    <w:rsid w:val="00677834"/>
    <w:pPr>
      <w:widowControl/>
    </w:pPr>
    <w:rPr>
      <w:color w:val="000000"/>
      <w:szCs w:val="28"/>
    </w:rPr>
  </w:style>
  <w:style w:type="paragraph" w:styleId="21">
    <w:name w:val="toc 2"/>
    <w:basedOn w:val="a"/>
    <w:next w:val="a"/>
    <w:autoRedefine/>
    <w:uiPriority w:val="39"/>
    <w:rsid w:val="00677834"/>
    <w:pPr>
      <w:widowControl/>
      <w:ind w:left="240"/>
    </w:pPr>
    <w:rPr>
      <w:color w:val="000000"/>
      <w:szCs w:val="28"/>
    </w:rPr>
  </w:style>
  <w:style w:type="character" w:styleId="a3">
    <w:name w:val="Hyperlink"/>
    <w:basedOn w:val="a0"/>
    <w:uiPriority w:val="99"/>
    <w:rsid w:val="00677834"/>
    <w:rPr>
      <w:rFonts w:cs="Times New Roman"/>
      <w:color w:val="0000FF"/>
      <w:u w:val="single"/>
    </w:rPr>
  </w:style>
  <w:style w:type="paragraph" w:styleId="3">
    <w:name w:val="Body Text Indent 3"/>
    <w:basedOn w:val="a"/>
    <w:link w:val="30"/>
    <w:uiPriority w:val="99"/>
    <w:rsid w:val="001C5B6E"/>
    <w:rPr>
      <w:i/>
      <w:iCs/>
      <w:color w:val="000000"/>
      <w:szCs w:val="28"/>
    </w:rPr>
  </w:style>
  <w:style w:type="character" w:customStyle="1" w:styleId="30">
    <w:name w:val="Основной текст с отступом 3 Знак"/>
    <w:basedOn w:val="a0"/>
    <w:link w:val="3"/>
    <w:uiPriority w:val="99"/>
    <w:semiHidden/>
    <w:locked/>
    <w:rsid w:val="00413591"/>
    <w:rPr>
      <w:rFonts w:cs="Times New Roman"/>
      <w:color w:val="000000"/>
      <w:sz w:val="16"/>
      <w:szCs w:val="16"/>
    </w:rPr>
  </w:style>
  <w:style w:type="paragraph" w:styleId="HTML">
    <w:name w:val="HTML Preformatted"/>
    <w:basedOn w:val="a"/>
    <w:link w:val="HTML1"/>
    <w:uiPriority w:val="99"/>
    <w:rsid w:val="005E2A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1">
    <w:name w:val="Стандартный HTML Знак1"/>
    <w:basedOn w:val="a0"/>
    <w:link w:val="HTML"/>
    <w:uiPriority w:val="99"/>
    <w:semiHidden/>
    <w:locked/>
    <w:rsid w:val="00413591"/>
    <w:rPr>
      <w:rFonts w:ascii="Courier New" w:hAnsi="Courier New" w:cs="Courier New"/>
      <w:color w:val="000000"/>
      <w:sz w:val="20"/>
      <w:szCs w:val="20"/>
    </w:rPr>
  </w:style>
  <w:style w:type="paragraph" w:styleId="a4">
    <w:name w:val="Normal (Web)"/>
    <w:basedOn w:val="a"/>
    <w:uiPriority w:val="99"/>
    <w:rsid w:val="00AF0E47"/>
    <w:pPr>
      <w:widowControl/>
      <w:spacing w:before="100" w:beforeAutospacing="1" w:after="100" w:afterAutospacing="1"/>
    </w:pPr>
    <w:rPr>
      <w:color w:val="000000"/>
      <w:szCs w:val="28"/>
    </w:rPr>
  </w:style>
  <w:style w:type="paragraph" w:customStyle="1" w:styleId="12">
    <w:name w:val="Стиль1"/>
    <w:basedOn w:val="a"/>
    <w:uiPriority w:val="99"/>
    <w:rsid w:val="00302CBB"/>
    <w:pPr>
      <w:widowControl/>
      <w:tabs>
        <w:tab w:val="left" w:pos="0"/>
        <w:tab w:val="left" w:pos="142"/>
      </w:tabs>
    </w:pPr>
    <w:rPr>
      <w:color w:val="000000"/>
      <w:szCs w:val="28"/>
    </w:rPr>
  </w:style>
  <w:style w:type="paragraph" w:styleId="22">
    <w:name w:val="Body Text 2"/>
    <w:basedOn w:val="a"/>
    <w:link w:val="23"/>
    <w:uiPriority w:val="99"/>
    <w:rsid w:val="0012357A"/>
    <w:pPr>
      <w:widowControl/>
      <w:spacing w:after="120"/>
      <w:ind w:left="283"/>
    </w:pPr>
    <w:rPr>
      <w:color w:val="000000"/>
      <w:szCs w:val="28"/>
    </w:rPr>
  </w:style>
  <w:style w:type="character" w:customStyle="1" w:styleId="23">
    <w:name w:val="Основной текст 2 Знак"/>
    <w:basedOn w:val="a0"/>
    <w:link w:val="22"/>
    <w:uiPriority w:val="99"/>
    <w:semiHidden/>
    <w:locked/>
    <w:rsid w:val="00413591"/>
    <w:rPr>
      <w:rFonts w:cs="Times New Roman"/>
      <w:sz w:val="16"/>
      <w:szCs w:val="16"/>
    </w:rPr>
  </w:style>
  <w:style w:type="paragraph" w:customStyle="1" w:styleId="consplusnormal">
    <w:name w:val="consplusnormal"/>
    <w:basedOn w:val="a"/>
    <w:uiPriority w:val="99"/>
    <w:rsid w:val="00144840"/>
    <w:pPr>
      <w:widowControl/>
    </w:pPr>
    <w:rPr>
      <w:rFonts w:ascii="Verdana" w:hAnsi="Verdana" w:cs="Verdana"/>
      <w:color w:val="000000"/>
      <w:sz w:val="21"/>
      <w:szCs w:val="21"/>
    </w:rPr>
  </w:style>
  <w:style w:type="paragraph" w:styleId="24">
    <w:name w:val="Body Text Indent 2"/>
    <w:basedOn w:val="a"/>
    <w:link w:val="25"/>
    <w:uiPriority w:val="99"/>
    <w:rsid w:val="005240D9"/>
    <w:pPr>
      <w:widowControl/>
      <w:spacing w:after="120" w:line="480" w:lineRule="auto"/>
      <w:ind w:left="283"/>
    </w:pPr>
    <w:rPr>
      <w:color w:val="000000"/>
      <w:szCs w:val="28"/>
    </w:rPr>
  </w:style>
  <w:style w:type="character" w:customStyle="1" w:styleId="25">
    <w:name w:val="Основной текст с отступом 2 Знак"/>
    <w:basedOn w:val="a0"/>
    <w:link w:val="24"/>
    <w:uiPriority w:val="99"/>
    <w:semiHidden/>
    <w:locked/>
    <w:rsid w:val="00413591"/>
    <w:rPr>
      <w:rFonts w:cs="Times New Roman"/>
      <w:sz w:val="16"/>
      <w:szCs w:val="16"/>
    </w:rPr>
  </w:style>
  <w:style w:type="table" w:styleId="a5">
    <w:name w:val="Table Grid"/>
    <w:basedOn w:val="a1"/>
    <w:uiPriority w:val="99"/>
    <w:rsid w:val="00F413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0">
    <w:name w:val="HTML Typewriter"/>
    <w:basedOn w:val="a0"/>
    <w:uiPriority w:val="99"/>
    <w:rsid w:val="00E13713"/>
    <w:rPr>
      <w:rFonts w:ascii="Courier New" w:hAnsi="Courier New" w:cs="Courier New"/>
      <w:sz w:val="20"/>
      <w:szCs w:val="20"/>
    </w:rPr>
  </w:style>
  <w:style w:type="paragraph" w:styleId="a6">
    <w:name w:val="Body Text"/>
    <w:basedOn w:val="a"/>
    <w:link w:val="a7"/>
    <w:uiPriority w:val="99"/>
    <w:rsid w:val="004C2F93"/>
    <w:pPr>
      <w:widowControl/>
      <w:spacing w:after="120"/>
    </w:pPr>
    <w:rPr>
      <w:color w:val="000000"/>
      <w:szCs w:val="28"/>
    </w:rPr>
  </w:style>
  <w:style w:type="character" w:customStyle="1" w:styleId="a7">
    <w:name w:val="Основной текст Знак"/>
    <w:basedOn w:val="a0"/>
    <w:link w:val="a6"/>
    <w:uiPriority w:val="99"/>
    <w:semiHidden/>
    <w:locked/>
    <w:rsid w:val="00413591"/>
    <w:rPr>
      <w:rFonts w:cs="Times New Roman"/>
      <w:sz w:val="16"/>
      <w:szCs w:val="16"/>
    </w:rPr>
  </w:style>
  <w:style w:type="paragraph" w:customStyle="1" w:styleId="ConsNormal">
    <w:name w:val="ConsNormal"/>
    <w:rsid w:val="006C4341"/>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6C4341"/>
    <w:pPr>
      <w:widowControl w:val="0"/>
      <w:autoSpaceDE w:val="0"/>
      <w:autoSpaceDN w:val="0"/>
      <w:adjustRightInd w:val="0"/>
    </w:pPr>
    <w:rPr>
      <w:rFonts w:ascii="Courier New" w:hAnsi="Courier New" w:cs="Courier New"/>
    </w:rPr>
  </w:style>
  <w:style w:type="paragraph" w:customStyle="1" w:styleId="ConsCell">
    <w:name w:val="ConsCell"/>
    <w:uiPriority w:val="99"/>
    <w:rsid w:val="006C4341"/>
    <w:pPr>
      <w:widowControl w:val="0"/>
      <w:autoSpaceDE w:val="0"/>
      <w:autoSpaceDN w:val="0"/>
      <w:adjustRightInd w:val="0"/>
    </w:pPr>
    <w:rPr>
      <w:rFonts w:ascii="Arial" w:hAnsi="Arial" w:cs="Arial"/>
    </w:rPr>
  </w:style>
  <w:style w:type="paragraph" w:styleId="a8">
    <w:name w:val="header"/>
    <w:basedOn w:val="a"/>
    <w:link w:val="a9"/>
    <w:unhideWhenUsed/>
    <w:rsid w:val="00B3461A"/>
    <w:pPr>
      <w:tabs>
        <w:tab w:val="center" w:pos="4677"/>
        <w:tab w:val="right" w:pos="9355"/>
      </w:tabs>
    </w:pPr>
  </w:style>
  <w:style w:type="character" w:customStyle="1" w:styleId="a9">
    <w:name w:val="Верхний колонтитул Знак"/>
    <w:basedOn w:val="a0"/>
    <w:link w:val="a8"/>
    <w:rsid w:val="00B3461A"/>
    <w:rPr>
      <w:sz w:val="28"/>
      <w:szCs w:val="16"/>
    </w:rPr>
  </w:style>
  <w:style w:type="paragraph" w:styleId="aa">
    <w:name w:val="footer"/>
    <w:basedOn w:val="a"/>
    <w:link w:val="ab"/>
    <w:uiPriority w:val="99"/>
    <w:semiHidden/>
    <w:unhideWhenUsed/>
    <w:rsid w:val="00B3461A"/>
    <w:pPr>
      <w:tabs>
        <w:tab w:val="center" w:pos="4677"/>
        <w:tab w:val="right" w:pos="9355"/>
      </w:tabs>
    </w:pPr>
  </w:style>
  <w:style w:type="character" w:customStyle="1" w:styleId="ab">
    <w:name w:val="Нижний колонтитул Знак"/>
    <w:basedOn w:val="a0"/>
    <w:link w:val="aa"/>
    <w:uiPriority w:val="99"/>
    <w:semiHidden/>
    <w:rsid w:val="00B3461A"/>
    <w:rPr>
      <w:sz w:val="28"/>
      <w:szCs w:val="16"/>
    </w:rPr>
  </w:style>
  <w:style w:type="paragraph" w:customStyle="1" w:styleId="ac">
    <w:name w:val="Текст_док"/>
    <w:basedOn w:val="a"/>
    <w:uiPriority w:val="99"/>
    <w:rsid w:val="00847F0B"/>
    <w:pPr>
      <w:widowControl/>
    </w:pPr>
    <w:rPr>
      <w:szCs w:val="28"/>
    </w:rPr>
  </w:style>
  <w:style w:type="paragraph" w:styleId="ad">
    <w:name w:val="Body Text Indent"/>
    <w:basedOn w:val="a"/>
    <w:link w:val="ae"/>
    <w:uiPriority w:val="99"/>
    <w:semiHidden/>
    <w:unhideWhenUsed/>
    <w:rsid w:val="00547E8C"/>
    <w:pPr>
      <w:spacing w:after="120"/>
      <w:ind w:left="283"/>
    </w:pPr>
  </w:style>
  <w:style w:type="character" w:customStyle="1" w:styleId="ae">
    <w:name w:val="Основной текст с отступом Знак"/>
    <w:basedOn w:val="a0"/>
    <w:link w:val="ad"/>
    <w:uiPriority w:val="99"/>
    <w:semiHidden/>
    <w:rsid w:val="00547E8C"/>
    <w:rPr>
      <w:sz w:val="28"/>
      <w:szCs w:val="16"/>
    </w:rPr>
  </w:style>
  <w:style w:type="character" w:customStyle="1" w:styleId="HTML2">
    <w:name w:val="Стандартный HTML Знак"/>
    <w:basedOn w:val="a0"/>
    <w:uiPriority w:val="99"/>
    <w:rsid w:val="003530FD"/>
    <w:rPr>
      <w:rFonts w:ascii="Courier New" w:hAnsi="Courier New" w:cs="Courier New"/>
      <w:color w:val="000000"/>
      <w:lang w:val="ru-RU" w:eastAsia="ru-RU" w:bidi="ar-SA"/>
    </w:rPr>
  </w:style>
  <w:style w:type="character" w:styleId="af">
    <w:name w:val="page number"/>
    <w:basedOn w:val="a0"/>
    <w:rsid w:val="005155FD"/>
  </w:style>
  <w:style w:type="character" w:styleId="af0">
    <w:name w:val="Strong"/>
    <w:basedOn w:val="a0"/>
    <w:uiPriority w:val="22"/>
    <w:qFormat/>
    <w:rsid w:val="00EF7C2C"/>
    <w:rPr>
      <w:b/>
      <w:bCs/>
    </w:rPr>
  </w:style>
  <w:style w:type="paragraph" w:customStyle="1" w:styleId="consplustitle">
    <w:name w:val="consplustitle"/>
    <w:basedOn w:val="a"/>
    <w:rsid w:val="00EF7C2C"/>
    <w:pPr>
      <w:widowControl/>
      <w:spacing w:before="100" w:beforeAutospacing="1" w:after="100" w:afterAutospacing="1" w:line="240" w:lineRule="auto"/>
      <w:ind w:firstLine="0"/>
      <w:jc w:val="left"/>
    </w:pPr>
    <w:rPr>
      <w:sz w:val="24"/>
      <w:szCs w:val="24"/>
    </w:rPr>
  </w:style>
  <w:style w:type="paragraph" w:styleId="af1">
    <w:name w:val="List Paragraph"/>
    <w:basedOn w:val="a"/>
    <w:uiPriority w:val="34"/>
    <w:qFormat/>
    <w:rsid w:val="00FA6B2A"/>
    <w:pPr>
      <w:ind w:left="720"/>
      <w:contextualSpacing/>
    </w:pPr>
  </w:style>
  <w:style w:type="paragraph" w:customStyle="1" w:styleId="ConsTitle">
    <w:name w:val="ConsTitle"/>
    <w:rsid w:val="003A7B9F"/>
    <w:pPr>
      <w:widowControl w:val="0"/>
      <w:autoSpaceDE w:val="0"/>
      <w:autoSpaceDN w:val="0"/>
      <w:adjustRightInd w:val="0"/>
      <w:ind w:right="19772"/>
    </w:pPr>
    <w:rPr>
      <w:rFonts w:ascii="Arial" w:hAnsi="Arial" w:cs="Arial"/>
      <w:b/>
      <w:bCs/>
      <w:sz w:val="16"/>
      <w:szCs w:val="16"/>
    </w:rPr>
  </w:style>
  <w:style w:type="character" w:customStyle="1" w:styleId="70">
    <w:name w:val="Заголовок 7 Знак"/>
    <w:basedOn w:val="a0"/>
    <w:link w:val="7"/>
    <w:uiPriority w:val="9"/>
    <w:rsid w:val="00043D46"/>
    <w:rPr>
      <w:rFonts w:asciiTheme="majorHAnsi" w:eastAsiaTheme="majorEastAsia" w:hAnsiTheme="majorHAnsi" w:cstheme="majorBidi"/>
      <w:i/>
      <w:iCs/>
      <w:color w:val="404040" w:themeColor="text1" w:themeTint="BF"/>
      <w:sz w:val="28"/>
      <w:szCs w:val="16"/>
    </w:rPr>
  </w:style>
  <w:style w:type="character" w:customStyle="1" w:styleId="40">
    <w:name w:val="Заголовок 4 Знак"/>
    <w:basedOn w:val="a0"/>
    <w:link w:val="4"/>
    <w:uiPriority w:val="9"/>
    <w:semiHidden/>
    <w:rsid w:val="00043D46"/>
    <w:rPr>
      <w:rFonts w:asciiTheme="majorHAnsi" w:eastAsiaTheme="majorEastAsia" w:hAnsiTheme="majorHAnsi" w:cstheme="majorBidi"/>
      <w:b/>
      <w:bCs/>
      <w:i/>
      <w:iCs/>
      <w:color w:val="4F81BD" w:themeColor="accent1"/>
      <w:sz w:val="28"/>
      <w:szCs w:val="16"/>
    </w:rPr>
  </w:style>
  <w:style w:type="character" w:customStyle="1" w:styleId="50">
    <w:name w:val="Заголовок 5 Знак"/>
    <w:basedOn w:val="a0"/>
    <w:link w:val="5"/>
    <w:uiPriority w:val="9"/>
    <w:semiHidden/>
    <w:rsid w:val="00043D46"/>
    <w:rPr>
      <w:rFonts w:asciiTheme="majorHAnsi" w:eastAsiaTheme="majorEastAsia" w:hAnsiTheme="majorHAnsi" w:cstheme="majorBidi"/>
      <w:color w:val="243F60" w:themeColor="accent1" w:themeShade="7F"/>
      <w:sz w:val="28"/>
      <w:szCs w:val="16"/>
    </w:rPr>
  </w:style>
  <w:style w:type="character" w:customStyle="1" w:styleId="60">
    <w:name w:val="Заголовок 6 Знак"/>
    <w:basedOn w:val="a0"/>
    <w:link w:val="6"/>
    <w:uiPriority w:val="9"/>
    <w:semiHidden/>
    <w:rsid w:val="00043D46"/>
    <w:rPr>
      <w:rFonts w:asciiTheme="majorHAnsi" w:eastAsiaTheme="majorEastAsia" w:hAnsiTheme="majorHAnsi" w:cstheme="majorBidi"/>
      <w:i/>
      <w:iCs/>
      <w:color w:val="243F60" w:themeColor="accent1" w:themeShade="7F"/>
      <w:sz w:val="28"/>
      <w:szCs w:val="16"/>
    </w:rPr>
  </w:style>
</w:styles>
</file>

<file path=word/webSettings.xml><?xml version="1.0" encoding="utf-8"?>
<w:webSettings xmlns:r="http://schemas.openxmlformats.org/officeDocument/2006/relationships" xmlns:w="http://schemas.openxmlformats.org/wordprocessingml/2006/main">
  <w:divs>
    <w:div w:id="1019626570">
      <w:bodyDiv w:val="1"/>
      <w:marLeft w:val="0"/>
      <w:marRight w:val="0"/>
      <w:marTop w:val="0"/>
      <w:marBottom w:val="0"/>
      <w:divBdr>
        <w:top w:val="none" w:sz="0" w:space="0" w:color="auto"/>
        <w:left w:val="none" w:sz="0" w:space="0" w:color="auto"/>
        <w:bottom w:val="none" w:sz="0" w:space="0" w:color="auto"/>
        <w:right w:val="none" w:sz="0" w:space="0" w:color="auto"/>
      </w:divBdr>
      <w:divsChild>
        <w:div w:id="51581074">
          <w:marLeft w:val="0"/>
          <w:marRight w:val="0"/>
          <w:marTop w:val="0"/>
          <w:marBottom w:val="0"/>
          <w:divBdr>
            <w:top w:val="none" w:sz="0" w:space="0" w:color="auto"/>
            <w:left w:val="none" w:sz="0" w:space="0" w:color="auto"/>
            <w:bottom w:val="none" w:sz="0" w:space="0" w:color="auto"/>
            <w:right w:val="none" w:sz="0" w:space="0" w:color="auto"/>
          </w:divBdr>
          <w:divsChild>
            <w:div w:id="19778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655227">
      <w:bodyDiv w:val="1"/>
      <w:marLeft w:val="0"/>
      <w:marRight w:val="0"/>
      <w:marTop w:val="0"/>
      <w:marBottom w:val="0"/>
      <w:divBdr>
        <w:top w:val="none" w:sz="0" w:space="0" w:color="auto"/>
        <w:left w:val="none" w:sz="0" w:space="0" w:color="auto"/>
        <w:bottom w:val="none" w:sz="0" w:space="0" w:color="auto"/>
        <w:right w:val="none" w:sz="0" w:space="0" w:color="auto"/>
      </w:divBdr>
    </w:div>
    <w:div w:id="1226455277">
      <w:bodyDiv w:val="1"/>
      <w:marLeft w:val="0"/>
      <w:marRight w:val="0"/>
      <w:marTop w:val="0"/>
      <w:marBottom w:val="0"/>
      <w:divBdr>
        <w:top w:val="none" w:sz="0" w:space="0" w:color="auto"/>
        <w:left w:val="none" w:sz="0" w:space="0" w:color="auto"/>
        <w:bottom w:val="none" w:sz="0" w:space="0" w:color="auto"/>
        <w:right w:val="none" w:sz="0" w:space="0" w:color="auto"/>
      </w:divBdr>
      <w:divsChild>
        <w:div w:id="208029843">
          <w:marLeft w:val="0"/>
          <w:marRight w:val="0"/>
          <w:marTop w:val="0"/>
          <w:marBottom w:val="0"/>
          <w:divBdr>
            <w:top w:val="single" w:sz="8" w:space="0" w:color="auto"/>
            <w:left w:val="none" w:sz="0" w:space="0" w:color="auto"/>
            <w:bottom w:val="none" w:sz="0" w:space="0" w:color="auto"/>
            <w:right w:val="none" w:sz="0" w:space="0" w:color="auto"/>
          </w:divBdr>
        </w:div>
      </w:divsChild>
    </w:div>
    <w:div w:id="1319193695">
      <w:bodyDiv w:val="1"/>
      <w:marLeft w:val="0"/>
      <w:marRight w:val="0"/>
      <w:marTop w:val="0"/>
      <w:marBottom w:val="0"/>
      <w:divBdr>
        <w:top w:val="none" w:sz="0" w:space="0" w:color="auto"/>
        <w:left w:val="none" w:sz="0" w:space="0" w:color="auto"/>
        <w:bottom w:val="none" w:sz="0" w:space="0" w:color="auto"/>
        <w:right w:val="none" w:sz="0" w:space="0" w:color="auto"/>
      </w:divBdr>
    </w:div>
    <w:div w:id="1339233174">
      <w:bodyDiv w:val="1"/>
      <w:marLeft w:val="0"/>
      <w:marRight w:val="0"/>
      <w:marTop w:val="0"/>
      <w:marBottom w:val="0"/>
      <w:divBdr>
        <w:top w:val="none" w:sz="0" w:space="0" w:color="auto"/>
        <w:left w:val="none" w:sz="0" w:space="0" w:color="auto"/>
        <w:bottom w:val="none" w:sz="0" w:space="0" w:color="auto"/>
        <w:right w:val="none" w:sz="0" w:space="0" w:color="auto"/>
      </w:divBdr>
      <w:divsChild>
        <w:div w:id="249852578">
          <w:marLeft w:val="0"/>
          <w:marRight w:val="0"/>
          <w:marTop w:val="0"/>
          <w:marBottom w:val="0"/>
          <w:divBdr>
            <w:top w:val="single" w:sz="8" w:space="0" w:color="auto"/>
            <w:left w:val="none" w:sz="0" w:space="0" w:color="auto"/>
            <w:bottom w:val="none" w:sz="0" w:space="0" w:color="auto"/>
            <w:right w:val="none" w:sz="0" w:space="0" w:color="auto"/>
          </w:divBdr>
        </w:div>
      </w:divsChild>
    </w:div>
    <w:div w:id="1738281800">
      <w:marLeft w:val="0"/>
      <w:marRight w:val="187"/>
      <w:marTop w:val="94"/>
      <w:marBottom w:val="187"/>
      <w:divBdr>
        <w:top w:val="none" w:sz="0" w:space="0" w:color="auto"/>
        <w:left w:val="none" w:sz="0" w:space="0" w:color="auto"/>
        <w:bottom w:val="none" w:sz="0" w:space="0" w:color="auto"/>
        <w:right w:val="none" w:sz="0" w:space="0" w:color="auto"/>
      </w:divBdr>
      <w:divsChild>
        <w:div w:id="1738281807">
          <w:marLeft w:val="187"/>
          <w:marRight w:val="0"/>
          <w:marTop w:val="0"/>
          <w:marBottom w:val="0"/>
          <w:divBdr>
            <w:top w:val="none" w:sz="0" w:space="0" w:color="auto"/>
            <w:left w:val="none" w:sz="0" w:space="0" w:color="auto"/>
            <w:bottom w:val="none" w:sz="0" w:space="0" w:color="auto"/>
            <w:right w:val="none" w:sz="0" w:space="0" w:color="auto"/>
          </w:divBdr>
        </w:div>
      </w:divsChild>
    </w:div>
    <w:div w:id="1738281801">
      <w:marLeft w:val="0"/>
      <w:marRight w:val="0"/>
      <w:marTop w:val="0"/>
      <w:marBottom w:val="0"/>
      <w:divBdr>
        <w:top w:val="none" w:sz="0" w:space="0" w:color="auto"/>
        <w:left w:val="none" w:sz="0" w:space="0" w:color="auto"/>
        <w:bottom w:val="none" w:sz="0" w:space="0" w:color="auto"/>
        <w:right w:val="none" w:sz="0" w:space="0" w:color="auto"/>
      </w:divBdr>
      <w:divsChild>
        <w:div w:id="1738281806">
          <w:marLeft w:val="0"/>
          <w:marRight w:val="0"/>
          <w:marTop w:val="0"/>
          <w:marBottom w:val="0"/>
          <w:divBdr>
            <w:top w:val="none" w:sz="0" w:space="0" w:color="auto"/>
            <w:left w:val="none" w:sz="0" w:space="0" w:color="auto"/>
            <w:bottom w:val="none" w:sz="0" w:space="0" w:color="auto"/>
            <w:right w:val="none" w:sz="0" w:space="0" w:color="auto"/>
          </w:divBdr>
        </w:div>
      </w:divsChild>
    </w:div>
    <w:div w:id="1738281802">
      <w:marLeft w:val="0"/>
      <w:marRight w:val="0"/>
      <w:marTop w:val="0"/>
      <w:marBottom w:val="0"/>
      <w:divBdr>
        <w:top w:val="none" w:sz="0" w:space="0" w:color="auto"/>
        <w:left w:val="none" w:sz="0" w:space="0" w:color="auto"/>
        <w:bottom w:val="none" w:sz="0" w:space="0" w:color="auto"/>
        <w:right w:val="none" w:sz="0" w:space="0" w:color="auto"/>
      </w:divBdr>
      <w:divsChild>
        <w:div w:id="1738281805">
          <w:marLeft w:val="0"/>
          <w:marRight w:val="0"/>
          <w:marTop w:val="0"/>
          <w:marBottom w:val="0"/>
          <w:divBdr>
            <w:top w:val="none" w:sz="0" w:space="0" w:color="auto"/>
            <w:left w:val="none" w:sz="0" w:space="0" w:color="auto"/>
            <w:bottom w:val="none" w:sz="0" w:space="0" w:color="auto"/>
            <w:right w:val="none" w:sz="0" w:space="0" w:color="auto"/>
          </w:divBdr>
        </w:div>
      </w:divsChild>
    </w:div>
    <w:div w:id="1738281803">
      <w:marLeft w:val="0"/>
      <w:marRight w:val="0"/>
      <w:marTop w:val="0"/>
      <w:marBottom w:val="0"/>
      <w:divBdr>
        <w:top w:val="none" w:sz="0" w:space="0" w:color="auto"/>
        <w:left w:val="none" w:sz="0" w:space="0" w:color="auto"/>
        <w:bottom w:val="none" w:sz="0" w:space="0" w:color="auto"/>
        <w:right w:val="none" w:sz="0" w:space="0" w:color="auto"/>
      </w:divBdr>
    </w:div>
    <w:div w:id="1738281804">
      <w:marLeft w:val="0"/>
      <w:marRight w:val="0"/>
      <w:marTop w:val="0"/>
      <w:marBottom w:val="0"/>
      <w:divBdr>
        <w:top w:val="none" w:sz="0" w:space="0" w:color="auto"/>
        <w:left w:val="none" w:sz="0" w:space="0" w:color="auto"/>
        <w:bottom w:val="none" w:sz="0" w:space="0" w:color="auto"/>
        <w:right w:val="none" w:sz="0" w:space="0" w:color="auto"/>
      </w:divBdr>
    </w:div>
    <w:div w:id="1738281809">
      <w:marLeft w:val="0"/>
      <w:marRight w:val="187"/>
      <w:marTop w:val="94"/>
      <w:marBottom w:val="187"/>
      <w:divBdr>
        <w:top w:val="none" w:sz="0" w:space="0" w:color="auto"/>
        <w:left w:val="none" w:sz="0" w:space="0" w:color="auto"/>
        <w:bottom w:val="none" w:sz="0" w:space="0" w:color="auto"/>
        <w:right w:val="none" w:sz="0" w:space="0" w:color="auto"/>
      </w:divBdr>
      <w:divsChild>
        <w:div w:id="1738281808">
          <w:marLeft w:val="18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630</TotalTime>
  <Pages>59</Pages>
  <Words>11978</Words>
  <Characters>87198</Characters>
  <Application>Microsoft Office Word</Application>
  <DocSecurity>0</DocSecurity>
  <Lines>726</Lines>
  <Paragraphs>197</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Дом</Company>
  <LinksUpToDate>false</LinksUpToDate>
  <CharactersWithSpaces>98979</CharactersWithSpaces>
  <SharedDoc>false</SharedDoc>
  <HLinks>
    <vt:vector size="120" baseType="variant">
      <vt:variant>
        <vt:i4>1966143</vt:i4>
      </vt:variant>
      <vt:variant>
        <vt:i4>116</vt:i4>
      </vt:variant>
      <vt:variant>
        <vt:i4>0</vt:i4>
      </vt:variant>
      <vt:variant>
        <vt:i4>5</vt:i4>
      </vt:variant>
      <vt:variant>
        <vt:lpwstr/>
      </vt:variant>
      <vt:variant>
        <vt:lpwstr>_Toc218941108</vt:lpwstr>
      </vt:variant>
      <vt:variant>
        <vt:i4>1966143</vt:i4>
      </vt:variant>
      <vt:variant>
        <vt:i4>110</vt:i4>
      </vt:variant>
      <vt:variant>
        <vt:i4>0</vt:i4>
      </vt:variant>
      <vt:variant>
        <vt:i4>5</vt:i4>
      </vt:variant>
      <vt:variant>
        <vt:lpwstr/>
      </vt:variant>
      <vt:variant>
        <vt:lpwstr>_Toc218941107</vt:lpwstr>
      </vt:variant>
      <vt:variant>
        <vt:i4>1966143</vt:i4>
      </vt:variant>
      <vt:variant>
        <vt:i4>104</vt:i4>
      </vt:variant>
      <vt:variant>
        <vt:i4>0</vt:i4>
      </vt:variant>
      <vt:variant>
        <vt:i4>5</vt:i4>
      </vt:variant>
      <vt:variant>
        <vt:lpwstr/>
      </vt:variant>
      <vt:variant>
        <vt:lpwstr>_Toc218941106</vt:lpwstr>
      </vt:variant>
      <vt:variant>
        <vt:i4>1966143</vt:i4>
      </vt:variant>
      <vt:variant>
        <vt:i4>98</vt:i4>
      </vt:variant>
      <vt:variant>
        <vt:i4>0</vt:i4>
      </vt:variant>
      <vt:variant>
        <vt:i4>5</vt:i4>
      </vt:variant>
      <vt:variant>
        <vt:lpwstr/>
      </vt:variant>
      <vt:variant>
        <vt:lpwstr>_Toc218941105</vt:lpwstr>
      </vt:variant>
      <vt:variant>
        <vt:i4>1966143</vt:i4>
      </vt:variant>
      <vt:variant>
        <vt:i4>92</vt:i4>
      </vt:variant>
      <vt:variant>
        <vt:i4>0</vt:i4>
      </vt:variant>
      <vt:variant>
        <vt:i4>5</vt:i4>
      </vt:variant>
      <vt:variant>
        <vt:lpwstr/>
      </vt:variant>
      <vt:variant>
        <vt:lpwstr>_Toc218941104</vt:lpwstr>
      </vt:variant>
      <vt:variant>
        <vt:i4>1966143</vt:i4>
      </vt:variant>
      <vt:variant>
        <vt:i4>86</vt:i4>
      </vt:variant>
      <vt:variant>
        <vt:i4>0</vt:i4>
      </vt:variant>
      <vt:variant>
        <vt:i4>5</vt:i4>
      </vt:variant>
      <vt:variant>
        <vt:lpwstr/>
      </vt:variant>
      <vt:variant>
        <vt:lpwstr>_Toc218941103</vt:lpwstr>
      </vt:variant>
      <vt:variant>
        <vt:i4>1966143</vt:i4>
      </vt:variant>
      <vt:variant>
        <vt:i4>80</vt:i4>
      </vt:variant>
      <vt:variant>
        <vt:i4>0</vt:i4>
      </vt:variant>
      <vt:variant>
        <vt:i4>5</vt:i4>
      </vt:variant>
      <vt:variant>
        <vt:lpwstr/>
      </vt:variant>
      <vt:variant>
        <vt:lpwstr>_Toc218941102</vt:lpwstr>
      </vt:variant>
      <vt:variant>
        <vt:i4>1966143</vt:i4>
      </vt:variant>
      <vt:variant>
        <vt:i4>74</vt:i4>
      </vt:variant>
      <vt:variant>
        <vt:i4>0</vt:i4>
      </vt:variant>
      <vt:variant>
        <vt:i4>5</vt:i4>
      </vt:variant>
      <vt:variant>
        <vt:lpwstr/>
      </vt:variant>
      <vt:variant>
        <vt:lpwstr>_Toc218941101</vt:lpwstr>
      </vt:variant>
      <vt:variant>
        <vt:i4>1966143</vt:i4>
      </vt:variant>
      <vt:variant>
        <vt:i4>68</vt:i4>
      </vt:variant>
      <vt:variant>
        <vt:i4>0</vt:i4>
      </vt:variant>
      <vt:variant>
        <vt:i4>5</vt:i4>
      </vt:variant>
      <vt:variant>
        <vt:lpwstr/>
      </vt:variant>
      <vt:variant>
        <vt:lpwstr>_Toc218941100</vt:lpwstr>
      </vt:variant>
      <vt:variant>
        <vt:i4>1507390</vt:i4>
      </vt:variant>
      <vt:variant>
        <vt:i4>62</vt:i4>
      </vt:variant>
      <vt:variant>
        <vt:i4>0</vt:i4>
      </vt:variant>
      <vt:variant>
        <vt:i4>5</vt:i4>
      </vt:variant>
      <vt:variant>
        <vt:lpwstr/>
      </vt:variant>
      <vt:variant>
        <vt:lpwstr>_Toc218941099</vt:lpwstr>
      </vt:variant>
      <vt:variant>
        <vt:i4>1507390</vt:i4>
      </vt:variant>
      <vt:variant>
        <vt:i4>56</vt:i4>
      </vt:variant>
      <vt:variant>
        <vt:i4>0</vt:i4>
      </vt:variant>
      <vt:variant>
        <vt:i4>5</vt:i4>
      </vt:variant>
      <vt:variant>
        <vt:lpwstr/>
      </vt:variant>
      <vt:variant>
        <vt:lpwstr>_Toc218941098</vt:lpwstr>
      </vt:variant>
      <vt:variant>
        <vt:i4>1507390</vt:i4>
      </vt:variant>
      <vt:variant>
        <vt:i4>50</vt:i4>
      </vt:variant>
      <vt:variant>
        <vt:i4>0</vt:i4>
      </vt:variant>
      <vt:variant>
        <vt:i4>5</vt:i4>
      </vt:variant>
      <vt:variant>
        <vt:lpwstr/>
      </vt:variant>
      <vt:variant>
        <vt:lpwstr>_Toc218941097</vt:lpwstr>
      </vt:variant>
      <vt:variant>
        <vt:i4>1507390</vt:i4>
      </vt:variant>
      <vt:variant>
        <vt:i4>44</vt:i4>
      </vt:variant>
      <vt:variant>
        <vt:i4>0</vt:i4>
      </vt:variant>
      <vt:variant>
        <vt:i4>5</vt:i4>
      </vt:variant>
      <vt:variant>
        <vt:lpwstr/>
      </vt:variant>
      <vt:variant>
        <vt:lpwstr>_Toc218941096</vt:lpwstr>
      </vt:variant>
      <vt:variant>
        <vt:i4>1507390</vt:i4>
      </vt:variant>
      <vt:variant>
        <vt:i4>38</vt:i4>
      </vt:variant>
      <vt:variant>
        <vt:i4>0</vt:i4>
      </vt:variant>
      <vt:variant>
        <vt:i4>5</vt:i4>
      </vt:variant>
      <vt:variant>
        <vt:lpwstr/>
      </vt:variant>
      <vt:variant>
        <vt:lpwstr>_Toc218941095</vt:lpwstr>
      </vt:variant>
      <vt:variant>
        <vt:i4>1507390</vt:i4>
      </vt:variant>
      <vt:variant>
        <vt:i4>32</vt:i4>
      </vt:variant>
      <vt:variant>
        <vt:i4>0</vt:i4>
      </vt:variant>
      <vt:variant>
        <vt:i4>5</vt:i4>
      </vt:variant>
      <vt:variant>
        <vt:lpwstr/>
      </vt:variant>
      <vt:variant>
        <vt:lpwstr>_Toc218941094</vt:lpwstr>
      </vt:variant>
      <vt:variant>
        <vt:i4>1507390</vt:i4>
      </vt:variant>
      <vt:variant>
        <vt:i4>26</vt:i4>
      </vt:variant>
      <vt:variant>
        <vt:i4>0</vt:i4>
      </vt:variant>
      <vt:variant>
        <vt:i4>5</vt:i4>
      </vt:variant>
      <vt:variant>
        <vt:lpwstr/>
      </vt:variant>
      <vt:variant>
        <vt:lpwstr>_Toc218941093</vt:lpwstr>
      </vt:variant>
      <vt:variant>
        <vt:i4>1507390</vt:i4>
      </vt:variant>
      <vt:variant>
        <vt:i4>20</vt:i4>
      </vt:variant>
      <vt:variant>
        <vt:i4>0</vt:i4>
      </vt:variant>
      <vt:variant>
        <vt:i4>5</vt:i4>
      </vt:variant>
      <vt:variant>
        <vt:lpwstr/>
      </vt:variant>
      <vt:variant>
        <vt:lpwstr>_Toc218941092</vt:lpwstr>
      </vt:variant>
      <vt:variant>
        <vt:i4>1507390</vt:i4>
      </vt:variant>
      <vt:variant>
        <vt:i4>14</vt:i4>
      </vt:variant>
      <vt:variant>
        <vt:i4>0</vt:i4>
      </vt:variant>
      <vt:variant>
        <vt:i4>5</vt:i4>
      </vt:variant>
      <vt:variant>
        <vt:lpwstr/>
      </vt:variant>
      <vt:variant>
        <vt:lpwstr>_Toc218941091</vt:lpwstr>
      </vt:variant>
      <vt:variant>
        <vt:i4>1507390</vt:i4>
      </vt:variant>
      <vt:variant>
        <vt:i4>8</vt:i4>
      </vt:variant>
      <vt:variant>
        <vt:i4>0</vt:i4>
      </vt:variant>
      <vt:variant>
        <vt:i4>5</vt:i4>
      </vt:variant>
      <vt:variant>
        <vt:lpwstr/>
      </vt:variant>
      <vt:variant>
        <vt:lpwstr>_Toc218941090</vt:lpwstr>
      </vt:variant>
      <vt:variant>
        <vt:i4>1441854</vt:i4>
      </vt:variant>
      <vt:variant>
        <vt:i4>2</vt:i4>
      </vt:variant>
      <vt:variant>
        <vt:i4>0</vt:i4>
      </vt:variant>
      <vt:variant>
        <vt:i4>5</vt:i4>
      </vt:variant>
      <vt:variant>
        <vt:lpwstr/>
      </vt:variant>
      <vt:variant>
        <vt:lpwstr>_Toc218941089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Наташа</dc:creator>
  <cp:keywords/>
  <dc:description/>
  <cp:lastModifiedBy>AST</cp:lastModifiedBy>
  <cp:revision>14</cp:revision>
  <dcterms:created xsi:type="dcterms:W3CDTF">2009-01-11T17:58:00Z</dcterms:created>
  <dcterms:modified xsi:type="dcterms:W3CDTF">2011-09-30T14:05:00Z</dcterms:modified>
</cp:coreProperties>
</file>