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725" w:rsidRPr="00334286" w:rsidRDefault="00192725" w:rsidP="00334286">
      <w:pPr>
        <w:pStyle w:val="a3"/>
        <w:spacing w:before="0" w:line="360" w:lineRule="auto"/>
        <w:ind w:left="-142"/>
        <w:jc w:val="center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334286">
        <w:rPr>
          <w:rFonts w:ascii="Times New Roman" w:eastAsiaTheme="minorHAnsi" w:hAnsi="Times New Roman" w:cs="Times New Roman"/>
          <w:b w:val="0"/>
          <w:bCs w:val="0"/>
          <w:color w:val="auto"/>
        </w:rPr>
        <w:t>Учреждение образования Федерации Профсоюзов Беларуси</w:t>
      </w:r>
    </w:p>
    <w:p w:rsidR="00192725" w:rsidRPr="00334286" w:rsidRDefault="00192725" w:rsidP="0033428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4286">
        <w:rPr>
          <w:rFonts w:ascii="Times New Roman" w:hAnsi="Times New Roman" w:cs="Times New Roman"/>
          <w:sz w:val="28"/>
          <w:szCs w:val="28"/>
        </w:rPr>
        <w:t>«Международный институт трудовых и социальных отношений»</w:t>
      </w:r>
    </w:p>
    <w:p w:rsidR="00192725" w:rsidRPr="00334286" w:rsidRDefault="00192725" w:rsidP="003342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2725" w:rsidRPr="00334286" w:rsidRDefault="00192725" w:rsidP="003342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34286">
        <w:rPr>
          <w:rFonts w:ascii="Times New Roman" w:hAnsi="Times New Roman" w:cs="Times New Roman"/>
          <w:sz w:val="28"/>
          <w:szCs w:val="28"/>
        </w:rPr>
        <w:t>Кафедра мировой экономики и финансов</w:t>
      </w:r>
    </w:p>
    <w:p w:rsidR="00192725" w:rsidRPr="00334286" w:rsidRDefault="00192725" w:rsidP="003342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34286" w:rsidRDefault="00334286" w:rsidP="0033428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4286" w:rsidRDefault="00334286" w:rsidP="0033428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480A" w:rsidRDefault="0038480A" w:rsidP="0033428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4286" w:rsidRDefault="00334286" w:rsidP="0033428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2725" w:rsidRPr="0038480A" w:rsidRDefault="00192725" w:rsidP="00334286">
      <w:pPr>
        <w:spacing w:after="0" w:line="36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 w:rsidRPr="0038480A">
        <w:rPr>
          <w:rFonts w:ascii="Times New Roman" w:hAnsi="Times New Roman" w:cs="Times New Roman"/>
          <w:b/>
          <w:spacing w:val="40"/>
          <w:sz w:val="28"/>
          <w:szCs w:val="28"/>
        </w:rPr>
        <w:t>КУРСОВАЯ РАБОТА</w:t>
      </w:r>
    </w:p>
    <w:p w:rsidR="00192725" w:rsidRPr="00334286" w:rsidRDefault="0038480A" w:rsidP="0033428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92725" w:rsidRPr="00334286">
        <w:rPr>
          <w:rFonts w:ascii="Times New Roman" w:hAnsi="Times New Roman" w:cs="Times New Roman"/>
          <w:sz w:val="28"/>
          <w:szCs w:val="28"/>
        </w:rPr>
        <w:t>а тему: «Общие понятия макроэкономического равновесия. Модели макроэкономического равновесия»</w:t>
      </w:r>
    </w:p>
    <w:p w:rsidR="00192725" w:rsidRPr="00334286" w:rsidRDefault="0038480A" w:rsidP="0033428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92725" w:rsidRPr="00334286">
        <w:rPr>
          <w:rFonts w:ascii="Times New Roman" w:hAnsi="Times New Roman" w:cs="Times New Roman"/>
          <w:sz w:val="28"/>
          <w:szCs w:val="28"/>
        </w:rPr>
        <w:t>о дисциплине: «Макроэкономика»</w:t>
      </w:r>
    </w:p>
    <w:p w:rsidR="00192725" w:rsidRPr="00334286" w:rsidRDefault="00192725" w:rsidP="003342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2725" w:rsidRPr="00334286" w:rsidRDefault="00192725" w:rsidP="003342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2725" w:rsidRPr="00334286" w:rsidRDefault="00192725" w:rsidP="003342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2725" w:rsidRPr="00334286" w:rsidRDefault="00192725" w:rsidP="003342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2725" w:rsidRPr="00334286" w:rsidRDefault="00192725" w:rsidP="0038480A">
      <w:pPr>
        <w:spacing w:after="0"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34286">
        <w:rPr>
          <w:rFonts w:ascii="Times New Roman" w:hAnsi="Times New Roman" w:cs="Times New Roman"/>
          <w:sz w:val="28"/>
          <w:szCs w:val="28"/>
        </w:rPr>
        <w:t xml:space="preserve">Студентка Матвиенко </w:t>
      </w:r>
      <w:r w:rsidR="0038480A">
        <w:rPr>
          <w:rFonts w:ascii="Times New Roman" w:hAnsi="Times New Roman" w:cs="Times New Roman"/>
          <w:sz w:val="28"/>
          <w:szCs w:val="28"/>
        </w:rPr>
        <w:t xml:space="preserve"> </w:t>
      </w:r>
      <w:r w:rsidRPr="00334286">
        <w:rPr>
          <w:rFonts w:ascii="Times New Roman" w:hAnsi="Times New Roman" w:cs="Times New Roman"/>
          <w:sz w:val="28"/>
          <w:szCs w:val="28"/>
        </w:rPr>
        <w:t>Екатерина Фидаильевна</w:t>
      </w:r>
    </w:p>
    <w:p w:rsidR="00192725" w:rsidRPr="00334286" w:rsidRDefault="00192725" w:rsidP="0038480A">
      <w:pPr>
        <w:spacing w:after="0"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34286">
        <w:rPr>
          <w:rFonts w:ascii="Times New Roman" w:hAnsi="Times New Roman" w:cs="Times New Roman"/>
          <w:sz w:val="28"/>
          <w:szCs w:val="28"/>
        </w:rPr>
        <w:t>Курс 2, группа №915</w:t>
      </w:r>
    </w:p>
    <w:p w:rsidR="00192725" w:rsidRPr="00334286" w:rsidRDefault="00192725" w:rsidP="0038480A">
      <w:pPr>
        <w:spacing w:after="0"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34286">
        <w:rPr>
          <w:rFonts w:ascii="Times New Roman" w:hAnsi="Times New Roman" w:cs="Times New Roman"/>
          <w:sz w:val="28"/>
          <w:szCs w:val="28"/>
        </w:rPr>
        <w:t>Факультет МЭО и М</w:t>
      </w:r>
    </w:p>
    <w:p w:rsidR="00192725" w:rsidRPr="00334286" w:rsidRDefault="00192725" w:rsidP="0038480A">
      <w:pPr>
        <w:spacing w:after="0"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34286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38480A">
        <w:rPr>
          <w:rFonts w:ascii="Times New Roman" w:hAnsi="Times New Roman" w:cs="Times New Roman"/>
          <w:sz w:val="28"/>
          <w:szCs w:val="28"/>
        </w:rPr>
        <w:t>«М</w:t>
      </w:r>
      <w:r w:rsidRPr="00334286">
        <w:rPr>
          <w:rFonts w:ascii="Times New Roman" w:hAnsi="Times New Roman" w:cs="Times New Roman"/>
          <w:sz w:val="28"/>
          <w:szCs w:val="28"/>
        </w:rPr>
        <w:t>ировая экономика</w:t>
      </w:r>
      <w:r w:rsidR="0038480A">
        <w:rPr>
          <w:rFonts w:ascii="Times New Roman" w:hAnsi="Times New Roman" w:cs="Times New Roman"/>
          <w:sz w:val="28"/>
          <w:szCs w:val="28"/>
        </w:rPr>
        <w:t>»</w:t>
      </w:r>
    </w:p>
    <w:p w:rsidR="00192725" w:rsidRPr="00334286" w:rsidRDefault="00192725" w:rsidP="0038480A">
      <w:pPr>
        <w:spacing w:after="0" w:line="36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192725" w:rsidRPr="00334286" w:rsidRDefault="00192725" w:rsidP="0038480A">
      <w:pPr>
        <w:spacing w:after="0"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34286">
        <w:rPr>
          <w:rFonts w:ascii="Times New Roman" w:hAnsi="Times New Roman" w:cs="Times New Roman"/>
          <w:sz w:val="28"/>
          <w:szCs w:val="28"/>
        </w:rPr>
        <w:t>Руководитель</w:t>
      </w:r>
      <w:r w:rsidR="00146535">
        <w:rPr>
          <w:rFonts w:ascii="Times New Roman" w:hAnsi="Times New Roman" w:cs="Times New Roman"/>
          <w:sz w:val="28"/>
          <w:szCs w:val="28"/>
        </w:rPr>
        <w:t>:</w:t>
      </w:r>
      <w:r w:rsidRPr="00334286">
        <w:rPr>
          <w:rFonts w:ascii="Times New Roman" w:hAnsi="Times New Roman" w:cs="Times New Roman"/>
          <w:sz w:val="28"/>
          <w:szCs w:val="28"/>
        </w:rPr>
        <w:t xml:space="preserve"> преподаватель</w:t>
      </w:r>
    </w:p>
    <w:p w:rsidR="00192725" w:rsidRPr="00334286" w:rsidRDefault="00192725" w:rsidP="0038480A">
      <w:pPr>
        <w:spacing w:after="0"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34286">
        <w:rPr>
          <w:rFonts w:ascii="Times New Roman" w:hAnsi="Times New Roman" w:cs="Times New Roman"/>
          <w:sz w:val="28"/>
          <w:szCs w:val="28"/>
        </w:rPr>
        <w:t>Блажевич Ирина Владимировна</w:t>
      </w:r>
    </w:p>
    <w:p w:rsidR="00192725" w:rsidRPr="00334286" w:rsidRDefault="00192725" w:rsidP="003342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2725" w:rsidRPr="00334286" w:rsidRDefault="00192725" w:rsidP="003342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2725" w:rsidRPr="00334286" w:rsidRDefault="00192725" w:rsidP="003342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2725" w:rsidRPr="00334286" w:rsidRDefault="00192725" w:rsidP="003342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2725" w:rsidRPr="00334286" w:rsidRDefault="00192725" w:rsidP="0038480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4286">
        <w:rPr>
          <w:rFonts w:ascii="Times New Roman" w:hAnsi="Times New Roman" w:cs="Times New Roman"/>
          <w:sz w:val="28"/>
          <w:szCs w:val="28"/>
        </w:rPr>
        <w:t>Минск 2010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</w:rPr>
        <w:id w:val="10175001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9A392B" w:rsidRPr="001E7505" w:rsidRDefault="009A392B" w:rsidP="009A392B">
          <w:pPr>
            <w:pStyle w:val="a3"/>
            <w:spacing w:before="0" w:line="360" w:lineRule="auto"/>
            <w:ind w:left="-142"/>
            <w:jc w:val="center"/>
            <w:rPr>
              <w:rFonts w:ascii="Times New Roman" w:hAnsi="Times New Roman" w:cs="Times New Roman"/>
            </w:rPr>
          </w:pPr>
          <w:r w:rsidRPr="001E7505">
            <w:rPr>
              <w:rFonts w:ascii="Times New Roman" w:hAnsi="Times New Roman" w:cs="Times New Roman"/>
            </w:rPr>
            <w:t>СОДЕРЖАНИЕ</w:t>
          </w:r>
        </w:p>
        <w:p w:rsidR="009A392B" w:rsidRPr="001E7505" w:rsidRDefault="009A392B" w:rsidP="009A392B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9A392B" w:rsidRPr="001E7505" w:rsidRDefault="009A392B" w:rsidP="009A392B">
          <w:pPr>
            <w:pStyle w:val="11"/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1E7505">
            <w:rPr>
              <w:rFonts w:ascii="Times New Roman" w:hAnsi="Times New Roman" w:cs="Times New Roman"/>
              <w:sz w:val="28"/>
              <w:szCs w:val="28"/>
            </w:rPr>
            <w:t>В</w:t>
          </w:r>
          <w:r w:rsidR="00DF56B4">
            <w:rPr>
              <w:rFonts w:ascii="Times New Roman" w:hAnsi="Times New Roman" w:cs="Times New Roman"/>
              <w:sz w:val="28"/>
              <w:szCs w:val="28"/>
            </w:rPr>
            <w:t>в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t>едение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</w:p>
        <w:p w:rsidR="009A392B" w:rsidRDefault="009A392B" w:rsidP="009A392B">
          <w:pPr>
            <w:pStyle w:val="2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Макроэкономическое равновесие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4</w:t>
          </w:r>
        </w:p>
        <w:p w:rsidR="009A392B" w:rsidRDefault="009A392B" w:rsidP="009A392B">
          <w:pPr>
            <w:pStyle w:val="3"/>
            <w:numPr>
              <w:ilvl w:val="1"/>
              <w:numId w:val="1"/>
            </w:numPr>
            <w:spacing w:after="0" w:line="360" w:lineRule="auto"/>
            <w:ind w:left="851" w:firstLine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Типы экономического равновесия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4</w:t>
          </w:r>
        </w:p>
        <w:p w:rsidR="009A392B" w:rsidRDefault="009A392B" w:rsidP="009A392B">
          <w:pPr>
            <w:pStyle w:val="3"/>
            <w:numPr>
              <w:ilvl w:val="1"/>
              <w:numId w:val="1"/>
            </w:numPr>
            <w:spacing w:after="0" w:line="360" w:lineRule="auto"/>
            <w:ind w:left="851" w:firstLine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Сущность макроэкономического равновесия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5</w:t>
          </w:r>
        </w:p>
        <w:p w:rsidR="009A392B" w:rsidRDefault="009A392B" w:rsidP="009A392B">
          <w:pPr>
            <w:pStyle w:val="3"/>
            <w:numPr>
              <w:ilvl w:val="1"/>
              <w:numId w:val="1"/>
            </w:numPr>
            <w:spacing w:after="0" w:line="360" w:lineRule="auto"/>
            <w:ind w:left="851" w:firstLine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Признаки и условия макроэкономического равновесия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7</w:t>
          </w:r>
        </w:p>
        <w:p w:rsidR="009A392B" w:rsidRPr="001E7505" w:rsidRDefault="009A392B" w:rsidP="009A392B">
          <w:pPr>
            <w:pStyle w:val="2"/>
            <w:rPr>
              <w:rFonts w:ascii="Times New Roman" w:hAnsi="Times New Roman" w:cs="Times New Roman"/>
              <w:sz w:val="28"/>
              <w:szCs w:val="28"/>
            </w:rPr>
          </w:pPr>
          <w:r w:rsidRPr="001E7505">
            <w:rPr>
              <w:rFonts w:ascii="Times New Roman" w:hAnsi="Times New Roman" w:cs="Times New Roman"/>
              <w:sz w:val="28"/>
              <w:szCs w:val="28"/>
            </w:rPr>
            <w:t>Модели макроэкономического равновесия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9</w:t>
          </w:r>
        </w:p>
        <w:p w:rsidR="009A392B" w:rsidRPr="001E7505" w:rsidRDefault="009A392B" w:rsidP="009A392B">
          <w:pPr>
            <w:pStyle w:val="3"/>
            <w:numPr>
              <w:ilvl w:val="1"/>
              <w:numId w:val="1"/>
            </w:numPr>
            <w:spacing w:after="0" w:line="360" w:lineRule="auto"/>
            <w:ind w:left="851" w:firstLine="0"/>
            <w:rPr>
              <w:rFonts w:ascii="Times New Roman" w:hAnsi="Times New Roman" w:cs="Times New Roman"/>
              <w:sz w:val="28"/>
              <w:szCs w:val="28"/>
            </w:rPr>
          </w:pPr>
          <w:r w:rsidRPr="001E7505">
            <w:rPr>
              <w:rFonts w:ascii="Times New Roman" w:hAnsi="Times New Roman" w:cs="Times New Roman"/>
              <w:sz w:val="28"/>
              <w:szCs w:val="28"/>
            </w:rPr>
            <w:t>Классическая модель макроэкономического равновесия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9</w:t>
          </w:r>
        </w:p>
        <w:p w:rsidR="009A392B" w:rsidRPr="001E7505" w:rsidRDefault="009A392B" w:rsidP="009A392B">
          <w:pPr>
            <w:pStyle w:val="3"/>
            <w:numPr>
              <w:ilvl w:val="1"/>
              <w:numId w:val="1"/>
            </w:numPr>
            <w:spacing w:after="0" w:line="360" w:lineRule="auto"/>
            <w:ind w:left="851" w:firstLine="0"/>
            <w:rPr>
              <w:rFonts w:ascii="Times New Roman" w:hAnsi="Times New Roman" w:cs="Times New Roman"/>
              <w:sz w:val="28"/>
              <w:szCs w:val="28"/>
            </w:rPr>
          </w:pPr>
          <w:r w:rsidRPr="001E7505">
            <w:rPr>
              <w:rFonts w:ascii="Times New Roman" w:hAnsi="Times New Roman" w:cs="Times New Roman"/>
              <w:sz w:val="28"/>
              <w:szCs w:val="28"/>
            </w:rPr>
            <w:t xml:space="preserve">Кейнсианская модель макроэкономического равновесия 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14</w:t>
          </w:r>
        </w:p>
        <w:p w:rsidR="009A392B" w:rsidRPr="001E7505" w:rsidRDefault="009A392B" w:rsidP="009A392B">
          <w:pPr>
            <w:pStyle w:val="3"/>
            <w:numPr>
              <w:ilvl w:val="1"/>
              <w:numId w:val="1"/>
            </w:numPr>
            <w:spacing w:after="0" w:line="360" w:lineRule="auto"/>
            <w:ind w:left="851" w:firstLine="0"/>
            <w:rPr>
              <w:rFonts w:ascii="Times New Roman" w:hAnsi="Times New Roman" w:cs="Times New Roman"/>
              <w:sz w:val="28"/>
              <w:szCs w:val="28"/>
            </w:rPr>
          </w:pPr>
          <w:r w:rsidRPr="001E7505">
            <w:rPr>
              <w:rFonts w:ascii="Times New Roman" w:hAnsi="Times New Roman" w:cs="Times New Roman"/>
              <w:sz w:val="28"/>
              <w:szCs w:val="28"/>
            </w:rPr>
            <w:t xml:space="preserve">Совместное равновесие на рынках товаров и денег. Модель </w:t>
          </w:r>
          <w:r w:rsidRPr="001E7505">
            <w:rPr>
              <w:rFonts w:ascii="Times New Roman" w:hAnsi="Times New Roman" w:cs="Times New Roman"/>
              <w:sz w:val="28"/>
              <w:szCs w:val="28"/>
              <w:lang w:val="fr-FR"/>
            </w:rPr>
            <w:t>IS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t xml:space="preserve"> – </w:t>
          </w:r>
          <w:r w:rsidRPr="001E7505">
            <w:rPr>
              <w:rFonts w:ascii="Times New Roman" w:hAnsi="Times New Roman" w:cs="Times New Roman"/>
              <w:sz w:val="28"/>
              <w:szCs w:val="28"/>
              <w:lang w:val="en-US"/>
            </w:rPr>
            <w:t>LM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22</w:t>
          </w:r>
        </w:p>
        <w:p w:rsidR="009A392B" w:rsidRPr="001E7505" w:rsidRDefault="00F72D46" w:rsidP="009A392B">
          <w:pPr>
            <w:pStyle w:val="2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Пути достижения</w:t>
          </w:r>
          <w:r w:rsidR="009A392B" w:rsidRPr="001E7505">
            <w:rPr>
              <w:rFonts w:ascii="Times New Roman" w:hAnsi="Times New Roman" w:cs="Times New Roman"/>
              <w:sz w:val="28"/>
              <w:szCs w:val="28"/>
            </w:rPr>
            <w:t xml:space="preserve"> макроэкономического равновесия в Республике Беларусь </w:t>
          </w:r>
          <w:r w:rsidR="009A392B"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9A392B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146535">
            <w:rPr>
              <w:rFonts w:ascii="Times New Roman" w:hAnsi="Times New Roman" w:cs="Times New Roman"/>
              <w:sz w:val="28"/>
              <w:szCs w:val="28"/>
            </w:rPr>
            <w:t>2</w:t>
          </w:r>
        </w:p>
        <w:p w:rsidR="009A392B" w:rsidRDefault="0038480A" w:rsidP="0038480A">
          <w:pPr>
            <w:pStyle w:val="3"/>
            <w:numPr>
              <w:ilvl w:val="1"/>
              <w:numId w:val="1"/>
            </w:numPr>
            <w:spacing w:after="0" w:line="360" w:lineRule="auto"/>
            <w:ind w:left="1418" w:hanging="567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Реалии белорусской экономики</w:t>
          </w:r>
          <w:r w:rsidR="009A392B" w:rsidRPr="001E750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9A392B"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146535">
            <w:rPr>
              <w:rFonts w:ascii="Times New Roman" w:hAnsi="Times New Roman" w:cs="Times New Roman"/>
              <w:sz w:val="28"/>
              <w:szCs w:val="28"/>
            </w:rPr>
            <w:t>2</w:t>
          </w:r>
        </w:p>
        <w:p w:rsidR="0038480A" w:rsidRPr="0038480A" w:rsidRDefault="0038480A" w:rsidP="0038480A">
          <w:pPr>
            <w:pStyle w:val="a6"/>
            <w:numPr>
              <w:ilvl w:val="1"/>
              <w:numId w:val="1"/>
            </w:numPr>
            <w:spacing w:line="360" w:lineRule="auto"/>
            <w:ind w:left="1418" w:hanging="567"/>
            <w:rPr>
              <w:sz w:val="28"/>
              <w:szCs w:val="28"/>
            </w:rPr>
          </w:pPr>
          <w:r w:rsidRPr="0038480A">
            <w:rPr>
              <w:rFonts w:eastAsia="Century Schoolbook"/>
              <w:sz w:val="28"/>
              <w:szCs w:val="28"/>
            </w:rPr>
            <w:t>Специфика белорусской экономики в переходный период</w:t>
          </w:r>
          <w:r w:rsidRPr="0038480A">
            <w:rPr>
              <w:sz w:val="28"/>
              <w:szCs w:val="28"/>
            </w:rPr>
            <w:t xml:space="preserve"> </w:t>
          </w:r>
          <w:r w:rsidRPr="001E7505">
            <w:rPr>
              <w:sz w:val="28"/>
              <w:szCs w:val="28"/>
            </w:rPr>
            <w:ptab w:relativeTo="margin" w:alignment="right" w:leader="dot"/>
          </w:r>
          <w:r w:rsidRPr="0038480A">
            <w:rPr>
              <w:sz w:val="28"/>
              <w:szCs w:val="28"/>
            </w:rPr>
            <w:t>3</w:t>
          </w:r>
          <w:r w:rsidR="00146535">
            <w:rPr>
              <w:sz w:val="28"/>
              <w:szCs w:val="28"/>
            </w:rPr>
            <w:t>3</w:t>
          </w:r>
        </w:p>
        <w:p w:rsidR="009A392B" w:rsidRPr="001E7505" w:rsidRDefault="009A392B" w:rsidP="009A392B">
          <w:pPr>
            <w:pStyle w:val="11"/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1E7505">
            <w:rPr>
              <w:rFonts w:ascii="Times New Roman" w:hAnsi="Times New Roman" w:cs="Times New Roman"/>
              <w:sz w:val="28"/>
              <w:szCs w:val="28"/>
            </w:rPr>
            <w:t>Заключение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F72D46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146535">
            <w:rPr>
              <w:rFonts w:ascii="Times New Roman" w:hAnsi="Times New Roman" w:cs="Times New Roman"/>
              <w:sz w:val="28"/>
              <w:szCs w:val="28"/>
            </w:rPr>
            <w:t>6</w:t>
          </w:r>
        </w:p>
        <w:p w:rsidR="009A392B" w:rsidRDefault="009A392B" w:rsidP="009A392B">
          <w:pPr>
            <w:pStyle w:val="11"/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1E7505">
            <w:rPr>
              <w:rFonts w:ascii="Times New Roman" w:hAnsi="Times New Roman" w:cs="Times New Roman"/>
              <w:sz w:val="28"/>
              <w:szCs w:val="28"/>
            </w:rPr>
            <w:t>Список использованных источников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F72D46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146535">
            <w:rPr>
              <w:rFonts w:ascii="Times New Roman" w:hAnsi="Times New Roman" w:cs="Times New Roman"/>
              <w:sz w:val="28"/>
              <w:szCs w:val="28"/>
            </w:rPr>
            <w:t>8</w:t>
          </w:r>
        </w:p>
        <w:p w:rsidR="009A392B" w:rsidRPr="00F72D46" w:rsidRDefault="00F72D46" w:rsidP="00F72D46">
          <w:pPr>
            <w:pStyle w:val="11"/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Приложение</w:t>
          </w:r>
          <w:r w:rsidRPr="001E750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146535">
            <w:rPr>
              <w:rFonts w:ascii="Times New Roman" w:hAnsi="Times New Roman" w:cs="Times New Roman"/>
              <w:sz w:val="28"/>
              <w:szCs w:val="28"/>
            </w:rPr>
            <w:t>9</w:t>
          </w:r>
        </w:p>
      </w:sdtContent>
    </w:sdt>
    <w:p w:rsidR="00B46472" w:rsidRDefault="00B46472"/>
    <w:sectPr w:rsidR="00B46472" w:rsidSect="00B46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1E7" w:rsidRDefault="005641E7" w:rsidP="009A392B">
      <w:pPr>
        <w:spacing w:after="0" w:line="240" w:lineRule="auto"/>
      </w:pPr>
      <w:r>
        <w:separator/>
      </w:r>
    </w:p>
  </w:endnote>
  <w:endnote w:type="continuationSeparator" w:id="0">
    <w:p w:rsidR="005641E7" w:rsidRDefault="005641E7" w:rsidP="009A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1E7" w:rsidRDefault="005641E7" w:rsidP="009A392B">
      <w:pPr>
        <w:spacing w:after="0" w:line="240" w:lineRule="auto"/>
      </w:pPr>
      <w:r>
        <w:separator/>
      </w:r>
    </w:p>
  </w:footnote>
  <w:footnote w:type="continuationSeparator" w:id="0">
    <w:p w:rsidR="005641E7" w:rsidRDefault="005641E7" w:rsidP="009A3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35620"/>
    <w:multiLevelType w:val="multilevel"/>
    <w:tmpl w:val="39689DAA"/>
    <w:lvl w:ilvl="0">
      <w:start w:val="1"/>
      <w:numFmt w:val="decimal"/>
      <w:pStyle w:val="2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6" w:hanging="2160"/>
      </w:pPr>
      <w:rPr>
        <w:rFonts w:hint="default"/>
      </w:rPr>
    </w:lvl>
  </w:abstractNum>
  <w:abstractNum w:abstractNumId="1">
    <w:nsid w:val="63E50D4A"/>
    <w:multiLevelType w:val="multilevel"/>
    <w:tmpl w:val="5504FC7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392B"/>
    <w:rsid w:val="000D01EE"/>
    <w:rsid w:val="00146535"/>
    <w:rsid w:val="00192725"/>
    <w:rsid w:val="00334286"/>
    <w:rsid w:val="0038480A"/>
    <w:rsid w:val="005641E7"/>
    <w:rsid w:val="00773498"/>
    <w:rsid w:val="0083290C"/>
    <w:rsid w:val="00881CAA"/>
    <w:rsid w:val="009A392B"/>
    <w:rsid w:val="00A15F85"/>
    <w:rsid w:val="00B46472"/>
    <w:rsid w:val="00B85819"/>
    <w:rsid w:val="00C14E5F"/>
    <w:rsid w:val="00DF56B4"/>
    <w:rsid w:val="00E8201B"/>
    <w:rsid w:val="00F72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2B"/>
  </w:style>
  <w:style w:type="paragraph" w:styleId="1">
    <w:name w:val="heading 1"/>
    <w:basedOn w:val="a"/>
    <w:next w:val="a"/>
    <w:link w:val="10"/>
    <w:uiPriority w:val="9"/>
    <w:qFormat/>
    <w:rsid w:val="009A39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3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9A392B"/>
    <w:pPr>
      <w:outlineLvl w:val="9"/>
    </w:pPr>
  </w:style>
  <w:style w:type="paragraph" w:styleId="2">
    <w:name w:val="toc 2"/>
    <w:basedOn w:val="a"/>
    <w:next w:val="a"/>
    <w:autoRedefine/>
    <w:uiPriority w:val="39"/>
    <w:unhideWhenUsed/>
    <w:qFormat/>
    <w:rsid w:val="009A392B"/>
    <w:pPr>
      <w:numPr>
        <w:numId w:val="1"/>
      </w:numPr>
      <w:spacing w:after="0" w:line="360" w:lineRule="auto"/>
      <w:ind w:hanging="425"/>
    </w:pPr>
    <w:rPr>
      <w:rFonts w:eastAsiaTheme="minorEastAsia"/>
    </w:rPr>
  </w:style>
  <w:style w:type="paragraph" w:styleId="11">
    <w:name w:val="toc 1"/>
    <w:basedOn w:val="a"/>
    <w:next w:val="a"/>
    <w:autoRedefine/>
    <w:uiPriority w:val="39"/>
    <w:unhideWhenUsed/>
    <w:qFormat/>
    <w:rsid w:val="009A392B"/>
    <w:pPr>
      <w:spacing w:after="100"/>
    </w:pPr>
    <w:rPr>
      <w:rFonts w:eastAsiaTheme="minorEastAsia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9A392B"/>
    <w:pPr>
      <w:spacing w:after="100"/>
      <w:ind w:left="440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9A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92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80A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FF84D-AFC3-44FB-B6D0-A8A7916E4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Катеринка</dc:creator>
  <cp:keywords/>
  <dc:description/>
  <cp:lastModifiedBy>Катеринка</cp:lastModifiedBy>
  <cp:revision>5</cp:revision>
  <dcterms:created xsi:type="dcterms:W3CDTF">2010-12-16T07:53:00Z</dcterms:created>
  <dcterms:modified xsi:type="dcterms:W3CDTF">2010-12-19T12:20:00Z</dcterms:modified>
</cp:coreProperties>
</file>